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6E60D" w14:textId="5C0A8A87" w:rsidR="003E2FCE" w:rsidRPr="0018628D" w:rsidRDefault="00117368" w:rsidP="0018628D">
      <w:pPr>
        <w:pBdr>
          <w:top w:val="nil"/>
          <w:left w:val="nil"/>
          <w:bottom w:val="nil"/>
          <w:right w:val="nil"/>
          <w:between w:val="nil"/>
        </w:pBdr>
        <w:spacing w:after="0" w:line="480" w:lineRule="auto"/>
        <w:jc w:val="both"/>
        <w:rPr>
          <w:sz w:val="24"/>
          <w:szCs w:val="24"/>
        </w:rPr>
      </w:pPr>
      <w:proofErr w:type="spellStart"/>
      <w:r w:rsidRPr="00F2089C">
        <w:rPr>
          <w:b/>
          <w:sz w:val="24"/>
          <w:szCs w:val="24"/>
        </w:rPr>
        <w:t>Silvoarable</w:t>
      </w:r>
      <w:proofErr w:type="spellEnd"/>
      <w:r w:rsidRPr="00F2089C">
        <w:rPr>
          <w:b/>
          <w:sz w:val="24"/>
          <w:szCs w:val="24"/>
        </w:rPr>
        <w:t xml:space="preserve"> agroforestry systems</w:t>
      </w:r>
      <w:r w:rsidR="004024D4" w:rsidRPr="00F2089C">
        <w:rPr>
          <w:b/>
          <w:sz w:val="24"/>
          <w:szCs w:val="24"/>
        </w:rPr>
        <w:t xml:space="preserve"> as promising practice</w:t>
      </w:r>
      <w:r w:rsidR="00A42B82" w:rsidRPr="00F2089C">
        <w:rPr>
          <w:b/>
          <w:sz w:val="24"/>
          <w:szCs w:val="24"/>
        </w:rPr>
        <w:t>s</w:t>
      </w:r>
      <w:r w:rsidR="004024D4" w:rsidRPr="00F2089C">
        <w:rPr>
          <w:b/>
          <w:sz w:val="24"/>
          <w:szCs w:val="24"/>
        </w:rPr>
        <w:t xml:space="preserve"> for improving soil biological health</w:t>
      </w:r>
      <w:r w:rsidR="004024D4" w:rsidRPr="0018628D">
        <w:rPr>
          <w:b/>
          <w:sz w:val="24"/>
          <w:szCs w:val="24"/>
        </w:rPr>
        <w:t xml:space="preserve">: recent advances and future challenges in </w:t>
      </w:r>
      <w:r w:rsidR="00D34A42" w:rsidRPr="0018628D">
        <w:rPr>
          <w:b/>
          <w:sz w:val="24"/>
          <w:szCs w:val="24"/>
        </w:rPr>
        <w:t>western Europe</w:t>
      </w:r>
      <w:r w:rsidR="009509AC" w:rsidRPr="0018628D">
        <w:rPr>
          <w:b/>
          <w:sz w:val="24"/>
          <w:szCs w:val="24"/>
        </w:rPr>
        <w:t>an</w:t>
      </w:r>
      <w:r w:rsidR="004024D4" w:rsidRPr="0018628D">
        <w:rPr>
          <w:b/>
          <w:sz w:val="24"/>
          <w:szCs w:val="24"/>
        </w:rPr>
        <w:t xml:space="preserve"> </w:t>
      </w:r>
      <w:r w:rsidR="00B43F6A" w:rsidRPr="0018628D">
        <w:rPr>
          <w:b/>
          <w:sz w:val="24"/>
          <w:szCs w:val="24"/>
        </w:rPr>
        <w:t>region</w:t>
      </w:r>
    </w:p>
    <w:p w14:paraId="074A7C53" w14:textId="77777777" w:rsidR="00A958F1" w:rsidRPr="0018628D" w:rsidRDefault="00A958F1" w:rsidP="0018628D">
      <w:pPr>
        <w:spacing w:after="0" w:line="480" w:lineRule="auto"/>
        <w:jc w:val="both"/>
      </w:pPr>
    </w:p>
    <w:p w14:paraId="00000002" w14:textId="1AD502E0" w:rsidR="00CD2AFE" w:rsidRPr="0018628D" w:rsidRDefault="004024D4" w:rsidP="0018628D">
      <w:pPr>
        <w:spacing w:after="0" w:line="480" w:lineRule="auto"/>
        <w:jc w:val="both"/>
      </w:pPr>
      <w:r w:rsidRPr="0018628D">
        <w:t>Caroline De Clerck</w:t>
      </w:r>
      <w:r w:rsidRPr="0018628D">
        <w:rPr>
          <w:vertAlign w:val="superscript"/>
        </w:rPr>
        <w:t>1</w:t>
      </w:r>
      <w:r w:rsidR="007F339A" w:rsidRPr="0018628D">
        <w:rPr>
          <w:vertAlign w:val="superscript"/>
        </w:rPr>
        <w:t>a</w:t>
      </w:r>
      <w:r w:rsidRPr="0018628D">
        <w:t xml:space="preserve">, </w:t>
      </w:r>
      <w:proofErr w:type="spellStart"/>
      <w:r w:rsidR="005775A3" w:rsidRPr="0018628D">
        <w:t>Kasaina</w:t>
      </w:r>
      <w:proofErr w:type="spellEnd"/>
      <w:r w:rsidR="005775A3" w:rsidRPr="0018628D">
        <w:t xml:space="preserve"> </w:t>
      </w:r>
      <w:proofErr w:type="spellStart"/>
      <w:r w:rsidR="00BA62B5" w:rsidRPr="0018628D">
        <w:t>Sitraka</w:t>
      </w:r>
      <w:proofErr w:type="spellEnd"/>
      <w:r w:rsidR="00BA62B5" w:rsidRPr="0018628D">
        <w:t xml:space="preserve"> Andrianarisoa</w:t>
      </w:r>
      <w:r w:rsidR="00143925" w:rsidRPr="0018628D">
        <w:rPr>
          <w:vertAlign w:val="superscript"/>
        </w:rPr>
        <w:t>2</w:t>
      </w:r>
      <w:r w:rsidR="00F90AD5" w:rsidRPr="0018628D">
        <w:rPr>
          <w:vertAlign w:val="superscript"/>
        </w:rPr>
        <w:t>*</w:t>
      </w:r>
      <w:r w:rsidR="007F339A" w:rsidRPr="0018628D">
        <w:rPr>
          <w:vertAlign w:val="superscript"/>
        </w:rPr>
        <w:t>a</w:t>
      </w:r>
      <w:r w:rsidR="00BA62B5" w:rsidRPr="0018628D">
        <w:t xml:space="preserve">, </w:t>
      </w:r>
      <w:r w:rsidRPr="0018628D">
        <w:t>Ludivine L</w:t>
      </w:r>
      <w:r w:rsidR="00562720" w:rsidRPr="0018628D">
        <w:t>as</w:t>
      </w:r>
      <w:r w:rsidR="0041565B" w:rsidRPr="0018628D">
        <w:t>s</w:t>
      </w:r>
      <w:r w:rsidRPr="0018628D">
        <w:t>ois</w:t>
      </w:r>
      <w:r w:rsidRPr="0018628D">
        <w:rPr>
          <w:vertAlign w:val="superscript"/>
        </w:rPr>
        <w:t>3</w:t>
      </w:r>
      <w:r w:rsidR="00BF05C0" w:rsidRPr="0018628D">
        <w:t>, Caroline Choma</w:t>
      </w:r>
      <w:r w:rsidR="00BF05C0" w:rsidRPr="0018628D">
        <w:rPr>
          <w:vertAlign w:val="superscript"/>
        </w:rPr>
        <w:t>2</w:t>
      </w:r>
    </w:p>
    <w:p w14:paraId="7C85AB52" w14:textId="77777777" w:rsidR="003E2FCE" w:rsidRPr="0018628D" w:rsidRDefault="003E2FCE" w:rsidP="0018628D">
      <w:pPr>
        <w:spacing w:after="0" w:line="480" w:lineRule="auto"/>
        <w:jc w:val="both"/>
        <w:rPr>
          <w:vertAlign w:val="superscript"/>
        </w:rPr>
      </w:pPr>
    </w:p>
    <w:p w14:paraId="00000003" w14:textId="6B6CF378" w:rsidR="00CD2AFE" w:rsidRPr="0018628D" w:rsidRDefault="004024D4" w:rsidP="0018628D">
      <w:pPr>
        <w:spacing w:after="0" w:line="480" w:lineRule="auto"/>
        <w:jc w:val="both"/>
      </w:pPr>
      <w:r w:rsidRPr="0018628D">
        <w:rPr>
          <w:vertAlign w:val="superscript"/>
        </w:rPr>
        <w:t xml:space="preserve">1 </w:t>
      </w:r>
      <w:r w:rsidRPr="0018628D">
        <w:rPr>
          <w:i/>
        </w:rPr>
        <w:t>AgricultureIsLife</w:t>
      </w:r>
      <w:r w:rsidRPr="0018628D">
        <w:t>, Gembloux Agro-Bio Tech, Liege University, P</w:t>
      </w:r>
      <w:r w:rsidR="00562720" w:rsidRPr="0018628D">
        <w:t>as</w:t>
      </w:r>
      <w:r w:rsidR="0041565B" w:rsidRPr="0018628D">
        <w:t>s</w:t>
      </w:r>
      <w:r w:rsidRPr="0018628D">
        <w:t>age des Déportés 2, 5030 Gembloux, Belgium</w:t>
      </w:r>
    </w:p>
    <w:p w14:paraId="00000004" w14:textId="77777777" w:rsidR="00CD2AFE" w:rsidRPr="0018628D" w:rsidRDefault="004024D4" w:rsidP="0018628D">
      <w:pPr>
        <w:spacing w:after="0" w:line="480" w:lineRule="auto"/>
        <w:jc w:val="both"/>
        <w:rPr>
          <w:lang w:val="fr-FR"/>
        </w:rPr>
      </w:pPr>
      <w:r w:rsidRPr="0018628D">
        <w:rPr>
          <w:vertAlign w:val="superscript"/>
          <w:lang w:val="fr-FR"/>
        </w:rPr>
        <w:t>2</w:t>
      </w:r>
      <w:r w:rsidRPr="0018628D">
        <w:rPr>
          <w:lang w:val="fr-FR"/>
        </w:rPr>
        <w:t xml:space="preserve">Junia, Université de Liège, Joint </w:t>
      </w:r>
      <w:proofErr w:type="spellStart"/>
      <w:r w:rsidRPr="0018628D">
        <w:rPr>
          <w:lang w:val="fr-FR"/>
        </w:rPr>
        <w:t>Research</w:t>
      </w:r>
      <w:proofErr w:type="spellEnd"/>
      <w:r w:rsidRPr="0018628D">
        <w:rPr>
          <w:lang w:val="fr-FR"/>
        </w:rPr>
        <w:t xml:space="preserve"> Unit 1158 </w:t>
      </w:r>
      <w:proofErr w:type="spellStart"/>
      <w:r w:rsidRPr="0018628D">
        <w:rPr>
          <w:lang w:val="fr-FR"/>
        </w:rPr>
        <w:t>BioEcoAgro</w:t>
      </w:r>
      <w:proofErr w:type="spellEnd"/>
      <w:r w:rsidRPr="0018628D">
        <w:rPr>
          <w:lang w:val="fr-FR"/>
        </w:rPr>
        <w:t xml:space="preserve">, 2 Rue Norbert </w:t>
      </w:r>
      <w:proofErr w:type="spellStart"/>
      <w:r w:rsidRPr="0018628D">
        <w:rPr>
          <w:lang w:val="fr-FR"/>
        </w:rPr>
        <w:t>Ségard</w:t>
      </w:r>
      <w:proofErr w:type="spellEnd"/>
      <w:r w:rsidRPr="0018628D">
        <w:rPr>
          <w:lang w:val="fr-FR"/>
        </w:rPr>
        <w:t>, BP 41290, F-59014, Lille, France</w:t>
      </w:r>
    </w:p>
    <w:p w14:paraId="546B707C" w14:textId="7670BFB1" w:rsidR="0070509B" w:rsidRPr="0018628D" w:rsidRDefault="004024D4" w:rsidP="0018628D">
      <w:pPr>
        <w:spacing w:after="0" w:line="480" w:lineRule="auto"/>
        <w:jc w:val="both"/>
      </w:pPr>
      <w:r w:rsidRPr="0018628D">
        <w:rPr>
          <w:vertAlign w:val="superscript"/>
        </w:rPr>
        <w:t>3</w:t>
      </w:r>
      <w:r w:rsidRPr="0018628D">
        <w:t>Plant Genetics and Rhizosphere Processes Lab., Gembloux Agro-Bio Tech, Liege University, P</w:t>
      </w:r>
      <w:r w:rsidR="00562720" w:rsidRPr="0018628D">
        <w:t>as</w:t>
      </w:r>
      <w:r w:rsidR="0041565B" w:rsidRPr="0018628D">
        <w:t>s</w:t>
      </w:r>
      <w:r w:rsidRPr="0018628D">
        <w:t xml:space="preserve">age des </w:t>
      </w:r>
      <w:proofErr w:type="spellStart"/>
      <w:r w:rsidRPr="0018628D">
        <w:t>Déportés</w:t>
      </w:r>
      <w:proofErr w:type="spellEnd"/>
      <w:r w:rsidRPr="0018628D">
        <w:t xml:space="preserve"> 2, 5030 Gembloux, Belgium</w:t>
      </w:r>
    </w:p>
    <w:p w14:paraId="0F290B30" w14:textId="75859565" w:rsidR="000F750B" w:rsidRPr="0018628D" w:rsidRDefault="000E6188" w:rsidP="0018628D">
      <w:pPr>
        <w:spacing w:after="0" w:line="480" w:lineRule="auto"/>
        <w:jc w:val="both"/>
      </w:pPr>
      <w:r w:rsidRPr="0018628D">
        <w:rPr>
          <w:b/>
        </w:rPr>
        <w:t xml:space="preserve">*Corresponding author: </w:t>
      </w:r>
      <w:r w:rsidR="000F0E51" w:rsidRPr="0018628D">
        <w:rPr>
          <w:rStyle w:val="Lienhypertexte"/>
          <w:color w:val="auto"/>
        </w:rPr>
        <w:t>sitraka.andrianarisoa@junia.com</w:t>
      </w:r>
    </w:p>
    <w:p w14:paraId="5A699D69" w14:textId="1FF66741" w:rsidR="001379AC" w:rsidRPr="0018628D" w:rsidRDefault="007F339A" w:rsidP="0018628D">
      <w:pPr>
        <w:spacing w:after="0" w:line="480" w:lineRule="auto"/>
        <w:jc w:val="both"/>
      </w:pPr>
      <w:proofErr w:type="spellStart"/>
      <w:r w:rsidRPr="0018628D">
        <w:rPr>
          <w:vertAlign w:val="superscript"/>
        </w:rPr>
        <w:t>a</w:t>
      </w:r>
      <w:r w:rsidR="00F90AD5" w:rsidRPr="0018628D">
        <w:t>These</w:t>
      </w:r>
      <w:proofErr w:type="spellEnd"/>
      <w:r w:rsidR="00F90AD5" w:rsidRPr="0018628D">
        <w:t xml:space="preserve"> authors </w:t>
      </w:r>
      <w:r w:rsidRPr="0018628D">
        <w:t xml:space="preserve">equally </w:t>
      </w:r>
      <w:r w:rsidR="00F90AD5" w:rsidRPr="0018628D">
        <w:t>contributed to this work</w:t>
      </w:r>
    </w:p>
    <w:p w14:paraId="59EC3123" w14:textId="77777777" w:rsidR="00F90AD5" w:rsidRPr="0018628D" w:rsidRDefault="00F90AD5" w:rsidP="0018628D">
      <w:pPr>
        <w:spacing w:after="0" w:line="480" w:lineRule="auto"/>
        <w:jc w:val="both"/>
        <w:rPr>
          <w:b/>
          <w:bCs/>
        </w:rPr>
      </w:pPr>
    </w:p>
    <w:p w14:paraId="5FDAA4EF" w14:textId="1842E8DD" w:rsidR="00064FC8" w:rsidRPr="0018628D" w:rsidRDefault="00064FC8" w:rsidP="0018628D">
      <w:pPr>
        <w:spacing w:after="0" w:line="480" w:lineRule="auto"/>
        <w:jc w:val="both"/>
        <w:rPr>
          <w:b/>
          <w:bCs/>
        </w:rPr>
      </w:pPr>
      <w:r w:rsidRPr="0018628D">
        <w:rPr>
          <w:b/>
          <w:bCs/>
        </w:rPr>
        <w:t>Highlights</w:t>
      </w:r>
    </w:p>
    <w:p w14:paraId="0D6C8F23" w14:textId="03039832" w:rsidR="00064FC8" w:rsidRPr="0018628D" w:rsidRDefault="00064FC8" w:rsidP="0018628D">
      <w:pPr>
        <w:spacing w:after="0" w:line="480" w:lineRule="auto"/>
        <w:jc w:val="both"/>
      </w:pPr>
      <w:r w:rsidRPr="0018628D">
        <w:t xml:space="preserve">● </w:t>
      </w:r>
      <w:r w:rsidR="009012EF" w:rsidRPr="0018628D">
        <w:t xml:space="preserve">The </w:t>
      </w:r>
      <w:r w:rsidR="0092231E" w:rsidRPr="0018628D">
        <w:t>SAFs had a</w:t>
      </w:r>
      <w:r w:rsidR="00C44EC4" w:rsidRPr="0018628D">
        <w:t>n</w:t>
      </w:r>
      <w:r w:rsidR="0092231E" w:rsidRPr="0018628D">
        <w:t xml:space="preserve"> </w:t>
      </w:r>
      <w:r w:rsidR="009012EF" w:rsidRPr="0018628D">
        <w:t xml:space="preserve">overall </w:t>
      </w:r>
      <w:r w:rsidR="0092231E" w:rsidRPr="0018628D">
        <w:t>significant positive effect on soil biological health indicators</w:t>
      </w:r>
    </w:p>
    <w:p w14:paraId="418BEECD" w14:textId="3EFBF170" w:rsidR="005630E6" w:rsidRPr="0018628D" w:rsidRDefault="005630E6" w:rsidP="0018628D">
      <w:pPr>
        <w:spacing w:after="0" w:line="480" w:lineRule="auto"/>
        <w:jc w:val="both"/>
      </w:pPr>
      <w:r w:rsidRPr="0018628D">
        <w:t xml:space="preserve">● </w:t>
      </w:r>
      <w:r w:rsidR="00D42A8D" w:rsidRPr="0018628D">
        <w:t>Positive effect of SAFs increases with stand age and decreases with distance from trees.</w:t>
      </w:r>
    </w:p>
    <w:p w14:paraId="6E9CB96D" w14:textId="1CAD9D2E" w:rsidR="006014BD" w:rsidRPr="0018628D" w:rsidRDefault="007F71E2" w:rsidP="0018628D">
      <w:pPr>
        <w:spacing w:after="0" w:line="480" w:lineRule="auto"/>
        <w:jc w:val="both"/>
      </w:pPr>
      <w:r w:rsidRPr="0018628D">
        <w:t xml:space="preserve">● </w:t>
      </w:r>
      <w:r w:rsidR="008E67E4" w:rsidRPr="0018628D">
        <w:t>SAFs' effects on mesofauna</w:t>
      </w:r>
      <w:r w:rsidR="009846C4" w:rsidRPr="0018628D">
        <w:t xml:space="preserve">, </w:t>
      </w:r>
      <w:r w:rsidR="008E67E4" w:rsidRPr="0018628D">
        <w:t>microbial activit</w:t>
      </w:r>
      <w:r w:rsidR="009216E9" w:rsidRPr="0018628D">
        <w:t>y</w:t>
      </w:r>
      <w:r w:rsidR="008E67E4" w:rsidRPr="0018628D">
        <w:t>, young stands, and deep soil</w:t>
      </w:r>
      <w:r w:rsidR="009216E9" w:rsidRPr="0018628D">
        <w:t xml:space="preserve"> layers</w:t>
      </w:r>
      <w:r w:rsidR="008E67E4" w:rsidRPr="0018628D">
        <w:t xml:space="preserve"> remain unclear</w:t>
      </w:r>
    </w:p>
    <w:p w14:paraId="7E72EFC3" w14:textId="0326AA46" w:rsidR="006014BD" w:rsidRPr="0018628D" w:rsidRDefault="00064FC8" w:rsidP="0018628D">
      <w:pPr>
        <w:spacing w:after="0" w:line="480" w:lineRule="auto"/>
        <w:jc w:val="both"/>
      </w:pPr>
      <w:r w:rsidRPr="0018628D">
        <w:t xml:space="preserve">● Integrative soil biological health index is missing for </w:t>
      </w:r>
      <w:r w:rsidR="003A70C5" w:rsidRPr="0018628D">
        <w:t>w</w:t>
      </w:r>
      <w:r w:rsidRPr="0018628D">
        <w:t xml:space="preserve">estern European </w:t>
      </w:r>
      <w:r w:rsidR="00C26A85" w:rsidRPr="0018628D">
        <w:t>SAFs</w:t>
      </w:r>
    </w:p>
    <w:p w14:paraId="5825C0B0" w14:textId="63738BB0" w:rsidR="007C2CD0" w:rsidRPr="0018628D" w:rsidRDefault="007C2CD0" w:rsidP="0018628D">
      <w:pPr>
        <w:spacing w:after="0" w:line="480" w:lineRule="auto"/>
        <w:jc w:val="both"/>
      </w:pPr>
    </w:p>
    <w:p w14:paraId="0000000C" w14:textId="77777777" w:rsidR="00CD2AFE" w:rsidRPr="0018628D" w:rsidRDefault="004024D4" w:rsidP="0018628D">
      <w:pPr>
        <w:spacing w:after="0" w:line="480" w:lineRule="auto"/>
        <w:jc w:val="both"/>
        <w:rPr>
          <w:b/>
        </w:rPr>
      </w:pPr>
      <w:r w:rsidRPr="0018628D">
        <w:rPr>
          <w:b/>
        </w:rPr>
        <w:t>A</w:t>
      </w:r>
      <w:sdt>
        <w:sdtPr>
          <w:tag w:val="goog_rdk_1"/>
          <w:id w:val="-748574259"/>
        </w:sdtPr>
        <w:sdtEndPr/>
        <w:sdtContent/>
      </w:sdt>
      <w:r w:rsidRPr="0018628D">
        <w:rPr>
          <w:b/>
        </w:rPr>
        <w:t>bstract</w:t>
      </w:r>
    </w:p>
    <w:p w14:paraId="3C5859F3" w14:textId="77777777" w:rsidR="008732C4" w:rsidRPr="0018628D" w:rsidRDefault="008732C4" w:rsidP="0018628D">
      <w:pPr>
        <w:spacing w:after="0" w:line="480" w:lineRule="auto"/>
        <w:jc w:val="both"/>
        <w:rPr>
          <w:b/>
        </w:rPr>
      </w:pPr>
    </w:p>
    <w:p w14:paraId="0C332420" w14:textId="04780CFA" w:rsidR="00AC714F" w:rsidRPr="0018628D" w:rsidRDefault="001E3B65" w:rsidP="0018628D">
      <w:pPr>
        <w:pBdr>
          <w:top w:val="nil"/>
          <w:left w:val="nil"/>
          <w:bottom w:val="nil"/>
          <w:right w:val="nil"/>
          <w:between w:val="nil"/>
        </w:pBdr>
        <w:spacing w:after="0" w:line="480" w:lineRule="auto"/>
        <w:jc w:val="both"/>
      </w:pPr>
      <w:bookmarkStart w:id="0" w:name="_heading=h.gjdgxs" w:colFirst="0" w:colLast="0"/>
      <w:bookmarkEnd w:id="0"/>
      <w:r w:rsidRPr="0018628D">
        <w:t xml:space="preserve">Despite growing interest in </w:t>
      </w:r>
      <w:proofErr w:type="spellStart"/>
      <w:r w:rsidRPr="0018628D">
        <w:t>silvoarable</w:t>
      </w:r>
      <w:proofErr w:type="spellEnd"/>
      <w:r w:rsidRPr="0018628D">
        <w:t xml:space="preserve"> agroforestry systems (SAFs) as agroecological solutions for sustainable agriculture, their impacts on soil biological health remain poorly synthesized and inconsistently assessed in Western Europe. </w:t>
      </w:r>
      <w:r w:rsidR="00053336" w:rsidRPr="0018628D">
        <w:t>This study addresse</w:t>
      </w:r>
      <w:r w:rsidR="00EC1B83" w:rsidRPr="0018628D">
        <w:t>s</w:t>
      </w:r>
      <w:r w:rsidR="00053336" w:rsidRPr="0018628D">
        <w:t xml:space="preserve"> this gap through an updated review and meta-analysis</w:t>
      </w:r>
      <w:r w:rsidR="004B00CE" w:rsidRPr="0018628D">
        <w:t>,</w:t>
      </w:r>
      <w:r w:rsidR="00053336" w:rsidRPr="0018628D">
        <w:t xml:space="preserve"> </w:t>
      </w:r>
      <w:r w:rsidR="00922CCA" w:rsidRPr="0018628D">
        <w:t>highlighting the spatial and temporal dynamics of SAFs</w:t>
      </w:r>
      <w:r w:rsidR="003221E3" w:rsidRPr="0018628D">
        <w:t>’</w:t>
      </w:r>
      <w:r w:rsidR="00922CCA" w:rsidRPr="0018628D">
        <w:t xml:space="preserve"> </w:t>
      </w:r>
      <w:r w:rsidR="00BF3A2D" w:rsidRPr="0018628D">
        <w:t xml:space="preserve">effect on soil biological </w:t>
      </w:r>
      <w:r w:rsidR="00BF3A2D" w:rsidRPr="0018628D">
        <w:lastRenderedPageBreak/>
        <w:t xml:space="preserve">health </w:t>
      </w:r>
      <w:r w:rsidR="00922CCA" w:rsidRPr="0018628D">
        <w:t>and identifying key research needs</w:t>
      </w:r>
      <w:r w:rsidR="00053336" w:rsidRPr="0018628D">
        <w:t xml:space="preserve">. </w:t>
      </w:r>
      <w:r w:rsidR="002B4814" w:rsidRPr="0018628D">
        <w:t>W</w:t>
      </w:r>
      <w:r w:rsidR="00344D7E" w:rsidRPr="0018628D">
        <w:t>e propose</w:t>
      </w:r>
      <w:r w:rsidR="0005305A" w:rsidRPr="0018628D">
        <w:t>d</w:t>
      </w:r>
      <w:r w:rsidR="00344D7E" w:rsidRPr="0018628D">
        <w:t xml:space="preserve"> </w:t>
      </w:r>
      <w:r w:rsidR="00586449" w:rsidRPr="0018628D">
        <w:t>a revised</w:t>
      </w:r>
      <w:r w:rsidR="00344D7E" w:rsidRPr="0018628D">
        <w:t xml:space="preserve"> defin</w:t>
      </w:r>
      <w:r w:rsidR="00586449" w:rsidRPr="0018628D">
        <w:t>ition of</w:t>
      </w:r>
      <w:r w:rsidR="00FD333B" w:rsidRPr="0018628D">
        <w:t xml:space="preserve"> </w:t>
      </w:r>
      <w:r w:rsidR="00C32558" w:rsidRPr="0018628D">
        <w:t>soil biological health</w:t>
      </w:r>
      <w:r w:rsidR="00586449" w:rsidRPr="0018628D">
        <w:t xml:space="preserve">: </w:t>
      </w:r>
      <w:r w:rsidR="00344D7E" w:rsidRPr="0018628D">
        <w:t>"</w:t>
      </w:r>
      <w:r w:rsidR="00B444E1" w:rsidRPr="0018628D">
        <w:t>t</w:t>
      </w:r>
      <w:r w:rsidR="00344D7E" w:rsidRPr="0018628D">
        <w:t xml:space="preserve">he ability of a soil to sustain </w:t>
      </w:r>
      <w:r w:rsidR="00FC356F" w:rsidRPr="0018628D">
        <w:t>diverse</w:t>
      </w:r>
      <w:r w:rsidR="00344D7E" w:rsidRPr="0018628D">
        <w:t xml:space="preserve"> organisms, promoting a wide range of ecosystem services and/or efficient crop development, in close interaction with </w:t>
      </w:r>
      <w:r w:rsidR="001C4EE1" w:rsidRPr="0018628D">
        <w:t xml:space="preserve">its </w:t>
      </w:r>
      <w:r w:rsidR="00344D7E" w:rsidRPr="0018628D">
        <w:t xml:space="preserve">physical and chemical components”. </w:t>
      </w:r>
      <w:r w:rsidR="002F6B70" w:rsidRPr="0018628D">
        <w:t xml:space="preserve">From bibliographical synthesis, a </w:t>
      </w:r>
      <w:r w:rsidR="00092D30" w:rsidRPr="0018628D">
        <w:t>summar</w:t>
      </w:r>
      <w:r w:rsidR="002F6B70" w:rsidRPr="0018628D">
        <w:t>y of</w:t>
      </w:r>
      <w:r w:rsidR="00092D30" w:rsidRPr="0018628D">
        <w:t xml:space="preserve"> how the above- and belowground tree components, along with the understory vegetation strip, influence soil biological health</w:t>
      </w:r>
      <w:r w:rsidR="002F6B70" w:rsidRPr="0018628D">
        <w:t xml:space="preserve"> was drawn</w:t>
      </w:r>
      <w:r w:rsidR="00116FA7" w:rsidRPr="0018628D">
        <w:t xml:space="preserve">. </w:t>
      </w:r>
      <w:r w:rsidR="002F6B70" w:rsidRPr="0018628D">
        <w:t>M</w:t>
      </w:r>
      <w:r w:rsidR="00D92552" w:rsidRPr="0018628D">
        <w:t xml:space="preserve">eta-analysis based on 38 publications (1,253 comparisons and 19 indicators) </w:t>
      </w:r>
      <w:r w:rsidR="002C7910" w:rsidRPr="0018628D">
        <w:t xml:space="preserve">revealed </w:t>
      </w:r>
      <w:r w:rsidR="00D92552" w:rsidRPr="0018628D">
        <w:t xml:space="preserve">a </w:t>
      </w:r>
      <w:proofErr w:type="gramStart"/>
      <w:r w:rsidR="002C7910" w:rsidRPr="0018628D">
        <w:t xml:space="preserve">significant </w:t>
      </w:r>
      <w:r w:rsidR="00EA14A0" w:rsidRPr="0018628D">
        <w:t xml:space="preserve">overall </w:t>
      </w:r>
      <w:r w:rsidR="002C7910" w:rsidRPr="0018628D">
        <w:t>positive effects</w:t>
      </w:r>
      <w:proofErr w:type="gramEnd"/>
      <w:r w:rsidR="002C7910" w:rsidRPr="0018628D">
        <w:t xml:space="preserve"> of SAFs</w:t>
      </w:r>
      <w:r w:rsidR="00AB5AB4" w:rsidRPr="0018628D">
        <w:t xml:space="preserve"> on soil biological health </w:t>
      </w:r>
      <w:r w:rsidR="009D2836" w:rsidRPr="0018628D">
        <w:rPr>
          <w:iCs/>
        </w:rPr>
        <w:t xml:space="preserve">(effect size = 0.39, 95% CI = [0.22–0.57], </w:t>
      </w:r>
      <w:r w:rsidR="009D2836" w:rsidRPr="0018628D">
        <w:rPr>
          <w:i/>
        </w:rPr>
        <w:t>p &lt;</w:t>
      </w:r>
      <w:r w:rsidR="009D2836" w:rsidRPr="0018628D">
        <w:rPr>
          <w:iCs/>
        </w:rPr>
        <w:t xml:space="preserve"> 0.001, N = 1253, n = 38)</w:t>
      </w:r>
      <w:r w:rsidR="009D2836" w:rsidRPr="0018628D">
        <w:t xml:space="preserve">. </w:t>
      </w:r>
      <w:r w:rsidR="00EA14A0" w:rsidRPr="0018628D">
        <w:t>E</w:t>
      </w:r>
      <w:r w:rsidR="00F76C98" w:rsidRPr="0018628D">
        <w:t xml:space="preserve">ffect sizes increased with stand age and decreased </w:t>
      </w:r>
      <w:r w:rsidR="00290792" w:rsidRPr="0018628D">
        <w:t xml:space="preserve">with distance from the tree row. </w:t>
      </w:r>
      <w:r w:rsidR="00702424" w:rsidRPr="0018628D">
        <w:t>Notably,</w:t>
      </w:r>
      <w:r w:rsidR="00D67078" w:rsidRPr="0018628D">
        <w:t xml:space="preserve"> 86% of </w:t>
      </w:r>
      <w:r w:rsidR="00702424" w:rsidRPr="0018628D">
        <w:t>the measurements</w:t>
      </w:r>
      <w:r w:rsidR="00D67078" w:rsidRPr="0018628D">
        <w:t xml:space="preserve"> were conducted within the top 30 cm </w:t>
      </w:r>
      <w:r w:rsidR="007932EE" w:rsidRPr="0018628D">
        <w:t>of soil</w:t>
      </w:r>
      <w:r w:rsidR="00D67078" w:rsidRPr="0018628D">
        <w:t xml:space="preserve">, reflecting a </w:t>
      </w:r>
      <w:r w:rsidR="007932EE" w:rsidRPr="0018628D">
        <w:t>common</w:t>
      </w:r>
      <w:r w:rsidR="00D67078" w:rsidRPr="0018628D">
        <w:t xml:space="preserve"> assumption that this layer sufficiently represents soil biological health</w:t>
      </w:r>
      <w:r w:rsidR="00FD76C5" w:rsidRPr="0018628D">
        <w:t xml:space="preserve">. </w:t>
      </w:r>
      <w:r w:rsidR="00B81595" w:rsidRPr="0018628D">
        <w:t xml:space="preserve">Within </w:t>
      </w:r>
      <w:r w:rsidR="00FD76C5" w:rsidRPr="0018628D">
        <w:t xml:space="preserve">the 0–30 cm layer, </w:t>
      </w:r>
      <w:r w:rsidR="004F333E" w:rsidRPr="0018628D">
        <w:t xml:space="preserve">SAFs </w:t>
      </w:r>
      <w:r w:rsidR="00C65A72" w:rsidRPr="0018628D">
        <w:t xml:space="preserve">increased </w:t>
      </w:r>
      <w:r w:rsidR="002C7910" w:rsidRPr="0018628D">
        <w:t>soil organic matter, earthworm abundance, litter-feed</w:t>
      </w:r>
      <w:r w:rsidR="00BF26D8" w:rsidRPr="0018628D">
        <w:t>ing</w:t>
      </w:r>
      <w:r w:rsidR="002C7910" w:rsidRPr="0018628D">
        <w:t xml:space="preserve"> macrofauna </w:t>
      </w:r>
      <w:r w:rsidR="00C65A72" w:rsidRPr="0018628D">
        <w:t>and</w:t>
      </w:r>
      <w:r w:rsidR="002C7910" w:rsidRPr="0018628D">
        <w:t xml:space="preserve"> arbuscular mycorrhizal fungi, </w:t>
      </w:r>
      <w:r w:rsidR="007B16B0" w:rsidRPr="0018628D">
        <w:t>while</w:t>
      </w:r>
      <w:r w:rsidR="002C7910" w:rsidRPr="0018628D">
        <w:t xml:space="preserve"> reduc</w:t>
      </w:r>
      <w:r w:rsidR="007B16B0" w:rsidRPr="0018628D">
        <w:t>ing</w:t>
      </w:r>
      <w:r w:rsidR="002C7910" w:rsidRPr="0018628D">
        <w:t xml:space="preserve"> soil bulk density</w:t>
      </w:r>
      <w:r w:rsidR="00F372E5" w:rsidRPr="0018628D">
        <w:t>.</w:t>
      </w:r>
      <w:r w:rsidR="00DA37CD" w:rsidRPr="0018628D">
        <w:t xml:space="preserve"> </w:t>
      </w:r>
      <w:r w:rsidR="00F372E5" w:rsidRPr="0018628D">
        <w:t>However, knowledge gaps remain concerning the effects of SAFs on mesofauna, microbial activity, young stands, and deeper soil layers in Western Europe</w:t>
      </w:r>
      <w:r w:rsidR="002C7910" w:rsidRPr="0018628D">
        <w:t xml:space="preserve">. </w:t>
      </w:r>
      <w:r w:rsidR="00223211" w:rsidRPr="0018628D">
        <w:t xml:space="preserve">Finally, the diversity of indicators highlights the need for integrative indices that synthesize multiple biological parameters into aggregate scores. Further research is also required to quantify </w:t>
      </w:r>
      <w:r w:rsidR="00D020A8" w:rsidRPr="0018628D">
        <w:t>all</w:t>
      </w:r>
      <w:r w:rsidR="00223211" w:rsidRPr="0018628D">
        <w:t xml:space="preserve"> ecosystem services provided by improved soil biological health under SAFs.</w:t>
      </w:r>
    </w:p>
    <w:p w14:paraId="612EC568" w14:textId="77777777" w:rsidR="004D278F" w:rsidRPr="0018628D" w:rsidRDefault="004D278F" w:rsidP="0018628D">
      <w:pPr>
        <w:pBdr>
          <w:top w:val="nil"/>
          <w:left w:val="nil"/>
          <w:bottom w:val="nil"/>
          <w:right w:val="nil"/>
          <w:between w:val="nil"/>
        </w:pBdr>
        <w:spacing w:after="0" w:line="480" w:lineRule="auto"/>
        <w:jc w:val="both"/>
      </w:pPr>
    </w:p>
    <w:p w14:paraId="0000000F" w14:textId="78C7FD2A" w:rsidR="00CD2AFE" w:rsidRPr="0018628D" w:rsidRDefault="004024D4" w:rsidP="0018628D">
      <w:pPr>
        <w:spacing w:after="0" w:line="480" w:lineRule="auto"/>
        <w:jc w:val="both"/>
      </w:pPr>
      <w:r w:rsidRPr="0018628D">
        <w:rPr>
          <w:b/>
        </w:rPr>
        <w:t>Keywords:</w:t>
      </w:r>
      <w:r w:rsidRPr="0018628D">
        <w:t xml:space="preserve"> </w:t>
      </w:r>
      <w:proofErr w:type="spellStart"/>
      <w:r w:rsidR="009E3BC8" w:rsidRPr="0018628D">
        <w:t>Silvoarable</w:t>
      </w:r>
      <w:proofErr w:type="spellEnd"/>
      <w:r w:rsidR="009E3BC8" w:rsidRPr="0018628D">
        <w:t xml:space="preserve"> agroforestry</w:t>
      </w:r>
      <w:r w:rsidRPr="0018628D">
        <w:t xml:space="preserve"> systems, soil biological health, </w:t>
      </w:r>
      <w:r w:rsidR="004C063D" w:rsidRPr="0018628D">
        <w:t xml:space="preserve">meta-analysis, </w:t>
      </w:r>
      <w:r w:rsidR="002A39E3" w:rsidRPr="0018628D">
        <w:t xml:space="preserve">soil biota, </w:t>
      </w:r>
      <w:r w:rsidRPr="0018628D">
        <w:t>faunistic and microbial communities</w:t>
      </w:r>
      <w:r w:rsidR="002A39E3" w:rsidRPr="0018628D">
        <w:t>, ecosystem services</w:t>
      </w:r>
      <w:r w:rsidRPr="0018628D">
        <w:t xml:space="preserve"> </w:t>
      </w:r>
    </w:p>
    <w:p w14:paraId="1A08AC54" w14:textId="556EC346" w:rsidR="002B1A31" w:rsidRPr="0018628D" w:rsidRDefault="002B1A31" w:rsidP="0018628D">
      <w:pPr>
        <w:jc w:val="both"/>
      </w:pPr>
      <w:r w:rsidRPr="0018628D">
        <w:br w:type="page"/>
      </w:r>
    </w:p>
    <w:p w14:paraId="1546279A" w14:textId="77777777" w:rsidR="00225EB3" w:rsidRPr="0018628D" w:rsidRDefault="00225EB3" w:rsidP="0018628D">
      <w:pPr>
        <w:spacing w:after="0" w:line="480" w:lineRule="auto"/>
        <w:jc w:val="both"/>
      </w:pPr>
    </w:p>
    <w:p w14:paraId="2B71BF90" w14:textId="00F11827" w:rsidR="00F56377" w:rsidRPr="0018628D" w:rsidRDefault="00F56377" w:rsidP="0018628D">
      <w:pPr>
        <w:pBdr>
          <w:top w:val="nil"/>
          <w:left w:val="nil"/>
          <w:bottom w:val="nil"/>
          <w:right w:val="nil"/>
          <w:between w:val="nil"/>
        </w:pBdr>
        <w:spacing w:after="0" w:line="480" w:lineRule="auto"/>
        <w:jc w:val="both"/>
      </w:pPr>
      <w:r w:rsidRPr="0018628D">
        <w:rPr>
          <w:b/>
        </w:rPr>
        <w:t xml:space="preserve">1. </w:t>
      </w:r>
      <w:r w:rsidR="007C47D6" w:rsidRPr="0018628D">
        <w:rPr>
          <w:b/>
          <w:bCs/>
        </w:rPr>
        <w:t>Introduction</w:t>
      </w:r>
    </w:p>
    <w:p w14:paraId="03D76335" w14:textId="77777777" w:rsidR="008732C4" w:rsidRPr="0018628D" w:rsidRDefault="008732C4" w:rsidP="0018628D">
      <w:pPr>
        <w:pBdr>
          <w:top w:val="nil"/>
          <w:left w:val="nil"/>
          <w:bottom w:val="nil"/>
          <w:right w:val="nil"/>
          <w:between w:val="nil"/>
        </w:pBdr>
        <w:spacing w:after="0" w:line="480" w:lineRule="auto"/>
        <w:jc w:val="both"/>
        <w:rPr>
          <w:b/>
        </w:rPr>
      </w:pPr>
    </w:p>
    <w:p w14:paraId="7A166506" w14:textId="1B6BB147" w:rsidR="006A09CD" w:rsidRPr="0018628D" w:rsidRDefault="006A09CD" w:rsidP="0018628D">
      <w:pPr>
        <w:spacing w:after="0" w:line="480" w:lineRule="auto"/>
        <w:jc w:val="both"/>
      </w:pPr>
      <w:r w:rsidRPr="0018628D">
        <w:t xml:space="preserve">Western Europe (WE), like </w:t>
      </w:r>
      <w:r w:rsidR="00F019EA" w:rsidRPr="0018628D">
        <w:t>many</w:t>
      </w:r>
      <w:r w:rsidR="009B5668" w:rsidRPr="0018628D">
        <w:t xml:space="preserve"> other regions</w:t>
      </w:r>
      <w:r w:rsidRPr="0018628D">
        <w:t xml:space="preserve"> of the world, faces several environmental challenges, including climate change, declining water quality, biodiversity loss, and soil degradation</w:t>
      </w:r>
      <w:r w:rsidR="004179FD" w:rsidRPr="0018628D">
        <w:t>; m</w:t>
      </w:r>
      <w:r w:rsidRPr="0018628D">
        <w:t xml:space="preserve">any of which are both caused by and have </w:t>
      </w:r>
      <w:r w:rsidR="00896016" w:rsidRPr="0018628D">
        <w:t xml:space="preserve">significant </w:t>
      </w:r>
      <w:r w:rsidR="0058653E" w:rsidRPr="0018628D">
        <w:t>repercussions on</w:t>
      </w:r>
      <w:r w:rsidRPr="0018628D">
        <w:t xml:space="preserve"> agricultural activities.</w:t>
      </w:r>
    </w:p>
    <w:p w14:paraId="00000013" w14:textId="1EEA8EFA" w:rsidR="00CD2AFE" w:rsidRPr="0018628D" w:rsidRDefault="00F36C6B" w:rsidP="0018628D">
      <w:pPr>
        <w:spacing w:after="0" w:line="480" w:lineRule="auto"/>
        <w:jc w:val="both"/>
      </w:pPr>
      <w:r w:rsidRPr="0018628D">
        <w:t>R</w:t>
      </w:r>
      <w:r w:rsidR="004024D4" w:rsidRPr="0018628D">
        <w:t xml:space="preserve">egarding climate change and </w:t>
      </w:r>
      <w:r w:rsidR="00002DD2" w:rsidRPr="0018628D">
        <w:t xml:space="preserve">the evolution of </w:t>
      </w:r>
      <w:r w:rsidR="004024D4" w:rsidRPr="0018628D">
        <w:t>agriculture</w:t>
      </w:r>
      <w:r w:rsidR="00140208" w:rsidRPr="0018628D">
        <w:t>,</w:t>
      </w:r>
      <w:r w:rsidR="004024D4" w:rsidRPr="0018628D">
        <w:t xml:space="preserve"> </w:t>
      </w:r>
      <w:r w:rsidR="00872D45" w:rsidRPr="0018628D">
        <w:t>g</w:t>
      </w:r>
      <w:r w:rsidR="004024D4" w:rsidRPr="0018628D">
        <w:t>reenhouse gas emissions are well</w:t>
      </w:r>
      <w:r w:rsidR="00327462" w:rsidRPr="0018628D">
        <w:t xml:space="preserve"> </w:t>
      </w:r>
      <w:r w:rsidR="004024D4" w:rsidRPr="0018628D">
        <w:t xml:space="preserve">known </w:t>
      </w:r>
      <w:r w:rsidR="00D95773" w:rsidRPr="0018628D">
        <w:t xml:space="preserve">as </w:t>
      </w:r>
      <w:r w:rsidR="00327462" w:rsidRPr="0018628D">
        <w:t xml:space="preserve">a </w:t>
      </w:r>
      <w:r w:rsidR="004024D4" w:rsidRPr="0018628D">
        <w:t xml:space="preserve">driver of </w:t>
      </w:r>
      <w:r w:rsidR="00E30945" w:rsidRPr="0018628D">
        <w:t xml:space="preserve">global warming in a world </w:t>
      </w:r>
      <w:r w:rsidR="00A41E2D" w:rsidRPr="0018628D">
        <w:t xml:space="preserve">with a growing </w:t>
      </w:r>
      <w:r w:rsidR="00E30945" w:rsidRPr="0018628D">
        <w:t>population</w:t>
      </w:r>
      <w:r w:rsidR="004024D4" w:rsidRPr="0018628D">
        <w:t xml:space="preserve">. Agricultural activities and land-use-related emissions are significant contributors to anthropogenic global warming </w:t>
      </w:r>
      <w:r w:rsidR="00F73C6D" w:rsidRPr="0018628D">
        <w:t xml:space="preserve">(Lynch et al., 2021; </w:t>
      </w:r>
      <w:proofErr w:type="spellStart"/>
      <w:r w:rsidR="00F73C6D" w:rsidRPr="0018628D">
        <w:t>Menegat</w:t>
      </w:r>
      <w:proofErr w:type="spellEnd"/>
      <w:r w:rsidR="00F73C6D" w:rsidRPr="0018628D">
        <w:t xml:space="preserve"> et al., 2022)</w:t>
      </w:r>
      <w:r w:rsidR="004024D4" w:rsidRPr="0018628D">
        <w:t xml:space="preserve">. Even if efforts have been made </w:t>
      </w:r>
      <w:proofErr w:type="gramStart"/>
      <w:r w:rsidR="004024D4" w:rsidRPr="0018628D">
        <w:t>in</w:t>
      </w:r>
      <w:proofErr w:type="gramEnd"/>
      <w:r w:rsidR="004024D4" w:rsidRPr="0018628D">
        <w:t xml:space="preserve"> WE to reduce </w:t>
      </w:r>
      <w:r w:rsidR="00677277" w:rsidRPr="0018628D">
        <w:t>greenhouse gas</w:t>
      </w:r>
      <w:r w:rsidR="004024D4" w:rsidRPr="0018628D">
        <w:t xml:space="preserve"> emissions </w:t>
      </w:r>
      <w:r w:rsidR="00F73C6D" w:rsidRPr="0018628D">
        <w:t>(Hopkin, 2004)</w:t>
      </w:r>
      <w:r w:rsidR="004024D4" w:rsidRPr="0018628D">
        <w:t xml:space="preserve">, </w:t>
      </w:r>
      <w:r w:rsidR="009B3F1D" w:rsidRPr="0018628D">
        <w:t>the</w:t>
      </w:r>
      <w:r w:rsidR="00771F63" w:rsidRPr="0018628D">
        <w:t>y remain</w:t>
      </w:r>
      <w:r w:rsidR="00232B4B" w:rsidRPr="0018628D">
        <w:t xml:space="preserve"> in</w:t>
      </w:r>
      <w:r w:rsidR="004024D4" w:rsidRPr="0018628D">
        <w:t xml:space="preserve">sufficient to </w:t>
      </w:r>
      <w:r w:rsidR="00232B4B" w:rsidRPr="0018628D">
        <w:t>meet</w:t>
      </w:r>
      <w:r w:rsidR="00981308" w:rsidRPr="0018628D">
        <w:t xml:space="preserve"> the</w:t>
      </w:r>
      <w:r w:rsidR="004024D4" w:rsidRPr="0018628D">
        <w:t xml:space="preserve"> European Union</w:t>
      </w:r>
      <w:r w:rsidR="00981308" w:rsidRPr="0018628D">
        <w:t>’s</w:t>
      </w:r>
      <w:r w:rsidR="004024D4" w:rsidRPr="0018628D">
        <w:t xml:space="preserve"> climate change </w:t>
      </w:r>
      <w:sdt>
        <w:sdtPr>
          <w:tag w:val="goog_rdk_5"/>
          <w:id w:val="-926801599"/>
        </w:sdtPr>
        <w:sdtEndPr/>
        <w:sdtContent/>
      </w:sdt>
      <w:r w:rsidR="004024D4" w:rsidRPr="0018628D">
        <w:t>targets</w:t>
      </w:r>
      <w:r w:rsidR="009B3F1D" w:rsidRPr="0018628D">
        <w:t xml:space="preserve"> for 2050</w:t>
      </w:r>
      <w:r w:rsidR="004024D4" w:rsidRPr="0018628D">
        <w:t xml:space="preserve"> </w:t>
      </w:r>
      <w:r w:rsidR="00F73C6D" w:rsidRPr="0018628D">
        <w:t>(</w:t>
      </w:r>
      <w:proofErr w:type="spellStart"/>
      <w:r w:rsidR="00F73C6D" w:rsidRPr="0018628D">
        <w:t>Röös</w:t>
      </w:r>
      <w:proofErr w:type="spellEnd"/>
      <w:r w:rsidR="00F73C6D" w:rsidRPr="0018628D">
        <w:t xml:space="preserve"> et al., 2017)</w:t>
      </w:r>
      <w:r w:rsidR="009B3F1D" w:rsidRPr="0018628D">
        <w:t>.</w:t>
      </w:r>
    </w:p>
    <w:p w14:paraId="00000014" w14:textId="6089D7AE" w:rsidR="00CD2AFE" w:rsidRPr="0018628D" w:rsidRDefault="004024D4" w:rsidP="0018628D">
      <w:pPr>
        <w:spacing w:after="0" w:line="480" w:lineRule="auto"/>
        <w:jc w:val="both"/>
      </w:pPr>
      <w:r w:rsidRPr="0018628D">
        <w:t xml:space="preserve">Water quality degradation </w:t>
      </w:r>
      <w:r w:rsidR="00D0724A" w:rsidRPr="0018628D">
        <w:t xml:space="preserve">and biodiversity </w:t>
      </w:r>
      <w:r w:rsidR="007A3A2E" w:rsidRPr="0018628D">
        <w:t>loss</w:t>
      </w:r>
      <w:r w:rsidR="00D0724A" w:rsidRPr="0018628D">
        <w:t xml:space="preserve"> are</w:t>
      </w:r>
      <w:r w:rsidRPr="0018628D">
        <w:t xml:space="preserve"> also </w:t>
      </w:r>
      <w:r w:rsidR="007A3A2E" w:rsidRPr="0018628D">
        <w:t>major</w:t>
      </w:r>
      <w:r w:rsidRPr="0018628D">
        <w:t xml:space="preserve"> and growing issue</w:t>
      </w:r>
      <w:r w:rsidR="001A2E36" w:rsidRPr="0018628D">
        <w:t xml:space="preserve">s </w:t>
      </w:r>
      <w:r w:rsidR="00CF00C6" w:rsidRPr="0018628D">
        <w:t xml:space="preserve">that need to be </w:t>
      </w:r>
      <w:r w:rsidR="0099128C" w:rsidRPr="0018628D">
        <w:t xml:space="preserve">addressed in WE. </w:t>
      </w:r>
      <w:r w:rsidR="000140D4" w:rsidRPr="0018628D">
        <w:t>They</w:t>
      </w:r>
      <w:r w:rsidR="0099128C" w:rsidRPr="0018628D">
        <w:t xml:space="preserve"> </w:t>
      </w:r>
      <w:r w:rsidR="009A6C7A" w:rsidRPr="0018628D">
        <w:t>affect</w:t>
      </w:r>
      <w:r w:rsidRPr="0018628D">
        <w:t xml:space="preserve"> economic and social welfare as well as the sustainability of </w:t>
      </w:r>
      <w:r w:rsidR="00AF15B9" w:rsidRPr="0018628D">
        <w:t>agro</w:t>
      </w:r>
      <w:r w:rsidRPr="0018628D">
        <w:t xml:space="preserve">ecosystems </w:t>
      </w:r>
      <w:r w:rsidR="00F73C6D" w:rsidRPr="0018628D">
        <w:t>(</w:t>
      </w:r>
      <w:proofErr w:type="spellStart"/>
      <w:r w:rsidR="00F73C6D" w:rsidRPr="0018628D">
        <w:t>Gascuel-Odoux</w:t>
      </w:r>
      <w:proofErr w:type="spellEnd"/>
      <w:r w:rsidR="00F73C6D" w:rsidRPr="0018628D">
        <w:t xml:space="preserve"> et al., 2022; Merot et al., 2014)</w:t>
      </w:r>
      <w:r w:rsidRPr="0018628D">
        <w:t xml:space="preserve">. The </w:t>
      </w:r>
      <w:r w:rsidR="00A92354" w:rsidRPr="0018628D">
        <w:t>significant</w:t>
      </w:r>
      <w:r w:rsidRPr="0018628D">
        <w:t xml:space="preserve"> changes in water quality are</w:t>
      </w:r>
      <w:r w:rsidR="00672874" w:rsidRPr="0018628D">
        <w:t>,</w:t>
      </w:r>
      <w:r w:rsidRPr="0018628D">
        <w:t xml:space="preserve"> among other</w:t>
      </w:r>
      <w:r w:rsidR="007A2BB6" w:rsidRPr="0018628D">
        <w:t xml:space="preserve"> factor</w:t>
      </w:r>
      <w:r w:rsidRPr="0018628D">
        <w:t>s</w:t>
      </w:r>
      <w:r w:rsidR="00672874" w:rsidRPr="0018628D">
        <w:t>,</w:t>
      </w:r>
      <w:r w:rsidRPr="0018628D">
        <w:t xml:space="preserve"> linked to the evolution of agricultural practices in response </w:t>
      </w:r>
      <w:r w:rsidR="00981A0B" w:rsidRPr="0018628D">
        <w:t xml:space="preserve">to </w:t>
      </w:r>
      <w:r w:rsidR="00A10A7B" w:rsidRPr="0018628D">
        <w:t>(</w:t>
      </w:r>
      <w:proofErr w:type="spellStart"/>
      <w:r w:rsidR="00A10A7B" w:rsidRPr="0018628D">
        <w:t>i</w:t>
      </w:r>
      <w:proofErr w:type="spellEnd"/>
      <w:r w:rsidR="00A10A7B" w:rsidRPr="0018628D">
        <w:t>)</w:t>
      </w:r>
      <w:r w:rsidRPr="0018628D">
        <w:t xml:space="preserve"> increased water and temperature stress</w:t>
      </w:r>
      <w:r w:rsidR="00672874" w:rsidRPr="0018628D">
        <w:t>es</w:t>
      </w:r>
      <w:r w:rsidRPr="0018628D">
        <w:t xml:space="preserve"> </w:t>
      </w:r>
      <w:r w:rsidR="002B5066" w:rsidRPr="0018628D">
        <w:t xml:space="preserve">and </w:t>
      </w:r>
      <w:r w:rsidR="00A10A7B" w:rsidRPr="0018628D">
        <w:t>(ii) t</w:t>
      </w:r>
      <w:r w:rsidR="007A30B6" w:rsidRPr="0018628D">
        <w:t>he use of</w:t>
      </w:r>
      <w:r w:rsidR="00A10A7B" w:rsidRPr="0018628D">
        <w:t xml:space="preserve"> </w:t>
      </w:r>
      <w:r w:rsidR="001F1D82" w:rsidRPr="0018628D">
        <w:t>fertilizer</w:t>
      </w:r>
      <w:r w:rsidR="007A30B6" w:rsidRPr="0018628D">
        <w:t>s</w:t>
      </w:r>
      <w:r w:rsidR="001F1D82" w:rsidRPr="0018628D">
        <w:t xml:space="preserve"> </w:t>
      </w:r>
      <w:r w:rsidR="00A10A7B" w:rsidRPr="0018628D">
        <w:t xml:space="preserve">and pesticides </w:t>
      </w:r>
      <w:r w:rsidRPr="0018628D">
        <w:t xml:space="preserve">over the centuries </w:t>
      </w:r>
      <w:r w:rsidR="00F73C6D" w:rsidRPr="0018628D">
        <w:t>(</w:t>
      </w:r>
      <w:proofErr w:type="spellStart"/>
      <w:r w:rsidR="00F73C6D" w:rsidRPr="0018628D">
        <w:t>Lungarska</w:t>
      </w:r>
      <w:proofErr w:type="spellEnd"/>
      <w:r w:rsidR="00F73C6D" w:rsidRPr="0018628D">
        <w:t xml:space="preserve"> and Chakir, 2018; Michalak, 2016)</w:t>
      </w:r>
      <w:r w:rsidRPr="0018628D">
        <w:t xml:space="preserve">. Moreover, WE </w:t>
      </w:r>
      <w:proofErr w:type="gramStart"/>
      <w:r w:rsidRPr="0018628D">
        <w:t>is</w:t>
      </w:r>
      <w:proofErr w:type="gramEnd"/>
      <w:r w:rsidRPr="0018628D">
        <w:t xml:space="preserve"> facing </w:t>
      </w:r>
      <w:r w:rsidR="004029FC" w:rsidRPr="0018628D">
        <w:t xml:space="preserve">serious </w:t>
      </w:r>
      <w:r w:rsidRPr="0018628D">
        <w:t>biodiversity loss</w:t>
      </w:r>
      <w:r w:rsidR="009B0426" w:rsidRPr="0018628D">
        <w:t>:</w:t>
      </w:r>
      <w:r w:rsidR="002B5066" w:rsidRPr="0018628D">
        <w:t xml:space="preserve"> </w:t>
      </w:r>
      <w:r w:rsidRPr="0018628D">
        <w:t>70% of species linked to agroecosystems and 76 % of habitats hav</w:t>
      </w:r>
      <w:r w:rsidR="000A2B4B" w:rsidRPr="0018628D">
        <w:t>e</w:t>
      </w:r>
      <w:r w:rsidRPr="0018628D">
        <w:t xml:space="preserve"> an unfavorable conservation status </w:t>
      </w:r>
      <w:r w:rsidR="00CB7BE6" w:rsidRPr="0018628D">
        <w:t>(</w:t>
      </w:r>
      <w:r w:rsidRPr="0018628D">
        <w:t>European Environment Agency</w:t>
      </w:r>
      <w:r w:rsidR="00CB7BE6" w:rsidRPr="0018628D">
        <w:t>, 2010).</w:t>
      </w:r>
      <w:r w:rsidRPr="0018628D">
        <w:t xml:space="preserve"> </w:t>
      </w:r>
      <w:r w:rsidR="00937FF5" w:rsidRPr="0018628D">
        <w:t>Over the world</w:t>
      </w:r>
      <w:r w:rsidR="00FF6553" w:rsidRPr="0018628D">
        <w:t>, t</w:t>
      </w:r>
      <w:r w:rsidRPr="0018628D">
        <w:t xml:space="preserve">hese losses are </w:t>
      </w:r>
      <w:r w:rsidR="00937FF5" w:rsidRPr="0018628D">
        <w:t>attributed to</w:t>
      </w:r>
      <w:r w:rsidRPr="0018628D">
        <w:t xml:space="preserve"> </w:t>
      </w:r>
      <w:r w:rsidR="00937FF5" w:rsidRPr="0018628D">
        <w:t xml:space="preserve">the </w:t>
      </w:r>
      <w:r w:rsidR="00EA4725" w:rsidRPr="0018628D">
        <w:t xml:space="preserve">habitat </w:t>
      </w:r>
      <w:r w:rsidR="00AA5DCE" w:rsidRPr="0018628D">
        <w:t xml:space="preserve">destruction </w:t>
      </w:r>
      <w:r w:rsidR="005E0B82" w:rsidRPr="0018628D">
        <w:t>and</w:t>
      </w:r>
      <w:r w:rsidR="00FF6553" w:rsidRPr="0018628D">
        <w:t xml:space="preserve"> </w:t>
      </w:r>
      <w:r w:rsidR="00E12CC2" w:rsidRPr="0018628D">
        <w:t xml:space="preserve">overexploitation (Caro et al., 2022) </w:t>
      </w:r>
      <w:r w:rsidRPr="0018628D">
        <w:t xml:space="preserve">and </w:t>
      </w:r>
      <w:r w:rsidR="00ED19BE" w:rsidRPr="0018628D">
        <w:t>resulting</w:t>
      </w:r>
      <w:r w:rsidR="008D554B" w:rsidRPr="0018628D">
        <w:t xml:space="preserve"> </w:t>
      </w:r>
      <w:r w:rsidR="00ED19BE" w:rsidRPr="0018628D">
        <w:t xml:space="preserve">from </w:t>
      </w:r>
      <w:r w:rsidR="008D554B" w:rsidRPr="0018628D">
        <w:t xml:space="preserve">deforestation </w:t>
      </w:r>
      <w:r w:rsidRPr="0018628D">
        <w:t>and</w:t>
      </w:r>
      <w:r w:rsidR="001B6F05" w:rsidRPr="0018628D">
        <w:t xml:space="preserve"> the conversion</w:t>
      </w:r>
      <w:r w:rsidR="00282D79" w:rsidRPr="0018628D">
        <w:t xml:space="preserve"> of</w:t>
      </w:r>
      <w:r w:rsidRPr="0018628D">
        <w:t xml:space="preserve"> gr</w:t>
      </w:r>
      <w:r w:rsidR="00562720" w:rsidRPr="0018628D">
        <w:t>as</w:t>
      </w:r>
      <w:r w:rsidR="0041565B" w:rsidRPr="0018628D">
        <w:t>s</w:t>
      </w:r>
      <w:r w:rsidRPr="0018628D">
        <w:t xml:space="preserve">lands </w:t>
      </w:r>
      <w:r w:rsidR="00282D79" w:rsidRPr="0018628D">
        <w:t>to</w:t>
      </w:r>
      <w:r w:rsidRPr="0018628D">
        <w:t xml:space="preserve"> </w:t>
      </w:r>
      <w:r w:rsidR="00761FD3" w:rsidRPr="0018628D">
        <w:t xml:space="preserve">intensive </w:t>
      </w:r>
      <w:r w:rsidRPr="0018628D">
        <w:t xml:space="preserve">agriculture </w:t>
      </w:r>
      <w:r w:rsidR="00F73C6D" w:rsidRPr="0018628D">
        <w:t xml:space="preserve">(Jeanneret et al., 2021; </w:t>
      </w:r>
      <w:proofErr w:type="spellStart"/>
      <w:r w:rsidR="00F73C6D" w:rsidRPr="0018628D">
        <w:t>Schwarzmueller</w:t>
      </w:r>
      <w:proofErr w:type="spellEnd"/>
      <w:r w:rsidR="00F73C6D" w:rsidRPr="0018628D">
        <w:t xml:space="preserve"> and Kastner, 2022)</w:t>
      </w:r>
      <w:r w:rsidR="00252375" w:rsidRPr="0018628D">
        <w:t>.</w:t>
      </w:r>
      <w:r w:rsidR="00672874" w:rsidRPr="0018628D">
        <w:t xml:space="preserve"> </w:t>
      </w:r>
      <w:r w:rsidR="00BC03CB" w:rsidRPr="0018628D">
        <w:t xml:space="preserve">Certain intensively farmed </w:t>
      </w:r>
      <w:proofErr w:type="gramStart"/>
      <w:r w:rsidR="004D237C" w:rsidRPr="0018628D">
        <w:t>area</w:t>
      </w:r>
      <w:proofErr w:type="gramEnd"/>
      <w:r w:rsidR="004D237C" w:rsidRPr="0018628D">
        <w:t xml:space="preserve"> of </w:t>
      </w:r>
      <w:r w:rsidR="00672874" w:rsidRPr="0018628D">
        <w:t>WE have been identified as high</w:t>
      </w:r>
      <w:r w:rsidR="00033F23" w:rsidRPr="0018628D">
        <w:t>-</w:t>
      </w:r>
      <w:r w:rsidR="00672874" w:rsidRPr="0018628D">
        <w:t xml:space="preserve">risk </w:t>
      </w:r>
      <w:r w:rsidR="00033F23" w:rsidRPr="0018628D">
        <w:t>zone for</w:t>
      </w:r>
      <w:r w:rsidR="00672874" w:rsidRPr="0018628D">
        <w:t xml:space="preserve"> soil biodiversity </w:t>
      </w:r>
      <w:r w:rsidR="00033F23" w:rsidRPr="0018628D">
        <w:t xml:space="preserve">decline </w:t>
      </w:r>
      <w:r w:rsidR="00672874" w:rsidRPr="0018628D">
        <w:t>(Gardi et al., 2013)</w:t>
      </w:r>
      <w:r w:rsidR="00E22692" w:rsidRPr="0018628D">
        <w:t>.</w:t>
      </w:r>
    </w:p>
    <w:p w14:paraId="3D5771E7" w14:textId="7AA39C95" w:rsidR="00712028" w:rsidRPr="0018628D" w:rsidRDefault="00672874" w:rsidP="0018628D">
      <w:pPr>
        <w:spacing w:after="0" w:line="480" w:lineRule="auto"/>
        <w:jc w:val="both"/>
      </w:pPr>
      <w:r w:rsidRPr="0018628D">
        <w:t>S</w:t>
      </w:r>
      <w:r w:rsidR="004024D4" w:rsidRPr="0018628D">
        <w:t xml:space="preserve">oil </w:t>
      </w:r>
      <w:r w:rsidR="005E667D" w:rsidRPr="0018628D">
        <w:t xml:space="preserve">degradation (whether chemical, physical, or biological) </w:t>
      </w:r>
      <w:proofErr w:type="gramStart"/>
      <w:r w:rsidR="004024D4" w:rsidRPr="0018628D">
        <w:t>is</w:t>
      </w:r>
      <w:proofErr w:type="gramEnd"/>
      <w:r w:rsidR="004024D4" w:rsidRPr="0018628D">
        <w:t xml:space="preserve"> a major </w:t>
      </w:r>
      <w:r w:rsidR="00D10F8C" w:rsidRPr="0018628D">
        <w:t>concern</w:t>
      </w:r>
      <w:r w:rsidR="004024D4" w:rsidRPr="0018628D">
        <w:t xml:space="preserve"> in WE </w:t>
      </w:r>
      <w:r w:rsidR="00F73C6D" w:rsidRPr="0018628D">
        <w:t>(Virto et al., 2014)</w:t>
      </w:r>
      <w:r w:rsidR="00751BFB" w:rsidRPr="0018628D">
        <w:t xml:space="preserve"> since the second half of the 20</w:t>
      </w:r>
      <w:r w:rsidR="00751BFB" w:rsidRPr="0018628D">
        <w:rPr>
          <w:vertAlign w:val="superscript"/>
        </w:rPr>
        <w:t>th</w:t>
      </w:r>
      <w:r w:rsidR="00751BFB" w:rsidRPr="0018628D">
        <w:t xml:space="preserve"> century</w:t>
      </w:r>
      <w:r w:rsidR="005D31C2" w:rsidRPr="0018628D">
        <w:t xml:space="preserve">, mainly </w:t>
      </w:r>
      <w:r w:rsidR="00621F69" w:rsidRPr="0018628D">
        <w:t>due to</w:t>
      </w:r>
      <w:r w:rsidR="005D31C2" w:rsidRPr="0018628D">
        <w:t xml:space="preserve"> agricultural practi</w:t>
      </w:r>
      <w:r w:rsidR="00136747" w:rsidRPr="0018628D">
        <w:t>ces</w:t>
      </w:r>
      <w:r w:rsidR="004024D4" w:rsidRPr="0018628D">
        <w:t xml:space="preserve">. Chemical degradation </w:t>
      </w:r>
      <w:r w:rsidR="004024D4" w:rsidRPr="0018628D">
        <w:lastRenderedPageBreak/>
        <w:t>in</w:t>
      </w:r>
      <w:r w:rsidR="00E718F5" w:rsidRPr="0018628D">
        <w:t>cludes</w:t>
      </w:r>
      <w:r w:rsidR="004024D4" w:rsidRPr="0018628D">
        <w:t xml:space="preserve"> </w:t>
      </w:r>
      <w:r w:rsidR="0050763D" w:rsidRPr="0018628D">
        <w:t>soil contamination</w:t>
      </w:r>
      <w:r w:rsidR="00F94B24" w:rsidRPr="0018628D">
        <w:t xml:space="preserve"> by organic or mineral pollutant</w:t>
      </w:r>
      <w:r w:rsidR="00DF1B52" w:rsidRPr="0018628D">
        <w:t>s</w:t>
      </w:r>
      <w:r w:rsidR="0050763D" w:rsidRPr="0018628D">
        <w:t xml:space="preserve">, </w:t>
      </w:r>
      <w:r w:rsidR="009B0426" w:rsidRPr="0018628D">
        <w:t xml:space="preserve">salinization, </w:t>
      </w:r>
      <w:r w:rsidR="004024D4" w:rsidRPr="0018628D">
        <w:t>acidification, and nutrient depletion</w:t>
      </w:r>
      <w:r w:rsidR="004E5F1D" w:rsidRPr="0018628D">
        <w:t>. P</w:t>
      </w:r>
      <w:r w:rsidR="00AB4B49" w:rsidRPr="0018628D">
        <w:t>hysical degradation</w:t>
      </w:r>
      <w:r w:rsidR="002903A8" w:rsidRPr="0018628D">
        <w:t xml:space="preserve"> involves</w:t>
      </w:r>
      <w:r w:rsidR="00AB4B49" w:rsidRPr="0018628D">
        <w:t xml:space="preserve"> s</w:t>
      </w:r>
      <w:r w:rsidR="004024D4" w:rsidRPr="0018628D">
        <w:t>oil compaction</w:t>
      </w:r>
      <w:r w:rsidR="0054272C" w:rsidRPr="0018628D">
        <w:t xml:space="preserve"> </w:t>
      </w:r>
      <w:r w:rsidR="00DA3207" w:rsidRPr="0018628D">
        <w:t xml:space="preserve">which </w:t>
      </w:r>
      <w:r w:rsidR="0054272C" w:rsidRPr="0018628D">
        <w:t>reduc</w:t>
      </w:r>
      <w:r w:rsidR="00DA3207" w:rsidRPr="0018628D">
        <w:t>es</w:t>
      </w:r>
      <w:r w:rsidR="0054272C" w:rsidRPr="0018628D">
        <w:t xml:space="preserve"> its porosity</w:t>
      </w:r>
      <w:r w:rsidR="004024D4" w:rsidRPr="0018628D">
        <w:t xml:space="preserve">, permeability and water-holding capacity, </w:t>
      </w:r>
      <w:r w:rsidR="004453DE" w:rsidRPr="0018628D">
        <w:t>and hampers</w:t>
      </w:r>
      <w:r w:rsidR="004024D4" w:rsidRPr="0018628D">
        <w:t xml:space="preserve"> root </w:t>
      </w:r>
      <w:r w:rsidR="004453DE" w:rsidRPr="0018628D">
        <w:t>growth</w:t>
      </w:r>
      <w:r w:rsidR="004024D4" w:rsidRPr="0018628D">
        <w:t xml:space="preserve"> and biological activity</w:t>
      </w:r>
      <w:r w:rsidR="00252375" w:rsidRPr="0018628D">
        <w:t xml:space="preserve"> </w:t>
      </w:r>
      <w:r w:rsidR="00F73C6D" w:rsidRPr="0018628D">
        <w:t>(Piccoli et al., 2022; Van den Akker et al., 2003)</w:t>
      </w:r>
      <w:r w:rsidR="004024D4" w:rsidRPr="0018628D">
        <w:t xml:space="preserve">. </w:t>
      </w:r>
      <w:r w:rsidR="009B0CA5" w:rsidRPr="0018628D">
        <w:t>The de</w:t>
      </w:r>
      <w:r w:rsidR="00972F38" w:rsidRPr="0018628D">
        <w:t>cline</w:t>
      </w:r>
      <w:r w:rsidR="009B0CA5" w:rsidRPr="0018628D">
        <w:t xml:space="preserve"> in</w:t>
      </w:r>
      <w:r w:rsidR="004024D4" w:rsidRPr="0018628D">
        <w:t xml:space="preserve"> structural stability</w:t>
      </w:r>
      <w:r w:rsidR="00F42104" w:rsidRPr="0018628D">
        <w:t xml:space="preserve"> </w:t>
      </w:r>
      <w:r w:rsidR="00C817DD" w:rsidRPr="0018628D">
        <w:t xml:space="preserve">can also </w:t>
      </w:r>
      <w:r w:rsidR="00F42104" w:rsidRPr="0018628D">
        <w:t xml:space="preserve">lead to crust formation and </w:t>
      </w:r>
      <w:r w:rsidR="004024D4" w:rsidRPr="0018628D">
        <w:t xml:space="preserve">erosion </w:t>
      </w:r>
      <w:r w:rsidR="00F73C6D" w:rsidRPr="0018628D">
        <w:t xml:space="preserve">(Boardman and </w:t>
      </w:r>
      <w:proofErr w:type="spellStart"/>
      <w:r w:rsidR="00F73C6D" w:rsidRPr="0018628D">
        <w:t>Poesen</w:t>
      </w:r>
      <w:proofErr w:type="spellEnd"/>
      <w:r w:rsidR="00F73C6D" w:rsidRPr="0018628D">
        <w:t>, 2006)</w:t>
      </w:r>
      <w:r w:rsidR="004024D4" w:rsidRPr="0018628D">
        <w:t xml:space="preserve">. </w:t>
      </w:r>
      <w:r w:rsidR="00C817DD" w:rsidRPr="0018628D">
        <w:t>B</w:t>
      </w:r>
      <w:r w:rsidR="004024D4" w:rsidRPr="0018628D">
        <w:t xml:space="preserve">iological degradation </w:t>
      </w:r>
      <w:r w:rsidR="00BB2D0F" w:rsidRPr="0018628D">
        <w:t xml:space="preserve">is driven </w:t>
      </w:r>
      <w:r w:rsidR="00DF1726" w:rsidRPr="0018628D">
        <w:t xml:space="preserve">by </w:t>
      </w:r>
      <w:r w:rsidR="00511D1C" w:rsidRPr="0018628D">
        <w:t xml:space="preserve">the depletion of </w:t>
      </w:r>
      <w:r w:rsidR="00DF1726" w:rsidRPr="0018628D">
        <w:t xml:space="preserve">soil </w:t>
      </w:r>
      <w:r w:rsidR="004024D4" w:rsidRPr="0018628D">
        <w:t xml:space="preserve">organic </w:t>
      </w:r>
      <w:r w:rsidR="00DF1726" w:rsidRPr="0018628D">
        <w:t xml:space="preserve">carbon </w:t>
      </w:r>
      <w:r w:rsidR="00443E91" w:rsidRPr="0018628D">
        <w:t xml:space="preserve">(C) </w:t>
      </w:r>
      <w:r w:rsidR="00F12086" w:rsidRPr="0018628D">
        <w:t xml:space="preserve">content </w:t>
      </w:r>
      <w:r w:rsidR="00F73C6D" w:rsidRPr="0018628D">
        <w:t>(</w:t>
      </w:r>
      <w:r w:rsidR="00C05D84" w:rsidRPr="0018628D">
        <w:t>Louwagie et al., 2009</w:t>
      </w:r>
      <w:r w:rsidR="00F73C6D" w:rsidRPr="0018628D">
        <w:t>; Jones et al., 2005)</w:t>
      </w:r>
      <w:r w:rsidR="005C283F" w:rsidRPr="0018628D">
        <w:t xml:space="preserve">, </w:t>
      </w:r>
      <w:r w:rsidR="00A15B0E" w:rsidRPr="0018628D">
        <w:t>due to</w:t>
      </w:r>
      <w:r w:rsidR="00AD06CF" w:rsidRPr="0018628D">
        <w:t xml:space="preserve"> factors</w:t>
      </w:r>
      <w:r w:rsidR="005C283F" w:rsidRPr="0018628D">
        <w:t xml:space="preserve"> such as</w:t>
      </w:r>
      <w:r w:rsidR="0062374E" w:rsidRPr="0018628D">
        <w:t xml:space="preserve"> land</w:t>
      </w:r>
      <w:r w:rsidR="005A1D63" w:rsidRPr="0018628D">
        <w:t xml:space="preserve"> </w:t>
      </w:r>
      <w:r w:rsidR="004024D4" w:rsidRPr="0018628D">
        <w:t xml:space="preserve">conversion, intensive tillage, </w:t>
      </w:r>
      <w:r w:rsidR="0057594A" w:rsidRPr="0018628D">
        <w:t>over-fertilization</w:t>
      </w:r>
      <w:r w:rsidR="004024D4" w:rsidRPr="0018628D">
        <w:t>, limited crop rotations, soil erosion, farm specialization</w:t>
      </w:r>
      <w:r w:rsidR="00EC5FAA" w:rsidRPr="0018628D">
        <w:t xml:space="preserve">, </w:t>
      </w:r>
      <w:r w:rsidR="004024D4" w:rsidRPr="0018628D">
        <w:t xml:space="preserve">decoupling </w:t>
      </w:r>
      <w:r w:rsidR="00EC5FAA" w:rsidRPr="0018628D">
        <w:t xml:space="preserve">of </w:t>
      </w:r>
      <w:r w:rsidR="004024D4" w:rsidRPr="0018628D">
        <w:t xml:space="preserve">crop and livestock </w:t>
      </w:r>
      <w:r w:rsidR="00DD30EA" w:rsidRPr="0018628D">
        <w:t>systems</w:t>
      </w:r>
      <w:r w:rsidR="004024D4" w:rsidRPr="0018628D">
        <w:t xml:space="preserve">, </w:t>
      </w:r>
      <w:r w:rsidR="008373DE" w:rsidRPr="0018628D">
        <w:t>bare soil</w:t>
      </w:r>
      <w:r w:rsidR="00DD30EA" w:rsidRPr="0018628D">
        <w:t>s,</w:t>
      </w:r>
      <w:r w:rsidR="008373DE" w:rsidRPr="0018628D">
        <w:t xml:space="preserve"> and</w:t>
      </w:r>
      <w:r w:rsidR="004024D4" w:rsidRPr="0018628D">
        <w:t xml:space="preserve"> </w:t>
      </w:r>
      <w:r w:rsidR="0057594A" w:rsidRPr="0018628D">
        <w:t xml:space="preserve">non-restitution of </w:t>
      </w:r>
      <w:r w:rsidR="008373DE" w:rsidRPr="0018628D">
        <w:t xml:space="preserve">crop </w:t>
      </w:r>
      <w:r w:rsidR="0057594A" w:rsidRPr="0018628D">
        <w:t>residues</w:t>
      </w:r>
      <w:r w:rsidR="004024D4" w:rsidRPr="0018628D">
        <w:t xml:space="preserve"> </w:t>
      </w:r>
      <w:r w:rsidR="00021D53" w:rsidRPr="0018628D">
        <w:t xml:space="preserve">in the soil </w:t>
      </w:r>
      <w:r w:rsidR="00F73C6D" w:rsidRPr="0018628D">
        <w:t>(Ogle et al., 2005; Virto et al., 2014)</w:t>
      </w:r>
      <w:r w:rsidR="004024D4" w:rsidRPr="0018628D">
        <w:t xml:space="preserve">. </w:t>
      </w:r>
    </w:p>
    <w:p w14:paraId="00000015" w14:textId="545D9222" w:rsidR="00CD2AFE" w:rsidRPr="0018628D" w:rsidRDefault="004024D4" w:rsidP="0018628D">
      <w:pPr>
        <w:spacing w:after="0" w:line="480" w:lineRule="auto"/>
        <w:jc w:val="both"/>
      </w:pPr>
      <w:r w:rsidRPr="0018628D">
        <w:t xml:space="preserve">As a result, soil capital, the </w:t>
      </w:r>
      <w:r w:rsidR="00DF37A5" w:rsidRPr="0018628D">
        <w:t>foundation</w:t>
      </w:r>
      <w:r w:rsidRPr="0018628D">
        <w:t xml:space="preserve"> of agricultural produ</w:t>
      </w:r>
      <w:r w:rsidR="0050763D" w:rsidRPr="0018628D">
        <w:t>ction, is being depleted</w:t>
      </w:r>
      <w:r w:rsidR="000E7195" w:rsidRPr="0018628D">
        <w:t xml:space="preserve">, </w:t>
      </w:r>
      <w:r w:rsidR="00DF37A5" w:rsidRPr="0018628D">
        <w:t xml:space="preserve">becoming </w:t>
      </w:r>
      <w:r w:rsidR="000E7195" w:rsidRPr="0018628D">
        <w:t>unhealthy</w:t>
      </w:r>
      <w:r w:rsidR="00646C8E" w:rsidRPr="0018628D">
        <w:t xml:space="preserve"> </w:t>
      </w:r>
      <w:r w:rsidR="00712028" w:rsidRPr="0018628D">
        <w:t xml:space="preserve">and </w:t>
      </w:r>
      <w:r w:rsidR="00D63446" w:rsidRPr="0018628D">
        <w:t>increasingly unable to support sustainable crop production</w:t>
      </w:r>
      <w:r w:rsidR="0050763D" w:rsidRPr="0018628D">
        <w:t xml:space="preserve">. </w:t>
      </w:r>
      <w:r w:rsidR="00DF63F5" w:rsidRPr="0018628D">
        <w:t>A transition to sustainable agriculture is thus more necessary than ever</w:t>
      </w:r>
      <w:r w:rsidR="0050763D" w:rsidRPr="0018628D">
        <w:t xml:space="preserve"> </w:t>
      </w:r>
      <w:proofErr w:type="gramStart"/>
      <w:r w:rsidR="0050763D" w:rsidRPr="0018628D">
        <w:t xml:space="preserve">in order </w:t>
      </w:r>
      <w:r w:rsidRPr="0018628D">
        <w:t>to</w:t>
      </w:r>
      <w:proofErr w:type="gramEnd"/>
      <w:r w:rsidRPr="0018628D">
        <w:t xml:space="preserve"> revitalize soils and restore their biological, chemical and physical fertility</w:t>
      </w:r>
      <w:r w:rsidR="00F64A81" w:rsidRPr="0018628D">
        <w:t xml:space="preserve"> (Gamage et al., 2023; Sharma et al., 2024)</w:t>
      </w:r>
      <w:r w:rsidR="008B75E5" w:rsidRPr="0018628D">
        <w:t>.</w:t>
      </w:r>
    </w:p>
    <w:p w14:paraId="7886D816" w14:textId="16CFE9B0" w:rsidR="00982CAE" w:rsidRPr="0018628D" w:rsidRDefault="004024D4" w:rsidP="0018628D">
      <w:pPr>
        <w:spacing w:after="0" w:line="480" w:lineRule="auto"/>
        <w:jc w:val="both"/>
      </w:pPr>
      <w:r w:rsidRPr="0018628D">
        <w:t xml:space="preserve">Agroforestry </w:t>
      </w:r>
      <w:r w:rsidR="001522E9" w:rsidRPr="0018628D">
        <w:t xml:space="preserve">systems </w:t>
      </w:r>
      <w:r w:rsidR="00E92F2A" w:rsidRPr="0018628D">
        <w:t xml:space="preserve">represent </w:t>
      </w:r>
      <w:r w:rsidRPr="0018628D">
        <w:t>one of the</w:t>
      </w:r>
      <w:r w:rsidR="00E92F2A" w:rsidRPr="0018628D">
        <w:t xml:space="preserve"> most promising</w:t>
      </w:r>
      <w:r w:rsidRPr="0018628D">
        <w:t xml:space="preserve"> levers for the agroecological transition of </w:t>
      </w:r>
      <w:r w:rsidR="0010244C" w:rsidRPr="0018628D">
        <w:t xml:space="preserve">WE </w:t>
      </w:r>
      <w:proofErr w:type="gramStart"/>
      <w:r w:rsidRPr="0018628D">
        <w:t>farming</w:t>
      </w:r>
      <w:proofErr w:type="gramEnd"/>
      <w:r w:rsidRPr="0018628D">
        <w:t xml:space="preserve"> systems. </w:t>
      </w:r>
      <w:r w:rsidR="0075213B" w:rsidRPr="0018628D">
        <w:t>They are</w:t>
      </w:r>
      <w:r w:rsidRPr="0018628D">
        <w:t xml:space="preserve"> defined by FAO as </w:t>
      </w:r>
      <w:r w:rsidR="008515A1" w:rsidRPr="0018628D">
        <w:t>“</w:t>
      </w:r>
      <w:r w:rsidRPr="0018628D">
        <w:t>a collective name for land-use systems and technologies where woody perennial</w:t>
      </w:r>
      <w:r w:rsidR="0010244C" w:rsidRPr="0018628D">
        <w:t xml:space="preserve"> plant</w:t>
      </w:r>
      <w:r w:rsidRPr="0018628D">
        <w:t>s (trees</w:t>
      </w:r>
      <w:r w:rsidR="0010244C" w:rsidRPr="0018628D">
        <w:t xml:space="preserve"> or</w:t>
      </w:r>
      <w:r w:rsidRPr="0018628D">
        <w:t xml:space="preserve"> shrubs) are deliberately </w:t>
      </w:r>
      <w:r w:rsidR="00562720" w:rsidRPr="0018628D">
        <w:t>as</w:t>
      </w:r>
      <w:r w:rsidR="0041565B" w:rsidRPr="0018628D">
        <w:t>s</w:t>
      </w:r>
      <w:r w:rsidR="0010244C" w:rsidRPr="0018628D">
        <w:t xml:space="preserve">ociated </w:t>
      </w:r>
      <w:r w:rsidRPr="0018628D">
        <w:t xml:space="preserve">on the same land-management units </w:t>
      </w:r>
      <w:r w:rsidR="0010244C" w:rsidRPr="0018628D">
        <w:t>with</w:t>
      </w:r>
      <w:r w:rsidRPr="0018628D">
        <w:t xml:space="preserve"> crops (</w:t>
      </w:r>
      <w:r w:rsidR="009322E7" w:rsidRPr="0018628D">
        <w:t xml:space="preserve">or </w:t>
      </w:r>
      <w:proofErr w:type="spellStart"/>
      <w:r w:rsidR="00407EF3" w:rsidRPr="0018628D">
        <w:t>silvoarable</w:t>
      </w:r>
      <w:proofErr w:type="spellEnd"/>
      <w:r w:rsidRPr="0018628D">
        <w:t>) and/or animals (</w:t>
      </w:r>
      <w:r w:rsidR="009322E7" w:rsidRPr="0018628D">
        <w:t xml:space="preserve">or </w:t>
      </w:r>
      <w:proofErr w:type="spellStart"/>
      <w:r w:rsidRPr="0018628D">
        <w:t>silvopastoralism</w:t>
      </w:r>
      <w:proofErr w:type="spellEnd"/>
      <w:r w:rsidRPr="0018628D">
        <w:t>), in some form of spatial arrangement or temporal sequence</w:t>
      </w:r>
      <w:r w:rsidR="004D448E" w:rsidRPr="0018628D">
        <w:t>”</w:t>
      </w:r>
      <w:r w:rsidR="007019F8" w:rsidRPr="0018628D">
        <w:t xml:space="preserve"> (FAO, 2015)</w:t>
      </w:r>
      <w:r w:rsidRPr="0018628D">
        <w:t xml:space="preserve">. </w:t>
      </w:r>
      <w:r w:rsidR="004A0C64" w:rsidRPr="0018628D">
        <w:t xml:space="preserve"> </w:t>
      </w:r>
    </w:p>
    <w:p w14:paraId="338D2963" w14:textId="3C9DD8FA" w:rsidR="00982CAE" w:rsidRPr="0018628D" w:rsidRDefault="00D16E82" w:rsidP="0018628D">
      <w:pPr>
        <w:spacing w:after="0" w:line="480" w:lineRule="auto"/>
        <w:jc w:val="both"/>
      </w:pPr>
      <w:r w:rsidRPr="0018628D">
        <w:t xml:space="preserve">In WE, agroforestry systems </w:t>
      </w:r>
      <w:r w:rsidR="003D73A0" w:rsidRPr="0018628D">
        <w:t>are</w:t>
      </w:r>
      <w:r w:rsidRPr="0018628D">
        <w:t xml:space="preserve"> predominately </w:t>
      </w:r>
      <w:proofErr w:type="spellStart"/>
      <w:r w:rsidRPr="0018628D">
        <w:t>silvopastoral</w:t>
      </w:r>
      <w:proofErr w:type="spellEnd"/>
      <w:r w:rsidR="00BE3054" w:rsidRPr="0018628D">
        <w:t>,</w:t>
      </w:r>
      <w:r w:rsidRPr="0018628D">
        <w:t xml:space="preserve"> wh</w:t>
      </w:r>
      <w:r w:rsidR="00BE3054" w:rsidRPr="0018628D">
        <w:t>ereas</w:t>
      </w:r>
      <w:r w:rsidRPr="0018628D">
        <w:t xml:space="preserve"> </w:t>
      </w:r>
      <w:proofErr w:type="spellStart"/>
      <w:r w:rsidR="00436EF2" w:rsidRPr="0018628D">
        <w:t>silvoarable</w:t>
      </w:r>
      <w:proofErr w:type="spellEnd"/>
      <w:r w:rsidR="00436EF2" w:rsidRPr="0018628D">
        <w:t xml:space="preserve"> </w:t>
      </w:r>
      <w:r w:rsidRPr="0018628D">
        <w:t xml:space="preserve">systems </w:t>
      </w:r>
      <w:r w:rsidR="0039104A" w:rsidRPr="0018628D">
        <w:t xml:space="preserve">have been less frequently studied </w:t>
      </w:r>
      <w:r w:rsidR="00FC080A" w:rsidRPr="0018628D">
        <w:t>(</w:t>
      </w:r>
      <w:proofErr w:type="spellStart"/>
      <w:r w:rsidR="00FC080A" w:rsidRPr="0018628D">
        <w:t>Mupepele</w:t>
      </w:r>
      <w:proofErr w:type="spellEnd"/>
      <w:r w:rsidR="00FC080A" w:rsidRPr="0018628D">
        <w:t xml:space="preserve"> et al., 2021)</w:t>
      </w:r>
      <w:r w:rsidRPr="0018628D">
        <w:t>.</w:t>
      </w:r>
      <w:r w:rsidR="00167B7E" w:rsidRPr="0018628D">
        <w:t xml:space="preserve"> </w:t>
      </w:r>
      <w:proofErr w:type="spellStart"/>
      <w:r w:rsidR="0041565B" w:rsidRPr="0018628D">
        <w:t>Silvoarable</w:t>
      </w:r>
      <w:proofErr w:type="spellEnd"/>
      <w:r w:rsidR="0041565B" w:rsidRPr="0018628D">
        <w:t xml:space="preserve"> agroforestry</w:t>
      </w:r>
      <w:r w:rsidR="004024D4" w:rsidRPr="0018628D">
        <w:t xml:space="preserve"> systems (</w:t>
      </w:r>
      <w:r w:rsidR="0041565B" w:rsidRPr="0018628D">
        <w:t>SAFs</w:t>
      </w:r>
      <w:r w:rsidR="004024D4" w:rsidRPr="0018628D">
        <w:t xml:space="preserve">) could </w:t>
      </w:r>
      <w:r w:rsidR="001C1308" w:rsidRPr="0018628D">
        <w:t xml:space="preserve">help tackle </w:t>
      </w:r>
      <w:r w:rsidR="00AE21AA" w:rsidRPr="0018628D">
        <w:t xml:space="preserve">the </w:t>
      </w:r>
      <w:proofErr w:type="gramStart"/>
      <w:r w:rsidR="00AE21AA" w:rsidRPr="0018628D">
        <w:t xml:space="preserve">aforementioned </w:t>
      </w:r>
      <w:r w:rsidR="00167B7E" w:rsidRPr="0018628D">
        <w:t>environmental</w:t>
      </w:r>
      <w:proofErr w:type="gramEnd"/>
      <w:r w:rsidR="00167B7E" w:rsidRPr="0018628D">
        <w:t xml:space="preserve"> </w:t>
      </w:r>
      <w:r w:rsidR="004024D4" w:rsidRPr="0018628D">
        <w:t xml:space="preserve">challenges and mitigate the impact of food </w:t>
      </w:r>
      <w:r w:rsidR="0050763D" w:rsidRPr="0018628D">
        <w:t xml:space="preserve">production </w:t>
      </w:r>
      <w:r w:rsidR="004024D4" w:rsidRPr="0018628D">
        <w:t xml:space="preserve">systems on climate change and soil quality. </w:t>
      </w:r>
      <w:r w:rsidR="0041565B" w:rsidRPr="0018628D">
        <w:t>SAFs</w:t>
      </w:r>
      <w:r w:rsidR="00973B21" w:rsidRPr="0018628D">
        <w:t xml:space="preserve"> </w:t>
      </w:r>
      <w:r w:rsidR="00A70B61" w:rsidRPr="0018628D">
        <w:t>include</w:t>
      </w:r>
      <w:r w:rsidR="00706C7B" w:rsidRPr="0018628D">
        <w:t xml:space="preserve"> (</w:t>
      </w:r>
      <w:proofErr w:type="spellStart"/>
      <w:r w:rsidR="00706C7B" w:rsidRPr="0018628D">
        <w:t>i</w:t>
      </w:r>
      <w:proofErr w:type="spellEnd"/>
      <w:r w:rsidR="00706C7B" w:rsidRPr="0018628D">
        <w:t xml:space="preserve">) </w:t>
      </w:r>
      <w:r w:rsidR="00A70B61" w:rsidRPr="0018628D">
        <w:t xml:space="preserve">the </w:t>
      </w:r>
      <w:r w:rsidR="00706C7B" w:rsidRPr="0018628D">
        <w:t xml:space="preserve">simultaneous </w:t>
      </w:r>
      <w:r w:rsidR="00562720" w:rsidRPr="0018628D">
        <w:t>as</w:t>
      </w:r>
      <w:r w:rsidR="0041565B" w:rsidRPr="0018628D">
        <w:t>s</w:t>
      </w:r>
      <w:r w:rsidR="00706C7B" w:rsidRPr="0018628D">
        <w:t>ociation of</w:t>
      </w:r>
      <w:r w:rsidR="00973B21" w:rsidRPr="0018628D">
        <w:t xml:space="preserve"> </w:t>
      </w:r>
      <w:r w:rsidR="004A0C64" w:rsidRPr="0018628D">
        <w:t xml:space="preserve">tree </w:t>
      </w:r>
      <w:r w:rsidR="00706C7B" w:rsidRPr="0018628D">
        <w:t xml:space="preserve">rows </w:t>
      </w:r>
      <w:r w:rsidR="00764DF0" w:rsidRPr="0018628D">
        <w:t xml:space="preserve">and </w:t>
      </w:r>
      <w:r w:rsidR="004A0C64" w:rsidRPr="0018628D">
        <w:t xml:space="preserve">crops on the same </w:t>
      </w:r>
      <w:r w:rsidR="0018168D" w:rsidRPr="0018628D">
        <w:t>land</w:t>
      </w:r>
      <w:r w:rsidR="004A0C64" w:rsidRPr="0018628D">
        <w:t xml:space="preserve">, </w:t>
      </w:r>
      <w:r w:rsidR="0018168D" w:rsidRPr="0018628D">
        <w:t>with</w:t>
      </w:r>
      <w:r w:rsidR="00DF7207" w:rsidRPr="0018628D">
        <w:t xml:space="preserve"> </w:t>
      </w:r>
      <w:r w:rsidR="00B12A5D" w:rsidRPr="0018628D">
        <w:t>trees</w:t>
      </w:r>
      <w:r w:rsidR="00DF7207" w:rsidRPr="0018628D">
        <w:t xml:space="preserve"> located either </w:t>
      </w:r>
      <w:r w:rsidR="0018168D" w:rsidRPr="0018628D">
        <w:t>at</w:t>
      </w:r>
      <w:r w:rsidR="00DF7207" w:rsidRPr="0018628D">
        <w:t xml:space="preserve"> the field margin boundary </w:t>
      </w:r>
      <w:r w:rsidR="004A0C64" w:rsidRPr="0018628D">
        <w:t>(</w:t>
      </w:r>
      <w:r w:rsidR="00DF7207" w:rsidRPr="0018628D">
        <w:t xml:space="preserve">e.g. </w:t>
      </w:r>
      <w:r w:rsidR="004A0C64" w:rsidRPr="0018628D">
        <w:t>hedgerow</w:t>
      </w:r>
      <w:r w:rsidR="00CE0D86" w:rsidRPr="0018628D">
        <w:t>s</w:t>
      </w:r>
      <w:r w:rsidR="00367B32" w:rsidRPr="0018628D">
        <w:t>, shelterbelt</w:t>
      </w:r>
      <w:r w:rsidR="006F35DD" w:rsidRPr="0018628D">
        <w:t>s</w:t>
      </w:r>
      <w:r w:rsidR="00367B32" w:rsidRPr="0018628D">
        <w:t>, riparian buffer</w:t>
      </w:r>
      <w:r w:rsidR="006F35DD" w:rsidRPr="0018628D">
        <w:t>s</w:t>
      </w:r>
      <w:r w:rsidR="00367B32" w:rsidRPr="0018628D">
        <w:t xml:space="preserve">) or within the </w:t>
      </w:r>
      <w:r w:rsidR="006F35DD" w:rsidRPr="0018628D">
        <w:t>field</w:t>
      </w:r>
      <w:r w:rsidR="00367B32" w:rsidRPr="0018628D">
        <w:t xml:space="preserve"> (e.g.</w:t>
      </w:r>
      <w:r w:rsidR="006F35DD" w:rsidRPr="0018628D">
        <w:t xml:space="preserve"> </w:t>
      </w:r>
      <w:r w:rsidR="004A0C64" w:rsidRPr="0018628D">
        <w:t xml:space="preserve">alley cropping, </w:t>
      </w:r>
      <w:r w:rsidR="00AD6B30" w:rsidRPr="0018628D">
        <w:t>isolated trees, intercropped orchard</w:t>
      </w:r>
      <w:r w:rsidR="00D10A72" w:rsidRPr="0018628D">
        <w:t>s</w:t>
      </w:r>
      <w:r w:rsidR="00172743" w:rsidRPr="0018628D">
        <w:t>, forest farming</w:t>
      </w:r>
      <w:r w:rsidR="00AD6B30" w:rsidRPr="0018628D">
        <w:t xml:space="preserve">) </w:t>
      </w:r>
      <w:r w:rsidR="00F73C6D" w:rsidRPr="0018628D">
        <w:t>(</w:t>
      </w:r>
      <w:proofErr w:type="spellStart"/>
      <w:r w:rsidR="00F73C6D" w:rsidRPr="0018628D">
        <w:t>Kletty</w:t>
      </w:r>
      <w:proofErr w:type="spellEnd"/>
      <w:r w:rsidR="00F73C6D" w:rsidRPr="0018628D">
        <w:t xml:space="preserve"> et al., 2023)</w:t>
      </w:r>
      <w:r w:rsidR="004A0C64" w:rsidRPr="0018628D">
        <w:t xml:space="preserve"> </w:t>
      </w:r>
      <w:r w:rsidR="00AD6B30" w:rsidRPr="0018628D">
        <w:t xml:space="preserve">and (ii) </w:t>
      </w:r>
      <w:r w:rsidR="004A0C64" w:rsidRPr="0018628D">
        <w:t xml:space="preserve">sequential </w:t>
      </w:r>
      <w:r w:rsidR="00CA30E5" w:rsidRPr="0018628D">
        <w:t xml:space="preserve">tree/crop </w:t>
      </w:r>
      <w:r w:rsidR="00562720" w:rsidRPr="0018628D">
        <w:t>as</w:t>
      </w:r>
      <w:r w:rsidR="0041565B" w:rsidRPr="0018628D">
        <w:t>s</w:t>
      </w:r>
      <w:r w:rsidR="00CA30E5" w:rsidRPr="0018628D">
        <w:t>ociation</w:t>
      </w:r>
      <w:r w:rsidR="00D10A72" w:rsidRPr="0018628D">
        <w:t>s</w:t>
      </w:r>
      <w:r w:rsidR="00CA30E5" w:rsidRPr="0018628D">
        <w:t xml:space="preserve"> such as </w:t>
      </w:r>
      <w:r w:rsidR="004A0C64" w:rsidRPr="0018628D">
        <w:lastRenderedPageBreak/>
        <w:t xml:space="preserve">improved fallows </w:t>
      </w:r>
      <w:r w:rsidR="00532660" w:rsidRPr="0018628D">
        <w:t>(Grebner et al., 2013</w:t>
      </w:r>
      <w:r w:rsidR="00556383" w:rsidRPr="0018628D">
        <w:t xml:space="preserve">; </w:t>
      </w:r>
      <w:r w:rsidR="00B43C6F" w:rsidRPr="0018628D">
        <w:t>Mosquera</w:t>
      </w:r>
      <w:r w:rsidR="00DA2D41" w:rsidRPr="0018628D">
        <w:t>-</w:t>
      </w:r>
      <w:r w:rsidR="00A542E0" w:rsidRPr="0018628D">
        <w:t>L</w:t>
      </w:r>
      <w:r w:rsidR="00DA2D41" w:rsidRPr="0018628D">
        <w:t>osada et al., 2009</w:t>
      </w:r>
      <w:r w:rsidR="00532660" w:rsidRPr="0018628D">
        <w:t>)</w:t>
      </w:r>
      <w:r w:rsidR="0019780A" w:rsidRPr="0018628D">
        <w:t>, al</w:t>
      </w:r>
      <w:r w:rsidR="00075731" w:rsidRPr="0018628D">
        <w:t xml:space="preserve">though </w:t>
      </w:r>
      <w:r w:rsidR="00AA47BA" w:rsidRPr="0018628D">
        <w:t>they</w:t>
      </w:r>
      <w:r w:rsidR="00075731" w:rsidRPr="0018628D">
        <w:t xml:space="preserve"> are</w:t>
      </w:r>
      <w:r w:rsidR="00E60917" w:rsidRPr="0018628D">
        <w:t xml:space="preserve"> increasingly rare</w:t>
      </w:r>
      <w:r w:rsidR="004A0C64" w:rsidRPr="0018628D">
        <w:t xml:space="preserve">. </w:t>
      </w:r>
    </w:p>
    <w:p w14:paraId="61B96FE7" w14:textId="3DF42CF2" w:rsidR="00F01ADC" w:rsidRPr="0018628D" w:rsidRDefault="0041565B" w:rsidP="0018628D">
      <w:pPr>
        <w:spacing w:after="0" w:line="480" w:lineRule="auto"/>
        <w:jc w:val="both"/>
      </w:pPr>
      <w:r w:rsidRPr="0018628D">
        <w:t>SAFs</w:t>
      </w:r>
      <w:r w:rsidR="004024D4" w:rsidRPr="0018628D">
        <w:t xml:space="preserve"> practice</w:t>
      </w:r>
      <w:r w:rsidR="00B72F0F" w:rsidRPr="0018628D">
        <w:t>s</w:t>
      </w:r>
      <w:r w:rsidR="004024D4" w:rsidRPr="0018628D">
        <w:t xml:space="preserve"> </w:t>
      </w:r>
      <w:r w:rsidR="00535CC1" w:rsidRPr="0018628D">
        <w:t>enable</w:t>
      </w:r>
      <w:r w:rsidR="004024D4" w:rsidRPr="0018628D">
        <w:t xml:space="preserve"> agricultural system to benefit from </w:t>
      </w:r>
      <w:r w:rsidR="00E02CEA" w:rsidRPr="0018628D">
        <w:t>both</w:t>
      </w:r>
      <w:r w:rsidR="004024D4" w:rsidRPr="0018628D">
        <w:t xml:space="preserve"> ecological and economic interactions </w:t>
      </w:r>
      <w:r w:rsidR="00F73C6D" w:rsidRPr="0018628D">
        <w:t>(</w:t>
      </w:r>
      <w:proofErr w:type="spellStart"/>
      <w:r w:rsidR="00F73C6D" w:rsidRPr="0018628D">
        <w:t>Artru</w:t>
      </w:r>
      <w:proofErr w:type="spellEnd"/>
      <w:r w:rsidR="00F73C6D" w:rsidRPr="0018628D">
        <w:t xml:space="preserve"> et al., 2018b; Pantera et al., 2021)</w:t>
      </w:r>
      <w:r w:rsidR="004024D4" w:rsidRPr="0018628D">
        <w:t xml:space="preserve">. </w:t>
      </w:r>
      <w:r w:rsidR="00E02CEA" w:rsidRPr="0018628D">
        <w:t>They</w:t>
      </w:r>
      <w:r w:rsidR="004024D4" w:rsidRPr="0018628D">
        <w:t xml:space="preserve"> support ecosystem services and provide environmental benefits while </w:t>
      </w:r>
      <w:r w:rsidR="00145278" w:rsidRPr="0018628D">
        <w:t>enhanc</w:t>
      </w:r>
      <w:r w:rsidR="004024D4" w:rsidRPr="0018628D">
        <w:t xml:space="preserve">ing </w:t>
      </w:r>
      <w:r w:rsidR="00A12CDF" w:rsidRPr="0018628D">
        <w:t xml:space="preserve">resource-use </w:t>
      </w:r>
      <w:r w:rsidR="004024D4" w:rsidRPr="0018628D">
        <w:t>efficien</w:t>
      </w:r>
      <w:r w:rsidR="00A12CDF" w:rsidRPr="0018628D">
        <w:t>cy</w:t>
      </w:r>
      <w:r w:rsidR="004024D4" w:rsidRPr="0018628D">
        <w:t xml:space="preserve"> </w:t>
      </w:r>
      <w:r w:rsidR="00F73C6D" w:rsidRPr="0018628D">
        <w:t>(Pantera et al., 2021)</w:t>
      </w:r>
      <w:r w:rsidR="00AB17FF" w:rsidRPr="0018628D">
        <w:t xml:space="preserve">. </w:t>
      </w:r>
      <w:r w:rsidR="004024D4" w:rsidRPr="0018628D">
        <w:t xml:space="preserve">Trees in </w:t>
      </w:r>
      <w:r w:rsidRPr="0018628D">
        <w:t>SAFs</w:t>
      </w:r>
      <w:r w:rsidR="004024D4" w:rsidRPr="0018628D">
        <w:t xml:space="preserve"> play multiple roles, including </w:t>
      </w:r>
      <w:r w:rsidR="00513701" w:rsidRPr="0018628D">
        <w:t>wind</w:t>
      </w:r>
      <w:r w:rsidR="004024D4" w:rsidRPr="0018628D">
        <w:t xml:space="preserve"> protection, </w:t>
      </w:r>
      <w:r w:rsidR="008B618A" w:rsidRPr="0018628D">
        <w:t>enhancement of biodiversity above- and</w:t>
      </w:r>
      <w:r w:rsidR="004024D4" w:rsidRPr="0018628D">
        <w:t xml:space="preserve"> belowground, erosion</w:t>
      </w:r>
      <w:r w:rsidR="009B0EC4" w:rsidRPr="0018628D">
        <w:t xml:space="preserve"> control</w:t>
      </w:r>
      <w:r w:rsidR="004024D4" w:rsidRPr="0018628D">
        <w:t xml:space="preserve">, nutrient </w:t>
      </w:r>
      <w:r w:rsidR="00062F38" w:rsidRPr="0018628D">
        <w:t xml:space="preserve">cycling (via nutrient </w:t>
      </w:r>
      <w:r w:rsidR="004024D4" w:rsidRPr="0018628D">
        <w:t>pump</w:t>
      </w:r>
      <w:r w:rsidR="00062F38" w:rsidRPr="0018628D">
        <w:t>ing</w:t>
      </w:r>
      <w:r w:rsidR="00710F06" w:rsidRPr="0018628D">
        <w:t xml:space="preserve"> and </w:t>
      </w:r>
      <w:r w:rsidR="004024D4" w:rsidRPr="0018628D">
        <w:t>hydraulic lift</w:t>
      </w:r>
      <w:r w:rsidR="00710F06" w:rsidRPr="0018628D">
        <w:t>)</w:t>
      </w:r>
      <w:r w:rsidR="004024D4" w:rsidRPr="0018628D">
        <w:t xml:space="preserve">, soil fertility improvement, </w:t>
      </w:r>
      <w:r w:rsidR="0031491F" w:rsidRPr="0018628D">
        <w:t xml:space="preserve">C </w:t>
      </w:r>
      <w:r w:rsidR="004024D4" w:rsidRPr="0018628D">
        <w:t xml:space="preserve">sequestration, water quality </w:t>
      </w:r>
      <w:r w:rsidR="00710F06" w:rsidRPr="0018628D">
        <w:t>protection</w:t>
      </w:r>
      <w:r w:rsidR="004024D4" w:rsidRPr="0018628D">
        <w:t xml:space="preserve"> and microclimate </w:t>
      </w:r>
      <w:r w:rsidR="000E0FBF" w:rsidRPr="0018628D">
        <w:t>regulation</w:t>
      </w:r>
      <w:r w:rsidR="00AB17FF" w:rsidRPr="0018628D">
        <w:t xml:space="preserve"> </w:t>
      </w:r>
      <w:r w:rsidR="00F73C6D" w:rsidRPr="0018628D">
        <w:t>(</w:t>
      </w:r>
      <w:proofErr w:type="spellStart"/>
      <w:r w:rsidR="00F73C6D" w:rsidRPr="0018628D">
        <w:t>Bateni</w:t>
      </w:r>
      <w:proofErr w:type="spellEnd"/>
      <w:r w:rsidR="00F73C6D" w:rsidRPr="0018628D">
        <w:t xml:space="preserve"> et al., 2021; Dollinger and Jose, 2018)</w:t>
      </w:r>
      <w:r w:rsidR="004024D4" w:rsidRPr="0018628D">
        <w:t xml:space="preserve">. </w:t>
      </w:r>
    </w:p>
    <w:p w14:paraId="5B29F9A0" w14:textId="185964C7" w:rsidR="00191709" w:rsidRPr="0018628D" w:rsidRDefault="00F01ADC" w:rsidP="0018628D">
      <w:pPr>
        <w:spacing w:after="0" w:line="480" w:lineRule="auto"/>
        <w:jc w:val="both"/>
      </w:pPr>
      <w:r w:rsidRPr="0018628D">
        <w:t>T</w:t>
      </w:r>
      <w:r w:rsidR="004024D4" w:rsidRPr="0018628D">
        <w:t xml:space="preserve">he presence of trees </w:t>
      </w:r>
      <w:r w:rsidRPr="0018628D">
        <w:t xml:space="preserve">also influences </w:t>
      </w:r>
      <w:r w:rsidR="004024D4" w:rsidRPr="0018628D">
        <w:t>the biological and microbiological dynamics of cultivated soil</w:t>
      </w:r>
      <w:r w:rsidR="00243DC8" w:rsidRPr="0018628D">
        <w:t>s</w:t>
      </w:r>
      <w:r w:rsidR="004024D4" w:rsidRPr="0018628D">
        <w:t xml:space="preserve">. </w:t>
      </w:r>
      <w:r w:rsidR="008762A8" w:rsidRPr="0018628D">
        <w:t xml:space="preserve">Although soil health </w:t>
      </w:r>
      <w:r w:rsidR="00620DC0" w:rsidRPr="0018628D">
        <w:t xml:space="preserve">in SAFs </w:t>
      </w:r>
      <w:r w:rsidR="008762A8" w:rsidRPr="0018628D">
        <w:t xml:space="preserve">has been relatively well studied, most research has focused on its physical and chemical dimensions, while the influence of trees on biological and microbiological </w:t>
      </w:r>
      <w:r w:rsidR="001744E0" w:rsidRPr="0018628D">
        <w:t>components</w:t>
      </w:r>
      <w:r w:rsidR="008762A8" w:rsidRPr="0018628D">
        <w:t xml:space="preserve"> remains </w:t>
      </w:r>
      <w:r w:rsidR="001744E0" w:rsidRPr="0018628D">
        <w:t>underexplored</w:t>
      </w:r>
      <w:r w:rsidR="008762A8" w:rsidRPr="0018628D">
        <w:t xml:space="preserve">—particularly regarding their role in ecosystem services and overall soil functioning. Biological indicators are now increasingly recognized as essential for a more accurate evaluation of soil health (Pankhurst et al., 1997). </w:t>
      </w:r>
      <w:r w:rsidR="00991BAF" w:rsidRPr="0018628D">
        <w:t xml:space="preserve">Biological activity in soils is largely concentrated in the topsoil, particularly attributed to organic and organo-mineral pedological horizons. In these horizons, SOM represents on average less than 10% </w:t>
      </w:r>
      <w:r w:rsidR="0035143D" w:rsidRPr="0018628D">
        <w:t>and</w:t>
      </w:r>
      <w:r w:rsidR="00991BAF" w:rsidRPr="0018628D">
        <w:t xml:space="preserve"> </w:t>
      </w:r>
      <w:r w:rsidR="0070146F" w:rsidRPr="0018628D">
        <w:t>its</w:t>
      </w:r>
      <w:r w:rsidR="00991BAF" w:rsidRPr="0018628D">
        <w:t xml:space="preserve"> living component, occupying only a tiny fraction (&lt;</w:t>
      </w:r>
      <w:r w:rsidR="0070146F" w:rsidRPr="0018628D">
        <w:t xml:space="preserve"> </w:t>
      </w:r>
      <w:r w:rsidR="00991BAF" w:rsidRPr="0018628D">
        <w:t>15%), consists of 5</w:t>
      </w:r>
      <w:r w:rsidR="001968A0" w:rsidRPr="0018628D">
        <w:t>–</w:t>
      </w:r>
      <w:r w:rsidR="00991BAF" w:rsidRPr="0018628D">
        <w:t>15% plant roots and 85</w:t>
      </w:r>
      <w:r w:rsidR="001968A0" w:rsidRPr="0018628D">
        <w:t>–</w:t>
      </w:r>
      <w:r w:rsidR="00AF0818" w:rsidRPr="0018628D">
        <w:t>9</w:t>
      </w:r>
      <w:r w:rsidR="00991BAF" w:rsidRPr="0018628D">
        <w:t xml:space="preserve">5% of soil organisms (Pankhurst et al., 1997). Soil organisms </w:t>
      </w:r>
      <w:r w:rsidR="00860D62" w:rsidRPr="0018628D">
        <w:t xml:space="preserve">themselves </w:t>
      </w:r>
      <w:r w:rsidR="001968A0" w:rsidRPr="0018628D">
        <w:t>consist</w:t>
      </w:r>
      <w:r w:rsidR="00F36000" w:rsidRPr="0018628D">
        <w:t xml:space="preserve"> of</w:t>
      </w:r>
      <w:r w:rsidR="001968A0" w:rsidRPr="0018628D">
        <w:t xml:space="preserve"> </w:t>
      </w:r>
      <w:r w:rsidR="00991BAF" w:rsidRPr="0018628D">
        <w:t>15</w:t>
      </w:r>
      <w:r w:rsidR="001968A0" w:rsidRPr="0018628D">
        <w:t>–</w:t>
      </w:r>
      <w:r w:rsidR="00991BAF" w:rsidRPr="0018628D">
        <w:t>30% m</w:t>
      </w:r>
      <w:r w:rsidR="00F36000" w:rsidRPr="0018628D">
        <w:t>a</w:t>
      </w:r>
      <w:r w:rsidR="00991BAF" w:rsidRPr="0018628D">
        <w:t>cro</w:t>
      </w:r>
      <w:r w:rsidR="00F36000" w:rsidRPr="0018628D">
        <w:t>-</w:t>
      </w:r>
      <w:r w:rsidR="00991BAF" w:rsidRPr="0018628D">
        <w:t>, m</w:t>
      </w:r>
      <w:r w:rsidR="00F36000" w:rsidRPr="0018628D">
        <w:t>eso-</w:t>
      </w:r>
      <w:r w:rsidR="00991BAF" w:rsidRPr="0018628D">
        <w:t xml:space="preserve"> and </w:t>
      </w:r>
      <w:r w:rsidR="00F36000" w:rsidRPr="0018628D">
        <w:t>micro</w:t>
      </w:r>
      <w:r w:rsidR="00991BAF" w:rsidRPr="0018628D">
        <w:t>fauna and 70</w:t>
      </w:r>
      <w:r w:rsidR="001968A0" w:rsidRPr="0018628D">
        <w:t>–</w:t>
      </w:r>
      <w:r w:rsidR="00991BAF" w:rsidRPr="0018628D">
        <w:t>85% microorganisms (</w:t>
      </w:r>
      <w:r w:rsidR="00C12888" w:rsidRPr="0018628D">
        <w:t>primarily</w:t>
      </w:r>
      <w:r w:rsidR="00991BAF" w:rsidRPr="0018628D">
        <w:t xml:space="preserve"> microflora) (Pankhurst et al., 1997). Soil microorganisms</w:t>
      </w:r>
      <w:r w:rsidR="00BF3617" w:rsidRPr="0018628D">
        <w:t>,</w:t>
      </w:r>
      <w:r w:rsidR="00991BAF" w:rsidRPr="0018628D">
        <w:t xml:space="preserve"> </w:t>
      </w:r>
      <w:r w:rsidR="00BF3617" w:rsidRPr="0018628D">
        <w:t>especially</w:t>
      </w:r>
      <w:r w:rsidR="00991BAF" w:rsidRPr="0018628D">
        <w:t xml:space="preserve"> bacteria and fungi</w:t>
      </w:r>
      <w:r w:rsidR="00BF3617" w:rsidRPr="0018628D">
        <w:t>,</w:t>
      </w:r>
      <w:r w:rsidR="00991BAF" w:rsidRPr="0018628D">
        <w:t xml:space="preserve"> are responsible for 80</w:t>
      </w:r>
      <w:r w:rsidR="001968A0" w:rsidRPr="0018628D">
        <w:t>–</w:t>
      </w:r>
      <w:r w:rsidR="00991BAF" w:rsidRPr="0018628D">
        <w:t xml:space="preserve">90% of </w:t>
      </w:r>
      <w:r w:rsidR="00BF3617" w:rsidRPr="0018628D">
        <w:t xml:space="preserve">the </w:t>
      </w:r>
      <w:r w:rsidR="00991BAF" w:rsidRPr="0018628D">
        <w:t>soil’s biological activity</w:t>
      </w:r>
      <w:r w:rsidR="0020567E" w:rsidRPr="0018628D">
        <w:t xml:space="preserve">, driving key </w:t>
      </w:r>
      <w:r w:rsidR="00991BAF" w:rsidRPr="0018628D">
        <w:t xml:space="preserve">processes </w:t>
      </w:r>
      <w:r w:rsidR="00655930" w:rsidRPr="0018628D">
        <w:t>such as</w:t>
      </w:r>
      <w:r w:rsidR="00991BAF" w:rsidRPr="0018628D">
        <w:t xml:space="preserve"> nutrient cycling and </w:t>
      </w:r>
      <w:r w:rsidR="00D614DA" w:rsidRPr="0018628D">
        <w:t xml:space="preserve">organic residues </w:t>
      </w:r>
      <w:r w:rsidR="00991BAF" w:rsidRPr="0018628D">
        <w:t xml:space="preserve">decomposition. </w:t>
      </w:r>
      <w:r w:rsidR="00B031CA" w:rsidRPr="0018628D">
        <w:t>Altogether</w:t>
      </w:r>
      <w:r w:rsidR="00991BAF" w:rsidRPr="0018628D">
        <w:t xml:space="preserve">, </w:t>
      </w:r>
      <w:r w:rsidR="00B031CA" w:rsidRPr="0018628D">
        <w:t>soil biota represents a vital component in maintaining soil biological health</w:t>
      </w:r>
      <w:r w:rsidR="00991BAF" w:rsidRPr="0018628D">
        <w:t xml:space="preserve"> (Pankhurst et al., 1997). </w:t>
      </w:r>
      <w:r w:rsidR="00540A65" w:rsidRPr="0018628D">
        <w:t xml:space="preserve">Several recent reviews have </w:t>
      </w:r>
      <w:r w:rsidR="00A96770" w:rsidRPr="0018628D">
        <w:t>explor</w:t>
      </w:r>
      <w:r w:rsidR="00540A65" w:rsidRPr="0018628D">
        <w:t xml:space="preserve">ed specific aspects of how SAFs influence soil </w:t>
      </w:r>
      <w:proofErr w:type="spellStart"/>
      <w:r w:rsidR="00F57F9D" w:rsidRPr="0018628D">
        <w:t>bioversity</w:t>
      </w:r>
      <w:proofErr w:type="spellEnd"/>
      <w:r w:rsidR="00F57F9D" w:rsidRPr="0018628D">
        <w:t xml:space="preserve"> </w:t>
      </w:r>
      <w:r w:rsidR="00540A65" w:rsidRPr="0018628D">
        <w:t>and ecosystem functioning</w:t>
      </w:r>
      <w:r w:rsidR="00324886" w:rsidRPr="0018628D">
        <w:t xml:space="preserve"> (</w:t>
      </w:r>
      <w:r w:rsidR="00BE4305" w:rsidRPr="0018628D">
        <w:t xml:space="preserve">Beule et al., 2022; </w:t>
      </w:r>
      <w:r w:rsidR="007D5F55" w:rsidRPr="0018628D">
        <w:t xml:space="preserve">Fahad et al., 2022; </w:t>
      </w:r>
      <w:proofErr w:type="spellStart"/>
      <w:r w:rsidR="00BE4305" w:rsidRPr="0018628D">
        <w:t>Mupepele</w:t>
      </w:r>
      <w:proofErr w:type="spellEnd"/>
      <w:r w:rsidR="00BE4305" w:rsidRPr="0018628D">
        <w:t xml:space="preserve"> et al., 2021; </w:t>
      </w:r>
      <w:r w:rsidR="00324886" w:rsidRPr="0018628D">
        <w:t xml:space="preserve">Torralba et al., </w:t>
      </w:r>
      <w:r w:rsidR="00BE4305" w:rsidRPr="0018628D">
        <w:t xml:space="preserve">2016; </w:t>
      </w:r>
      <w:proofErr w:type="spellStart"/>
      <w:r w:rsidR="007D5F55" w:rsidRPr="0018628D">
        <w:t>D’Hervilly</w:t>
      </w:r>
      <w:proofErr w:type="spellEnd"/>
      <w:r w:rsidR="007D5F55" w:rsidRPr="0018628D">
        <w:t xml:space="preserve"> et al.</w:t>
      </w:r>
      <w:r w:rsidR="00F57F9D" w:rsidRPr="0018628D">
        <w:t>, 2022)</w:t>
      </w:r>
      <w:r w:rsidR="00540A65" w:rsidRPr="0018628D">
        <w:t xml:space="preserve">. Beule et al. (2022) provided a detailed synthesis of the effects of SAFs on soil microbial abundance, diversity, </w:t>
      </w:r>
      <w:r w:rsidR="00540A65" w:rsidRPr="0018628D">
        <w:lastRenderedPageBreak/>
        <w:t xml:space="preserve">and function, focusing primarily on microbiota. </w:t>
      </w:r>
      <w:proofErr w:type="spellStart"/>
      <w:r w:rsidR="00540A65" w:rsidRPr="0018628D">
        <w:t>Mupepele</w:t>
      </w:r>
      <w:proofErr w:type="spellEnd"/>
      <w:r w:rsidR="00540A65" w:rsidRPr="0018628D">
        <w:t xml:space="preserve"> et al. (2021) conducted a time-cumulative meta-analysis assessing agroforestry effects on biodiversity more broadly but did not specifically target soil biological health. Staton et al. (2019), through meta-analysis, evaluated the role of trees in supporting ecosystem services such as natural enemy regulation and pollination. Fahad et al. (2022) offered a general overview of how SAFs maint</w:t>
      </w:r>
      <w:r w:rsidR="002F6C94" w:rsidRPr="0018628D">
        <w:t>ain</w:t>
      </w:r>
      <w:r w:rsidR="00540A65" w:rsidRPr="0018628D">
        <w:t xml:space="preserve"> and improve</w:t>
      </w:r>
      <w:r w:rsidR="002F6C94" w:rsidRPr="0018628D">
        <w:t xml:space="preserve"> soil health</w:t>
      </w:r>
      <w:r w:rsidR="00540A65" w:rsidRPr="0018628D">
        <w:t>.</w:t>
      </w:r>
      <w:r w:rsidR="00C24103" w:rsidRPr="0018628D">
        <w:t xml:space="preserve"> </w:t>
      </w:r>
      <w:proofErr w:type="spellStart"/>
      <w:r w:rsidR="00F412C8" w:rsidRPr="0018628D">
        <w:t>D’Hervilly</w:t>
      </w:r>
      <w:proofErr w:type="spellEnd"/>
      <w:r w:rsidR="00F412C8" w:rsidRPr="0018628D">
        <w:t xml:space="preserve"> et al. (2022) </w:t>
      </w:r>
      <w:r w:rsidR="0017561A" w:rsidRPr="0018628D">
        <w:t xml:space="preserve">highlighted </w:t>
      </w:r>
      <w:r w:rsidR="00F412C8" w:rsidRPr="0018628D">
        <w:t xml:space="preserve">the spatial </w:t>
      </w:r>
      <w:r w:rsidR="003B5AB5" w:rsidRPr="0018628D">
        <w:t xml:space="preserve">and seasonal </w:t>
      </w:r>
      <w:r w:rsidR="002F6C94" w:rsidRPr="0018628D">
        <w:t>pattern</w:t>
      </w:r>
      <w:r w:rsidR="00D54C63" w:rsidRPr="0018628D">
        <w:t xml:space="preserve">s in </w:t>
      </w:r>
      <w:proofErr w:type="gramStart"/>
      <w:r w:rsidR="003B5AB5" w:rsidRPr="0018628D">
        <w:t>macrofauna</w:t>
      </w:r>
      <w:proofErr w:type="gramEnd"/>
      <w:r w:rsidR="00B91B5F" w:rsidRPr="0018628D">
        <w:t xml:space="preserve"> </w:t>
      </w:r>
      <w:r w:rsidR="00E137EA" w:rsidRPr="0018628D">
        <w:t xml:space="preserve">and </w:t>
      </w:r>
      <w:r w:rsidR="0017561A" w:rsidRPr="0018628D">
        <w:t xml:space="preserve">O’Connor et al. (2023) </w:t>
      </w:r>
      <w:r w:rsidR="0034771C" w:rsidRPr="0018628D">
        <w:t xml:space="preserve">showed the temporal evolution of soil organic matter </w:t>
      </w:r>
      <w:r w:rsidR="00E3225D" w:rsidRPr="0018628D">
        <w:t xml:space="preserve">(SOM) </w:t>
      </w:r>
      <w:r w:rsidR="0034771C" w:rsidRPr="0018628D">
        <w:t xml:space="preserve">in </w:t>
      </w:r>
      <w:r w:rsidR="00D54C63" w:rsidRPr="0018628D">
        <w:t xml:space="preserve">SAFs </w:t>
      </w:r>
      <w:proofErr w:type="spellStart"/>
      <w:r w:rsidR="0034771C" w:rsidRPr="0018628D">
        <w:t>chronosequence</w:t>
      </w:r>
      <w:proofErr w:type="spellEnd"/>
      <w:r w:rsidR="00DA4918" w:rsidRPr="0018628D">
        <w:t xml:space="preserve"> down to 2 m depth</w:t>
      </w:r>
      <w:r w:rsidR="00E90E9A" w:rsidRPr="0018628D">
        <w:t>.</w:t>
      </w:r>
      <w:r w:rsidR="003B5AB5" w:rsidRPr="0018628D">
        <w:t xml:space="preserve"> </w:t>
      </w:r>
      <w:r w:rsidR="00191709" w:rsidRPr="0018628D">
        <w:t xml:space="preserve">To date, comprehensive and integrative assessments of soil biological health </w:t>
      </w:r>
      <w:proofErr w:type="gramStart"/>
      <w:r w:rsidR="00191709" w:rsidRPr="0018628D">
        <w:t>as a whole in</w:t>
      </w:r>
      <w:proofErr w:type="gramEnd"/>
      <w:r w:rsidR="00191709" w:rsidRPr="0018628D">
        <w:t xml:space="preserve"> SAFs, explicitly </w:t>
      </w:r>
      <w:proofErr w:type="spellStart"/>
      <w:r w:rsidR="00431521" w:rsidRPr="0018628D">
        <w:t>acount</w:t>
      </w:r>
      <w:r w:rsidR="00191709" w:rsidRPr="0018628D">
        <w:t>ing</w:t>
      </w:r>
      <w:proofErr w:type="spellEnd"/>
      <w:r w:rsidR="00191709" w:rsidRPr="0018628D">
        <w:t xml:space="preserve"> </w:t>
      </w:r>
      <w:r w:rsidR="00EE47B1" w:rsidRPr="0018628D">
        <w:t xml:space="preserve">for </w:t>
      </w:r>
      <w:r w:rsidR="00191709" w:rsidRPr="0018628D">
        <w:t>spatial and temporal variability, remain scarce in the literature.</w:t>
      </w:r>
    </w:p>
    <w:p w14:paraId="78AEB1AE" w14:textId="63769EDA" w:rsidR="004E0AC6" w:rsidRPr="0018628D" w:rsidRDefault="004E0AC6" w:rsidP="0018628D">
      <w:pPr>
        <w:spacing w:after="0" w:line="480" w:lineRule="auto"/>
        <w:jc w:val="both"/>
      </w:pPr>
      <w:r w:rsidRPr="0018628D">
        <w:t xml:space="preserve">This study aims to synthesize recent advances on the impacts and research perspectives of </w:t>
      </w:r>
      <w:r w:rsidR="001E2757" w:rsidRPr="0018628D">
        <w:t>SAFs</w:t>
      </w:r>
      <w:r w:rsidRPr="0018628D">
        <w:t xml:space="preserve"> on soil biological health</w:t>
      </w:r>
      <w:r w:rsidR="002F725B" w:rsidRPr="0018628D">
        <w:t xml:space="preserve"> </w:t>
      </w:r>
      <w:r w:rsidRPr="0018628D">
        <w:t xml:space="preserve">in Western Europe. </w:t>
      </w:r>
      <w:r w:rsidR="0066443E" w:rsidRPr="0018628D">
        <w:t>Our main ob</w:t>
      </w:r>
      <w:r w:rsidR="008C7D91" w:rsidRPr="0018628D">
        <w:t>jectives were: (</w:t>
      </w:r>
      <w:proofErr w:type="spellStart"/>
      <w:r w:rsidR="008C7D91" w:rsidRPr="0018628D">
        <w:t>i</w:t>
      </w:r>
      <w:proofErr w:type="spellEnd"/>
      <w:r w:rsidR="008C7D91" w:rsidRPr="0018628D">
        <w:t xml:space="preserve">) to </w:t>
      </w:r>
      <w:r w:rsidR="009B7301" w:rsidRPr="0018628D">
        <w:t xml:space="preserve">update the definition of </w:t>
      </w:r>
      <w:r w:rsidR="008C7D91" w:rsidRPr="0018628D">
        <w:t xml:space="preserve">soil biological health </w:t>
      </w:r>
      <w:r w:rsidR="00C534D8" w:rsidRPr="0018628D">
        <w:t xml:space="preserve">based on </w:t>
      </w:r>
      <w:r w:rsidR="008C7D91" w:rsidRPr="0018628D">
        <w:t>re</w:t>
      </w:r>
      <w:r w:rsidR="009B7301" w:rsidRPr="0018628D">
        <w:t xml:space="preserve">cent literature and summarize the </w:t>
      </w:r>
      <w:r w:rsidR="00C47C06" w:rsidRPr="0018628D">
        <w:t>potential effect</w:t>
      </w:r>
      <w:r w:rsidR="00CF75C6" w:rsidRPr="0018628D">
        <w:t>s</w:t>
      </w:r>
      <w:r w:rsidR="00C47C06" w:rsidRPr="0018628D">
        <w:t xml:space="preserve"> of tree </w:t>
      </w:r>
      <w:r w:rsidR="00CF75C6" w:rsidRPr="0018628D">
        <w:t>p</w:t>
      </w:r>
      <w:r w:rsidR="00C47C06" w:rsidRPr="0018628D">
        <w:t xml:space="preserve">resence </w:t>
      </w:r>
      <w:r w:rsidR="00DB6A38" w:rsidRPr="0018628D">
        <w:t>in SAFs on its key components</w:t>
      </w:r>
      <w:r w:rsidR="00C47C06" w:rsidRPr="0018628D">
        <w:t xml:space="preserve">; (ii) to </w:t>
      </w:r>
      <w:r w:rsidR="00A504B5" w:rsidRPr="0018628D">
        <w:t>assess</w:t>
      </w:r>
      <w:r w:rsidR="00B372A9" w:rsidRPr="0018628D">
        <w:t xml:space="preserve"> </w:t>
      </w:r>
      <w:r w:rsidR="00B704A3" w:rsidRPr="0018628D">
        <w:t xml:space="preserve">the </w:t>
      </w:r>
      <w:r w:rsidR="00B372A9" w:rsidRPr="0018628D">
        <w:t>positive, negative or neutral impact</w:t>
      </w:r>
      <w:r w:rsidR="00C1530D" w:rsidRPr="0018628D">
        <w:t>s</w:t>
      </w:r>
      <w:r w:rsidR="00B372A9" w:rsidRPr="0018628D">
        <w:t xml:space="preserve"> of SAFs on </w:t>
      </w:r>
      <w:r w:rsidR="00AF786F" w:rsidRPr="0018628D">
        <w:t>soil biological health indicators</w:t>
      </w:r>
      <w:r w:rsidR="00B372A9" w:rsidRPr="0018628D">
        <w:t xml:space="preserve"> in </w:t>
      </w:r>
      <w:r w:rsidR="008432BF" w:rsidRPr="0018628D">
        <w:t>W</w:t>
      </w:r>
      <w:r w:rsidR="00C1530D" w:rsidRPr="0018628D">
        <w:t>E</w:t>
      </w:r>
      <w:r w:rsidR="00AB40C0" w:rsidRPr="0018628D">
        <w:t xml:space="preserve"> </w:t>
      </w:r>
      <w:r w:rsidR="00247DC3" w:rsidRPr="0018628D">
        <w:t>and</w:t>
      </w:r>
      <w:r w:rsidR="00AF786F" w:rsidRPr="0018628D">
        <w:t xml:space="preserve"> </w:t>
      </w:r>
      <w:r w:rsidR="003D0739" w:rsidRPr="0018628D">
        <w:t xml:space="preserve">(iii) to </w:t>
      </w:r>
      <w:r w:rsidR="00237F6F" w:rsidRPr="0018628D">
        <w:t>highlight</w:t>
      </w:r>
      <w:r w:rsidR="00D20F92" w:rsidRPr="0018628D">
        <w:t xml:space="preserve"> </w:t>
      </w:r>
      <w:r w:rsidR="00F90BBE" w:rsidRPr="0018628D">
        <w:t>research</w:t>
      </w:r>
      <w:r w:rsidR="00AF786F" w:rsidRPr="0018628D">
        <w:t xml:space="preserve"> gaps </w:t>
      </w:r>
      <w:r w:rsidR="00896643" w:rsidRPr="0018628D">
        <w:t>regard</w:t>
      </w:r>
      <w:r w:rsidR="00AF786F" w:rsidRPr="0018628D">
        <w:t>ing the effects of SAFs on soil biological health</w:t>
      </w:r>
      <w:r w:rsidR="00AC6C7F" w:rsidRPr="0018628D">
        <w:t xml:space="preserve"> </w:t>
      </w:r>
      <w:r w:rsidR="00884F3C" w:rsidRPr="0018628D">
        <w:t xml:space="preserve">and </w:t>
      </w:r>
      <w:r w:rsidR="0022358A" w:rsidRPr="0018628D">
        <w:t>propose</w:t>
      </w:r>
      <w:r w:rsidR="00884F3C" w:rsidRPr="0018628D">
        <w:t xml:space="preserve"> future</w:t>
      </w:r>
      <w:r w:rsidR="0022358A" w:rsidRPr="0018628D">
        <w:t xml:space="preserve"> research</w:t>
      </w:r>
      <w:r w:rsidR="00884F3C" w:rsidRPr="0018628D">
        <w:t xml:space="preserve"> directions</w:t>
      </w:r>
      <w:r w:rsidR="00AC6C7F" w:rsidRPr="0018628D">
        <w:t>.</w:t>
      </w:r>
      <w:r w:rsidR="00AB40C0" w:rsidRPr="0018628D">
        <w:t xml:space="preserve"> </w:t>
      </w:r>
      <w:r w:rsidRPr="0018628D">
        <w:t xml:space="preserve">A comprehensive </w:t>
      </w:r>
      <w:r w:rsidR="00624416" w:rsidRPr="0018628D">
        <w:t xml:space="preserve">and integrative </w:t>
      </w:r>
      <w:r w:rsidRPr="0018628D">
        <w:t xml:space="preserve">meta-analysis was performed, covering a </w:t>
      </w:r>
      <w:r w:rsidR="00F86F81" w:rsidRPr="0018628D">
        <w:t>wide array</w:t>
      </w:r>
      <w:r w:rsidRPr="0018628D">
        <w:t xml:space="preserve"> of indicators—including soil fauna, microorganisms, and </w:t>
      </w:r>
      <w:r w:rsidR="00F86F81" w:rsidRPr="0018628D">
        <w:t xml:space="preserve">associated </w:t>
      </w:r>
      <w:r w:rsidR="005D0092" w:rsidRPr="0018628D">
        <w:t xml:space="preserve">soil </w:t>
      </w:r>
      <w:r w:rsidRPr="0018628D">
        <w:t xml:space="preserve">properties such as organic matter and bulk density. Key sources of variability, rarely addressed together in previous syntheses, were </w:t>
      </w:r>
      <w:r w:rsidR="0052263C" w:rsidRPr="0018628D">
        <w:t>analyzed</w:t>
      </w:r>
      <w:r w:rsidRPr="0018628D">
        <w:t>, including spatial heterogeneity (e.g., tree vs. crop row</w:t>
      </w:r>
      <w:r w:rsidR="00DA2AF4" w:rsidRPr="0018628D">
        <w:t>s</w:t>
      </w:r>
      <w:r w:rsidRPr="0018628D">
        <w:t xml:space="preserve">), temporal dynamics (e.g., </w:t>
      </w:r>
      <w:r w:rsidR="00F1735D" w:rsidRPr="0018628D">
        <w:t>stand</w:t>
      </w:r>
      <w:r w:rsidRPr="0018628D">
        <w:t xml:space="preserve"> age), and soil depth.</w:t>
      </w:r>
    </w:p>
    <w:p w14:paraId="2B694EB7" w14:textId="77777777" w:rsidR="00CD527F" w:rsidRPr="0018628D" w:rsidRDefault="00CD527F" w:rsidP="0018628D">
      <w:pPr>
        <w:spacing w:after="0" w:line="480" w:lineRule="auto"/>
        <w:jc w:val="both"/>
      </w:pPr>
    </w:p>
    <w:p w14:paraId="16202D69" w14:textId="5DDC0D52" w:rsidR="00CD527F" w:rsidRPr="0018628D" w:rsidRDefault="00CD527F" w:rsidP="0018628D">
      <w:pPr>
        <w:spacing w:after="0" w:line="480" w:lineRule="auto"/>
        <w:jc w:val="both"/>
        <w:rPr>
          <w:b/>
        </w:rPr>
      </w:pPr>
      <w:r w:rsidRPr="0018628D">
        <w:rPr>
          <w:b/>
        </w:rPr>
        <w:t xml:space="preserve">2. </w:t>
      </w:r>
      <w:proofErr w:type="spellStart"/>
      <w:r w:rsidR="005375FC" w:rsidRPr="0018628D">
        <w:rPr>
          <w:b/>
        </w:rPr>
        <w:t>Litterature</w:t>
      </w:r>
      <w:proofErr w:type="spellEnd"/>
      <w:r w:rsidR="005375FC" w:rsidRPr="0018628D">
        <w:rPr>
          <w:b/>
        </w:rPr>
        <w:t xml:space="preserve"> </w:t>
      </w:r>
      <w:r w:rsidR="00686936" w:rsidRPr="0018628D">
        <w:rPr>
          <w:b/>
        </w:rPr>
        <w:t>search, selection and analyses</w:t>
      </w:r>
    </w:p>
    <w:p w14:paraId="7D8B9305" w14:textId="77777777" w:rsidR="00CD527F" w:rsidRPr="0018628D" w:rsidRDefault="00CD527F" w:rsidP="0018628D">
      <w:pPr>
        <w:spacing w:after="0" w:line="480" w:lineRule="auto"/>
        <w:jc w:val="both"/>
      </w:pPr>
    </w:p>
    <w:p w14:paraId="4A6E0753" w14:textId="129E0BE4" w:rsidR="00871E6A" w:rsidRPr="0018628D" w:rsidRDefault="00DC7974" w:rsidP="0018628D">
      <w:pPr>
        <w:spacing w:after="0" w:line="480" w:lineRule="auto"/>
        <w:jc w:val="both"/>
      </w:pPr>
      <w:r w:rsidRPr="0018628D">
        <w:t xml:space="preserve">The literature search was conducted using Web of Science and Google Scholar, as </w:t>
      </w:r>
      <w:proofErr w:type="gramStart"/>
      <w:r w:rsidRPr="0018628D">
        <w:t>the majority of</w:t>
      </w:r>
      <w:proofErr w:type="gramEnd"/>
      <w:r w:rsidRPr="0018628D">
        <w:t xml:space="preserve"> peer-reviewed articles are indexed in these databases</w:t>
      </w:r>
      <w:r w:rsidR="002D51E1" w:rsidRPr="0018628D">
        <w:t xml:space="preserve">. </w:t>
      </w:r>
      <w:r w:rsidR="00185175" w:rsidRPr="0018628D">
        <w:t xml:space="preserve">Articles were downloaded without </w:t>
      </w:r>
      <w:r w:rsidR="002D0878" w:rsidRPr="0018628D">
        <w:t xml:space="preserve">any </w:t>
      </w:r>
      <w:r w:rsidR="00185175" w:rsidRPr="0018628D">
        <w:t xml:space="preserve">restrictions </w:t>
      </w:r>
      <w:r w:rsidR="002D0878" w:rsidRPr="0018628D">
        <w:t>regarding the</w:t>
      </w:r>
      <w:r w:rsidR="00F43E78" w:rsidRPr="0018628D">
        <w:t xml:space="preserve"> </w:t>
      </w:r>
      <w:r w:rsidR="005267E8" w:rsidRPr="0018628D">
        <w:t>year</w:t>
      </w:r>
      <w:r w:rsidR="00F43E78" w:rsidRPr="0018628D">
        <w:t xml:space="preserve"> of publication. </w:t>
      </w:r>
      <w:r w:rsidR="00530457" w:rsidRPr="0018628D">
        <w:t>K</w:t>
      </w:r>
      <w:r w:rsidR="00291570" w:rsidRPr="0018628D">
        <w:t>eywords</w:t>
      </w:r>
      <w:r w:rsidR="00E806D4" w:rsidRPr="0018628D">
        <w:t xml:space="preserve"> </w:t>
      </w:r>
      <w:r w:rsidR="00B03FFF" w:rsidRPr="0018628D">
        <w:t>related to</w:t>
      </w:r>
      <w:r w:rsidR="00E806D4" w:rsidRPr="0018628D">
        <w:t xml:space="preserve"> </w:t>
      </w:r>
      <w:r w:rsidR="0041565B" w:rsidRPr="0018628D">
        <w:t>SAFs</w:t>
      </w:r>
      <w:r w:rsidR="00A915B4" w:rsidRPr="0018628D">
        <w:t xml:space="preserve"> (</w:t>
      </w:r>
      <w:r w:rsidR="00816B5A" w:rsidRPr="0018628D">
        <w:t xml:space="preserve">“agroforest”, </w:t>
      </w:r>
      <w:r w:rsidR="006A5AE8" w:rsidRPr="0018628D">
        <w:t>“</w:t>
      </w:r>
      <w:proofErr w:type="spellStart"/>
      <w:r w:rsidR="006A5AE8" w:rsidRPr="0018628D">
        <w:t>silvoarable</w:t>
      </w:r>
      <w:proofErr w:type="spellEnd"/>
      <w:r w:rsidR="006A5AE8" w:rsidRPr="0018628D">
        <w:t xml:space="preserve">”, </w:t>
      </w:r>
      <w:r w:rsidR="00CB1DF7" w:rsidRPr="0018628D">
        <w:t xml:space="preserve">“alley cropping”, “hedgerows”, “riparian </w:t>
      </w:r>
      <w:r w:rsidR="000E5FC1" w:rsidRPr="0018628D">
        <w:t>buffer”, “</w:t>
      </w:r>
      <w:r w:rsidR="005A1577" w:rsidRPr="0018628D">
        <w:t>pollard tree”</w:t>
      </w:r>
      <w:r w:rsidR="00DA004B" w:rsidRPr="0018628D">
        <w:t xml:space="preserve">, “tree-based intercropping”, </w:t>
      </w:r>
      <w:r w:rsidR="00F1226C" w:rsidRPr="0018628D">
        <w:t>“shelter</w:t>
      </w:r>
      <w:r w:rsidR="00662BDB" w:rsidRPr="0018628D">
        <w:t xml:space="preserve">belt”, </w:t>
      </w:r>
      <w:r w:rsidR="00662BDB" w:rsidRPr="0018628D">
        <w:lastRenderedPageBreak/>
        <w:t xml:space="preserve">“field margin </w:t>
      </w:r>
      <w:r w:rsidR="00901556" w:rsidRPr="0018628D">
        <w:t>strip”</w:t>
      </w:r>
      <w:r w:rsidR="00C75076" w:rsidRPr="0018628D">
        <w:t>, “orchard</w:t>
      </w:r>
      <w:r w:rsidR="00552524" w:rsidRPr="0018628D">
        <w:t>”</w:t>
      </w:r>
      <w:r w:rsidR="00A915B4" w:rsidRPr="0018628D">
        <w:t>)</w:t>
      </w:r>
      <w:r w:rsidR="00530457" w:rsidRPr="0018628D">
        <w:t xml:space="preserve"> were combined</w:t>
      </w:r>
      <w:r w:rsidR="00C061AA" w:rsidRPr="0018628D">
        <w:t xml:space="preserve"> </w:t>
      </w:r>
      <w:r w:rsidR="00300201" w:rsidRPr="0018628D">
        <w:t>with</w:t>
      </w:r>
      <w:r w:rsidR="00C061AA" w:rsidRPr="0018628D">
        <w:t xml:space="preserve"> </w:t>
      </w:r>
      <w:r w:rsidR="00426AEB" w:rsidRPr="0018628D">
        <w:t>those</w:t>
      </w:r>
      <w:r w:rsidR="006502E3" w:rsidRPr="0018628D">
        <w:t xml:space="preserve"> </w:t>
      </w:r>
      <w:r w:rsidR="00722E58" w:rsidRPr="0018628D">
        <w:t>related to</w:t>
      </w:r>
      <w:r w:rsidR="006502E3" w:rsidRPr="0018628D">
        <w:t xml:space="preserve"> </w:t>
      </w:r>
      <w:r w:rsidR="00C213A0" w:rsidRPr="0018628D">
        <w:t xml:space="preserve">soil </w:t>
      </w:r>
      <w:r w:rsidR="006502E3" w:rsidRPr="0018628D">
        <w:t xml:space="preserve">biological </w:t>
      </w:r>
      <w:r w:rsidR="00C213A0" w:rsidRPr="0018628D">
        <w:t>health (</w:t>
      </w:r>
      <w:r w:rsidR="00816B5A" w:rsidRPr="0018628D">
        <w:t>“soil biological health”, “biodiversity”,</w:t>
      </w:r>
      <w:r w:rsidR="00EF5A96" w:rsidRPr="0018628D">
        <w:t xml:space="preserve"> “macrofauna”, “mesofauna”, “microfauna”, </w:t>
      </w:r>
      <w:r w:rsidR="00595655" w:rsidRPr="0018628D">
        <w:t>“</w:t>
      </w:r>
      <w:r w:rsidR="00DA20E3" w:rsidRPr="0018628D">
        <w:t xml:space="preserve">soil </w:t>
      </w:r>
      <w:r w:rsidR="00595655" w:rsidRPr="0018628D">
        <w:t>DNA”, “fungi”, “bacteria”, “a</w:t>
      </w:r>
      <w:r w:rsidR="00D85721" w:rsidRPr="0018628D">
        <w:t>b</w:t>
      </w:r>
      <w:r w:rsidR="00595655" w:rsidRPr="0018628D">
        <w:t>undance”, “richness”</w:t>
      </w:r>
      <w:r w:rsidR="007B1C72" w:rsidRPr="0018628D">
        <w:t>, “species”</w:t>
      </w:r>
      <w:r w:rsidR="00DA20E3" w:rsidRPr="0018628D">
        <w:t>, “microbial biom</w:t>
      </w:r>
      <w:r w:rsidR="000D20B5" w:rsidRPr="0018628D">
        <w:t>ass</w:t>
      </w:r>
      <w:r w:rsidR="00DA20E3" w:rsidRPr="0018628D">
        <w:t xml:space="preserve">”, “mycorrhizae”, </w:t>
      </w:r>
      <w:r w:rsidR="00B217CC" w:rsidRPr="0018628D">
        <w:t>“nitrogen</w:t>
      </w:r>
      <w:r w:rsidR="004C7CFE" w:rsidRPr="0018628D">
        <w:t xml:space="preserve"> (N)</w:t>
      </w:r>
      <w:r w:rsidR="00B217CC" w:rsidRPr="0018628D">
        <w:t xml:space="preserve"> mineralization”</w:t>
      </w:r>
      <w:r w:rsidR="00834A2D" w:rsidRPr="0018628D">
        <w:t>, “rhizosphere”</w:t>
      </w:r>
      <w:r w:rsidR="00902BAC" w:rsidRPr="0018628D">
        <w:t>)</w:t>
      </w:r>
      <w:r w:rsidR="00AD04ED" w:rsidRPr="0018628D">
        <w:t>.</w:t>
      </w:r>
      <w:r w:rsidR="009C3F08" w:rsidRPr="0018628D">
        <w:t xml:space="preserve"> </w:t>
      </w:r>
      <w:r w:rsidR="006E5BAD" w:rsidRPr="0018628D">
        <w:t xml:space="preserve">The research was limited to </w:t>
      </w:r>
      <w:r w:rsidR="00227350" w:rsidRPr="0018628D">
        <w:t>E</w:t>
      </w:r>
      <w:r w:rsidR="007D67D4" w:rsidRPr="0018628D">
        <w:t>uro</w:t>
      </w:r>
      <w:r w:rsidR="00A01469" w:rsidRPr="0018628D">
        <w:t xml:space="preserve">pean </w:t>
      </w:r>
      <w:r w:rsidR="006E5BAD" w:rsidRPr="0018628D">
        <w:t xml:space="preserve">temperate systems, specifically in </w:t>
      </w:r>
      <w:r w:rsidR="00E015F7" w:rsidRPr="0018628D">
        <w:t xml:space="preserve">WE countries </w:t>
      </w:r>
      <w:r w:rsidR="00CD527F" w:rsidRPr="0018628D">
        <w:t xml:space="preserve">having an oceanic climate, </w:t>
      </w:r>
      <w:r w:rsidR="003223C8" w:rsidRPr="0018628D">
        <w:t>characterized by</w:t>
      </w:r>
      <w:r w:rsidR="00CD527F" w:rsidRPr="0018628D">
        <w:t xml:space="preserve"> mild temperatures year-round, </w:t>
      </w:r>
      <w:r w:rsidR="001B3042" w:rsidRPr="0018628D">
        <w:t xml:space="preserve">a </w:t>
      </w:r>
      <w:r w:rsidR="00CD527F" w:rsidRPr="0018628D">
        <w:t>low annual temperature range (monthly mean temperature</w:t>
      </w:r>
      <w:r w:rsidR="001B3042" w:rsidRPr="0018628D">
        <w:t>s</w:t>
      </w:r>
      <w:r w:rsidR="00CD527F" w:rsidRPr="0018628D">
        <w:t xml:space="preserve"> below 22 °C in the warmest month, and above 0 to </w:t>
      </w:r>
      <w:r w:rsidR="00AF4A9F" w:rsidRPr="0018628D">
        <w:t>−</w:t>
      </w:r>
      <w:r w:rsidR="00CD527F" w:rsidRPr="0018628D">
        <w:t xml:space="preserve">3 °C in the coldest month), and high </w:t>
      </w:r>
      <w:r w:rsidR="002E6917" w:rsidRPr="0018628D">
        <w:t>levels</w:t>
      </w:r>
      <w:r w:rsidR="00CD527F" w:rsidRPr="0018628D">
        <w:t xml:space="preserve"> of precipitation (&gt;800 mm</w:t>
      </w:r>
      <w:r w:rsidR="00F3708D" w:rsidRPr="0018628D">
        <w:t xml:space="preserve"> annually</w:t>
      </w:r>
      <w:r w:rsidR="00CD527F" w:rsidRPr="0018628D">
        <w:t xml:space="preserve">). This includes Ireland and Great Britain, France, Belgium, the Netherlands, Austria, Hungary, Luxembourg, Denmark, western Germany, </w:t>
      </w:r>
      <w:r w:rsidR="00BD1074" w:rsidRPr="0018628D">
        <w:t xml:space="preserve">the </w:t>
      </w:r>
      <w:r w:rsidR="00CD527F" w:rsidRPr="0018628D">
        <w:t xml:space="preserve">south coast and western areas of Norway </w:t>
      </w:r>
      <w:r w:rsidR="00BD1074" w:rsidRPr="0018628D">
        <w:t>up</w:t>
      </w:r>
      <w:r w:rsidR="00CD527F" w:rsidRPr="0018628D">
        <w:t xml:space="preserve"> to </w:t>
      </w:r>
      <w:proofErr w:type="spellStart"/>
      <w:r w:rsidR="00CD527F" w:rsidRPr="0018628D">
        <w:t>Skrova</w:t>
      </w:r>
      <w:proofErr w:type="spellEnd"/>
      <w:r w:rsidR="00CD527F" w:rsidRPr="0018628D">
        <w:t xml:space="preserve"> </w:t>
      </w:r>
      <w:r w:rsidR="00BD1074" w:rsidRPr="0018628D">
        <w:t xml:space="preserve">in the </w:t>
      </w:r>
      <w:r w:rsidR="00CD527F" w:rsidRPr="0018628D">
        <w:t>Lofoten</w:t>
      </w:r>
      <w:r w:rsidR="00BD1074" w:rsidRPr="0018628D">
        <w:t xml:space="preserve"> archipelago</w:t>
      </w:r>
      <w:r w:rsidR="00CD527F" w:rsidRPr="0018628D">
        <w:t xml:space="preserve">, several parts of Czech Republic, the north coast of Spain, the western Azores off the coast of Portugal, the north of Serbia and </w:t>
      </w:r>
      <w:r w:rsidR="001830C2" w:rsidRPr="0018628D">
        <w:t>the</w:t>
      </w:r>
      <w:r w:rsidR="00CD527F" w:rsidRPr="0018628D">
        <w:t xml:space="preserve"> southern</w:t>
      </w:r>
      <w:r w:rsidR="000C44CF" w:rsidRPr="0018628D">
        <w:t>most parts</w:t>
      </w:r>
      <w:r w:rsidR="00CD527F" w:rsidRPr="0018628D">
        <w:t xml:space="preserve"> of Sweden.</w:t>
      </w:r>
      <w:r w:rsidR="00F00493" w:rsidRPr="0018628D">
        <w:t xml:space="preserve"> </w:t>
      </w:r>
    </w:p>
    <w:p w14:paraId="294C49C2" w14:textId="7A984D77" w:rsidR="00F2515D" w:rsidRPr="0018628D" w:rsidRDefault="00E97C56" w:rsidP="0018628D">
      <w:pPr>
        <w:spacing w:line="480" w:lineRule="auto"/>
        <w:jc w:val="both"/>
      </w:pPr>
      <w:r w:rsidRPr="0018628D">
        <w:t xml:space="preserve">Firstly, </w:t>
      </w:r>
      <w:r w:rsidR="006A77FD" w:rsidRPr="0018628D">
        <w:t xml:space="preserve">a subset of all consulted scientific </w:t>
      </w:r>
      <w:r w:rsidR="009D4BD4" w:rsidRPr="0018628D">
        <w:t>publications</w:t>
      </w:r>
      <w:r w:rsidR="00E0331B" w:rsidRPr="0018628D">
        <w:t xml:space="preserve"> was used</w:t>
      </w:r>
      <w:r w:rsidR="006A77FD" w:rsidRPr="0018628D">
        <w:t xml:space="preserve"> to propose an </w:t>
      </w:r>
      <w:r w:rsidR="008F0709" w:rsidRPr="0018628D">
        <w:t>update</w:t>
      </w:r>
      <w:r w:rsidR="00EF3135" w:rsidRPr="0018628D">
        <w:t>d</w:t>
      </w:r>
      <w:r w:rsidR="008F0709" w:rsidRPr="0018628D">
        <w:t xml:space="preserve"> </w:t>
      </w:r>
      <w:r w:rsidR="006A77FD" w:rsidRPr="0018628D">
        <w:t>definition of soil biological health</w:t>
      </w:r>
      <w:r w:rsidR="001E56B5" w:rsidRPr="0018628D">
        <w:t xml:space="preserve">. </w:t>
      </w:r>
      <w:r w:rsidR="007875AA" w:rsidRPr="0018628D">
        <w:t xml:space="preserve">Secondly, </w:t>
      </w:r>
      <w:r w:rsidR="001449ED" w:rsidRPr="0018628D">
        <w:t xml:space="preserve">based on </w:t>
      </w:r>
      <w:r w:rsidR="00AB2C19" w:rsidRPr="0018628D">
        <w:t xml:space="preserve">original research and review publications, </w:t>
      </w:r>
      <w:r w:rsidR="00CC0DB1" w:rsidRPr="0018628D">
        <w:t xml:space="preserve">a </w:t>
      </w:r>
      <w:r w:rsidR="00C27330" w:rsidRPr="0018628D">
        <w:t>scheme</w:t>
      </w:r>
      <w:r w:rsidR="00F8548B" w:rsidRPr="0018628D">
        <w:t xml:space="preserve"> illustrating</w:t>
      </w:r>
      <w:r w:rsidR="00CB55ED" w:rsidRPr="0018628D">
        <w:t xml:space="preserve"> </w:t>
      </w:r>
      <w:r w:rsidR="00F8548B" w:rsidRPr="0018628D">
        <w:t>the various</w:t>
      </w:r>
      <w:r w:rsidR="00542EAF" w:rsidRPr="0018628D">
        <w:t xml:space="preserve"> changes that </w:t>
      </w:r>
      <w:r w:rsidR="005200B6" w:rsidRPr="0018628D">
        <w:t>tree</w:t>
      </w:r>
      <w:r w:rsidR="00FA4738" w:rsidRPr="0018628D">
        <w:t xml:space="preserve">s </w:t>
      </w:r>
      <w:r w:rsidR="00542EAF" w:rsidRPr="0018628D">
        <w:t xml:space="preserve">may </w:t>
      </w:r>
      <w:r w:rsidR="00AE4EBC" w:rsidRPr="0018628D">
        <w:t>induce</w:t>
      </w:r>
      <w:r w:rsidR="00DE3BE6" w:rsidRPr="0018628D">
        <w:t xml:space="preserve"> </w:t>
      </w:r>
      <w:r w:rsidR="00AE4EBC" w:rsidRPr="0018628D">
        <w:t>i</w:t>
      </w:r>
      <w:r w:rsidR="008C773A" w:rsidRPr="0018628D">
        <w:t>n</w:t>
      </w:r>
      <w:r w:rsidR="005200B6" w:rsidRPr="0018628D">
        <w:t xml:space="preserve"> soil biological health</w:t>
      </w:r>
      <w:r w:rsidR="00C27330" w:rsidRPr="0018628D">
        <w:t xml:space="preserve"> in SAFs ecosystems</w:t>
      </w:r>
      <w:r w:rsidR="00DE3BE6" w:rsidRPr="0018628D">
        <w:t xml:space="preserve"> </w:t>
      </w:r>
      <w:r w:rsidR="00C27330" w:rsidRPr="0018628D">
        <w:t>through</w:t>
      </w:r>
      <w:r w:rsidR="00DE3BE6" w:rsidRPr="0018628D">
        <w:t xml:space="preserve"> </w:t>
      </w:r>
      <w:r w:rsidR="009C27BF" w:rsidRPr="0018628D">
        <w:t xml:space="preserve">their </w:t>
      </w:r>
      <w:r w:rsidR="0008251D" w:rsidRPr="0018628D">
        <w:t>above-</w:t>
      </w:r>
      <w:r w:rsidR="00DE3BE6" w:rsidRPr="0018628D">
        <w:t xml:space="preserve"> and </w:t>
      </w:r>
      <w:r w:rsidR="0008251D" w:rsidRPr="0018628D">
        <w:t>below</w:t>
      </w:r>
      <w:r w:rsidR="00DE3BE6" w:rsidRPr="0018628D">
        <w:t>ground</w:t>
      </w:r>
      <w:r w:rsidR="00E23365" w:rsidRPr="0018628D">
        <w:t xml:space="preserve"> </w:t>
      </w:r>
      <w:r w:rsidR="0013566C" w:rsidRPr="0018628D">
        <w:t xml:space="preserve">part </w:t>
      </w:r>
      <w:r w:rsidR="00033FB7" w:rsidRPr="0018628D">
        <w:t>was drawn</w:t>
      </w:r>
      <w:r w:rsidR="00AE4EBC" w:rsidRPr="0018628D">
        <w:t xml:space="preserve"> (Figure 1)</w:t>
      </w:r>
      <w:r w:rsidR="00CB55ED" w:rsidRPr="0018628D">
        <w:t xml:space="preserve">. </w:t>
      </w:r>
      <w:r w:rsidR="00C14AE4" w:rsidRPr="0018628D">
        <w:t xml:space="preserve">Existing literature showing how trees may affect soil biological health </w:t>
      </w:r>
      <w:r w:rsidR="00B229E7" w:rsidRPr="0018628D">
        <w:t xml:space="preserve">in SAFs </w:t>
      </w:r>
      <w:r w:rsidR="00C14AE4" w:rsidRPr="0018628D">
        <w:t>was summarized</w:t>
      </w:r>
      <w:r w:rsidR="00032F50" w:rsidRPr="0018628D">
        <w:t xml:space="preserve">. </w:t>
      </w:r>
      <w:r w:rsidR="00DE16A6" w:rsidRPr="0018628D">
        <w:t>Third</w:t>
      </w:r>
      <w:r w:rsidR="00645F26" w:rsidRPr="0018628D">
        <w:t>ly</w:t>
      </w:r>
      <w:r w:rsidR="0066321F" w:rsidRPr="0018628D">
        <w:t>,</w:t>
      </w:r>
      <w:r w:rsidR="00CB42FB" w:rsidRPr="0018628D">
        <w:t xml:space="preserve"> </w:t>
      </w:r>
      <w:r w:rsidR="009C2D45" w:rsidRPr="0018628D">
        <w:t>38</w:t>
      </w:r>
      <w:r w:rsidR="00DD76C4" w:rsidRPr="0018628D">
        <w:t xml:space="preserve"> </w:t>
      </w:r>
      <w:r w:rsidR="00790CEA" w:rsidRPr="0018628D">
        <w:t>original research articles</w:t>
      </w:r>
      <w:r w:rsidR="00A10407" w:rsidRPr="0018628D">
        <w:t xml:space="preserve"> were selected</w:t>
      </w:r>
      <w:r w:rsidR="00E731F1" w:rsidRPr="0018628D">
        <w:t xml:space="preserve"> to </w:t>
      </w:r>
      <w:r w:rsidR="00725D6D" w:rsidRPr="0018628D">
        <w:t>identify</w:t>
      </w:r>
      <w:r w:rsidR="002062D4" w:rsidRPr="0018628D">
        <w:t xml:space="preserve"> the</w:t>
      </w:r>
      <w:r w:rsidR="00983463" w:rsidRPr="0018628D">
        <w:t xml:space="preserve"> f</w:t>
      </w:r>
      <w:r w:rsidR="00CB42FB" w:rsidRPr="0018628D">
        <w:t xml:space="preserve">actors </w:t>
      </w:r>
      <w:r w:rsidR="002062D4" w:rsidRPr="0018628D">
        <w:t>influenc</w:t>
      </w:r>
      <w:r w:rsidR="00CB42FB" w:rsidRPr="0018628D">
        <w:t>ing the variability of</w:t>
      </w:r>
      <w:r w:rsidR="0057300C" w:rsidRPr="0018628D">
        <w:t xml:space="preserve"> SAFs</w:t>
      </w:r>
      <w:r w:rsidR="00CB42FB" w:rsidRPr="0018628D">
        <w:t xml:space="preserve"> effects on soil biological health in </w:t>
      </w:r>
      <w:r w:rsidR="0057300C" w:rsidRPr="0018628D">
        <w:t>WE</w:t>
      </w:r>
      <w:r w:rsidR="00CB42FB" w:rsidRPr="0018628D">
        <w:t xml:space="preserve"> (</w:t>
      </w:r>
      <w:r w:rsidR="00E731F1" w:rsidRPr="0018628D">
        <w:t>Table 1)</w:t>
      </w:r>
      <w:r w:rsidR="00F2515D" w:rsidRPr="0018628D">
        <w:t>.</w:t>
      </w:r>
      <w:r w:rsidR="00A1794F" w:rsidRPr="0018628D">
        <w:t xml:space="preserve"> </w:t>
      </w:r>
      <w:r w:rsidR="009F2201" w:rsidRPr="0018628D">
        <w:t>Publications</w:t>
      </w:r>
      <w:r w:rsidR="00C15918" w:rsidRPr="0018628D">
        <w:t xml:space="preserve"> were selected </w:t>
      </w:r>
      <w:r w:rsidR="00B95660" w:rsidRPr="0018628D">
        <w:t xml:space="preserve">based on three </w:t>
      </w:r>
      <w:r w:rsidR="0076004D" w:rsidRPr="0018628D">
        <w:t>criteria</w:t>
      </w:r>
      <w:r w:rsidR="00F733F2" w:rsidRPr="0018628D">
        <w:t xml:space="preserve"> </w:t>
      </w:r>
      <w:r w:rsidR="008A774E" w:rsidRPr="0018628D">
        <w:t>related</w:t>
      </w:r>
      <w:r w:rsidR="009F2201" w:rsidRPr="0018628D">
        <w:t xml:space="preserve"> to</w:t>
      </w:r>
      <w:r w:rsidR="00F733F2" w:rsidRPr="0018628D">
        <w:t xml:space="preserve"> </w:t>
      </w:r>
      <w:r w:rsidR="00732F8C" w:rsidRPr="0018628D">
        <w:t>stand parameters</w:t>
      </w:r>
      <w:r w:rsidR="003E32FA" w:rsidRPr="0018628D">
        <w:t xml:space="preserve"> </w:t>
      </w:r>
      <w:r w:rsidR="0076004D" w:rsidRPr="0018628D">
        <w:t xml:space="preserve">: </w:t>
      </w:r>
      <w:proofErr w:type="spellStart"/>
      <w:r w:rsidR="000034ED" w:rsidRPr="0018628D">
        <w:t>i</w:t>
      </w:r>
      <w:proofErr w:type="spellEnd"/>
      <w:r w:rsidR="0076004D" w:rsidRPr="0018628D">
        <w:t xml:space="preserve">) </w:t>
      </w:r>
      <w:r w:rsidR="00FB6D6E" w:rsidRPr="0018628D">
        <w:t>cover</w:t>
      </w:r>
      <w:r w:rsidR="00B068EC" w:rsidRPr="0018628D">
        <w:t>ing</w:t>
      </w:r>
      <w:r w:rsidR="00FB6D6E" w:rsidRPr="0018628D">
        <w:t xml:space="preserve"> </w:t>
      </w:r>
      <w:r w:rsidR="00590C1E" w:rsidRPr="0018628D">
        <w:t>different</w:t>
      </w:r>
      <w:r w:rsidR="00D20108" w:rsidRPr="0018628D">
        <w:t xml:space="preserve"> </w:t>
      </w:r>
      <w:r w:rsidR="00B238EC" w:rsidRPr="0018628D">
        <w:t>stand</w:t>
      </w:r>
      <w:r w:rsidR="000034ED" w:rsidRPr="0018628D">
        <w:t xml:space="preserve"> </w:t>
      </w:r>
      <w:r w:rsidR="007C707C" w:rsidRPr="0018628D">
        <w:t>age cl</w:t>
      </w:r>
      <w:r w:rsidR="00202D73" w:rsidRPr="0018628D">
        <w:t>as</w:t>
      </w:r>
      <w:r w:rsidR="0041565B" w:rsidRPr="0018628D">
        <w:t>s</w:t>
      </w:r>
      <w:r w:rsidR="00FB636F" w:rsidRPr="0018628D">
        <w:t>es</w:t>
      </w:r>
      <w:r w:rsidR="007C707C" w:rsidRPr="0018628D">
        <w:t xml:space="preserve"> </w:t>
      </w:r>
      <w:r w:rsidR="00D20108" w:rsidRPr="0018628D">
        <w:t xml:space="preserve">ranging </w:t>
      </w:r>
      <w:r w:rsidR="007C707C" w:rsidRPr="0018628D">
        <w:t>from very young (</w:t>
      </w:r>
      <w:r w:rsidR="00D47F99" w:rsidRPr="0018628D">
        <w:t>≤</w:t>
      </w:r>
      <w:r w:rsidR="00616148" w:rsidRPr="0018628D">
        <w:t xml:space="preserve"> </w:t>
      </w:r>
      <w:r w:rsidR="007C707C" w:rsidRPr="0018628D">
        <w:t xml:space="preserve">4 </w:t>
      </w:r>
      <w:r w:rsidR="00A879E2" w:rsidRPr="0018628D">
        <w:t>year</w:t>
      </w:r>
      <w:r w:rsidR="00835F80" w:rsidRPr="0018628D">
        <w:t>s</w:t>
      </w:r>
      <w:r w:rsidR="001040D3" w:rsidRPr="0018628D">
        <w:t xml:space="preserve"> </w:t>
      </w:r>
      <w:r w:rsidR="00A879E2" w:rsidRPr="0018628D">
        <w:t>old</w:t>
      </w:r>
      <w:r w:rsidR="007C707C" w:rsidRPr="0018628D">
        <w:t xml:space="preserve">) to </w:t>
      </w:r>
      <w:r w:rsidR="00C95FFC" w:rsidRPr="0018628D">
        <w:t>mature</w:t>
      </w:r>
      <w:r w:rsidR="000034ED" w:rsidRPr="0018628D">
        <w:t xml:space="preserve"> </w:t>
      </w:r>
      <w:r w:rsidR="007C707C" w:rsidRPr="0018628D">
        <w:t>stands (</w:t>
      </w:r>
      <w:r w:rsidR="00A879E2" w:rsidRPr="0018628D">
        <w:t>≥</w:t>
      </w:r>
      <w:r w:rsidR="00616148" w:rsidRPr="0018628D">
        <w:t xml:space="preserve"> </w:t>
      </w:r>
      <w:r w:rsidR="007C707C" w:rsidRPr="0018628D">
        <w:t xml:space="preserve">20 </w:t>
      </w:r>
      <w:r w:rsidR="00A879E2" w:rsidRPr="0018628D">
        <w:t>year</w:t>
      </w:r>
      <w:r w:rsidR="00835F80" w:rsidRPr="0018628D">
        <w:t>s</w:t>
      </w:r>
      <w:r w:rsidR="00A879E2" w:rsidRPr="0018628D">
        <w:t xml:space="preserve"> old</w:t>
      </w:r>
      <w:r w:rsidR="007C707C" w:rsidRPr="0018628D">
        <w:t>),</w:t>
      </w:r>
      <w:r w:rsidR="000034ED" w:rsidRPr="0018628D">
        <w:t xml:space="preserve"> ii) </w:t>
      </w:r>
      <w:r w:rsidR="007F6F3C" w:rsidRPr="0018628D">
        <w:t>includ</w:t>
      </w:r>
      <w:r w:rsidR="00E9196B" w:rsidRPr="0018628D">
        <w:t>ing</w:t>
      </w:r>
      <w:r w:rsidR="007F6F3C" w:rsidRPr="0018628D">
        <w:t xml:space="preserve"> </w:t>
      </w:r>
      <w:r w:rsidR="00DC60D1" w:rsidRPr="0018628D">
        <w:t xml:space="preserve">a vertical </w:t>
      </w:r>
      <w:r w:rsidR="007F6F3C" w:rsidRPr="0018628D">
        <w:t xml:space="preserve">or </w:t>
      </w:r>
      <w:r w:rsidR="00DC60D1" w:rsidRPr="0018628D">
        <w:t>horizontal transect</w:t>
      </w:r>
      <w:r w:rsidR="00F017F0" w:rsidRPr="0018628D">
        <w:t xml:space="preserve"> </w:t>
      </w:r>
      <w:r w:rsidR="0083492C" w:rsidRPr="0018628D">
        <w:t xml:space="preserve">within </w:t>
      </w:r>
      <w:r w:rsidR="0041565B" w:rsidRPr="0018628D">
        <w:t>SAFs</w:t>
      </w:r>
      <w:r w:rsidR="0083492C" w:rsidRPr="0018628D">
        <w:t xml:space="preserve"> stand, </w:t>
      </w:r>
      <w:r w:rsidR="00F017F0" w:rsidRPr="0018628D">
        <w:t xml:space="preserve">from </w:t>
      </w:r>
      <w:r w:rsidR="00E120F4" w:rsidRPr="0018628D">
        <w:t xml:space="preserve">the </w:t>
      </w:r>
      <w:r w:rsidR="001A7FA6" w:rsidRPr="0018628D">
        <w:t>tree row to the middle of alley</w:t>
      </w:r>
      <w:r w:rsidR="001E68AD" w:rsidRPr="0018628D">
        <w:t>,</w:t>
      </w:r>
      <w:r w:rsidR="00067A90" w:rsidRPr="0018628D">
        <w:t xml:space="preserve"> and from </w:t>
      </w:r>
      <w:r w:rsidR="00B869D9" w:rsidRPr="0018628D">
        <w:t>top</w:t>
      </w:r>
      <w:r w:rsidR="001E68AD" w:rsidRPr="0018628D">
        <w:t>soil</w:t>
      </w:r>
      <w:r w:rsidR="00B869D9" w:rsidRPr="0018628D">
        <w:t xml:space="preserve"> </w:t>
      </w:r>
      <w:r w:rsidR="0083492C" w:rsidRPr="0018628D">
        <w:t>to</w:t>
      </w:r>
      <w:r w:rsidR="00B869D9" w:rsidRPr="0018628D">
        <w:t xml:space="preserve"> deep</w:t>
      </w:r>
      <w:r w:rsidR="001E68AD" w:rsidRPr="0018628D">
        <w:t>er</w:t>
      </w:r>
      <w:r w:rsidR="00B869D9" w:rsidRPr="0018628D">
        <w:t xml:space="preserve"> layer</w:t>
      </w:r>
      <w:r w:rsidR="001E68AD" w:rsidRPr="0018628D">
        <w:t>s</w:t>
      </w:r>
      <w:r w:rsidR="00C525E9" w:rsidRPr="0018628D">
        <w:t xml:space="preserve"> and </w:t>
      </w:r>
      <w:r w:rsidR="00B869D9" w:rsidRPr="0018628D">
        <w:t>i</w:t>
      </w:r>
      <w:r w:rsidR="00067A90" w:rsidRPr="0018628D">
        <w:t>ii</w:t>
      </w:r>
      <w:r w:rsidR="00B869D9" w:rsidRPr="0018628D">
        <w:t xml:space="preserve">) </w:t>
      </w:r>
      <w:r w:rsidR="00BF6C93" w:rsidRPr="0018628D">
        <w:t>focus</w:t>
      </w:r>
      <w:r w:rsidR="00ED6129" w:rsidRPr="0018628D">
        <w:t>ing</w:t>
      </w:r>
      <w:r w:rsidR="00BF6C93" w:rsidRPr="0018628D">
        <w:t xml:space="preserve"> </w:t>
      </w:r>
      <w:r w:rsidR="00ED6129" w:rsidRPr="0018628D">
        <w:t>on</w:t>
      </w:r>
      <w:r w:rsidR="00C525E9" w:rsidRPr="0018628D">
        <w:t xml:space="preserve"> </w:t>
      </w:r>
      <w:r w:rsidR="006D7FA3" w:rsidRPr="0018628D">
        <w:t>business</w:t>
      </w:r>
      <w:r w:rsidR="009C251F" w:rsidRPr="0018628D">
        <w:t>-</w:t>
      </w:r>
      <w:r w:rsidR="006D7FA3" w:rsidRPr="0018628D">
        <w:t>as</w:t>
      </w:r>
      <w:r w:rsidR="009C251F" w:rsidRPr="0018628D">
        <w:t>-</w:t>
      </w:r>
      <w:r w:rsidR="006D7FA3" w:rsidRPr="0018628D">
        <w:t xml:space="preserve">usual </w:t>
      </w:r>
      <w:r w:rsidR="0041565B" w:rsidRPr="0018628D">
        <w:t>SAFs</w:t>
      </w:r>
      <w:r w:rsidR="00C525E9" w:rsidRPr="0018628D">
        <w:t xml:space="preserve"> </w:t>
      </w:r>
      <w:r w:rsidR="00857364" w:rsidRPr="0018628D">
        <w:t xml:space="preserve">frequently </w:t>
      </w:r>
      <w:r w:rsidR="004A0FD3" w:rsidRPr="0018628D">
        <w:t>encountere</w:t>
      </w:r>
      <w:r w:rsidR="00857364" w:rsidRPr="0018628D">
        <w:t>d</w:t>
      </w:r>
      <w:r w:rsidR="00C525E9" w:rsidRPr="0018628D">
        <w:t xml:space="preserve"> in </w:t>
      </w:r>
      <w:r w:rsidR="00EC6B7B" w:rsidRPr="0018628D">
        <w:t>WE</w:t>
      </w:r>
      <w:r w:rsidR="00C525E9" w:rsidRPr="0018628D">
        <w:t xml:space="preserve"> </w:t>
      </w:r>
      <w:r w:rsidR="00857364" w:rsidRPr="0018628D">
        <w:t>region</w:t>
      </w:r>
      <w:r w:rsidR="004A0FD3" w:rsidRPr="0018628D">
        <w:t xml:space="preserve">, </w:t>
      </w:r>
      <w:r w:rsidR="009C251F" w:rsidRPr="0018628D">
        <w:t>such as</w:t>
      </w:r>
      <w:r w:rsidR="00C525E9" w:rsidRPr="0018628D">
        <w:t xml:space="preserve"> alley cropping </w:t>
      </w:r>
      <w:r w:rsidR="006E2261" w:rsidRPr="0018628D">
        <w:t xml:space="preserve">systems </w:t>
      </w:r>
      <w:r w:rsidR="00A44A5A" w:rsidRPr="0018628D">
        <w:t>with</w:t>
      </w:r>
      <w:r w:rsidR="00C525E9" w:rsidRPr="0018628D">
        <w:t xml:space="preserve"> entire or pollard</w:t>
      </w:r>
      <w:r w:rsidR="00613A9E" w:rsidRPr="0018628D">
        <w:t>ed</w:t>
      </w:r>
      <w:r w:rsidR="00C525E9" w:rsidRPr="0018628D">
        <w:t xml:space="preserve"> trees </w:t>
      </w:r>
      <w:r w:rsidR="00BD0F2E" w:rsidRPr="0018628D">
        <w:t>and</w:t>
      </w:r>
      <w:r w:rsidR="00C525E9" w:rsidRPr="0018628D">
        <w:t xml:space="preserve"> annual crops, hedgerows (</w:t>
      </w:r>
      <w:r w:rsidR="00C525E9" w:rsidRPr="0018628D">
        <w:rPr>
          <w:i/>
          <w:iCs/>
        </w:rPr>
        <w:t>i.e</w:t>
      </w:r>
      <w:r w:rsidR="002A7DFD" w:rsidRPr="0018628D">
        <w:t>.,</w:t>
      </w:r>
      <w:r w:rsidR="00C525E9" w:rsidRPr="0018628D">
        <w:t xml:space="preserve"> shelterbelt</w:t>
      </w:r>
      <w:r w:rsidR="00227F19" w:rsidRPr="0018628D">
        <w:t>s</w:t>
      </w:r>
      <w:r w:rsidR="00C525E9" w:rsidRPr="0018628D">
        <w:t xml:space="preserve"> and field margin boundar</w:t>
      </w:r>
      <w:r w:rsidR="00227F19" w:rsidRPr="0018628D">
        <w:t>ies</w:t>
      </w:r>
      <w:r w:rsidR="00C525E9" w:rsidRPr="0018628D">
        <w:t>), intercropped orchards and riparian buffer</w:t>
      </w:r>
      <w:r w:rsidR="00227F19" w:rsidRPr="0018628D">
        <w:t>s</w:t>
      </w:r>
      <w:r w:rsidR="006A6BF0" w:rsidRPr="0018628D">
        <w:t xml:space="preserve">. The </w:t>
      </w:r>
      <w:r w:rsidR="0041565B" w:rsidRPr="0018628D">
        <w:t>SAFs</w:t>
      </w:r>
      <w:r w:rsidR="006A6BF0" w:rsidRPr="0018628D">
        <w:t xml:space="preserve"> including </w:t>
      </w:r>
      <w:r w:rsidR="00C525E9" w:rsidRPr="0018628D">
        <w:t>gr</w:t>
      </w:r>
      <w:r w:rsidR="00DA42E8" w:rsidRPr="0018628D">
        <w:t>as</w:t>
      </w:r>
      <w:r w:rsidR="0041565B" w:rsidRPr="0018628D">
        <w:t>s</w:t>
      </w:r>
      <w:r w:rsidR="00C525E9" w:rsidRPr="0018628D">
        <w:t>es and forage crops</w:t>
      </w:r>
      <w:r w:rsidR="006A6BF0" w:rsidRPr="0018628D">
        <w:t xml:space="preserve"> were excluded from </w:t>
      </w:r>
      <w:r w:rsidR="00AA2C6C" w:rsidRPr="0018628D">
        <w:t xml:space="preserve">the </w:t>
      </w:r>
      <w:r w:rsidR="006A6BF0" w:rsidRPr="0018628D">
        <w:t>analy</w:t>
      </w:r>
      <w:r w:rsidR="00E81286" w:rsidRPr="0018628D">
        <w:t>s</w:t>
      </w:r>
      <w:r w:rsidR="00AA2C6C" w:rsidRPr="0018628D">
        <w:t>i</w:t>
      </w:r>
      <w:r w:rsidR="006A6BF0" w:rsidRPr="0018628D">
        <w:t>s</w:t>
      </w:r>
      <w:r w:rsidR="00AE7A5B" w:rsidRPr="0018628D">
        <w:t>,</w:t>
      </w:r>
      <w:r w:rsidR="006840CF" w:rsidRPr="0018628D">
        <w:t xml:space="preserve"> as well as forest farming and </w:t>
      </w:r>
      <w:r w:rsidR="00584E58" w:rsidRPr="0018628D">
        <w:t>improved fallows</w:t>
      </w:r>
      <w:r w:rsidR="00C525E9" w:rsidRPr="0018628D">
        <w:t>.</w:t>
      </w:r>
      <w:r w:rsidR="00E01DB2" w:rsidRPr="0018628D">
        <w:t xml:space="preserve"> </w:t>
      </w:r>
      <w:r w:rsidR="006F06C8" w:rsidRPr="0018628D">
        <w:t>Sixteen</w:t>
      </w:r>
      <w:r w:rsidR="003315E4" w:rsidRPr="0018628D">
        <w:t xml:space="preserve"> </w:t>
      </w:r>
      <w:r w:rsidR="00AE7A5B" w:rsidRPr="0018628D">
        <w:t xml:space="preserve">soil biological health </w:t>
      </w:r>
      <w:r w:rsidR="004C298F" w:rsidRPr="0018628D">
        <w:t xml:space="preserve">indicators </w:t>
      </w:r>
      <w:r w:rsidR="00AE7A5B" w:rsidRPr="0018628D">
        <w:t>common</w:t>
      </w:r>
      <w:r w:rsidR="001C5E29" w:rsidRPr="0018628D">
        <w:t xml:space="preserve">ly used </w:t>
      </w:r>
      <w:r w:rsidR="00A61B20" w:rsidRPr="0018628D">
        <w:t>by soil scientist</w:t>
      </w:r>
      <w:r w:rsidR="00D92FDC" w:rsidRPr="0018628D">
        <w:t>s</w:t>
      </w:r>
      <w:r w:rsidR="0069085C" w:rsidRPr="0018628D">
        <w:t xml:space="preserve"> were chosen</w:t>
      </w:r>
      <w:r w:rsidR="00DD1D23" w:rsidRPr="0018628D">
        <w:t xml:space="preserve"> </w:t>
      </w:r>
      <w:r w:rsidR="003E08FC" w:rsidRPr="0018628D">
        <w:t>(</w:t>
      </w:r>
      <w:proofErr w:type="spellStart"/>
      <w:r w:rsidR="003E08FC" w:rsidRPr="0018628D">
        <w:t>Thoumazeau</w:t>
      </w:r>
      <w:proofErr w:type="spellEnd"/>
      <w:r w:rsidR="003E08FC" w:rsidRPr="0018628D">
        <w:t xml:space="preserve"> et al., 2019)</w:t>
      </w:r>
      <w:r w:rsidR="00DD1D23" w:rsidRPr="0018628D">
        <w:t xml:space="preserve"> </w:t>
      </w:r>
      <w:r w:rsidR="00E37966" w:rsidRPr="0018628D">
        <w:t xml:space="preserve">and </w:t>
      </w:r>
      <w:r w:rsidR="001E121A" w:rsidRPr="0018628D">
        <w:t xml:space="preserve">only publications addressing these </w:t>
      </w:r>
      <w:r w:rsidR="00F84663" w:rsidRPr="0018628D">
        <w:t>indicators were retained</w:t>
      </w:r>
      <w:r w:rsidR="00A61B20" w:rsidRPr="0018628D">
        <w:t xml:space="preserve">: </w:t>
      </w:r>
      <w:r w:rsidR="00F84663" w:rsidRPr="0018628D">
        <w:lastRenderedPageBreak/>
        <w:t>three</w:t>
      </w:r>
      <w:r w:rsidR="006D540C" w:rsidRPr="0018628D">
        <w:t xml:space="preserve"> soil </w:t>
      </w:r>
      <w:proofErr w:type="spellStart"/>
      <w:r w:rsidR="00D8159C" w:rsidRPr="0018628D">
        <w:t>physico</w:t>
      </w:r>
      <w:proofErr w:type="spellEnd"/>
      <w:r w:rsidR="00D8159C" w:rsidRPr="0018628D">
        <w:t>-c</w:t>
      </w:r>
      <w:r w:rsidR="0061612B" w:rsidRPr="0018628D">
        <w:t>h</w:t>
      </w:r>
      <w:r w:rsidR="00D8159C" w:rsidRPr="0018628D">
        <w:t>emical parameters (</w:t>
      </w:r>
      <w:r w:rsidR="00E3225D" w:rsidRPr="0018628D">
        <w:t>SOM</w:t>
      </w:r>
      <w:r w:rsidR="00414C52" w:rsidRPr="0018628D">
        <w:t>, aggregate</w:t>
      </w:r>
      <w:r w:rsidR="003E3B8B" w:rsidRPr="0018628D">
        <w:t xml:space="preserve"> stability</w:t>
      </w:r>
      <w:r w:rsidR="00F77558" w:rsidRPr="0018628D">
        <w:t xml:space="preserve"> and</w:t>
      </w:r>
      <w:r w:rsidR="00414C52" w:rsidRPr="0018628D">
        <w:t xml:space="preserve"> </w:t>
      </w:r>
      <w:r w:rsidR="00970483" w:rsidRPr="0018628D">
        <w:t>bulk density</w:t>
      </w:r>
      <w:r w:rsidR="00D8159C" w:rsidRPr="0018628D">
        <w:t>)</w:t>
      </w:r>
      <w:r w:rsidR="00AF1C0C" w:rsidRPr="0018628D">
        <w:t>,</w:t>
      </w:r>
      <w:r w:rsidR="00D8159C" w:rsidRPr="0018628D">
        <w:t xml:space="preserve"> </w:t>
      </w:r>
      <w:r w:rsidR="0040399D" w:rsidRPr="0018628D">
        <w:t xml:space="preserve">nine </w:t>
      </w:r>
      <w:r w:rsidR="00E02103" w:rsidRPr="0018628D">
        <w:t>indicato</w:t>
      </w:r>
      <w:r w:rsidR="00AF1C0C" w:rsidRPr="0018628D">
        <w:t xml:space="preserve">rs </w:t>
      </w:r>
      <w:r w:rsidR="0061612B" w:rsidRPr="0018628D">
        <w:t>characterizing the</w:t>
      </w:r>
      <w:r w:rsidR="00B0561F" w:rsidRPr="0018628D">
        <w:t xml:space="preserve"> </w:t>
      </w:r>
      <w:r w:rsidR="00AF1C0C" w:rsidRPr="0018628D">
        <w:t xml:space="preserve">size </w:t>
      </w:r>
      <w:r w:rsidR="007D4BFD" w:rsidRPr="0018628D">
        <w:t>or</w:t>
      </w:r>
      <w:r w:rsidR="00EE3F4E" w:rsidRPr="0018628D">
        <w:t xml:space="preserve"> abundance</w:t>
      </w:r>
      <w:r w:rsidR="00AF1C0C" w:rsidRPr="0018628D">
        <w:t xml:space="preserve"> of specific soil organism (</w:t>
      </w:r>
      <w:r w:rsidR="00970483" w:rsidRPr="0018628D">
        <w:t>earthworm</w:t>
      </w:r>
      <w:r w:rsidR="008755C9" w:rsidRPr="0018628D">
        <w:t>s</w:t>
      </w:r>
      <w:r w:rsidR="00970483" w:rsidRPr="0018628D">
        <w:t xml:space="preserve">, </w:t>
      </w:r>
      <w:r w:rsidR="000023DD" w:rsidRPr="0018628D">
        <w:t>macrofaun</w:t>
      </w:r>
      <w:r w:rsidR="007975EF" w:rsidRPr="0018628D">
        <w:t>a</w:t>
      </w:r>
      <w:r w:rsidR="000023DD" w:rsidRPr="0018628D">
        <w:t>, mesofauna</w:t>
      </w:r>
      <w:r w:rsidR="00C21784" w:rsidRPr="0018628D">
        <w:t xml:space="preserve">, </w:t>
      </w:r>
      <w:r w:rsidR="00A72442" w:rsidRPr="0018628D">
        <w:t>microbial</w:t>
      </w:r>
      <w:r w:rsidR="00B0561F" w:rsidRPr="0018628D">
        <w:t xml:space="preserve"> biom</w:t>
      </w:r>
      <w:r w:rsidR="00DA42E8" w:rsidRPr="0018628D">
        <w:t>as</w:t>
      </w:r>
      <w:r w:rsidR="0041565B" w:rsidRPr="0018628D">
        <w:t>s</w:t>
      </w:r>
      <w:r w:rsidR="00886422" w:rsidRPr="0018628D">
        <w:t xml:space="preserve"> C</w:t>
      </w:r>
      <w:r w:rsidR="00EE0A91" w:rsidRPr="0018628D">
        <w:t xml:space="preserve">, soil DNA, </w:t>
      </w:r>
      <w:r w:rsidR="00B75861" w:rsidRPr="0018628D">
        <w:t xml:space="preserve">bacteria </w:t>
      </w:r>
      <w:r w:rsidR="00B0561F" w:rsidRPr="0018628D">
        <w:t>and</w:t>
      </w:r>
      <w:r w:rsidR="00B75861" w:rsidRPr="0018628D">
        <w:t xml:space="preserve"> fung</w:t>
      </w:r>
      <w:r w:rsidR="00030CD1" w:rsidRPr="0018628D">
        <w:t>i</w:t>
      </w:r>
      <w:r w:rsidR="00B75861" w:rsidRPr="0018628D">
        <w:t>, fungi</w:t>
      </w:r>
      <w:r w:rsidR="00AF2547" w:rsidRPr="0018628D">
        <w:t>-</w:t>
      </w:r>
      <w:r w:rsidR="00B75861" w:rsidRPr="0018628D">
        <w:t>to</w:t>
      </w:r>
      <w:r w:rsidR="00541D39" w:rsidRPr="0018628D">
        <w:t>-</w:t>
      </w:r>
      <w:r w:rsidR="00B75861" w:rsidRPr="0018628D">
        <w:t xml:space="preserve">bacteria ratio, </w:t>
      </w:r>
      <w:r w:rsidR="004058F7" w:rsidRPr="0018628D">
        <w:t>arbuscular mycorrhizal fungi</w:t>
      </w:r>
      <w:r w:rsidR="00A02668" w:rsidRPr="0018628D">
        <w:t xml:space="preserve"> or AMF</w:t>
      </w:r>
      <w:r w:rsidR="00B0561F" w:rsidRPr="0018628D">
        <w:t xml:space="preserve">) and </w:t>
      </w:r>
      <w:r w:rsidR="008755C9" w:rsidRPr="0018628D">
        <w:t>four indicators reflecting</w:t>
      </w:r>
      <w:r w:rsidR="00F54A86" w:rsidRPr="0018628D">
        <w:t xml:space="preserve"> </w:t>
      </w:r>
      <w:r w:rsidR="0002755D" w:rsidRPr="0018628D">
        <w:t xml:space="preserve">overall </w:t>
      </w:r>
      <w:r w:rsidR="00825ED1" w:rsidRPr="0018628D">
        <w:t xml:space="preserve">soil </w:t>
      </w:r>
      <w:r w:rsidR="00364EA4" w:rsidRPr="0018628D">
        <w:t>micro</w:t>
      </w:r>
      <w:r w:rsidR="0002755D" w:rsidRPr="0018628D">
        <w:t>bial activities (</w:t>
      </w:r>
      <w:r w:rsidR="00221E75" w:rsidRPr="0018628D">
        <w:t>basal respiration, potential net N mineralization or PNM</w:t>
      </w:r>
      <w:r w:rsidR="0004013B" w:rsidRPr="0018628D">
        <w:t>,</w:t>
      </w:r>
      <w:r w:rsidR="00221E75" w:rsidRPr="0018628D">
        <w:t xml:space="preserve"> </w:t>
      </w:r>
      <w:r w:rsidR="0002755D" w:rsidRPr="0018628D">
        <w:t>metabolic quotien</w:t>
      </w:r>
      <w:r w:rsidR="00BD143E" w:rsidRPr="0018628D">
        <w:t>t</w:t>
      </w:r>
      <w:r w:rsidR="00221E75" w:rsidRPr="0018628D">
        <w:t>, and</w:t>
      </w:r>
      <w:r w:rsidR="0002755D" w:rsidRPr="0018628D">
        <w:t xml:space="preserve"> </w:t>
      </w:r>
      <w:r w:rsidR="0072192F" w:rsidRPr="0018628D">
        <w:t>enzymatic activit</w:t>
      </w:r>
      <w:r w:rsidR="002E1F08" w:rsidRPr="0018628D">
        <w:t>y</w:t>
      </w:r>
      <w:r w:rsidR="0072192F" w:rsidRPr="0018628D">
        <w:t>,</w:t>
      </w:r>
      <w:r w:rsidR="0002755D" w:rsidRPr="0018628D">
        <w:t>)</w:t>
      </w:r>
      <w:r w:rsidR="002D4347" w:rsidRPr="0018628D">
        <w:t xml:space="preserve">. </w:t>
      </w:r>
      <w:r w:rsidR="00AA787F" w:rsidRPr="0018628D">
        <w:t>Soil macrofauna includes soil-</w:t>
      </w:r>
      <w:proofErr w:type="spellStart"/>
      <w:r w:rsidR="00AA787F" w:rsidRPr="0018628D">
        <w:t>dweling</w:t>
      </w:r>
      <w:proofErr w:type="spellEnd"/>
      <w:r w:rsidR="00AA787F" w:rsidRPr="0018628D">
        <w:t xml:space="preserve"> animals (1–30 mm)</w:t>
      </w:r>
      <w:r w:rsidR="00601688" w:rsidRPr="0018628D">
        <w:t xml:space="preserve"> </w:t>
      </w:r>
      <w:r w:rsidR="00AA787F" w:rsidRPr="0018628D">
        <w:t>(</w:t>
      </w:r>
      <w:proofErr w:type="spellStart"/>
      <w:r w:rsidR="00AA787F" w:rsidRPr="0018628D">
        <w:t>Gongalsky</w:t>
      </w:r>
      <w:proofErr w:type="spellEnd"/>
      <w:r w:rsidR="00AA787F" w:rsidRPr="0018628D">
        <w:t>, 2021). Often used as indicators of soil health (</w:t>
      </w:r>
      <w:proofErr w:type="spellStart"/>
      <w:r w:rsidR="00AA787F" w:rsidRPr="0018628D">
        <w:t>Doube</w:t>
      </w:r>
      <w:proofErr w:type="spellEnd"/>
      <w:r w:rsidR="00AA787F" w:rsidRPr="0018628D">
        <w:t xml:space="preserve">, 1998) or pollution (Dahiya et al., 2022), they act as ecosystem engineers by mixing soil particles, redistributing organic matter and microbes, creating </w:t>
      </w:r>
      <w:proofErr w:type="spellStart"/>
      <w:r w:rsidR="00AA787F" w:rsidRPr="0018628D">
        <w:t>biopores</w:t>
      </w:r>
      <w:proofErr w:type="spellEnd"/>
      <w:r w:rsidR="00AA787F" w:rsidRPr="0018628D">
        <w:t>, and promoting humification. M</w:t>
      </w:r>
      <w:r w:rsidR="0057401D" w:rsidRPr="0018628D">
        <w:t xml:space="preserve">acrofauna taxa (excluding </w:t>
      </w:r>
      <w:proofErr w:type="spellStart"/>
      <w:r w:rsidR="0057401D" w:rsidRPr="0018628D">
        <w:rPr>
          <w:i/>
          <w:iCs/>
        </w:rPr>
        <w:t>Lumbricidae</w:t>
      </w:r>
      <w:proofErr w:type="spellEnd"/>
      <w:r w:rsidR="0057401D" w:rsidRPr="0018628D">
        <w:t xml:space="preserve">) were assigned to one of three main trophic groups based on their predominant feeding behavior: </w:t>
      </w:r>
      <w:r w:rsidR="006265FE" w:rsidRPr="0018628D">
        <w:t xml:space="preserve">animal-feeders (e.g., orders </w:t>
      </w:r>
      <w:r w:rsidR="006265FE" w:rsidRPr="0018628D">
        <w:rPr>
          <w:i/>
        </w:rPr>
        <w:t>Araneae</w:t>
      </w:r>
      <w:r w:rsidR="006265FE" w:rsidRPr="0018628D">
        <w:t xml:space="preserve">, </w:t>
      </w:r>
      <w:proofErr w:type="spellStart"/>
      <w:r w:rsidR="006265FE" w:rsidRPr="0018628D">
        <w:rPr>
          <w:i/>
        </w:rPr>
        <w:t>Chilopoda</w:t>
      </w:r>
      <w:proofErr w:type="spellEnd"/>
      <w:r w:rsidR="006265FE" w:rsidRPr="0018628D">
        <w:t xml:space="preserve">, and families </w:t>
      </w:r>
      <w:r w:rsidR="006265FE" w:rsidRPr="0018628D">
        <w:rPr>
          <w:i/>
        </w:rPr>
        <w:t>Staphylinidae</w:t>
      </w:r>
      <w:r w:rsidR="006265FE" w:rsidRPr="0018628D">
        <w:t xml:space="preserve"> [rove beetles], </w:t>
      </w:r>
      <w:r w:rsidR="006265FE" w:rsidRPr="0018628D">
        <w:rPr>
          <w:i/>
        </w:rPr>
        <w:t>Formicidae</w:t>
      </w:r>
      <w:r w:rsidR="006265FE" w:rsidRPr="0018628D">
        <w:t xml:space="preserve">, </w:t>
      </w:r>
      <w:r w:rsidR="006265FE" w:rsidRPr="0018628D">
        <w:rPr>
          <w:i/>
        </w:rPr>
        <w:t>Coccinellidae</w:t>
      </w:r>
      <w:r w:rsidR="006265FE" w:rsidRPr="0018628D">
        <w:t xml:space="preserve">, </w:t>
      </w:r>
      <w:r w:rsidR="006265FE" w:rsidRPr="0018628D">
        <w:rPr>
          <w:i/>
        </w:rPr>
        <w:t>Chrysopidae</w:t>
      </w:r>
      <w:r w:rsidR="006265FE" w:rsidRPr="0018628D">
        <w:t xml:space="preserve">, </w:t>
      </w:r>
      <w:proofErr w:type="spellStart"/>
      <w:r w:rsidR="006265FE" w:rsidRPr="0018628D">
        <w:rPr>
          <w:i/>
        </w:rPr>
        <w:t>Carabidae</w:t>
      </w:r>
      <w:proofErr w:type="spellEnd"/>
      <w:r w:rsidR="006265FE" w:rsidRPr="0018628D">
        <w:t xml:space="preserve">, </w:t>
      </w:r>
      <w:r w:rsidR="006265FE" w:rsidRPr="0018628D">
        <w:rPr>
          <w:i/>
        </w:rPr>
        <w:t>Syrphidae</w:t>
      </w:r>
      <w:r w:rsidR="006265FE" w:rsidRPr="0018628D">
        <w:t xml:space="preserve">), </w:t>
      </w:r>
      <w:r w:rsidR="0057401D" w:rsidRPr="0018628D">
        <w:t xml:space="preserve">plant-feeders (e.g., orders </w:t>
      </w:r>
      <w:r w:rsidR="0057401D" w:rsidRPr="0018628D">
        <w:rPr>
          <w:i/>
        </w:rPr>
        <w:t>Lepidoptera</w:t>
      </w:r>
      <w:r w:rsidR="0057401D" w:rsidRPr="0018628D">
        <w:t xml:space="preserve">, </w:t>
      </w:r>
      <w:r w:rsidR="0057401D" w:rsidRPr="0018628D">
        <w:rPr>
          <w:i/>
        </w:rPr>
        <w:t>Coleoptera</w:t>
      </w:r>
      <w:r w:rsidR="0057401D" w:rsidRPr="0018628D">
        <w:t xml:space="preserve"> [adults and larvae], </w:t>
      </w:r>
      <w:r w:rsidR="0057401D" w:rsidRPr="0018628D">
        <w:rPr>
          <w:i/>
        </w:rPr>
        <w:t>Heteroptera</w:t>
      </w:r>
      <w:r w:rsidR="0057401D" w:rsidRPr="0018628D">
        <w:t xml:space="preserve">, and families </w:t>
      </w:r>
      <w:r w:rsidR="0057401D" w:rsidRPr="0018628D">
        <w:rPr>
          <w:i/>
        </w:rPr>
        <w:t>Aphididae</w:t>
      </w:r>
      <w:r w:rsidR="0057401D" w:rsidRPr="0018628D">
        <w:t xml:space="preserve">, </w:t>
      </w:r>
      <w:r w:rsidR="0057401D" w:rsidRPr="0018628D">
        <w:rPr>
          <w:i/>
        </w:rPr>
        <w:t>Elateridae</w:t>
      </w:r>
      <w:r w:rsidR="0057401D" w:rsidRPr="0018628D">
        <w:t xml:space="preserve">, and class </w:t>
      </w:r>
      <w:proofErr w:type="spellStart"/>
      <w:r w:rsidR="0057401D" w:rsidRPr="0018628D">
        <w:t>Gastropoda</w:t>
      </w:r>
      <w:proofErr w:type="spellEnd"/>
      <w:r w:rsidR="0057401D" w:rsidRPr="0018628D">
        <w:t xml:space="preserve"> including slugs and snails), and litter-feeders (e.g., class </w:t>
      </w:r>
      <w:r w:rsidR="0057401D" w:rsidRPr="0018628D">
        <w:rPr>
          <w:i/>
        </w:rPr>
        <w:t>Diplopoda</w:t>
      </w:r>
      <w:r w:rsidR="0057401D" w:rsidRPr="0018628D">
        <w:t xml:space="preserve"> [millipedes], order </w:t>
      </w:r>
      <w:r w:rsidR="0057401D" w:rsidRPr="0018628D">
        <w:rPr>
          <w:i/>
        </w:rPr>
        <w:t>Diptera</w:t>
      </w:r>
      <w:r w:rsidR="0057401D" w:rsidRPr="0018628D">
        <w:t xml:space="preserve">, and suborder </w:t>
      </w:r>
      <w:r w:rsidR="0057401D" w:rsidRPr="0018628D">
        <w:rPr>
          <w:i/>
        </w:rPr>
        <w:t>Isopoda</w:t>
      </w:r>
      <w:r w:rsidR="0057401D" w:rsidRPr="0018628D">
        <w:t xml:space="preserve"> [woodlice]). </w:t>
      </w:r>
      <w:r w:rsidR="005E015D" w:rsidRPr="0018628D">
        <w:t>Only data on the abundance of these trophic groups were included in the meta-analysis</w:t>
      </w:r>
      <w:r w:rsidR="00DD20FE" w:rsidRPr="0018628D">
        <w:t xml:space="preserve">. </w:t>
      </w:r>
      <w:r w:rsidR="00B36EEE" w:rsidRPr="0018628D">
        <w:t>M</w:t>
      </w:r>
      <w:r w:rsidR="0057401D" w:rsidRPr="0018628D">
        <w:t>esofauna</w:t>
      </w:r>
      <w:r w:rsidR="00B0661F" w:rsidRPr="0018628D">
        <w:t xml:space="preserve"> represent</w:t>
      </w:r>
      <w:r w:rsidR="00977254" w:rsidRPr="0018628D">
        <w:t>s</w:t>
      </w:r>
      <w:r w:rsidR="00B0661F" w:rsidRPr="0018628D">
        <w:t xml:space="preserve"> </w:t>
      </w:r>
      <w:r w:rsidR="000A5073" w:rsidRPr="0018628D">
        <w:t>organisms whose sizes are between 100-2000 µm</w:t>
      </w:r>
      <w:r w:rsidR="00113D99" w:rsidRPr="0018628D">
        <w:t xml:space="preserve">. </w:t>
      </w:r>
      <w:r w:rsidR="00B0661F" w:rsidRPr="0018628D">
        <w:t xml:space="preserve">They regulate the fungal and </w:t>
      </w:r>
      <w:proofErr w:type="spellStart"/>
      <w:r w:rsidR="00B0661F" w:rsidRPr="0018628D">
        <w:t>microfaunal</w:t>
      </w:r>
      <w:proofErr w:type="spellEnd"/>
      <w:r w:rsidR="00B0661F" w:rsidRPr="0018628D">
        <w:t xml:space="preserve"> populations, change nutrient turnover and plant residue fragmentation, create </w:t>
      </w:r>
      <w:proofErr w:type="spellStart"/>
      <w:r w:rsidR="00B0661F" w:rsidRPr="0018628D">
        <w:t>biopores</w:t>
      </w:r>
      <w:proofErr w:type="spellEnd"/>
      <w:r w:rsidR="00B0661F" w:rsidRPr="0018628D">
        <w:t xml:space="preserve"> and promote organic matter humification (Dahiya et al., 2022). </w:t>
      </w:r>
      <w:r w:rsidR="0016508A" w:rsidRPr="0018628D">
        <w:t xml:space="preserve">Due to their ecological relevance, data on mesofauna were restricted to </w:t>
      </w:r>
      <w:r w:rsidR="0016508A" w:rsidRPr="0018628D">
        <w:rPr>
          <w:i/>
          <w:iCs/>
        </w:rPr>
        <w:t>Collembola</w:t>
      </w:r>
      <w:r w:rsidR="0016508A" w:rsidRPr="0018628D">
        <w:t xml:space="preserve"> and </w:t>
      </w:r>
      <w:r w:rsidR="0016508A" w:rsidRPr="0018628D">
        <w:rPr>
          <w:i/>
          <w:iCs/>
        </w:rPr>
        <w:t>Acari</w:t>
      </w:r>
      <w:r w:rsidR="0016508A" w:rsidRPr="0018628D">
        <w:t xml:space="preserve">, the </w:t>
      </w:r>
      <w:proofErr w:type="gramStart"/>
      <w:r w:rsidR="0016508A" w:rsidRPr="0018628D">
        <w:t>most commonly studied</w:t>
      </w:r>
      <w:proofErr w:type="gramEnd"/>
      <w:r w:rsidR="0016508A" w:rsidRPr="0018628D">
        <w:t xml:space="preserve"> and reported groups in the literature</w:t>
      </w:r>
      <w:r w:rsidR="003D5327" w:rsidRPr="0018628D">
        <w:t xml:space="preserve"> (</w:t>
      </w:r>
      <w:r w:rsidR="003D5327" w:rsidRPr="0018628D">
        <w:rPr>
          <w:rFonts w:eastAsia="Times New Roman"/>
          <w:lang w:eastAsia="fr-FR"/>
        </w:rPr>
        <w:t>Olejniczak, 2007)</w:t>
      </w:r>
      <w:r w:rsidR="0057401D" w:rsidRPr="0018628D">
        <w:t>.</w:t>
      </w:r>
      <w:r w:rsidR="008163A4" w:rsidRPr="0018628D">
        <w:t xml:space="preserve"> </w:t>
      </w:r>
      <w:r w:rsidR="00520423" w:rsidRPr="0018628D">
        <w:t>Bacteria and fungi, which are part of the soil microflora, include organisms ranging in size from 20 to 200 µm (Dahiya et al., 2022). They play a central role in soil nutrient cycling by contributing to organic matter decomposition and regulating microbial communities</w:t>
      </w:r>
      <w:r w:rsidR="00023FBD" w:rsidRPr="0018628D">
        <w:t>.</w:t>
      </w:r>
      <w:r w:rsidR="00916884" w:rsidRPr="0018628D">
        <w:t xml:space="preserve"> </w:t>
      </w:r>
      <w:r w:rsidR="004E3663" w:rsidRPr="0018628D">
        <w:t>Bacterial and fungal abundances were typically assessed using real-time PCR targeting the 16S rRNA and 18S rRNA genes, respectively</w:t>
      </w:r>
      <w:r w:rsidR="006C0557" w:rsidRPr="0018628D">
        <w:t xml:space="preserve"> (Beule et al., 2020)</w:t>
      </w:r>
      <w:r w:rsidR="002427A6" w:rsidRPr="0018628D">
        <w:t xml:space="preserve">. </w:t>
      </w:r>
      <w:r w:rsidR="006A417F" w:rsidRPr="0018628D">
        <w:t xml:space="preserve">Microbial biomass C </w:t>
      </w:r>
      <w:r w:rsidR="00CB76EB" w:rsidRPr="0018628D">
        <w:t>is</w:t>
      </w:r>
      <w:r w:rsidR="00BF0DFB" w:rsidRPr="0018628D">
        <w:t xml:space="preserve"> often obtain</w:t>
      </w:r>
      <w:r w:rsidR="00CB76EB" w:rsidRPr="0018628D">
        <w:t>ed</w:t>
      </w:r>
      <w:r w:rsidR="00BF0DFB" w:rsidRPr="0018628D">
        <w:t xml:space="preserve"> using soil fumigation</w:t>
      </w:r>
      <w:r w:rsidR="00D86C05" w:rsidRPr="0018628D">
        <w:t>-extraction</w:t>
      </w:r>
      <w:r w:rsidR="00C50A86" w:rsidRPr="0018628D">
        <w:t xml:space="preserve"> method</w:t>
      </w:r>
      <w:r w:rsidR="0040175C" w:rsidRPr="0018628D">
        <w:t xml:space="preserve"> (Vance et al., 1987).</w:t>
      </w:r>
      <w:r w:rsidR="00F9785B" w:rsidRPr="0018628D">
        <w:t xml:space="preserve"> </w:t>
      </w:r>
      <w:r w:rsidR="0057640A" w:rsidRPr="0018628D">
        <w:t>The AMF</w:t>
      </w:r>
      <w:r w:rsidR="00032697" w:rsidRPr="0018628D">
        <w:t xml:space="preserve"> were assessed either by measuring the mycorrhization rate and abundance in plant roots (Battie-</w:t>
      </w:r>
      <w:proofErr w:type="spellStart"/>
      <w:r w:rsidR="00032697" w:rsidRPr="0018628D">
        <w:t>Laclau</w:t>
      </w:r>
      <w:proofErr w:type="spellEnd"/>
      <w:r w:rsidR="00032697" w:rsidRPr="0018628D">
        <w:t xml:space="preserve"> et al., 2020) or by quantifying their presence in soil using the </w:t>
      </w:r>
      <w:r w:rsidR="00032697" w:rsidRPr="0018628D">
        <w:lastRenderedPageBreak/>
        <w:t>phospholipid fatty acid method (Guillot et al., 2021). Basal respiration, PNM, and the metabolic quotient were determined through soil incubation under standardized laboratory conditions</w:t>
      </w:r>
      <w:r w:rsidR="00C17826" w:rsidRPr="0018628D">
        <w:t>.</w:t>
      </w:r>
      <w:r w:rsidR="002B5EC8" w:rsidRPr="0018628D">
        <w:t xml:space="preserve"> The indicator named "enzymatic activity" encompasses a set of </w:t>
      </w:r>
      <w:r w:rsidR="00D14C31" w:rsidRPr="0018628D">
        <w:t xml:space="preserve">soil </w:t>
      </w:r>
      <w:r w:rsidR="002B5EC8" w:rsidRPr="0018628D">
        <w:t>enzymes, including arylsulfatase, β-glucosidase, β-</w:t>
      </w:r>
      <w:proofErr w:type="spellStart"/>
      <w:r w:rsidR="002B5EC8" w:rsidRPr="0018628D">
        <w:t>xylosidase</w:t>
      </w:r>
      <w:proofErr w:type="spellEnd"/>
      <w:r w:rsidR="002B5EC8" w:rsidRPr="0018628D">
        <w:t>, leucine aminopeptidase, N-acetyl-β-</w:t>
      </w:r>
      <w:proofErr w:type="spellStart"/>
      <w:r w:rsidR="002B5EC8" w:rsidRPr="0018628D">
        <w:t>glucosaminidase</w:t>
      </w:r>
      <w:proofErr w:type="spellEnd"/>
      <w:r w:rsidR="002B5EC8" w:rsidRPr="0018628D">
        <w:t>, phosphatase, protease, and tyrosine aminopeptidase</w:t>
      </w:r>
      <w:r w:rsidR="00831EA9" w:rsidRPr="0018628D">
        <w:t xml:space="preserve"> (</w:t>
      </w:r>
      <w:r w:rsidR="00BB2BF1" w:rsidRPr="0018628D">
        <w:t xml:space="preserve">Beuschel et al., 2019; </w:t>
      </w:r>
      <w:proofErr w:type="spellStart"/>
      <w:r w:rsidR="00012FAC" w:rsidRPr="0018628D">
        <w:t>Clivot</w:t>
      </w:r>
      <w:proofErr w:type="spellEnd"/>
      <w:r w:rsidR="00012FAC" w:rsidRPr="0018628D">
        <w:t xml:space="preserve"> et al., 2020)</w:t>
      </w:r>
      <w:r w:rsidR="002B5EC8" w:rsidRPr="0018628D">
        <w:t>.</w:t>
      </w:r>
      <w:r w:rsidR="00A26F4A" w:rsidRPr="0018628D">
        <w:t xml:space="preserve"> A total of 19 soil biological health indicators were retained.</w:t>
      </w:r>
    </w:p>
    <w:p w14:paraId="7AE30B46" w14:textId="692D607A" w:rsidR="003B3600" w:rsidRPr="0018628D" w:rsidRDefault="00F42AF9" w:rsidP="0018628D">
      <w:pPr>
        <w:spacing w:line="480" w:lineRule="auto"/>
        <w:jc w:val="both"/>
        <w:rPr>
          <w:lang w:val="en"/>
        </w:rPr>
      </w:pPr>
      <w:r w:rsidRPr="0018628D">
        <w:t>For each selected study and indicator, mean values, standard deviations, and the number of replications were systematically extracted for both SAFs and control plots. Control plots typically corresponded to adjacent monocrop plots or to middle alley</w:t>
      </w:r>
      <w:r w:rsidR="00586E57" w:rsidRPr="0018628D">
        <w:t>s</w:t>
      </w:r>
      <w:r w:rsidRPr="0018628D">
        <w:t xml:space="preserve"> or to treeless plots where the tree row area was </w:t>
      </w:r>
      <w:r w:rsidR="003B6C29" w:rsidRPr="0018628D">
        <w:t>replac</w:t>
      </w:r>
      <w:r w:rsidRPr="0018628D">
        <w:t>ed by a vegetat</w:t>
      </w:r>
      <w:r w:rsidR="00BE6443" w:rsidRPr="0018628D">
        <w:t>ed</w:t>
      </w:r>
      <w:r w:rsidRPr="0018628D">
        <w:t xml:space="preserve"> strip. Data </w:t>
      </w:r>
      <w:proofErr w:type="gramStart"/>
      <w:r w:rsidRPr="0018628D">
        <w:t>were</w:t>
      </w:r>
      <w:proofErr w:type="gramEnd"/>
      <w:r w:rsidRPr="0018628D">
        <w:t xml:space="preserve"> sourced either directly from tables or digitized from figures using </w:t>
      </w:r>
      <w:proofErr w:type="spellStart"/>
      <w:r w:rsidRPr="0018628D">
        <w:t>WebPlotDigitizer</w:t>
      </w:r>
      <w:proofErr w:type="spellEnd"/>
      <w:r w:rsidRPr="0018628D">
        <w:t xml:space="preserve"> (version 4.7; Rohatgi, 2024). </w:t>
      </w:r>
      <w:r w:rsidR="00615812" w:rsidRPr="0018628D">
        <w:t>T</w:t>
      </w:r>
      <w:r w:rsidRPr="0018628D">
        <w:t xml:space="preserve">he SAFs type, stand age, soil sampling layer and distance from the tree row were noted for each study. Each unique site or measurement date within a study was treated as an independent observation. For the enzymatic activity indicator, since studies typically assess the activity of several enzymes within the same experiment, each enzyme was treated as an independent observation. Stand age was classified into four categories (≤ 4 years old, 5–10 years old, 10–20 years old, and ≥ 20 years old), soil </w:t>
      </w:r>
      <w:r w:rsidR="00CD7E50" w:rsidRPr="0018628D">
        <w:t xml:space="preserve">sampling </w:t>
      </w:r>
      <w:r w:rsidRPr="0018628D">
        <w:t xml:space="preserve">layer into three categories (0-30 cm, 30-60 cm and &gt; 60 cm) and distance from the tree row into five categories (&lt; 1 m, [1–2 m], ]2–4 m], &gt; 4 m, and inter-row). The distance &lt; 1 m is hereafter referred to as “tree rows”. The "inter-row" category includes studies that reported a single mean value averaged across multiple sampling distances between two tree rows. </w:t>
      </w:r>
      <w:r w:rsidR="004359E7" w:rsidRPr="0018628D">
        <w:t>The</w:t>
      </w:r>
      <w:r w:rsidR="00F7042D" w:rsidRPr="0018628D">
        <w:t xml:space="preserve"> selected 38</w:t>
      </w:r>
      <w:r w:rsidR="00E514D5" w:rsidRPr="0018628D">
        <w:t xml:space="preserve"> original research articles</w:t>
      </w:r>
      <w:r w:rsidR="004359E7" w:rsidRPr="0018628D">
        <w:t xml:space="preserve"> were identified according to a code ranging from 1 to </w:t>
      </w:r>
      <w:r w:rsidR="00861D4D" w:rsidRPr="0018628D">
        <w:t>38</w:t>
      </w:r>
      <w:r w:rsidR="00755AF7" w:rsidRPr="0018628D">
        <w:t xml:space="preserve"> (Table 1)</w:t>
      </w:r>
      <w:r w:rsidR="004359E7" w:rsidRPr="0018628D">
        <w:t>, hereafter referred to as “Study</w:t>
      </w:r>
      <w:r w:rsidR="00755AF7" w:rsidRPr="0018628D">
        <w:t xml:space="preserve"> </w:t>
      </w:r>
      <w:r w:rsidR="004359E7" w:rsidRPr="0018628D">
        <w:t>ID”.</w:t>
      </w:r>
      <w:r w:rsidR="00BD40B8" w:rsidRPr="0018628D">
        <w:t xml:space="preserve"> </w:t>
      </w:r>
      <w:r w:rsidR="000C71BF" w:rsidRPr="0018628D">
        <w:t>Notably,</w:t>
      </w:r>
      <w:r w:rsidR="00BD40B8" w:rsidRPr="0018628D">
        <w:t xml:space="preserve"> </w:t>
      </w:r>
      <w:r w:rsidR="005B7244" w:rsidRPr="0018628D">
        <w:t>6</w:t>
      </w:r>
      <w:r w:rsidR="00B24372" w:rsidRPr="0018628D">
        <w:t>1</w:t>
      </w:r>
      <w:r w:rsidR="00BD40B8" w:rsidRPr="0018628D">
        <w:t xml:space="preserve">% of the selected articles were published in the last </w:t>
      </w:r>
      <w:r w:rsidR="005B7244" w:rsidRPr="0018628D">
        <w:t>six</w:t>
      </w:r>
      <w:r w:rsidR="00BD40B8" w:rsidRPr="0018628D">
        <w:t xml:space="preserve"> years, 3</w:t>
      </w:r>
      <w:r w:rsidR="00C87463" w:rsidRPr="0018628D">
        <w:t>4</w:t>
      </w:r>
      <w:r w:rsidR="00BD40B8" w:rsidRPr="0018628D">
        <w:t xml:space="preserve">% between 2000 and 2018 and only </w:t>
      </w:r>
      <w:r w:rsidR="0043326E" w:rsidRPr="0018628D">
        <w:t>5</w:t>
      </w:r>
      <w:r w:rsidR="00BD40B8" w:rsidRPr="0018628D">
        <w:t xml:space="preserve">% before 2000. </w:t>
      </w:r>
      <w:r w:rsidR="00524EF1" w:rsidRPr="0018628D">
        <w:t>Most studies</w:t>
      </w:r>
      <w:r w:rsidR="00FE7FFC" w:rsidRPr="0018628D">
        <w:t xml:space="preserve"> originated from France</w:t>
      </w:r>
      <w:r w:rsidR="00BD40B8" w:rsidRPr="0018628D">
        <w:t xml:space="preserve"> (1</w:t>
      </w:r>
      <w:r w:rsidR="003B5019" w:rsidRPr="0018628D">
        <w:t>7</w:t>
      </w:r>
      <w:r w:rsidR="00BD40B8" w:rsidRPr="0018628D">
        <w:t xml:space="preserve"> out of </w:t>
      </w:r>
      <w:r w:rsidR="003B5019" w:rsidRPr="0018628D">
        <w:t>38</w:t>
      </w:r>
      <w:r w:rsidR="00BD40B8" w:rsidRPr="0018628D">
        <w:t>)</w:t>
      </w:r>
      <w:r w:rsidR="00FE7FFC" w:rsidRPr="0018628D">
        <w:t>, followed by</w:t>
      </w:r>
      <w:r w:rsidR="00BD40B8" w:rsidRPr="0018628D">
        <w:t xml:space="preserve"> Germany (10), the United Kingdom (</w:t>
      </w:r>
      <w:r w:rsidR="000770E0" w:rsidRPr="0018628D">
        <w:t>4</w:t>
      </w:r>
      <w:r w:rsidR="00BD40B8" w:rsidRPr="0018628D">
        <w:t>), Belgium (3), Poland (</w:t>
      </w:r>
      <w:r w:rsidR="000770E0" w:rsidRPr="0018628D">
        <w:t>2</w:t>
      </w:r>
      <w:r w:rsidR="00BD40B8" w:rsidRPr="0018628D">
        <w:t>)</w:t>
      </w:r>
      <w:r w:rsidR="00AE465B" w:rsidRPr="0018628D">
        <w:t xml:space="preserve">, </w:t>
      </w:r>
      <w:r w:rsidR="00BD40B8" w:rsidRPr="0018628D">
        <w:t>Hung</w:t>
      </w:r>
      <w:r w:rsidR="003A18C9" w:rsidRPr="0018628D">
        <w:t>a</w:t>
      </w:r>
      <w:r w:rsidR="00BD40B8" w:rsidRPr="0018628D">
        <w:t xml:space="preserve">ry </w:t>
      </w:r>
      <w:r w:rsidR="00AE465B" w:rsidRPr="0018628D">
        <w:t xml:space="preserve">(1) </w:t>
      </w:r>
      <w:r w:rsidR="00BD40B8" w:rsidRPr="0018628D">
        <w:t>and Sweden</w:t>
      </w:r>
      <w:r w:rsidR="00AE465B" w:rsidRPr="0018628D">
        <w:t xml:space="preserve"> (1)</w:t>
      </w:r>
      <w:r w:rsidR="00BD40B8" w:rsidRPr="0018628D">
        <w:t xml:space="preserve">. </w:t>
      </w:r>
      <w:r w:rsidR="006B6C5F" w:rsidRPr="0018628D">
        <w:t>The most frequently studied tree species</w:t>
      </w:r>
      <w:r w:rsidR="00145ADD" w:rsidRPr="0018628D">
        <w:t>, i</w:t>
      </w:r>
      <w:r w:rsidR="00BD40B8" w:rsidRPr="0018628D">
        <w:t>n descending order</w:t>
      </w:r>
      <w:r w:rsidR="00B04AE2" w:rsidRPr="0018628D">
        <w:t>,</w:t>
      </w:r>
      <w:r w:rsidR="00145ADD" w:rsidRPr="0018628D">
        <w:t xml:space="preserve"> were </w:t>
      </w:r>
      <w:r w:rsidR="00BD40B8" w:rsidRPr="0018628D">
        <w:t>walnut (1</w:t>
      </w:r>
      <w:r w:rsidR="00B32F7B" w:rsidRPr="0018628D">
        <w:t>7</w:t>
      </w:r>
      <w:r w:rsidR="00BD40B8" w:rsidRPr="0018628D">
        <w:t>), poplar (</w:t>
      </w:r>
      <w:r w:rsidR="00B97A10" w:rsidRPr="0018628D">
        <w:t>16</w:t>
      </w:r>
      <w:r w:rsidR="00BD40B8" w:rsidRPr="0018628D">
        <w:t>), wild cherry (</w:t>
      </w:r>
      <w:r w:rsidR="00B97A10" w:rsidRPr="0018628D">
        <w:t>3</w:t>
      </w:r>
      <w:r w:rsidR="00BD40B8" w:rsidRPr="0018628D">
        <w:t xml:space="preserve">), </w:t>
      </w:r>
      <w:r w:rsidR="00EB0F92" w:rsidRPr="0018628D">
        <w:t>hawthorn (2)</w:t>
      </w:r>
      <w:r w:rsidR="00695253" w:rsidRPr="0018628D">
        <w:t>, ash (2)</w:t>
      </w:r>
      <w:r w:rsidR="00CD2F6A" w:rsidRPr="0018628D">
        <w:t xml:space="preserve"> and</w:t>
      </w:r>
      <w:r w:rsidR="00EB0F92" w:rsidRPr="0018628D">
        <w:t xml:space="preserve"> </w:t>
      </w:r>
      <w:r w:rsidR="00BD40B8" w:rsidRPr="0018628D">
        <w:t>maple (</w:t>
      </w:r>
      <w:r w:rsidR="00695253" w:rsidRPr="0018628D">
        <w:t>2</w:t>
      </w:r>
      <w:r w:rsidR="00BD40B8" w:rsidRPr="0018628D">
        <w:t>)</w:t>
      </w:r>
      <w:r w:rsidR="00CD2F6A" w:rsidRPr="0018628D">
        <w:t xml:space="preserve">. Other species </w:t>
      </w:r>
      <w:r w:rsidR="007942A3" w:rsidRPr="0018628D">
        <w:t xml:space="preserve">represented by a single occurrence </w:t>
      </w:r>
      <w:r w:rsidR="00006B0F" w:rsidRPr="0018628D">
        <w:t>included</w:t>
      </w:r>
      <w:r w:rsidR="00BD40B8" w:rsidRPr="0018628D">
        <w:t xml:space="preserve"> </w:t>
      </w:r>
      <w:r w:rsidR="00FE35DB" w:rsidRPr="0018628D">
        <w:rPr>
          <w:lang w:val="en"/>
        </w:rPr>
        <w:t>blackthorn,</w:t>
      </w:r>
      <w:r w:rsidR="00E45628" w:rsidRPr="0018628D">
        <w:rPr>
          <w:lang w:val="en"/>
        </w:rPr>
        <w:t xml:space="preserve"> elderberry,</w:t>
      </w:r>
      <w:r w:rsidR="00FE35DB" w:rsidRPr="0018628D">
        <w:t xml:space="preserve"> </w:t>
      </w:r>
      <w:r w:rsidR="00E45628" w:rsidRPr="0018628D">
        <w:lastRenderedPageBreak/>
        <w:t xml:space="preserve">hornbeam, </w:t>
      </w:r>
      <w:r w:rsidR="00BD40B8" w:rsidRPr="0018628D">
        <w:t xml:space="preserve">larch, </w:t>
      </w:r>
      <w:r w:rsidR="00E45628" w:rsidRPr="0018628D">
        <w:t xml:space="preserve">locust, </w:t>
      </w:r>
      <w:r w:rsidR="00BD40B8" w:rsidRPr="0018628D">
        <w:t xml:space="preserve">oak, </w:t>
      </w:r>
      <w:r w:rsidR="00E45628" w:rsidRPr="0018628D">
        <w:t>paulownia</w:t>
      </w:r>
      <w:r w:rsidR="006561CA" w:rsidRPr="0018628D">
        <w:t>,</w:t>
      </w:r>
      <w:r w:rsidR="00E45628" w:rsidRPr="0018628D">
        <w:t xml:space="preserve"> </w:t>
      </w:r>
      <w:r w:rsidR="00BD40B8" w:rsidRPr="0018628D">
        <w:t xml:space="preserve">pine, </w:t>
      </w:r>
      <w:r w:rsidR="006561CA" w:rsidRPr="0018628D">
        <w:t xml:space="preserve">and </w:t>
      </w:r>
      <w:r w:rsidR="00BD40B8" w:rsidRPr="0018628D">
        <w:rPr>
          <w:lang w:val="en"/>
        </w:rPr>
        <w:t xml:space="preserve">wild service tree. Only two types of SAFs were </w:t>
      </w:r>
      <w:proofErr w:type="gramStart"/>
      <w:r w:rsidR="00C10D3F" w:rsidRPr="0018628D">
        <w:rPr>
          <w:lang w:val="en"/>
        </w:rPr>
        <w:t>identified</w:t>
      </w:r>
      <w:r w:rsidR="00BD40B8" w:rsidRPr="0018628D">
        <w:rPr>
          <w:lang w:val="en"/>
        </w:rPr>
        <w:t xml:space="preserve"> :</w:t>
      </w:r>
      <w:proofErr w:type="gramEnd"/>
      <w:r w:rsidR="00BD40B8" w:rsidRPr="0018628D">
        <w:rPr>
          <w:lang w:val="en"/>
        </w:rPr>
        <w:t xml:space="preserve"> alley cropping </w:t>
      </w:r>
      <w:r w:rsidR="006E2261" w:rsidRPr="0018628D">
        <w:rPr>
          <w:lang w:val="en"/>
        </w:rPr>
        <w:t xml:space="preserve">systems </w:t>
      </w:r>
      <w:r w:rsidR="00BD40B8" w:rsidRPr="0018628D">
        <w:rPr>
          <w:lang w:val="en"/>
        </w:rPr>
        <w:t>(80%) and hedgerows (20%).</w:t>
      </w:r>
    </w:p>
    <w:p w14:paraId="6EB57BAD" w14:textId="66E85A74" w:rsidR="00B0146C" w:rsidRPr="0018628D" w:rsidRDefault="00BE13C6" w:rsidP="0018628D">
      <w:pPr>
        <w:tabs>
          <w:tab w:val="num" w:pos="720"/>
        </w:tabs>
        <w:spacing w:after="0" w:line="480" w:lineRule="auto"/>
        <w:jc w:val="both"/>
      </w:pPr>
      <w:r w:rsidRPr="0018628D">
        <w:t>T</w:t>
      </w:r>
      <w:r w:rsidR="00CD7A4E" w:rsidRPr="0018628D">
        <w:t>o quantify the magnitude of SAF</w:t>
      </w:r>
      <w:r w:rsidR="00106A4A" w:rsidRPr="0018628D">
        <w:t>s</w:t>
      </w:r>
      <w:r w:rsidR="00CD7A4E" w:rsidRPr="0018628D">
        <w:t xml:space="preserve"> effects on each soil </w:t>
      </w:r>
      <w:r w:rsidR="002A7E52" w:rsidRPr="0018628D">
        <w:t xml:space="preserve">biological </w:t>
      </w:r>
      <w:r w:rsidR="00CD7A4E" w:rsidRPr="0018628D">
        <w:t>health indicator, effect sizes were calculated using the natural</w:t>
      </w:r>
      <w:r w:rsidR="00012445" w:rsidRPr="0018628D">
        <w:t xml:space="preserve"> logarithm</w:t>
      </w:r>
      <w:r w:rsidR="00742ACA" w:rsidRPr="0018628D">
        <w:t xml:space="preserve"> </w:t>
      </w:r>
      <w:r w:rsidR="00012445" w:rsidRPr="0018628D">
        <w:t>of the</w:t>
      </w:r>
      <w:r w:rsidR="00CD7A4E" w:rsidRPr="0018628D">
        <w:t xml:space="preserve"> response ratio (</w:t>
      </w:r>
      <w:proofErr w:type="spellStart"/>
      <w:r w:rsidR="00340383" w:rsidRPr="0018628D">
        <w:t>ln</w:t>
      </w:r>
      <w:r w:rsidR="00CD7A4E" w:rsidRPr="0018628D">
        <w:t>RR</w:t>
      </w:r>
      <w:proofErr w:type="spellEnd"/>
      <w:r w:rsidR="00CD7A4E" w:rsidRPr="0018628D">
        <w:t>), following Hedges et al. (1999</w:t>
      </w:r>
      <w:proofErr w:type="gramStart"/>
      <w:r w:rsidR="00CD7A4E" w:rsidRPr="0018628D">
        <w:t>)</w:t>
      </w:r>
      <w:r w:rsidR="00313337" w:rsidRPr="0018628D">
        <w:t> </w:t>
      </w:r>
      <w:r w:rsidR="00B0146C" w:rsidRPr="0018628D">
        <w:t>:</w:t>
      </w:r>
      <w:proofErr w:type="gramEnd"/>
    </w:p>
    <w:p w14:paraId="0DC88B3A" w14:textId="77777777" w:rsidR="00E13B28" w:rsidRPr="0018628D" w:rsidRDefault="00E13B28" w:rsidP="0018628D">
      <w:pPr>
        <w:tabs>
          <w:tab w:val="num" w:pos="720"/>
        </w:tabs>
        <w:spacing w:after="0" w:line="480" w:lineRule="auto"/>
        <w:jc w:val="both"/>
      </w:pPr>
    </w:p>
    <w:p w14:paraId="3B5BDE40" w14:textId="2A78246C" w:rsidR="00427F0D" w:rsidRPr="0018628D" w:rsidRDefault="00583566" w:rsidP="0018628D">
      <w:pPr>
        <w:tabs>
          <w:tab w:val="num" w:pos="720"/>
        </w:tabs>
        <w:spacing w:after="0" w:line="480" w:lineRule="auto"/>
        <w:jc w:val="both"/>
      </w:pPr>
      <w:r w:rsidRPr="0018628D">
        <w:rPr>
          <w:rFonts w:ascii="Cambria Math" w:hAnsi="Cambria Math"/>
        </w:rPr>
        <w:t xml:space="preserve">Effect size = </w:t>
      </w:r>
      <w:proofErr w:type="gramStart"/>
      <w:r w:rsidR="00427F0D" w:rsidRPr="0018628D">
        <w:rPr>
          <w:rFonts w:ascii="Cambria Math" w:hAnsi="Cambria Math"/>
        </w:rPr>
        <w:t>ln</w:t>
      </w:r>
      <w:r w:rsidR="000E3E0E" w:rsidRPr="0018628D">
        <w:rPr>
          <w:rFonts w:ascii="Cambria Math" w:hAnsi="Cambria Math"/>
        </w:rPr>
        <w:t>(</w:t>
      </w:r>
      <w:proofErr w:type="gramEnd"/>
      <w:r w:rsidR="00427F0D" w:rsidRPr="0018628D">
        <w:rPr>
          <w:rFonts w:ascii="Cambria Math" w:hAnsi="Cambria Math"/>
        </w:rPr>
        <w:t>RR</w:t>
      </w:r>
      <w:r w:rsidR="000E3E0E" w:rsidRPr="0018628D">
        <w:rPr>
          <w:rFonts w:ascii="Cambria Math" w:hAnsi="Cambria Math"/>
        </w:rPr>
        <w:t>)</w:t>
      </w:r>
      <w:r w:rsidR="00427F0D" w:rsidRPr="0018628D">
        <w:rPr>
          <w:rFonts w:ascii="Cambria Math" w:hAnsi="Cambria Math"/>
        </w:rPr>
        <w:t xml:space="preserve"> =</w:t>
      </w:r>
      <w:r w:rsidR="00427F0D" w:rsidRPr="0018628D">
        <w:t xml:space="preserve"> </w:t>
      </w:r>
      <m:oMath>
        <m:func>
          <m:funcPr>
            <m:ctrlPr>
              <w:rPr>
                <w:rFonts w:ascii="Cambria Math" w:hAnsi="Cambria Math"/>
                <w:i/>
              </w:rPr>
            </m:ctrlPr>
          </m:funcPr>
          <m:fName>
            <m:r>
              <m:rPr>
                <m:sty m:val="p"/>
              </m:rPr>
              <w:rPr>
                <w:rFonts w:ascii="Cambria Math" w:hAnsi="Cambria Math"/>
              </w:rPr>
              <m:t>ln</m:t>
            </m:r>
          </m:fName>
          <m:e>
            <m:d>
              <m:dPr>
                <m:ctrlPr>
                  <w:rPr>
                    <w:rFonts w:ascii="Cambria Math" w:hAnsi="Cambria Math"/>
                  </w:rPr>
                </m:ctrlPr>
              </m:dPr>
              <m:e>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µ</m:t>
                    </m:r>
                  </m:e>
                  <m:sub>
                    <m:r>
                      <m:rPr>
                        <m:sty m:val="p"/>
                      </m:rPr>
                      <w:rPr>
                        <w:rFonts w:ascii="Cambria Math" w:hAnsi="Cambria Math"/>
                      </w:rPr>
                      <m:t>SAF</m:t>
                    </m:r>
                  </m:sub>
                </m:sSub>
              </m:e>
            </m:d>
          </m:e>
        </m:func>
        <m:r>
          <w:rPr>
            <w:rFonts w:ascii="Cambria Math" w:hAnsi="Cambria Math"/>
          </w:rPr>
          <m:t>-</m:t>
        </m:r>
        <m:r>
          <m:rPr>
            <m:sty m:val="p"/>
          </m:rPr>
          <w:rPr>
            <w:rFonts w:ascii="Cambria Math" w:hAnsi="Cambria Math"/>
          </w:rPr>
          <m:t>ln (</m:t>
        </m:r>
        <m:sSub>
          <m:sSubPr>
            <m:ctrlPr>
              <w:rPr>
                <w:rFonts w:ascii="Cambria Math" w:hAnsi="Cambria Math"/>
              </w:rPr>
            </m:ctrlPr>
          </m:sSubPr>
          <m:e>
            <m:r>
              <m:rPr>
                <m:sty m:val="p"/>
              </m:rPr>
              <w:rPr>
                <w:rFonts w:ascii="Cambria Math" w:hAnsi="Cambria Math"/>
              </w:rPr>
              <m:t>µ</m:t>
            </m:r>
          </m:e>
          <m:sub>
            <m:r>
              <m:rPr>
                <m:sty m:val="p"/>
              </m:rPr>
              <w:rPr>
                <w:rFonts w:ascii="Cambria Math" w:hAnsi="Cambria Math"/>
              </w:rPr>
              <m:t>C</m:t>
            </m:r>
          </m:sub>
        </m:sSub>
        <m:r>
          <m:rPr>
            <m:sty m:val="p"/>
          </m:rPr>
          <w:rPr>
            <w:rFonts w:ascii="Cambria Math" w:hAnsi="Cambria Math"/>
          </w:rPr>
          <m:t>)</m:t>
        </m:r>
      </m:oMath>
      <w:r w:rsidR="00D413DA" w:rsidRPr="0018628D">
        <w:t xml:space="preserve"> </w:t>
      </w:r>
      <w:r w:rsidR="00C97AEC" w:rsidRPr="0018628D">
        <w:tab/>
      </w:r>
      <w:r w:rsidR="00C97AEC" w:rsidRPr="0018628D">
        <w:tab/>
      </w:r>
      <w:r w:rsidR="00197934" w:rsidRPr="0018628D">
        <w:tab/>
      </w:r>
      <w:r w:rsidR="00197934" w:rsidRPr="0018628D">
        <w:tab/>
      </w:r>
      <w:r w:rsidR="00197934" w:rsidRPr="0018628D">
        <w:tab/>
      </w:r>
      <w:r w:rsidR="00197934" w:rsidRPr="0018628D">
        <w:tab/>
      </w:r>
      <w:r w:rsidR="00D413DA" w:rsidRPr="0018628D">
        <w:t>(Eq1</w:t>
      </w:r>
      <w:r w:rsidR="00C97AEC" w:rsidRPr="0018628D">
        <w:t>)</w:t>
      </w:r>
    </w:p>
    <w:p w14:paraId="7719F1E6" w14:textId="729239DA" w:rsidR="007D5B68" w:rsidRPr="0018628D" w:rsidRDefault="007D5B68" w:rsidP="0018628D">
      <w:pPr>
        <w:tabs>
          <w:tab w:val="num" w:pos="720"/>
        </w:tabs>
        <w:spacing w:after="0" w:line="480" w:lineRule="auto"/>
        <w:jc w:val="both"/>
      </w:pPr>
    </w:p>
    <w:p w14:paraId="0EF48B87" w14:textId="6FD9199B" w:rsidR="00F54349" w:rsidRPr="0018628D" w:rsidRDefault="00670CD0" w:rsidP="0018628D">
      <w:pPr>
        <w:tabs>
          <w:tab w:val="num" w:pos="720"/>
        </w:tabs>
        <w:spacing w:after="0" w:line="480" w:lineRule="auto"/>
        <w:jc w:val="both"/>
      </w:pPr>
      <w:r w:rsidRPr="0018628D">
        <w:t xml:space="preserve">where </w:t>
      </w:r>
      <m:oMath>
        <m:sSub>
          <m:sSubPr>
            <m:ctrlPr>
              <w:rPr>
                <w:rFonts w:ascii="Cambria Math" w:hAnsi="Cambria Math"/>
              </w:rPr>
            </m:ctrlPr>
          </m:sSubPr>
          <m:e>
            <m:r>
              <w:rPr>
                <w:rFonts w:ascii="Cambria Math" w:hAnsi="Cambria Math"/>
              </w:rPr>
              <m:t>µ</m:t>
            </m:r>
          </m:e>
          <m:sub>
            <m:r>
              <m:rPr>
                <m:sty m:val="p"/>
              </m:rPr>
              <w:rPr>
                <w:rFonts w:ascii="Cambria Math" w:hAnsi="Cambria Math"/>
              </w:rPr>
              <m:t>SAF</m:t>
            </m:r>
          </m:sub>
        </m:sSub>
      </m:oMath>
      <w:r w:rsidRPr="0018628D">
        <w:t xml:space="preserve"> and</w:t>
      </w:r>
      <w:r w:rsidR="00F31DAC" w:rsidRPr="0018628D">
        <w:t xml:space="preserve"> </w:t>
      </w:r>
      <m:oMath>
        <m:sSub>
          <m:sSubPr>
            <m:ctrlPr>
              <w:rPr>
                <w:rFonts w:ascii="Cambria Math" w:hAnsi="Cambria Math"/>
              </w:rPr>
            </m:ctrlPr>
          </m:sSubPr>
          <m:e>
            <m:r>
              <w:rPr>
                <w:rFonts w:ascii="Cambria Math" w:hAnsi="Cambria Math"/>
              </w:rPr>
              <m:t>µ</m:t>
            </m:r>
          </m:e>
          <m:sub>
            <m:r>
              <m:rPr>
                <m:sty m:val="p"/>
              </m:rPr>
              <w:rPr>
                <w:rFonts w:ascii="Cambria Math" w:hAnsi="Cambria Math"/>
              </w:rPr>
              <m:t>C</m:t>
            </m:r>
          </m:sub>
        </m:sSub>
      </m:oMath>
      <w:r w:rsidRPr="0018628D">
        <w:t xml:space="preserve"> </w:t>
      </w:r>
      <w:r w:rsidR="009D3189" w:rsidRPr="0018628D">
        <w:t>ar</w:t>
      </w:r>
      <w:r w:rsidRPr="0018628D">
        <w:t xml:space="preserve">e the mean values of the indicator in the </w:t>
      </w:r>
      <w:r w:rsidR="00170DC9" w:rsidRPr="0018628D">
        <w:t>SAF</w:t>
      </w:r>
      <w:r w:rsidR="00484344" w:rsidRPr="0018628D">
        <w:t>s</w:t>
      </w:r>
      <w:r w:rsidRPr="0018628D">
        <w:t xml:space="preserve"> and control </w:t>
      </w:r>
      <w:r w:rsidR="00484344" w:rsidRPr="0018628D">
        <w:t>plots</w:t>
      </w:r>
      <w:r w:rsidRPr="0018628D">
        <w:t>, respectively</w:t>
      </w:r>
      <w:r w:rsidR="00E13608" w:rsidRPr="0018628D">
        <w:t>.</w:t>
      </w:r>
      <w:r w:rsidR="0008579C" w:rsidRPr="0018628D">
        <w:t xml:space="preserve"> </w:t>
      </w:r>
      <w:r w:rsidR="00AC2013" w:rsidRPr="0018628D">
        <w:t>The response ratio (</w:t>
      </w:r>
      <w:proofErr w:type="spellStart"/>
      <w:r w:rsidR="00AC2013" w:rsidRPr="0018628D">
        <w:t>lnRR</w:t>
      </w:r>
      <w:proofErr w:type="spellEnd"/>
      <w:r w:rsidR="00AC2013" w:rsidRPr="0018628D">
        <w:t>) is a commonly used unweighted metric in ecological meta-analyses, particularly when primary studies vary in the indicators measured and methodologies applied (</w:t>
      </w:r>
      <w:proofErr w:type="spellStart"/>
      <w:r w:rsidR="005C2676" w:rsidRPr="0018628D">
        <w:t>Mupe</w:t>
      </w:r>
      <w:r w:rsidR="00B26F18" w:rsidRPr="0018628D">
        <w:t>p</w:t>
      </w:r>
      <w:r w:rsidR="005C2676" w:rsidRPr="0018628D">
        <w:t>ele</w:t>
      </w:r>
      <w:proofErr w:type="spellEnd"/>
      <w:r w:rsidR="005C2676" w:rsidRPr="0018628D">
        <w:t xml:space="preserve"> et al., </w:t>
      </w:r>
      <w:r w:rsidR="00B26F18" w:rsidRPr="0018628D">
        <w:t xml:space="preserve">2021; </w:t>
      </w:r>
      <w:r w:rsidR="005C2676" w:rsidRPr="0018628D">
        <w:t xml:space="preserve">Staton et al., 2019; </w:t>
      </w:r>
      <w:r w:rsidR="004B1A22" w:rsidRPr="0018628D">
        <w:t>To</w:t>
      </w:r>
      <w:r w:rsidR="008775BB" w:rsidRPr="0018628D">
        <w:t>r</w:t>
      </w:r>
      <w:r w:rsidR="004B1A22" w:rsidRPr="0018628D">
        <w:t>ralba et al., 2016</w:t>
      </w:r>
      <w:r w:rsidR="00AC2013" w:rsidRPr="0018628D">
        <w:t xml:space="preserve">). </w:t>
      </w:r>
      <w:r w:rsidR="001F1571" w:rsidRPr="0018628D">
        <w:t xml:space="preserve">To </w:t>
      </w:r>
      <w:r w:rsidR="00EE6904" w:rsidRPr="0018628D">
        <w:t>prevent</w:t>
      </w:r>
      <w:r w:rsidR="001F1571" w:rsidRPr="0018628D">
        <w:t xml:space="preserve"> undefined values </w:t>
      </w:r>
      <w:r w:rsidR="004121D4" w:rsidRPr="0018628D">
        <w:t>aris</w:t>
      </w:r>
      <w:r w:rsidR="001F1571" w:rsidRPr="0018628D">
        <w:t xml:space="preserve">ing from the natural logarithm of zero, a small constant (c = </w:t>
      </w:r>
      <w:proofErr w:type="gramStart"/>
      <w:r w:rsidR="001F1571" w:rsidRPr="0018628D">
        <w:t>10⁻</w:t>
      </w:r>
      <w:r w:rsidR="000F44EF" w:rsidRPr="0018628D">
        <w:rPr>
          <w:vertAlign w:val="superscript"/>
        </w:rPr>
        <w:t>3</w:t>
      </w:r>
      <w:proofErr w:type="gramEnd"/>
      <w:r w:rsidR="001F1571" w:rsidRPr="0018628D">
        <w:t>) was added when both</w:t>
      </w:r>
      <w:r w:rsidR="00CB16CF" w:rsidRPr="0018628D">
        <w:t xml:space="preserve"> </w:t>
      </w:r>
      <w:proofErr w:type="gramStart"/>
      <w:r w:rsidR="00CB16CF" w:rsidRPr="0018628D">
        <w:t>means</w:t>
      </w:r>
      <w:proofErr w:type="gramEnd"/>
      <w:r w:rsidR="00CB16CF" w:rsidRPr="0018628D">
        <w:t xml:space="preserve"> and standard deviations</w:t>
      </w:r>
      <w:r w:rsidR="001F1571" w:rsidRPr="0018628D">
        <w:t xml:space="preserve"> </w:t>
      </w:r>
      <w:r w:rsidR="00CB16CF" w:rsidRPr="0018628D">
        <w:t>were e</w:t>
      </w:r>
      <w:r w:rsidR="001F1571" w:rsidRPr="0018628D">
        <w:t>qual to zero</w:t>
      </w:r>
      <w:r w:rsidR="006447F7" w:rsidRPr="0018628D">
        <w:t>.</w:t>
      </w:r>
      <w:r w:rsidR="006E6FF6" w:rsidRPr="0018628D">
        <w:t xml:space="preserve"> </w:t>
      </w:r>
    </w:p>
    <w:p w14:paraId="454ADF8B" w14:textId="0C0AD6D1" w:rsidR="00F42D2E" w:rsidRPr="0018628D" w:rsidRDefault="001D72D8" w:rsidP="0018628D">
      <w:pPr>
        <w:tabs>
          <w:tab w:val="num" w:pos="720"/>
        </w:tabs>
        <w:spacing w:after="0" w:line="480" w:lineRule="auto"/>
        <w:jc w:val="both"/>
      </w:pPr>
      <w:r w:rsidRPr="0018628D">
        <w:t>E</w:t>
      </w:r>
      <w:r w:rsidR="00F54349" w:rsidRPr="0018628D">
        <w:t xml:space="preserve">ffect sizes were analyzed </w:t>
      </w:r>
      <w:r w:rsidR="00D435AD" w:rsidRPr="0018628D">
        <w:t>using a mixed-effects meta-analysis model</w:t>
      </w:r>
      <w:r w:rsidR="00D64E2A" w:rsidRPr="0018628D">
        <w:t xml:space="preserve"> to </w:t>
      </w:r>
      <w:r w:rsidR="00153403" w:rsidRPr="0018628D">
        <w:t>assess</w:t>
      </w:r>
      <w:r w:rsidR="00D64E2A" w:rsidRPr="0018628D">
        <w:t xml:space="preserve"> the </w:t>
      </w:r>
      <w:r w:rsidR="00F4484D" w:rsidRPr="0018628D">
        <w:t xml:space="preserve">overall </w:t>
      </w:r>
      <w:r w:rsidR="00153403" w:rsidRPr="0018628D">
        <w:t>impact</w:t>
      </w:r>
      <w:r w:rsidR="00F4484D" w:rsidRPr="0018628D">
        <w:t xml:space="preserve"> of SAFs across all </w:t>
      </w:r>
      <w:r w:rsidR="008A4C89" w:rsidRPr="0018628D">
        <w:t>select</w:t>
      </w:r>
      <w:r w:rsidR="00F4484D" w:rsidRPr="0018628D">
        <w:t>ed indicators</w:t>
      </w:r>
      <w:r w:rsidR="00DE26C0" w:rsidRPr="0018628D">
        <w:t>,</w:t>
      </w:r>
      <w:r w:rsidR="004074AB" w:rsidRPr="0018628D">
        <w:t xml:space="preserve"> </w:t>
      </w:r>
      <w:r w:rsidR="008E2D99" w:rsidRPr="0018628D">
        <w:t>with</w:t>
      </w:r>
      <w:r w:rsidR="004074AB" w:rsidRPr="0018628D">
        <w:t xml:space="preserve"> </w:t>
      </w:r>
      <w:r w:rsidR="00185965" w:rsidRPr="0018628D">
        <w:t xml:space="preserve">study ID </w:t>
      </w:r>
      <w:r w:rsidR="008E2D99" w:rsidRPr="0018628D">
        <w:t xml:space="preserve">included </w:t>
      </w:r>
      <w:r w:rsidR="00185965" w:rsidRPr="0018628D">
        <w:t>as a random effect</w:t>
      </w:r>
      <w:r w:rsidR="008E2D99" w:rsidRPr="0018628D">
        <w:t xml:space="preserve"> to account for variability between studies</w:t>
      </w:r>
      <w:r w:rsidR="00F4484D" w:rsidRPr="0018628D">
        <w:t>.</w:t>
      </w:r>
      <w:r w:rsidR="008A4C89" w:rsidRPr="0018628D">
        <w:t xml:space="preserve"> </w:t>
      </w:r>
      <w:r w:rsidR="00907059" w:rsidRPr="0018628D">
        <w:t>To explore potential sources of heterogeneity, additional models were fitted, each</w:t>
      </w:r>
      <w:r w:rsidR="00FC275E" w:rsidRPr="0018628D">
        <w:t xml:space="preserve"> including a single moderator</w:t>
      </w:r>
      <w:r w:rsidR="004B59E6" w:rsidRPr="0018628D">
        <w:t xml:space="preserve"> </w:t>
      </w:r>
      <w:r w:rsidR="00FC275E" w:rsidRPr="0018628D">
        <w:t xml:space="preserve">either </w:t>
      </w:r>
      <w:r w:rsidR="004B59E6" w:rsidRPr="0018628D">
        <w:t>SAFs type</w:t>
      </w:r>
      <w:r w:rsidR="00FC275E" w:rsidRPr="0018628D">
        <w:t xml:space="preserve">, </w:t>
      </w:r>
      <w:r w:rsidR="001035D5" w:rsidRPr="0018628D">
        <w:t>stand age</w:t>
      </w:r>
      <w:r w:rsidR="00FC275E" w:rsidRPr="0018628D">
        <w:t xml:space="preserve">, </w:t>
      </w:r>
      <w:r w:rsidR="001035D5" w:rsidRPr="0018628D">
        <w:t>distance from the tree row</w:t>
      </w:r>
      <w:r w:rsidR="005B49C6" w:rsidRPr="0018628D">
        <w:t xml:space="preserve"> or</w:t>
      </w:r>
      <w:r w:rsidR="004B59E6" w:rsidRPr="0018628D">
        <w:t xml:space="preserve"> </w:t>
      </w:r>
      <w:r w:rsidR="007945C3" w:rsidRPr="0018628D">
        <w:t xml:space="preserve">soil </w:t>
      </w:r>
      <w:r w:rsidR="00DF7326" w:rsidRPr="0018628D">
        <w:t xml:space="preserve">sampling </w:t>
      </w:r>
      <w:r w:rsidR="007945C3" w:rsidRPr="0018628D">
        <w:t xml:space="preserve">layer </w:t>
      </w:r>
      <w:r w:rsidR="004B59E6" w:rsidRPr="0018628D">
        <w:t>as fixed effect</w:t>
      </w:r>
      <w:r w:rsidR="007945C3" w:rsidRPr="0018628D">
        <w:t xml:space="preserve">. </w:t>
      </w:r>
      <w:r w:rsidR="00CF2E5E" w:rsidRPr="0018628D">
        <w:t>Subsequently, each soil biological indicator was separately</w:t>
      </w:r>
      <w:r w:rsidR="00794B84" w:rsidRPr="0018628D">
        <w:t xml:space="preserve"> analyzed</w:t>
      </w:r>
      <w:r w:rsidR="00CF2E5E" w:rsidRPr="0018628D">
        <w:t xml:space="preserve">. </w:t>
      </w:r>
      <w:r w:rsidR="00502EB1" w:rsidRPr="0018628D">
        <w:t>D</w:t>
      </w:r>
      <w:r w:rsidR="00CF2E5E" w:rsidRPr="0018628D">
        <w:t xml:space="preserve">ue to the limited availability of data from deeper soil layers, these individual meta-analyses were restricted to observations from the 0–30 cm soil layer. </w:t>
      </w:r>
      <w:r w:rsidR="00A50CCB" w:rsidRPr="0018628D">
        <w:t>For each indicator, a</w:t>
      </w:r>
      <w:r w:rsidR="00CF2E5E" w:rsidRPr="0018628D">
        <w:t>s</w:t>
      </w:r>
      <w:r w:rsidR="004B550B" w:rsidRPr="0018628D">
        <w:t xml:space="preserve"> with </w:t>
      </w:r>
      <w:r w:rsidR="00CF2E5E" w:rsidRPr="0018628D">
        <w:t>the overall analysis,</w:t>
      </w:r>
      <w:r w:rsidR="008B51A9" w:rsidRPr="0018628D">
        <w:t xml:space="preserve"> </w:t>
      </w:r>
      <w:r w:rsidR="00BC621D" w:rsidRPr="0018628D">
        <w:t>a</w:t>
      </w:r>
      <w:r w:rsidR="004B550B" w:rsidRPr="0018628D">
        <w:t>n</w:t>
      </w:r>
      <w:r w:rsidR="008B51A9" w:rsidRPr="0018628D">
        <w:t xml:space="preserve"> </w:t>
      </w:r>
      <w:r w:rsidR="00BF6704" w:rsidRPr="0018628D">
        <w:t>initial</w:t>
      </w:r>
      <w:r w:rsidR="008B51A9" w:rsidRPr="0018628D">
        <w:t xml:space="preserve"> </w:t>
      </w:r>
      <w:r w:rsidR="00CF2E5E" w:rsidRPr="0018628D">
        <w:t xml:space="preserve">set </w:t>
      </w:r>
      <w:r w:rsidR="00765A19" w:rsidRPr="0018628D">
        <w:t xml:space="preserve">of </w:t>
      </w:r>
      <w:r w:rsidR="008B51A9" w:rsidRPr="0018628D">
        <w:t>model</w:t>
      </w:r>
      <w:r w:rsidR="00765A19" w:rsidRPr="0018628D">
        <w:t>s</w:t>
      </w:r>
      <w:r w:rsidR="00CF2E5E" w:rsidRPr="0018628D">
        <w:t xml:space="preserve"> tested </w:t>
      </w:r>
      <w:r w:rsidR="0006404E" w:rsidRPr="0018628D">
        <w:t>“</w:t>
      </w:r>
      <w:r w:rsidR="003D72A2" w:rsidRPr="0018628D">
        <w:t>SAF</w:t>
      </w:r>
      <w:r w:rsidR="00447ED2" w:rsidRPr="0018628D">
        <w:t>s</w:t>
      </w:r>
      <w:r w:rsidR="003D72A2" w:rsidRPr="0018628D">
        <w:t xml:space="preserve"> type</w:t>
      </w:r>
      <w:r w:rsidR="00FF7396" w:rsidRPr="0018628D">
        <w:t>”</w:t>
      </w:r>
      <w:r w:rsidR="003D72A2" w:rsidRPr="0018628D">
        <w:t xml:space="preserve"> as </w:t>
      </w:r>
      <w:r w:rsidR="0089218C" w:rsidRPr="0018628D">
        <w:t>a</w:t>
      </w:r>
      <w:r w:rsidR="005D6F89" w:rsidRPr="0018628D">
        <w:t xml:space="preserve"> fixed </w:t>
      </w:r>
      <w:r w:rsidR="0073463A" w:rsidRPr="0018628D">
        <w:t>effect</w:t>
      </w:r>
      <w:r w:rsidR="006651C9" w:rsidRPr="0018628D">
        <w:t>.</w:t>
      </w:r>
      <w:r w:rsidR="003D72A2" w:rsidRPr="0018628D">
        <w:t xml:space="preserve"> </w:t>
      </w:r>
      <w:r w:rsidR="001624A8" w:rsidRPr="0018628D">
        <w:t>In several cases, however</w:t>
      </w:r>
      <w:r w:rsidR="002F35CF" w:rsidRPr="0018628D">
        <w:t xml:space="preserve"> (</w:t>
      </w:r>
      <w:r w:rsidR="005430C6" w:rsidRPr="0018628D">
        <w:t>soil bulk density,</w:t>
      </w:r>
      <w:r w:rsidR="00B60DAC" w:rsidRPr="0018628D">
        <w:t xml:space="preserve"> </w:t>
      </w:r>
      <w:r w:rsidR="000C3CEC" w:rsidRPr="0018628D">
        <w:t>microbial biomass C</w:t>
      </w:r>
      <w:r w:rsidR="008052E8" w:rsidRPr="0018628D">
        <w:t xml:space="preserve">, </w:t>
      </w:r>
      <w:r w:rsidR="000C3CEC" w:rsidRPr="0018628D">
        <w:t>b</w:t>
      </w:r>
      <w:r w:rsidR="00487C67" w:rsidRPr="0018628D">
        <w:t>act</w:t>
      </w:r>
      <w:r w:rsidR="00CA42F4" w:rsidRPr="0018628D">
        <w:t>eria</w:t>
      </w:r>
      <w:r w:rsidR="008A7358" w:rsidRPr="0018628D">
        <w:t>l</w:t>
      </w:r>
      <w:r w:rsidR="00133AEE" w:rsidRPr="0018628D">
        <w:t xml:space="preserve"> abundance</w:t>
      </w:r>
      <w:r w:rsidR="00487C67" w:rsidRPr="0018628D">
        <w:t xml:space="preserve">, </w:t>
      </w:r>
      <w:r w:rsidR="00014A29" w:rsidRPr="0018628D">
        <w:t>f</w:t>
      </w:r>
      <w:r w:rsidR="00487C67" w:rsidRPr="0018628D">
        <w:t>ung</w:t>
      </w:r>
      <w:r w:rsidR="00014A29" w:rsidRPr="0018628D">
        <w:t>al</w:t>
      </w:r>
      <w:r w:rsidR="00133AEE" w:rsidRPr="0018628D">
        <w:t xml:space="preserve"> abundance</w:t>
      </w:r>
      <w:r w:rsidR="00487C67" w:rsidRPr="0018628D">
        <w:t xml:space="preserve">, </w:t>
      </w:r>
      <w:r w:rsidR="006E3652" w:rsidRPr="0018628D">
        <w:t>f</w:t>
      </w:r>
      <w:r w:rsidR="00487C67" w:rsidRPr="0018628D">
        <w:t>ungi</w:t>
      </w:r>
      <w:r w:rsidR="006E3652" w:rsidRPr="0018628D">
        <w:t>-to-b</w:t>
      </w:r>
      <w:r w:rsidR="006217CB" w:rsidRPr="0018628D">
        <w:t>act</w:t>
      </w:r>
      <w:r w:rsidR="00CA42F4" w:rsidRPr="0018628D">
        <w:t>eria</w:t>
      </w:r>
      <w:r w:rsidR="006217CB" w:rsidRPr="0018628D">
        <w:t xml:space="preserve"> ratio, </w:t>
      </w:r>
      <w:r w:rsidR="00FE44C6" w:rsidRPr="0018628D">
        <w:t>AMF</w:t>
      </w:r>
      <w:r w:rsidR="00B7692F" w:rsidRPr="0018628D">
        <w:t xml:space="preserve">, </w:t>
      </w:r>
      <w:r w:rsidR="00B90F9C" w:rsidRPr="0018628D">
        <w:t xml:space="preserve">soil </w:t>
      </w:r>
      <w:r w:rsidR="00133AEE" w:rsidRPr="0018628D">
        <w:t xml:space="preserve">basal </w:t>
      </w:r>
      <w:r w:rsidR="00B90F9C" w:rsidRPr="0018628D">
        <w:t>respiration</w:t>
      </w:r>
      <w:r w:rsidR="00BE1EE3" w:rsidRPr="0018628D">
        <w:t xml:space="preserve">, </w:t>
      </w:r>
      <w:r w:rsidR="0009659A" w:rsidRPr="0018628D">
        <w:t>metabolic quotient</w:t>
      </w:r>
      <w:r w:rsidR="00BE1EE3" w:rsidRPr="0018628D">
        <w:t xml:space="preserve"> and </w:t>
      </w:r>
      <w:r w:rsidR="0009659A" w:rsidRPr="0018628D">
        <w:t>enzymatic activit</w:t>
      </w:r>
      <w:r w:rsidR="00847967" w:rsidRPr="0018628D">
        <w:t>y</w:t>
      </w:r>
      <w:r w:rsidR="002F35CF" w:rsidRPr="0018628D">
        <w:t>)</w:t>
      </w:r>
      <w:r w:rsidR="00847967" w:rsidRPr="0018628D">
        <w:t>,</w:t>
      </w:r>
      <w:r w:rsidR="00A248DA" w:rsidRPr="0018628D">
        <w:t xml:space="preserve"> </w:t>
      </w:r>
      <w:r w:rsidR="0007495F" w:rsidRPr="0018628D">
        <w:t>only one SAFs type was represented in the dataset</w:t>
      </w:r>
      <w:r w:rsidR="00DC5B18" w:rsidRPr="0018628D">
        <w:t xml:space="preserve"> preventing any comparison between types</w:t>
      </w:r>
      <w:r w:rsidR="005E3C8B" w:rsidRPr="0018628D">
        <w:t xml:space="preserve">. In </w:t>
      </w:r>
      <w:r w:rsidR="00BC621D" w:rsidRPr="0018628D">
        <w:t>a</w:t>
      </w:r>
      <w:r w:rsidR="002851B8" w:rsidRPr="0018628D">
        <w:t xml:space="preserve"> </w:t>
      </w:r>
      <w:r w:rsidR="005E3C8B" w:rsidRPr="0018628D">
        <w:t xml:space="preserve">second </w:t>
      </w:r>
      <w:r w:rsidR="0007495F" w:rsidRPr="0018628D">
        <w:t xml:space="preserve">set </w:t>
      </w:r>
      <w:r w:rsidR="00BC621D" w:rsidRPr="0018628D">
        <w:t xml:space="preserve">of </w:t>
      </w:r>
      <w:r w:rsidR="005E3C8B" w:rsidRPr="0018628D">
        <w:t>model</w:t>
      </w:r>
      <w:r w:rsidR="00BC621D" w:rsidRPr="0018628D">
        <w:t>s</w:t>
      </w:r>
      <w:r w:rsidR="005E3C8B" w:rsidRPr="0018628D">
        <w:t xml:space="preserve">, </w:t>
      </w:r>
      <w:r w:rsidR="008D1013" w:rsidRPr="0018628D">
        <w:t>two moderators (</w:t>
      </w:r>
      <w:r w:rsidR="008E733C" w:rsidRPr="0018628D">
        <w:t>stand age and distance from</w:t>
      </w:r>
      <w:r w:rsidR="008E733C" w:rsidRPr="0018628D">
        <w:rPr>
          <w:i/>
          <w:iCs/>
        </w:rPr>
        <w:t xml:space="preserve"> </w:t>
      </w:r>
      <w:r w:rsidR="008E733C" w:rsidRPr="0018628D">
        <w:t>the tree row</w:t>
      </w:r>
      <w:r w:rsidR="008D1013" w:rsidRPr="0018628D">
        <w:t>)</w:t>
      </w:r>
      <w:r w:rsidR="008E733C" w:rsidRPr="0018628D">
        <w:t xml:space="preserve"> were simultaneously tested as fixed effects, using the full dataset across all SAFs types</w:t>
      </w:r>
      <w:r w:rsidR="00CA335E" w:rsidRPr="0018628D">
        <w:t xml:space="preserve">. </w:t>
      </w:r>
      <w:r w:rsidR="00493A0B" w:rsidRPr="0018628D">
        <w:t xml:space="preserve">The interaction between </w:t>
      </w:r>
      <w:r w:rsidR="006A13D5" w:rsidRPr="0018628D">
        <w:t>the</w:t>
      </w:r>
      <w:r w:rsidR="00BC5393" w:rsidRPr="0018628D">
        <w:t>se</w:t>
      </w:r>
      <w:r w:rsidR="006A13D5" w:rsidRPr="0018628D">
        <w:t xml:space="preserve"> two moderators </w:t>
      </w:r>
      <w:r w:rsidR="00493A0B" w:rsidRPr="0018628D">
        <w:t xml:space="preserve">was not tested due to missing factor </w:t>
      </w:r>
      <w:r w:rsidR="00493A0B" w:rsidRPr="0018628D">
        <w:lastRenderedPageBreak/>
        <w:t xml:space="preserve">combinations and </w:t>
      </w:r>
      <w:r w:rsidR="007D5343" w:rsidRPr="0018628D">
        <w:t xml:space="preserve">an </w:t>
      </w:r>
      <w:r w:rsidR="00493A0B" w:rsidRPr="0018628D">
        <w:t>unbalanced data structure</w:t>
      </w:r>
      <w:r w:rsidR="001A3807" w:rsidRPr="0018628D">
        <w:t xml:space="preserve">. </w:t>
      </w:r>
      <w:r w:rsidR="004F3F35" w:rsidRPr="0018628D">
        <w:t xml:space="preserve">Effects were considered statistically significant when the 95% confidence interval </w:t>
      </w:r>
      <w:r w:rsidR="008F4A79" w:rsidRPr="0018628D">
        <w:t xml:space="preserve">(CI) </w:t>
      </w:r>
      <w:r w:rsidR="004F3F35" w:rsidRPr="0018628D">
        <w:t xml:space="preserve">of the </w:t>
      </w:r>
      <w:proofErr w:type="spellStart"/>
      <w:r w:rsidR="004F3F35" w:rsidRPr="0018628D">
        <w:t>lnRR</w:t>
      </w:r>
      <w:proofErr w:type="spellEnd"/>
      <w:r w:rsidR="004F3F35" w:rsidRPr="0018628D">
        <w:t xml:space="preserve"> did not </w:t>
      </w:r>
      <w:r w:rsidR="005425C3" w:rsidRPr="0018628D">
        <w:t>include</w:t>
      </w:r>
      <w:r w:rsidR="004F3F35" w:rsidRPr="0018628D">
        <w:t xml:space="preserve"> zero</w:t>
      </w:r>
      <w:r w:rsidR="00225752" w:rsidRPr="0018628D">
        <w:t>.</w:t>
      </w:r>
      <w:r w:rsidR="0035375F" w:rsidRPr="0018628D">
        <w:t xml:space="preserve"> </w:t>
      </w:r>
      <w:r w:rsidR="00F56CC5" w:rsidRPr="0018628D">
        <w:t xml:space="preserve">Asterisks </w:t>
      </w:r>
      <w:r w:rsidR="00C50BCE" w:rsidRPr="0018628D">
        <w:t xml:space="preserve">were used to indicate a significant </w:t>
      </w:r>
      <w:proofErr w:type="gramStart"/>
      <w:r w:rsidR="00C50BCE" w:rsidRPr="0018628D">
        <w:t>effect :</w:t>
      </w:r>
      <w:proofErr w:type="gramEnd"/>
      <w:r w:rsidR="00C50BCE" w:rsidRPr="0018628D">
        <w:t xml:space="preserve"> *</w:t>
      </w:r>
      <w:r w:rsidR="00C50BCE" w:rsidRPr="0018628D">
        <w:rPr>
          <w:i/>
          <w:iCs/>
        </w:rPr>
        <w:t xml:space="preserve">p </w:t>
      </w:r>
      <w:r w:rsidR="00C50BCE" w:rsidRPr="0018628D">
        <w:t>&lt; 0.05, **</w:t>
      </w:r>
      <w:r w:rsidR="00C50BCE" w:rsidRPr="0018628D">
        <w:rPr>
          <w:i/>
          <w:iCs/>
        </w:rPr>
        <w:t xml:space="preserve">p </w:t>
      </w:r>
      <w:r w:rsidR="00C50BCE" w:rsidRPr="0018628D">
        <w:t>&lt; 0.01 and ***</w:t>
      </w:r>
      <w:r w:rsidR="00C50BCE" w:rsidRPr="0018628D">
        <w:rPr>
          <w:i/>
          <w:iCs/>
        </w:rPr>
        <w:t xml:space="preserve">p </w:t>
      </w:r>
      <w:r w:rsidR="00C50BCE" w:rsidRPr="0018628D">
        <w:t xml:space="preserve">&lt; 0.001. </w:t>
      </w:r>
      <w:r w:rsidR="003A4909" w:rsidRPr="0018628D">
        <w:t xml:space="preserve">All estimates based on fewer than three observations were </w:t>
      </w:r>
      <w:r w:rsidR="008959FA" w:rsidRPr="0018628D">
        <w:t>excluded</w:t>
      </w:r>
      <w:r w:rsidR="00E21544" w:rsidRPr="0018628D">
        <w:t xml:space="preserve"> </w:t>
      </w:r>
      <w:r w:rsidR="00257AEF" w:rsidRPr="0018628D">
        <w:t>from the analysis</w:t>
      </w:r>
      <w:r w:rsidR="003A4909" w:rsidRPr="0018628D">
        <w:t xml:space="preserve">. </w:t>
      </w:r>
      <w:r w:rsidR="00D071B3" w:rsidRPr="0018628D">
        <w:t xml:space="preserve">Throughout the manuscript, for each indicator, the number of observations is denoted by an uppercase “N”, and the number of studies by a lowercase “n”. </w:t>
      </w:r>
      <w:r w:rsidR="0088671C" w:rsidRPr="0018628D">
        <w:t>Due to</w:t>
      </w:r>
      <w:r w:rsidR="00445DCD" w:rsidRPr="0018628D">
        <w:t xml:space="preserve"> </w:t>
      </w:r>
      <w:r w:rsidR="000F07B8" w:rsidRPr="0018628D">
        <w:t xml:space="preserve">an </w:t>
      </w:r>
      <w:r w:rsidR="00445DCD" w:rsidRPr="0018628D">
        <w:t xml:space="preserve">insufficient </w:t>
      </w:r>
      <w:r w:rsidR="001A3F35" w:rsidRPr="0018628D">
        <w:t xml:space="preserve">number of </w:t>
      </w:r>
      <w:r w:rsidR="00C84E76" w:rsidRPr="0018628D">
        <w:t>observation</w:t>
      </w:r>
      <w:r w:rsidR="00DD1815" w:rsidRPr="0018628D">
        <w:t>s</w:t>
      </w:r>
      <w:r w:rsidR="00FA4A12" w:rsidRPr="0018628D">
        <w:t xml:space="preserve"> (N &lt;</w:t>
      </w:r>
      <w:r w:rsidR="005A6E2D" w:rsidRPr="0018628D">
        <w:t xml:space="preserve"> </w:t>
      </w:r>
      <w:r w:rsidR="003E3DAB" w:rsidRPr="0018628D">
        <w:t>1</w:t>
      </w:r>
      <w:r w:rsidR="00FA4A12" w:rsidRPr="0018628D">
        <w:t>0, i.e.</w:t>
      </w:r>
      <w:r w:rsidR="00DD1815" w:rsidRPr="0018628D">
        <w:t>,</w:t>
      </w:r>
      <w:r w:rsidR="00FA4A12" w:rsidRPr="0018628D">
        <w:t xml:space="preserve"> </w:t>
      </w:r>
      <w:r w:rsidR="00DD1815" w:rsidRPr="0018628D">
        <w:t xml:space="preserve">the </w:t>
      </w:r>
      <w:r w:rsidR="00FA4A12" w:rsidRPr="0018628D">
        <w:t xml:space="preserve">number of </w:t>
      </w:r>
      <w:r w:rsidR="00345221" w:rsidRPr="0018628D">
        <w:t>distance</w:t>
      </w:r>
      <w:r w:rsidR="005574D9" w:rsidRPr="0018628D">
        <w:t>-</w:t>
      </w:r>
      <w:r w:rsidR="00345221" w:rsidRPr="0018628D">
        <w:t>from</w:t>
      </w:r>
      <w:r w:rsidR="005574D9" w:rsidRPr="0018628D">
        <w:t>-</w:t>
      </w:r>
      <w:r w:rsidR="00345221" w:rsidRPr="0018628D">
        <w:t>tree</w:t>
      </w:r>
      <w:r w:rsidR="005574D9" w:rsidRPr="0018628D">
        <w:t>-</w:t>
      </w:r>
      <w:r w:rsidR="00345221" w:rsidRPr="0018628D">
        <w:t>row</w:t>
      </w:r>
      <w:r w:rsidR="004F4BE6" w:rsidRPr="0018628D">
        <w:t xml:space="preserve"> </w:t>
      </w:r>
      <w:r w:rsidR="005574D9" w:rsidRPr="0018628D">
        <w:t xml:space="preserve">categories </w:t>
      </w:r>
      <w:r w:rsidR="0053404C" w:rsidRPr="0018628D">
        <w:t>x</w:t>
      </w:r>
      <w:r w:rsidR="004F4BE6" w:rsidRPr="0018628D">
        <w:t xml:space="preserve"> number </w:t>
      </w:r>
      <w:r w:rsidR="0053404C" w:rsidRPr="0018628D">
        <w:t>of</w:t>
      </w:r>
      <w:r w:rsidR="00A17C50" w:rsidRPr="0018628D">
        <w:t xml:space="preserve"> SAF</w:t>
      </w:r>
      <w:r w:rsidR="003C6BAE" w:rsidRPr="0018628D">
        <w:t>s</w:t>
      </w:r>
      <w:r w:rsidR="00A17C50" w:rsidRPr="0018628D">
        <w:t xml:space="preserve"> type</w:t>
      </w:r>
      <w:r w:rsidR="003A1905" w:rsidRPr="0018628D">
        <w:t xml:space="preserve"> = 10</w:t>
      </w:r>
      <w:r w:rsidR="00345221" w:rsidRPr="0018628D">
        <w:t>)</w:t>
      </w:r>
      <w:r w:rsidR="00EF3CDB" w:rsidRPr="0018628D">
        <w:t xml:space="preserve">, </w:t>
      </w:r>
      <w:r w:rsidR="00A0183C" w:rsidRPr="0018628D">
        <w:t xml:space="preserve">effect sizes were not analyzed </w:t>
      </w:r>
      <w:r w:rsidR="00FC73FA" w:rsidRPr="0018628D">
        <w:t xml:space="preserve">with two moderators </w:t>
      </w:r>
      <w:r w:rsidR="00A0183C" w:rsidRPr="0018628D">
        <w:t xml:space="preserve">for the following indicators: </w:t>
      </w:r>
      <w:r w:rsidR="00EE6E99" w:rsidRPr="0018628D">
        <w:t xml:space="preserve">soil aggregate stability, </w:t>
      </w:r>
      <w:r w:rsidR="00FE44C6" w:rsidRPr="0018628D">
        <w:t>AMF</w:t>
      </w:r>
      <w:r w:rsidR="00A0183C" w:rsidRPr="0018628D">
        <w:t xml:space="preserve">, </w:t>
      </w:r>
      <w:r w:rsidR="00E3225D" w:rsidRPr="0018628D">
        <w:t>PNM</w:t>
      </w:r>
      <w:r w:rsidR="00957BEF" w:rsidRPr="0018628D">
        <w:t>, enzymatic activity</w:t>
      </w:r>
      <w:r w:rsidR="00A0183C" w:rsidRPr="0018628D">
        <w:t>.</w:t>
      </w:r>
      <w:r w:rsidR="0074148A" w:rsidRPr="0018628D">
        <w:t xml:space="preserve"> </w:t>
      </w:r>
      <w:proofErr w:type="spellStart"/>
      <w:r w:rsidR="00005E43" w:rsidRPr="0018628D">
        <w:t>Througouth</w:t>
      </w:r>
      <w:proofErr w:type="spellEnd"/>
      <w:r w:rsidR="00005E43" w:rsidRPr="0018628D">
        <w:t xml:space="preserve"> the text, r</w:t>
      </w:r>
      <w:r w:rsidR="00312B32" w:rsidRPr="0018628D">
        <w:t xml:space="preserve">esults of meta-analysis are presented </w:t>
      </w:r>
      <w:r w:rsidR="00D257CF" w:rsidRPr="0018628D">
        <w:t xml:space="preserve">in brackets </w:t>
      </w:r>
      <w:r w:rsidR="00312B32" w:rsidRPr="0018628D">
        <w:t>as</w:t>
      </w:r>
      <w:r w:rsidR="00D257CF" w:rsidRPr="0018628D">
        <w:t xml:space="preserve"> (“effect size</w:t>
      </w:r>
      <w:r w:rsidR="00F84E3E" w:rsidRPr="0018628D">
        <w:t xml:space="preserve">”” = </w:t>
      </w:r>
      <w:proofErr w:type="spellStart"/>
      <w:r w:rsidR="00F84E3E" w:rsidRPr="0018628D">
        <w:t>lnRR</w:t>
      </w:r>
      <w:proofErr w:type="spellEnd"/>
      <w:r w:rsidR="00D257CF" w:rsidRPr="0018628D">
        <w:t xml:space="preserve">, </w:t>
      </w:r>
      <w:r w:rsidR="00592169" w:rsidRPr="0018628D">
        <w:t>“</w:t>
      </w:r>
      <w:r w:rsidR="00D257CF" w:rsidRPr="0018628D">
        <w:t>95%CI</w:t>
      </w:r>
      <w:r w:rsidR="00592169" w:rsidRPr="0018628D">
        <w:t>”</w:t>
      </w:r>
      <w:r w:rsidR="00F84E3E" w:rsidRPr="0018628D">
        <w:t xml:space="preserve"> = [</w:t>
      </w:r>
      <w:r w:rsidR="00C43919" w:rsidRPr="0018628D">
        <w:t xml:space="preserve">95% CI </w:t>
      </w:r>
      <w:r w:rsidR="002B3658" w:rsidRPr="0018628D">
        <w:t>L</w:t>
      </w:r>
      <w:r w:rsidR="00C43919" w:rsidRPr="0018628D">
        <w:t xml:space="preserve">ower–95% CI </w:t>
      </w:r>
      <w:r w:rsidR="002B3658" w:rsidRPr="0018628D">
        <w:t>Upp</w:t>
      </w:r>
      <w:r w:rsidR="00C43919" w:rsidRPr="0018628D">
        <w:t>er</w:t>
      </w:r>
      <w:r w:rsidR="002B3658" w:rsidRPr="0018628D">
        <w:t>]</w:t>
      </w:r>
      <w:r w:rsidR="00592169" w:rsidRPr="0018628D">
        <w:t xml:space="preserve">, </w:t>
      </w:r>
      <w:r w:rsidR="002B3658" w:rsidRPr="0018628D">
        <w:t>“</w:t>
      </w:r>
      <w:r w:rsidR="00592169" w:rsidRPr="0018628D">
        <w:rPr>
          <w:i/>
          <w:iCs/>
        </w:rPr>
        <w:t>p</w:t>
      </w:r>
      <w:r w:rsidR="00592169" w:rsidRPr="0018628D">
        <w:t xml:space="preserve"> value</w:t>
      </w:r>
      <w:r w:rsidR="002B3658" w:rsidRPr="0018628D">
        <w:t>”</w:t>
      </w:r>
      <w:r w:rsidR="00592169" w:rsidRPr="0018628D">
        <w:t xml:space="preserve">, </w:t>
      </w:r>
      <w:r w:rsidR="002B3658" w:rsidRPr="0018628D">
        <w:t>“</w:t>
      </w:r>
      <w:r w:rsidR="00592169" w:rsidRPr="0018628D">
        <w:t>N</w:t>
      </w:r>
      <w:r w:rsidR="002B3658" w:rsidRPr="0018628D">
        <w:t>”</w:t>
      </w:r>
      <w:r w:rsidR="00592169" w:rsidRPr="0018628D">
        <w:t xml:space="preserve"> = number of </w:t>
      </w:r>
      <w:proofErr w:type="gramStart"/>
      <w:r w:rsidR="00592169" w:rsidRPr="0018628D">
        <w:t>observation</w:t>
      </w:r>
      <w:proofErr w:type="gramEnd"/>
      <w:r w:rsidR="00592169" w:rsidRPr="0018628D">
        <w:t xml:space="preserve">, </w:t>
      </w:r>
      <w:r w:rsidR="009B7137" w:rsidRPr="0018628D">
        <w:t>“</w:t>
      </w:r>
      <w:r w:rsidR="00592169" w:rsidRPr="0018628D">
        <w:t>n</w:t>
      </w:r>
      <w:r w:rsidR="009B7137" w:rsidRPr="0018628D">
        <w:t>”</w:t>
      </w:r>
      <w:r w:rsidR="00592169" w:rsidRPr="0018628D">
        <w:t xml:space="preserve"> = number of studies</w:t>
      </w:r>
      <w:r w:rsidR="009B7137" w:rsidRPr="0018628D">
        <w:t>)</w:t>
      </w:r>
      <w:r w:rsidR="00F84E3E" w:rsidRPr="0018628D">
        <w:t>.</w:t>
      </w:r>
      <w:r w:rsidR="00312B32" w:rsidRPr="0018628D">
        <w:t xml:space="preserve"> </w:t>
      </w:r>
      <w:r w:rsidR="00431B90" w:rsidRPr="0018628D">
        <w:t>All mixed-effects meta-analysis model</w:t>
      </w:r>
      <w:r w:rsidR="00B901CF" w:rsidRPr="0018628D">
        <w:t>s</w:t>
      </w:r>
      <w:r w:rsidR="00431B90" w:rsidRPr="0018628D">
        <w:t xml:space="preserve"> were implemented with the “</w:t>
      </w:r>
      <w:proofErr w:type="spellStart"/>
      <w:r w:rsidR="00431B90" w:rsidRPr="0018628D">
        <w:rPr>
          <w:i/>
          <w:iCs/>
        </w:rPr>
        <w:t>rma</w:t>
      </w:r>
      <w:proofErr w:type="spellEnd"/>
      <w:r w:rsidR="00431B90" w:rsidRPr="0018628D">
        <w:t>” function from the “</w:t>
      </w:r>
      <w:proofErr w:type="spellStart"/>
      <w:r w:rsidR="00431B90" w:rsidRPr="0018628D">
        <w:rPr>
          <w:i/>
          <w:iCs/>
        </w:rPr>
        <w:t>metafor</w:t>
      </w:r>
      <w:proofErr w:type="spellEnd"/>
      <w:r w:rsidR="00431B90" w:rsidRPr="0018628D">
        <w:rPr>
          <w:b/>
          <w:bCs/>
        </w:rPr>
        <w:t>”</w:t>
      </w:r>
      <w:r w:rsidR="00431B90" w:rsidRPr="0018628D">
        <w:t xml:space="preserve"> package (version 4.8-0; </w:t>
      </w:r>
      <w:proofErr w:type="spellStart"/>
      <w:r w:rsidR="00431B90" w:rsidRPr="0018628D">
        <w:t>Viechtbauer</w:t>
      </w:r>
      <w:proofErr w:type="spellEnd"/>
      <w:r w:rsidR="00431B90" w:rsidRPr="0018628D">
        <w:t>, 2024) in R software (version 4.2.0; R Core Team, 2022)</w:t>
      </w:r>
      <w:r w:rsidR="009B512B" w:rsidRPr="0018628D">
        <w:t xml:space="preserve">. </w:t>
      </w:r>
      <w:r w:rsidR="009A0E83" w:rsidRPr="0018628D">
        <w:t>T</w:t>
      </w:r>
      <w:r w:rsidR="009B512B" w:rsidRPr="0018628D">
        <w:t>h</w:t>
      </w:r>
      <w:r w:rsidR="00CD03B3" w:rsidRPr="0018628D">
        <w:t>e study ID was</w:t>
      </w:r>
      <w:r w:rsidR="009A0E83" w:rsidRPr="0018628D">
        <w:t xml:space="preserve"> systematically</w:t>
      </w:r>
      <w:r w:rsidR="00CD03B3" w:rsidRPr="0018628D">
        <w:t xml:space="preserve"> included </w:t>
      </w:r>
      <w:r w:rsidR="007A75F5" w:rsidRPr="0018628D">
        <w:t xml:space="preserve">as a random effect </w:t>
      </w:r>
      <w:r w:rsidR="00BF61D2" w:rsidRPr="0018628D">
        <w:t>with</w:t>
      </w:r>
      <w:r w:rsidR="00987FBD" w:rsidRPr="0018628D">
        <w:t xml:space="preserve">in </w:t>
      </w:r>
      <w:r w:rsidR="005318B6" w:rsidRPr="0018628D">
        <w:t xml:space="preserve">all </w:t>
      </w:r>
      <w:r w:rsidR="00987FBD" w:rsidRPr="0018628D">
        <w:t>models</w:t>
      </w:r>
      <w:r w:rsidR="00CD03B3" w:rsidRPr="0018628D">
        <w:t xml:space="preserve"> to account for non-independence of effect sizes within studies.</w:t>
      </w:r>
    </w:p>
    <w:p w14:paraId="396C7894" w14:textId="77777777" w:rsidR="00F25381" w:rsidRPr="0018628D" w:rsidRDefault="00F25381" w:rsidP="0018628D">
      <w:pPr>
        <w:spacing w:after="0" w:line="480" w:lineRule="auto"/>
        <w:jc w:val="both"/>
      </w:pPr>
    </w:p>
    <w:p w14:paraId="0A9A12B6" w14:textId="230ABC31" w:rsidR="005348A5" w:rsidRPr="0018628D" w:rsidRDefault="00320A51" w:rsidP="0018628D">
      <w:pPr>
        <w:spacing w:after="0" w:line="480" w:lineRule="auto"/>
        <w:jc w:val="both"/>
        <w:rPr>
          <w:b/>
        </w:rPr>
      </w:pPr>
      <w:r w:rsidRPr="0018628D">
        <w:rPr>
          <w:b/>
        </w:rPr>
        <w:t>3</w:t>
      </w:r>
      <w:r w:rsidR="00F00B21" w:rsidRPr="0018628D">
        <w:rPr>
          <w:b/>
        </w:rPr>
        <w:t xml:space="preserve">. </w:t>
      </w:r>
      <w:r w:rsidR="00AD7410" w:rsidRPr="0018628D">
        <w:rPr>
          <w:b/>
        </w:rPr>
        <w:t xml:space="preserve">Rethinking </w:t>
      </w:r>
      <w:r w:rsidR="003C3FCF" w:rsidRPr="0018628D">
        <w:rPr>
          <w:b/>
        </w:rPr>
        <w:t>s</w:t>
      </w:r>
      <w:r w:rsidR="00AD7410" w:rsidRPr="0018628D">
        <w:rPr>
          <w:b/>
        </w:rPr>
        <w:t xml:space="preserve">oil </w:t>
      </w:r>
      <w:r w:rsidR="003C3FCF" w:rsidRPr="0018628D">
        <w:rPr>
          <w:b/>
        </w:rPr>
        <w:t>h</w:t>
      </w:r>
      <w:r w:rsidR="00AD7410" w:rsidRPr="0018628D">
        <w:rPr>
          <w:b/>
        </w:rPr>
        <w:t xml:space="preserve">ealth: </w:t>
      </w:r>
      <w:r w:rsidR="003C3FCF" w:rsidRPr="0018628D">
        <w:rPr>
          <w:b/>
        </w:rPr>
        <w:t>c</w:t>
      </w:r>
      <w:r w:rsidR="00AD7410" w:rsidRPr="0018628D">
        <w:rPr>
          <w:b/>
        </w:rPr>
        <w:t xml:space="preserve">oncepts, </w:t>
      </w:r>
      <w:r w:rsidR="003C3FCF" w:rsidRPr="0018628D">
        <w:rPr>
          <w:b/>
        </w:rPr>
        <w:t>d</w:t>
      </w:r>
      <w:r w:rsidR="00AD7410" w:rsidRPr="0018628D">
        <w:rPr>
          <w:b/>
        </w:rPr>
        <w:t xml:space="preserve">efinitions, and </w:t>
      </w:r>
      <w:r w:rsidR="003C3FCF" w:rsidRPr="0018628D">
        <w:rPr>
          <w:b/>
        </w:rPr>
        <w:t>c</w:t>
      </w:r>
      <w:r w:rsidR="00AD7410" w:rsidRPr="0018628D">
        <w:rPr>
          <w:b/>
        </w:rPr>
        <w:t xml:space="preserve">ontributions of </w:t>
      </w:r>
      <w:proofErr w:type="spellStart"/>
      <w:r w:rsidR="00880442" w:rsidRPr="0018628D">
        <w:rPr>
          <w:b/>
        </w:rPr>
        <w:t>silvoarable</w:t>
      </w:r>
      <w:proofErr w:type="spellEnd"/>
      <w:r w:rsidR="00880442" w:rsidRPr="0018628D">
        <w:rPr>
          <w:b/>
        </w:rPr>
        <w:t xml:space="preserve"> agroforestry systems</w:t>
      </w:r>
    </w:p>
    <w:p w14:paraId="53B0F2B3" w14:textId="77777777" w:rsidR="00E45C0F" w:rsidRPr="0018628D" w:rsidRDefault="00E45C0F" w:rsidP="0018628D">
      <w:pPr>
        <w:pBdr>
          <w:top w:val="nil"/>
          <w:left w:val="nil"/>
          <w:bottom w:val="nil"/>
          <w:right w:val="nil"/>
          <w:between w:val="nil"/>
        </w:pBdr>
        <w:spacing w:after="0" w:line="480" w:lineRule="auto"/>
        <w:jc w:val="both"/>
        <w:rPr>
          <w:i/>
        </w:rPr>
      </w:pPr>
    </w:p>
    <w:p w14:paraId="061B27ED" w14:textId="16A5EEA6" w:rsidR="005348A5" w:rsidRPr="0018628D" w:rsidRDefault="00320A51" w:rsidP="0018628D">
      <w:pPr>
        <w:pBdr>
          <w:top w:val="nil"/>
          <w:left w:val="nil"/>
          <w:bottom w:val="nil"/>
          <w:right w:val="nil"/>
          <w:between w:val="nil"/>
        </w:pBdr>
        <w:spacing w:after="0" w:line="480" w:lineRule="auto"/>
        <w:jc w:val="both"/>
        <w:rPr>
          <w:i/>
        </w:rPr>
      </w:pPr>
      <w:r w:rsidRPr="0018628D">
        <w:rPr>
          <w:i/>
        </w:rPr>
        <w:t>3</w:t>
      </w:r>
      <w:r w:rsidR="004024D4" w:rsidRPr="0018628D">
        <w:rPr>
          <w:i/>
        </w:rPr>
        <w:t>.1. “Soil health” as a new paradigm and proposed definition of “</w:t>
      </w:r>
      <w:r w:rsidR="00911ACB" w:rsidRPr="0018628D">
        <w:rPr>
          <w:i/>
        </w:rPr>
        <w:t xml:space="preserve">soil </w:t>
      </w:r>
      <w:r w:rsidR="004024D4" w:rsidRPr="0018628D">
        <w:rPr>
          <w:i/>
        </w:rPr>
        <w:t>biological health”</w:t>
      </w:r>
    </w:p>
    <w:p w14:paraId="05B011A1" w14:textId="77777777" w:rsidR="00E45C0F" w:rsidRPr="0018628D" w:rsidRDefault="00E45C0F" w:rsidP="0018628D">
      <w:pPr>
        <w:spacing w:after="0" w:line="480" w:lineRule="auto"/>
        <w:jc w:val="both"/>
      </w:pPr>
    </w:p>
    <w:p w14:paraId="6FDFB9C4" w14:textId="71D7F9C7" w:rsidR="000D2600" w:rsidRPr="0018628D" w:rsidRDefault="00CA05BE" w:rsidP="0018628D">
      <w:pPr>
        <w:spacing w:after="0" w:line="480" w:lineRule="auto"/>
        <w:jc w:val="both"/>
      </w:pPr>
      <w:r w:rsidRPr="0018628D">
        <w:t xml:space="preserve">Nowadays, </w:t>
      </w:r>
      <w:proofErr w:type="gramStart"/>
      <w:r w:rsidRPr="0018628D">
        <w:t>soils are</w:t>
      </w:r>
      <w:proofErr w:type="gramEnd"/>
      <w:r w:rsidRPr="0018628D">
        <w:t xml:space="preserve"> expected to provide a </w:t>
      </w:r>
      <w:r w:rsidR="00B57267" w:rsidRPr="0018628D">
        <w:t xml:space="preserve">wide </w:t>
      </w:r>
      <w:r w:rsidRPr="0018628D">
        <w:t xml:space="preserve">range of ecosystem services to support the agroecological transition of cropping systems, mitigate the impacts of climate change, </w:t>
      </w:r>
      <w:r w:rsidR="0068571C" w:rsidRPr="0018628D">
        <w:t>ensure</w:t>
      </w:r>
      <w:r w:rsidRPr="0018628D">
        <w:t xml:space="preserve"> quality water, and </w:t>
      </w:r>
      <w:r w:rsidR="0068571C" w:rsidRPr="0018628D">
        <w:t>reduce</w:t>
      </w:r>
      <w:r w:rsidRPr="0018628D">
        <w:t xml:space="preserve"> erosion</w:t>
      </w:r>
      <w:r w:rsidR="00E5428E" w:rsidRPr="0018628D">
        <w:t xml:space="preserve">. </w:t>
      </w:r>
      <w:r w:rsidR="00B04237" w:rsidRPr="0018628D">
        <w:t>S</w:t>
      </w:r>
      <w:r w:rsidR="004024D4" w:rsidRPr="0018628D">
        <w:t xml:space="preserve">oil quality </w:t>
      </w:r>
      <w:r w:rsidR="00DB77CB" w:rsidRPr="0018628D">
        <w:t>as</w:t>
      </w:r>
      <w:r w:rsidR="0041565B" w:rsidRPr="0018628D">
        <w:t>s</w:t>
      </w:r>
      <w:r w:rsidR="004024D4" w:rsidRPr="0018628D">
        <w:t xml:space="preserve">essment can no longer be limited to the physical and chemical </w:t>
      </w:r>
      <w:r w:rsidR="00BB3081" w:rsidRPr="0018628D">
        <w:t>properties</w:t>
      </w:r>
      <w:r w:rsidR="004024D4" w:rsidRPr="0018628D">
        <w:t xml:space="preserve"> that </w:t>
      </w:r>
      <w:r w:rsidR="00BB3081" w:rsidRPr="0018628D">
        <w:t>sustain</w:t>
      </w:r>
      <w:r w:rsidR="004024D4" w:rsidRPr="0018628D">
        <w:t xml:space="preserve"> high yields in an input-</w:t>
      </w:r>
      <w:r w:rsidR="00DB77CB" w:rsidRPr="0018628D">
        <w:t>as</w:t>
      </w:r>
      <w:r w:rsidR="0041565B" w:rsidRPr="0018628D">
        <w:t>s</w:t>
      </w:r>
      <w:r w:rsidR="004024D4" w:rsidRPr="0018628D">
        <w:t>isted system</w:t>
      </w:r>
      <w:r w:rsidR="00BB3081" w:rsidRPr="0018628D">
        <w:t>s</w:t>
      </w:r>
      <w:r w:rsidR="004024D4" w:rsidRPr="0018628D">
        <w:t>. Soil organisms ranging from macro-, meso- to microfauna and microflora</w:t>
      </w:r>
      <w:r w:rsidR="00816AF1" w:rsidRPr="0018628D">
        <w:t xml:space="preserve"> </w:t>
      </w:r>
      <w:r w:rsidR="00F73C6D" w:rsidRPr="0018628D">
        <w:t>(Beule et al., 2020; Cardinael et al., 2019; Guillot et al., 2021; Marsden et al., 2020)</w:t>
      </w:r>
      <w:r w:rsidR="004024D4" w:rsidRPr="0018628D">
        <w:t xml:space="preserve">, as well as their </w:t>
      </w:r>
      <w:r w:rsidR="003F77CA" w:rsidRPr="0018628D">
        <w:t>roles i</w:t>
      </w:r>
      <w:r w:rsidR="004024D4" w:rsidRPr="0018628D">
        <w:t xml:space="preserve">n </w:t>
      </w:r>
      <w:r w:rsidR="003F77CA" w:rsidRPr="0018628D">
        <w:t>eco</w:t>
      </w:r>
      <w:r w:rsidR="004024D4" w:rsidRPr="0018628D">
        <w:t>system function</w:t>
      </w:r>
      <w:r w:rsidR="003F77CA" w:rsidRPr="0018628D">
        <w:t>ing</w:t>
      </w:r>
      <w:r w:rsidR="004024D4" w:rsidRPr="0018628D">
        <w:t xml:space="preserve"> </w:t>
      </w:r>
      <w:r w:rsidR="00F73C6D" w:rsidRPr="0018628D">
        <w:t>(Araujo et al., 2012)</w:t>
      </w:r>
      <w:r w:rsidR="004024D4" w:rsidRPr="0018628D">
        <w:t xml:space="preserve"> have been </w:t>
      </w:r>
      <w:r w:rsidR="00DC448B" w:rsidRPr="0018628D">
        <w:t>studi</w:t>
      </w:r>
      <w:r w:rsidR="004024D4" w:rsidRPr="0018628D">
        <w:t xml:space="preserve">ed and their benefits </w:t>
      </w:r>
      <w:r w:rsidR="00212751" w:rsidRPr="0018628D">
        <w:t xml:space="preserve">widely </w:t>
      </w:r>
      <w:r w:rsidR="004024D4" w:rsidRPr="0018628D">
        <w:t xml:space="preserve">demonstrated. For </w:t>
      </w:r>
      <w:r w:rsidR="00212751" w:rsidRPr="0018628D">
        <w:t>instance</w:t>
      </w:r>
      <w:r w:rsidR="004024D4" w:rsidRPr="0018628D">
        <w:t>, it is now well-know</w:t>
      </w:r>
      <w:r w:rsidR="00AC4C08" w:rsidRPr="0018628D">
        <w:t>n</w:t>
      </w:r>
      <w:r w:rsidR="004024D4" w:rsidRPr="0018628D">
        <w:t xml:space="preserve"> that soil </w:t>
      </w:r>
      <w:r w:rsidR="004024D4" w:rsidRPr="0018628D">
        <w:lastRenderedPageBreak/>
        <w:t>microbial communities c</w:t>
      </w:r>
      <w:r w:rsidR="00542C4F" w:rsidRPr="0018628D">
        <w:t>an</w:t>
      </w:r>
      <w:r w:rsidR="004024D4" w:rsidRPr="0018628D">
        <w:t xml:space="preserve"> enhance crop production and </w:t>
      </w:r>
      <w:r w:rsidR="00542C4F" w:rsidRPr="0018628D">
        <w:t>contribute to a variety</w:t>
      </w:r>
      <w:r w:rsidR="004024D4" w:rsidRPr="0018628D">
        <w:t xml:space="preserve"> </w:t>
      </w:r>
      <w:r w:rsidR="00542C4F" w:rsidRPr="0018628D">
        <w:t>of</w:t>
      </w:r>
      <w:r w:rsidR="004024D4" w:rsidRPr="0018628D">
        <w:t xml:space="preserve"> </w:t>
      </w:r>
      <w:sdt>
        <w:sdtPr>
          <w:tag w:val="goog_rdk_14"/>
          <w:id w:val="-536361359"/>
        </w:sdtPr>
        <w:sdtEndPr/>
        <w:sdtContent/>
      </w:sdt>
      <w:r w:rsidR="004024D4" w:rsidRPr="0018628D">
        <w:t>ecosystem services that improve soil and water quality</w:t>
      </w:r>
      <w:r w:rsidR="00445625" w:rsidRPr="0018628D">
        <w:t xml:space="preserve">, as </w:t>
      </w:r>
      <w:proofErr w:type="spellStart"/>
      <w:r w:rsidR="00445625" w:rsidRPr="0018628D">
        <w:t>weel</w:t>
      </w:r>
      <w:proofErr w:type="spellEnd"/>
      <w:r w:rsidR="00445625" w:rsidRPr="0018628D">
        <w:t xml:space="preserve"> as</w:t>
      </w:r>
      <w:r w:rsidR="000D5E20" w:rsidRPr="0018628D">
        <w:t xml:space="preserve"> plant growth </w:t>
      </w:r>
      <w:r w:rsidR="00F73C6D" w:rsidRPr="0018628D">
        <w:t xml:space="preserve">(Delgado-Baquerizo et al., 2020; </w:t>
      </w:r>
      <w:proofErr w:type="spellStart"/>
      <w:r w:rsidR="00F73C6D" w:rsidRPr="0018628D">
        <w:t>Udawatta</w:t>
      </w:r>
      <w:proofErr w:type="spellEnd"/>
      <w:r w:rsidR="00F73C6D" w:rsidRPr="0018628D">
        <w:t xml:space="preserve"> et al., 2019)</w:t>
      </w:r>
      <w:r w:rsidR="00DE2DCB" w:rsidRPr="0018628D">
        <w:t xml:space="preserve">. </w:t>
      </w:r>
      <w:r w:rsidR="00914789" w:rsidRPr="0018628D">
        <w:t>A</w:t>
      </w:r>
      <w:r w:rsidR="004024D4" w:rsidRPr="0018628D">
        <w:t xml:space="preserve">gricultural practices need to change </w:t>
      </w:r>
      <w:proofErr w:type="gramStart"/>
      <w:r w:rsidR="004024D4" w:rsidRPr="0018628D">
        <w:t>paradigm</w:t>
      </w:r>
      <w:proofErr w:type="gramEnd"/>
      <w:r w:rsidR="004024D4" w:rsidRPr="0018628D">
        <w:t xml:space="preserve"> and </w:t>
      </w:r>
      <w:r w:rsidR="009861DA" w:rsidRPr="0018628D">
        <w:t>prioritize</w:t>
      </w:r>
      <w:r w:rsidR="004024D4" w:rsidRPr="0018628D">
        <w:t xml:space="preserve"> the improvement of </w:t>
      </w:r>
      <w:r w:rsidR="004A4F3E" w:rsidRPr="0018628D">
        <w:t>soil</w:t>
      </w:r>
      <w:r w:rsidR="004024D4" w:rsidRPr="0018628D">
        <w:t xml:space="preserve"> chemical, physical and biological </w:t>
      </w:r>
      <w:r w:rsidR="00B04237" w:rsidRPr="0018628D">
        <w:t>properties</w:t>
      </w:r>
      <w:r w:rsidR="004024D4" w:rsidRPr="0018628D">
        <w:t>, rather than</w:t>
      </w:r>
      <w:r w:rsidR="00A36A1F" w:rsidRPr="0018628D">
        <w:t xml:space="preserve"> focusing solely on</w:t>
      </w:r>
      <w:r w:rsidR="004024D4" w:rsidRPr="0018628D">
        <w:t xml:space="preserve"> yield, at the heart of </w:t>
      </w:r>
      <w:r w:rsidR="00296E0F" w:rsidRPr="0018628D">
        <w:t xml:space="preserve">sustainable </w:t>
      </w:r>
      <w:r w:rsidR="004024D4" w:rsidRPr="0018628D">
        <w:t xml:space="preserve">agricultural </w:t>
      </w:r>
      <w:r w:rsidR="00B04237" w:rsidRPr="0018628D">
        <w:t>production schemes.</w:t>
      </w:r>
    </w:p>
    <w:p w14:paraId="00000023" w14:textId="0758B259" w:rsidR="00CD2AFE" w:rsidRPr="0018628D" w:rsidRDefault="004024D4" w:rsidP="0018628D">
      <w:pPr>
        <w:pBdr>
          <w:top w:val="nil"/>
          <w:left w:val="nil"/>
          <w:bottom w:val="nil"/>
          <w:right w:val="nil"/>
          <w:between w:val="nil"/>
        </w:pBdr>
        <w:spacing w:after="0" w:line="480" w:lineRule="auto"/>
        <w:jc w:val="both"/>
      </w:pPr>
      <w:r w:rsidRPr="0018628D">
        <w:t xml:space="preserve">Although it </w:t>
      </w:r>
      <w:r w:rsidR="00A21AF3" w:rsidRPr="0018628D">
        <w:t>has been</w:t>
      </w:r>
      <w:r w:rsidRPr="0018628D">
        <w:t xml:space="preserve"> a topic of great interest and a widely used term for more than a decade </w:t>
      </w:r>
      <w:r w:rsidR="00F73C6D" w:rsidRPr="0018628D">
        <w:t>(Coyne et al., 2022; Lehman et al., 2015; Lehmann et al., 2020)</w:t>
      </w:r>
      <w:r w:rsidRPr="0018628D">
        <w:t xml:space="preserve">, the concept of healthy soil </w:t>
      </w:r>
      <w:r w:rsidR="00D037F8" w:rsidRPr="0018628D">
        <w:t xml:space="preserve">was </w:t>
      </w:r>
      <w:r w:rsidR="004553FF" w:rsidRPr="0018628D">
        <w:t xml:space="preserve">recently </w:t>
      </w:r>
      <w:r w:rsidRPr="0018628D">
        <w:t>defined by the FAO Intergovernmental Technical Panel on Soils as “the ability of the soil to sustain the productivity, diversity, and environmental services of terrestri</w:t>
      </w:r>
      <w:sdt>
        <w:sdtPr>
          <w:tag w:val="goog_rdk_15"/>
          <w:id w:val="-507365981"/>
        </w:sdtPr>
        <w:sdtEndPr/>
        <w:sdtContent/>
      </w:sdt>
      <w:r w:rsidRPr="0018628D">
        <w:t>al ecosystems”</w:t>
      </w:r>
      <w:r w:rsidR="00AC6EA1" w:rsidRPr="0018628D">
        <w:t xml:space="preserve"> (FAO, 2020)</w:t>
      </w:r>
      <w:r w:rsidRPr="0018628D">
        <w:t>.</w:t>
      </w:r>
      <w:r w:rsidR="00D037F8" w:rsidRPr="0018628D">
        <w:t xml:space="preserve"> </w:t>
      </w:r>
      <w:r w:rsidR="008910D5" w:rsidRPr="0018628D">
        <w:t>Brackin et al. (2017)</w:t>
      </w:r>
      <w:r w:rsidR="002B2B37" w:rsidRPr="0018628D">
        <w:t xml:space="preserve"> </w:t>
      </w:r>
      <w:r w:rsidR="008910D5" w:rsidRPr="0018628D">
        <w:t>defined</w:t>
      </w:r>
      <w:r w:rsidR="00974EC6" w:rsidRPr="0018628D">
        <w:t xml:space="preserve"> biological healthy soil</w:t>
      </w:r>
      <w:r w:rsidR="004E1D30" w:rsidRPr="0018628D">
        <w:t>s</w:t>
      </w:r>
      <w:r w:rsidR="004D1841" w:rsidRPr="0018628D">
        <w:t xml:space="preserve"> as those </w:t>
      </w:r>
      <w:r w:rsidR="007D073C" w:rsidRPr="0018628D">
        <w:t>that</w:t>
      </w:r>
      <w:r w:rsidR="004D1841" w:rsidRPr="0018628D">
        <w:t xml:space="preserve"> support </w:t>
      </w:r>
      <w:r w:rsidR="00567D93" w:rsidRPr="0018628D">
        <w:t xml:space="preserve">large and diverse microbial communities, suppress pathogens and </w:t>
      </w:r>
      <w:r w:rsidR="00E725F9" w:rsidRPr="0018628D">
        <w:t>support healthy crop development</w:t>
      </w:r>
      <w:r w:rsidRPr="0018628D">
        <w:t xml:space="preserve">. </w:t>
      </w:r>
      <w:r w:rsidR="00F311A0" w:rsidRPr="0018628D">
        <w:t>In this paper, w</w:t>
      </w:r>
      <w:r w:rsidRPr="0018628D">
        <w:t xml:space="preserve">e propose to </w:t>
      </w:r>
      <w:r w:rsidR="00DE7255" w:rsidRPr="0018628D">
        <w:t xml:space="preserve">complete the </w:t>
      </w:r>
      <w:r w:rsidRPr="0018628D">
        <w:t>defin</w:t>
      </w:r>
      <w:r w:rsidR="00DE7255" w:rsidRPr="0018628D">
        <w:t>ition of</w:t>
      </w:r>
      <w:r w:rsidRPr="0018628D">
        <w:t xml:space="preserve"> the “soil biological health” </w:t>
      </w:r>
      <w:r w:rsidR="00544076" w:rsidRPr="0018628D">
        <w:t>as:</w:t>
      </w:r>
      <w:r w:rsidRPr="0018628D">
        <w:t xml:space="preserve"> "The </w:t>
      </w:r>
      <w:r w:rsidR="00DC7477" w:rsidRPr="0018628D">
        <w:t>soil</w:t>
      </w:r>
      <w:r w:rsidR="009061FB" w:rsidRPr="0018628D">
        <w:t>’s</w:t>
      </w:r>
      <w:r w:rsidR="00DC7477" w:rsidRPr="0018628D">
        <w:t xml:space="preserve"> </w:t>
      </w:r>
      <w:r w:rsidRPr="0018628D">
        <w:t xml:space="preserve">ability to sustain </w:t>
      </w:r>
      <w:r w:rsidR="00FC3AA7" w:rsidRPr="0018628D">
        <w:t>numerous</w:t>
      </w:r>
      <w:r w:rsidRPr="0018628D">
        <w:t xml:space="preserve"> and divers</w:t>
      </w:r>
      <w:r w:rsidR="00FC3AA7" w:rsidRPr="0018628D">
        <w:t>ified</w:t>
      </w:r>
      <w:r w:rsidRPr="0018628D">
        <w:t xml:space="preserve"> organisms</w:t>
      </w:r>
      <w:r w:rsidR="004505A8" w:rsidRPr="0018628D">
        <w:t xml:space="preserve"> </w:t>
      </w:r>
      <w:r w:rsidRPr="0018628D">
        <w:t>promot</w:t>
      </w:r>
      <w:r w:rsidR="009A7D4C" w:rsidRPr="0018628D">
        <w:t xml:space="preserve">ing a wide range of ecosystem </w:t>
      </w:r>
      <w:r w:rsidRPr="0018628D">
        <w:t xml:space="preserve">services and/or efficient crop development, in close interaction with </w:t>
      </w:r>
      <w:r w:rsidR="00644725" w:rsidRPr="0018628D">
        <w:t xml:space="preserve">its </w:t>
      </w:r>
      <w:r w:rsidRPr="0018628D">
        <w:t>physical and chemical components”.</w:t>
      </w:r>
    </w:p>
    <w:p w14:paraId="178028E2" w14:textId="684B0930" w:rsidR="00544076" w:rsidRPr="0018628D" w:rsidRDefault="006764A2" w:rsidP="0018628D">
      <w:pPr>
        <w:pBdr>
          <w:top w:val="nil"/>
          <w:left w:val="nil"/>
          <w:bottom w:val="nil"/>
          <w:right w:val="nil"/>
          <w:between w:val="nil"/>
        </w:pBdr>
        <w:spacing w:after="0" w:line="480" w:lineRule="auto"/>
        <w:jc w:val="both"/>
      </w:pPr>
      <w:r w:rsidRPr="0018628D">
        <w:t>Various soil parameters were r</w:t>
      </w:r>
      <w:r w:rsidR="004024D4" w:rsidRPr="0018628D">
        <w:t xml:space="preserve">ecommended </w:t>
      </w:r>
      <w:r w:rsidRPr="0018628D">
        <w:t xml:space="preserve">in the literature as </w:t>
      </w:r>
      <w:r w:rsidR="00A471DB" w:rsidRPr="0018628D">
        <w:t>candidate</w:t>
      </w:r>
      <w:r w:rsidR="00D63AAB" w:rsidRPr="0018628D">
        <w:t xml:space="preserve"> </w:t>
      </w:r>
      <w:r w:rsidRPr="0018628D">
        <w:t xml:space="preserve">indicators of </w:t>
      </w:r>
      <w:r w:rsidR="004024D4" w:rsidRPr="0018628D">
        <w:t xml:space="preserve">soil </w:t>
      </w:r>
      <w:r w:rsidR="00D63AAB" w:rsidRPr="0018628D">
        <w:t xml:space="preserve">biological </w:t>
      </w:r>
      <w:r w:rsidR="004024D4" w:rsidRPr="0018628D">
        <w:t xml:space="preserve">health </w:t>
      </w:r>
      <w:r w:rsidRPr="0018628D">
        <w:t>including</w:t>
      </w:r>
      <w:r w:rsidR="004875AE" w:rsidRPr="0018628D">
        <w:t xml:space="preserve"> </w:t>
      </w:r>
      <w:r w:rsidR="004024D4" w:rsidRPr="0018628D">
        <w:t>SOM, particulate organic matter, P</w:t>
      </w:r>
      <w:r w:rsidR="00FF3C80" w:rsidRPr="0018628D">
        <w:t>N</w:t>
      </w:r>
      <w:r w:rsidR="004024D4" w:rsidRPr="0018628D">
        <w:t xml:space="preserve">M, </w:t>
      </w:r>
      <w:r w:rsidR="00E215CA" w:rsidRPr="0018628D">
        <w:t xml:space="preserve">basal respiration, </w:t>
      </w:r>
      <w:r w:rsidR="005F15F7" w:rsidRPr="0018628D">
        <w:t xml:space="preserve">metabolic quotient, </w:t>
      </w:r>
      <w:r w:rsidR="004024D4" w:rsidRPr="0018628D">
        <w:t xml:space="preserve">electrical conductivity, sodium absorption ratio, pH, inorganic </w:t>
      </w:r>
      <w:r w:rsidR="00372DDD" w:rsidRPr="0018628D">
        <w:t xml:space="preserve">nutrient, </w:t>
      </w:r>
      <w:r w:rsidR="004024D4" w:rsidRPr="0018628D">
        <w:t xml:space="preserve">aggregate stability, available water-holding capacity, </w:t>
      </w:r>
      <w:r w:rsidR="00821E02" w:rsidRPr="0018628D">
        <w:t xml:space="preserve">soil </w:t>
      </w:r>
      <w:r w:rsidR="004024D4" w:rsidRPr="0018628D">
        <w:t>bulk density, topsoil depth, infiltration rate, water-filled pore</w:t>
      </w:r>
      <w:r w:rsidR="00687D82" w:rsidRPr="0018628D">
        <w:t xml:space="preserve"> </w:t>
      </w:r>
      <w:r w:rsidR="004024D4" w:rsidRPr="0018628D">
        <w:t xml:space="preserve">space, </w:t>
      </w:r>
      <w:r w:rsidR="004B6D14" w:rsidRPr="0018628D">
        <w:t>macro and mesofauna biom</w:t>
      </w:r>
      <w:r w:rsidR="00DB77CB" w:rsidRPr="0018628D">
        <w:t>as</w:t>
      </w:r>
      <w:r w:rsidR="0041565B" w:rsidRPr="0018628D">
        <w:t>s</w:t>
      </w:r>
      <w:r w:rsidR="004B6D14" w:rsidRPr="0018628D">
        <w:t xml:space="preserve"> and diversity, total DNA, bacteria</w:t>
      </w:r>
      <w:r w:rsidR="006B692B" w:rsidRPr="0018628D">
        <w:t>l</w:t>
      </w:r>
      <w:r w:rsidR="004B6D14" w:rsidRPr="0018628D">
        <w:t xml:space="preserve"> and fungal </w:t>
      </w:r>
      <w:r w:rsidR="006B692B" w:rsidRPr="0018628D">
        <w:t xml:space="preserve">abundance, </w:t>
      </w:r>
      <w:r w:rsidR="004B6D14" w:rsidRPr="0018628D">
        <w:t>biom</w:t>
      </w:r>
      <w:r w:rsidR="00DB77CB" w:rsidRPr="0018628D">
        <w:t>as</w:t>
      </w:r>
      <w:r w:rsidR="0041565B" w:rsidRPr="0018628D">
        <w:t>s</w:t>
      </w:r>
      <w:r w:rsidR="004B6D14" w:rsidRPr="0018628D">
        <w:t xml:space="preserve">, diversity and </w:t>
      </w:r>
      <w:r w:rsidR="00627DE5" w:rsidRPr="0018628D">
        <w:t>function</w:t>
      </w:r>
      <w:r w:rsidR="004B6D14" w:rsidRPr="0018628D">
        <w:t>,</w:t>
      </w:r>
      <w:r w:rsidR="008D4732" w:rsidRPr="0018628D">
        <w:t xml:space="preserve"> </w:t>
      </w:r>
      <w:r w:rsidR="004024D4" w:rsidRPr="0018628D">
        <w:t>microbial biom</w:t>
      </w:r>
      <w:r w:rsidR="00DB77CB" w:rsidRPr="0018628D">
        <w:t>as</w:t>
      </w:r>
      <w:r w:rsidR="0041565B" w:rsidRPr="0018628D">
        <w:t>s</w:t>
      </w:r>
      <w:r w:rsidR="004024D4" w:rsidRPr="0018628D">
        <w:t xml:space="preserve"> </w:t>
      </w:r>
      <w:r w:rsidR="0031491F" w:rsidRPr="0018628D">
        <w:t xml:space="preserve">C </w:t>
      </w:r>
      <w:r w:rsidR="004024D4" w:rsidRPr="0018628D">
        <w:t xml:space="preserve">and </w:t>
      </w:r>
      <w:r w:rsidR="0031491F" w:rsidRPr="0018628D">
        <w:t>N</w:t>
      </w:r>
      <w:r w:rsidR="004024D4" w:rsidRPr="0018628D">
        <w:t>,</w:t>
      </w:r>
      <w:r w:rsidR="005F0196" w:rsidRPr="0018628D">
        <w:t xml:space="preserve"> </w:t>
      </w:r>
      <w:r w:rsidR="008F60B4" w:rsidRPr="0018628D">
        <w:t xml:space="preserve">and </w:t>
      </w:r>
      <w:r w:rsidR="00D62D66" w:rsidRPr="0018628D">
        <w:t xml:space="preserve">enzymatic activity </w:t>
      </w:r>
      <w:r w:rsidR="00F73C6D" w:rsidRPr="0018628D">
        <w:t>(Lehman et al., 2015; Nunes et al., 2020; Stott et al., 2010; Wienhold et al., 2009)</w:t>
      </w:r>
      <w:r w:rsidR="00D62D66" w:rsidRPr="0018628D">
        <w:t xml:space="preserve">. </w:t>
      </w:r>
      <w:proofErr w:type="gramStart"/>
      <w:r w:rsidR="004024D4" w:rsidRPr="0018628D">
        <w:t xml:space="preserve">All </w:t>
      </w:r>
      <w:r w:rsidR="00682C84" w:rsidRPr="0018628D">
        <w:t>of</w:t>
      </w:r>
      <w:proofErr w:type="gramEnd"/>
      <w:r w:rsidR="00682C84" w:rsidRPr="0018628D">
        <w:t xml:space="preserve"> </w:t>
      </w:r>
      <w:r w:rsidR="004024D4" w:rsidRPr="0018628D">
        <w:t>the</w:t>
      </w:r>
      <w:r w:rsidR="009412D5" w:rsidRPr="0018628D">
        <w:t>se</w:t>
      </w:r>
      <w:r w:rsidR="004024D4" w:rsidRPr="0018628D">
        <w:t xml:space="preserve"> </w:t>
      </w:r>
      <w:r w:rsidR="00682C84" w:rsidRPr="0018628D">
        <w:t xml:space="preserve">indicators </w:t>
      </w:r>
      <w:r w:rsidR="004024D4" w:rsidRPr="0018628D">
        <w:t>are i</w:t>
      </w:r>
      <w:r w:rsidR="007E7C04" w:rsidRPr="0018628D">
        <w:t>mportant</w:t>
      </w:r>
      <w:r w:rsidR="004024D4" w:rsidRPr="0018628D">
        <w:t xml:space="preserve"> to consider and integrate when evaluating soil biological health because of their direct or indirect </w:t>
      </w:r>
      <w:r w:rsidR="005E6FFD" w:rsidRPr="0018628D">
        <w:t>as</w:t>
      </w:r>
      <w:r w:rsidR="0041565B" w:rsidRPr="0018628D">
        <w:t>s</w:t>
      </w:r>
      <w:r w:rsidR="004024D4" w:rsidRPr="0018628D">
        <w:t xml:space="preserve">ociation with soil biological properties and processes. </w:t>
      </w:r>
      <w:r w:rsidR="00544076" w:rsidRPr="0018628D">
        <w:t xml:space="preserve">Biological indicators appear promising </w:t>
      </w:r>
      <w:r w:rsidR="00AD3A72" w:rsidRPr="0018628D">
        <w:t xml:space="preserve">to evaluate </w:t>
      </w:r>
      <w:r w:rsidR="00536991" w:rsidRPr="0018628D">
        <w:t xml:space="preserve">soil health </w:t>
      </w:r>
      <w:r w:rsidR="00EB2298" w:rsidRPr="0018628D">
        <w:t>due to</w:t>
      </w:r>
      <w:r w:rsidR="00544076" w:rsidRPr="0018628D">
        <w:t xml:space="preserve"> the ability of soil organisms to </w:t>
      </w:r>
      <w:r w:rsidR="00EB2298" w:rsidRPr="0018628D">
        <w:t xml:space="preserve">respond </w:t>
      </w:r>
      <w:r w:rsidR="00544076" w:rsidRPr="0018628D">
        <w:t>sensitively to changes in their environment.</w:t>
      </w:r>
    </w:p>
    <w:p w14:paraId="36D5DD7D" w14:textId="69E90059" w:rsidR="004B42CF" w:rsidRPr="0018628D" w:rsidRDefault="00CD66CE" w:rsidP="0018628D">
      <w:pPr>
        <w:pBdr>
          <w:top w:val="nil"/>
          <w:left w:val="nil"/>
          <w:bottom w:val="nil"/>
          <w:right w:val="nil"/>
          <w:between w:val="nil"/>
        </w:pBdr>
        <w:spacing w:after="0" w:line="480" w:lineRule="auto"/>
        <w:jc w:val="both"/>
      </w:pPr>
      <w:r w:rsidRPr="0018628D">
        <w:t xml:space="preserve">The </w:t>
      </w:r>
      <w:r w:rsidR="004024D4" w:rsidRPr="0018628D">
        <w:t xml:space="preserve">SOM </w:t>
      </w:r>
      <w:r w:rsidR="007D7A34" w:rsidRPr="0018628D">
        <w:t>is a key</w:t>
      </w:r>
      <w:r w:rsidR="004024D4" w:rsidRPr="0018628D">
        <w:t xml:space="preserve"> indicator of soil </w:t>
      </w:r>
      <w:r w:rsidR="00685317" w:rsidRPr="0018628D">
        <w:t xml:space="preserve">biological </w:t>
      </w:r>
      <w:r w:rsidR="004024D4" w:rsidRPr="0018628D">
        <w:t>health</w:t>
      </w:r>
      <w:r w:rsidR="00685317" w:rsidRPr="0018628D">
        <w:t xml:space="preserve"> </w:t>
      </w:r>
      <w:r w:rsidR="00685317" w:rsidRPr="0018628D">
        <w:rPr>
          <w:szCs w:val="24"/>
        </w:rPr>
        <w:t>(Pérez‐Guzmán et al., 2021)</w:t>
      </w:r>
      <w:r w:rsidR="004024D4" w:rsidRPr="0018628D">
        <w:t xml:space="preserve">, as it increases biodiversity </w:t>
      </w:r>
      <w:r w:rsidR="00A23A6C" w:rsidRPr="0018628D">
        <w:t>by</w:t>
      </w:r>
      <w:r w:rsidR="004024D4" w:rsidRPr="0018628D">
        <w:t xml:space="preserve"> mediating </w:t>
      </w:r>
      <w:r w:rsidR="00A23A6C" w:rsidRPr="0018628D">
        <w:t xml:space="preserve">nutrient </w:t>
      </w:r>
      <w:r w:rsidR="004024D4" w:rsidRPr="0018628D">
        <w:t xml:space="preserve">availability and water infiltration, improves </w:t>
      </w:r>
      <w:r w:rsidR="004C22EA" w:rsidRPr="0018628D">
        <w:t xml:space="preserve">soil </w:t>
      </w:r>
      <w:r w:rsidR="004024D4" w:rsidRPr="0018628D">
        <w:t xml:space="preserve">aggregation, and </w:t>
      </w:r>
      <w:r w:rsidR="004024D4" w:rsidRPr="0018628D">
        <w:lastRenderedPageBreak/>
        <w:t>acts as a C sink</w:t>
      </w:r>
      <w:r w:rsidR="00D62D66" w:rsidRPr="0018628D">
        <w:t xml:space="preserve">. </w:t>
      </w:r>
      <w:r w:rsidR="004024D4" w:rsidRPr="0018628D">
        <w:t xml:space="preserve">In Europe, tools integrating biological health indicators </w:t>
      </w:r>
      <w:r w:rsidR="00737AAF" w:rsidRPr="0018628D">
        <w:t>exist</w:t>
      </w:r>
      <w:r w:rsidR="004024D4" w:rsidRPr="0018628D">
        <w:t xml:space="preserve">, </w:t>
      </w:r>
      <w:r w:rsidR="002E103A" w:rsidRPr="0018628D">
        <w:t>such as</w:t>
      </w:r>
      <w:r w:rsidR="00267BDD" w:rsidRPr="0018628D">
        <w:t xml:space="preserve"> </w:t>
      </w:r>
      <w:proofErr w:type="spellStart"/>
      <w:r w:rsidR="00267BDD" w:rsidRPr="0018628D">
        <w:t>Biofunctool</w:t>
      </w:r>
      <w:proofErr w:type="spellEnd"/>
      <w:r w:rsidR="00267BDD" w:rsidRPr="0018628D">
        <w:t>®</w:t>
      </w:r>
      <w:r w:rsidR="008D4C8A" w:rsidRPr="0018628D">
        <w:t xml:space="preserve"> </w:t>
      </w:r>
      <w:r w:rsidR="00F73C6D" w:rsidRPr="0018628D">
        <w:t>(</w:t>
      </w:r>
      <w:proofErr w:type="spellStart"/>
      <w:r w:rsidR="00F73C6D" w:rsidRPr="0018628D">
        <w:t>Thoumazeau</w:t>
      </w:r>
      <w:proofErr w:type="spellEnd"/>
      <w:r w:rsidR="00F73C6D" w:rsidRPr="0018628D">
        <w:t xml:space="preserve"> et al., 2019)</w:t>
      </w:r>
      <w:r w:rsidR="001B1388" w:rsidRPr="0018628D">
        <w:t>.</w:t>
      </w:r>
      <w:r w:rsidR="004024D4" w:rsidRPr="0018628D">
        <w:t xml:space="preserve"> </w:t>
      </w:r>
      <w:r w:rsidR="00544076" w:rsidRPr="0018628D">
        <w:t xml:space="preserve">Several authors (Bert et al., 2012; </w:t>
      </w:r>
      <w:proofErr w:type="spellStart"/>
      <w:r w:rsidR="00544076" w:rsidRPr="0018628D">
        <w:t>Ponge</w:t>
      </w:r>
      <w:proofErr w:type="spellEnd"/>
      <w:r w:rsidR="00544076" w:rsidRPr="0018628D">
        <w:t xml:space="preserve"> et al., 2013)</w:t>
      </w:r>
      <w:r w:rsidR="004024D4" w:rsidRPr="0018628D">
        <w:t xml:space="preserve"> have proposed a </w:t>
      </w:r>
      <w:proofErr w:type="gramStart"/>
      <w:r w:rsidR="004024D4" w:rsidRPr="0018628D">
        <w:t>composite biotic indicator</w:t>
      </w:r>
      <w:r w:rsidR="0029450F" w:rsidRPr="0018628D">
        <w:t>s</w:t>
      </w:r>
      <w:proofErr w:type="gramEnd"/>
      <w:r w:rsidR="004024D4" w:rsidRPr="0018628D">
        <w:t xml:space="preserve"> gathering biological soil variables </w:t>
      </w:r>
      <w:r w:rsidR="00771850" w:rsidRPr="0018628D">
        <w:t>into</w:t>
      </w:r>
      <w:r w:rsidR="004024D4" w:rsidRPr="0018628D">
        <w:t xml:space="preserve"> a rank</w:t>
      </w:r>
      <w:r w:rsidR="00771850" w:rsidRPr="0018628D">
        <w:t>ing</w:t>
      </w:r>
      <w:r w:rsidR="004024D4" w:rsidRPr="0018628D">
        <w:t xml:space="preserve"> score to compare the biological status of different agroecosy</w:t>
      </w:r>
      <w:r w:rsidR="005F0196" w:rsidRPr="0018628D">
        <w:t>s</w:t>
      </w:r>
      <w:r w:rsidR="004024D4" w:rsidRPr="0018628D">
        <w:t xml:space="preserve">tems in the </w:t>
      </w:r>
      <w:r w:rsidR="00DF6AF0" w:rsidRPr="0018628D">
        <w:t xml:space="preserve">Brittany </w:t>
      </w:r>
      <w:r w:rsidR="00D62D66" w:rsidRPr="0018628D">
        <w:t>region</w:t>
      </w:r>
      <w:r w:rsidR="00DF6AF0" w:rsidRPr="0018628D">
        <w:t xml:space="preserve"> of France</w:t>
      </w:r>
      <w:r w:rsidR="00D62D66" w:rsidRPr="0018628D">
        <w:t xml:space="preserve">. </w:t>
      </w:r>
      <w:r w:rsidR="006B2E98" w:rsidRPr="0018628D">
        <w:t xml:space="preserve">Other authors </w:t>
      </w:r>
      <w:r w:rsidR="00533F98" w:rsidRPr="0018628D">
        <w:t xml:space="preserve">have </w:t>
      </w:r>
      <w:r w:rsidR="004024D4" w:rsidRPr="0018628D">
        <w:t xml:space="preserve">used biological soil parameters as tools to compare </w:t>
      </w:r>
      <w:r w:rsidR="00533F98" w:rsidRPr="0018628D">
        <w:t>various</w:t>
      </w:r>
      <w:r w:rsidR="004024D4" w:rsidRPr="0018628D">
        <w:t xml:space="preserve"> agricultural practices</w:t>
      </w:r>
      <w:r w:rsidR="006B2E98" w:rsidRPr="0018628D">
        <w:t xml:space="preserve"> (Christel et al., 2021)</w:t>
      </w:r>
      <w:r w:rsidR="00544076" w:rsidRPr="0018628D">
        <w:t>.</w:t>
      </w:r>
    </w:p>
    <w:p w14:paraId="4B2B1B19" w14:textId="77777777" w:rsidR="00A32D31" w:rsidRPr="0018628D" w:rsidRDefault="00A32D31" w:rsidP="0018628D">
      <w:pPr>
        <w:pBdr>
          <w:top w:val="nil"/>
          <w:left w:val="nil"/>
          <w:bottom w:val="nil"/>
          <w:right w:val="nil"/>
          <w:between w:val="nil"/>
        </w:pBdr>
        <w:spacing w:after="0" w:line="480" w:lineRule="auto"/>
        <w:jc w:val="both"/>
      </w:pPr>
    </w:p>
    <w:p w14:paraId="69408A07" w14:textId="55A0A349" w:rsidR="00A32D31" w:rsidRPr="0018628D" w:rsidRDefault="00320A51" w:rsidP="0018628D">
      <w:pPr>
        <w:pBdr>
          <w:top w:val="nil"/>
          <w:left w:val="nil"/>
          <w:bottom w:val="nil"/>
          <w:right w:val="nil"/>
          <w:between w:val="nil"/>
        </w:pBdr>
        <w:spacing w:after="0" w:line="480" w:lineRule="auto"/>
        <w:jc w:val="both"/>
        <w:rPr>
          <w:i/>
          <w:u w:val="single"/>
        </w:rPr>
      </w:pPr>
      <w:r w:rsidRPr="0018628D">
        <w:rPr>
          <w:i/>
        </w:rPr>
        <w:t>3</w:t>
      </w:r>
      <w:r w:rsidR="004024D4" w:rsidRPr="0018628D">
        <w:rPr>
          <w:i/>
        </w:rPr>
        <w:t xml:space="preserve">.2 </w:t>
      </w:r>
      <w:r w:rsidR="00BF1449" w:rsidRPr="0018628D">
        <w:rPr>
          <w:i/>
          <w:u w:val="single"/>
        </w:rPr>
        <w:t xml:space="preserve">How can </w:t>
      </w:r>
      <w:proofErr w:type="spellStart"/>
      <w:r w:rsidR="00880442" w:rsidRPr="0018628D">
        <w:rPr>
          <w:i/>
          <w:u w:val="single"/>
        </w:rPr>
        <w:t>silvoarable</w:t>
      </w:r>
      <w:proofErr w:type="spellEnd"/>
      <w:r w:rsidR="00880442" w:rsidRPr="0018628D">
        <w:rPr>
          <w:i/>
          <w:u w:val="single"/>
        </w:rPr>
        <w:t xml:space="preserve"> agroforestry systems</w:t>
      </w:r>
      <w:r w:rsidR="004024D4" w:rsidRPr="0018628D">
        <w:rPr>
          <w:i/>
          <w:u w:val="single"/>
        </w:rPr>
        <w:t xml:space="preserve"> contribute to soil health?</w:t>
      </w:r>
    </w:p>
    <w:p w14:paraId="3ACBA6D9" w14:textId="77777777" w:rsidR="00E45C0F" w:rsidRPr="0018628D" w:rsidRDefault="00E45C0F" w:rsidP="0018628D">
      <w:pPr>
        <w:spacing w:after="0" w:line="480" w:lineRule="auto"/>
        <w:jc w:val="both"/>
      </w:pPr>
    </w:p>
    <w:p w14:paraId="438C53AD" w14:textId="4967CD5C" w:rsidR="00682326" w:rsidRPr="0018628D" w:rsidRDefault="004024D4" w:rsidP="0018628D">
      <w:pPr>
        <w:spacing w:after="0" w:line="480" w:lineRule="auto"/>
        <w:jc w:val="both"/>
      </w:pPr>
      <w:r w:rsidRPr="0018628D">
        <w:t xml:space="preserve">The introduction of trees into agricultural landscapes has the potential to generate physical and chemical changes that </w:t>
      </w:r>
      <w:r w:rsidR="007B5CA1" w:rsidRPr="0018628D">
        <w:t>are</w:t>
      </w:r>
      <w:r w:rsidRPr="0018628D">
        <w:t xml:space="preserve"> expected to contribute to improv</w:t>
      </w:r>
      <w:r w:rsidR="0035009F" w:rsidRPr="0018628D">
        <w:t>ed</w:t>
      </w:r>
      <w:r w:rsidR="002E37C3" w:rsidRPr="0018628D">
        <w:t xml:space="preserve"> soil biological health. Trees</w:t>
      </w:r>
      <w:r w:rsidRPr="0018628D">
        <w:t xml:space="preserve"> </w:t>
      </w:r>
      <w:r w:rsidR="0035009F" w:rsidRPr="0018628D">
        <w:t>influence</w:t>
      </w:r>
      <w:r w:rsidRPr="0018628D">
        <w:t xml:space="preserve"> the soil environment not only </w:t>
      </w:r>
      <w:r w:rsidR="0035009F" w:rsidRPr="0018628D">
        <w:t xml:space="preserve">through </w:t>
      </w:r>
      <w:r w:rsidRPr="0018628D">
        <w:t>their above</w:t>
      </w:r>
      <w:r w:rsidR="00057353" w:rsidRPr="0018628D">
        <w:t>-</w:t>
      </w:r>
      <w:r w:rsidRPr="0018628D">
        <w:t xml:space="preserve"> and belowground parts but also </w:t>
      </w:r>
      <w:r w:rsidR="00CE1A73" w:rsidRPr="0018628D">
        <w:t>via</w:t>
      </w:r>
      <w:r w:rsidRPr="0018628D">
        <w:t xml:space="preserve"> the understory vegetation strips (UV</w:t>
      </w:r>
      <w:r w:rsidR="002E37C3" w:rsidRPr="0018628D">
        <w:t>S), un</w:t>
      </w:r>
      <w:r w:rsidR="00337FF7" w:rsidRPr="0018628D">
        <w:t>cultivat</w:t>
      </w:r>
      <w:r w:rsidR="002E37C3" w:rsidRPr="0018628D">
        <w:t xml:space="preserve">ed areas </w:t>
      </w:r>
      <w:r w:rsidR="005A6AE5" w:rsidRPr="0018628D">
        <w:t>within</w:t>
      </w:r>
      <w:r w:rsidR="002E37C3" w:rsidRPr="0018628D">
        <w:t xml:space="preserve"> </w:t>
      </w:r>
      <w:r w:rsidR="00337FF7" w:rsidRPr="0018628D">
        <w:t xml:space="preserve">the </w:t>
      </w:r>
      <w:r w:rsidR="002E37C3" w:rsidRPr="0018628D">
        <w:t>tree rows</w:t>
      </w:r>
      <w:r w:rsidR="00337FF7" w:rsidRPr="0018628D">
        <w:t>,</w:t>
      </w:r>
      <w:r w:rsidR="002E37C3" w:rsidRPr="0018628D">
        <w:t xml:space="preserve"> often colonized by spontaneous or sow</w:t>
      </w:r>
      <w:r w:rsidR="00057353" w:rsidRPr="0018628D">
        <w:t>n</w:t>
      </w:r>
      <w:r w:rsidR="002E37C3" w:rsidRPr="0018628D">
        <w:t xml:space="preserve"> herbaceous and/or melliferous </w:t>
      </w:r>
      <w:r w:rsidR="00D10AC4" w:rsidRPr="0018628D">
        <w:t>plant species</w:t>
      </w:r>
      <w:r w:rsidR="002E37C3" w:rsidRPr="0018628D">
        <w:t xml:space="preserve"> (</w:t>
      </w:r>
      <w:r w:rsidR="000A6250" w:rsidRPr="0018628D">
        <w:t>Fig</w:t>
      </w:r>
      <w:r w:rsidR="00772EB0" w:rsidRPr="0018628D">
        <w:t>ure</w:t>
      </w:r>
      <w:r w:rsidR="000A6250" w:rsidRPr="0018628D">
        <w:t xml:space="preserve"> </w:t>
      </w:r>
      <w:r w:rsidR="006B2E98" w:rsidRPr="0018628D">
        <w:t>1</w:t>
      </w:r>
      <w:r w:rsidR="002E37C3" w:rsidRPr="0018628D">
        <w:t>)</w:t>
      </w:r>
      <w:r w:rsidRPr="0018628D">
        <w:t xml:space="preserve">. </w:t>
      </w:r>
      <w:r w:rsidR="00D10AC4" w:rsidRPr="0018628D">
        <w:t>Since</w:t>
      </w:r>
      <w:r w:rsidRPr="0018628D">
        <w:t xml:space="preserve"> th</w:t>
      </w:r>
      <w:r w:rsidR="00D10AC4" w:rsidRPr="0018628D">
        <w:t>ese</w:t>
      </w:r>
      <w:r w:rsidRPr="0018628D">
        <w:t xml:space="preserve"> UVS area</w:t>
      </w:r>
      <w:r w:rsidR="00D10AC4" w:rsidRPr="0018628D">
        <w:t>s</w:t>
      </w:r>
      <w:r w:rsidRPr="0018628D">
        <w:t xml:space="preserve"> </w:t>
      </w:r>
      <w:r w:rsidR="00D10AC4" w:rsidRPr="0018628D">
        <w:t>are</w:t>
      </w:r>
      <w:r w:rsidRPr="0018628D">
        <w:t xml:space="preserve"> </w:t>
      </w:r>
      <w:r w:rsidR="00D10AC4" w:rsidRPr="0018628D">
        <w:t xml:space="preserve">not </w:t>
      </w:r>
      <w:r w:rsidRPr="0018628D">
        <w:t xml:space="preserve">disturbed by tillage, </w:t>
      </w:r>
      <w:r w:rsidR="00354108" w:rsidRPr="0018628D">
        <w:t>they form</w:t>
      </w:r>
      <w:r w:rsidRPr="0018628D">
        <w:t xml:space="preserve"> spec</w:t>
      </w:r>
      <w:r w:rsidR="00ED64EA" w:rsidRPr="0018628D">
        <w:t xml:space="preserve">ific sub-ecosystem within the </w:t>
      </w:r>
      <w:r w:rsidR="0041565B" w:rsidRPr="0018628D">
        <w:t>SAFs</w:t>
      </w:r>
      <w:r w:rsidRPr="0018628D">
        <w:t xml:space="preserve"> stand contributing to </w:t>
      </w:r>
      <w:proofErr w:type="gramStart"/>
      <w:r w:rsidRPr="0018628D">
        <w:t>improve soil</w:t>
      </w:r>
      <w:proofErr w:type="gramEnd"/>
      <w:r w:rsidRPr="0018628D">
        <w:t xml:space="preserve"> biological health.</w:t>
      </w:r>
    </w:p>
    <w:p w14:paraId="0A2CBB1D" w14:textId="77777777" w:rsidR="00E91AE9" w:rsidRPr="0018628D" w:rsidRDefault="00E91AE9" w:rsidP="0018628D">
      <w:pPr>
        <w:spacing w:after="0" w:line="480" w:lineRule="auto"/>
        <w:jc w:val="both"/>
      </w:pPr>
    </w:p>
    <w:p w14:paraId="1E9FB0F5" w14:textId="4BC4BD38" w:rsidR="00E91AE9" w:rsidRPr="0018628D" w:rsidRDefault="00E91AE9" w:rsidP="0018628D">
      <w:pPr>
        <w:pBdr>
          <w:top w:val="nil"/>
          <w:left w:val="nil"/>
          <w:bottom w:val="nil"/>
          <w:right w:val="nil"/>
          <w:between w:val="nil"/>
        </w:pBdr>
        <w:spacing w:after="0" w:line="480" w:lineRule="auto"/>
        <w:jc w:val="both"/>
        <w:rPr>
          <w:i/>
          <w:u w:val="single"/>
        </w:rPr>
      </w:pPr>
      <w:r w:rsidRPr="0018628D">
        <w:rPr>
          <w:i/>
        </w:rPr>
        <w:t xml:space="preserve">3.2.1 </w:t>
      </w:r>
      <w:r w:rsidR="00C10508" w:rsidRPr="0018628D">
        <w:rPr>
          <w:i/>
          <w:u w:val="single"/>
        </w:rPr>
        <w:t xml:space="preserve">Aboveground effect of tree </w:t>
      </w:r>
      <w:r w:rsidR="00ED1901" w:rsidRPr="0018628D">
        <w:rPr>
          <w:i/>
          <w:u w:val="single"/>
        </w:rPr>
        <w:t>and UVS</w:t>
      </w:r>
      <w:r w:rsidR="00390C36" w:rsidRPr="0018628D">
        <w:rPr>
          <w:i/>
          <w:u w:val="single"/>
        </w:rPr>
        <w:t xml:space="preserve"> </w:t>
      </w:r>
      <w:r w:rsidR="00C10508" w:rsidRPr="0018628D">
        <w:rPr>
          <w:i/>
          <w:u w:val="single"/>
        </w:rPr>
        <w:t xml:space="preserve">on </w:t>
      </w:r>
      <w:r w:rsidR="00390C36" w:rsidRPr="0018628D">
        <w:rPr>
          <w:i/>
          <w:u w:val="single"/>
        </w:rPr>
        <w:t>soil environment in</w:t>
      </w:r>
      <w:r w:rsidRPr="0018628D">
        <w:rPr>
          <w:i/>
          <w:u w:val="single"/>
        </w:rPr>
        <w:t xml:space="preserve"> </w:t>
      </w:r>
      <w:proofErr w:type="spellStart"/>
      <w:r w:rsidRPr="0018628D">
        <w:rPr>
          <w:i/>
          <w:u w:val="single"/>
        </w:rPr>
        <w:t>silvoarable</w:t>
      </w:r>
      <w:proofErr w:type="spellEnd"/>
      <w:r w:rsidRPr="0018628D">
        <w:rPr>
          <w:i/>
          <w:u w:val="single"/>
        </w:rPr>
        <w:t xml:space="preserve"> agroforestry systems</w:t>
      </w:r>
    </w:p>
    <w:p w14:paraId="19ECDAB3" w14:textId="77777777" w:rsidR="00E91AE9" w:rsidRPr="0018628D" w:rsidRDefault="00E91AE9" w:rsidP="0018628D">
      <w:pPr>
        <w:spacing w:after="0" w:line="480" w:lineRule="auto"/>
        <w:jc w:val="both"/>
      </w:pPr>
    </w:p>
    <w:p w14:paraId="00000034" w14:textId="30DACE5C" w:rsidR="00CD2AFE" w:rsidRPr="0018628D" w:rsidRDefault="00C65AAE" w:rsidP="0018628D">
      <w:pPr>
        <w:spacing w:after="0" w:line="480" w:lineRule="auto"/>
        <w:jc w:val="both"/>
      </w:pPr>
      <w:r w:rsidRPr="0018628D">
        <w:t>Regarding the aboveground effect</w:t>
      </w:r>
      <w:r w:rsidR="009C3CED" w:rsidRPr="0018628D">
        <w:t xml:space="preserve"> i</w:t>
      </w:r>
      <w:r w:rsidR="004024D4" w:rsidRPr="0018628D">
        <w:t xml:space="preserve">n </w:t>
      </w:r>
      <w:r w:rsidR="0041565B" w:rsidRPr="0018628D">
        <w:t>SAFs</w:t>
      </w:r>
      <w:r w:rsidR="004024D4" w:rsidRPr="0018628D">
        <w:t xml:space="preserve">, the shade </w:t>
      </w:r>
      <w:r w:rsidR="00A726BB" w:rsidRPr="0018628D">
        <w:t>from the</w:t>
      </w:r>
      <w:r w:rsidR="004024D4" w:rsidRPr="0018628D">
        <w:t xml:space="preserve"> tree </w:t>
      </w:r>
      <w:r w:rsidR="00945C40" w:rsidRPr="0018628D">
        <w:t>canopy</w:t>
      </w:r>
      <w:r w:rsidR="004024D4" w:rsidRPr="0018628D">
        <w:t xml:space="preserve"> reduce</w:t>
      </w:r>
      <w:r w:rsidR="00945C40" w:rsidRPr="0018628D">
        <w:t>s</w:t>
      </w:r>
      <w:r w:rsidR="004024D4" w:rsidRPr="0018628D">
        <w:t xml:space="preserve"> the </w:t>
      </w:r>
      <w:r w:rsidR="00945C40" w:rsidRPr="0018628D">
        <w:t>amount</w:t>
      </w:r>
      <w:r w:rsidR="004024D4" w:rsidRPr="0018628D">
        <w:t xml:space="preserve"> of solar radiation </w:t>
      </w:r>
      <w:r w:rsidR="0036203E" w:rsidRPr="0018628D">
        <w:t xml:space="preserve">reaching the </w:t>
      </w:r>
      <w:r w:rsidR="00516AA0" w:rsidRPr="0018628D">
        <w:t>ground</w:t>
      </w:r>
      <w:r w:rsidR="0036203E" w:rsidRPr="0018628D">
        <w:t xml:space="preserve"> </w:t>
      </w:r>
      <w:r w:rsidR="00516AA0" w:rsidRPr="0018628D">
        <w:t>beneath the trees</w:t>
      </w:r>
      <w:r w:rsidR="004024D4" w:rsidRPr="0018628D">
        <w:t xml:space="preserve"> </w:t>
      </w:r>
      <w:r w:rsidR="00F73C6D" w:rsidRPr="0018628D">
        <w:t>(</w:t>
      </w:r>
      <w:proofErr w:type="spellStart"/>
      <w:r w:rsidR="00F73C6D" w:rsidRPr="0018628D">
        <w:t>Artru</w:t>
      </w:r>
      <w:proofErr w:type="spellEnd"/>
      <w:r w:rsidR="00F73C6D" w:rsidRPr="0018628D">
        <w:t xml:space="preserve"> et al., 2018a; Dufour et al., 2020)</w:t>
      </w:r>
      <w:r w:rsidR="004024D4" w:rsidRPr="0018628D">
        <w:t xml:space="preserve"> and create</w:t>
      </w:r>
      <w:r w:rsidR="00A726BB" w:rsidRPr="0018628D">
        <w:t>s</w:t>
      </w:r>
      <w:r w:rsidR="004024D4" w:rsidRPr="0018628D">
        <w:t xml:space="preserve"> a specific microclimate</w:t>
      </w:r>
      <w:r w:rsidR="00682326" w:rsidRPr="0018628D">
        <w:t xml:space="preserve"> </w:t>
      </w:r>
      <w:r w:rsidR="00F73C6D" w:rsidRPr="0018628D">
        <w:t>(</w:t>
      </w:r>
      <w:proofErr w:type="spellStart"/>
      <w:r w:rsidR="00F73C6D" w:rsidRPr="0018628D">
        <w:t>Inurreta</w:t>
      </w:r>
      <w:proofErr w:type="spellEnd"/>
      <w:r w:rsidR="00F73C6D" w:rsidRPr="0018628D">
        <w:t>-Aguirre et al., 2018; Kanzler et al., 2019; Swieter et al., 2022)</w:t>
      </w:r>
      <w:r w:rsidR="0051625A" w:rsidRPr="0018628D">
        <w:t xml:space="preserve">. </w:t>
      </w:r>
      <w:r w:rsidR="00682326" w:rsidRPr="0018628D">
        <w:t>In WE, studies</w:t>
      </w:r>
      <w:r w:rsidR="0051625A" w:rsidRPr="0018628D">
        <w:t xml:space="preserve"> </w:t>
      </w:r>
      <w:r w:rsidR="004024D4" w:rsidRPr="0018628D">
        <w:t>showed that poplar hedgerows in a short rotation alley cropping system</w:t>
      </w:r>
      <w:r w:rsidR="00A726BB" w:rsidRPr="0018628D">
        <w:t>s</w:t>
      </w:r>
      <w:r w:rsidR="004024D4" w:rsidRPr="0018628D">
        <w:t xml:space="preserve"> significantly reduce (</w:t>
      </w:r>
      <w:proofErr w:type="spellStart"/>
      <w:r w:rsidR="004024D4" w:rsidRPr="0018628D">
        <w:t>i</w:t>
      </w:r>
      <w:proofErr w:type="spellEnd"/>
      <w:r w:rsidR="004024D4" w:rsidRPr="0018628D">
        <w:t xml:space="preserve">) daytime air temperature, </w:t>
      </w:r>
      <w:proofErr w:type="spellStart"/>
      <w:r w:rsidR="004024D4" w:rsidRPr="0018628D">
        <w:t>vapo</w:t>
      </w:r>
      <w:r w:rsidR="009D03C4" w:rsidRPr="0018628D">
        <w:t>u</w:t>
      </w:r>
      <w:r w:rsidR="004024D4" w:rsidRPr="0018628D">
        <w:t>r</w:t>
      </w:r>
      <w:proofErr w:type="spellEnd"/>
      <w:r w:rsidR="004024D4" w:rsidRPr="0018628D">
        <w:t xml:space="preserve"> </w:t>
      </w:r>
      <w:r w:rsidR="004503F9" w:rsidRPr="0018628D">
        <w:t xml:space="preserve">pressure </w:t>
      </w:r>
      <w:r w:rsidR="004024D4" w:rsidRPr="0018628D">
        <w:t xml:space="preserve">deficit and atmospheric evaporative demand in summer periods </w:t>
      </w:r>
      <w:r w:rsidR="006962F4" w:rsidRPr="0018628D">
        <w:t xml:space="preserve">(Kanzler et al., 2019) </w:t>
      </w:r>
      <w:r w:rsidR="004024D4" w:rsidRPr="0018628D">
        <w:t xml:space="preserve">and (ii) wind speed both </w:t>
      </w:r>
      <w:r w:rsidR="004D7092" w:rsidRPr="0018628D">
        <w:t>during</w:t>
      </w:r>
      <w:r w:rsidR="004024D4" w:rsidRPr="0018628D">
        <w:t xml:space="preserve"> </w:t>
      </w:r>
      <w:r w:rsidR="004D7092" w:rsidRPr="0018628D">
        <w:t xml:space="preserve">the </w:t>
      </w:r>
      <w:r w:rsidR="004024D4" w:rsidRPr="0018628D">
        <w:t xml:space="preserve">day and </w:t>
      </w:r>
      <w:r w:rsidR="004D7092" w:rsidRPr="0018628D">
        <w:t xml:space="preserve">at </w:t>
      </w:r>
      <w:r w:rsidR="004024D4" w:rsidRPr="0018628D">
        <w:t>night</w:t>
      </w:r>
      <w:r w:rsidR="00F26AF8" w:rsidRPr="0018628D">
        <w:t xml:space="preserve"> (Böhm et al., 2014)</w:t>
      </w:r>
      <w:r w:rsidR="004024D4" w:rsidRPr="0018628D">
        <w:t xml:space="preserve">. The tree canopy, </w:t>
      </w:r>
      <w:r w:rsidR="00C63719" w:rsidRPr="0018628D">
        <w:t xml:space="preserve">along with </w:t>
      </w:r>
      <w:r w:rsidR="007016BE" w:rsidRPr="0018628D">
        <w:t>soil</w:t>
      </w:r>
      <w:r w:rsidR="00C63719" w:rsidRPr="0018628D">
        <w:t xml:space="preserve"> cover </w:t>
      </w:r>
      <w:r w:rsidR="005E442F" w:rsidRPr="0018628D">
        <w:t>(</w:t>
      </w:r>
      <w:r w:rsidR="007016BE" w:rsidRPr="0018628D">
        <w:t xml:space="preserve">e.g. </w:t>
      </w:r>
      <w:r w:rsidR="004024D4" w:rsidRPr="0018628D">
        <w:t xml:space="preserve">perennial cover crops or shrubs, crop residues, tree litter, and pruning residues) may intercept rainfall and </w:t>
      </w:r>
      <w:r w:rsidR="009131EA" w:rsidRPr="0018628D">
        <w:t>reduce</w:t>
      </w:r>
      <w:r w:rsidR="004024D4" w:rsidRPr="0018628D">
        <w:t xml:space="preserve"> the impact of raindrops on soil </w:t>
      </w:r>
      <w:r w:rsidR="004024D4" w:rsidRPr="0018628D">
        <w:lastRenderedPageBreak/>
        <w:t>aggregate</w:t>
      </w:r>
      <w:r w:rsidR="006D63AB" w:rsidRPr="0018628D">
        <w:t>s</w:t>
      </w:r>
      <w:r w:rsidR="004024D4" w:rsidRPr="0018628D">
        <w:t xml:space="preserve"> by limiting splash </w:t>
      </w:r>
      <w:r w:rsidR="00346765" w:rsidRPr="0018628D">
        <w:t>erosion</w:t>
      </w:r>
      <w:r w:rsidR="005E442F" w:rsidRPr="0018628D">
        <w:t xml:space="preserve"> </w:t>
      </w:r>
      <w:r w:rsidR="00F73C6D" w:rsidRPr="0018628D">
        <w:t>(Zhu et al., 2023)</w:t>
      </w:r>
      <w:r w:rsidR="00682326" w:rsidRPr="0018628D">
        <w:t xml:space="preserve">, </w:t>
      </w:r>
      <w:r w:rsidR="004024D4" w:rsidRPr="0018628D">
        <w:t xml:space="preserve">surface runoff </w:t>
      </w:r>
      <w:r w:rsidR="00682326" w:rsidRPr="0018628D">
        <w:t>and</w:t>
      </w:r>
      <w:r w:rsidR="004024D4" w:rsidRPr="0018628D">
        <w:t xml:space="preserve"> soil crust</w:t>
      </w:r>
      <w:r w:rsidR="00A51973" w:rsidRPr="0018628D">
        <w:t xml:space="preserve"> formation </w:t>
      </w:r>
      <w:r w:rsidR="00D023B0" w:rsidRPr="0018628D">
        <w:t>(Fahad et al</w:t>
      </w:r>
      <w:r w:rsidR="00281DDE" w:rsidRPr="0018628D">
        <w:t>.</w:t>
      </w:r>
      <w:r w:rsidR="00D023B0" w:rsidRPr="0018628D">
        <w:t>, 2022)</w:t>
      </w:r>
      <w:r w:rsidR="004024D4" w:rsidRPr="0018628D">
        <w:t xml:space="preserve">. </w:t>
      </w:r>
      <w:r w:rsidR="00A56EA0" w:rsidRPr="0018628D">
        <w:t>C</w:t>
      </w:r>
      <w:r w:rsidR="004024D4" w:rsidRPr="0018628D">
        <w:t xml:space="preserve">over, including </w:t>
      </w:r>
      <w:r w:rsidR="00D046CF" w:rsidRPr="0018628D">
        <w:t xml:space="preserve">the </w:t>
      </w:r>
      <w:r w:rsidR="004024D4" w:rsidRPr="0018628D">
        <w:t xml:space="preserve">UVS, can also protect the soil from extreme freezing in winter and </w:t>
      </w:r>
      <w:r w:rsidR="00693AF5" w:rsidRPr="0018628D">
        <w:t>excessive</w:t>
      </w:r>
      <w:r w:rsidR="004024D4" w:rsidRPr="0018628D">
        <w:t xml:space="preserve"> heat in summer </w:t>
      </w:r>
      <w:r w:rsidR="00F73C6D" w:rsidRPr="0018628D">
        <w:t>(Feldhake, 2002)</w:t>
      </w:r>
      <w:r w:rsidR="004024D4" w:rsidRPr="0018628D">
        <w:t xml:space="preserve">. All these processes affect </w:t>
      </w:r>
      <w:r w:rsidR="00504FAA" w:rsidRPr="0018628D">
        <w:t>soil</w:t>
      </w:r>
      <w:r w:rsidR="004024D4" w:rsidRPr="0018628D">
        <w:t xml:space="preserve"> temperature, moisture, and erosion </w:t>
      </w:r>
      <w:proofErr w:type="gramStart"/>
      <w:r w:rsidR="0053527C" w:rsidRPr="0018628D">
        <w:t>and also</w:t>
      </w:r>
      <w:proofErr w:type="gramEnd"/>
      <w:r w:rsidR="004024D4" w:rsidRPr="0018628D">
        <w:t xml:space="preserve"> influence soil biota</w:t>
      </w:r>
      <w:r w:rsidR="00727E57" w:rsidRPr="0018628D">
        <w:t xml:space="preserve"> </w:t>
      </w:r>
      <w:r w:rsidR="00F73C6D" w:rsidRPr="0018628D">
        <w:t>(Barrios et al., 2012; Lin, 2010; Martius et al., 2004)</w:t>
      </w:r>
      <w:r w:rsidR="004024D4" w:rsidRPr="0018628D">
        <w:t>.</w:t>
      </w:r>
      <w:r w:rsidR="00C9196D" w:rsidRPr="0018628D">
        <w:t xml:space="preserve"> </w:t>
      </w:r>
      <w:r w:rsidR="004024D4" w:rsidRPr="0018628D">
        <w:t>In addition to the</w:t>
      </w:r>
      <w:r w:rsidR="00C9196D" w:rsidRPr="0018628D">
        <w:t>se</w:t>
      </w:r>
      <w:r w:rsidR="004024D4" w:rsidRPr="0018628D">
        <w:t xml:space="preserve"> physical </w:t>
      </w:r>
      <w:r w:rsidR="0053527C" w:rsidRPr="0018628D">
        <w:t>effects</w:t>
      </w:r>
      <w:r w:rsidR="004024D4" w:rsidRPr="0018628D">
        <w:t xml:space="preserve">, </w:t>
      </w:r>
      <w:r w:rsidR="00861369" w:rsidRPr="0018628D">
        <w:t xml:space="preserve">the </w:t>
      </w:r>
      <w:r w:rsidR="004024D4" w:rsidRPr="0018628D">
        <w:t xml:space="preserve">tree canopy and </w:t>
      </w:r>
      <w:r w:rsidR="00080B3F" w:rsidRPr="0018628D">
        <w:t>UVS</w:t>
      </w:r>
      <w:r w:rsidR="004024D4" w:rsidRPr="0018628D">
        <w:t xml:space="preserve"> </w:t>
      </w:r>
      <w:r w:rsidR="00A00692" w:rsidRPr="0018628D">
        <w:t>are</w:t>
      </w:r>
      <w:r w:rsidR="004024D4" w:rsidRPr="0018628D">
        <w:t xml:space="preserve"> source</w:t>
      </w:r>
      <w:r w:rsidR="009A4B31" w:rsidRPr="0018628D">
        <w:t>s</w:t>
      </w:r>
      <w:r w:rsidR="004024D4" w:rsidRPr="0018628D">
        <w:t xml:space="preserve"> of organic matter and nutrients </w:t>
      </w:r>
      <w:r w:rsidR="00727E57" w:rsidRPr="0018628D">
        <w:t>through</w:t>
      </w:r>
      <w:r w:rsidR="004024D4" w:rsidRPr="0018628D">
        <w:t xml:space="preserve"> </w:t>
      </w:r>
      <w:r w:rsidR="009B0CEF" w:rsidRPr="0018628D">
        <w:t>litter fall</w:t>
      </w:r>
      <w:r w:rsidR="004024D4" w:rsidRPr="0018628D">
        <w:t xml:space="preserve"> and dry or wet atmospheric deposition</w:t>
      </w:r>
      <w:r w:rsidR="005F7324" w:rsidRPr="0018628D">
        <w:t>, respectively</w:t>
      </w:r>
      <w:r w:rsidR="004024D4" w:rsidRPr="0018628D">
        <w:t xml:space="preserve">. For example, it has been shown that the annual </w:t>
      </w:r>
      <w:r w:rsidR="001704C2" w:rsidRPr="0018628D">
        <w:t>input</w:t>
      </w:r>
      <w:r w:rsidR="004024D4" w:rsidRPr="0018628D">
        <w:t xml:space="preserve"> of organic </w:t>
      </w:r>
      <w:r w:rsidR="00CD12C1" w:rsidRPr="0018628D">
        <w:t xml:space="preserve">C </w:t>
      </w:r>
      <w:r w:rsidR="004024D4" w:rsidRPr="0018628D">
        <w:t xml:space="preserve">provided to the soil in an agroforestry system was </w:t>
      </w:r>
      <w:r w:rsidR="00015EE0" w:rsidRPr="0018628D">
        <w:t>eigh</w:t>
      </w:r>
      <w:r w:rsidR="00965EA5" w:rsidRPr="0018628D">
        <w:t>t</w:t>
      </w:r>
      <w:r w:rsidR="004024D4" w:rsidRPr="0018628D">
        <w:t xml:space="preserve"> </w:t>
      </w:r>
      <w:r w:rsidR="00965EA5" w:rsidRPr="0018628D">
        <w:t>times</w:t>
      </w:r>
      <w:r w:rsidR="004024D4" w:rsidRPr="0018628D">
        <w:t xml:space="preserve"> greater (</w:t>
      </w:r>
      <w:r w:rsidR="00CE3F57" w:rsidRPr="0018628D">
        <w:t>i.e.</w:t>
      </w:r>
      <w:r w:rsidR="00965EA5" w:rsidRPr="0018628D">
        <w:t>,</w:t>
      </w:r>
      <w:r w:rsidR="00CE3F57" w:rsidRPr="0018628D">
        <w:t xml:space="preserve"> </w:t>
      </w:r>
      <w:r w:rsidR="00FD1EC9" w:rsidRPr="0018628D">
        <w:t>3.13 t C ha</w:t>
      </w:r>
      <w:r w:rsidR="00FD1EC9" w:rsidRPr="0018628D">
        <w:rPr>
          <w:vertAlign w:val="superscript"/>
        </w:rPr>
        <w:t>-1</w:t>
      </w:r>
      <w:r w:rsidR="00FD1EC9" w:rsidRPr="0018628D">
        <w:t xml:space="preserve"> year</w:t>
      </w:r>
      <w:r w:rsidR="00FD1EC9" w:rsidRPr="0018628D">
        <w:rPr>
          <w:vertAlign w:val="superscript"/>
        </w:rPr>
        <w:t>-1</w:t>
      </w:r>
      <w:r w:rsidR="00FD1EC9" w:rsidRPr="0018628D">
        <w:t xml:space="preserve"> </w:t>
      </w:r>
      <w:r w:rsidR="004A7603" w:rsidRPr="0018628D">
        <w:t xml:space="preserve">corresponding to the sum of </w:t>
      </w:r>
      <w:r w:rsidR="00CE3F57" w:rsidRPr="0018628D">
        <w:t>0.73 t C</w:t>
      </w:r>
      <w:r w:rsidR="00BE6377" w:rsidRPr="0018628D">
        <w:t xml:space="preserve"> </w:t>
      </w:r>
      <w:r w:rsidR="00CE3F57" w:rsidRPr="0018628D">
        <w:t>ha</w:t>
      </w:r>
      <w:r w:rsidR="00BE6377" w:rsidRPr="0018628D">
        <w:rPr>
          <w:vertAlign w:val="superscript"/>
        </w:rPr>
        <w:t>-1</w:t>
      </w:r>
      <w:r w:rsidR="00BE6377" w:rsidRPr="0018628D">
        <w:t xml:space="preserve"> </w:t>
      </w:r>
      <w:r w:rsidR="00CE3F57" w:rsidRPr="0018628D">
        <w:t>year</w:t>
      </w:r>
      <w:r w:rsidR="00BE6377" w:rsidRPr="0018628D">
        <w:rPr>
          <w:vertAlign w:val="superscript"/>
        </w:rPr>
        <w:t>-1</w:t>
      </w:r>
      <w:r w:rsidR="00CE3F57" w:rsidRPr="0018628D">
        <w:t xml:space="preserve"> </w:t>
      </w:r>
      <w:r w:rsidR="00B966C1" w:rsidRPr="0018628D">
        <w:t xml:space="preserve">from </w:t>
      </w:r>
      <w:r w:rsidR="00B966C1" w:rsidRPr="0018628D">
        <w:rPr>
          <w:i/>
        </w:rPr>
        <w:t>Juglans regia</w:t>
      </w:r>
      <w:r w:rsidR="00B966C1" w:rsidRPr="0018628D">
        <w:t xml:space="preserve"> </w:t>
      </w:r>
      <w:r w:rsidR="004024D4" w:rsidRPr="0018628D">
        <w:t>litter fall</w:t>
      </w:r>
      <w:r w:rsidR="004A7603" w:rsidRPr="0018628D">
        <w:t>,</w:t>
      </w:r>
      <w:r w:rsidR="004024D4" w:rsidRPr="0018628D">
        <w:t xml:space="preserve"> </w:t>
      </w:r>
      <w:r w:rsidR="00CE3F57" w:rsidRPr="0018628D">
        <w:t>2.13 t C</w:t>
      </w:r>
      <w:r w:rsidR="00BE6377" w:rsidRPr="0018628D">
        <w:t xml:space="preserve"> </w:t>
      </w:r>
      <w:r w:rsidR="00CE3F57" w:rsidRPr="0018628D">
        <w:t>ha</w:t>
      </w:r>
      <w:r w:rsidR="00BE6377" w:rsidRPr="0018628D">
        <w:rPr>
          <w:vertAlign w:val="superscript"/>
        </w:rPr>
        <w:t>-1</w:t>
      </w:r>
      <w:r w:rsidR="00BE6377" w:rsidRPr="0018628D">
        <w:t xml:space="preserve"> </w:t>
      </w:r>
      <w:r w:rsidR="00CE3F57" w:rsidRPr="0018628D">
        <w:t>year</w:t>
      </w:r>
      <w:r w:rsidR="00BE6377" w:rsidRPr="0018628D">
        <w:rPr>
          <w:vertAlign w:val="superscript"/>
        </w:rPr>
        <w:t>-1</w:t>
      </w:r>
      <w:r w:rsidR="00CE3F57" w:rsidRPr="0018628D">
        <w:rPr>
          <w:i/>
        </w:rPr>
        <w:t xml:space="preserve"> </w:t>
      </w:r>
      <w:r w:rsidR="00B966C1" w:rsidRPr="0018628D">
        <w:rPr>
          <w:iCs/>
        </w:rPr>
        <w:t>from</w:t>
      </w:r>
      <w:r w:rsidR="003805AF" w:rsidRPr="0018628D">
        <w:rPr>
          <w:iCs/>
        </w:rPr>
        <w:t xml:space="preserve"> UVS</w:t>
      </w:r>
      <w:r w:rsidR="00B966C1" w:rsidRPr="0018628D">
        <w:rPr>
          <w:iCs/>
        </w:rPr>
        <w:t xml:space="preserve"> </w:t>
      </w:r>
      <w:r w:rsidR="004A7603" w:rsidRPr="0018628D">
        <w:t>and</w:t>
      </w:r>
      <w:r w:rsidR="004024D4" w:rsidRPr="0018628D">
        <w:t xml:space="preserve"> </w:t>
      </w:r>
      <w:r w:rsidR="003A2E56" w:rsidRPr="0018628D">
        <w:t xml:space="preserve">0.27 </w:t>
      </w:r>
      <w:r w:rsidR="00AA38BE" w:rsidRPr="0018628D">
        <w:t>t C ha</w:t>
      </w:r>
      <w:r w:rsidR="00AA38BE" w:rsidRPr="0018628D">
        <w:rPr>
          <w:vertAlign w:val="superscript"/>
        </w:rPr>
        <w:t>-1</w:t>
      </w:r>
      <w:r w:rsidR="00AA38BE" w:rsidRPr="0018628D">
        <w:t xml:space="preserve"> year</w:t>
      </w:r>
      <w:r w:rsidR="00AA38BE" w:rsidRPr="0018628D">
        <w:rPr>
          <w:vertAlign w:val="superscript"/>
        </w:rPr>
        <w:t>-1</w:t>
      </w:r>
      <w:r w:rsidR="00AA38BE" w:rsidRPr="0018628D">
        <w:rPr>
          <w:i/>
        </w:rPr>
        <w:t xml:space="preserve"> </w:t>
      </w:r>
      <w:r w:rsidR="003A2E56" w:rsidRPr="0018628D">
        <w:t xml:space="preserve">from </w:t>
      </w:r>
      <w:r w:rsidR="003805AF" w:rsidRPr="0018628D">
        <w:rPr>
          <w:i/>
        </w:rPr>
        <w:t>Triticum turgidum</w:t>
      </w:r>
      <w:r w:rsidR="007A61EB" w:rsidRPr="0018628D">
        <w:rPr>
          <w:i/>
        </w:rPr>
        <w:t xml:space="preserve"> </w:t>
      </w:r>
      <w:r w:rsidR="007A61EB" w:rsidRPr="0018628D">
        <w:rPr>
          <w:iCs/>
        </w:rPr>
        <w:t>residues</w:t>
      </w:r>
      <w:r w:rsidR="004024D4" w:rsidRPr="0018628D">
        <w:t>) than in a monoculture without trees (</w:t>
      </w:r>
      <w:r w:rsidR="004B1095" w:rsidRPr="0018628D">
        <w:t>i.e.</w:t>
      </w:r>
      <w:r w:rsidR="004A7603" w:rsidRPr="0018628D">
        <w:t>,</w:t>
      </w:r>
      <w:r w:rsidR="004B1095" w:rsidRPr="0018628D">
        <w:t xml:space="preserve"> </w:t>
      </w:r>
      <w:r w:rsidR="004024D4" w:rsidRPr="0018628D">
        <w:t xml:space="preserve">0.4 </w:t>
      </w:r>
      <w:r w:rsidR="00AA38BE" w:rsidRPr="0018628D">
        <w:t>t C ha</w:t>
      </w:r>
      <w:r w:rsidR="00AA38BE" w:rsidRPr="0018628D">
        <w:rPr>
          <w:vertAlign w:val="superscript"/>
        </w:rPr>
        <w:t>-1</w:t>
      </w:r>
      <w:r w:rsidR="00AA38BE" w:rsidRPr="0018628D">
        <w:t xml:space="preserve"> year</w:t>
      </w:r>
      <w:r w:rsidR="00AA38BE" w:rsidRPr="0018628D">
        <w:rPr>
          <w:vertAlign w:val="superscript"/>
        </w:rPr>
        <w:t>-1</w:t>
      </w:r>
      <w:r w:rsidR="004B1095" w:rsidRPr="0018628D">
        <w:t xml:space="preserve"> </w:t>
      </w:r>
      <w:r w:rsidR="004B1095" w:rsidRPr="0018628D">
        <w:rPr>
          <w:iCs/>
        </w:rPr>
        <w:t xml:space="preserve">from </w:t>
      </w:r>
      <w:r w:rsidR="004B1095" w:rsidRPr="0018628D">
        <w:rPr>
          <w:i/>
        </w:rPr>
        <w:t>Triticum turgidum</w:t>
      </w:r>
      <w:r w:rsidR="00D02661" w:rsidRPr="0018628D">
        <w:rPr>
          <w:i/>
        </w:rPr>
        <w:t xml:space="preserve"> </w:t>
      </w:r>
      <w:r w:rsidR="007A61EB" w:rsidRPr="0018628D">
        <w:rPr>
          <w:iCs/>
        </w:rPr>
        <w:t>residue</w:t>
      </w:r>
      <w:r w:rsidR="007A61EB" w:rsidRPr="0018628D">
        <w:rPr>
          <w:i/>
        </w:rPr>
        <w:t xml:space="preserve"> </w:t>
      </w:r>
      <w:r w:rsidR="00D02661" w:rsidRPr="0018628D">
        <w:t>alone</w:t>
      </w:r>
      <w:r w:rsidR="004024D4" w:rsidRPr="0018628D">
        <w:t>)</w:t>
      </w:r>
      <w:r w:rsidR="009B0CEF" w:rsidRPr="0018628D">
        <w:t xml:space="preserve"> </w:t>
      </w:r>
      <w:r w:rsidR="00F73C6D" w:rsidRPr="0018628D">
        <w:t>(Cardinael et al., 2018)</w:t>
      </w:r>
      <w:r w:rsidR="009B0CEF" w:rsidRPr="0018628D">
        <w:t>.</w:t>
      </w:r>
      <w:r w:rsidR="005515D2" w:rsidRPr="0018628D">
        <w:t xml:space="preserve"> </w:t>
      </w:r>
      <w:r w:rsidR="00153FDE" w:rsidRPr="0018628D">
        <w:t xml:space="preserve">The </w:t>
      </w:r>
      <w:r w:rsidR="004D41CF" w:rsidRPr="0018628D">
        <w:t xml:space="preserve">tree biomass and soil </w:t>
      </w:r>
      <w:r w:rsidR="00153FDE" w:rsidRPr="0018628D">
        <w:t>C sequestration h</w:t>
      </w:r>
      <w:r w:rsidR="00B253A3" w:rsidRPr="0018628D">
        <w:t>ave</w:t>
      </w:r>
      <w:r w:rsidR="00153FDE" w:rsidRPr="0018628D">
        <w:t xml:space="preserve"> been shown to </w:t>
      </w:r>
      <w:r w:rsidR="00664978" w:rsidRPr="0018628D">
        <w:t>reach their</w:t>
      </w:r>
      <w:r w:rsidR="00153FDE" w:rsidRPr="0018628D">
        <w:t xml:space="preserve"> maximum rate particularly during the </w:t>
      </w:r>
      <w:r w:rsidR="00664978" w:rsidRPr="0018628D">
        <w:t>early</w:t>
      </w:r>
      <w:r w:rsidR="00D966F6" w:rsidRPr="0018628D">
        <w:t xml:space="preserve"> years of tree growth</w:t>
      </w:r>
      <w:r w:rsidR="00153FDE" w:rsidRPr="0018628D">
        <w:t xml:space="preserve"> (&lt; 10 y</w:t>
      </w:r>
      <w:r w:rsidR="00D966F6" w:rsidRPr="0018628D">
        <w:t>ea</w:t>
      </w:r>
      <w:r w:rsidR="00153FDE" w:rsidRPr="0018628D">
        <w:t>r</w:t>
      </w:r>
      <w:r w:rsidR="00D966F6" w:rsidRPr="0018628D">
        <w:t xml:space="preserve">s </w:t>
      </w:r>
      <w:proofErr w:type="gramStart"/>
      <w:r w:rsidR="00D966F6" w:rsidRPr="0018628D">
        <w:t>old</w:t>
      </w:r>
      <w:r w:rsidR="00153FDE" w:rsidRPr="0018628D">
        <w:t xml:space="preserve"> ;</w:t>
      </w:r>
      <w:proofErr w:type="gramEnd"/>
      <w:r w:rsidR="00153FDE" w:rsidRPr="0018628D">
        <w:t xml:space="preserve"> Kim et al., 2016), </w:t>
      </w:r>
      <w:r w:rsidR="000E558E" w:rsidRPr="0018628D">
        <w:t>although this</w:t>
      </w:r>
      <w:r w:rsidR="00153FDE" w:rsidRPr="0018628D">
        <w:t xml:space="preserve"> var</w:t>
      </w:r>
      <w:r w:rsidR="000E558E" w:rsidRPr="0018628D">
        <w:t>ies</w:t>
      </w:r>
      <w:r w:rsidR="00153FDE" w:rsidRPr="0018628D">
        <w:t xml:space="preserve"> according to the type </w:t>
      </w:r>
      <w:r w:rsidR="00681580" w:rsidRPr="0018628D">
        <w:t>of</w:t>
      </w:r>
      <w:r w:rsidR="00153FDE" w:rsidRPr="0018628D">
        <w:t xml:space="preserve"> SAFs. </w:t>
      </w:r>
      <w:r w:rsidR="000E558E" w:rsidRPr="0018628D">
        <w:t>Kim et al. (2016)</w:t>
      </w:r>
      <w:r w:rsidR="00153FDE" w:rsidRPr="0018628D">
        <w:t xml:space="preserve"> </w:t>
      </w:r>
      <w:r w:rsidR="000E558E" w:rsidRPr="0018628D">
        <w:t>report</w:t>
      </w:r>
      <w:r w:rsidR="0092574E" w:rsidRPr="0018628D">
        <w:t>ed</w:t>
      </w:r>
      <w:r w:rsidR="00153FDE" w:rsidRPr="0018628D">
        <w:t xml:space="preserve"> that SAFs could contribute to mitigating 27 ± 14 t CO</w:t>
      </w:r>
      <w:r w:rsidR="00153FDE" w:rsidRPr="0018628D">
        <w:rPr>
          <w:vertAlign w:val="subscript"/>
        </w:rPr>
        <w:t>2</w:t>
      </w:r>
      <w:r w:rsidR="00153FDE" w:rsidRPr="0018628D">
        <w:t xml:space="preserve"> equivalents ha</w:t>
      </w:r>
      <w:r w:rsidR="00153FDE" w:rsidRPr="0018628D">
        <w:rPr>
          <w:vertAlign w:val="superscript"/>
        </w:rPr>
        <w:t>-1</w:t>
      </w:r>
      <w:r w:rsidR="00153FDE" w:rsidRPr="0018628D">
        <w:t xml:space="preserve"> y</w:t>
      </w:r>
      <w:r w:rsidR="000905D3" w:rsidRPr="0018628D">
        <w:t>ea</w:t>
      </w:r>
      <w:r w:rsidR="00153FDE" w:rsidRPr="0018628D">
        <w:t>r</w:t>
      </w:r>
      <w:r w:rsidR="00153FDE" w:rsidRPr="0018628D">
        <w:rPr>
          <w:vertAlign w:val="superscript"/>
        </w:rPr>
        <w:t>-1</w:t>
      </w:r>
      <w:r w:rsidR="00153FDE" w:rsidRPr="0018628D">
        <w:t xml:space="preserve"> at least for the first 14 years after establishment.</w:t>
      </w:r>
      <w:r w:rsidR="006F6689" w:rsidRPr="0018628D">
        <w:t xml:space="preserve"> </w:t>
      </w:r>
      <w:r w:rsidR="000905D3" w:rsidRPr="0018628D">
        <w:t>When</w:t>
      </w:r>
      <w:r w:rsidR="009B0CEF" w:rsidRPr="0018628D">
        <w:t xml:space="preserve"> </w:t>
      </w:r>
      <w:r w:rsidR="00FB6832" w:rsidRPr="0018628D">
        <w:t>N</w:t>
      </w:r>
      <w:r w:rsidR="00B253A3" w:rsidRPr="0018628D">
        <w:t>-</w:t>
      </w:r>
      <w:r w:rsidR="001C20BE" w:rsidRPr="0018628D">
        <w:t>fixing</w:t>
      </w:r>
      <w:r w:rsidR="009B0CEF" w:rsidRPr="0018628D">
        <w:t xml:space="preserve"> trees </w:t>
      </w:r>
      <w:r w:rsidR="004024D4" w:rsidRPr="0018628D">
        <w:t xml:space="preserve">(such as alder, black </w:t>
      </w:r>
      <w:r w:rsidR="004B224A" w:rsidRPr="0018628D">
        <w:t xml:space="preserve">locust, </w:t>
      </w:r>
      <w:r w:rsidR="004024D4" w:rsidRPr="0018628D">
        <w:t>and honey locust</w:t>
      </w:r>
      <w:r w:rsidR="000023A2" w:rsidRPr="0018628D">
        <w:t>,</w:t>
      </w:r>
      <w:r w:rsidR="004024D4" w:rsidRPr="0018628D">
        <w:t xml:space="preserve"> </w:t>
      </w:r>
      <w:r w:rsidR="000023A2" w:rsidRPr="0018628D">
        <w:t>commonly</w:t>
      </w:r>
      <w:r w:rsidR="004024D4" w:rsidRPr="0018628D">
        <w:t xml:space="preserve"> used in European temperate </w:t>
      </w:r>
      <w:r w:rsidR="0041565B" w:rsidRPr="0018628D">
        <w:t>SAFs</w:t>
      </w:r>
      <w:r w:rsidR="004024D4" w:rsidRPr="0018628D">
        <w:t xml:space="preserve">) are included in the system, they may provide additional organic </w:t>
      </w:r>
      <w:r w:rsidR="002B2E33" w:rsidRPr="0018628D">
        <w:t>N</w:t>
      </w:r>
      <w:r w:rsidR="004024D4" w:rsidRPr="0018628D">
        <w:t xml:space="preserve"> </w:t>
      </w:r>
      <w:r w:rsidR="004912D3" w:rsidRPr="0018628D">
        <w:t>through</w:t>
      </w:r>
      <w:r w:rsidR="004024D4" w:rsidRPr="0018628D">
        <w:t xml:space="preserve"> symbiotic fixation</w:t>
      </w:r>
      <w:r w:rsidR="00727E57" w:rsidRPr="0018628D">
        <w:t>. Some studies</w:t>
      </w:r>
      <w:r w:rsidR="004024D4" w:rsidRPr="0018628D">
        <w:t xml:space="preserve"> showed an average annual addition of dry biom</w:t>
      </w:r>
      <w:r w:rsidR="005E6FFD" w:rsidRPr="0018628D">
        <w:t>as</w:t>
      </w:r>
      <w:r w:rsidR="0041565B" w:rsidRPr="0018628D">
        <w:t>s</w:t>
      </w:r>
      <w:r w:rsidR="004024D4" w:rsidRPr="0018628D">
        <w:t xml:space="preserve"> </w:t>
      </w:r>
      <w:r w:rsidR="00B2468E" w:rsidRPr="0018628D">
        <w:t>from</w:t>
      </w:r>
      <w:r w:rsidR="004024D4" w:rsidRPr="0018628D">
        <w:t xml:space="preserve"> </w:t>
      </w:r>
      <w:r w:rsidR="002B2E33" w:rsidRPr="0018628D">
        <w:t>N</w:t>
      </w:r>
      <w:r w:rsidR="00B2468E" w:rsidRPr="0018628D">
        <w:t>-</w:t>
      </w:r>
      <w:r w:rsidR="00590701" w:rsidRPr="0018628D">
        <w:t>fixing</w:t>
      </w:r>
      <w:r w:rsidR="004024D4" w:rsidRPr="0018628D">
        <w:t xml:space="preserve"> trees </w:t>
      </w:r>
      <w:r w:rsidR="00B2468E" w:rsidRPr="0018628D">
        <w:t xml:space="preserve">of </w:t>
      </w:r>
      <w:r w:rsidR="004024D4" w:rsidRPr="0018628D">
        <w:t>up to 20 t ha</w:t>
      </w:r>
      <w:r w:rsidR="004024D4" w:rsidRPr="0018628D">
        <w:rPr>
          <w:vertAlign w:val="superscript"/>
        </w:rPr>
        <w:t>-1</w:t>
      </w:r>
      <w:r w:rsidR="00083B5A" w:rsidRPr="0018628D">
        <w:t xml:space="preserve"> </w:t>
      </w:r>
      <w:r w:rsidR="004024D4" w:rsidRPr="0018628D">
        <w:t>yr</w:t>
      </w:r>
      <w:r w:rsidR="004024D4" w:rsidRPr="0018628D">
        <w:rPr>
          <w:vertAlign w:val="superscript"/>
        </w:rPr>
        <w:t>-1</w:t>
      </w:r>
      <w:r w:rsidR="00B2468E" w:rsidRPr="0018628D">
        <w:t xml:space="preserve">, </w:t>
      </w:r>
      <w:r w:rsidR="00DC147D" w:rsidRPr="0018628D">
        <w:t>although this depends on</w:t>
      </w:r>
      <w:r w:rsidR="004024D4" w:rsidRPr="0018628D">
        <w:t xml:space="preserve"> climate, soil fertility, tree species and management regime</w:t>
      </w:r>
      <w:r w:rsidR="00727E57" w:rsidRPr="0018628D">
        <w:t xml:space="preserve"> (Young, 1997)</w:t>
      </w:r>
      <w:r w:rsidR="004024D4" w:rsidRPr="0018628D">
        <w:t xml:space="preserve">. </w:t>
      </w:r>
      <w:r w:rsidR="00CD5151" w:rsidRPr="0018628D">
        <w:t>T</w:t>
      </w:r>
      <w:r w:rsidR="004024D4" w:rsidRPr="0018628D">
        <w:t xml:space="preserve">he mulch from leaf litter or UVS areas </w:t>
      </w:r>
      <w:r w:rsidR="00B17D02" w:rsidRPr="0018628D">
        <w:t>serves</w:t>
      </w:r>
      <w:r w:rsidR="004024D4" w:rsidRPr="0018628D">
        <w:t xml:space="preserve"> a</w:t>
      </w:r>
      <w:r w:rsidR="00B17D02" w:rsidRPr="0018628D">
        <w:t>s</w:t>
      </w:r>
      <w:r w:rsidR="004024D4" w:rsidRPr="0018628D">
        <w:t xml:space="preserve"> habitat, refuge</w:t>
      </w:r>
      <w:r w:rsidR="00B17D02" w:rsidRPr="0018628D">
        <w:t>,</w:t>
      </w:r>
      <w:r w:rsidR="004024D4" w:rsidRPr="0018628D">
        <w:t xml:space="preserve"> or </w:t>
      </w:r>
      <w:r w:rsidR="009673E1" w:rsidRPr="0018628D">
        <w:t xml:space="preserve">food </w:t>
      </w:r>
      <w:r w:rsidR="004024D4" w:rsidRPr="0018628D">
        <w:t>source for numerous species and thus contribute</w:t>
      </w:r>
      <w:r w:rsidR="00F17C76" w:rsidRPr="0018628D">
        <w:t>s</w:t>
      </w:r>
      <w:r w:rsidR="004024D4" w:rsidRPr="0018628D">
        <w:t xml:space="preserve"> to increas</w:t>
      </w:r>
      <w:r w:rsidR="000A2FA0" w:rsidRPr="0018628D">
        <w:t>ing</w:t>
      </w:r>
      <w:r w:rsidR="004024D4" w:rsidRPr="0018628D">
        <w:t xml:space="preserve"> local biodiversity. In Euro</w:t>
      </w:r>
      <w:r w:rsidR="00CE4B4C" w:rsidRPr="0018628D">
        <w:t xml:space="preserve">pean </w:t>
      </w:r>
      <w:r w:rsidR="004024D4" w:rsidRPr="0018628D">
        <w:t xml:space="preserve">temperate regions, </w:t>
      </w:r>
      <w:r w:rsidR="00A2438D" w:rsidRPr="0018628D">
        <w:t xml:space="preserve">authors </w:t>
      </w:r>
      <w:r w:rsidR="004024D4" w:rsidRPr="0018628D">
        <w:t xml:space="preserve">showed that UVS </w:t>
      </w:r>
      <w:proofErr w:type="gramStart"/>
      <w:r w:rsidR="005D263C" w:rsidRPr="0018628D">
        <w:t>act</w:t>
      </w:r>
      <w:proofErr w:type="gramEnd"/>
      <w:r w:rsidR="005D263C" w:rsidRPr="0018628D">
        <w:t xml:space="preserve"> as</w:t>
      </w:r>
      <w:r w:rsidR="004024D4" w:rsidRPr="0018628D">
        <w:t xml:space="preserve"> </w:t>
      </w:r>
      <w:r w:rsidR="009B0CEF" w:rsidRPr="0018628D">
        <w:t>refuges</w:t>
      </w:r>
      <w:r w:rsidR="004024D4" w:rsidRPr="0018628D">
        <w:t xml:space="preserve"> for plant diversity </w:t>
      </w:r>
      <w:r w:rsidR="005D263C" w:rsidRPr="0018628D">
        <w:t xml:space="preserve">and host </w:t>
      </w:r>
      <w:r w:rsidR="003C2CEC" w:rsidRPr="0018628D">
        <w:t>invert</w:t>
      </w:r>
      <w:r w:rsidR="007C440B" w:rsidRPr="0018628D">
        <w:t>e</w:t>
      </w:r>
      <w:r w:rsidR="003C2CEC" w:rsidRPr="0018628D">
        <w:t xml:space="preserve">brate </w:t>
      </w:r>
      <w:r w:rsidR="004024D4" w:rsidRPr="0018628D">
        <w:t>species</w:t>
      </w:r>
      <w:r w:rsidR="003C2CEC" w:rsidRPr="0018628D">
        <w:t xml:space="preserve"> (Staton et al., 2021)</w:t>
      </w:r>
      <w:r w:rsidR="004024D4" w:rsidRPr="0018628D">
        <w:t xml:space="preserve"> that are poorly tolerant to agricultural disturbances</w:t>
      </w:r>
      <w:r w:rsidR="00301727" w:rsidRPr="0018628D">
        <w:t xml:space="preserve"> </w:t>
      </w:r>
      <w:r w:rsidR="002C0209" w:rsidRPr="0018628D">
        <w:t>(</w:t>
      </w:r>
      <w:proofErr w:type="spellStart"/>
      <w:r w:rsidR="002C0209" w:rsidRPr="0018628D">
        <w:t>Boinot</w:t>
      </w:r>
      <w:proofErr w:type="spellEnd"/>
      <w:r w:rsidR="002C0209" w:rsidRPr="0018628D">
        <w:t xml:space="preserve"> et al., 2019a)</w:t>
      </w:r>
      <w:r w:rsidR="004024D4" w:rsidRPr="0018628D">
        <w:t xml:space="preserve">. For </w:t>
      </w:r>
      <w:proofErr w:type="spellStart"/>
      <w:r w:rsidR="00B22FAD" w:rsidRPr="0018628D">
        <w:t>epigeic</w:t>
      </w:r>
      <w:proofErr w:type="spellEnd"/>
      <w:r w:rsidR="00B22FAD" w:rsidRPr="0018628D">
        <w:t xml:space="preserve"> soil organisms such as </w:t>
      </w:r>
      <w:r w:rsidR="002E31F3" w:rsidRPr="0018628D">
        <w:t xml:space="preserve">detritivores, </w:t>
      </w:r>
      <w:r w:rsidR="004B1737" w:rsidRPr="0018628D">
        <w:t xml:space="preserve">decomposers, </w:t>
      </w:r>
      <w:r w:rsidR="00846230" w:rsidRPr="0018628D">
        <w:t>mutualists, pathogens, parasites, root</w:t>
      </w:r>
      <w:r w:rsidR="00214C7B" w:rsidRPr="0018628D">
        <w:t xml:space="preserve"> </w:t>
      </w:r>
      <w:r w:rsidR="00846230" w:rsidRPr="0018628D">
        <w:t xml:space="preserve">feeders, shredders, </w:t>
      </w:r>
      <w:r w:rsidR="004B1737" w:rsidRPr="0018628D">
        <w:t xml:space="preserve">grazers, </w:t>
      </w:r>
      <w:r w:rsidR="00846230" w:rsidRPr="0018628D">
        <w:t>predators</w:t>
      </w:r>
      <w:r w:rsidR="004B1737" w:rsidRPr="0018628D">
        <w:t xml:space="preserve"> and </w:t>
      </w:r>
      <w:r w:rsidR="00846230" w:rsidRPr="0018628D">
        <w:t>higher-level predators</w:t>
      </w:r>
      <w:r w:rsidR="002E31F3" w:rsidRPr="0018628D">
        <w:t>,</w:t>
      </w:r>
      <w:r w:rsidR="004024D4" w:rsidRPr="0018628D">
        <w:t xml:space="preserve"> litter organic matter </w:t>
      </w:r>
      <w:r w:rsidR="00CB69E5" w:rsidRPr="0018628D">
        <w:t>serves</w:t>
      </w:r>
      <w:r w:rsidR="004024D4" w:rsidRPr="0018628D">
        <w:t xml:space="preserve"> both </w:t>
      </w:r>
      <w:r w:rsidR="00CB69E5" w:rsidRPr="0018628D">
        <w:t xml:space="preserve">as </w:t>
      </w:r>
      <w:r w:rsidR="004024D4" w:rsidRPr="0018628D">
        <w:t xml:space="preserve">a niche </w:t>
      </w:r>
      <w:r w:rsidR="00CB69E5" w:rsidRPr="0018628D">
        <w:t>and</w:t>
      </w:r>
      <w:r w:rsidR="004024D4" w:rsidRPr="0018628D">
        <w:t xml:space="preserve"> a food</w:t>
      </w:r>
      <w:r w:rsidR="00490203" w:rsidRPr="0018628D">
        <w:t xml:space="preserve"> source</w:t>
      </w:r>
      <w:r w:rsidR="004024D4" w:rsidRPr="0018628D">
        <w:t xml:space="preserve">. </w:t>
      </w:r>
      <w:r w:rsidR="00490203" w:rsidRPr="0018628D">
        <w:t>Since</w:t>
      </w:r>
      <w:r w:rsidR="004024D4" w:rsidRPr="0018628D">
        <w:t xml:space="preserve"> organic matter forms the first trophic level of the soil food web</w:t>
      </w:r>
      <w:r w:rsidR="00154090" w:rsidRPr="0018628D">
        <w:t xml:space="preserve"> </w:t>
      </w:r>
      <w:r w:rsidR="00F73C6D" w:rsidRPr="0018628D">
        <w:t xml:space="preserve">(Jeffery </w:t>
      </w:r>
      <w:r w:rsidR="00903B91" w:rsidRPr="0018628D">
        <w:t>et al.</w:t>
      </w:r>
      <w:r w:rsidR="00F73C6D" w:rsidRPr="0018628D">
        <w:t>, 2010)</w:t>
      </w:r>
      <w:r w:rsidR="004024D4" w:rsidRPr="0018628D">
        <w:t xml:space="preserve">, its increase </w:t>
      </w:r>
      <w:r w:rsidR="00D50249" w:rsidRPr="0018628D">
        <w:t xml:space="preserve">due </w:t>
      </w:r>
      <w:r w:rsidR="004024D4" w:rsidRPr="0018628D">
        <w:t xml:space="preserve">to the </w:t>
      </w:r>
      <w:r w:rsidR="004024D4" w:rsidRPr="0018628D">
        <w:lastRenderedPageBreak/>
        <w:t xml:space="preserve">presence of trees leads to a </w:t>
      </w:r>
      <w:proofErr w:type="gramStart"/>
      <w:r w:rsidR="004024D4" w:rsidRPr="0018628D">
        <w:t>significant change</w:t>
      </w:r>
      <w:r w:rsidR="004B7185" w:rsidRPr="0018628D">
        <w:t>s</w:t>
      </w:r>
      <w:proofErr w:type="gramEnd"/>
      <w:r w:rsidR="004024D4" w:rsidRPr="0018628D">
        <w:t xml:space="preserve"> in </w:t>
      </w:r>
      <w:r w:rsidR="004B7185" w:rsidRPr="0018628D">
        <w:t xml:space="preserve">the </w:t>
      </w:r>
      <w:r w:rsidR="004024D4" w:rsidRPr="0018628D">
        <w:t>biom</w:t>
      </w:r>
      <w:r w:rsidR="005E6FFD" w:rsidRPr="0018628D">
        <w:t>as</w:t>
      </w:r>
      <w:r w:rsidR="0041565B" w:rsidRPr="0018628D">
        <w:t>s</w:t>
      </w:r>
      <w:r w:rsidR="001B4AF0" w:rsidRPr="0018628D">
        <w:t>,</w:t>
      </w:r>
      <w:r w:rsidR="000B3561" w:rsidRPr="0018628D">
        <w:t xml:space="preserve"> </w:t>
      </w:r>
      <w:r w:rsidR="004024D4" w:rsidRPr="0018628D">
        <w:t>diversity and activit</w:t>
      </w:r>
      <w:r w:rsidR="004B7185" w:rsidRPr="0018628D">
        <w:t>y</w:t>
      </w:r>
      <w:r w:rsidR="00D50249" w:rsidRPr="0018628D">
        <w:t xml:space="preserve"> of </w:t>
      </w:r>
      <w:r w:rsidR="00AE65E2" w:rsidRPr="0018628D">
        <w:t xml:space="preserve">all </w:t>
      </w:r>
      <w:r w:rsidR="00D50249" w:rsidRPr="0018628D">
        <w:t>living soil organisms</w:t>
      </w:r>
      <w:r w:rsidR="004024D4" w:rsidRPr="0018628D">
        <w:t>.</w:t>
      </w:r>
    </w:p>
    <w:p w14:paraId="695A11B0" w14:textId="77777777" w:rsidR="00390C36" w:rsidRPr="0018628D" w:rsidRDefault="00390C36" w:rsidP="0018628D">
      <w:pPr>
        <w:spacing w:after="0" w:line="480" w:lineRule="auto"/>
        <w:jc w:val="both"/>
      </w:pPr>
    </w:p>
    <w:p w14:paraId="067C5967" w14:textId="7DCB4626" w:rsidR="00390C36" w:rsidRPr="0018628D" w:rsidRDefault="00390C36" w:rsidP="0018628D">
      <w:pPr>
        <w:pBdr>
          <w:top w:val="nil"/>
          <w:left w:val="nil"/>
          <w:bottom w:val="nil"/>
          <w:right w:val="nil"/>
          <w:between w:val="nil"/>
        </w:pBdr>
        <w:spacing w:after="0" w:line="480" w:lineRule="auto"/>
        <w:jc w:val="both"/>
        <w:rPr>
          <w:i/>
          <w:u w:val="single"/>
        </w:rPr>
      </w:pPr>
      <w:r w:rsidRPr="0018628D">
        <w:rPr>
          <w:i/>
        </w:rPr>
        <w:t>3.2.2</w:t>
      </w:r>
      <w:r w:rsidR="004417C1" w:rsidRPr="0018628D">
        <w:rPr>
          <w:i/>
        </w:rPr>
        <w:t>.</w:t>
      </w:r>
      <w:r w:rsidRPr="0018628D">
        <w:rPr>
          <w:i/>
        </w:rPr>
        <w:t xml:space="preserve"> </w:t>
      </w:r>
      <w:r w:rsidRPr="0018628D">
        <w:rPr>
          <w:i/>
          <w:u w:val="single"/>
        </w:rPr>
        <w:t xml:space="preserve">Belowground effect of tree row </w:t>
      </w:r>
      <w:r w:rsidR="00ED1901" w:rsidRPr="0018628D">
        <w:rPr>
          <w:i/>
          <w:u w:val="single"/>
        </w:rPr>
        <w:t xml:space="preserve">and UVS </w:t>
      </w:r>
      <w:r w:rsidRPr="0018628D">
        <w:rPr>
          <w:i/>
          <w:u w:val="single"/>
        </w:rPr>
        <w:t xml:space="preserve">on soil environment in </w:t>
      </w:r>
      <w:proofErr w:type="spellStart"/>
      <w:r w:rsidRPr="0018628D">
        <w:rPr>
          <w:i/>
          <w:u w:val="single"/>
        </w:rPr>
        <w:t>silvoarable</w:t>
      </w:r>
      <w:proofErr w:type="spellEnd"/>
      <w:r w:rsidRPr="0018628D">
        <w:rPr>
          <w:i/>
          <w:u w:val="single"/>
        </w:rPr>
        <w:t xml:space="preserve"> agroforestry systems</w:t>
      </w:r>
    </w:p>
    <w:p w14:paraId="2AE99757" w14:textId="77777777" w:rsidR="00390C36" w:rsidRPr="0018628D" w:rsidRDefault="00390C36" w:rsidP="0018628D">
      <w:pPr>
        <w:spacing w:after="0" w:line="480" w:lineRule="auto"/>
        <w:jc w:val="both"/>
      </w:pPr>
    </w:p>
    <w:p w14:paraId="00000038" w14:textId="6BF064CC" w:rsidR="00CD2AFE" w:rsidRPr="0018628D" w:rsidRDefault="004024D4" w:rsidP="0018628D">
      <w:pPr>
        <w:spacing w:after="0" w:line="480" w:lineRule="auto"/>
        <w:jc w:val="both"/>
      </w:pPr>
      <w:r w:rsidRPr="0018628D">
        <w:t xml:space="preserve">The belowground </w:t>
      </w:r>
      <w:r w:rsidR="00667A39" w:rsidRPr="0018628D">
        <w:t xml:space="preserve">components of trees </w:t>
      </w:r>
      <w:r w:rsidR="003044BF" w:rsidRPr="0018628D">
        <w:t>and</w:t>
      </w:r>
      <w:r w:rsidRPr="0018628D">
        <w:t xml:space="preserve"> UVS</w:t>
      </w:r>
      <w:r w:rsidR="003044BF" w:rsidRPr="0018628D">
        <w:t xml:space="preserve"> (including coarse and fine roots)</w:t>
      </w:r>
      <w:r w:rsidRPr="0018628D">
        <w:t xml:space="preserve">, </w:t>
      </w:r>
      <w:r w:rsidR="003044BF" w:rsidRPr="0018628D">
        <w:t>can</w:t>
      </w:r>
      <w:r w:rsidRPr="0018628D">
        <w:t xml:space="preserve"> also induce physical and chemical changes th</w:t>
      </w:r>
      <w:r w:rsidR="00FD4D80" w:rsidRPr="0018628D">
        <w:t>at contribute to improving</w:t>
      </w:r>
      <w:r w:rsidRPr="0018628D">
        <w:t xml:space="preserve"> soil health (</w:t>
      </w:r>
      <w:r w:rsidR="003D26AA" w:rsidRPr="0018628D">
        <w:t>F</w:t>
      </w:r>
      <w:sdt>
        <w:sdtPr>
          <w:tag w:val="goog_rdk_28"/>
          <w:id w:val="-1330823560"/>
        </w:sdtPr>
        <w:sdtEndPr/>
        <w:sdtContent/>
      </w:sdt>
      <w:r w:rsidR="00154090" w:rsidRPr="0018628D">
        <w:t>ig</w:t>
      </w:r>
      <w:r w:rsidR="00772EB0" w:rsidRPr="0018628D">
        <w:t>ure</w:t>
      </w:r>
      <w:r w:rsidR="009F59A2" w:rsidRPr="0018628D">
        <w:t xml:space="preserve"> 1</w:t>
      </w:r>
      <w:r w:rsidRPr="0018628D">
        <w:t xml:space="preserve">). </w:t>
      </w:r>
      <w:r w:rsidR="001F721C" w:rsidRPr="0018628D">
        <w:t>The h</w:t>
      </w:r>
      <w:r w:rsidRPr="0018628D">
        <w:t xml:space="preserve">igh soil porosity and low bulk density </w:t>
      </w:r>
      <w:r w:rsidR="001F721C" w:rsidRPr="0018628D">
        <w:t xml:space="preserve">often </w:t>
      </w:r>
      <w:r w:rsidRPr="0018628D">
        <w:t xml:space="preserve">observed in </w:t>
      </w:r>
      <w:r w:rsidR="00966898" w:rsidRPr="0018628D">
        <w:t>UVS</w:t>
      </w:r>
      <w:r w:rsidRPr="0018628D">
        <w:t xml:space="preserve"> </w:t>
      </w:r>
      <w:r w:rsidR="001F721C" w:rsidRPr="0018628D">
        <w:t xml:space="preserve">areas </w:t>
      </w:r>
      <w:r w:rsidR="00F73C6D" w:rsidRPr="0018628D">
        <w:t>(Upson and Burgess, 2013)</w:t>
      </w:r>
      <w:r w:rsidRPr="0018628D">
        <w:t xml:space="preserve"> </w:t>
      </w:r>
      <w:r w:rsidR="001F721C" w:rsidRPr="0018628D">
        <w:t>provide</w:t>
      </w:r>
      <w:r w:rsidRPr="0018628D">
        <w:t xml:space="preserve"> habitat for soil organisms</w:t>
      </w:r>
      <w:r w:rsidR="00A95B0D" w:rsidRPr="0018628D">
        <w:t>, while</w:t>
      </w:r>
      <w:r w:rsidRPr="0018628D">
        <w:t xml:space="preserve"> organic matter inputs </w:t>
      </w:r>
      <w:r w:rsidR="00A95B0D" w:rsidRPr="0018628D">
        <w:t>supply essential</w:t>
      </w:r>
      <w:r w:rsidRPr="0018628D">
        <w:t xml:space="preserve"> food</w:t>
      </w:r>
      <w:r w:rsidR="008E11E2" w:rsidRPr="0018628D">
        <w:t xml:space="preserve"> resources</w:t>
      </w:r>
      <w:r w:rsidRPr="0018628D">
        <w:t xml:space="preserve">. </w:t>
      </w:r>
      <w:r w:rsidR="009B7470" w:rsidRPr="0018628D">
        <w:rPr>
          <w:iCs/>
        </w:rPr>
        <w:t>In the 0-30 cm soil sampling layer, our meta-analys</w:t>
      </w:r>
      <w:r w:rsidR="00C046E1" w:rsidRPr="0018628D">
        <w:rPr>
          <w:iCs/>
        </w:rPr>
        <w:t>e</w:t>
      </w:r>
      <w:r w:rsidR="009B7470" w:rsidRPr="0018628D">
        <w:rPr>
          <w:iCs/>
        </w:rPr>
        <w:t xml:space="preserve">s revealed a significant overall positive effect of SAFs on SOM, particularly in alley cropping systems where more data were available (effect size = 0.71, [0.44-0.97], </w:t>
      </w:r>
      <w:r w:rsidR="009B7470" w:rsidRPr="0018628D">
        <w:rPr>
          <w:i/>
        </w:rPr>
        <w:t>p</w:t>
      </w:r>
      <w:r w:rsidR="009B7470" w:rsidRPr="0018628D">
        <w:rPr>
          <w:iCs/>
        </w:rPr>
        <w:t xml:space="preserve"> &lt; 0.001, N = 149, n = 15) (Figure 2). In contrast, studies on hedgerow</w:t>
      </w:r>
      <w:r w:rsidR="00293368" w:rsidRPr="0018628D">
        <w:rPr>
          <w:iCs/>
        </w:rPr>
        <w:t>s</w:t>
      </w:r>
      <w:r w:rsidR="009B7470" w:rsidRPr="0018628D">
        <w:rPr>
          <w:iCs/>
        </w:rPr>
        <w:t xml:space="preserve"> were too limited to draw firm conclusions regarding their impact on SOM. The positive effect </w:t>
      </w:r>
      <w:proofErr w:type="gramStart"/>
      <w:r w:rsidR="009B7470" w:rsidRPr="0018628D">
        <w:rPr>
          <w:iCs/>
        </w:rPr>
        <w:t>was consistently</w:t>
      </w:r>
      <w:proofErr w:type="gramEnd"/>
      <w:r w:rsidR="009B7470" w:rsidRPr="0018628D">
        <w:rPr>
          <w:iCs/>
        </w:rPr>
        <w:t xml:space="preserve"> significant in the tree row area, particularly in stands older than five years (Table 1). The meta-analys</w:t>
      </w:r>
      <w:r w:rsidR="00C046E1" w:rsidRPr="0018628D">
        <w:rPr>
          <w:iCs/>
        </w:rPr>
        <w:t>e</w:t>
      </w:r>
      <w:r w:rsidR="009B7470" w:rsidRPr="0018628D">
        <w:rPr>
          <w:iCs/>
        </w:rPr>
        <w:t xml:space="preserve">s also revealed a significant negative effect of SAFs on soil bulk density (Figure 2), with the strongest reduction observed in mature stands and near the tree row (Table 1). However, no data </w:t>
      </w:r>
      <w:proofErr w:type="gramStart"/>
      <w:r w:rsidR="009B7470" w:rsidRPr="0018628D">
        <w:rPr>
          <w:iCs/>
        </w:rPr>
        <w:t>were</w:t>
      </w:r>
      <w:proofErr w:type="gramEnd"/>
      <w:r w:rsidR="009B7470" w:rsidRPr="0018628D">
        <w:rPr>
          <w:iCs/>
        </w:rPr>
        <w:t xml:space="preserve"> available on the spatial distribution of bulk density in stands younger than five years, limiting conclusions for early-stage systems (Table 1).</w:t>
      </w:r>
    </w:p>
    <w:p w14:paraId="00000039" w14:textId="2563F322" w:rsidR="00CD2AFE" w:rsidRPr="0018628D" w:rsidRDefault="004024D4" w:rsidP="0018628D">
      <w:pPr>
        <w:spacing w:after="0" w:line="480" w:lineRule="auto"/>
        <w:jc w:val="both"/>
        <w:rPr>
          <w:rFonts w:ascii="Times New Roman" w:eastAsia="Times New Roman" w:hAnsi="Times New Roman" w:cs="Times New Roman"/>
          <w:sz w:val="24"/>
          <w:szCs w:val="24"/>
        </w:rPr>
      </w:pPr>
      <w:r w:rsidRPr="0018628D">
        <w:t>In terms of physical change</w:t>
      </w:r>
      <w:r w:rsidR="001B28FE" w:rsidRPr="0018628D">
        <w:t>s</w:t>
      </w:r>
      <w:r w:rsidRPr="0018628D">
        <w:t xml:space="preserve">, the presence of trees can </w:t>
      </w:r>
      <w:r w:rsidR="001B28FE" w:rsidRPr="0018628D">
        <w:t>promote</w:t>
      </w:r>
      <w:r w:rsidRPr="0018628D">
        <w:t xml:space="preserve"> water percolat</w:t>
      </w:r>
      <w:r w:rsidR="001B28FE" w:rsidRPr="0018628D">
        <w:t>ion</w:t>
      </w:r>
      <w:r w:rsidRPr="0018628D">
        <w:t xml:space="preserve"> through root c</w:t>
      </w:r>
      <w:r w:rsidR="001B28FE" w:rsidRPr="0018628D">
        <w:t>h</w:t>
      </w:r>
      <w:r w:rsidRPr="0018628D">
        <w:t>an</w:t>
      </w:r>
      <w:r w:rsidR="001B28FE" w:rsidRPr="0018628D">
        <w:t>ne</w:t>
      </w:r>
      <w:r w:rsidRPr="0018628D">
        <w:t>ls and infiltrat</w:t>
      </w:r>
      <w:r w:rsidR="001B28FE" w:rsidRPr="0018628D">
        <w:t>ion</w:t>
      </w:r>
      <w:r w:rsidRPr="0018628D">
        <w:t xml:space="preserve"> </w:t>
      </w:r>
      <w:r w:rsidR="001B28FE" w:rsidRPr="0018628D">
        <w:t xml:space="preserve">into </w:t>
      </w:r>
      <w:r w:rsidRPr="0018628D">
        <w:t>deep</w:t>
      </w:r>
      <w:r w:rsidR="001B28FE" w:rsidRPr="0018628D">
        <w:t>er</w:t>
      </w:r>
      <w:r w:rsidRPr="0018628D">
        <w:t xml:space="preserve"> soil layers</w:t>
      </w:r>
      <w:r w:rsidR="001B28FE" w:rsidRPr="0018628D">
        <w:t>, thereby</w:t>
      </w:r>
      <w:r w:rsidRPr="0018628D">
        <w:t xml:space="preserve"> reduc</w:t>
      </w:r>
      <w:r w:rsidR="001B28FE" w:rsidRPr="0018628D">
        <w:t>ing</w:t>
      </w:r>
      <w:r w:rsidRPr="0018628D">
        <w:t xml:space="preserve"> surface runoff and </w:t>
      </w:r>
      <w:r w:rsidR="00B3540E" w:rsidRPr="0018628D">
        <w:t xml:space="preserve">enhancing </w:t>
      </w:r>
      <w:r w:rsidRPr="0018628D">
        <w:t>water storage throughout the soil profile</w:t>
      </w:r>
      <w:r w:rsidR="00EB10D6" w:rsidRPr="0018628D">
        <w:t xml:space="preserve"> (Bayala and Prieto, 2020)</w:t>
      </w:r>
      <w:r w:rsidRPr="0018628D">
        <w:t xml:space="preserve">. In addition, tree roots </w:t>
      </w:r>
      <w:r w:rsidR="00B3540E" w:rsidRPr="0018628D">
        <w:t>improve</w:t>
      </w:r>
      <w:r w:rsidRPr="0018628D">
        <w:t xml:space="preserve"> soil aggregation </w:t>
      </w:r>
      <w:r w:rsidR="002760F5" w:rsidRPr="0018628D">
        <w:t>through</w:t>
      </w:r>
      <w:r w:rsidRPr="0018628D">
        <w:t xml:space="preserve"> mechanical </w:t>
      </w:r>
      <w:r w:rsidR="002760F5" w:rsidRPr="0018628D">
        <w:t>action,</w:t>
      </w:r>
      <w:r w:rsidRPr="0018628D">
        <w:t xml:space="preserve"> </w:t>
      </w:r>
      <w:r w:rsidR="005B759A" w:rsidRPr="0018628D">
        <w:t xml:space="preserve">resulting from the perennial </w:t>
      </w:r>
      <w:r w:rsidRPr="0018628D">
        <w:t xml:space="preserve">succession of root growth and </w:t>
      </w:r>
      <w:r w:rsidR="005B759A" w:rsidRPr="0018628D">
        <w:t>senescence</w:t>
      </w:r>
      <w:r w:rsidRPr="0018628D">
        <w:t xml:space="preserve"> cycles, </w:t>
      </w:r>
      <w:r w:rsidR="005B759A" w:rsidRPr="0018628D">
        <w:t xml:space="preserve">combined with </w:t>
      </w:r>
      <w:r w:rsidR="00FE6FAF" w:rsidRPr="0018628D">
        <w:t xml:space="preserve">the </w:t>
      </w:r>
      <w:r w:rsidRPr="0018628D">
        <w:t xml:space="preserve">secretion of </w:t>
      </w:r>
      <w:r w:rsidR="00FE6FAF" w:rsidRPr="0018628D">
        <w:t xml:space="preserve">root </w:t>
      </w:r>
      <w:r w:rsidRPr="0018628D">
        <w:t xml:space="preserve">exudates and </w:t>
      </w:r>
      <w:r w:rsidR="00FE6FAF" w:rsidRPr="0018628D">
        <w:t xml:space="preserve">the </w:t>
      </w:r>
      <w:r w:rsidRPr="0018628D">
        <w:t xml:space="preserve">input of root litter. </w:t>
      </w:r>
      <w:r w:rsidR="00FD4D80" w:rsidRPr="0018628D">
        <w:t>H</w:t>
      </w:r>
      <w:r w:rsidRPr="0018628D">
        <w:t xml:space="preserve">igher </w:t>
      </w:r>
      <w:r w:rsidR="0083446E" w:rsidRPr="0018628D">
        <w:t>level</w:t>
      </w:r>
      <w:r w:rsidRPr="0018628D">
        <w:t>s of water-stable soil aggregates</w:t>
      </w:r>
      <w:r w:rsidR="00BF085A" w:rsidRPr="0018628D">
        <w:t xml:space="preserve">, </w:t>
      </w:r>
      <w:r w:rsidR="0083446E" w:rsidRPr="0018628D">
        <w:t xml:space="preserve">greater </w:t>
      </w:r>
      <w:r w:rsidR="002275E8" w:rsidRPr="0018628D">
        <w:t>soil porosity</w:t>
      </w:r>
      <w:r w:rsidR="0083446E" w:rsidRPr="0018628D">
        <w:t>,</w:t>
      </w:r>
      <w:r w:rsidR="002275E8" w:rsidRPr="0018628D">
        <w:t xml:space="preserve"> and lower bulk density</w:t>
      </w:r>
      <w:r w:rsidRPr="0018628D">
        <w:t xml:space="preserve"> </w:t>
      </w:r>
      <w:r w:rsidR="00FD4D80" w:rsidRPr="0018628D">
        <w:t xml:space="preserve">were </w:t>
      </w:r>
      <w:r w:rsidR="00C0044A" w:rsidRPr="0018628D">
        <w:t>observed</w:t>
      </w:r>
      <w:r w:rsidR="00FD4D80" w:rsidRPr="0018628D">
        <w:t xml:space="preserve"> in </w:t>
      </w:r>
      <w:r w:rsidR="0041565B" w:rsidRPr="0018628D">
        <w:t>SAFs</w:t>
      </w:r>
      <w:r w:rsidRPr="0018628D">
        <w:t xml:space="preserve"> soils</w:t>
      </w:r>
      <w:r w:rsidR="00FD4D80" w:rsidRPr="0018628D">
        <w:t xml:space="preserve"> under riparian </w:t>
      </w:r>
      <w:sdt>
        <w:sdtPr>
          <w:tag w:val="goog_rdk_30"/>
          <w:id w:val="330959124"/>
        </w:sdtPr>
        <w:sdtEndPr/>
        <w:sdtContent/>
      </w:sdt>
      <w:r w:rsidR="00FD4D80" w:rsidRPr="0018628D">
        <w:t xml:space="preserve">buffer </w:t>
      </w:r>
      <w:r w:rsidR="00166487" w:rsidRPr="0018628D">
        <w:t>zone</w:t>
      </w:r>
      <w:r w:rsidR="00FD4D80" w:rsidRPr="0018628D">
        <w:t xml:space="preserve">s compared </w:t>
      </w:r>
      <w:r w:rsidR="00166487" w:rsidRPr="0018628D">
        <w:t>to adjacent</w:t>
      </w:r>
      <w:r w:rsidR="00FD4D80" w:rsidRPr="0018628D">
        <w:t xml:space="preserve"> crop areas </w:t>
      </w:r>
      <w:r w:rsidR="003E1211" w:rsidRPr="0018628D">
        <w:t>(</w:t>
      </w:r>
      <w:proofErr w:type="spellStart"/>
      <w:r w:rsidR="003E1211" w:rsidRPr="0018628D">
        <w:t>Seobi</w:t>
      </w:r>
      <w:proofErr w:type="spellEnd"/>
      <w:r w:rsidR="003E1211" w:rsidRPr="0018628D">
        <w:t xml:space="preserve"> et al., 2005; </w:t>
      </w:r>
      <w:proofErr w:type="spellStart"/>
      <w:r w:rsidR="003E1211" w:rsidRPr="0018628D">
        <w:t>Udawatta</w:t>
      </w:r>
      <w:proofErr w:type="spellEnd"/>
      <w:r w:rsidR="003E1211" w:rsidRPr="0018628D">
        <w:t xml:space="preserve"> et al., 2008, 2006)</w:t>
      </w:r>
      <w:r w:rsidRPr="0018628D">
        <w:t xml:space="preserve">. </w:t>
      </w:r>
      <w:r w:rsidR="003E1211" w:rsidRPr="0018628D">
        <w:t>These effects were attributed</w:t>
      </w:r>
      <w:r w:rsidRPr="0018628D">
        <w:t xml:space="preserve"> to the continuous </w:t>
      </w:r>
      <w:r w:rsidR="00747C98" w:rsidRPr="0018628D">
        <w:t xml:space="preserve">addition of </w:t>
      </w:r>
      <w:r w:rsidRPr="0018628D">
        <w:t xml:space="preserve">organic matter </w:t>
      </w:r>
      <w:r w:rsidR="00747C98" w:rsidRPr="0018628D">
        <w:t>from</w:t>
      </w:r>
      <w:r w:rsidRPr="0018628D">
        <w:t xml:space="preserve"> fibrous root systems, leaves, twigs, and branches </w:t>
      </w:r>
      <w:r w:rsidR="005E6FFD" w:rsidRPr="0018628D">
        <w:t>as</w:t>
      </w:r>
      <w:r w:rsidR="0041565B" w:rsidRPr="0018628D">
        <w:t>s</w:t>
      </w:r>
      <w:r w:rsidRPr="0018628D">
        <w:t xml:space="preserve">ociated with the perennial </w:t>
      </w:r>
      <w:r w:rsidR="00814274" w:rsidRPr="0018628D">
        <w:t>vegetation</w:t>
      </w:r>
      <w:r w:rsidR="000259D1" w:rsidRPr="0018628D">
        <w:t xml:space="preserve"> in </w:t>
      </w:r>
      <w:r w:rsidR="0041565B" w:rsidRPr="0018628D">
        <w:t>SAFs</w:t>
      </w:r>
      <w:r w:rsidRPr="0018628D">
        <w:t xml:space="preserve">. </w:t>
      </w:r>
      <w:r w:rsidRPr="0018628D">
        <w:lastRenderedPageBreak/>
        <w:t xml:space="preserve">Finally, </w:t>
      </w:r>
      <w:r w:rsidR="00D03347" w:rsidRPr="0018628D">
        <w:t>because</w:t>
      </w:r>
      <w:r w:rsidRPr="0018628D">
        <w:t xml:space="preserve"> trees </w:t>
      </w:r>
      <w:r w:rsidR="00D03347" w:rsidRPr="0018628D">
        <w:t>extract</w:t>
      </w:r>
      <w:r w:rsidRPr="0018628D">
        <w:t xml:space="preserve"> water </w:t>
      </w:r>
      <w:r w:rsidR="0056426F" w:rsidRPr="0018628D">
        <w:t>from</w:t>
      </w:r>
      <w:r w:rsidRPr="0018628D">
        <w:t xml:space="preserve"> different soil layers </w:t>
      </w:r>
      <w:r w:rsidR="0056426F" w:rsidRPr="0018628D">
        <w:t>depending on</w:t>
      </w:r>
      <w:r w:rsidRPr="0018628D">
        <w:t xml:space="preserve"> their rooting </w:t>
      </w:r>
      <w:r w:rsidR="0056426F" w:rsidRPr="0018628D">
        <w:t>architecture</w:t>
      </w:r>
      <w:r w:rsidRPr="0018628D">
        <w:t xml:space="preserve">, they </w:t>
      </w:r>
      <w:r w:rsidR="0056426F" w:rsidRPr="0018628D">
        <w:t>can</w:t>
      </w:r>
      <w:r w:rsidRPr="0018628D">
        <w:t xml:space="preserve"> redistribute it from wet</w:t>
      </w:r>
      <w:r w:rsidR="0056426F" w:rsidRPr="0018628D">
        <w:t>ter</w:t>
      </w:r>
      <w:r w:rsidRPr="0018628D">
        <w:t xml:space="preserve"> deep layer</w:t>
      </w:r>
      <w:r w:rsidR="0056426F" w:rsidRPr="0018628D">
        <w:t>s</w:t>
      </w:r>
      <w:r w:rsidRPr="0018628D">
        <w:t xml:space="preserve"> to dr</w:t>
      </w:r>
      <w:r w:rsidR="0056426F" w:rsidRPr="0018628D">
        <w:t>ier</w:t>
      </w:r>
      <w:r w:rsidRPr="0018628D">
        <w:t xml:space="preserve"> upper layer</w:t>
      </w:r>
      <w:r w:rsidR="0056426F" w:rsidRPr="0018628D">
        <w:t>s</w:t>
      </w:r>
      <w:r w:rsidRPr="0018628D">
        <w:t xml:space="preserve"> </w:t>
      </w:r>
      <w:r w:rsidR="0056426F" w:rsidRPr="0018628D">
        <w:t>through</w:t>
      </w:r>
      <w:r w:rsidRPr="0018628D">
        <w:t xml:space="preserve"> hydraulic lift </w:t>
      </w:r>
      <w:r w:rsidR="00F73C6D" w:rsidRPr="0018628D">
        <w:t>(Bayala and Prieto, 2020)</w:t>
      </w:r>
      <w:r w:rsidRPr="0018628D">
        <w:t>.</w:t>
      </w:r>
    </w:p>
    <w:p w14:paraId="4D51AC81" w14:textId="4C1299EE" w:rsidR="000308E6" w:rsidRPr="0018628D" w:rsidRDefault="004024D4" w:rsidP="0018628D">
      <w:pPr>
        <w:spacing w:after="0" w:line="480" w:lineRule="auto"/>
        <w:jc w:val="both"/>
      </w:pPr>
      <w:r w:rsidRPr="0018628D">
        <w:t xml:space="preserve">In terms of chemical changes, </w:t>
      </w:r>
      <w:r w:rsidR="007004C8" w:rsidRPr="0018628D">
        <w:t xml:space="preserve">the </w:t>
      </w:r>
      <w:r w:rsidR="00B1358B" w:rsidRPr="0018628D">
        <w:t>coarse</w:t>
      </w:r>
      <w:r w:rsidRPr="0018628D">
        <w:t xml:space="preserve"> and fine roots </w:t>
      </w:r>
      <w:r w:rsidR="009064A1" w:rsidRPr="0018628D">
        <w:t xml:space="preserve">of trees </w:t>
      </w:r>
      <w:r w:rsidR="00F73C6D" w:rsidRPr="0018628D">
        <w:t>(Germon et al., 2016)</w:t>
      </w:r>
      <w:r w:rsidRPr="0018628D">
        <w:t xml:space="preserve"> and </w:t>
      </w:r>
      <w:r w:rsidR="004C1261" w:rsidRPr="0018628D">
        <w:t>UVS</w:t>
      </w:r>
      <w:r w:rsidR="007959F7" w:rsidRPr="0018628D">
        <w:t xml:space="preserve"> </w:t>
      </w:r>
      <w:r w:rsidR="00F73C6D" w:rsidRPr="0018628D">
        <w:t>(Battie-</w:t>
      </w:r>
      <w:proofErr w:type="spellStart"/>
      <w:r w:rsidR="00F73C6D" w:rsidRPr="0018628D">
        <w:t>Laclau</w:t>
      </w:r>
      <w:proofErr w:type="spellEnd"/>
      <w:r w:rsidR="00F73C6D" w:rsidRPr="0018628D">
        <w:t xml:space="preserve"> et al., 2020)</w:t>
      </w:r>
      <w:r w:rsidR="00BC1E43" w:rsidRPr="0018628D">
        <w:t xml:space="preserve"> </w:t>
      </w:r>
      <w:r w:rsidR="007959F7" w:rsidRPr="0018628D">
        <w:t>often</w:t>
      </w:r>
      <w:r w:rsidRPr="0018628D">
        <w:t xml:space="preserve"> contribute to </w:t>
      </w:r>
      <w:r w:rsidR="00C73621" w:rsidRPr="0018628D">
        <w:t xml:space="preserve">increase in </w:t>
      </w:r>
      <w:r w:rsidR="00CD66CE" w:rsidRPr="0018628D">
        <w:t>SOM</w:t>
      </w:r>
      <w:r w:rsidRPr="0018628D">
        <w:t xml:space="preserve"> through root mortality, turnover and rhizodeposition </w:t>
      </w:r>
      <w:r w:rsidR="00AB3147" w:rsidRPr="0018628D">
        <w:t xml:space="preserve">both in </w:t>
      </w:r>
      <w:r w:rsidRPr="0018628D">
        <w:t xml:space="preserve">upper </w:t>
      </w:r>
      <w:r w:rsidR="00F73C6D" w:rsidRPr="0018628D">
        <w:rPr>
          <w:szCs w:val="24"/>
        </w:rPr>
        <w:t>(Cardinael et al., 2018, 2017, 2015</w:t>
      </w:r>
      <w:r w:rsidR="001520A2" w:rsidRPr="0018628D">
        <w:rPr>
          <w:szCs w:val="24"/>
        </w:rPr>
        <w:t>a</w:t>
      </w:r>
      <w:r w:rsidR="00F73C6D" w:rsidRPr="0018628D">
        <w:rPr>
          <w:szCs w:val="24"/>
        </w:rPr>
        <w:t>; Chatterjee et al., 2018; Guillot et al., 2021; O’Connor et al., 2023; Pardon et al., 2017; Upson and Burgess, 2013; Viaud and Kunnemann, 2021)</w:t>
      </w:r>
      <w:r w:rsidRPr="0018628D">
        <w:t xml:space="preserve"> and </w:t>
      </w:r>
      <w:sdt>
        <w:sdtPr>
          <w:tag w:val="goog_rdk_31"/>
          <w:id w:val="447821608"/>
        </w:sdtPr>
        <w:sdtEndPr/>
        <w:sdtContent/>
      </w:sdt>
      <w:r w:rsidRPr="0018628D">
        <w:t>deep</w:t>
      </w:r>
      <w:r w:rsidR="005E09BC" w:rsidRPr="0018628D">
        <w:t>er</w:t>
      </w:r>
      <w:r w:rsidRPr="0018628D">
        <w:t xml:space="preserve"> soil layers</w:t>
      </w:r>
      <w:r w:rsidR="00EB10D6" w:rsidRPr="0018628D">
        <w:t xml:space="preserve"> (Lorenz and Lal, 2014)</w:t>
      </w:r>
      <w:r w:rsidRPr="0018628D">
        <w:t xml:space="preserve">. Tree roots </w:t>
      </w:r>
      <w:r w:rsidR="005E09BC" w:rsidRPr="0018628D">
        <w:t>can</w:t>
      </w:r>
      <w:r w:rsidRPr="0018628D">
        <w:t xml:space="preserve"> also intercept nutrient</w:t>
      </w:r>
      <w:r w:rsidR="000260E9" w:rsidRPr="0018628D">
        <w:t>s</w:t>
      </w:r>
      <w:r w:rsidRPr="0018628D">
        <w:t xml:space="preserve"> leached in deep soil layer</w:t>
      </w:r>
      <w:r w:rsidR="00DF3528" w:rsidRPr="0018628D">
        <w:t>s</w:t>
      </w:r>
      <w:r w:rsidR="004F2137" w:rsidRPr="0018628D">
        <w:t xml:space="preserve"> </w:t>
      </w:r>
      <w:r w:rsidR="00F73C6D" w:rsidRPr="0018628D">
        <w:t>(</w:t>
      </w:r>
      <w:proofErr w:type="spellStart"/>
      <w:r w:rsidR="00450C89" w:rsidRPr="0018628D">
        <w:t>Vanlauwe</w:t>
      </w:r>
      <w:proofErr w:type="spellEnd"/>
      <w:r w:rsidR="00450C89" w:rsidRPr="0018628D">
        <w:t xml:space="preserve"> et al., 2005; </w:t>
      </w:r>
      <w:r w:rsidR="00F73C6D" w:rsidRPr="0018628D">
        <w:t>Zamora et al., 2009)</w:t>
      </w:r>
      <w:r w:rsidR="00D70D81" w:rsidRPr="0018628D">
        <w:t xml:space="preserve"> and </w:t>
      </w:r>
      <w:r w:rsidR="003F5637" w:rsidRPr="0018628D">
        <w:t>act</w:t>
      </w:r>
      <w:r w:rsidR="00D70D81" w:rsidRPr="0018628D">
        <w:t xml:space="preserve"> </w:t>
      </w:r>
      <w:r w:rsidR="003F5637" w:rsidRPr="0018628D">
        <w:t xml:space="preserve">as </w:t>
      </w:r>
      <w:r w:rsidR="00D70D81" w:rsidRPr="0018628D">
        <w:t xml:space="preserve">a </w:t>
      </w:r>
      <w:r w:rsidR="003F5637" w:rsidRPr="0018628D">
        <w:t>“</w:t>
      </w:r>
      <w:r w:rsidR="00D70D81" w:rsidRPr="0018628D">
        <w:t>safety net</w:t>
      </w:r>
      <w:r w:rsidR="003F5637" w:rsidRPr="0018628D">
        <w:t>”</w:t>
      </w:r>
      <w:r w:rsidR="00D70D81" w:rsidRPr="0018628D">
        <w:t xml:space="preserve"> (Bergeron et al., 2011; Rowe et al., 1998)</w:t>
      </w:r>
      <w:r w:rsidRPr="0018628D">
        <w:t xml:space="preserve">, contribute to </w:t>
      </w:r>
      <w:r w:rsidR="003F5637" w:rsidRPr="0018628D">
        <w:t xml:space="preserve">soil </w:t>
      </w:r>
      <w:r w:rsidRPr="0018628D">
        <w:t>parent material weathering</w:t>
      </w:r>
      <w:r w:rsidR="001859B6" w:rsidRPr="0018628D">
        <w:t xml:space="preserve"> and</w:t>
      </w:r>
      <w:r w:rsidRPr="0018628D">
        <w:t xml:space="preserve"> capture atmospheric N</w:t>
      </w:r>
      <w:r w:rsidRPr="0018628D">
        <w:rPr>
          <w:vertAlign w:val="subscript"/>
        </w:rPr>
        <w:t xml:space="preserve">2 </w:t>
      </w:r>
      <w:r w:rsidRPr="0018628D">
        <w:t>for species able to make symbiosis with microorganisms</w:t>
      </w:r>
      <w:r w:rsidR="004F2137" w:rsidRPr="0018628D">
        <w:t xml:space="preserve"> </w:t>
      </w:r>
      <w:r w:rsidR="00F73C6D" w:rsidRPr="0018628D">
        <w:t>(Rowe et al., 1998)</w:t>
      </w:r>
      <w:r w:rsidR="007F2461" w:rsidRPr="0018628D">
        <w:t xml:space="preserve">. </w:t>
      </w:r>
      <w:r w:rsidR="00714CA0" w:rsidRPr="0018628D">
        <w:t xml:space="preserve">A decrease in </w:t>
      </w:r>
      <w:r w:rsidR="008D443F" w:rsidRPr="0018628D">
        <w:t xml:space="preserve">N leaching was observed in some </w:t>
      </w:r>
      <w:r w:rsidR="00714CA0" w:rsidRPr="0018628D">
        <w:t xml:space="preserve">SAFs </w:t>
      </w:r>
      <w:r w:rsidR="008D443F" w:rsidRPr="0018628D">
        <w:t xml:space="preserve">(Rowe et al., 2001) </w:t>
      </w:r>
      <w:r w:rsidR="00A47983" w:rsidRPr="0018628D">
        <w:t xml:space="preserve">although generalizing these results </w:t>
      </w:r>
      <w:proofErr w:type="gramStart"/>
      <w:r w:rsidR="00A47983" w:rsidRPr="0018628D">
        <w:t>remains</w:t>
      </w:r>
      <w:proofErr w:type="gramEnd"/>
      <w:r w:rsidR="00A47983" w:rsidRPr="0018628D">
        <w:t xml:space="preserve"> difficult due to</w:t>
      </w:r>
      <w:r w:rsidR="008D443F" w:rsidRPr="0018628D">
        <w:t xml:space="preserve"> the diversity of SAFs, soil type</w:t>
      </w:r>
      <w:r w:rsidR="009320CD" w:rsidRPr="0018628D">
        <w:t>s</w:t>
      </w:r>
      <w:r w:rsidR="008D443F" w:rsidRPr="0018628D">
        <w:t xml:space="preserve">, tree species and regional pedoclimatic conditions. </w:t>
      </w:r>
      <w:r w:rsidR="002D61C1" w:rsidRPr="0018628D">
        <w:t>Finally, t</w:t>
      </w:r>
      <w:r w:rsidRPr="0018628D">
        <w:t xml:space="preserve">ree </w:t>
      </w:r>
      <w:r w:rsidR="00C97AE6" w:rsidRPr="0018628D">
        <w:t xml:space="preserve">and UVS </w:t>
      </w:r>
      <w:r w:rsidRPr="0018628D">
        <w:t xml:space="preserve">roots </w:t>
      </w:r>
      <w:r w:rsidR="00882AB6" w:rsidRPr="0018628D">
        <w:t>can</w:t>
      </w:r>
      <w:r w:rsidRPr="0018628D">
        <w:t xml:space="preserve"> exude labile C compounds promoting organic matter decomposition </w:t>
      </w:r>
      <w:r w:rsidR="00D17B8F" w:rsidRPr="0018628D">
        <w:t>through a</w:t>
      </w:r>
      <w:r w:rsidRPr="0018628D">
        <w:t xml:space="preserve"> priming effect </w:t>
      </w:r>
      <w:r w:rsidR="00F73C6D" w:rsidRPr="0018628D">
        <w:t>(Fontaine et al., 2007)</w:t>
      </w:r>
      <w:r w:rsidR="00DF1CCC" w:rsidRPr="0018628D">
        <w:t>. They can</w:t>
      </w:r>
      <w:r w:rsidRPr="0018628D">
        <w:t xml:space="preserve"> also release stimulat</w:t>
      </w:r>
      <w:r w:rsidR="00D17B8F" w:rsidRPr="0018628D">
        <w:t>ory</w:t>
      </w:r>
      <w:r w:rsidRPr="0018628D">
        <w:t xml:space="preserve"> or inhibit</w:t>
      </w:r>
      <w:r w:rsidR="00D17B8F" w:rsidRPr="0018628D">
        <w:t>ory</w:t>
      </w:r>
      <w:r w:rsidRPr="0018628D">
        <w:t xml:space="preserve"> molecules </w:t>
      </w:r>
      <w:r w:rsidR="00D17B8F" w:rsidRPr="0018628D">
        <w:t>that influence</w:t>
      </w:r>
      <w:r w:rsidRPr="0018628D">
        <w:t xml:space="preserve"> the size, diversity and activit</w:t>
      </w:r>
      <w:r w:rsidR="00D17B8F" w:rsidRPr="0018628D">
        <w:t>y</w:t>
      </w:r>
      <w:r w:rsidRPr="0018628D">
        <w:t xml:space="preserve"> of rhizosphere microbial communities</w:t>
      </w:r>
      <w:r w:rsidR="00107612" w:rsidRPr="0018628D">
        <w:t xml:space="preserve"> </w:t>
      </w:r>
      <w:r w:rsidR="00F73C6D" w:rsidRPr="0018628D">
        <w:t xml:space="preserve">(Badri et al., 2013; </w:t>
      </w:r>
      <w:proofErr w:type="spellStart"/>
      <w:r w:rsidR="00F73C6D" w:rsidRPr="0018628D">
        <w:t>Haichar</w:t>
      </w:r>
      <w:proofErr w:type="spellEnd"/>
      <w:r w:rsidR="00F73C6D" w:rsidRPr="0018628D">
        <w:t xml:space="preserve"> et al., 2008)</w:t>
      </w:r>
      <w:r w:rsidR="004E3D65" w:rsidRPr="0018628D">
        <w:t>.</w:t>
      </w:r>
      <w:r w:rsidR="001F3A3D" w:rsidRPr="0018628D">
        <w:t xml:space="preserve"> </w:t>
      </w:r>
      <w:r w:rsidR="000308E6" w:rsidRPr="0018628D">
        <w:t xml:space="preserve">Root exudates, comprising amino acids, organic acids, and sugars, contribute to the spatial heterogeneity of soil microbial communities (Farrar et al., 2003; </w:t>
      </w:r>
      <w:proofErr w:type="spellStart"/>
      <w:r w:rsidR="000308E6" w:rsidRPr="0018628D">
        <w:t>Odelade</w:t>
      </w:r>
      <w:proofErr w:type="spellEnd"/>
      <w:r w:rsidR="000308E6" w:rsidRPr="0018628D">
        <w:t xml:space="preserve"> and Babalola, 2019). These exudates serve as specific substrates or signaling molecules for diverse microbial taxa and have been demonstrated to significantly influence the composition and structure of rhizosphere bacterial communities (</w:t>
      </w:r>
      <w:proofErr w:type="spellStart"/>
      <w:r w:rsidR="000308E6" w:rsidRPr="0018628D">
        <w:t>Haichar</w:t>
      </w:r>
      <w:proofErr w:type="spellEnd"/>
      <w:r w:rsidR="000308E6" w:rsidRPr="0018628D">
        <w:t xml:space="preserve"> et al., 2008; Meier et al., 2013)</w:t>
      </w:r>
      <w:r w:rsidR="00AA40C7" w:rsidRPr="0018628D">
        <w:t>.</w:t>
      </w:r>
    </w:p>
    <w:p w14:paraId="13F5F3B5" w14:textId="1B52AA08" w:rsidR="00D203DB" w:rsidRPr="0018628D" w:rsidRDefault="00741DBC" w:rsidP="0018628D">
      <w:pPr>
        <w:spacing w:after="0" w:line="480" w:lineRule="auto"/>
        <w:jc w:val="both"/>
      </w:pPr>
      <w:r w:rsidRPr="0018628D">
        <w:t>Despite potential nutrient losses in SAFs</w:t>
      </w:r>
      <w:r w:rsidR="00D203DB" w:rsidRPr="0018628D">
        <w:t xml:space="preserve">, only few studies have </w:t>
      </w:r>
      <w:r w:rsidR="00655F3B" w:rsidRPr="0018628D">
        <w:t>investigat</w:t>
      </w:r>
      <w:r w:rsidR="00D203DB" w:rsidRPr="0018628D">
        <w:t>ed nitrous oxide emissions in SAFs (Kim et al., 2016</w:t>
      </w:r>
      <w:r w:rsidR="00833462" w:rsidRPr="0018628D">
        <w:t>; Luo et al., 2020</w:t>
      </w:r>
      <w:r w:rsidR="00D203DB" w:rsidRPr="0018628D">
        <w:t xml:space="preserve">) and the </w:t>
      </w:r>
      <w:r w:rsidR="00D22D5D" w:rsidRPr="0018628D">
        <w:t xml:space="preserve">specific </w:t>
      </w:r>
      <w:r w:rsidR="00D203DB" w:rsidRPr="0018628D">
        <w:t xml:space="preserve">role of </w:t>
      </w:r>
      <w:r w:rsidR="002B2E33" w:rsidRPr="0018628D">
        <w:t>N</w:t>
      </w:r>
      <w:r w:rsidR="00D203DB" w:rsidRPr="0018628D">
        <w:t xml:space="preserve">-fixing trees in such emissions and </w:t>
      </w:r>
      <w:r w:rsidR="00A56133" w:rsidRPr="0018628D">
        <w:t xml:space="preserve">their interaction </w:t>
      </w:r>
      <w:r w:rsidR="00E763C2" w:rsidRPr="0018628D">
        <w:t xml:space="preserve">with </w:t>
      </w:r>
      <w:r w:rsidR="00D203DB" w:rsidRPr="0018628D">
        <w:t>soil biota</w:t>
      </w:r>
      <w:r w:rsidR="00A56133" w:rsidRPr="0018628D">
        <w:t xml:space="preserve"> (Rosenstock et al., 2014)</w:t>
      </w:r>
      <w:r w:rsidR="00D203DB" w:rsidRPr="0018628D">
        <w:t xml:space="preserve">. </w:t>
      </w:r>
      <w:r w:rsidR="00E763C2" w:rsidRPr="0018628D">
        <w:t>When c</w:t>
      </w:r>
      <w:r w:rsidR="00D203DB" w:rsidRPr="0018628D">
        <w:t xml:space="preserve">omparing SAFs </w:t>
      </w:r>
      <w:r w:rsidR="00E763C2" w:rsidRPr="0018628D">
        <w:t>with</w:t>
      </w:r>
      <w:r w:rsidR="00D203DB" w:rsidRPr="0018628D">
        <w:t xml:space="preserve"> adjacent agricultural lands, Kim et al. (2016) </w:t>
      </w:r>
      <w:r w:rsidR="0046186A" w:rsidRPr="0018628D">
        <w:t>observed</w:t>
      </w:r>
      <w:r w:rsidR="00D203DB" w:rsidRPr="0018628D">
        <w:t xml:space="preserve"> only minor differences in net </w:t>
      </w:r>
      <w:r w:rsidR="00A16A26" w:rsidRPr="0018628D">
        <w:t>nitrous oxide</w:t>
      </w:r>
      <w:r w:rsidR="00D203DB" w:rsidRPr="0018628D">
        <w:t xml:space="preserve"> emissions, with no clear overall </w:t>
      </w:r>
      <w:r w:rsidR="003048BD" w:rsidRPr="0018628D">
        <w:t>trend</w:t>
      </w:r>
      <w:r w:rsidR="00D203DB" w:rsidRPr="0018628D">
        <w:t xml:space="preserve">. Other authors </w:t>
      </w:r>
      <w:r w:rsidR="001C2B68" w:rsidRPr="0018628D">
        <w:t xml:space="preserve">reported nitrous oxide emissions up to three times lower in </w:t>
      </w:r>
      <w:r w:rsidR="001C2B68" w:rsidRPr="0018628D">
        <w:lastRenderedPageBreak/>
        <w:t>tree-based intercropping systems compared to conventional monocultures</w:t>
      </w:r>
      <w:r w:rsidR="00D203DB" w:rsidRPr="0018628D">
        <w:t xml:space="preserve">, </w:t>
      </w:r>
      <w:r w:rsidR="00361AE3" w:rsidRPr="0018628D">
        <w:t>like</w:t>
      </w:r>
      <w:r w:rsidR="00D203DB" w:rsidRPr="0018628D">
        <w:t xml:space="preserve">ly </w:t>
      </w:r>
      <w:r w:rsidR="00361AE3" w:rsidRPr="0018628D">
        <w:t xml:space="preserve">due to reduced </w:t>
      </w:r>
      <w:r w:rsidR="00D203DB" w:rsidRPr="0018628D">
        <w:t xml:space="preserve">soil moisture </w:t>
      </w:r>
      <w:r w:rsidR="00E9651D" w:rsidRPr="0018628D">
        <w:t xml:space="preserve">in SAFs </w:t>
      </w:r>
      <w:r w:rsidR="00FB1BA5" w:rsidRPr="0018628D">
        <w:t>which</w:t>
      </w:r>
      <w:r w:rsidR="00E9651D" w:rsidRPr="0018628D">
        <w:t xml:space="preserve"> </w:t>
      </w:r>
      <w:r w:rsidR="00FB1BA5" w:rsidRPr="0018628D">
        <w:t>limits</w:t>
      </w:r>
      <w:r w:rsidR="00D203DB" w:rsidRPr="0018628D">
        <w:t xml:space="preserve"> N nitrification (Beaudette et al., 2010</w:t>
      </w:r>
      <w:r w:rsidR="00132F98" w:rsidRPr="0018628D">
        <w:t xml:space="preserve">; </w:t>
      </w:r>
      <w:r w:rsidR="003D7F62" w:rsidRPr="0018628D">
        <w:t>Luo</w:t>
      </w:r>
      <w:r w:rsidR="00132F98" w:rsidRPr="0018628D">
        <w:t xml:space="preserve"> et al., 2022</w:t>
      </w:r>
      <w:r w:rsidR="00D203DB" w:rsidRPr="0018628D">
        <w:t xml:space="preserve">). </w:t>
      </w:r>
    </w:p>
    <w:p w14:paraId="03F7DEBE" w14:textId="77777777" w:rsidR="00D167C1" w:rsidRPr="0018628D" w:rsidRDefault="00D167C1" w:rsidP="0018628D">
      <w:pPr>
        <w:spacing w:after="0" w:line="480" w:lineRule="auto"/>
        <w:jc w:val="both"/>
        <w:rPr>
          <w:highlight w:val="magenta"/>
        </w:rPr>
      </w:pPr>
    </w:p>
    <w:p w14:paraId="26944346" w14:textId="767EE638" w:rsidR="00F95376" w:rsidRPr="0018628D" w:rsidRDefault="00DE2A17" w:rsidP="0018628D">
      <w:pPr>
        <w:spacing w:after="0" w:line="480" w:lineRule="auto"/>
        <w:jc w:val="both"/>
        <w:rPr>
          <w:b/>
        </w:rPr>
      </w:pPr>
      <w:r w:rsidRPr="0018628D">
        <w:rPr>
          <w:b/>
        </w:rPr>
        <w:t>4</w:t>
      </w:r>
      <w:r w:rsidR="004024D4" w:rsidRPr="0018628D">
        <w:rPr>
          <w:b/>
        </w:rPr>
        <w:t>. I</w:t>
      </w:r>
      <w:sdt>
        <w:sdtPr>
          <w:tag w:val="goog_rdk_35"/>
          <w:id w:val="222028490"/>
        </w:sdtPr>
        <w:sdtEndPr/>
        <w:sdtContent/>
      </w:sdt>
      <w:sdt>
        <w:sdtPr>
          <w:tag w:val="goog_rdk_36"/>
          <w:id w:val="-1052927710"/>
        </w:sdtPr>
        <w:sdtEndPr/>
        <w:sdtContent/>
      </w:sdt>
      <w:r w:rsidR="00776DE4" w:rsidRPr="0018628D">
        <w:rPr>
          <w:b/>
        </w:rPr>
        <w:t xml:space="preserve">mpact of </w:t>
      </w:r>
      <w:proofErr w:type="spellStart"/>
      <w:r w:rsidR="00B216A3" w:rsidRPr="0018628D">
        <w:rPr>
          <w:b/>
        </w:rPr>
        <w:t>silvoarable</w:t>
      </w:r>
      <w:proofErr w:type="spellEnd"/>
      <w:r w:rsidR="00B216A3" w:rsidRPr="0018628D">
        <w:rPr>
          <w:b/>
        </w:rPr>
        <w:t xml:space="preserve"> agroforestry system</w:t>
      </w:r>
      <w:r w:rsidR="0041565B" w:rsidRPr="0018628D">
        <w:rPr>
          <w:b/>
        </w:rPr>
        <w:t>s</w:t>
      </w:r>
      <w:r w:rsidR="004024D4" w:rsidRPr="0018628D">
        <w:rPr>
          <w:b/>
        </w:rPr>
        <w:t xml:space="preserve"> on soil biological health</w:t>
      </w:r>
      <w:r w:rsidR="00880442" w:rsidRPr="0018628D">
        <w:rPr>
          <w:b/>
        </w:rPr>
        <w:t xml:space="preserve"> indicators</w:t>
      </w:r>
    </w:p>
    <w:p w14:paraId="717471AD" w14:textId="77777777" w:rsidR="005066EC" w:rsidRPr="0018628D" w:rsidRDefault="005066EC" w:rsidP="0018628D">
      <w:pPr>
        <w:spacing w:after="0" w:line="480" w:lineRule="auto"/>
        <w:jc w:val="both"/>
        <w:rPr>
          <w:i/>
          <w:u w:val="single"/>
        </w:rPr>
      </w:pPr>
    </w:p>
    <w:p w14:paraId="7A720E41" w14:textId="08F693EA" w:rsidR="008E0A34" w:rsidRPr="0018628D" w:rsidRDefault="00FF6D3E" w:rsidP="0018628D">
      <w:pPr>
        <w:spacing w:after="0" w:line="480" w:lineRule="auto"/>
        <w:jc w:val="both"/>
        <w:rPr>
          <w:iCs/>
        </w:rPr>
      </w:pPr>
      <w:r w:rsidRPr="0018628D">
        <w:rPr>
          <w:iCs/>
        </w:rPr>
        <w:t>Overall, a total of 1</w:t>
      </w:r>
      <w:r w:rsidR="00DA76D9" w:rsidRPr="0018628D">
        <w:rPr>
          <w:iCs/>
        </w:rPr>
        <w:t>,</w:t>
      </w:r>
      <w:r w:rsidRPr="0018628D">
        <w:rPr>
          <w:iCs/>
        </w:rPr>
        <w:t>2</w:t>
      </w:r>
      <w:r w:rsidR="005A70B3" w:rsidRPr="0018628D">
        <w:rPr>
          <w:iCs/>
        </w:rPr>
        <w:t>53</w:t>
      </w:r>
      <w:r w:rsidRPr="0018628D">
        <w:rPr>
          <w:iCs/>
        </w:rPr>
        <w:t xml:space="preserve"> </w:t>
      </w:r>
      <w:r w:rsidR="00F528FA" w:rsidRPr="0018628D">
        <w:rPr>
          <w:iCs/>
        </w:rPr>
        <w:t>comparisons</w:t>
      </w:r>
      <w:r w:rsidR="00886177" w:rsidRPr="0018628D">
        <w:rPr>
          <w:iCs/>
        </w:rPr>
        <w:t xml:space="preserve"> were recorded from 38 publications across </w:t>
      </w:r>
      <w:r w:rsidR="00A46773" w:rsidRPr="0018628D">
        <w:rPr>
          <w:iCs/>
        </w:rPr>
        <w:t>all SAFs type, soil depths, distances from the tree row, and stand ages</w:t>
      </w:r>
      <w:r w:rsidR="00F528FA" w:rsidRPr="0018628D">
        <w:rPr>
          <w:iCs/>
        </w:rPr>
        <w:t xml:space="preserve"> for the </w:t>
      </w:r>
      <w:r w:rsidR="00005185" w:rsidRPr="0018628D">
        <w:rPr>
          <w:iCs/>
        </w:rPr>
        <w:t>1</w:t>
      </w:r>
      <w:r w:rsidR="0008169F" w:rsidRPr="0018628D">
        <w:rPr>
          <w:iCs/>
        </w:rPr>
        <w:t>9</w:t>
      </w:r>
      <w:r w:rsidR="00005185" w:rsidRPr="0018628D">
        <w:rPr>
          <w:iCs/>
        </w:rPr>
        <w:t xml:space="preserve"> </w:t>
      </w:r>
      <w:r w:rsidR="00DA4186" w:rsidRPr="0018628D">
        <w:rPr>
          <w:iCs/>
        </w:rPr>
        <w:t xml:space="preserve">soil biological health </w:t>
      </w:r>
      <w:r w:rsidR="00005185" w:rsidRPr="0018628D">
        <w:rPr>
          <w:iCs/>
        </w:rPr>
        <w:t>indicators</w:t>
      </w:r>
      <w:r w:rsidR="00DA4186" w:rsidRPr="0018628D">
        <w:rPr>
          <w:iCs/>
        </w:rPr>
        <w:t xml:space="preserve">. No paper was found reporting </w:t>
      </w:r>
      <w:r w:rsidR="00FF0D09" w:rsidRPr="0018628D">
        <w:rPr>
          <w:iCs/>
        </w:rPr>
        <w:t xml:space="preserve">soil </w:t>
      </w:r>
      <w:r w:rsidR="00DA4186" w:rsidRPr="0018628D">
        <w:rPr>
          <w:iCs/>
        </w:rPr>
        <w:t>total DNA</w:t>
      </w:r>
      <w:r w:rsidR="00092310" w:rsidRPr="0018628D">
        <w:rPr>
          <w:iCs/>
        </w:rPr>
        <w:t xml:space="preserve"> as indicators of soil biological health in SAFs. </w:t>
      </w:r>
      <w:r w:rsidR="005E7BF1" w:rsidRPr="0018628D">
        <w:rPr>
          <w:iCs/>
        </w:rPr>
        <w:t xml:space="preserve">Regardless of </w:t>
      </w:r>
      <w:r w:rsidR="00454504" w:rsidRPr="0018628D">
        <w:rPr>
          <w:iCs/>
        </w:rPr>
        <w:t xml:space="preserve">the type of indicators, the SAFs type, the soil </w:t>
      </w:r>
      <w:r w:rsidR="009262FC" w:rsidRPr="0018628D">
        <w:rPr>
          <w:iCs/>
        </w:rPr>
        <w:t xml:space="preserve">layers, the distance from the tree row, the stand age, </w:t>
      </w:r>
      <w:r w:rsidR="00002CE6" w:rsidRPr="0018628D">
        <w:rPr>
          <w:iCs/>
        </w:rPr>
        <w:t>meta-analys</w:t>
      </w:r>
      <w:r w:rsidR="00E40F1D" w:rsidRPr="0018628D">
        <w:rPr>
          <w:iCs/>
        </w:rPr>
        <w:t>e</w:t>
      </w:r>
      <w:r w:rsidR="00002CE6" w:rsidRPr="0018628D">
        <w:rPr>
          <w:iCs/>
        </w:rPr>
        <w:t>s revealed a significant positive effect of SAFs compared to control</w:t>
      </w:r>
      <w:r w:rsidR="008F4B07" w:rsidRPr="0018628D">
        <w:rPr>
          <w:iCs/>
        </w:rPr>
        <w:t xml:space="preserve">s </w:t>
      </w:r>
      <w:r w:rsidR="00002CE6" w:rsidRPr="0018628D">
        <w:rPr>
          <w:iCs/>
        </w:rPr>
        <w:t xml:space="preserve">on soil biological health indicators </w:t>
      </w:r>
      <w:r w:rsidR="002D6953" w:rsidRPr="0018628D">
        <w:rPr>
          <w:iCs/>
        </w:rPr>
        <w:t xml:space="preserve">(effect size = </w:t>
      </w:r>
      <w:r w:rsidR="00F02E97" w:rsidRPr="0018628D">
        <w:rPr>
          <w:iCs/>
        </w:rPr>
        <w:t>0.39, 95% CI = [</w:t>
      </w:r>
      <w:r w:rsidR="00F34441" w:rsidRPr="0018628D">
        <w:rPr>
          <w:iCs/>
        </w:rPr>
        <w:t>0.22</w:t>
      </w:r>
      <w:r w:rsidR="0037217B" w:rsidRPr="0018628D">
        <w:rPr>
          <w:iCs/>
        </w:rPr>
        <w:t>–</w:t>
      </w:r>
      <w:r w:rsidR="00F34441" w:rsidRPr="0018628D">
        <w:rPr>
          <w:iCs/>
        </w:rPr>
        <w:t>0.57</w:t>
      </w:r>
      <w:r w:rsidR="00F02E97" w:rsidRPr="0018628D">
        <w:rPr>
          <w:iCs/>
        </w:rPr>
        <w:t>]</w:t>
      </w:r>
      <w:r w:rsidR="00F34441" w:rsidRPr="0018628D">
        <w:rPr>
          <w:iCs/>
        </w:rPr>
        <w:t xml:space="preserve">, </w:t>
      </w:r>
      <w:r w:rsidR="00F34441" w:rsidRPr="0018628D">
        <w:rPr>
          <w:i/>
        </w:rPr>
        <w:t xml:space="preserve">p </w:t>
      </w:r>
      <w:r w:rsidR="00F34441" w:rsidRPr="0018628D">
        <w:rPr>
          <w:iCs/>
        </w:rPr>
        <w:t>&lt; 0.001</w:t>
      </w:r>
      <w:r w:rsidR="0018208A" w:rsidRPr="0018628D">
        <w:rPr>
          <w:iCs/>
        </w:rPr>
        <w:t>, N = 12</w:t>
      </w:r>
      <w:r w:rsidR="00823D4B" w:rsidRPr="0018628D">
        <w:rPr>
          <w:iCs/>
        </w:rPr>
        <w:t>53</w:t>
      </w:r>
      <w:r w:rsidR="0018208A" w:rsidRPr="0018628D">
        <w:rPr>
          <w:iCs/>
        </w:rPr>
        <w:t>, n = 38</w:t>
      </w:r>
      <w:r w:rsidR="00F34441" w:rsidRPr="0018628D">
        <w:rPr>
          <w:iCs/>
        </w:rPr>
        <w:t>)</w:t>
      </w:r>
      <w:r w:rsidR="006849CA" w:rsidRPr="0018628D">
        <w:rPr>
          <w:iCs/>
        </w:rPr>
        <w:t>.</w:t>
      </w:r>
      <w:r w:rsidR="0018208A" w:rsidRPr="0018628D">
        <w:rPr>
          <w:iCs/>
        </w:rPr>
        <w:t xml:space="preserve"> </w:t>
      </w:r>
      <w:r w:rsidR="001A47E8" w:rsidRPr="0018628D">
        <w:rPr>
          <w:iCs/>
        </w:rPr>
        <w:t xml:space="preserve">The </w:t>
      </w:r>
      <w:r w:rsidR="003734E2" w:rsidRPr="0018628D">
        <w:rPr>
          <w:iCs/>
        </w:rPr>
        <w:t xml:space="preserve">positive </w:t>
      </w:r>
      <w:r w:rsidR="00A1327B" w:rsidRPr="0018628D">
        <w:rPr>
          <w:iCs/>
        </w:rPr>
        <w:t xml:space="preserve">effect was higher for hedgerows </w:t>
      </w:r>
      <w:r w:rsidR="0063563E" w:rsidRPr="0018628D">
        <w:rPr>
          <w:iCs/>
        </w:rPr>
        <w:t>(effect size = 0.</w:t>
      </w:r>
      <w:r w:rsidR="00734669" w:rsidRPr="0018628D">
        <w:rPr>
          <w:iCs/>
        </w:rPr>
        <w:t>49</w:t>
      </w:r>
      <w:r w:rsidR="0063563E" w:rsidRPr="0018628D">
        <w:rPr>
          <w:iCs/>
        </w:rPr>
        <w:t>, 95% CI = [0.2</w:t>
      </w:r>
      <w:r w:rsidR="001C7694" w:rsidRPr="0018628D">
        <w:rPr>
          <w:iCs/>
        </w:rPr>
        <w:t>8</w:t>
      </w:r>
      <w:r w:rsidR="0063563E" w:rsidRPr="0018628D">
        <w:rPr>
          <w:iCs/>
        </w:rPr>
        <w:t xml:space="preserve">–0.7], </w:t>
      </w:r>
      <w:r w:rsidR="0063563E" w:rsidRPr="0018628D">
        <w:rPr>
          <w:i/>
        </w:rPr>
        <w:t xml:space="preserve">p </w:t>
      </w:r>
      <w:r w:rsidR="0063563E" w:rsidRPr="0018628D">
        <w:rPr>
          <w:iCs/>
        </w:rPr>
        <w:t xml:space="preserve">&lt; 0.001, N = </w:t>
      </w:r>
      <w:r w:rsidR="001C7694" w:rsidRPr="0018628D">
        <w:rPr>
          <w:iCs/>
        </w:rPr>
        <w:t>201</w:t>
      </w:r>
      <w:r w:rsidR="0063563E" w:rsidRPr="0018628D">
        <w:rPr>
          <w:iCs/>
        </w:rPr>
        <w:t xml:space="preserve">, n = </w:t>
      </w:r>
      <w:r w:rsidR="008F5BA6" w:rsidRPr="0018628D">
        <w:rPr>
          <w:iCs/>
        </w:rPr>
        <w:t>9</w:t>
      </w:r>
      <w:r w:rsidR="0063563E" w:rsidRPr="0018628D">
        <w:rPr>
          <w:iCs/>
        </w:rPr>
        <w:t>) than alley cropping</w:t>
      </w:r>
      <w:r w:rsidR="004B5FCB" w:rsidRPr="0018628D">
        <w:rPr>
          <w:iCs/>
        </w:rPr>
        <w:t xml:space="preserve"> systems</w:t>
      </w:r>
      <w:r w:rsidR="0063563E" w:rsidRPr="0018628D">
        <w:rPr>
          <w:iCs/>
        </w:rPr>
        <w:t xml:space="preserve"> (effect size = 0.3</w:t>
      </w:r>
      <w:r w:rsidR="001C7694" w:rsidRPr="0018628D">
        <w:rPr>
          <w:iCs/>
        </w:rPr>
        <w:t>7</w:t>
      </w:r>
      <w:r w:rsidR="0063563E" w:rsidRPr="0018628D">
        <w:rPr>
          <w:iCs/>
        </w:rPr>
        <w:t>, 95% CI = [0.</w:t>
      </w:r>
      <w:r w:rsidR="001B32B1" w:rsidRPr="0018628D">
        <w:rPr>
          <w:iCs/>
        </w:rPr>
        <w:t>19</w:t>
      </w:r>
      <w:r w:rsidR="0063563E" w:rsidRPr="0018628D">
        <w:rPr>
          <w:iCs/>
        </w:rPr>
        <w:t>–0.5</w:t>
      </w:r>
      <w:r w:rsidR="001B32B1" w:rsidRPr="0018628D">
        <w:rPr>
          <w:iCs/>
        </w:rPr>
        <w:t>5</w:t>
      </w:r>
      <w:r w:rsidR="0063563E" w:rsidRPr="0018628D">
        <w:rPr>
          <w:iCs/>
        </w:rPr>
        <w:t xml:space="preserve">], </w:t>
      </w:r>
      <w:r w:rsidR="0063563E" w:rsidRPr="0018628D">
        <w:rPr>
          <w:i/>
        </w:rPr>
        <w:t xml:space="preserve">p </w:t>
      </w:r>
      <w:r w:rsidR="0063563E" w:rsidRPr="0018628D">
        <w:rPr>
          <w:iCs/>
        </w:rPr>
        <w:t>&lt; 0.001, N = 1</w:t>
      </w:r>
      <w:r w:rsidR="001B32B1" w:rsidRPr="0018628D">
        <w:rPr>
          <w:iCs/>
        </w:rPr>
        <w:t>0</w:t>
      </w:r>
      <w:r w:rsidR="00EB68B5" w:rsidRPr="0018628D">
        <w:rPr>
          <w:iCs/>
        </w:rPr>
        <w:t>52</w:t>
      </w:r>
      <w:r w:rsidR="0063563E" w:rsidRPr="0018628D">
        <w:rPr>
          <w:iCs/>
        </w:rPr>
        <w:t>, n = 3</w:t>
      </w:r>
      <w:r w:rsidR="008F5BA6" w:rsidRPr="0018628D">
        <w:rPr>
          <w:iCs/>
        </w:rPr>
        <w:t>0</w:t>
      </w:r>
      <w:r w:rsidR="0063563E" w:rsidRPr="0018628D">
        <w:rPr>
          <w:iCs/>
        </w:rPr>
        <w:t>)</w:t>
      </w:r>
      <w:r w:rsidR="00A1327B" w:rsidRPr="0018628D">
        <w:rPr>
          <w:iCs/>
        </w:rPr>
        <w:t xml:space="preserve"> (Figure </w:t>
      </w:r>
      <w:r w:rsidR="00556A1F" w:rsidRPr="0018628D">
        <w:rPr>
          <w:iCs/>
        </w:rPr>
        <w:t>3</w:t>
      </w:r>
      <w:r w:rsidR="00A1327B" w:rsidRPr="0018628D">
        <w:rPr>
          <w:iCs/>
        </w:rPr>
        <w:t>)</w:t>
      </w:r>
      <w:r w:rsidR="008F5BA6" w:rsidRPr="0018628D">
        <w:rPr>
          <w:iCs/>
        </w:rPr>
        <w:t xml:space="preserve">. </w:t>
      </w:r>
      <w:r w:rsidR="00C95A35" w:rsidRPr="0018628D">
        <w:rPr>
          <w:iCs/>
        </w:rPr>
        <w:t>The positive effect size increased with stand age and decreased with distance from the tree row</w:t>
      </w:r>
      <w:r w:rsidR="00391360" w:rsidRPr="0018628D">
        <w:rPr>
          <w:iCs/>
        </w:rPr>
        <w:t xml:space="preserve"> (Figure </w:t>
      </w:r>
      <w:r w:rsidR="00556A1F" w:rsidRPr="0018628D">
        <w:rPr>
          <w:iCs/>
        </w:rPr>
        <w:t>3</w:t>
      </w:r>
      <w:r w:rsidR="00391360" w:rsidRPr="0018628D">
        <w:rPr>
          <w:iCs/>
        </w:rPr>
        <w:t>)</w:t>
      </w:r>
      <w:r w:rsidR="00C95A35" w:rsidRPr="0018628D">
        <w:rPr>
          <w:iCs/>
        </w:rPr>
        <w:t xml:space="preserve">. The </w:t>
      </w:r>
      <w:r w:rsidR="00391360" w:rsidRPr="0018628D">
        <w:rPr>
          <w:iCs/>
        </w:rPr>
        <w:t xml:space="preserve">positive </w:t>
      </w:r>
      <w:r w:rsidR="00C95A35" w:rsidRPr="0018628D">
        <w:rPr>
          <w:iCs/>
        </w:rPr>
        <w:t xml:space="preserve">effect of SAFs on soil biological health was significant in the 0–30 cm and 30–60 cm </w:t>
      </w:r>
      <w:r w:rsidR="00FA2677" w:rsidRPr="0018628D">
        <w:rPr>
          <w:iCs/>
        </w:rPr>
        <w:t xml:space="preserve">soil </w:t>
      </w:r>
      <w:r w:rsidR="00C95A35" w:rsidRPr="0018628D">
        <w:rPr>
          <w:iCs/>
        </w:rPr>
        <w:t xml:space="preserve">layers </w:t>
      </w:r>
      <w:r w:rsidR="005D6FCC" w:rsidRPr="0018628D">
        <w:rPr>
          <w:iCs/>
        </w:rPr>
        <w:t xml:space="preserve">(Figure </w:t>
      </w:r>
      <w:r w:rsidR="00556A1F" w:rsidRPr="0018628D">
        <w:rPr>
          <w:iCs/>
        </w:rPr>
        <w:t>3</w:t>
      </w:r>
      <w:r w:rsidR="005D6FCC" w:rsidRPr="0018628D">
        <w:rPr>
          <w:iCs/>
        </w:rPr>
        <w:t xml:space="preserve">) </w:t>
      </w:r>
      <w:r w:rsidR="00C95A35" w:rsidRPr="0018628D">
        <w:rPr>
          <w:iCs/>
        </w:rPr>
        <w:t xml:space="preserve">but not beyond 60 cm (effect size = –0.06; 95% CI = [–0.25, 0.13]; </w:t>
      </w:r>
      <w:r w:rsidR="00C95A35" w:rsidRPr="0018628D">
        <w:rPr>
          <w:i/>
        </w:rPr>
        <w:t>p =</w:t>
      </w:r>
      <w:r w:rsidR="00C95A35" w:rsidRPr="0018628D">
        <w:rPr>
          <w:iCs/>
        </w:rPr>
        <w:t xml:space="preserve"> 0.55; N = 54; n = 5)</w:t>
      </w:r>
      <w:r w:rsidR="008E0A34" w:rsidRPr="0018628D">
        <w:rPr>
          <w:iCs/>
        </w:rPr>
        <w:t>.</w:t>
      </w:r>
    </w:p>
    <w:p w14:paraId="5C937AE0" w14:textId="454307A4" w:rsidR="00FB33F6" w:rsidRPr="0018628D" w:rsidRDefault="00400CEA" w:rsidP="0018628D">
      <w:pPr>
        <w:spacing w:after="0" w:line="480" w:lineRule="auto"/>
        <w:jc w:val="both"/>
        <w:rPr>
          <w:iCs/>
        </w:rPr>
      </w:pPr>
      <w:r w:rsidRPr="0018628D">
        <w:rPr>
          <w:iCs/>
        </w:rPr>
        <w:t>Among the 1,253 observations covering all soil biological health indicators, 86% were measured in the 0–30 cm soil layer, 9% in the 30–60 cm layer, and 5% at depths greater than 60 cm. Additionally, 40% of the observations were taken within the top</w:t>
      </w:r>
      <w:r w:rsidR="00635441" w:rsidRPr="0018628D">
        <w:rPr>
          <w:iCs/>
        </w:rPr>
        <w:t xml:space="preserve">soil </w:t>
      </w:r>
      <w:r w:rsidR="0033229F" w:rsidRPr="0018628D">
        <w:t>≤</w:t>
      </w:r>
      <w:r w:rsidRPr="0018628D">
        <w:rPr>
          <w:iCs/>
        </w:rPr>
        <w:t xml:space="preserve"> 10 cm.</w:t>
      </w:r>
      <w:r w:rsidR="00635441" w:rsidRPr="0018628D">
        <w:rPr>
          <w:iCs/>
        </w:rPr>
        <w:t xml:space="preserve"> </w:t>
      </w:r>
      <w:r w:rsidR="00787054" w:rsidRPr="0018628D">
        <w:rPr>
          <w:iCs/>
        </w:rPr>
        <w:t xml:space="preserve">Observations beyond 30 cm depth were relatively scarce </w:t>
      </w:r>
      <w:r w:rsidR="00BB1E67" w:rsidRPr="0018628D">
        <w:rPr>
          <w:iCs/>
        </w:rPr>
        <w:t xml:space="preserve">(Figure </w:t>
      </w:r>
      <w:r w:rsidR="00556A1F" w:rsidRPr="0018628D">
        <w:rPr>
          <w:iCs/>
        </w:rPr>
        <w:t>4</w:t>
      </w:r>
      <w:r w:rsidR="00BB1E67" w:rsidRPr="0018628D">
        <w:rPr>
          <w:iCs/>
        </w:rPr>
        <w:t xml:space="preserve">) </w:t>
      </w:r>
      <w:r w:rsidR="00787054" w:rsidRPr="0018628D">
        <w:rPr>
          <w:iCs/>
        </w:rPr>
        <w:t>and were mainly available for SOM</w:t>
      </w:r>
      <w:r w:rsidR="00FB0DAA" w:rsidRPr="0018628D">
        <w:rPr>
          <w:iCs/>
        </w:rPr>
        <w:t xml:space="preserve"> (n = </w:t>
      </w:r>
      <w:r w:rsidR="004F7FF4" w:rsidRPr="0018628D">
        <w:rPr>
          <w:iCs/>
        </w:rPr>
        <w:t>5</w:t>
      </w:r>
      <w:r w:rsidR="00FB0DAA" w:rsidRPr="0018628D">
        <w:rPr>
          <w:iCs/>
        </w:rPr>
        <w:t>)</w:t>
      </w:r>
      <w:r w:rsidR="00787054" w:rsidRPr="0018628D">
        <w:rPr>
          <w:iCs/>
        </w:rPr>
        <w:t>, soil aggregate stability</w:t>
      </w:r>
      <w:r w:rsidR="00FB0DAA" w:rsidRPr="0018628D">
        <w:rPr>
          <w:iCs/>
        </w:rPr>
        <w:t xml:space="preserve"> (n = 1)</w:t>
      </w:r>
      <w:r w:rsidR="00787054" w:rsidRPr="0018628D">
        <w:rPr>
          <w:iCs/>
        </w:rPr>
        <w:t>, soil bulk density</w:t>
      </w:r>
      <w:r w:rsidR="006B116E" w:rsidRPr="0018628D">
        <w:rPr>
          <w:iCs/>
        </w:rPr>
        <w:t xml:space="preserve"> (n = </w:t>
      </w:r>
      <w:r w:rsidR="002B00E1" w:rsidRPr="0018628D">
        <w:rPr>
          <w:iCs/>
        </w:rPr>
        <w:t>2</w:t>
      </w:r>
      <w:r w:rsidR="006B116E" w:rsidRPr="0018628D">
        <w:rPr>
          <w:iCs/>
        </w:rPr>
        <w:t>)</w:t>
      </w:r>
      <w:r w:rsidR="00787054" w:rsidRPr="0018628D">
        <w:rPr>
          <w:iCs/>
        </w:rPr>
        <w:t xml:space="preserve">, bacterial </w:t>
      </w:r>
      <w:r w:rsidR="006B116E" w:rsidRPr="0018628D">
        <w:rPr>
          <w:iCs/>
        </w:rPr>
        <w:t xml:space="preserve">(n = </w:t>
      </w:r>
      <w:r w:rsidR="00E422B7" w:rsidRPr="0018628D">
        <w:rPr>
          <w:iCs/>
        </w:rPr>
        <w:t>1</w:t>
      </w:r>
      <w:r w:rsidR="006B116E" w:rsidRPr="0018628D">
        <w:rPr>
          <w:iCs/>
        </w:rPr>
        <w:t xml:space="preserve">) </w:t>
      </w:r>
      <w:r w:rsidR="00787054" w:rsidRPr="0018628D">
        <w:rPr>
          <w:iCs/>
        </w:rPr>
        <w:t>and fungal abundance</w:t>
      </w:r>
      <w:r w:rsidR="006B116E" w:rsidRPr="0018628D">
        <w:rPr>
          <w:iCs/>
        </w:rPr>
        <w:t xml:space="preserve"> (n = </w:t>
      </w:r>
      <w:r w:rsidR="002B4351" w:rsidRPr="0018628D">
        <w:rPr>
          <w:iCs/>
        </w:rPr>
        <w:t>1</w:t>
      </w:r>
      <w:r w:rsidR="006B116E" w:rsidRPr="0018628D">
        <w:rPr>
          <w:iCs/>
        </w:rPr>
        <w:t>)</w:t>
      </w:r>
      <w:r w:rsidR="00787054" w:rsidRPr="0018628D">
        <w:rPr>
          <w:iCs/>
        </w:rPr>
        <w:t>, and PNM</w:t>
      </w:r>
      <w:r w:rsidR="00FB0DAA" w:rsidRPr="0018628D">
        <w:rPr>
          <w:iCs/>
        </w:rPr>
        <w:t xml:space="preserve"> (n = 1)</w:t>
      </w:r>
      <w:r w:rsidR="00BF3576" w:rsidRPr="0018628D">
        <w:rPr>
          <w:iCs/>
        </w:rPr>
        <w:t>.</w:t>
      </w:r>
    </w:p>
    <w:p w14:paraId="44C9BC91" w14:textId="77777777" w:rsidR="000B4B86" w:rsidRPr="0018628D" w:rsidRDefault="000B4B86" w:rsidP="0018628D">
      <w:pPr>
        <w:spacing w:after="0" w:line="480" w:lineRule="auto"/>
        <w:jc w:val="both"/>
        <w:rPr>
          <w:iCs/>
        </w:rPr>
      </w:pPr>
    </w:p>
    <w:p w14:paraId="463F6BDE" w14:textId="5FE64AF8" w:rsidR="00AD2EFF" w:rsidRPr="0018628D" w:rsidRDefault="00AD2EFF" w:rsidP="0018628D">
      <w:pPr>
        <w:spacing w:after="0" w:line="480" w:lineRule="auto"/>
        <w:jc w:val="both"/>
        <w:rPr>
          <w:i/>
          <w:u w:val="single"/>
        </w:rPr>
      </w:pPr>
      <w:r w:rsidRPr="0018628D">
        <w:rPr>
          <w:i/>
          <w:u w:val="single"/>
        </w:rPr>
        <w:t>4.</w:t>
      </w:r>
      <w:r w:rsidR="005066EC" w:rsidRPr="0018628D">
        <w:rPr>
          <w:i/>
          <w:u w:val="single"/>
        </w:rPr>
        <w:t>1</w:t>
      </w:r>
      <w:r w:rsidRPr="0018628D">
        <w:rPr>
          <w:i/>
          <w:u w:val="single"/>
        </w:rPr>
        <w:t xml:space="preserve"> Impact of </w:t>
      </w:r>
      <w:proofErr w:type="spellStart"/>
      <w:r w:rsidRPr="0018628D">
        <w:rPr>
          <w:i/>
          <w:u w:val="single"/>
        </w:rPr>
        <w:t>silvoarable</w:t>
      </w:r>
      <w:proofErr w:type="spellEnd"/>
      <w:r w:rsidRPr="0018628D">
        <w:rPr>
          <w:i/>
          <w:u w:val="single"/>
        </w:rPr>
        <w:t xml:space="preserve"> agroforestry systems on soil macrofauna</w:t>
      </w:r>
      <w:r w:rsidR="00B07392" w:rsidRPr="0018628D">
        <w:rPr>
          <w:i/>
          <w:u w:val="single"/>
        </w:rPr>
        <w:t xml:space="preserve"> abundance</w:t>
      </w:r>
      <w:r w:rsidRPr="0018628D">
        <w:rPr>
          <w:i/>
          <w:u w:val="single"/>
        </w:rPr>
        <w:t xml:space="preserve"> </w:t>
      </w:r>
    </w:p>
    <w:p w14:paraId="0A19EEBB" w14:textId="77777777" w:rsidR="00AD2EFF" w:rsidRPr="0018628D" w:rsidRDefault="00AD2EFF" w:rsidP="0018628D">
      <w:pPr>
        <w:spacing w:after="0" w:line="480" w:lineRule="auto"/>
        <w:jc w:val="both"/>
      </w:pPr>
    </w:p>
    <w:p w14:paraId="60E3D10E" w14:textId="2DCE1E4A" w:rsidR="00AD2EFF" w:rsidRPr="0018628D" w:rsidRDefault="00C70F4E" w:rsidP="0018628D">
      <w:pPr>
        <w:spacing w:after="0" w:line="480" w:lineRule="auto"/>
        <w:jc w:val="both"/>
      </w:pPr>
      <w:r w:rsidRPr="0018628D">
        <w:lastRenderedPageBreak/>
        <w:t xml:space="preserve">Among the </w:t>
      </w:r>
      <w:r w:rsidR="00682175" w:rsidRPr="0018628D">
        <w:t xml:space="preserve">soil biological health indicators selected </w:t>
      </w:r>
      <w:r w:rsidR="00E80FDB" w:rsidRPr="0018628D">
        <w:t xml:space="preserve">for </w:t>
      </w:r>
      <w:r w:rsidR="00682175" w:rsidRPr="0018628D">
        <w:t xml:space="preserve">this study, macrofauna (including </w:t>
      </w:r>
      <w:r w:rsidR="00063570" w:rsidRPr="0018628D">
        <w:t>earthworm</w:t>
      </w:r>
      <w:r w:rsidR="000B0636" w:rsidRPr="0018628D">
        <w:t>s</w:t>
      </w:r>
      <w:r w:rsidR="00063570" w:rsidRPr="0018628D">
        <w:t xml:space="preserve">) </w:t>
      </w:r>
      <w:r w:rsidR="000B0636" w:rsidRPr="0018628D">
        <w:t>ha</w:t>
      </w:r>
      <w:r w:rsidR="00063570" w:rsidRPr="0018628D">
        <w:t>d the highest number of observation</w:t>
      </w:r>
      <w:r w:rsidR="000B0636" w:rsidRPr="0018628D">
        <w:t>s</w:t>
      </w:r>
      <w:r w:rsidR="00063570" w:rsidRPr="0018628D">
        <w:t>. M</w:t>
      </w:r>
      <w:r w:rsidR="00341CDE" w:rsidRPr="0018628D">
        <w:t xml:space="preserve">eta-analysis showed a positive effect of alley cropping </w:t>
      </w:r>
      <w:r w:rsidR="002137B8" w:rsidRPr="0018628D">
        <w:t xml:space="preserve">systems </w:t>
      </w:r>
      <w:r w:rsidR="00341CDE" w:rsidRPr="0018628D">
        <w:t xml:space="preserve">on earthworm abundance compared to control plots in the 0–30 cm soil sampling layer (effect size = 0.64; 95% CI = [0.56–0.72]; </w:t>
      </w:r>
      <w:r w:rsidR="00341CDE" w:rsidRPr="0018628D">
        <w:rPr>
          <w:i/>
          <w:iCs/>
        </w:rPr>
        <w:t xml:space="preserve">p </w:t>
      </w:r>
      <w:r w:rsidR="00341CDE" w:rsidRPr="0018628D">
        <w:t>&lt; 0.001; N = 93; n = 7) (Figure 2). The effect size was not statistically significant for hedgerows, but the number of observations was low (n = 5). No studies quantifying earthworms beyond 30 cm depth were found. In alley cropping</w:t>
      </w:r>
      <w:r w:rsidR="002137B8" w:rsidRPr="0018628D">
        <w:t xml:space="preserve"> systems</w:t>
      </w:r>
      <w:r w:rsidR="00341CDE" w:rsidRPr="0018628D">
        <w:t>, spatial and temporal meta-analyses revealed a significant positive effect size in tree rows, especially for stands aged 5–10 years and ≥ 20 years (Table 1)</w:t>
      </w:r>
      <w:r w:rsidR="009D101A" w:rsidRPr="0018628D">
        <w:t xml:space="preserve">. </w:t>
      </w:r>
      <w:r w:rsidR="00741A6F" w:rsidRPr="0018628D">
        <w:t xml:space="preserve">High earthworm abundance in the tree row area is often attributed to the absence of disturbance (no tillage, no fertilizers, no pesticides) and to high </w:t>
      </w:r>
      <w:r w:rsidR="000A203E" w:rsidRPr="0018628D">
        <w:t>SOM</w:t>
      </w:r>
      <w:r w:rsidR="00741A6F" w:rsidRPr="0018628D">
        <w:t xml:space="preserve"> content. </w:t>
      </w:r>
      <w:r w:rsidR="0031108B" w:rsidRPr="0018628D">
        <w:t>Earthworms are considered to have the greatest potential as an indicator group of soil health (</w:t>
      </w:r>
      <w:proofErr w:type="spellStart"/>
      <w:r w:rsidR="0031108B" w:rsidRPr="0018628D">
        <w:t>Doube</w:t>
      </w:r>
      <w:proofErr w:type="spellEnd"/>
      <w:r w:rsidR="0031108B" w:rsidRPr="0018628D">
        <w:t>, 1998)</w:t>
      </w:r>
      <w:r w:rsidR="00AD2EFF" w:rsidRPr="0018628D">
        <w:t xml:space="preserve">. It was also shown that the spatial distribution of earthworm casts in SAFs closely vary with the spatial arrangement of trees and mulch (Pauli et al., 2010), with the distance from tree rows (Hauser et al., 1998) and with the season </w:t>
      </w:r>
      <w:r w:rsidR="00AD2EFF" w:rsidRPr="0018628D">
        <w:rPr>
          <w:szCs w:val="24"/>
        </w:rPr>
        <w:t>(</w:t>
      </w:r>
      <w:proofErr w:type="spellStart"/>
      <w:r w:rsidR="00AD2EFF" w:rsidRPr="0018628D">
        <w:rPr>
          <w:szCs w:val="24"/>
        </w:rPr>
        <w:t>D’Hervilly</w:t>
      </w:r>
      <w:proofErr w:type="spellEnd"/>
      <w:r w:rsidR="00AD2EFF" w:rsidRPr="0018628D">
        <w:rPr>
          <w:szCs w:val="24"/>
        </w:rPr>
        <w:t xml:space="preserve"> et al., 2022)</w:t>
      </w:r>
      <w:r w:rsidR="00AD2EFF" w:rsidRPr="0018628D">
        <w:t xml:space="preserve">. Even though tree rows offer a favorable habitat for earthworm populations, some authors revealed that </w:t>
      </w:r>
      <w:r w:rsidR="00316417" w:rsidRPr="0018628D">
        <w:t>they</w:t>
      </w:r>
      <w:r w:rsidR="00AD2EFF" w:rsidRPr="0018628D">
        <w:t xml:space="preserve"> do not serve as a source of earthworms for the crop alleys (Cardinael et al., 2019) and that the positive effects observed on earthworm populations do not extend beyond the crown diameter (Park, 1995).</w:t>
      </w:r>
    </w:p>
    <w:p w14:paraId="75761659" w14:textId="5353F7C9" w:rsidR="006C3B14" w:rsidRPr="0018628D" w:rsidRDefault="00DD1503" w:rsidP="0018628D">
      <w:pPr>
        <w:spacing w:before="240" w:after="0" w:line="480" w:lineRule="auto"/>
        <w:jc w:val="both"/>
      </w:pPr>
      <w:r w:rsidRPr="0018628D">
        <w:t>Meta-analys</w:t>
      </w:r>
      <w:r w:rsidR="007B49E9" w:rsidRPr="0018628D">
        <w:t>e</w:t>
      </w:r>
      <w:r w:rsidRPr="0018628D">
        <w:t xml:space="preserve">s conducted at the 0–30 cm soil sampling layer revealed no </w:t>
      </w:r>
      <w:r w:rsidR="00C96ED6" w:rsidRPr="0018628D">
        <w:t xml:space="preserve">overall </w:t>
      </w:r>
      <w:r w:rsidRPr="0018628D">
        <w:t xml:space="preserve">significant effect of SAFs on </w:t>
      </w:r>
      <w:r w:rsidR="00961759" w:rsidRPr="0018628D">
        <w:t>our</w:t>
      </w:r>
      <w:r w:rsidRPr="0018628D">
        <w:t xml:space="preserve"> three defined trophic groups of macrofauna</w:t>
      </w:r>
      <w:r w:rsidR="007E0ED0" w:rsidRPr="0018628D">
        <w:t xml:space="preserve"> (Figure 2)</w:t>
      </w:r>
      <w:r w:rsidRPr="0018628D">
        <w:t xml:space="preserve">, except for hedgerows, where a significant increase in litter-feeding macrofauna abundance was detected (effect size = 0.37; 95% CI = [0.10–0.64]; </w:t>
      </w:r>
      <w:r w:rsidRPr="0018628D">
        <w:rPr>
          <w:i/>
          <w:iCs/>
        </w:rPr>
        <w:t>p</w:t>
      </w:r>
      <w:r w:rsidRPr="0018628D">
        <w:t xml:space="preserve"> &lt; 0.01; N = 35; n = 7) (Figure 2). </w:t>
      </w:r>
      <w:proofErr w:type="spellStart"/>
      <w:r w:rsidRPr="0018628D">
        <w:t>Spatio</w:t>
      </w:r>
      <w:proofErr w:type="spellEnd"/>
      <w:r w:rsidRPr="0018628D">
        <w:t>-temporal meta-analys</w:t>
      </w:r>
      <w:r w:rsidR="00171252" w:rsidRPr="0018628D">
        <w:t>e</w:t>
      </w:r>
      <w:r w:rsidRPr="0018628D">
        <w:t>s showed that: (</w:t>
      </w:r>
      <w:proofErr w:type="spellStart"/>
      <w:r w:rsidRPr="0018628D">
        <w:t>i</w:t>
      </w:r>
      <w:proofErr w:type="spellEnd"/>
      <w:r w:rsidRPr="0018628D">
        <w:t xml:space="preserve">) for each stand age category, a significant positive effect of SAFs on </w:t>
      </w:r>
      <w:r w:rsidR="00EC0541" w:rsidRPr="0018628D">
        <w:t xml:space="preserve">the abundance of </w:t>
      </w:r>
      <w:r w:rsidRPr="0018628D">
        <w:t>animal-feed</w:t>
      </w:r>
      <w:r w:rsidR="008B65D4" w:rsidRPr="0018628D">
        <w:t>ing</w:t>
      </w:r>
      <w:r w:rsidRPr="0018628D">
        <w:t xml:space="preserve"> macrofauna was observed at distances greater than 4 m from the tree row; (ii) the population of plant-feeders (including slugs and snails) was not affected by SAFs regardless of stand age or distance from the tree row; and (iii) a significant positive effect of SAFs on </w:t>
      </w:r>
      <w:r w:rsidR="00BC183E" w:rsidRPr="0018628D">
        <w:t xml:space="preserve">the abundance of </w:t>
      </w:r>
      <w:r w:rsidRPr="0018628D">
        <w:t>litter-feed</w:t>
      </w:r>
      <w:r w:rsidR="008B65D4" w:rsidRPr="0018628D">
        <w:t>ing</w:t>
      </w:r>
      <w:r w:rsidRPr="0018628D">
        <w:t xml:space="preserve"> macrofauna was observed in the tree rows for all stand age categories except for 10–20 years old stand</w:t>
      </w:r>
      <w:r w:rsidR="00F213BA" w:rsidRPr="0018628D">
        <w:t xml:space="preserve"> </w:t>
      </w:r>
      <w:r w:rsidR="00D72C6D" w:rsidRPr="0018628D">
        <w:t>of</w:t>
      </w:r>
      <w:r w:rsidR="00DE1A1A" w:rsidRPr="0018628D">
        <w:t xml:space="preserve"> Pardon et al. (2019)</w:t>
      </w:r>
      <w:r w:rsidRPr="0018628D">
        <w:t>. Stands younger than 4 years are underrepresented in our meta-analys</w:t>
      </w:r>
      <w:r w:rsidR="00171252" w:rsidRPr="0018628D">
        <w:t>e</w:t>
      </w:r>
      <w:r w:rsidRPr="0018628D">
        <w:t>s</w:t>
      </w:r>
      <w:r w:rsidR="008B7E30" w:rsidRPr="0018628D">
        <w:t xml:space="preserve"> for </w:t>
      </w:r>
      <w:r w:rsidR="008B7E30" w:rsidRPr="0018628D">
        <w:lastRenderedPageBreak/>
        <w:t>plant-feeding macrofauna</w:t>
      </w:r>
      <w:r w:rsidRPr="0018628D">
        <w:t xml:space="preserve"> (Table 1).</w:t>
      </w:r>
      <w:r w:rsidR="006E5BC5" w:rsidRPr="0018628D">
        <w:t xml:space="preserve"> </w:t>
      </w:r>
      <w:r w:rsidR="00BE6118" w:rsidRPr="0018628D">
        <w:t xml:space="preserve">The high abundance of animal-feeders at greater distances from </w:t>
      </w:r>
      <w:r w:rsidR="007D7810" w:rsidRPr="0018628D">
        <w:t xml:space="preserve">the </w:t>
      </w:r>
      <w:r w:rsidR="00BE6118" w:rsidRPr="0018628D">
        <w:t xml:space="preserve">tree row </w:t>
      </w:r>
      <w:r w:rsidR="00AF1F7B" w:rsidRPr="0018628D">
        <w:t xml:space="preserve">in SAFs </w:t>
      </w:r>
      <w:r w:rsidR="00BE6118" w:rsidRPr="0018628D">
        <w:t xml:space="preserve">was attributed by authors to </w:t>
      </w:r>
      <w:r w:rsidR="001234A7" w:rsidRPr="0018628D">
        <w:t xml:space="preserve">the presence of </w:t>
      </w:r>
      <w:r w:rsidR="00BE6118" w:rsidRPr="0018628D">
        <w:t xml:space="preserve">a large proportion of individuals captured in their traps belonging to species that prefer open habitats, such as </w:t>
      </w:r>
      <w:proofErr w:type="spellStart"/>
      <w:r w:rsidR="00BE6118" w:rsidRPr="0018628D">
        <w:rPr>
          <w:i/>
          <w:iCs/>
        </w:rPr>
        <w:t>Anchomenus</w:t>
      </w:r>
      <w:proofErr w:type="spellEnd"/>
      <w:r w:rsidR="00BE6118" w:rsidRPr="0018628D">
        <w:rPr>
          <w:i/>
          <w:iCs/>
        </w:rPr>
        <w:t xml:space="preserve"> dorsalis</w:t>
      </w:r>
      <w:r w:rsidR="00BE6118" w:rsidRPr="0018628D">
        <w:t xml:space="preserve">, </w:t>
      </w:r>
      <w:proofErr w:type="spellStart"/>
      <w:r w:rsidR="00BE6118" w:rsidRPr="0018628D">
        <w:rPr>
          <w:i/>
          <w:iCs/>
        </w:rPr>
        <w:t>Bembidion</w:t>
      </w:r>
      <w:proofErr w:type="spellEnd"/>
      <w:r w:rsidR="00BE6118" w:rsidRPr="0018628D">
        <w:rPr>
          <w:i/>
          <w:iCs/>
        </w:rPr>
        <w:t xml:space="preserve"> </w:t>
      </w:r>
      <w:proofErr w:type="spellStart"/>
      <w:r w:rsidR="00BE6118" w:rsidRPr="0018628D">
        <w:rPr>
          <w:i/>
          <w:iCs/>
        </w:rPr>
        <w:t>obtusum</w:t>
      </w:r>
      <w:proofErr w:type="spellEnd"/>
      <w:r w:rsidR="00BE6118" w:rsidRPr="0018628D">
        <w:t xml:space="preserve">, </w:t>
      </w:r>
      <w:proofErr w:type="spellStart"/>
      <w:r w:rsidR="00BE6118" w:rsidRPr="0018628D">
        <w:rPr>
          <w:i/>
          <w:iCs/>
        </w:rPr>
        <w:t>Trechus</w:t>
      </w:r>
      <w:proofErr w:type="spellEnd"/>
      <w:r w:rsidR="00BE6118" w:rsidRPr="0018628D">
        <w:rPr>
          <w:i/>
          <w:iCs/>
        </w:rPr>
        <w:t xml:space="preserve"> </w:t>
      </w:r>
      <w:proofErr w:type="spellStart"/>
      <w:r w:rsidR="00BE6118" w:rsidRPr="0018628D">
        <w:rPr>
          <w:i/>
          <w:iCs/>
        </w:rPr>
        <w:t>quadristriatus</w:t>
      </w:r>
      <w:proofErr w:type="spellEnd"/>
      <w:r w:rsidR="00BE6118" w:rsidRPr="0018628D">
        <w:t xml:space="preserve">, </w:t>
      </w:r>
      <w:proofErr w:type="spellStart"/>
      <w:r w:rsidR="00BE6118" w:rsidRPr="0018628D">
        <w:rPr>
          <w:i/>
          <w:iCs/>
        </w:rPr>
        <w:t>Bembidion</w:t>
      </w:r>
      <w:proofErr w:type="spellEnd"/>
      <w:r w:rsidR="00BE6118" w:rsidRPr="0018628D">
        <w:rPr>
          <w:i/>
          <w:iCs/>
        </w:rPr>
        <w:t xml:space="preserve"> </w:t>
      </w:r>
      <w:proofErr w:type="spellStart"/>
      <w:r w:rsidR="00BE6118" w:rsidRPr="0018628D">
        <w:rPr>
          <w:i/>
          <w:iCs/>
        </w:rPr>
        <w:t>tetracolum</w:t>
      </w:r>
      <w:proofErr w:type="spellEnd"/>
      <w:r w:rsidR="00BE6118" w:rsidRPr="0018628D">
        <w:t xml:space="preserve">, </w:t>
      </w:r>
      <w:proofErr w:type="spellStart"/>
      <w:r w:rsidR="00BE6118" w:rsidRPr="0018628D">
        <w:rPr>
          <w:i/>
          <w:iCs/>
        </w:rPr>
        <w:t>Pterostichus</w:t>
      </w:r>
      <w:proofErr w:type="spellEnd"/>
      <w:r w:rsidR="00BE6118" w:rsidRPr="0018628D">
        <w:rPr>
          <w:i/>
          <w:iCs/>
        </w:rPr>
        <w:t xml:space="preserve"> </w:t>
      </w:r>
      <w:proofErr w:type="spellStart"/>
      <w:r w:rsidR="00BE6118" w:rsidRPr="0018628D">
        <w:rPr>
          <w:i/>
          <w:iCs/>
        </w:rPr>
        <w:t>melanarius</w:t>
      </w:r>
      <w:proofErr w:type="spellEnd"/>
      <w:r w:rsidR="00BE6118" w:rsidRPr="0018628D">
        <w:t xml:space="preserve">, and </w:t>
      </w:r>
      <w:proofErr w:type="spellStart"/>
      <w:r w:rsidR="00BE6118" w:rsidRPr="0018628D">
        <w:rPr>
          <w:i/>
          <w:iCs/>
        </w:rPr>
        <w:t>Bembidion</w:t>
      </w:r>
      <w:proofErr w:type="spellEnd"/>
      <w:r w:rsidR="00BE6118" w:rsidRPr="0018628D">
        <w:rPr>
          <w:i/>
          <w:iCs/>
        </w:rPr>
        <w:t xml:space="preserve"> </w:t>
      </w:r>
      <w:proofErr w:type="spellStart"/>
      <w:r w:rsidR="00BE6118" w:rsidRPr="0018628D">
        <w:rPr>
          <w:i/>
          <w:iCs/>
        </w:rPr>
        <w:t>lampros</w:t>
      </w:r>
      <w:proofErr w:type="spellEnd"/>
      <w:r w:rsidR="00BE6118" w:rsidRPr="0018628D">
        <w:t xml:space="preserve"> (Pardon et al., 2019).</w:t>
      </w:r>
      <w:r w:rsidR="00070AA0" w:rsidRPr="0018628D">
        <w:t xml:space="preserve"> </w:t>
      </w:r>
      <w:r w:rsidR="00B9187A" w:rsidRPr="0018628D">
        <w:t>Hof and Bright (2010) similarly noted that uncultivated borders, such as tree or grass rows, can serve as winter refuges for carabids, which later disperse into adjacent fields—coinciding with the typical spring sampling period. The high abundance</w:t>
      </w:r>
      <w:r w:rsidR="009A18C1" w:rsidRPr="0018628D">
        <w:t xml:space="preserve"> of animal-feeders</w:t>
      </w:r>
      <w:r w:rsidR="00B9187A" w:rsidRPr="0018628D">
        <w:t xml:space="preserve"> in SAF</w:t>
      </w:r>
      <w:r w:rsidR="0066709F" w:rsidRPr="0018628D">
        <w:t>s</w:t>
      </w:r>
      <w:r w:rsidR="00B9187A" w:rsidRPr="0018628D">
        <w:t xml:space="preserve"> alleys may suggest increased predation and reduced pest pressure, although we lacked data to confirm </w:t>
      </w:r>
      <w:r w:rsidR="00E56EC1" w:rsidRPr="0018628D">
        <w:t>such hypothesis</w:t>
      </w:r>
      <w:r w:rsidR="00B9187A" w:rsidRPr="0018628D">
        <w:t>.</w:t>
      </w:r>
      <w:r w:rsidR="00543A94" w:rsidRPr="0018628D">
        <w:t xml:space="preserve"> Finally, c</w:t>
      </w:r>
      <w:r w:rsidR="009F1EDC" w:rsidRPr="0018628D">
        <w:t>ertain author</w:t>
      </w:r>
      <w:r w:rsidR="00E56EC1" w:rsidRPr="0018628D">
        <w:t>s</w:t>
      </w:r>
      <w:r w:rsidR="009F1EDC" w:rsidRPr="0018628D">
        <w:t xml:space="preserve"> </w:t>
      </w:r>
      <w:r w:rsidR="00540222" w:rsidRPr="0018628D">
        <w:t>emphasized</w:t>
      </w:r>
      <w:r w:rsidR="009F1EDC" w:rsidRPr="0018628D">
        <w:t xml:space="preserve"> that the response of carabid</w:t>
      </w:r>
      <w:r w:rsidR="007008EF" w:rsidRPr="0018628D">
        <w:t>s</w:t>
      </w:r>
      <w:r w:rsidR="009F1EDC" w:rsidRPr="0018628D">
        <w:t xml:space="preserve"> to the presence of trees may be species</w:t>
      </w:r>
      <w:r w:rsidR="005E4AD2" w:rsidRPr="0018628D">
        <w:t>-</w:t>
      </w:r>
      <w:r w:rsidR="009F1EDC" w:rsidRPr="0018628D">
        <w:t xml:space="preserve">specific (Richard et al., 2020), but </w:t>
      </w:r>
      <w:r w:rsidR="00C85F83" w:rsidRPr="0018628D">
        <w:t xml:space="preserve">again </w:t>
      </w:r>
      <w:r w:rsidR="009F1EDC" w:rsidRPr="0018628D">
        <w:t xml:space="preserve">our </w:t>
      </w:r>
      <w:r w:rsidR="004E3D7E" w:rsidRPr="0018628D">
        <w:t xml:space="preserve">dataset did not allow </w:t>
      </w:r>
      <w:r w:rsidR="005E4AD2" w:rsidRPr="0018628D">
        <w:t>such an analysis</w:t>
      </w:r>
      <w:r w:rsidR="009F1EDC" w:rsidRPr="0018628D">
        <w:t xml:space="preserve">. </w:t>
      </w:r>
      <w:r w:rsidR="00184BC5" w:rsidRPr="0018628D">
        <w:t>Among plant-feeder</w:t>
      </w:r>
      <w:r w:rsidR="002C35BE" w:rsidRPr="0018628D">
        <w:t>s</w:t>
      </w:r>
      <w:r w:rsidR="00184BC5" w:rsidRPr="0018628D">
        <w:t xml:space="preserve">, although we detected no overall effect of SAFs, some authors have reported that the presence of tree </w:t>
      </w:r>
      <w:proofErr w:type="spellStart"/>
      <w:r w:rsidR="00184BC5" w:rsidRPr="0018628D">
        <w:t>rows</w:t>
      </w:r>
      <w:proofErr w:type="spellEnd"/>
      <w:r w:rsidR="00184BC5" w:rsidRPr="0018628D">
        <w:t xml:space="preserve"> in SAF landscapes leads to higher local densities of slugs compared to open arable land (Griffiths et al., 1998; Staton et al., 2019; Staton et al., 2021). </w:t>
      </w:r>
      <w:r w:rsidR="006C3B14" w:rsidRPr="0018628D">
        <w:t xml:space="preserve">The increased density of slugs can cause increased damage to </w:t>
      </w:r>
      <w:proofErr w:type="gramStart"/>
      <w:r w:rsidR="006C3B14" w:rsidRPr="0018628D">
        <w:t>crops</w:t>
      </w:r>
      <w:proofErr w:type="gramEnd"/>
      <w:r w:rsidR="006C3B14" w:rsidRPr="0018628D">
        <w:t xml:space="preserve"> in the arable alleys, especially in the drill row immediately adjoining the tree rows.</w:t>
      </w:r>
      <w:r w:rsidR="00760338" w:rsidRPr="0018628D">
        <w:t xml:space="preserve"> </w:t>
      </w:r>
      <w:r w:rsidR="00111329" w:rsidRPr="0018628D">
        <w:t>Regarding the high abundance of litter-feeder</w:t>
      </w:r>
      <w:r w:rsidR="005E6FE5" w:rsidRPr="0018628D">
        <w:t>s</w:t>
      </w:r>
      <w:r w:rsidR="00111329" w:rsidRPr="0018628D">
        <w:t xml:space="preserve"> in the tree rows of old hedgerows revealed by our meta-analys</w:t>
      </w:r>
      <w:r w:rsidR="005E6FE5" w:rsidRPr="0018628D">
        <w:t>e</w:t>
      </w:r>
      <w:r w:rsidR="00111329" w:rsidRPr="0018628D">
        <w:t xml:space="preserve">s, </w:t>
      </w:r>
      <w:r w:rsidR="007E299A" w:rsidRPr="0018628D">
        <w:t xml:space="preserve">it </w:t>
      </w:r>
      <w:r w:rsidR="00660C13" w:rsidRPr="0018628D">
        <w:t xml:space="preserve">was </w:t>
      </w:r>
      <w:r w:rsidR="007E299A" w:rsidRPr="0018628D">
        <w:t>assumed</w:t>
      </w:r>
      <w:r w:rsidR="00660C13" w:rsidRPr="0018628D">
        <w:t xml:space="preserve"> to be related to the favorable habitat and refuge conditions such as increased food sources, shade and soil and air humidity</w:t>
      </w:r>
      <w:r w:rsidR="00E82DF1" w:rsidRPr="0018628D">
        <w:t>. W</w:t>
      </w:r>
      <w:r w:rsidR="00660C13" w:rsidRPr="0018628D">
        <w:t>oodlice, like most detritivores, are drought- sensitive organisms (</w:t>
      </w:r>
      <w:r w:rsidR="00A44009" w:rsidRPr="0018628D">
        <w:t>Pardon et al., 2020</w:t>
      </w:r>
      <w:r w:rsidR="00660C13" w:rsidRPr="0018628D">
        <w:t>).</w:t>
      </w:r>
    </w:p>
    <w:p w14:paraId="509D668F" w14:textId="00673697" w:rsidR="005655D5" w:rsidRPr="0018628D" w:rsidRDefault="00C908C0" w:rsidP="0018628D">
      <w:pPr>
        <w:spacing w:after="0" w:line="480" w:lineRule="auto"/>
        <w:jc w:val="both"/>
      </w:pPr>
      <w:r w:rsidRPr="0018628D">
        <w:t>These results suggest that the presence of trees in temperate SAFs contributes to the preservation of arthropod biodiversity and the enhancement of associated ecosystem services both in tree rows and in the juxtaposed arable zone (Pardon et al., 2017).</w:t>
      </w:r>
      <w:r w:rsidR="009A75F7" w:rsidRPr="0018628D">
        <w:t xml:space="preserve"> However, caution is warranted as our meta-analyses are based on a limited number of publications</w:t>
      </w:r>
      <w:r w:rsidR="00A079F0" w:rsidRPr="0018628D">
        <w:t xml:space="preserve"> and </w:t>
      </w:r>
      <w:r w:rsidR="00AC3DD1" w:rsidRPr="0018628D">
        <w:t>available data</w:t>
      </w:r>
      <w:r w:rsidR="009A75F7" w:rsidRPr="0018628D">
        <w:t xml:space="preserve">. </w:t>
      </w:r>
      <w:r w:rsidR="00073969" w:rsidRPr="0018628D">
        <w:t>Our</w:t>
      </w:r>
      <w:r w:rsidR="009A75F7" w:rsidRPr="0018628D">
        <w:t xml:space="preserve"> conclusions need to be confirmed as further research on the topic develops.</w:t>
      </w:r>
    </w:p>
    <w:p w14:paraId="4A0B773F" w14:textId="77777777" w:rsidR="005D54F0" w:rsidRPr="0018628D" w:rsidRDefault="005D54F0" w:rsidP="0018628D">
      <w:pPr>
        <w:spacing w:after="0" w:line="480" w:lineRule="auto"/>
        <w:jc w:val="both"/>
        <w:rPr>
          <w:highlight w:val="green"/>
        </w:rPr>
      </w:pPr>
    </w:p>
    <w:p w14:paraId="1DBC22E7" w14:textId="76C2784E" w:rsidR="00021D27" w:rsidRPr="0018628D" w:rsidRDefault="00021D27" w:rsidP="0018628D">
      <w:pPr>
        <w:spacing w:after="0" w:line="480" w:lineRule="auto"/>
        <w:jc w:val="both"/>
        <w:rPr>
          <w:i/>
          <w:iCs/>
          <w:u w:val="single"/>
        </w:rPr>
      </w:pPr>
      <w:r w:rsidRPr="0018628D">
        <w:rPr>
          <w:i/>
          <w:iCs/>
          <w:u w:val="single"/>
        </w:rPr>
        <w:t xml:space="preserve">4.2. Impact of </w:t>
      </w:r>
      <w:proofErr w:type="spellStart"/>
      <w:r w:rsidRPr="0018628D">
        <w:rPr>
          <w:i/>
          <w:iCs/>
          <w:u w:val="single"/>
        </w:rPr>
        <w:t>silvoarable</w:t>
      </w:r>
      <w:proofErr w:type="spellEnd"/>
      <w:r w:rsidRPr="0018628D">
        <w:rPr>
          <w:i/>
          <w:iCs/>
          <w:u w:val="single"/>
        </w:rPr>
        <w:t xml:space="preserve"> agroforestry systems on soil mesofauna </w:t>
      </w:r>
    </w:p>
    <w:p w14:paraId="5593C3AB" w14:textId="77777777" w:rsidR="00021D27" w:rsidRPr="0018628D" w:rsidRDefault="00021D27" w:rsidP="0018628D">
      <w:pPr>
        <w:spacing w:after="0" w:line="480" w:lineRule="auto"/>
        <w:jc w:val="both"/>
      </w:pPr>
    </w:p>
    <w:p w14:paraId="76C8B4BF" w14:textId="60736716" w:rsidR="00021D27" w:rsidRPr="0018628D" w:rsidRDefault="007001CB" w:rsidP="0018628D">
      <w:pPr>
        <w:spacing w:after="0" w:line="480" w:lineRule="auto"/>
        <w:jc w:val="both"/>
      </w:pPr>
      <w:r w:rsidRPr="0018628D">
        <w:lastRenderedPageBreak/>
        <w:t xml:space="preserve">Compared to macrofauna abundance, studies assessing mesofauna abundance in SAFs versus control plots remain scarce. Most available data concern old hedgerows (Table 1). The effect size of SAFs on </w:t>
      </w:r>
      <w:r w:rsidRPr="0018628D">
        <w:rPr>
          <w:i/>
          <w:iCs/>
        </w:rPr>
        <w:t>Collembola</w:t>
      </w:r>
      <w:r w:rsidRPr="0018628D">
        <w:t xml:space="preserve"> and </w:t>
      </w:r>
      <w:r w:rsidRPr="0018628D">
        <w:rPr>
          <w:i/>
          <w:iCs/>
        </w:rPr>
        <w:t xml:space="preserve">Acari </w:t>
      </w:r>
      <w:r w:rsidR="00FC184A" w:rsidRPr="0018628D">
        <w:t>abundances</w:t>
      </w:r>
      <w:r w:rsidRPr="0018628D">
        <w:t xml:space="preserve"> was not significant and was associated with wide confidence intervals (Figure 2). The </w:t>
      </w:r>
      <w:proofErr w:type="spellStart"/>
      <w:r w:rsidRPr="0018628D">
        <w:t>spatio</w:t>
      </w:r>
      <w:proofErr w:type="spellEnd"/>
      <w:r w:rsidRPr="0018628D">
        <w:t>-temporal meta-analys</w:t>
      </w:r>
      <w:r w:rsidR="005E6FE5" w:rsidRPr="0018628D">
        <w:t>e</w:t>
      </w:r>
      <w:r w:rsidRPr="0018628D">
        <w:t>s did not reveal any significant effect of SAFs, either by stand age or by distance from the tree rows. However, this analysis was based on only four studies (</w:t>
      </w:r>
      <w:proofErr w:type="spellStart"/>
      <w:r w:rsidRPr="0018628D">
        <w:t>Boinot</w:t>
      </w:r>
      <w:proofErr w:type="spellEnd"/>
      <w:r w:rsidRPr="0018628D">
        <w:t xml:space="preserve"> et al., 2019b; Szigeti et al., 2022; Alvarez et al., 2000; Olejniczak, 2007), which did not cover all combinations of the two </w:t>
      </w:r>
      <w:r w:rsidR="008A7994" w:rsidRPr="0018628D">
        <w:t xml:space="preserve">fixed </w:t>
      </w:r>
      <w:r w:rsidRPr="0018628D">
        <w:t xml:space="preserve">factors (stand age and distance from the tree rows). </w:t>
      </w:r>
      <w:proofErr w:type="spellStart"/>
      <w:r w:rsidR="00021D27" w:rsidRPr="0018628D">
        <w:t>Boinot</w:t>
      </w:r>
      <w:proofErr w:type="spellEnd"/>
      <w:r w:rsidR="00021D27" w:rsidRPr="0018628D">
        <w:t xml:space="preserve"> et al. (2019b) noticed lower springtail population</w:t>
      </w:r>
      <w:r w:rsidR="00A962D4" w:rsidRPr="0018628D">
        <w:t>s</w:t>
      </w:r>
      <w:r w:rsidR="00021D27" w:rsidRPr="0018628D">
        <w:t xml:space="preserve"> in crop alleys than in UVS in SAFs where they hibernate. </w:t>
      </w:r>
      <w:proofErr w:type="spellStart"/>
      <w:r w:rsidR="00021D27" w:rsidRPr="0018628D">
        <w:t>Spingtails</w:t>
      </w:r>
      <w:proofErr w:type="spellEnd"/>
      <w:r w:rsidR="00021D27" w:rsidRPr="0018628D">
        <w:t xml:space="preserve"> are among the most abundant soil arthropods regulating soil fertility and flow of energy through above- and belowground food webs (Potapov et al., 2023). They mainly inhabit soil and litter </w:t>
      </w:r>
      <w:proofErr w:type="gramStart"/>
      <w:r w:rsidR="00021D27" w:rsidRPr="0018628D">
        <w:t>layers</w:t>
      </w:r>
      <w:proofErr w:type="gramEnd"/>
      <w:r w:rsidR="00021D27" w:rsidRPr="0018628D">
        <w:t xml:space="preserve"> and their presence has been shown to be influenced by many factors including litter composition, climatic conditions and the presence of tree </w:t>
      </w:r>
      <w:r w:rsidR="00021D27" w:rsidRPr="0018628D">
        <w:rPr>
          <w:szCs w:val="24"/>
        </w:rPr>
        <w:t>(</w:t>
      </w:r>
      <w:proofErr w:type="spellStart"/>
      <w:r w:rsidR="00021D27" w:rsidRPr="0018628D">
        <w:rPr>
          <w:szCs w:val="24"/>
        </w:rPr>
        <w:t>Mladenović</w:t>
      </w:r>
      <w:proofErr w:type="spellEnd"/>
      <w:r w:rsidR="00021D27" w:rsidRPr="0018628D">
        <w:rPr>
          <w:szCs w:val="24"/>
        </w:rPr>
        <w:t xml:space="preserve"> et al., 2021)</w:t>
      </w:r>
      <w:r w:rsidR="00021D27" w:rsidRPr="0018628D">
        <w:t>.</w:t>
      </w:r>
    </w:p>
    <w:p w14:paraId="5DDD455F" w14:textId="77777777" w:rsidR="00021D27" w:rsidRPr="0018628D" w:rsidRDefault="00021D27" w:rsidP="0018628D">
      <w:pPr>
        <w:spacing w:after="0" w:line="480" w:lineRule="auto"/>
        <w:jc w:val="both"/>
        <w:rPr>
          <w:highlight w:val="green"/>
        </w:rPr>
      </w:pPr>
    </w:p>
    <w:p w14:paraId="00000042" w14:textId="5F04185A" w:rsidR="00CD2AFE" w:rsidRPr="0018628D" w:rsidRDefault="00DE2A17" w:rsidP="0018628D">
      <w:pPr>
        <w:spacing w:after="0" w:line="480" w:lineRule="auto"/>
        <w:jc w:val="both"/>
        <w:rPr>
          <w:i/>
          <w:u w:val="single"/>
        </w:rPr>
      </w:pPr>
      <w:r w:rsidRPr="0018628D">
        <w:rPr>
          <w:i/>
          <w:u w:val="single"/>
        </w:rPr>
        <w:t>4</w:t>
      </w:r>
      <w:r w:rsidR="00776DE4" w:rsidRPr="0018628D">
        <w:rPr>
          <w:i/>
          <w:u w:val="single"/>
        </w:rPr>
        <w:t>.</w:t>
      </w:r>
      <w:r w:rsidR="00021D27" w:rsidRPr="0018628D">
        <w:rPr>
          <w:i/>
          <w:u w:val="single"/>
        </w:rPr>
        <w:t>3.</w:t>
      </w:r>
      <w:r w:rsidR="00776DE4" w:rsidRPr="0018628D">
        <w:rPr>
          <w:i/>
          <w:u w:val="single"/>
        </w:rPr>
        <w:t xml:space="preserve"> </w:t>
      </w:r>
      <w:r w:rsidR="00314761" w:rsidRPr="0018628D">
        <w:rPr>
          <w:i/>
          <w:u w:val="single"/>
        </w:rPr>
        <w:t>I</w:t>
      </w:r>
      <w:r w:rsidR="00776DE4" w:rsidRPr="0018628D">
        <w:rPr>
          <w:i/>
          <w:u w:val="single"/>
        </w:rPr>
        <w:t xml:space="preserve">mpact of </w:t>
      </w:r>
      <w:proofErr w:type="spellStart"/>
      <w:r w:rsidR="008F6031" w:rsidRPr="0018628D">
        <w:rPr>
          <w:i/>
          <w:u w:val="single"/>
        </w:rPr>
        <w:t>silvoarable</w:t>
      </w:r>
      <w:proofErr w:type="spellEnd"/>
      <w:r w:rsidR="008F6031" w:rsidRPr="0018628D">
        <w:rPr>
          <w:i/>
          <w:u w:val="single"/>
        </w:rPr>
        <w:t xml:space="preserve"> agroforestry systems</w:t>
      </w:r>
      <w:r w:rsidR="004024D4" w:rsidRPr="0018628D">
        <w:rPr>
          <w:i/>
          <w:u w:val="single"/>
        </w:rPr>
        <w:t xml:space="preserve"> on soil </w:t>
      </w:r>
      <w:r w:rsidR="009F30DF" w:rsidRPr="0018628D">
        <w:rPr>
          <w:i/>
          <w:u w:val="single"/>
        </w:rPr>
        <w:t>microorganisms</w:t>
      </w:r>
    </w:p>
    <w:p w14:paraId="22E47491" w14:textId="77777777" w:rsidR="008B2217" w:rsidRPr="0018628D" w:rsidRDefault="008B2217" w:rsidP="0018628D">
      <w:pPr>
        <w:spacing w:after="0" w:line="480" w:lineRule="auto"/>
        <w:jc w:val="both"/>
      </w:pPr>
    </w:p>
    <w:p w14:paraId="7FD563E1" w14:textId="6B9E19D0" w:rsidR="00937E5B" w:rsidRPr="0018628D" w:rsidRDefault="00FA5828" w:rsidP="0018628D">
      <w:pPr>
        <w:spacing w:after="0" w:line="480" w:lineRule="auto"/>
        <w:jc w:val="both"/>
      </w:pPr>
      <w:r w:rsidRPr="0018628D">
        <w:t>Our overall meta-analys</w:t>
      </w:r>
      <w:r w:rsidR="004D69E3" w:rsidRPr="0018628D">
        <w:t>e</w:t>
      </w:r>
      <w:r w:rsidRPr="0018628D">
        <w:t>s did not reveal any significant effect of SAFs on bacterial and fungal abundance, fungi-to-bacteria ratio, or microbial biomass C in the 0–30 cm soil layer (Figure 2)</w:t>
      </w:r>
      <w:r w:rsidR="005C54D9" w:rsidRPr="0018628D">
        <w:t xml:space="preserve">. </w:t>
      </w:r>
      <w:r w:rsidR="006B630E" w:rsidRPr="0018628D">
        <w:t>However, n</w:t>
      </w:r>
      <w:r w:rsidR="004024D4" w:rsidRPr="0018628D">
        <w:t>umerous studies show</w:t>
      </w:r>
      <w:r w:rsidR="00B64696" w:rsidRPr="0018628D">
        <w:t>ed</w:t>
      </w:r>
      <w:r w:rsidR="004024D4" w:rsidRPr="0018628D">
        <w:t xml:space="preserve"> that </w:t>
      </w:r>
      <w:r w:rsidR="0041565B" w:rsidRPr="0018628D">
        <w:t>SAFs</w:t>
      </w:r>
      <w:r w:rsidR="00B64696" w:rsidRPr="0018628D">
        <w:t xml:space="preserve"> </w:t>
      </w:r>
      <w:r w:rsidR="004024D4" w:rsidRPr="0018628D">
        <w:t>positively influence the abundance</w:t>
      </w:r>
      <w:r w:rsidR="00197AAD" w:rsidRPr="0018628D">
        <w:t xml:space="preserve"> </w:t>
      </w:r>
      <w:r w:rsidR="00CE45BA" w:rsidRPr="0018628D">
        <w:t>(Banerjee et al., 2016; Beule et al., 2022b)</w:t>
      </w:r>
      <w:r w:rsidR="00477498" w:rsidRPr="0018628D">
        <w:t xml:space="preserve">, </w:t>
      </w:r>
      <w:r w:rsidR="004024D4" w:rsidRPr="0018628D">
        <w:t xml:space="preserve">spatial distribution, </w:t>
      </w:r>
      <w:r w:rsidR="00312931" w:rsidRPr="0018628D">
        <w:t xml:space="preserve">biomass (Zak et al., 2003), </w:t>
      </w:r>
      <w:r w:rsidR="004024D4" w:rsidRPr="0018628D">
        <w:t xml:space="preserve">activity </w:t>
      </w:r>
      <w:r w:rsidR="00F73C6D" w:rsidRPr="0018628D">
        <w:t xml:space="preserve">(Chander et al., 1998; Mungai et al., 2005; </w:t>
      </w:r>
      <w:proofErr w:type="spellStart"/>
      <w:r w:rsidR="00F73C6D" w:rsidRPr="0018628D">
        <w:t>Udawatta</w:t>
      </w:r>
      <w:proofErr w:type="spellEnd"/>
      <w:r w:rsidR="00F73C6D" w:rsidRPr="0018628D">
        <w:t xml:space="preserve"> et al., 2008)</w:t>
      </w:r>
      <w:r w:rsidR="004024D4" w:rsidRPr="0018628D">
        <w:t xml:space="preserve"> and composition of microbial communities</w:t>
      </w:r>
      <w:r w:rsidR="00197AAD" w:rsidRPr="0018628D">
        <w:t xml:space="preserve"> </w:t>
      </w:r>
      <w:r w:rsidR="00FC080A" w:rsidRPr="0018628D">
        <w:t>(</w:t>
      </w:r>
      <w:proofErr w:type="spellStart"/>
      <w:r w:rsidR="00FC080A" w:rsidRPr="0018628D">
        <w:t>Udawatta</w:t>
      </w:r>
      <w:proofErr w:type="spellEnd"/>
      <w:r w:rsidR="00FC080A" w:rsidRPr="0018628D">
        <w:t xml:space="preserve"> et al., 2019)</w:t>
      </w:r>
      <w:r w:rsidR="00197AAD" w:rsidRPr="0018628D">
        <w:t xml:space="preserve">. </w:t>
      </w:r>
      <w:r w:rsidR="00DF3F87" w:rsidRPr="0018628D">
        <w:t xml:space="preserve">Our </w:t>
      </w:r>
      <w:proofErr w:type="spellStart"/>
      <w:r w:rsidR="00DF3F87" w:rsidRPr="0018628D">
        <w:t>spatio</w:t>
      </w:r>
      <w:proofErr w:type="spellEnd"/>
      <w:r w:rsidR="00DF3F87" w:rsidRPr="0018628D">
        <w:t>-temporal meta-analys</w:t>
      </w:r>
      <w:r w:rsidR="004D69E3" w:rsidRPr="0018628D">
        <w:t>e</w:t>
      </w:r>
      <w:r w:rsidR="00DF3F87" w:rsidRPr="0018628D">
        <w:t>s showed a significant positive effect of SAFs on bacterial and fungal abundance, as well as on the fungi-to-bacteria ratio, in the tree rows of 10–20-year-old stands (Table 1). Other stand ages, distances from the tree row, and hedgerow</w:t>
      </w:r>
      <w:r w:rsidR="00293368" w:rsidRPr="0018628D">
        <w:t>s</w:t>
      </w:r>
      <w:r w:rsidR="00DF3F87" w:rsidRPr="0018628D">
        <w:t xml:space="preserve"> were underrepresented in our dataset, limiting the ability to draw firm conclusions.</w:t>
      </w:r>
      <w:r w:rsidR="00D20791" w:rsidRPr="0018628D">
        <w:t xml:space="preserve"> </w:t>
      </w:r>
      <w:r w:rsidR="004024D4" w:rsidRPr="0018628D">
        <w:t>Several studies comparing microbial biom</w:t>
      </w:r>
      <w:r w:rsidR="008F6031" w:rsidRPr="0018628D">
        <w:t>as</w:t>
      </w:r>
      <w:r w:rsidR="0041565B" w:rsidRPr="0018628D">
        <w:t>s</w:t>
      </w:r>
      <w:r w:rsidR="004024D4" w:rsidRPr="0018628D">
        <w:t xml:space="preserve"> </w:t>
      </w:r>
      <w:r w:rsidR="007D5E8A" w:rsidRPr="0018628D">
        <w:t xml:space="preserve">within </w:t>
      </w:r>
      <w:r w:rsidR="0041565B" w:rsidRPr="0018628D">
        <w:t>SAFs</w:t>
      </w:r>
      <w:r w:rsidR="007D5E8A" w:rsidRPr="0018628D">
        <w:t xml:space="preserve"> plot</w:t>
      </w:r>
      <w:r w:rsidR="00B42393" w:rsidRPr="0018628D">
        <w:t>s</w:t>
      </w:r>
      <w:r w:rsidR="007D5E8A" w:rsidRPr="0018628D">
        <w:t xml:space="preserve"> </w:t>
      </w:r>
      <w:r w:rsidR="004024D4" w:rsidRPr="0018628D">
        <w:t xml:space="preserve">have </w:t>
      </w:r>
      <w:r w:rsidR="00B42393" w:rsidRPr="0018628D">
        <w:t>reported</w:t>
      </w:r>
      <w:r w:rsidR="004024D4" w:rsidRPr="0018628D">
        <w:t xml:space="preserve"> a gradual </w:t>
      </w:r>
      <w:r w:rsidR="00915B41" w:rsidRPr="0018628D">
        <w:t xml:space="preserve">decrease </w:t>
      </w:r>
      <w:r w:rsidR="004024D4" w:rsidRPr="0018628D">
        <w:t xml:space="preserve">from the </w:t>
      </w:r>
      <w:r w:rsidR="00915B41" w:rsidRPr="0018628D">
        <w:t xml:space="preserve">tree rows </w:t>
      </w:r>
      <w:r w:rsidR="004024D4" w:rsidRPr="0018628D">
        <w:t xml:space="preserve">to the </w:t>
      </w:r>
      <w:r w:rsidR="00915B41" w:rsidRPr="0018628D">
        <w:t>middle of alley (</w:t>
      </w:r>
      <w:r w:rsidR="00092578" w:rsidRPr="0018628D">
        <w:t>Beule et al., 2020; Seiter et al., 1999</w:t>
      </w:r>
      <w:r w:rsidR="00915B41" w:rsidRPr="0018628D">
        <w:t>)</w:t>
      </w:r>
      <w:r w:rsidR="004024D4" w:rsidRPr="0018628D">
        <w:t xml:space="preserve">. </w:t>
      </w:r>
      <w:r w:rsidR="00DC62C9" w:rsidRPr="0018628D">
        <w:t xml:space="preserve">For instance, </w:t>
      </w:r>
      <w:r w:rsidR="004024D4" w:rsidRPr="0018628D">
        <w:t xml:space="preserve">Beuschel et al. </w:t>
      </w:r>
      <w:r w:rsidR="00FC080A" w:rsidRPr="0018628D">
        <w:t>(2019)</w:t>
      </w:r>
      <w:r w:rsidR="004024D4" w:rsidRPr="0018628D">
        <w:t xml:space="preserve"> show</w:t>
      </w:r>
      <w:r w:rsidR="00DC62C9" w:rsidRPr="0018628D">
        <w:t>ed</w:t>
      </w:r>
      <w:r w:rsidR="004024D4" w:rsidRPr="0018628D">
        <w:t xml:space="preserve"> </w:t>
      </w:r>
      <w:r w:rsidR="004024D4" w:rsidRPr="0018628D">
        <w:lastRenderedPageBreak/>
        <w:t xml:space="preserve">that </w:t>
      </w:r>
      <w:r w:rsidR="004B11EB" w:rsidRPr="0018628D">
        <w:t>MBC</w:t>
      </w:r>
      <w:r w:rsidR="004024D4" w:rsidRPr="0018628D">
        <w:t xml:space="preserve"> increased from 52 </w:t>
      </w:r>
      <w:r w:rsidR="00136EBE" w:rsidRPr="0018628D">
        <w:t xml:space="preserve">% in the </w:t>
      </w:r>
      <w:r w:rsidR="004024D4" w:rsidRPr="0018628D">
        <w:t xml:space="preserve">middle of the crop </w:t>
      </w:r>
      <w:r w:rsidR="00136EBE" w:rsidRPr="0018628D">
        <w:t>area</w:t>
      </w:r>
      <w:r w:rsidR="004024D4" w:rsidRPr="0018628D">
        <w:t xml:space="preserve"> to 81% </w:t>
      </w:r>
      <w:r w:rsidR="00136EBE" w:rsidRPr="0018628D">
        <w:t xml:space="preserve">in the </w:t>
      </w:r>
      <w:proofErr w:type="gramStart"/>
      <w:r w:rsidR="004024D4" w:rsidRPr="0018628D">
        <w:t>tree</w:t>
      </w:r>
      <w:proofErr w:type="gramEnd"/>
      <w:r w:rsidR="004024D4" w:rsidRPr="0018628D">
        <w:t xml:space="preserve"> row. </w:t>
      </w:r>
      <w:r w:rsidR="002248E6" w:rsidRPr="0018628D">
        <w:t>Similarly</w:t>
      </w:r>
      <w:r w:rsidR="00907810" w:rsidRPr="0018628D">
        <w:t>,</w:t>
      </w:r>
      <w:r w:rsidR="00776DE4" w:rsidRPr="0018628D">
        <w:t xml:space="preserve"> </w:t>
      </w:r>
      <w:r w:rsidR="00D555B9" w:rsidRPr="0018628D">
        <w:t xml:space="preserve">Luo et al. (2022) observed </w:t>
      </w:r>
      <w:r w:rsidR="00776DE4" w:rsidRPr="0018628D">
        <w:t xml:space="preserve">a gradual increase in the </w:t>
      </w:r>
      <w:r w:rsidR="004B11EB" w:rsidRPr="0018628D">
        <w:t>MB</w:t>
      </w:r>
      <w:r w:rsidR="00B6155C" w:rsidRPr="0018628D">
        <w:t>C</w:t>
      </w:r>
      <w:r w:rsidR="00776DE4" w:rsidRPr="0018628D">
        <w:t xml:space="preserve"> from </w:t>
      </w:r>
      <w:r w:rsidR="00BD5C38" w:rsidRPr="0018628D">
        <w:t>365 mg C kg</w:t>
      </w:r>
      <w:r w:rsidR="00BD5C38" w:rsidRPr="0018628D">
        <w:rPr>
          <w:vertAlign w:val="superscript"/>
        </w:rPr>
        <w:t xml:space="preserve">-1 </w:t>
      </w:r>
      <w:r w:rsidR="00BD5C38" w:rsidRPr="0018628D">
        <w:t xml:space="preserve">soil in </w:t>
      </w:r>
      <w:r w:rsidR="00776DE4" w:rsidRPr="0018628D">
        <w:t xml:space="preserve">the middle of </w:t>
      </w:r>
      <w:r w:rsidR="00D555B9" w:rsidRPr="0018628D">
        <w:t xml:space="preserve">the </w:t>
      </w:r>
      <w:r w:rsidR="00937EAD" w:rsidRPr="0018628D">
        <w:t>alley</w:t>
      </w:r>
      <w:r w:rsidR="007813FB" w:rsidRPr="0018628D">
        <w:t xml:space="preserve"> </w:t>
      </w:r>
      <w:r w:rsidR="00776DE4" w:rsidRPr="0018628D">
        <w:t xml:space="preserve">to </w:t>
      </w:r>
      <w:r w:rsidR="00BD5C38" w:rsidRPr="0018628D">
        <w:t>572 mg C kg</w:t>
      </w:r>
      <w:r w:rsidR="00BD5C38" w:rsidRPr="0018628D">
        <w:rPr>
          <w:vertAlign w:val="superscript"/>
        </w:rPr>
        <w:t xml:space="preserve">-1 </w:t>
      </w:r>
      <w:r w:rsidR="00BD5C38" w:rsidRPr="0018628D">
        <w:t xml:space="preserve">soil in </w:t>
      </w:r>
      <w:r w:rsidR="00776DE4" w:rsidRPr="0018628D">
        <w:t>the tree rows</w:t>
      </w:r>
      <w:r w:rsidR="004024D4" w:rsidRPr="0018628D">
        <w:t xml:space="preserve">. </w:t>
      </w:r>
      <w:r w:rsidR="00B3197F" w:rsidRPr="0018628D">
        <w:t xml:space="preserve">Conversely, </w:t>
      </w:r>
      <w:r w:rsidR="00586D6C" w:rsidRPr="0018628D">
        <w:t xml:space="preserve">studies </w:t>
      </w:r>
      <w:r w:rsidR="009D3725" w:rsidRPr="0018628D">
        <w:t>conducted in older SAF</w:t>
      </w:r>
      <w:r w:rsidR="00E025D8" w:rsidRPr="0018628D">
        <w:t>s</w:t>
      </w:r>
      <w:r w:rsidR="009D3725" w:rsidRPr="0018628D">
        <w:t xml:space="preserve"> have reported opposite trends (Bambrick et al., 2010)</w:t>
      </w:r>
      <w:r w:rsidR="005D55BA" w:rsidRPr="0018628D">
        <w:t xml:space="preserve">, </w:t>
      </w:r>
      <w:r w:rsidR="00C77968" w:rsidRPr="0018628D">
        <w:t xml:space="preserve">often attributed to the sensitivity of microbial populations to climatic conditions, tree species, and the </w:t>
      </w:r>
      <w:r w:rsidR="0045677B" w:rsidRPr="0018628D">
        <w:t xml:space="preserve">stand </w:t>
      </w:r>
      <w:r w:rsidR="00C77968" w:rsidRPr="0018628D">
        <w:t>age</w:t>
      </w:r>
      <w:r w:rsidR="005D55BA" w:rsidRPr="0018628D">
        <w:t>.</w:t>
      </w:r>
      <w:r w:rsidR="004621B4" w:rsidRPr="0018628D">
        <w:t xml:space="preserve"> According to Beule et al. </w:t>
      </w:r>
      <w:r w:rsidR="00FC080A" w:rsidRPr="0018628D">
        <w:t>(2020)</w:t>
      </w:r>
      <w:r w:rsidR="00B31135" w:rsidRPr="0018628D">
        <w:t xml:space="preserve">, </w:t>
      </w:r>
      <w:r w:rsidR="002B2E33" w:rsidRPr="0018628D">
        <w:t>N</w:t>
      </w:r>
      <w:r w:rsidR="004621B4" w:rsidRPr="0018628D">
        <w:t xml:space="preserve">-fixing bacteria </w:t>
      </w:r>
      <w:r w:rsidR="001F310E" w:rsidRPr="0018628D">
        <w:t xml:space="preserve">are more abundant in tree rows </w:t>
      </w:r>
      <w:r w:rsidR="004621B4" w:rsidRPr="0018628D">
        <w:t xml:space="preserve">than in the </w:t>
      </w:r>
      <w:r w:rsidR="002656A5" w:rsidRPr="0018628D">
        <w:t xml:space="preserve">alley </w:t>
      </w:r>
      <w:r w:rsidR="004621B4" w:rsidRPr="0018628D">
        <w:t xml:space="preserve">and/or </w:t>
      </w:r>
      <w:r w:rsidR="004B5E5A" w:rsidRPr="0018628D">
        <w:t xml:space="preserve">than </w:t>
      </w:r>
      <w:r w:rsidR="004621B4" w:rsidRPr="0018628D">
        <w:t xml:space="preserve">in monoculture-croplands </w:t>
      </w:r>
      <w:r w:rsidR="00C4767C" w:rsidRPr="0018628D">
        <w:t xml:space="preserve">whereas </w:t>
      </w:r>
      <w:r w:rsidR="00365EFC" w:rsidRPr="0018628D">
        <w:t>ammonia-oxidizing bacteria show the opposite pattern</w:t>
      </w:r>
      <w:r w:rsidR="004621B4" w:rsidRPr="0018628D">
        <w:t>.</w:t>
      </w:r>
      <w:r w:rsidR="00A35C1C" w:rsidRPr="0018628D">
        <w:t xml:space="preserve"> The dominant bacterial taxa often reported in </w:t>
      </w:r>
      <w:r w:rsidR="0041565B" w:rsidRPr="0018628D">
        <w:t>SAFs</w:t>
      </w:r>
      <w:r w:rsidR="00A35C1C" w:rsidRPr="0018628D">
        <w:t xml:space="preserve"> </w:t>
      </w:r>
      <w:r w:rsidR="00862F4A" w:rsidRPr="0018628D">
        <w:t>include</w:t>
      </w:r>
      <w:r w:rsidR="00A35C1C" w:rsidRPr="0018628D">
        <w:t xml:space="preserve"> </w:t>
      </w:r>
      <w:r w:rsidR="00A35C1C" w:rsidRPr="0018628D">
        <w:rPr>
          <w:i/>
        </w:rPr>
        <w:t>Arthrobacter</w:t>
      </w:r>
      <w:r w:rsidR="00A35C1C" w:rsidRPr="0018628D">
        <w:t xml:space="preserve">, </w:t>
      </w:r>
      <w:r w:rsidR="00A35C1C" w:rsidRPr="0018628D">
        <w:rPr>
          <w:i/>
        </w:rPr>
        <w:t>Acidobacteria</w:t>
      </w:r>
      <w:r w:rsidR="00A35C1C" w:rsidRPr="0018628D">
        <w:t xml:space="preserve">_Gp16, </w:t>
      </w:r>
      <w:proofErr w:type="spellStart"/>
      <w:r w:rsidR="00A35C1C" w:rsidRPr="0018628D">
        <w:rPr>
          <w:i/>
        </w:rPr>
        <w:t>Burkholderia</w:t>
      </w:r>
      <w:proofErr w:type="spellEnd"/>
      <w:r w:rsidR="00A35C1C" w:rsidRPr="0018628D">
        <w:t xml:space="preserve">, </w:t>
      </w:r>
      <w:proofErr w:type="spellStart"/>
      <w:r w:rsidR="00A35C1C" w:rsidRPr="0018628D">
        <w:rPr>
          <w:i/>
        </w:rPr>
        <w:t>Rhodanobacter</w:t>
      </w:r>
      <w:proofErr w:type="spellEnd"/>
      <w:r w:rsidR="00A35C1C" w:rsidRPr="0018628D">
        <w:t xml:space="preserve">, and </w:t>
      </w:r>
      <w:r w:rsidR="00A35C1C" w:rsidRPr="0018628D">
        <w:rPr>
          <w:i/>
        </w:rPr>
        <w:t>Rhizobium</w:t>
      </w:r>
      <w:r w:rsidR="00A35C1C" w:rsidRPr="0018628D">
        <w:t xml:space="preserve">, Firmicutes, and </w:t>
      </w:r>
      <w:proofErr w:type="spellStart"/>
      <w:r w:rsidR="00A35C1C" w:rsidRPr="0018628D">
        <w:rPr>
          <w:i/>
        </w:rPr>
        <w:t>Verrucomicrobia</w:t>
      </w:r>
      <w:proofErr w:type="spellEnd"/>
      <w:r w:rsidR="00A35C1C" w:rsidRPr="0018628D">
        <w:rPr>
          <w:i/>
        </w:rPr>
        <w:t xml:space="preserve"> </w:t>
      </w:r>
      <w:r w:rsidR="00CE45BA" w:rsidRPr="0018628D">
        <w:t>(Beule et al., 2022b)</w:t>
      </w:r>
      <w:r w:rsidR="00A35C1C" w:rsidRPr="0018628D">
        <w:t xml:space="preserve"> while </w:t>
      </w:r>
      <w:proofErr w:type="spellStart"/>
      <w:r w:rsidR="00A35C1C" w:rsidRPr="0018628D">
        <w:rPr>
          <w:i/>
        </w:rPr>
        <w:t>Acidobacteria</w:t>
      </w:r>
      <w:proofErr w:type="spellEnd"/>
      <w:r w:rsidR="00A35C1C" w:rsidRPr="0018628D">
        <w:t xml:space="preserve">, </w:t>
      </w:r>
      <w:r w:rsidR="00A35C1C" w:rsidRPr="0018628D">
        <w:rPr>
          <w:i/>
        </w:rPr>
        <w:t>Actinobacteria</w:t>
      </w:r>
      <w:r w:rsidR="00A35C1C" w:rsidRPr="0018628D">
        <w:t xml:space="preserve">, and </w:t>
      </w:r>
      <w:r w:rsidR="00A35C1C" w:rsidRPr="0018628D">
        <w:rPr>
          <w:i/>
        </w:rPr>
        <w:t>Alpha-proteobacteria</w:t>
      </w:r>
      <w:r w:rsidR="00A35C1C" w:rsidRPr="0018628D">
        <w:t xml:space="preserve"> </w:t>
      </w:r>
      <w:r w:rsidR="00ED6972" w:rsidRPr="0018628D">
        <w:t>are dominant or subdominant phyla in monoculture croplands</w:t>
      </w:r>
      <w:r w:rsidR="00A35C1C" w:rsidRPr="0018628D">
        <w:t>.</w:t>
      </w:r>
      <w:r w:rsidR="00E52415" w:rsidRPr="0018628D">
        <w:t xml:space="preserve"> Regarding fungi, t</w:t>
      </w:r>
      <w:r w:rsidR="004024D4" w:rsidRPr="0018628D">
        <w:t>he two ma</w:t>
      </w:r>
      <w:r w:rsidR="00937E5B" w:rsidRPr="0018628D">
        <w:t xml:space="preserve">jor groups reported in </w:t>
      </w:r>
      <w:r w:rsidR="0041565B" w:rsidRPr="0018628D">
        <w:t>SAFs</w:t>
      </w:r>
      <w:r w:rsidR="004024D4" w:rsidRPr="0018628D">
        <w:t xml:space="preserve"> are</w:t>
      </w:r>
      <w:r w:rsidR="00937E5B" w:rsidRPr="0018628D">
        <w:t xml:space="preserve"> </w:t>
      </w:r>
      <w:r w:rsidR="004024D4" w:rsidRPr="0018628D">
        <w:rPr>
          <w:i/>
        </w:rPr>
        <w:t>Ascomycota</w:t>
      </w:r>
      <w:r w:rsidR="00225EA1" w:rsidRPr="0018628D">
        <w:rPr>
          <w:i/>
        </w:rPr>
        <w:t xml:space="preserve">, </w:t>
      </w:r>
      <w:r w:rsidR="00225EA1" w:rsidRPr="0018628D">
        <w:rPr>
          <w:iCs/>
        </w:rPr>
        <w:t xml:space="preserve">which </w:t>
      </w:r>
      <w:r w:rsidR="00C34033" w:rsidRPr="0018628D">
        <w:rPr>
          <w:iCs/>
        </w:rPr>
        <w:t xml:space="preserve">represent </w:t>
      </w:r>
      <w:proofErr w:type="gramStart"/>
      <w:r w:rsidR="00C34033" w:rsidRPr="0018628D">
        <w:rPr>
          <w:iCs/>
        </w:rPr>
        <w:t>the majority of</w:t>
      </w:r>
      <w:proofErr w:type="gramEnd"/>
      <w:r w:rsidR="00C34033" w:rsidRPr="0018628D">
        <w:rPr>
          <w:iCs/>
        </w:rPr>
        <w:t xml:space="preserve"> the </w:t>
      </w:r>
      <w:r w:rsidR="00C34033" w:rsidRPr="0018628D">
        <w:t xml:space="preserve">fungal population (87.3 ± 9.6%) and provide </w:t>
      </w:r>
      <w:r w:rsidR="00937E5B" w:rsidRPr="0018628D">
        <w:t>protection against bacteria, insect pests,</w:t>
      </w:r>
      <w:r w:rsidR="00B30275" w:rsidRPr="0018628D">
        <w:t xml:space="preserve"> and</w:t>
      </w:r>
      <w:r w:rsidR="00937E5B" w:rsidRPr="0018628D">
        <w:t xml:space="preserve"> nematodes</w:t>
      </w:r>
      <w:r w:rsidR="00E926EC" w:rsidRPr="0018628D">
        <w:t>,</w:t>
      </w:r>
      <w:r w:rsidR="00B30275" w:rsidRPr="0018628D">
        <w:t xml:space="preserve"> </w:t>
      </w:r>
      <w:r w:rsidR="006B776C" w:rsidRPr="0018628D">
        <w:t xml:space="preserve">followed by </w:t>
      </w:r>
      <w:r w:rsidR="004024D4" w:rsidRPr="0018628D">
        <w:rPr>
          <w:i/>
        </w:rPr>
        <w:t>Basidiomycota</w:t>
      </w:r>
      <w:r w:rsidR="00BA74F8" w:rsidRPr="0018628D">
        <w:t xml:space="preserve"> </w:t>
      </w:r>
      <w:r w:rsidR="00937E5B" w:rsidRPr="0018628D">
        <w:t xml:space="preserve">(8.3 ± 9.6%) and </w:t>
      </w:r>
      <w:proofErr w:type="spellStart"/>
      <w:r w:rsidR="00937E5B" w:rsidRPr="0018628D">
        <w:rPr>
          <w:i/>
        </w:rPr>
        <w:t>Mortierellomycota</w:t>
      </w:r>
      <w:proofErr w:type="spellEnd"/>
      <w:r w:rsidR="00937E5B" w:rsidRPr="0018628D">
        <w:t xml:space="preserve"> (3.3</w:t>
      </w:r>
      <w:r w:rsidR="0025658B" w:rsidRPr="0018628D">
        <w:t xml:space="preserve"> </w:t>
      </w:r>
      <w:r w:rsidR="00937E5B" w:rsidRPr="0018628D">
        <w:t xml:space="preserve">± 2.5%) </w:t>
      </w:r>
      <w:r w:rsidR="00CE45BA" w:rsidRPr="0018628D">
        <w:t>(Beule et al., 2022b; Beule and Karlovsky, 2021a)</w:t>
      </w:r>
      <w:r w:rsidR="00BA74F8" w:rsidRPr="0018628D">
        <w:t>.</w:t>
      </w:r>
      <w:r w:rsidR="008C1DEC" w:rsidRPr="0018628D">
        <w:t xml:space="preserve"> </w:t>
      </w:r>
      <w:r w:rsidR="007E35F0" w:rsidRPr="0018628D">
        <w:t>Observations in a recently established SAFs in Germany indicated that, three years post tree planting, total fungal biomass in the tree row remained unchanged, whereas fungal diversity increased (Beule and Karlovsky, 2021a)</w:t>
      </w:r>
      <w:r w:rsidR="00937E5B" w:rsidRPr="0018628D">
        <w:t>.</w:t>
      </w:r>
    </w:p>
    <w:p w14:paraId="3EB41C47" w14:textId="1BE0E4B5" w:rsidR="000468A3" w:rsidRPr="0018628D" w:rsidRDefault="000468A3" w:rsidP="0018628D">
      <w:pPr>
        <w:spacing w:after="0" w:line="480" w:lineRule="auto"/>
        <w:jc w:val="both"/>
      </w:pPr>
      <w:r w:rsidRPr="0018628D">
        <w:t>Regarding the fung</w:t>
      </w:r>
      <w:r w:rsidR="00C362C8" w:rsidRPr="0018628D">
        <w:t>i</w:t>
      </w:r>
      <w:r w:rsidRPr="0018628D">
        <w:t>-</w:t>
      </w:r>
      <w:r w:rsidR="00C362C8" w:rsidRPr="0018628D">
        <w:t>to-</w:t>
      </w:r>
      <w:r w:rsidRPr="0018628D">
        <w:t xml:space="preserve">bacteria ratio, </w:t>
      </w:r>
      <w:r w:rsidR="00494309" w:rsidRPr="0018628D">
        <w:t>it was reported to</w:t>
      </w:r>
      <w:r w:rsidRPr="0018628D">
        <w:t xml:space="preserve"> vary </w:t>
      </w:r>
      <w:r w:rsidR="00494309" w:rsidRPr="0018628D">
        <w:t>with</w:t>
      </w:r>
      <w:r w:rsidRPr="0018628D">
        <w:t xml:space="preserve"> sampling location and period (Seiter et al., 1999)</w:t>
      </w:r>
      <w:r w:rsidR="00B405B3" w:rsidRPr="0018628D">
        <w:t>. Several</w:t>
      </w:r>
      <w:r w:rsidRPr="0018628D">
        <w:t xml:space="preserve"> studies evidenced an increase </w:t>
      </w:r>
      <w:r w:rsidR="00CD117E" w:rsidRPr="0018628D">
        <w:t>in</w:t>
      </w:r>
      <w:r w:rsidRPr="0018628D">
        <w:t xml:space="preserve"> this ratio </w:t>
      </w:r>
      <w:r w:rsidR="00D46F37" w:rsidRPr="0018628D">
        <w:t xml:space="preserve">moving </w:t>
      </w:r>
      <w:r w:rsidRPr="0018628D">
        <w:t>from crop alley</w:t>
      </w:r>
      <w:r w:rsidR="00D46F37" w:rsidRPr="0018628D">
        <w:t>s</w:t>
      </w:r>
      <w:r w:rsidRPr="0018628D">
        <w:t xml:space="preserve"> </w:t>
      </w:r>
      <w:r w:rsidR="00D46F37" w:rsidRPr="0018628D">
        <w:t>toward</w:t>
      </w:r>
      <w:r w:rsidRPr="0018628D">
        <w:t xml:space="preserve"> tree </w:t>
      </w:r>
      <w:proofErr w:type="spellStart"/>
      <w:r w:rsidRPr="0018628D">
        <w:t>row</w:t>
      </w:r>
      <w:r w:rsidR="002C5E73" w:rsidRPr="0018628D">
        <w:t>s</w:t>
      </w:r>
      <w:proofErr w:type="spellEnd"/>
      <w:r w:rsidR="002C5E73" w:rsidRPr="0018628D">
        <w:t xml:space="preserve"> in SAFs</w:t>
      </w:r>
      <w:r w:rsidRPr="0018628D">
        <w:t xml:space="preserve"> (Beuschel et al., 2019; Sun et al., 2018). </w:t>
      </w:r>
      <w:r w:rsidR="00D6218C" w:rsidRPr="0018628D">
        <w:t xml:space="preserve">In forest ecosystems, this ratio positively correlates with tree root exudation and soil net </w:t>
      </w:r>
      <w:r w:rsidR="0007025B" w:rsidRPr="0018628D">
        <w:t>N</w:t>
      </w:r>
      <w:r w:rsidR="00D6218C" w:rsidRPr="0018628D">
        <w:t xml:space="preserve"> mineralization rates</w:t>
      </w:r>
      <w:r w:rsidRPr="0018628D">
        <w:t xml:space="preserve"> (Sun et al., 2021; Yin et al., 2014).</w:t>
      </w:r>
      <w:r w:rsidR="00EE75D3" w:rsidRPr="0018628D">
        <w:t xml:space="preserve"> However, comparable data for </w:t>
      </w:r>
      <w:r w:rsidR="00774E4B" w:rsidRPr="0018628D">
        <w:t>SAFs</w:t>
      </w:r>
      <w:r w:rsidR="00EE75D3" w:rsidRPr="0018628D">
        <w:t xml:space="preserve"> </w:t>
      </w:r>
      <w:proofErr w:type="gramStart"/>
      <w:r w:rsidR="00EE75D3" w:rsidRPr="0018628D">
        <w:t>remain</w:t>
      </w:r>
      <w:proofErr w:type="gramEnd"/>
      <w:r w:rsidR="00EE75D3" w:rsidRPr="0018628D">
        <w:t xml:space="preserve"> scarce, highlighting a critical knowledge gap in understanding microbial interactions within these systems.</w:t>
      </w:r>
    </w:p>
    <w:p w14:paraId="45608367" w14:textId="454CB98F" w:rsidR="008E7CF1" w:rsidRPr="0018628D" w:rsidRDefault="008A3253" w:rsidP="0018628D">
      <w:pPr>
        <w:spacing w:after="0" w:line="480" w:lineRule="auto"/>
        <w:jc w:val="both"/>
      </w:pPr>
      <w:r w:rsidRPr="0018628D">
        <w:t>Regarding AMF, our meta-analys</w:t>
      </w:r>
      <w:r w:rsidR="004D69E3" w:rsidRPr="0018628D">
        <w:t>e</w:t>
      </w:r>
      <w:r w:rsidRPr="0018628D">
        <w:t>s revealed a significant positive effect of alley cropping</w:t>
      </w:r>
      <w:r w:rsidR="002137B8" w:rsidRPr="0018628D">
        <w:t xml:space="preserve"> systems</w:t>
      </w:r>
      <w:r w:rsidRPr="0018628D">
        <w:t xml:space="preserve"> on their abundance (effect size = 0.96; 95% CI = [0.05–1.87]; </w:t>
      </w:r>
      <w:r w:rsidRPr="0018628D">
        <w:rPr>
          <w:i/>
          <w:iCs/>
        </w:rPr>
        <w:t>p =</w:t>
      </w:r>
      <w:r w:rsidRPr="0018628D">
        <w:t xml:space="preserve"> 0.04; N = 20; n = 2) (Figure 2). Data on hedgerows were lacking, and due to the very limited available data, </w:t>
      </w:r>
      <w:proofErr w:type="spellStart"/>
      <w:r w:rsidRPr="0018628D">
        <w:t>spatio</w:t>
      </w:r>
      <w:proofErr w:type="spellEnd"/>
      <w:r w:rsidRPr="0018628D">
        <w:t xml:space="preserve">-temporal meta-analyses were not possible (Table 1). </w:t>
      </w:r>
      <w:r w:rsidR="004024D4" w:rsidRPr="0018628D">
        <w:t xml:space="preserve">Studies </w:t>
      </w:r>
      <w:r w:rsidR="00616CB6" w:rsidRPr="0018628D">
        <w:t>on</w:t>
      </w:r>
      <w:r w:rsidR="004024D4" w:rsidRPr="0018628D">
        <w:t xml:space="preserve"> </w:t>
      </w:r>
      <w:proofErr w:type="spellStart"/>
      <w:r w:rsidR="004024D4" w:rsidRPr="0018628D">
        <w:t>rhizospheric</w:t>
      </w:r>
      <w:proofErr w:type="spellEnd"/>
      <w:r w:rsidR="004024D4" w:rsidRPr="0018628D">
        <w:t xml:space="preserve"> </w:t>
      </w:r>
      <w:proofErr w:type="gramStart"/>
      <w:r w:rsidR="004024D4" w:rsidRPr="0018628D">
        <w:t>fungi,</w:t>
      </w:r>
      <w:proofErr w:type="gramEnd"/>
      <w:r w:rsidR="004024D4" w:rsidRPr="0018628D">
        <w:t xml:space="preserve"> show that trees </w:t>
      </w:r>
      <w:r w:rsidR="00620F4A" w:rsidRPr="0018628D">
        <w:t xml:space="preserve">in </w:t>
      </w:r>
      <w:r w:rsidR="0041565B" w:rsidRPr="0018628D">
        <w:t>SAFs</w:t>
      </w:r>
      <w:r w:rsidR="00620F4A" w:rsidRPr="0018628D">
        <w:t xml:space="preserve"> </w:t>
      </w:r>
      <w:r w:rsidR="004024D4" w:rsidRPr="0018628D">
        <w:t xml:space="preserve">attract their </w:t>
      </w:r>
      <w:r w:rsidR="004024D4" w:rsidRPr="0018628D">
        <w:lastRenderedPageBreak/>
        <w:t xml:space="preserve">mycorrhizal </w:t>
      </w:r>
      <w:r w:rsidR="00135A35" w:rsidRPr="0018628D">
        <w:t>partners</w:t>
      </w:r>
      <w:r w:rsidR="004024D4" w:rsidRPr="0018628D">
        <w:t xml:space="preserve"> </w:t>
      </w:r>
      <w:r w:rsidR="00BA772B" w:rsidRPr="0018628D">
        <w:t>(Battie-</w:t>
      </w:r>
      <w:proofErr w:type="spellStart"/>
      <w:r w:rsidR="00BA772B" w:rsidRPr="0018628D">
        <w:t>Laclau</w:t>
      </w:r>
      <w:proofErr w:type="spellEnd"/>
      <w:r w:rsidR="00BA772B" w:rsidRPr="0018628D">
        <w:t xml:space="preserve"> et al., 2020)</w:t>
      </w:r>
      <w:r w:rsidR="00CC549A" w:rsidRPr="0018628D">
        <w:t>.</w:t>
      </w:r>
      <w:r w:rsidR="004024D4" w:rsidRPr="0018628D">
        <w:t xml:space="preserve"> </w:t>
      </w:r>
      <w:r w:rsidR="000E5745" w:rsidRPr="0018628D">
        <w:t>Through</w:t>
      </w:r>
      <w:r w:rsidR="004024D4" w:rsidRPr="0018628D">
        <w:t xml:space="preserve"> rhizodeposition, tree roots may transfer a part of </w:t>
      </w:r>
      <w:r w:rsidR="000E5745" w:rsidRPr="0018628D">
        <w:t xml:space="preserve">their </w:t>
      </w:r>
      <w:r w:rsidR="004024D4" w:rsidRPr="0018628D">
        <w:t>photosynthate</w:t>
      </w:r>
      <w:r w:rsidR="000E5745" w:rsidRPr="0018628D">
        <w:t>s</w:t>
      </w:r>
      <w:r w:rsidR="004024D4" w:rsidRPr="0018628D">
        <w:t xml:space="preserve"> </w:t>
      </w:r>
      <w:r w:rsidR="000E5745" w:rsidRPr="0018628D">
        <w:t>to these</w:t>
      </w:r>
      <w:r w:rsidR="004024D4" w:rsidRPr="0018628D">
        <w:t xml:space="preserve"> fungi. A positive effect of trees on </w:t>
      </w:r>
      <w:r w:rsidR="00D9557C" w:rsidRPr="0018628D">
        <w:t>AMF abundance</w:t>
      </w:r>
      <w:r w:rsidR="004024D4" w:rsidRPr="0018628D">
        <w:t xml:space="preserve"> was observed in temperate </w:t>
      </w:r>
      <w:r w:rsidR="0041565B" w:rsidRPr="0018628D">
        <w:t>SAFs</w:t>
      </w:r>
      <w:r w:rsidR="00D711A9" w:rsidRPr="0018628D">
        <w:t xml:space="preserve"> </w:t>
      </w:r>
      <w:r w:rsidR="00BA772B" w:rsidRPr="0018628D">
        <w:t xml:space="preserve">(Bainard et al., 2011; </w:t>
      </w:r>
      <w:proofErr w:type="spellStart"/>
      <w:r w:rsidR="00BA772B" w:rsidRPr="0018628D">
        <w:t>Chifflot</w:t>
      </w:r>
      <w:proofErr w:type="spellEnd"/>
      <w:r w:rsidR="00BA772B" w:rsidRPr="0018628D">
        <w:t xml:space="preserve"> et al., 2009; Lacombe et al., 2009)</w:t>
      </w:r>
      <w:r w:rsidR="0002123C" w:rsidRPr="0018628D">
        <w:t xml:space="preserve"> especially in </w:t>
      </w:r>
      <w:r w:rsidR="000A69A1" w:rsidRPr="0018628D">
        <w:t>WE</w:t>
      </w:r>
      <w:r w:rsidR="0002123C" w:rsidRPr="0018628D">
        <w:t xml:space="preserve"> </w:t>
      </w:r>
      <w:r w:rsidR="001A5B55" w:rsidRPr="0018628D">
        <w:t>(Battie-</w:t>
      </w:r>
      <w:proofErr w:type="spellStart"/>
      <w:r w:rsidR="001A5B55" w:rsidRPr="0018628D">
        <w:t>Laclau</w:t>
      </w:r>
      <w:proofErr w:type="spellEnd"/>
      <w:r w:rsidR="001A5B55" w:rsidRPr="0018628D">
        <w:t xml:space="preserve"> et al., 2020; Guillot et al., 2021; Olejniczak, 2007)</w:t>
      </w:r>
      <w:r w:rsidR="001A5B55" w:rsidRPr="0018628D">
        <w:rPr>
          <w:noProof/>
        </w:rPr>
        <w:t>.</w:t>
      </w:r>
      <w:r w:rsidR="00276EB2" w:rsidRPr="0018628D">
        <w:rPr>
          <w:noProof/>
        </w:rPr>
        <w:t xml:space="preserve"> </w:t>
      </w:r>
      <w:r w:rsidR="00276EB2" w:rsidRPr="0018628D">
        <w:t xml:space="preserve">The </w:t>
      </w:r>
      <w:r w:rsidR="00E27281" w:rsidRPr="0018628D">
        <w:t>critical</w:t>
      </w:r>
      <w:r w:rsidR="00276EB2" w:rsidRPr="0018628D">
        <w:t xml:space="preserve"> role of mycorrhizal fungi in nutrient acquisition </w:t>
      </w:r>
      <w:r w:rsidR="00E27281" w:rsidRPr="0018628D">
        <w:t>is well established</w:t>
      </w:r>
      <w:r w:rsidR="00276EB2" w:rsidRPr="0018628D">
        <w:t xml:space="preserve"> (Barea et al., 2005; Van Der Heijden et al., 1998). However, the effect of trees on the abundance, diversity and activity of mycorrhizal communities </w:t>
      </w:r>
      <w:r w:rsidR="002C7C3D" w:rsidRPr="0018628D">
        <w:t xml:space="preserve">in SAFs </w:t>
      </w:r>
      <w:r w:rsidR="00276EB2" w:rsidRPr="0018628D">
        <w:t xml:space="preserve">is still poorly </w:t>
      </w:r>
      <w:r w:rsidR="007D48CC" w:rsidRPr="0018628D">
        <w:t>understood</w:t>
      </w:r>
      <w:r w:rsidR="00FB3DD8" w:rsidRPr="0018628D">
        <w:t xml:space="preserve"> (Bainard et al., 2011)</w:t>
      </w:r>
      <w:r w:rsidR="002C7C3D" w:rsidRPr="0018628D">
        <w:t>,</w:t>
      </w:r>
      <w:r w:rsidR="00276EB2" w:rsidRPr="0018628D">
        <w:t xml:space="preserve"> especially in WE.</w:t>
      </w:r>
      <w:r w:rsidR="0097158F" w:rsidRPr="0018628D">
        <w:t xml:space="preserve"> Some studies</w:t>
      </w:r>
      <w:r w:rsidR="00276EB2" w:rsidRPr="0018628D">
        <w:t xml:space="preserve"> </w:t>
      </w:r>
      <w:r w:rsidR="0097158F" w:rsidRPr="0018628D">
        <w:t xml:space="preserve">have provided evidence for the capacity of these symbiotic associations to facilitate nutrient transfer between trees and crops, and vice versa </w:t>
      </w:r>
      <w:r w:rsidR="00276EB2" w:rsidRPr="0018628D">
        <w:t>(van Tuinen et al., 2020).</w:t>
      </w:r>
    </w:p>
    <w:p w14:paraId="322E1E06" w14:textId="77777777" w:rsidR="0087723C" w:rsidRPr="0018628D" w:rsidRDefault="0087723C" w:rsidP="0018628D">
      <w:pPr>
        <w:spacing w:after="0" w:line="480" w:lineRule="auto"/>
        <w:jc w:val="both"/>
      </w:pPr>
    </w:p>
    <w:p w14:paraId="21F6FC8A" w14:textId="76F91825" w:rsidR="00AD12DC" w:rsidRPr="0018628D" w:rsidRDefault="00DE2A17" w:rsidP="0018628D">
      <w:pPr>
        <w:spacing w:after="0" w:line="480" w:lineRule="auto"/>
        <w:jc w:val="both"/>
        <w:rPr>
          <w:u w:val="single"/>
        </w:rPr>
      </w:pPr>
      <w:r w:rsidRPr="0018628D">
        <w:rPr>
          <w:i/>
          <w:u w:val="single"/>
        </w:rPr>
        <w:t>4</w:t>
      </w:r>
      <w:r w:rsidR="004024D4" w:rsidRPr="0018628D">
        <w:rPr>
          <w:i/>
          <w:u w:val="single"/>
        </w:rPr>
        <w:t>.4</w:t>
      </w:r>
      <w:r w:rsidR="00F45B2D" w:rsidRPr="0018628D">
        <w:rPr>
          <w:i/>
          <w:u w:val="single"/>
        </w:rPr>
        <w:t>.</w:t>
      </w:r>
      <w:r w:rsidR="004024D4" w:rsidRPr="0018628D">
        <w:rPr>
          <w:i/>
          <w:u w:val="single"/>
        </w:rPr>
        <w:t xml:space="preserve"> </w:t>
      </w:r>
      <w:r w:rsidR="00AC1937" w:rsidRPr="0018628D">
        <w:rPr>
          <w:i/>
          <w:u w:val="single"/>
        </w:rPr>
        <w:t xml:space="preserve">Impact of </w:t>
      </w:r>
      <w:proofErr w:type="spellStart"/>
      <w:r w:rsidR="00AC1937" w:rsidRPr="0018628D">
        <w:rPr>
          <w:i/>
          <w:u w:val="single"/>
        </w:rPr>
        <w:t>silvoarable</w:t>
      </w:r>
      <w:proofErr w:type="spellEnd"/>
      <w:r w:rsidR="00AC1937" w:rsidRPr="0018628D">
        <w:rPr>
          <w:i/>
          <w:u w:val="single"/>
        </w:rPr>
        <w:t xml:space="preserve"> agroforestry systems on </w:t>
      </w:r>
      <w:r w:rsidR="00B849FA" w:rsidRPr="0018628D">
        <w:rPr>
          <w:i/>
          <w:u w:val="single"/>
        </w:rPr>
        <w:t xml:space="preserve">soil </w:t>
      </w:r>
      <w:r w:rsidR="00AC1937" w:rsidRPr="0018628D">
        <w:rPr>
          <w:i/>
          <w:u w:val="single"/>
        </w:rPr>
        <w:t>microbial activities</w:t>
      </w:r>
    </w:p>
    <w:p w14:paraId="6C9BDDB9" w14:textId="77777777" w:rsidR="009B00EF" w:rsidRPr="0018628D" w:rsidRDefault="009B00EF" w:rsidP="0018628D">
      <w:pPr>
        <w:spacing w:after="0" w:line="480" w:lineRule="auto"/>
        <w:jc w:val="both"/>
      </w:pPr>
    </w:p>
    <w:p w14:paraId="36BA8534" w14:textId="00BCBDC6" w:rsidR="00980C1D" w:rsidRPr="0018628D" w:rsidRDefault="001A4B6F" w:rsidP="0018628D">
      <w:pPr>
        <w:spacing w:after="0" w:line="480" w:lineRule="auto"/>
        <w:jc w:val="both"/>
      </w:pPr>
      <w:r w:rsidRPr="0018628D">
        <w:t>Based on our meta-analys</w:t>
      </w:r>
      <w:r w:rsidR="004D69E3" w:rsidRPr="0018628D">
        <w:t>e</w:t>
      </w:r>
      <w:r w:rsidRPr="0018628D">
        <w:t xml:space="preserve">s, no significant effects of SAFs were detected on soil basal respiration, PNM, metabolic quotient, or enzymatic activities in the 0–30 cm soil layer (Figure 2). </w:t>
      </w:r>
      <w:r w:rsidR="00EA1D82" w:rsidRPr="0018628D">
        <w:t>Data on these soil health indicators were particularly scarce for hedgerow</w:t>
      </w:r>
      <w:r w:rsidR="00293368" w:rsidRPr="0018628D">
        <w:t>s</w:t>
      </w:r>
      <w:r w:rsidR="00CE3523" w:rsidRPr="0018628D">
        <w:t xml:space="preserve"> (Table 1)</w:t>
      </w:r>
      <w:r w:rsidR="00EA1D82" w:rsidRPr="0018628D">
        <w:t>.</w:t>
      </w:r>
      <w:r w:rsidRPr="0018628D">
        <w:t xml:space="preserve"> Moreover, due to the limited availability of studies, further meta-analyses incorporating stand age and distance from the tree row as moderators were not conducted, as the results would lack statistical robustness (Table 1)</w:t>
      </w:r>
      <w:r w:rsidR="00C41100" w:rsidRPr="0018628D">
        <w:t xml:space="preserve">. </w:t>
      </w:r>
      <w:r w:rsidR="00761560" w:rsidRPr="0018628D">
        <w:t>Nevertheless, tree-induced effects on soil microbial activities in SAFs were expected, likely driven (</w:t>
      </w:r>
      <w:proofErr w:type="spellStart"/>
      <w:r w:rsidR="00761560" w:rsidRPr="0018628D">
        <w:t>i</w:t>
      </w:r>
      <w:proofErr w:type="spellEnd"/>
      <w:r w:rsidR="00761560" w:rsidRPr="0018628D">
        <w:t xml:space="preserve">) by increased plant diversity </w:t>
      </w:r>
      <w:r w:rsidR="004A7222" w:rsidRPr="0018628D">
        <w:t xml:space="preserve">(Zak et al., 2003) </w:t>
      </w:r>
      <w:r w:rsidR="00761560" w:rsidRPr="0018628D">
        <w:t xml:space="preserve">and </w:t>
      </w:r>
      <w:r w:rsidR="007C3628" w:rsidRPr="0018628D">
        <w:t>SOM</w:t>
      </w:r>
      <w:r w:rsidR="00761560" w:rsidRPr="0018628D">
        <w:t xml:space="preserve"> content </w:t>
      </w:r>
      <w:r w:rsidR="0058270F" w:rsidRPr="0018628D">
        <w:t>with</w:t>
      </w:r>
      <w:r w:rsidR="00761560" w:rsidRPr="0018628D">
        <w:t xml:space="preserve">in </w:t>
      </w:r>
      <w:proofErr w:type="spellStart"/>
      <w:r w:rsidR="00761560" w:rsidRPr="0018628D">
        <w:t>tree</w:t>
      </w:r>
      <w:proofErr w:type="spellEnd"/>
      <w:r w:rsidR="00761560" w:rsidRPr="0018628D">
        <w:t xml:space="preserve"> rows, and (ii) by root processes such as nutrient uptake, exudation, and turnover</w:t>
      </w:r>
      <w:r w:rsidR="00C41100" w:rsidRPr="0018628D">
        <w:t xml:space="preserve">. </w:t>
      </w:r>
      <w:r w:rsidR="00223B77" w:rsidRPr="0018628D">
        <w:t xml:space="preserve">Root exudates </w:t>
      </w:r>
      <w:r w:rsidR="001F0D69" w:rsidRPr="0018628D">
        <w:t xml:space="preserve">were shown to </w:t>
      </w:r>
      <w:r w:rsidR="00223B77" w:rsidRPr="0018628D">
        <w:t xml:space="preserve">regulate microbial decomposition of SOM and influence mineral N availability in the rhizosphere (Cheng et al., 2014). By providing labile C, </w:t>
      </w:r>
      <w:r w:rsidR="001B3318" w:rsidRPr="0018628D">
        <w:t>exudates</w:t>
      </w:r>
      <w:r w:rsidR="00223B77" w:rsidRPr="0018628D">
        <w:t xml:space="preserve"> stimulate the growth and activity of rhizosphere microbial communities, which </w:t>
      </w:r>
      <w:r w:rsidR="00F84EF0" w:rsidRPr="0018628D">
        <w:t xml:space="preserve">subsequently </w:t>
      </w:r>
      <w:r w:rsidR="00223B77" w:rsidRPr="0018628D">
        <w:t>produce extracellular N-degrading enzymes (Craine et al., 2007; Sun et al., 2021). Several studies reported positive correlations between exudation rates,</w:t>
      </w:r>
      <w:r w:rsidR="00DE7336" w:rsidRPr="0018628D">
        <w:t xml:space="preserve"> soil</w:t>
      </w:r>
      <w:r w:rsidR="00223B77" w:rsidRPr="0018628D">
        <w:t xml:space="preserve"> microbial biomass, enzyme activity, and net N mineralization (Bengtson et al., 2012; Yin et al., 2014). </w:t>
      </w:r>
      <w:r w:rsidR="0061425D" w:rsidRPr="0018628D">
        <w:rPr>
          <w:rFonts w:asciiTheme="minorHAnsi" w:hAnsiTheme="minorHAnsi" w:cstheme="minorHAnsi"/>
        </w:rPr>
        <w:t xml:space="preserve">Yin et al. (2014) showed that changes in microbial N cycling induced by root exudates may account for up to </w:t>
      </w:r>
      <w:r w:rsidR="0061425D" w:rsidRPr="0018628D">
        <w:rPr>
          <w:rFonts w:asciiTheme="minorHAnsi" w:hAnsiTheme="minorHAnsi" w:cstheme="minorHAnsi"/>
        </w:rPr>
        <w:lastRenderedPageBreak/>
        <w:t>18% of the total soil net N mineralization</w:t>
      </w:r>
      <w:r w:rsidR="0061425D" w:rsidRPr="0018628D">
        <w:t>.</w:t>
      </w:r>
      <w:r w:rsidR="005F08BD" w:rsidRPr="0018628D">
        <w:t xml:space="preserve"> </w:t>
      </w:r>
      <w:r w:rsidR="00A11CF4" w:rsidRPr="0018628D">
        <w:t>Some studies have also reported inhibitory effects of trees on microbial activity.</w:t>
      </w:r>
      <w:r w:rsidR="00A32E1B" w:rsidRPr="0018628D">
        <w:t xml:space="preserve"> </w:t>
      </w:r>
      <w:r w:rsidR="00565F16" w:rsidRPr="0018628D">
        <w:t>For example, González et al. (1995) observed a reduction in the activity of nitrifying microorganisms in the rhizosphere of alder</w:t>
      </w:r>
      <w:r w:rsidR="004024D4" w:rsidRPr="0018628D">
        <w:t>.</w:t>
      </w:r>
      <w:r w:rsidR="00097959" w:rsidRPr="0018628D">
        <w:t xml:space="preserve"> </w:t>
      </w:r>
      <w:r w:rsidR="005F6F84" w:rsidRPr="0018628D">
        <w:t xml:space="preserve">Similarly, </w:t>
      </w:r>
      <w:r w:rsidR="00F36845" w:rsidRPr="0018628D">
        <w:t>u</w:t>
      </w:r>
      <w:r w:rsidR="005F6F84" w:rsidRPr="0018628D">
        <w:t xml:space="preserve">sing tea bag assays, </w:t>
      </w:r>
      <w:r w:rsidR="00097959" w:rsidRPr="0018628D">
        <w:t xml:space="preserve">O’Connor et al. (2024) </w:t>
      </w:r>
      <w:r w:rsidR="00F36845" w:rsidRPr="0018628D">
        <w:t xml:space="preserve">reported </w:t>
      </w:r>
      <w:r w:rsidR="00BC7577" w:rsidRPr="0018628D">
        <w:t>lower decomposition of recalcitrant rooibos tea at 100 cm depth in SAFs compared to crop control plot</w:t>
      </w:r>
      <w:r w:rsidR="00A17DAB" w:rsidRPr="0018628D">
        <w:t>s</w:t>
      </w:r>
      <w:r w:rsidR="00BC7577" w:rsidRPr="0018628D">
        <w:t>, suggesting root-mediated control of SOM decomposition</w:t>
      </w:r>
      <w:r w:rsidR="006974F0" w:rsidRPr="0018628D">
        <w:t xml:space="preserve"> by trees in SAFs</w:t>
      </w:r>
      <w:r w:rsidR="00B34E99" w:rsidRPr="0018628D">
        <w:t xml:space="preserve">. </w:t>
      </w:r>
      <w:r w:rsidR="00155AB1" w:rsidRPr="0018628D">
        <w:t>Andrianarisoa et al. (2016) found no difference in PNM down to 2 m in SAFs versus controls, attributing this to young stands and</w:t>
      </w:r>
      <w:r w:rsidR="002A6512" w:rsidRPr="0018628D">
        <w:t xml:space="preserve"> </w:t>
      </w:r>
      <w:r w:rsidR="006931CD" w:rsidRPr="0018628D">
        <w:t xml:space="preserve">to </w:t>
      </w:r>
      <w:r w:rsidR="002A6512" w:rsidRPr="0018628D">
        <w:t xml:space="preserve">the </w:t>
      </w:r>
      <w:r w:rsidR="003E6D02" w:rsidRPr="0018628D">
        <w:t xml:space="preserve">lack of difference in </w:t>
      </w:r>
      <w:r w:rsidR="002A6512" w:rsidRPr="0018628D">
        <w:t xml:space="preserve">SOM </w:t>
      </w:r>
      <w:r w:rsidR="003E6D02" w:rsidRPr="0018628D">
        <w:t>co</w:t>
      </w:r>
      <w:r w:rsidR="002A6512" w:rsidRPr="0018628D">
        <w:t>ntent</w:t>
      </w:r>
      <w:r w:rsidR="00155AB1" w:rsidRPr="0018628D">
        <w:t xml:space="preserve">. </w:t>
      </w:r>
      <w:r w:rsidR="00B3708A" w:rsidRPr="0018628D">
        <w:t>Due to the limited number of available studies, our meta-analys</w:t>
      </w:r>
      <w:r w:rsidR="004D69E3" w:rsidRPr="0018628D">
        <w:t>e</w:t>
      </w:r>
      <w:r w:rsidR="00B3708A" w:rsidRPr="0018628D">
        <w:t xml:space="preserve">s could not provide conclusive insights into the effects of SAFs on </w:t>
      </w:r>
      <w:r w:rsidR="00044D0A" w:rsidRPr="0018628D">
        <w:t xml:space="preserve">these </w:t>
      </w:r>
      <w:r w:rsidR="00B3708A" w:rsidRPr="0018628D">
        <w:t xml:space="preserve">indicators of soil </w:t>
      </w:r>
      <w:r w:rsidR="008F5D91" w:rsidRPr="0018628D">
        <w:t>biological health</w:t>
      </w:r>
      <w:r w:rsidR="00B3708A" w:rsidRPr="0018628D">
        <w:t>. This highlights a significant knowledge gap and underscores the need for further research to better integrate microbial activity into the assessment of soil biological health.</w:t>
      </w:r>
    </w:p>
    <w:p w14:paraId="3B2F8CA9" w14:textId="77777777" w:rsidR="00B3708A" w:rsidRPr="0018628D" w:rsidRDefault="00B3708A" w:rsidP="0018628D">
      <w:pPr>
        <w:spacing w:after="0" w:line="480" w:lineRule="auto"/>
        <w:jc w:val="both"/>
      </w:pPr>
    </w:p>
    <w:p w14:paraId="6365E389" w14:textId="154AC4D6" w:rsidR="00AA3AEF" w:rsidRPr="0018628D" w:rsidRDefault="00372D21" w:rsidP="0018628D">
      <w:pPr>
        <w:spacing w:after="0" w:line="480" w:lineRule="auto"/>
        <w:jc w:val="both"/>
        <w:rPr>
          <w:b/>
        </w:rPr>
      </w:pPr>
      <w:r w:rsidRPr="0018628D">
        <w:rPr>
          <w:b/>
        </w:rPr>
        <w:t>5</w:t>
      </w:r>
      <w:r w:rsidR="0071699F" w:rsidRPr="0018628D">
        <w:rPr>
          <w:b/>
        </w:rPr>
        <w:t xml:space="preserve">. </w:t>
      </w:r>
      <w:proofErr w:type="spellStart"/>
      <w:r w:rsidR="00562720" w:rsidRPr="0018628D">
        <w:rPr>
          <w:b/>
        </w:rPr>
        <w:t>Silvoarable</w:t>
      </w:r>
      <w:proofErr w:type="spellEnd"/>
      <w:r w:rsidR="00562720" w:rsidRPr="0018628D">
        <w:rPr>
          <w:b/>
        </w:rPr>
        <w:t xml:space="preserve"> agroforestry systems </w:t>
      </w:r>
      <w:r w:rsidR="004024D4" w:rsidRPr="0018628D">
        <w:rPr>
          <w:b/>
        </w:rPr>
        <w:t xml:space="preserve">and soil </w:t>
      </w:r>
      <w:r w:rsidR="00693DF4" w:rsidRPr="0018628D">
        <w:rPr>
          <w:b/>
        </w:rPr>
        <w:t xml:space="preserve">biological </w:t>
      </w:r>
      <w:r w:rsidR="004024D4" w:rsidRPr="0018628D">
        <w:rPr>
          <w:b/>
        </w:rPr>
        <w:t>health in WE: future challenges</w:t>
      </w:r>
    </w:p>
    <w:p w14:paraId="1420434F" w14:textId="77777777" w:rsidR="009F3954" w:rsidRPr="0018628D" w:rsidRDefault="009F3954" w:rsidP="0018628D">
      <w:pPr>
        <w:spacing w:after="0" w:line="480" w:lineRule="auto"/>
        <w:jc w:val="both"/>
        <w:rPr>
          <w:b/>
        </w:rPr>
      </w:pPr>
    </w:p>
    <w:p w14:paraId="26C60E7F" w14:textId="1F455C62" w:rsidR="00687303" w:rsidRPr="0018628D" w:rsidRDefault="00FB520C" w:rsidP="0018628D">
      <w:pPr>
        <w:spacing w:after="0" w:line="480" w:lineRule="auto"/>
        <w:jc w:val="both"/>
      </w:pPr>
      <w:r w:rsidRPr="0018628D">
        <w:t>Our meta-analys</w:t>
      </w:r>
      <w:r w:rsidR="004D69E3" w:rsidRPr="0018628D">
        <w:t>e</w:t>
      </w:r>
      <w:r w:rsidRPr="0018628D">
        <w:t xml:space="preserve">s revealed a general </w:t>
      </w:r>
      <w:r w:rsidR="005B25C5" w:rsidRPr="0018628D">
        <w:t xml:space="preserve">significant </w:t>
      </w:r>
      <w:r w:rsidRPr="0018628D">
        <w:t>positive effect of SAFs on soil biological health indicators, with effect size increasing with stand age and decreasing with distance from the tree row (Figure 2). This significant positive impact was most pronounced in the upper (0–30 cm) and mid (30–60 cm) soil layers, becoming non-significant beyond 60 cm depth. While data on SOM, soil macrofauna, and alley cropping systems were well represented in our dataset, information on soil mesofauna</w:t>
      </w:r>
      <w:r w:rsidR="00CA74F4" w:rsidRPr="0018628D">
        <w:t xml:space="preserve"> and</w:t>
      </w:r>
      <w:r w:rsidRPr="0018628D">
        <w:t xml:space="preserve"> overall microbial activities</w:t>
      </w:r>
      <w:r w:rsidR="00CA74F4" w:rsidRPr="0018628D">
        <w:t xml:space="preserve"> w</w:t>
      </w:r>
      <w:r w:rsidR="00AF550F" w:rsidRPr="0018628D">
        <w:t>as</w:t>
      </w:r>
      <w:r w:rsidR="00CA74F4" w:rsidRPr="0018628D">
        <w:t xml:space="preserve"> scarce</w:t>
      </w:r>
      <w:r w:rsidRPr="0018628D">
        <w:t>, highlighting critical knowledge gaps in these indicators.</w:t>
      </w:r>
      <w:r w:rsidR="00214AB8" w:rsidRPr="0018628D">
        <w:t xml:space="preserve"> </w:t>
      </w:r>
      <w:r w:rsidR="004B0DA1" w:rsidRPr="0018628D">
        <w:t xml:space="preserve">Among the soil parameters commonly used to characterize soil biological health, microbial biomass and activity are widely employed. Many studies in arable lands and forest ecosystems showed that root exudates from trees or crops can either stimulate or inhibit microbial </w:t>
      </w:r>
      <w:r w:rsidR="005A228B" w:rsidRPr="0018628D">
        <w:t>activ</w:t>
      </w:r>
      <w:r w:rsidR="004B0DA1" w:rsidRPr="0018628D">
        <w:t xml:space="preserve">ities. However, we found no studies specifically investigating changes in rhizosphere microbial populations and the subsequent microbially mediated processes in temperate SAFs, especially in zones where roots of trees, crops and herbaceous vegetation coexist. </w:t>
      </w:r>
    </w:p>
    <w:p w14:paraId="7973AA91" w14:textId="54075D14" w:rsidR="00096873" w:rsidRPr="0018628D" w:rsidRDefault="00687303" w:rsidP="0018628D">
      <w:pPr>
        <w:spacing w:after="0" w:line="480" w:lineRule="auto"/>
        <w:jc w:val="both"/>
      </w:pPr>
      <w:r w:rsidRPr="0018628D">
        <w:lastRenderedPageBreak/>
        <w:t>About</w:t>
      </w:r>
      <w:r w:rsidR="00353EA2" w:rsidRPr="0018628D">
        <w:t xml:space="preserve"> 86% of observations </w:t>
      </w:r>
      <w:r w:rsidR="00734AAA" w:rsidRPr="0018628D">
        <w:t>on</w:t>
      </w:r>
      <w:r w:rsidR="00353EA2" w:rsidRPr="0018628D">
        <w:t xml:space="preserve"> soil biological health </w:t>
      </w:r>
      <w:r w:rsidR="00C73526" w:rsidRPr="0018628D">
        <w:t>w</w:t>
      </w:r>
      <w:r w:rsidR="0035333B" w:rsidRPr="0018628D">
        <w:t>ere</w:t>
      </w:r>
      <w:r w:rsidR="00353EA2" w:rsidRPr="0018628D">
        <w:t xml:space="preserve"> conducted within the top 30 cm of the soil profile</w:t>
      </w:r>
      <w:r w:rsidR="00AE165C" w:rsidRPr="0018628D">
        <w:t xml:space="preserve"> (</w:t>
      </w:r>
      <w:r w:rsidR="00D67078" w:rsidRPr="0018628D">
        <w:t>Figure 4)</w:t>
      </w:r>
      <w:r w:rsidR="00353EA2" w:rsidRPr="0018628D">
        <w:t xml:space="preserve">, reflecting a prevailing assumption that </w:t>
      </w:r>
      <w:r w:rsidR="005B6DAD" w:rsidRPr="0018628D">
        <w:t>this layer sufficiently represents soil biological health</w:t>
      </w:r>
      <w:r w:rsidR="00353EA2" w:rsidRPr="0018628D">
        <w:t xml:space="preserve">. </w:t>
      </w:r>
      <w:r w:rsidR="00672D48" w:rsidRPr="0018628D">
        <w:t xml:space="preserve">Biological activity measurements were consistently focused on the upper soil layers, which are richer in SOM, well aerated, and experience suitable temperatures during the appropriate seasons. </w:t>
      </w:r>
      <w:r w:rsidR="00353EA2" w:rsidRPr="0018628D">
        <w:t xml:space="preserve">However, trees in SAFs are known to develop deep fine roots due to </w:t>
      </w:r>
      <w:r w:rsidR="00526AB0" w:rsidRPr="0018628D">
        <w:t xml:space="preserve">the </w:t>
      </w:r>
      <w:r w:rsidR="00353EA2" w:rsidRPr="0018628D">
        <w:t>co</w:t>
      </w:r>
      <w:r w:rsidR="00526AB0" w:rsidRPr="0018628D">
        <w:t>habitation</w:t>
      </w:r>
      <w:r w:rsidR="00353EA2" w:rsidRPr="0018628D">
        <w:t xml:space="preserve"> with crops</w:t>
      </w:r>
      <w:r w:rsidR="00710E73" w:rsidRPr="0018628D">
        <w:t xml:space="preserve"> (Andrianarisoa et al., 2016, Mulia and Dupraz, </w:t>
      </w:r>
      <w:r w:rsidR="008A0BB0" w:rsidRPr="0018628D">
        <w:t>2006; Cardinael</w:t>
      </w:r>
      <w:r w:rsidR="00421BE3" w:rsidRPr="0018628D">
        <w:t xml:space="preserve"> et al.</w:t>
      </w:r>
      <w:r w:rsidR="001520A2" w:rsidRPr="0018628D">
        <w:t xml:space="preserve"> 2015b</w:t>
      </w:r>
      <w:r w:rsidR="00421BE3" w:rsidRPr="0018628D">
        <w:t>, and O’Connor et al., 2023)</w:t>
      </w:r>
      <w:r w:rsidR="00353EA2" w:rsidRPr="0018628D">
        <w:t xml:space="preserve">, </w:t>
      </w:r>
      <w:r w:rsidR="00057A02" w:rsidRPr="0018628D">
        <w:t xml:space="preserve">indicating that deeper soil layers may also be significantly influenced by tree root activity. </w:t>
      </w:r>
      <w:r w:rsidR="00630804" w:rsidRPr="0018628D">
        <w:t>T</w:t>
      </w:r>
      <w:r w:rsidR="00057A02" w:rsidRPr="0018628D">
        <w:t xml:space="preserve">he effects of trees on soil biological health indicators measurable at depth—such as soil-feeding macrofauna, microbial community structure, biomass, diversity, and activity—remain </w:t>
      </w:r>
      <w:r w:rsidR="00F22C8D" w:rsidRPr="0018628D">
        <w:t xml:space="preserve">currently </w:t>
      </w:r>
      <w:r w:rsidR="00057A02" w:rsidRPr="0018628D">
        <w:t xml:space="preserve">poorly understood. </w:t>
      </w:r>
      <w:r w:rsidR="009C55D9" w:rsidRPr="0018628D">
        <w:t xml:space="preserve">However, some authors evidenced that the </w:t>
      </w:r>
      <w:r w:rsidR="003C5637" w:rsidRPr="0018628D">
        <w:t xml:space="preserve">stimulation of microbial communities by trees in SAFs </w:t>
      </w:r>
      <w:r w:rsidR="009C55D9" w:rsidRPr="0018628D">
        <w:t xml:space="preserve">is stronger in </w:t>
      </w:r>
      <w:r w:rsidR="008C0C99" w:rsidRPr="0018628D">
        <w:t xml:space="preserve">the </w:t>
      </w:r>
      <w:r w:rsidR="009C55D9" w:rsidRPr="0018628D">
        <w:t xml:space="preserve">subsoil than </w:t>
      </w:r>
      <w:r w:rsidR="008C0C99" w:rsidRPr="0018628D">
        <w:t xml:space="preserve">in the </w:t>
      </w:r>
      <w:r w:rsidR="009C55D9" w:rsidRPr="0018628D">
        <w:t xml:space="preserve">topsoil, </w:t>
      </w:r>
      <w:r w:rsidR="008F29C2" w:rsidRPr="0018628D">
        <w:t>likely reflecting greater resource scarcity in deeper layers</w:t>
      </w:r>
      <w:r w:rsidR="009C55D9" w:rsidRPr="0018628D">
        <w:t xml:space="preserve"> (Beule et al., 2022a). </w:t>
      </w:r>
      <w:r w:rsidR="00B31DCD" w:rsidRPr="0018628D">
        <w:t>Interest in deep soil layers within SAFs has consequently increased</w:t>
      </w:r>
      <w:r w:rsidR="009C55D9" w:rsidRPr="0018628D">
        <w:t xml:space="preserve">. </w:t>
      </w:r>
      <w:r w:rsidR="001673CA" w:rsidRPr="0018628D">
        <w:t xml:space="preserve">Recently, interest in carbon sequestration in deep soil layers of SAFs has </w:t>
      </w:r>
      <w:r w:rsidR="00A81E83" w:rsidRPr="0018628D">
        <w:t xml:space="preserve">also </w:t>
      </w:r>
      <w:r w:rsidR="001673CA" w:rsidRPr="0018628D">
        <w:t>increased, driven by the potential role of roots in climate change mitigation. However, the relevance of soil biological health at these depths—and its implications for agricultural productivity, environmental sustainability, and societal concerns—remains uncertain. Despite this uncertainty, biological processes in deeper soil layers may play crucial roles in nutrient cycling, water retention, and carbon storage. This underscores a significant knowledge gap that warrants further investigation.</w:t>
      </w:r>
    </w:p>
    <w:p w14:paraId="66F0D9A7" w14:textId="2F83ABAD" w:rsidR="00EB263F" w:rsidRPr="0018628D" w:rsidRDefault="0018628D" w:rsidP="0018628D">
      <w:pPr>
        <w:spacing w:after="0" w:line="480" w:lineRule="auto"/>
        <w:jc w:val="both"/>
      </w:pPr>
      <w:sdt>
        <w:sdtPr>
          <w:tag w:val="goog_rdk_46"/>
          <w:id w:val="-1627385522"/>
        </w:sdtPr>
        <w:sdtEndPr/>
        <w:sdtContent/>
      </w:sdt>
      <w:r w:rsidR="00A85527" w:rsidRPr="0018628D">
        <w:t>Interestingly, v</w:t>
      </w:r>
      <w:r w:rsidR="004024D4" w:rsidRPr="0018628D">
        <w:t xml:space="preserve">ery few studies on coniferous </w:t>
      </w:r>
      <w:proofErr w:type="gramStart"/>
      <w:r w:rsidR="00562720" w:rsidRPr="0018628D">
        <w:t>as</w:t>
      </w:r>
      <w:r w:rsidR="0041565B" w:rsidRPr="0018628D">
        <w:t>s</w:t>
      </w:r>
      <w:r w:rsidR="004024D4" w:rsidRPr="0018628D">
        <w:t>ociation</w:t>
      </w:r>
      <w:proofErr w:type="gramEnd"/>
      <w:r w:rsidR="004024D4" w:rsidRPr="0018628D">
        <w:t xml:space="preserve"> in Euro</w:t>
      </w:r>
      <w:r w:rsidR="006D58C5" w:rsidRPr="0018628D">
        <w:t>pean</w:t>
      </w:r>
      <w:r w:rsidR="004024D4" w:rsidRPr="0018628D">
        <w:t xml:space="preserve"> temperate </w:t>
      </w:r>
      <w:r w:rsidR="001F5D14" w:rsidRPr="0018628D">
        <w:t>SAFs</w:t>
      </w:r>
      <w:r w:rsidR="004024D4" w:rsidRPr="0018628D">
        <w:t xml:space="preserve"> are available in the literature. </w:t>
      </w:r>
      <w:r w:rsidR="007F0EFB" w:rsidRPr="0018628D">
        <w:t>We only noticed the presence of pine tree</w:t>
      </w:r>
      <w:r w:rsidR="00D05E1A" w:rsidRPr="0018628D">
        <w:t>s</w:t>
      </w:r>
      <w:r w:rsidR="007F0EFB" w:rsidRPr="0018628D">
        <w:t xml:space="preserve"> within </w:t>
      </w:r>
      <w:proofErr w:type="spellStart"/>
      <w:r w:rsidR="007F0EFB" w:rsidRPr="0018628D">
        <w:t>multispecific</w:t>
      </w:r>
      <w:proofErr w:type="spellEnd"/>
      <w:r w:rsidR="007F0EFB" w:rsidRPr="0018628D">
        <w:t xml:space="preserve"> hedgerows in the studies of Olejniczak (2007, 2004). </w:t>
      </w:r>
      <w:r w:rsidR="00EB263F" w:rsidRPr="0018628D">
        <w:t xml:space="preserve">This could be explained by several factors: (1) </w:t>
      </w:r>
      <w:r w:rsidR="00C024E4" w:rsidRPr="0018628D">
        <w:t>c</w:t>
      </w:r>
      <w:r w:rsidR="00EB263F" w:rsidRPr="0018628D">
        <w:t>onifers, such as pines and spruces, generally exhibit slower growth rates and longer rotation periods</w:t>
      </w:r>
      <w:r w:rsidR="001958B5" w:rsidRPr="0018628D">
        <w:t>,</w:t>
      </w:r>
      <w:r w:rsidR="00EB263F" w:rsidRPr="0018628D">
        <w:t xml:space="preserve"> making them less attractive for agroforestry systems that aim for quicker economic returns (Böhm et al., 2014), (2) many conifers produce dense shade, reducing understory light availability, and </w:t>
      </w:r>
      <w:r w:rsidR="007657AD" w:rsidRPr="0018628D">
        <w:t>genera</w:t>
      </w:r>
      <w:r w:rsidR="00EB263F" w:rsidRPr="0018628D">
        <w:t>te acidic litter, which limits their compatibility with crops (Böhm et al</w:t>
      </w:r>
      <w:r w:rsidR="00713576" w:rsidRPr="0018628D">
        <w:t>.</w:t>
      </w:r>
      <w:r w:rsidR="00EB263F" w:rsidRPr="0018628D">
        <w:t xml:space="preserve">, 2014), (3) agroforestry research has historically prioritized maximizing crop yield and soil fertility, </w:t>
      </w:r>
      <w:r w:rsidR="00612DCE" w:rsidRPr="0018628D">
        <w:t xml:space="preserve">objectives better aligned with deciduous species that are </w:t>
      </w:r>
      <w:r w:rsidR="00612DCE" w:rsidRPr="0018628D">
        <w:lastRenderedPageBreak/>
        <w:t xml:space="preserve">leafless in winter (allowing greater light penetration), provide frequent biomass or pruning products, and, for some species, are capable of fixing atmospheric </w:t>
      </w:r>
      <w:r w:rsidR="00553E6D" w:rsidRPr="0018628D">
        <w:t>N</w:t>
      </w:r>
      <w:r w:rsidR="00612DCE" w:rsidRPr="0018628D">
        <w:t xml:space="preserve"> (Castle et al., 2022)</w:t>
      </w:r>
      <w:r w:rsidR="00EB263F" w:rsidRPr="0018628D">
        <w:t>.</w:t>
      </w:r>
    </w:p>
    <w:p w14:paraId="13B30CEE" w14:textId="0C3025DD" w:rsidR="00377479" w:rsidRPr="0018628D" w:rsidRDefault="005574DB" w:rsidP="0018628D">
      <w:pPr>
        <w:spacing w:after="0" w:line="480" w:lineRule="auto"/>
        <w:jc w:val="both"/>
      </w:pPr>
      <w:r w:rsidRPr="0018628D">
        <w:t xml:space="preserve">Our dataset also revealed </w:t>
      </w:r>
      <w:r w:rsidR="004024D4" w:rsidRPr="0018628D">
        <w:t>a lack of investigation</w:t>
      </w:r>
      <w:r w:rsidR="005D7A61" w:rsidRPr="0018628D">
        <w:t>s</w:t>
      </w:r>
      <w:r w:rsidR="004024D4" w:rsidRPr="0018628D">
        <w:t xml:space="preserve"> </w:t>
      </w:r>
      <w:r w:rsidR="005D7A61" w:rsidRPr="0018628D">
        <w:t>on</w:t>
      </w:r>
      <w:r w:rsidR="004024D4" w:rsidRPr="0018628D">
        <w:t xml:space="preserve"> young </w:t>
      </w:r>
      <w:r w:rsidR="00EB4451" w:rsidRPr="0018628D">
        <w:t xml:space="preserve">SAFs </w:t>
      </w:r>
      <w:r w:rsidR="00FA10FE" w:rsidRPr="0018628D">
        <w:t>(</w:t>
      </w:r>
      <w:r w:rsidR="00A53E21" w:rsidRPr="0018628D">
        <w:t>≤</w:t>
      </w:r>
      <w:r w:rsidR="000C7A0D" w:rsidRPr="0018628D">
        <w:t xml:space="preserve"> </w:t>
      </w:r>
      <w:r w:rsidR="00FA10FE" w:rsidRPr="0018628D">
        <w:t>4 years old</w:t>
      </w:r>
      <w:r w:rsidR="005D7A61" w:rsidRPr="0018628D">
        <w:t>, Table 1</w:t>
      </w:r>
      <w:r w:rsidR="00FA10FE" w:rsidRPr="0018628D">
        <w:t xml:space="preserve">) </w:t>
      </w:r>
      <w:r w:rsidR="007F322B" w:rsidRPr="0018628D">
        <w:t>and other type</w:t>
      </w:r>
      <w:r w:rsidR="005D7A61" w:rsidRPr="0018628D">
        <w:t>s</w:t>
      </w:r>
      <w:r w:rsidR="007F322B" w:rsidRPr="0018628D">
        <w:t xml:space="preserve"> of SAFs such as</w:t>
      </w:r>
      <w:r w:rsidR="004024D4" w:rsidRPr="0018628D">
        <w:t xml:space="preserve"> </w:t>
      </w:r>
      <w:r w:rsidR="0073578C" w:rsidRPr="0018628D">
        <w:t>riparian buffer</w:t>
      </w:r>
      <w:r w:rsidR="00333DE2" w:rsidRPr="0018628D">
        <w:t>s</w:t>
      </w:r>
      <w:r w:rsidR="00662D20" w:rsidRPr="0018628D">
        <w:t xml:space="preserve">, </w:t>
      </w:r>
      <w:r w:rsidR="00881AAE" w:rsidRPr="0018628D">
        <w:t>intercropped orchard</w:t>
      </w:r>
      <w:r w:rsidR="00333DE2" w:rsidRPr="0018628D">
        <w:t>s</w:t>
      </w:r>
      <w:r w:rsidR="00662D20" w:rsidRPr="0018628D">
        <w:t>, forest farming and improved fallows</w:t>
      </w:r>
      <w:r w:rsidR="00881AAE" w:rsidRPr="0018628D">
        <w:t xml:space="preserve"> </w:t>
      </w:r>
      <w:r w:rsidR="004024D4" w:rsidRPr="0018628D">
        <w:t xml:space="preserve">in WE. </w:t>
      </w:r>
      <w:r w:rsidR="00BA75C0" w:rsidRPr="0018628D">
        <w:t xml:space="preserve">A lot of investigations are ongoing about modern </w:t>
      </w:r>
      <w:sdt>
        <w:sdtPr>
          <w:tag w:val="goog_rdk_47"/>
          <w:id w:val="-1755577370"/>
        </w:sdtPr>
        <w:sdtEndPr/>
        <w:sdtContent/>
      </w:sdt>
      <w:r w:rsidR="00BA75C0" w:rsidRPr="0018628D">
        <w:t>alley cropping</w:t>
      </w:r>
      <w:r w:rsidR="002137B8" w:rsidRPr="0018628D">
        <w:t xml:space="preserve"> systems</w:t>
      </w:r>
      <w:r w:rsidR="00BA75C0" w:rsidRPr="0018628D">
        <w:t xml:space="preserve"> whereas it is </w:t>
      </w:r>
      <w:proofErr w:type="gramStart"/>
      <w:r w:rsidR="00BA75C0" w:rsidRPr="0018628D">
        <w:t>a relatively</w:t>
      </w:r>
      <w:proofErr w:type="gramEnd"/>
      <w:r w:rsidR="00BA75C0" w:rsidRPr="0018628D">
        <w:t xml:space="preserve"> new SAFs in WE compared to </w:t>
      </w:r>
      <w:r w:rsidR="00DD776D" w:rsidRPr="0018628D">
        <w:t>others</w:t>
      </w:r>
      <w:r w:rsidR="00BA75C0" w:rsidRPr="0018628D">
        <w:t>.</w:t>
      </w:r>
      <w:r w:rsidR="00DD776D" w:rsidRPr="0018628D">
        <w:t xml:space="preserve"> T</w:t>
      </w:r>
      <w:r w:rsidR="00333DE2" w:rsidRPr="0018628D">
        <w:t xml:space="preserve">he effect of </w:t>
      </w:r>
      <w:r w:rsidR="004024D4" w:rsidRPr="0018628D">
        <w:t>tree</w:t>
      </w:r>
      <w:r w:rsidR="00333DE2" w:rsidRPr="0018628D">
        <w:t>s</w:t>
      </w:r>
      <w:r w:rsidR="004024D4" w:rsidRPr="0018628D">
        <w:t xml:space="preserve"> during the first year of plant</w:t>
      </w:r>
      <w:r w:rsidR="00D84778" w:rsidRPr="0018628D">
        <w:t>ing</w:t>
      </w:r>
      <w:r w:rsidR="004024D4" w:rsidRPr="0018628D">
        <w:t xml:space="preserve"> was less investigated </w:t>
      </w:r>
      <w:r w:rsidR="00D84778" w:rsidRPr="0018628D">
        <w:t>as it was often considered negligible and insignificant</w:t>
      </w:r>
      <w:r w:rsidR="00BF6E8A" w:rsidRPr="0018628D">
        <w:t>.</w:t>
      </w:r>
      <w:r w:rsidR="00DE4484" w:rsidRPr="0018628D">
        <w:t xml:space="preserve"> </w:t>
      </w:r>
      <w:proofErr w:type="gramStart"/>
      <w:r w:rsidR="00BF6E8A" w:rsidRPr="0018628D">
        <w:t>H</w:t>
      </w:r>
      <w:r w:rsidR="004024D4" w:rsidRPr="0018628D">
        <w:t>owever</w:t>
      </w:r>
      <w:proofErr w:type="gramEnd"/>
      <w:r w:rsidR="004024D4" w:rsidRPr="0018628D">
        <w:t xml:space="preserve"> some recent studies </w:t>
      </w:r>
      <w:r w:rsidR="00F73C6D" w:rsidRPr="0018628D">
        <w:t>(</w:t>
      </w:r>
      <w:proofErr w:type="spellStart"/>
      <w:r w:rsidR="00F73C6D" w:rsidRPr="0018628D">
        <w:t>Clivot</w:t>
      </w:r>
      <w:proofErr w:type="spellEnd"/>
      <w:r w:rsidR="00F73C6D" w:rsidRPr="0018628D">
        <w:t xml:space="preserve"> et al., 2020)</w:t>
      </w:r>
      <w:r w:rsidR="004024D4" w:rsidRPr="0018628D">
        <w:t xml:space="preserve"> showed early modification</w:t>
      </w:r>
      <w:r w:rsidR="006E7E43" w:rsidRPr="0018628D">
        <w:t>s</w:t>
      </w:r>
      <w:r w:rsidR="004024D4" w:rsidRPr="0018628D">
        <w:t xml:space="preserve"> of soil biological activities.</w:t>
      </w:r>
      <w:r w:rsidR="00663ED7" w:rsidRPr="0018628D">
        <w:t xml:space="preserve"> </w:t>
      </w:r>
      <w:r w:rsidR="00337D6E" w:rsidRPr="0018628D">
        <w:t>S</w:t>
      </w:r>
      <w:r w:rsidR="00F05A76" w:rsidRPr="0018628D">
        <w:t>ome a</w:t>
      </w:r>
      <w:r w:rsidR="00663ED7" w:rsidRPr="0018628D">
        <w:t>uthors</w:t>
      </w:r>
      <w:r w:rsidR="004024D4" w:rsidRPr="0018628D">
        <w:t xml:space="preserve"> detected differences in the community composition of soil fungi in the tree row </w:t>
      </w:r>
      <w:r w:rsidR="00987E4D" w:rsidRPr="0018628D">
        <w:t>compared to</w:t>
      </w:r>
      <w:r w:rsidR="004024D4" w:rsidRPr="0018628D">
        <w:t xml:space="preserve"> arable land as early as </w:t>
      </w:r>
      <w:r w:rsidR="00987E4D" w:rsidRPr="0018628D">
        <w:t>six months after</w:t>
      </w:r>
      <w:r w:rsidR="004024D4" w:rsidRPr="0018628D">
        <w:t xml:space="preserve"> conver</w:t>
      </w:r>
      <w:r w:rsidR="00987E4D" w:rsidRPr="0018628D">
        <w:t>ting</w:t>
      </w:r>
      <w:r w:rsidR="00663ED7" w:rsidRPr="0018628D">
        <w:t xml:space="preserve"> monoculture cropland to </w:t>
      </w:r>
      <w:r w:rsidR="0041565B" w:rsidRPr="0018628D">
        <w:t>SAFs</w:t>
      </w:r>
      <w:r w:rsidR="00F05A76" w:rsidRPr="0018628D">
        <w:t xml:space="preserve"> (Beule and Karlovsky, 2021a)</w:t>
      </w:r>
      <w:r w:rsidR="004024D4" w:rsidRPr="0018628D">
        <w:t>.</w:t>
      </w:r>
    </w:p>
    <w:p w14:paraId="0000007C" w14:textId="06EEEE92" w:rsidR="00CD2AFE" w:rsidRPr="0018628D" w:rsidRDefault="004024D4" w:rsidP="0018628D">
      <w:pPr>
        <w:spacing w:after="0" w:line="480" w:lineRule="auto"/>
        <w:jc w:val="both"/>
      </w:pPr>
      <w:r w:rsidRPr="0018628D">
        <w:t xml:space="preserve">From </w:t>
      </w:r>
      <w:r w:rsidR="002E2764" w:rsidRPr="0018628D">
        <w:t>this</w:t>
      </w:r>
      <w:r w:rsidRPr="0018628D">
        <w:t xml:space="preserve"> </w:t>
      </w:r>
      <w:r w:rsidR="007503ED" w:rsidRPr="0018628D">
        <w:t>review</w:t>
      </w:r>
      <w:r w:rsidRPr="0018628D">
        <w:t xml:space="preserve">, we found very few studies that aggregated soil biological </w:t>
      </w:r>
      <w:r w:rsidR="00AF0ED3" w:rsidRPr="0018628D">
        <w:t>health indicators</w:t>
      </w:r>
      <w:r w:rsidRPr="0018628D">
        <w:t xml:space="preserve"> into </w:t>
      </w:r>
      <w:r w:rsidR="00934E75" w:rsidRPr="0018628D">
        <w:t xml:space="preserve">a comprehensive </w:t>
      </w:r>
      <w:r w:rsidRPr="0018628D">
        <w:t xml:space="preserve">soil quality </w:t>
      </w:r>
      <w:r w:rsidR="009661D4" w:rsidRPr="0018628D">
        <w:t xml:space="preserve">index </w:t>
      </w:r>
      <w:r w:rsidRPr="0018628D">
        <w:t>and appli</w:t>
      </w:r>
      <w:r w:rsidR="00491A6E" w:rsidRPr="0018628D">
        <w:t>ed it to assess</w:t>
      </w:r>
      <w:r w:rsidRPr="0018628D">
        <w:t xml:space="preserve"> the</w:t>
      </w:r>
      <w:r w:rsidR="00A76BBE" w:rsidRPr="0018628D">
        <w:t xml:space="preserve"> effects of</w:t>
      </w:r>
      <w:r w:rsidRPr="0018628D">
        <w:t xml:space="preserve"> tree</w:t>
      </w:r>
      <w:r w:rsidR="00A76BBE" w:rsidRPr="0018628D">
        <w:t>s</w:t>
      </w:r>
      <w:r w:rsidRPr="0018628D">
        <w:t xml:space="preserve"> on soil biological health in </w:t>
      </w:r>
      <w:r w:rsidR="0041565B" w:rsidRPr="0018628D">
        <w:t>SAFs</w:t>
      </w:r>
      <w:r w:rsidRPr="0018628D">
        <w:t xml:space="preserve">. </w:t>
      </w:r>
      <w:r w:rsidR="00885C10" w:rsidRPr="0018628D">
        <w:t>Some a</w:t>
      </w:r>
      <w:r w:rsidR="001B2EFC" w:rsidRPr="0018628D">
        <w:t xml:space="preserve">uthors </w:t>
      </w:r>
      <w:r w:rsidRPr="0018628D">
        <w:t>calculated a soil quality index</w:t>
      </w:r>
      <w:r w:rsidR="001B2EFC" w:rsidRPr="0018628D">
        <w:t xml:space="preserve"> (SQI)</w:t>
      </w:r>
      <w:r w:rsidRPr="0018628D">
        <w:t xml:space="preserve"> </w:t>
      </w:r>
      <w:r w:rsidR="00D96B01" w:rsidRPr="0018628D">
        <w:t>integrating</w:t>
      </w:r>
      <w:r w:rsidRPr="0018628D">
        <w:t xml:space="preserve"> physical, chemical and biological soil parameters and showed that after 21 years of </w:t>
      </w:r>
      <w:r w:rsidR="004347F4" w:rsidRPr="0018628D">
        <w:t>SAFs</w:t>
      </w:r>
      <w:r w:rsidRPr="0018628D">
        <w:t xml:space="preserve"> practice</w:t>
      </w:r>
      <w:r w:rsidR="002F3E9C" w:rsidRPr="0018628D">
        <w:t>,</w:t>
      </w:r>
      <w:r w:rsidRPr="0018628D">
        <w:t xml:space="preserve"> the SQI of the entire alley cropping plot significantly increased compared </w:t>
      </w:r>
      <w:r w:rsidR="007A2AAF" w:rsidRPr="0018628D">
        <w:t>to</w:t>
      </w:r>
      <w:r w:rsidRPr="0018628D">
        <w:t xml:space="preserve"> that of the monocropping plot</w:t>
      </w:r>
      <w:r w:rsidR="001B2EFC" w:rsidRPr="0018628D">
        <w:t xml:space="preserve"> (Guillot et al., 2021)</w:t>
      </w:r>
      <w:r w:rsidRPr="0018628D">
        <w:t xml:space="preserve">. </w:t>
      </w:r>
      <w:proofErr w:type="spellStart"/>
      <w:r w:rsidR="00F159EA" w:rsidRPr="0018628D">
        <w:t>Mettauer</w:t>
      </w:r>
      <w:proofErr w:type="spellEnd"/>
      <w:r w:rsidR="00F159EA" w:rsidRPr="0018628D">
        <w:t xml:space="preserve"> et al.</w:t>
      </w:r>
      <w:r w:rsidR="006F4E41" w:rsidRPr="0018628D">
        <w:t xml:space="preserve"> </w:t>
      </w:r>
      <w:r w:rsidR="00F159EA" w:rsidRPr="0018628D">
        <w:t>(</w:t>
      </w:r>
      <w:r w:rsidR="006F4E41" w:rsidRPr="0018628D">
        <w:t xml:space="preserve">2023) </w:t>
      </w:r>
      <w:r w:rsidR="008C44C3" w:rsidRPr="0018628D">
        <w:t>appli</w:t>
      </w:r>
      <w:r w:rsidR="00885C10" w:rsidRPr="0018628D">
        <w:t xml:space="preserve">ed </w:t>
      </w:r>
      <w:r w:rsidR="008C44C3" w:rsidRPr="0018628D">
        <w:t xml:space="preserve">an </w:t>
      </w:r>
      <w:r w:rsidR="00885C10" w:rsidRPr="0018628D">
        <w:t>integrative method based on soil biological activity (</w:t>
      </w:r>
      <w:proofErr w:type="spellStart"/>
      <w:r w:rsidR="00885C10" w:rsidRPr="0018628D">
        <w:t>Biofunctool</w:t>
      </w:r>
      <w:proofErr w:type="spellEnd"/>
      <w:r w:rsidR="00885C10" w:rsidRPr="0018628D">
        <w:t>®</w:t>
      </w:r>
      <w:r w:rsidR="00B374E2" w:rsidRPr="0018628D">
        <w:t>;</w:t>
      </w:r>
      <w:r w:rsidR="00667095" w:rsidRPr="0018628D">
        <w:t xml:space="preserve"> </w:t>
      </w:r>
      <w:proofErr w:type="spellStart"/>
      <w:r w:rsidR="00930DAF" w:rsidRPr="0018628D">
        <w:t>Thoumazeau</w:t>
      </w:r>
      <w:proofErr w:type="spellEnd"/>
      <w:r w:rsidR="00930DAF" w:rsidRPr="0018628D">
        <w:t xml:space="preserve"> et al., 2019</w:t>
      </w:r>
      <w:r w:rsidR="00885C10" w:rsidRPr="0018628D">
        <w:t xml:space="preserve">) and calculated a soil health indexes 1.6 times higher in the tree row </w:t>
      </w:r>
      <w:r w:rsidR="004C0E0E" w:rsidRPr="0018628D">
        <w:t>compared to</w:t>
      </w:r>
      <w:r w:rsidR="00885C10" w:rsidRPr="0018628D">
        <w:t xml:space="preserve"> the crop alley, </w:t>
      </w:r>
      <w:r w:rsidR="00575C82" w:rsidRPr="0018628D">
        <w:t xml:space="preserve">especially </w:t>
      </w:r>
      <w:r w:rsidR="00885C10" w:rsidRPr="0018628D">
        <w:t xml:space="preserve">due to </w:t>
      </w:r>
      <w:r w:rsidR="00575C82" w:rsidRPr="0018628D">
        <w:t>the enhanced soil structure maintenance</w:t>
      </w:r>
      <w:r w:rsidR="00885C10" w:rsidRPr="0018628D">
        <w:t>.</w:t>
      </w:r>
      <w:r w:rsidRPr="0018628D">
        <w:t xml:space="preserve"> </w:t>
      </w:r>
      <w:r w:rsidR="000B2D03" w:rsidRPr="0018628D">
        <w:t>However</w:t>
      </w:r>
      <w:r w:rsidR="002413BE" w:rsidRPr="0018628D">
        <w:t xml:space="preserve">, a universal indicator of soil biological health </w:t>
      </w:r>
      <w:r w:rsidR="000B2D03" w:rsidRPr="0018628D">
        <w:t>remain</w:t>
      </w:r>
      <w:r w:rsidR="001A5CF3" w:rsidRPr="0018628D">
        <w:t>s lacking</w:t>
      </w:r>
      <w:r w:rsidR="002413BE" w:rsidRPr="0018628D">
        <w:t xml:space="preserve"> in </w:t>
      </w:r>
      <w:proofErr w:type="gramStart"/>
      <w:r w:rsidR="002413BE" w:rsidRPr="0018628D">
        <w:t>the literature</w:t>
      </w:r>
      <w:proofErr w:type="gramEnd"/>
      <w:r w:rsidR="002413BE" w:rsidRPr="0018628D">
        <w:t xml:space="preserve">. </w:t>
      </w:r>
      <w:r w:rsidRPr="0018628D">
        <w:t xml:space="preserve">Given the high number </w:t>
      </w:r>
      <w:r w:rsidR="00583C0A" w:rsidRPr="0018628D">
        <w:t xml:space="preserve">of </w:t>
      </w:r>
      <w:r w:rsidRPr="0018628D">
        <w:t xml:space="preserve">parameters used to characterize soil biological health, further work is </w:t>
      </w:r>
      <w:r w:rsidR="002778DC" w:rsidRPr="0018628D">
        <w:t>needed</w:t>
      </w:r>
      <w:r w:rsidR="00196608" w:rsidRPr="0018628D">
        <w:t xml:space="preserve"> to </w:t>
      </w:r>
      <w:r w:rsidR="00CE6749" w:rsidRPr="0018628D">
        <w:t>consolidate</w:t>
      </w:r>
      <w:r w:rsidR="00196608" w:rsidRPr="0018628D">
        <w:t xml:space="preserve"> them into a</w:t>
      </w:r>
      <w:r w:rsidRPr="0018628D">
        <w:t xml:space="preserve"> </w:t>
      </w:r>
      <w:r w:rsidR="00CE6749" w:rsidRPr="0018628D">
        <w:t>comprehensive</w:t>
      </w:r>
      <w:r w:rsidRPr="0018628D">
        <w:t xml:space="preserve"> </w:t>
      </w:r>
      <w:r w:rsidR="004546C3" w:rsidRPr="0018628D">
        <w:t xml:space="preserve">index </w:t>
      </w:r>
      <w:r w:rsidR="001B61D2" w:rsidRPr="0018628D">
        <w:t>potentially as aggregate scores</w:t>
      </w:r>
      <w:r w:rsidR="002413BE" w:rsidRPr="0018628D">
        <w:t xml:space="preserve">. </w:t>
      </w:r>
      <w:r w:rsidR="00D65AB9" w:rsidRPr="0018628D">
        <w:t xml:space="preserve">Such indices should ideally be integrated with physical and chemical indicators to provide a holistic assessment of soil health, as </w:t>
      </w:r>
      <w:r w:rsidR="000379B1" w:rsidRPr="0018628D">
        <w:t xml:space="preserve">already </w:t>
      </w:r>
      <w:r w:rsidR="00D65AB9" w:rsidRPr="0018628D">
        <w:t xml:space="preserve">initiated by the </w:t>
      </w:r>
      <w:proofErr w:type="spellStart"/>
      <w:r w:rsidR="00D65AB9" w:rsidRPr="0018628D">
        <w:t>Biofunctool</w:t>
      </w:r>
      <w:proofErr w:type="spellEnd"/>
      <w:r w:rsidR="00D65AB9" w:rsidRPr="0018628D">
        <w:t>® approach</w:t>
      </w:r>
      <w:r w:rsidR="00EF22FB" w:rsidRPr="0018628D">
        <w:t>.</w:t>
      </w:r>
    </w:p>
    <w:p w14:paraId="0000007E" w14:textId="6CB9072A" w:rsidR="00CD2AFE" w:rsidRPr="0018628D" w:rsidRDefault="004024D4" w:rsidP="0018628D">
      <w:pPr>
        <w:spacing w:after="0" w:line="480" w:lineRule="auto"/>
        <w:jc w:val="both"/>
      </w:pPr>
      <w:r w:rsidRPr="0018628D">
        <w:t xml:space="preserve">During </w:t>
      </w:r>
      <w:r w:rsidR="0099552D" w:rsidRPr="0018628D">
        <w:t>this</w:t>
      </w:r>
      <w:r w:rsidRPr="0018628D">
        <w:t xml:space="preserve"> bibliographical </w:t>
      </w:r>
      <w:r w:rsidR="00CE5F39" w:rsidRPr="0018628D">
        <w:t>analysis</w:t>
      </w:r>
      <w:r w:rsidRPr="0018628D">
        <w:t xml:space="preserve">, we did not find </w:t>
      </w:r>
      <w:proofErr w:type="gramStart"/>
      <w:r w:rsidRPr="0018628D">
        <w:t>crop</w:t>
      </w:r>
      <w:proofErr w:type="gramEnd"/>
      <w:r w:rsidRPr="0018628D">
        <w:t xml:space="preserve"> or tree yield </w:t>
      </w:r>
      <w:r w:rsidR="006E3753" w:rsidRPr="0018628D">
        <w:t xml:space="preserve">used </w:t>
      </w:r>
      <w:r w:rsidRPr="0018628D">
        <w:t xml:space="preserve">as an indicator of soil </w:t>
      </w:r>
      <w:r w:rsidR="00DB5A2F" w:rsidRPr="0018628D">
        <w:t xml:space="preserve">biological </w:t>
      </w:r>
      <w:r w:rsidRPr="0018628D">
        <w:t xml:space="preserve">health </w:t>
      </w:r>
      <w:r w:rsidR="006E3753" w:rsidRPr="0018628D">
        <w:t>even though,</w:t>
      </w:r>
      <w:r w:rsidRPr="0018628D">
        <w:t xml:space="preserve"> </w:t>
      </w:r>
      <w:r w:rsidR="006E3753" w:rsidRPr="0018628D">
        <w:t>beyond</w:t>
      </w:r>
      <w:r w:rsidRPr="0018628D">
        <w:t xml:space="preserve"> environmental preservation and societal acceptance, soil </w:t>
      </w:r>
      <w:r w:rsidR="00E7394E" w:rsidRPr="0018628D">
        <w:t xml:space="preserve">remains </w:t>
      </w:r>
      <w:r w:rsidRPr="0018628D">
        <w:t xml:space="preserve">the </w:t>
      </w:r>
      <w:r w:rsidR="00E7394E" w:rsidRPr="0018628D">
        <w:t>primary</w:t>
      </w:r>
      <w:r w:rsidRPr="0018628D">
        <w:t xml:space="preserve"> tool for farmers to feed the world. According to the Ptolemaic vision</w:t>
      </w:r>
      <w:r w:rsidR="00AE423E" w:rsidRPr="0018628D">
        <w:t xml:space="preserve"> of </w:t>
      </w:r>
      <w:r w:rsidRPr="0018628D">
        <w:lastRenderedPageBreak/>
        <w:t>agriculture</w:t>
      </w:r>
      <w:r w:rsidR="00AE423E" w:rsidRPr="0018628D">
        <w:t>,</w:t>
      </w:r>
      <w:r w:rsidRPr="0018628D">
        <w:t xml:space="preserve"> </w:t>
      </w:r>
      <w:r w:rsidR="00AE423E" w:rsidRPr="0018628D">
        <w:t xml:space="preserve">yield performance </w:t>
      </w:r>
      <w:r w:rsidRPr="0018628D">
        <w:t xml:space="preserve">was </w:t>
      </w:r>
      <w:r w:rsidR="00AC7BC5" w:rsidRPr="0018628D">
        <w:t xml:space="preserve">the </w:t>
      </w:r>
      <w:r w:rsidRPr="0018628D">
        <w:t>cent</w:t>
      </w:r>
      <w:r w:rsidR="00AC7BC5" w:rsidRPr="0018628D">
        <w:t>ral focus,</w:t>
      </w:r>
      <w:r w:rsidRPr="0018628D">
        <w:t xml:space="preserve"> and all developed practices (</w:t>
      </w:r>
      <w:r w:rsidR="00AC7BC5" w:rsidRPr="0018628D">
        <w:t xml:space="preserve">e.g., </w:t>
      </w:r>
      <w:r w:rsidRPr="0018628D">
        <w:t>chemical phytosanitary products, fertilizer</w:t>
      </w:r>
      <w:r w:rsidR="00AC7BC5" w:rsidRPr="0018628D">
        <w:t>s</w:t>
      </w:r>
      <w:r w:rsidRPr="0018628D">
        <w:t xml:space="preserve"> and breeding) </w:t>
      </w:r>
      <w:r w:rsidR="00562A02" w:rsidRPr="0018628D">
        <w:t>aimed to maximize it,</w:t>
      </w:r>
      <w:r w:rsidRPr="0018628D">
        <w:t xml:space="preserve"> regardless of soil </w:t>
      </w:r>
      <w:r w:rsidR="00B120B7" w:rsidRPr="0018628D">
        <w:t>degradation</w:t>
      </w:r>
      <w:r w:rsidRPr="0018628D">
        <w:t xml:space="preserve"> </w:t>
      </w:r>
      <w:r w:rsidR="00B120B7" w:rsidRPr="0018628D">
        <w:t>or exhaustion</w:t>
      </w:r>
      <w:r w:rsidRPr="0018628D">
        <w:t xml:space="preserve"> </w:t>
      </w:r>
      <w:r w:rsidR="0090521D" w:rsidRPr="0018628D">
        <w:t>(</w:t>
      </w:r>
      <w:proofErr w:type="spellStart"/>
      <w:r w:rsidR="0090521D" w:rsidRPr="0018628D">
        <w:t>Bucaille</w:t>
      </w:r>
      <w:proofErr w:type="spellEnd"/>
      <w:r w:rsidR="0090521D" w:rsidRPr="0018628D">
        <w:t xml:space="preserve">, 2020). </w:t>
      </w:r>
      <w:r w:rsidR="00C656DD" w:rsidRPr="0018628D">
        <w:t>In contrast</w:t>
      </w:r>
      <w:r w:rsidRPr="0018628D">
        <w:t xml:space="preserve">, a new Copernican vision </w:t>
      </w:r>
      <w:r w:rsidR="00435841" w:rsidRPr="0018628D">
        <w:t>places</w:t>
      </w:r>
      <w:r w:rsidRPr="0018628D">
        <w:t xml:space="preserve"> soil at the heart of agricultur</w:t>
      </w:r>
      <w:r w:rsidR="00435841" w:rsidRPr="0018628D">
        <w:t>al systems,</w:t>
      </w:r>
      <w:r w:rsidRPr="0018628D">
        <w:t xml:space="preserve"> </w:t>
      </w:r>
      <w:r w:rsidR="00435841" w:rsidRPr="0018628D">
        <w:t>where</w:t>
      </w:r>
      <w:r w:rsidRPr="0018628D">
        <w:t xml:space="preserve"> yield is no longer the</w:t>
      </w:r>
      <w:r w:rsidR="00653748" w:rsidRPr="0018628D">
        <w:t xml:space="preserve"> main objective</w:t>
      </w:r>
      <w:r w:rsidRPr="0018628D">
        <w:t xml:space="preserve"> but </w:t>
      </w:r>
      <w:r w:rsidR="00653748" w:rsidRPr="0018628D">
        <w:t xml:space="preserve">rather </w:t>
      </w:r>
      <w:r w:rsidRPr="0018628D">
        <w:t>maintaining livin</w:t>
      </w:r>
      <w:r w:rsidR="008A545C" w:rsidRPr="0018628D">
        <w:t xml:space="preserve">g </w:t>
      </w:r>
      <w:r w:rsidR="00EF532D" w:rsidRPr="0018628D">
        <w:t xml:space="preserve">and healthy </w:t>
      </w:r>
      <w:r w:rsidR="008A545C" w:rsidRPr="0018628D">
        <w:t>soil</w:t>
      </w:r>
      <w:r w:rsidR="00EF532D" w:rsidRPr="0018628D">
        <w:t>s</w:t>
      </w:r>
      <w:r w:rsidR="008A545C" w:rsidRPr="0018628D">
        <w:t xml:space="preserve"> should </w:t>
      </w:r>
      <w:r w:rsidR="00EF532D" w:rsidRPr="0018628D">
        <w:t xml:space="preserve">is seen as </w:t>
      </w:r>
      <w:r w:rsidR="005548FC" w:rsidRPr="0018628D">
        <w:t>the</w:t>
      </w:r>
      <w:r w:rsidR="008A545C" w:rsidRPr="0018628D">
        <w:t xml:space="preserve"> </w:t>
      </w:r>
      <w:r w:rsidR="005548FC" w:rsidRPr="0018628D">
        <w:t xml:space="preserve">foundation for </w:t>
      </w:r>
      <w:r w:rsidR="008A545C" w:rsidRPr="0018628D">
        <w:t>sustainable</w:t>
      </w:r>
      <w:r w:rsidRPr="0018628D">
        <w:t xml:space="preserve"> production. Therefore, </w:t>
      </w:r>
      <w:proofErr w:type="gramStart"/>
      <w:r w:rsidRPr="0018628D">
        <w:t>crop</w:t>
      </w:r>
      <w:proofErr w:type="gramEnd"/>
      <w:r w:rsidRPr="0018628D">
        <w:t xml:space="preserve"> and tree yield </w:t>
      </w:r>
      <w:r w:rsidR="003E3DA3" w:rsidRPr="0018628D">
        <w:t>cannot be considered solely as</w:t>
      </w:r>
      <w:r w:rsidRPr="0018628D">
        <w:t xml:space="preserve"> indicators of soil biological health, but</w:t>
      </w:r>
      <w:r w:rsidR="008A545C" w:rsidRPr="0018628D">
        <w:t xml:space="preserve"> soil</w:t>
      </w:r>
      <w:r w:rsidR="006632B8" w:rsidRPr="0018628D">
        <w:t>s</w:t>
      </w:r>
      <w:r w:rsidR="008A545C" w:rsidRPr="0018628D">
        <w:t xml:space="preserve"> with higher biological health could ensure</w:t>
      </w:r>
      <w:r w:rsidRPr="0018628D">
        <w:t xml:space="preserve"> sustainable agricultural production and </w:t>
      </w:r>
      <w:r w:rsidR="008A545C" w:rsidRPr="0018628D">
        <w:t>yield maintenance</w:t>
      </w:r>
      <w:r w:rsidRPr="0018628D">
        <w:t>.</w:t>
      </w:r>
    </w:p>
    <w:p w14:paraId="3980A709" w14:textId="1F675E03" w:rsidR="007535F9" w:rsidRPr="0018628D" w:rsidRDefault="004024D4" w:rsidP="0018628D">
      <w:pPr>
        <w:spacing w:after="0" w:line="480" w:lineRule="auto"/>
        <w:jc w:val="both"/>
      </w:pPr>
      <w:r w:rsidRPr="0018628D">
        <w:t xml:space="preserve">Finally, microbial </w:t>
      </w:r>
      <w:r w:rsidR="002F3E9C" w:rsidRPr="0018628D">
        <w:t xml:space="preserve">symbioses </w:t>
      </w:r>
      <w:r w:rsidRPr="0018628D">
        <w:t xml:space="preserve">such as mycorrhization </w:t>
      </w:r>
      <w:r w:rsidR="007E7A4F" w:rsidRPr="0018628D">
        <w:t>and</w:t>
      </w:r>
      <w:r w:rsidRPr="0018628D">
        <w:t xml:space="preserve"> N fixation from </w:t>
      </w:r>
      <w:proofErr w:type="spellStart"/>
      <w:r w:rsidRPr="0018628D">
        <w:t>rhizobi</w:t>
      </w:r>
      <w:r w:rsidR="003B19A4" w:rsidRPr="0018628D">
        <w:t>al</w:t>
      </w:r>
      <w:proofErr w:type="spellEnd"/>
      <w:r w:rsidRPr="0018628D">
        <w:t xml:space="preserve"> bacteria </w:t>
      </w:r>
      <w:r w:rsidR="00C60FFE" w:rsidRPr="0018628D">
        <w:t>are</w:t>
      </w:r>
      <w:r w:rsidRPr="0018628D">
        <w:t xml:space="preserve"> considered as promising </w:t>
      </w:r>
      <w:r w:rsidR="00DF78E1" w:rsidRPr="0018628D">
        <w:t>strategies</w:t>
      </w:r>
      <w:r w:rsidRPr="0018628D">
        <w:t xml:space="preserve"> to improve plant nutrition and/or protection in low</w:t>
      </w:r>
      <w:r w:rsidR="00DF78E1" w:rsidRPr="0018628D">
        <w:t>-</w:t>
      </w:r>
      <w:r w:rsidRPr="0018628D">
        <w:t xml:space="preserve">input agroecosystems. </w:t>
      </w:r>
      <w:r w:rsidR="00844A72" w:rsidRPr="0018628D">
        <w:t>However, research on the effect of trees on the development of mycorrhizal associations in temperate European agroecosystems remains scarce, as does knowledge about the magnitude of nutrient transfer between crops and trees.</w:t>
      </w:r>
    </w:p>
    <w:p w14:paraId="7F30A27D" w14:textId="77777777" w:rsidR="00572A75" w:rsidRPr="0018628D" w:rsidRDefault="00572A75" w:rsidP="0018628D">
      <w:pPr>
        <w:spacing w:after="0" w:line="480" w:lineRule="auto"/>
        <w:jc w:val="both"/>
      </w:pPr>
    </w:p>
    <w:p w14:paraId="0D6993EF" w14:textId="31AC936E" w:rsidR="004C3DAE" w:rsidRPr="0018628D" w:rsidRDefault="004C3DAE" w:rsidP="0018628D">
      <w:pPr>
        <w:spacing w:after="0" w:line="480" w:lineRule="auto"/>
        <w:jc w:val="both"/>
        <w:rPr>
          <w:b/>
          <w:bCs/>
        </w:rPr>
      </w:pPr>
      <w:r w:rsidRPr="0018628D">
        <w:rPr>
          <w:b/>
          <w:bCs/>
        </w:rPr>
        <w:t>Conclusions</w:t>
      </w:r>
    </w:p>
    <w:p w14:paraId="13F1C396" w14:textId="77777777" w:rsidR="004C3DAE" w:rsidRPr="0018628D" w:rsidRDefault="004C3DAE" w:rsidP="0018628D">
      <w:pPr>
        <w:spacing w:after="0" w:line="480" w:lineRule="auto"/>
        <w:jc w:val="both"/>
      </w:pPr>
    </w:p>
    <w:p w14:paraId="1A171E16" w14:textId="1711577F" w:rsidR="00CE32BD" w:rsidRPr="0018628D" w:rsidRDefault="002E2F4A" w:rsidP="0018628D">
      <w:pPr>
        <w:spacing w:after="0" w:line="480" w:lineRule="auto"/>
        <w:jc w:val="both"/>
      </w:pPr>
      <w:r w:rsidRPr="0018628D">
        <w:t xml:space="preserve">In conclusion, </w:t>
      </w:r>
      <w:r w:rsidR="00EB7053" w:rsidRPr="0018628D">
        <w:t xml:space="preserve">this bibliographic synthesis and meta-analysis confirmed the significant positive effect of </w:t>
      </w:r>
      <w:r w:rsidR="00E5186A" w:rsidRPr="0018628D">
        <w:t>SAFs</w:t>
      </w:r>
      <w:r w:rsidR="00EB7053" w:rsidRPr="0018628D">
        <w:t xml:space="preserve"> on soil biological health</w:t>
      </w:r>
      <w:r w:rsidR="00CF2D15" w:rsidRPr="0018628D">
        <w:t xml:space="preserve"> indicators</w:t>
      </w:r>
      <w:r w:rsidR="00EB7053" w:rsidRPr="0018628D">
        <w:t>.</w:t>
      </w:r>
      <w:r w:rsidR="00E5186A" w:rsidRPr="0018628D">
        <w:t xml:space="preserve"> The effects progressively </w:t>
      </w:r>
      <w:r w:rsidR="00FD4A06" w:rsidRPr="0018628D">
        <w:t>increase</w:t>
      </w:r>
      <w:r w:rsidR="00E5186A" w:rsidRPr="0018628D">
        <w:t>d</w:t>
      </w:r>
      <w:r w:rsidR="00FD4A06" w:rsidRPr="0018628D">
        <w:t xml:space="preserve"> </w:t>
      </w:r>
      <w:r w:rsidR="00E11618" w:rsidRPr="0018628D">
        <w:t xml:space="preserve">with </w:t>
      </w:r>
      <w:proofErr w:type="gramStart"/>
      <w:r w:rsidR="00E11618" w:rsidRPr="0018628D">
        <w:t>stand</w:t>
      </w:r>
      <w:proofErr w:type="gramEnd"/>
      <w:r w:rsidR="00E11618" w:rsidRPr="0018628D">
        <w:t xml:space="preserve"> age and decrease</w:t>
      </w:r>
      <w:r w:rsidR="00572309" w:rsidRPr="0018628D">
        <w:t>d</w:t>
      </w:r>
      <w:r w:rsidR="00E11618" w:rsidRPr="0018628D">
        <w:t xml:space="preserve"> with </w:t>
      </w:r>
      <w:r w:rsidR="0068082D" w:rsidRPr="0018628D">
        <w:t xml:space="preserve">the distance from the tree rows. </w:t>
      </w:r>
      <w:r w:rsidR="001465B6" w:rsidRPr="0018628D">
        <w:t>Through both</w:t>
      </w:r>
      <w:r w:rsidR="003C4088" w:rsidRPr="0018628D">
        <w:t xml:space="preserve"> their</w:t>
      </w:r>
      <w:r w:rsidR="0077374E" w:rsidRPr="0018628D">
        <w:t xml:space="preserve"> above- and belowground </w:t>
      </w:r>
      <w:r w:rsidR="00176E47" w:rsidRPr="0018628D">
        <w:t>components</w:t>
      </w:r>
      <w:r w:rsidR="000561C0" w:rsidRPr="0018628D">
        <w:t xml:space="preserve">, </w:t>
      </w:r>
      <w:r w:rsidRPr="0018628D">
        <w:t xml:space="preserve">trees </w:t>
      </w:r>
      <w:r w:rsidR="00905725" w:rsidRPr="0018628D">
        <w:t xml:space="preserve">in SAFs </w:t>
      </w:r>
      <w:r w:rsidR="00117185" w:rsidRPr="0018628D">
        <w:t>enhance</w:t>
      </w:r>
      <w:r w:rsidR="008B5E3C" w:rsidRPr="0018628D">
        <w:t xml:space="preserve"> SOM</w:t>
      </w:r>
      <w:r w:rsidR="00CB6FCB" w:rsidRPr="0018628D">
        <w:t xml:space="preserve"> </w:t>
      </w:r>
      <w:r w:rsidR="00117185" w:rsidRPr="0018628D">
        <w:t xml:space="preserve">particularly in the tree row area </w:t>
      </w:r>
      <w:r w:rsidR="00CB6FCB" w:rsidRPr="0018628D">
        <w:t xml:space="preserve">and </w:t>
      </w:r>
      <w:r w:rsidRPr="0018628D">
        <w:t xml:space="preserve">promote </w:t>
      </w:r>
      <w:r w:rsidR="00253AB9" w:rsidRPr="0018628D">
        <w:t xml:space="preserve">the abundance of beneficial soil organisms </w:t>
      </w:r>
      <w:r w:rsidR="00CB6FCB" w:rsidRPr="0018628D">
        <w:t>such as earthworm</w:t>
      </w:r>
      <w:r w:rsidR="00E912A5" w:rsidRPr="0018628D">
        <w:t>s</w:t>
      </w:r>
      <w:r w:rsidR="00CB6FCB" w:rsidRPr="0018628D">
        <w:t>, litter</w:t>
      </w:r>
      <w:r w:rsidR="00E912A5" w:rsidRPr="0018628D">
        <w:t>-</w:t>
      </w:r>
      <w:r w:rsidR="00CB6FCB" w:rsidRPr="0018628D">
        <w:t>feed</w:t>
      </w:r>
      <w:r w:rsidR="00E912A5" w:rsidRPr="0018628D">
        <w:t>ing</w:t>
      </w:r>
      <w:r w:rsidR="00CB6FCB" w:rsidRPr="0018628D">
        <w:t xml:space="preserve"> </w:t>
      </w:r>
      <w:r w:rsidR="00E912A5" w:rsidRPr="0018628D">
        <w:t>macro</w:t>
      </w:r>
      <w:r w:rsidR="00CB6FCB" w:rsidRPr="0018628D">
        <w:t>fauna</w:t>
      </w:r>
      <w:r w:rsidR="00D337C6" w:rsidRPr="0018628D">
        <w:t xml:space="preserve"> and arbuscular mycorrhizal fungi</w:t>
      </w:r>
      <w:r w:rsidR="008D4335" w:rsidRPr="0018628D">
        <w:t xml:space="preserve">. </w:t>
      </w:r>
      <w:r w:rsidR="00833FA8" w:rsidRPr="0018628D">
        <w:t xml:space="preserve">Due to </w:t>
      </w:r>
      <w:r w:rsidR="00670CFA" w:rsidRPr="0018628D">
        <w:t>limited</w:t>
      </w:r>
      <w:r w:rsidR="00833FA8" w:rsidRPr="0018628D">
        <w:t xml:space="preserve"> availab</w:t>
      </w:r>
      <w:r w:rsidR="00670CFA" w:rsidRPr="0018628D">
        <w:t>ility of</w:t>
      </w:r>
      <w:r w:rsidR="00833FA8" w:rsidRPr="0018628D">
        <w:t xml:space="preserve"> data, </w:t>
      </w:r>
      <w:r w:rsidR="00592736" w:rsidRPr="0018628D">
        <w:t>our meta-analys</w:t>
      </w:r>
      <w:r w:rsidR="00C40083" w:rsidRPr="0018628D">
        <w:t>e</w:t>
      </w:r>
      <w:r w:rsidR="00592736" w:rsidRPr="0018628D">
        <w:t xml:space="preserve">s </w:t>
      </w:r>
      <w:r w:rsidR="00670CFA" w:rsidRPr="0018628D">
        <w:t>could</w:t>
      </w:r>
      <w:r w:rsidR="00592736" w:rsidRPr="0018628D">
        <w:t xml:space="preserve"> not </w:t>
      </w:r>
      <w:r w:rsidR="000B3307" w:rsidRPr="0018628D">
        <w:t>draw firm</w:t>
      </w:r>
      <w:r w:rsidR="00592736" w:rsidRPr="0018628D">
        <w:t xml:space="preserve"> conclu</w:t>
      </w:r>
      <w:r w:rsidR="000B3307" w:rsidRPr="0018628D">
        <w:t>sion</w:t>
      </w:r>
      <w:r w:rsidR="00592736" w:rsidRPr="0018628D">
        <w:t xml:space="preserve"> about </w:t>
      </w:r>
      <w:r w:rsidR="00833FA8" w:rsidRPr="0018628D">
        <w:t>t</w:t>
      </w:r>
      <w:r w:rsidR="007078BC" w:rsidRPr="0018628D">
        <w:t>he effect</w:t>
      </w:r>
      <w:r w:rsidR="000B3307" w:rsidRPr="0018628D">
        <w:t>s</w:t>
      </w:r>
      <w:r w:rsidR="007078BC" w:rsidRPr="0018628D">
        <w:t xml:space="preserve"> of SAFs on </w:t>
      </w:r>
      <w:r w:rsidR="003D5C6F" w:rsidRPr="0018628D">
        <w:t xml:space="preserve">soil </w:t>
      </w:r>
      <w:r w:rsidR="00AE10F9" w:rsidRPr="0018628D">
        <w:t>mesofauna</w:t>
      </w:r>
      <w:r w:rsidR="000B3307" w:rsidRPr="0018628D">
        <w:t xml:space="preserve"> and</w:t>
      </w:r>
      <w:r w:rsidR="00AE10F9" w:rsidRPr="0018628D">
        <w:t xml:space="preserve"> </w:t>
      </w:r>
      <w:r w:rsidR="003D5C6F" w:rsidRPr="0018628D">
        <w:t>microbial activities</w:t>
      </w:r>
      <w:r w:rsidR="006C142F" w:rsidRPr="0018628D">
        <w:t xml:space="preserve"> or </w:t>
      </w:r>
      <w:r w:rsidR="00362781" w:rsidRPr="0018628D">
        <w:t>in</w:t>
      </w:r>
      <w:r w:rsidR="007078BC" w:rsidRPr="0018628D">
        <w:t xml:space="preserve"> young stand</w:t>
      </w:r>
      <w:r w:rsidR="004B22F9" w:rsidRPr="0018628D">
        <w:t xml:space="preserve"> and</w:t>
      </w:r>
      <w:r w:rsidR="00362781" w:rsidRPr="0018628D">
        <w:t xml:space="preserve"> in</w:t>
      </w:r>
      <w:r w:rsidR="007078BC" w:rsidRPr="0018628D">
        <w:t xml:space="preserve"> deep soil layers</w:t>
      </w:r>
      <w:r w:rsidR="006A309F" w:rsidRPr="0018628D">
        <w:t>.</w:t>
      </w:r>
      <w:r w:rsidR="00B30245" w:rsidRPr="0018628D">
        <w:t xml:space="preserve"> </w:t>
      </w:r>
      <w:r w:rsidR="006A309F" w:rsidRPr="0018628D">
        <w:t xml:space="preserve">These gaps highlight important avenues for future research in </w:t>
      </w:r>
      <w:r w:rsidR="00E43C5C" w:rsidRPr="0018628D">
        <w:t>WE</w:t>
      </w:r>
      <w:r w:rsidR="00B30245" w:rsidRPr="0018628D">
        <w:t xml:space="preserve">. </w:t>
      </w:r>
      <w:r w:rsidR="0031263D" w:rsidRPr="0018628D">
        <w:t xml:space="preserve">Furthermore, the wide diversity of soil biological health indicators calls for the development of integrative indices that can synthesize multiple parameters into aggregate scores. Such tools—already initiated by some researchers—would allow for more meaningful comparisons across different management systems. </w:t>
      </w:r>
      <w:r w:rsidR="00B31F19" w:rsidRPr="0018628D">
        <w:t xml:space="preserve">Finally, while this study </w:t>
      </w:r>
      <w:r w:rsidR="00B31F19" w:rsidRPr="0018628D">
        <w:lastRenderedPageBreak/>
        <w:t xml:space="preserve">focused on the effects of SAFs on soil biological health and associated indicators, </w:t>
      </w:r>
      <w:r w:rsidR="001F3953" w:rsidRPr="0018628D">
        <w:t>further research is needed to better quantify the ecosystem services supported by improved soil biological health in SAFs</w:t>
      </w:r>
      <w:r w:rsidR="00B31F19" w:rsidRPr="0018628D">
        <w:t xml:space="preserve">. </w:t>
      </w:r>
      <w:r w:rsidR="00F54813" w:rsidRPr="0018628D">
        <w:t xml:space="preserve">These include, for example, the potential reduction in fertilizer inputs due to enhanced nutrient cycling, deeper nutrient capture by tree roots, and plant–microbe interactions throughout the tree growth cycle. Data are still lacking on the contribution of N-fixing trees to atmospheric </w:t>
      </w:r>
      <w:r w:rsidR="00F30F20" w:rsidRPr="0018628D">
        <w:t>N</w:t>
      </w:r>
      <w:r w:rsidR="00F54813" w:rsidRPr="0018628D">
        <w:t xml:space="preserve"> fixation and their role in reducing synthetic N use in temperate European SAFs. Similarly, more studies should address the role of soil biota in pest and disease suppression, the optimal design of tree–crop associations for biocontrol, and how such systems can reduce the need for phytosanitary products. Understanding biodiversity–function relationships in SAFs remains limited but could guide future designs that leverage tree–soil biota interactions for natural pest control (Barrios et al., 2012). Lastly, the water-saving potential of SAFs through improved water-use efficiency is still poorly documented, despite its growing importance in the face of climate change.</w:t>
      </w:r>
    </w:p>
    <w:p w14:paraId="15C42A4D" w14:textId="77777777" w:rsidR="007A5AC2" w:rsidRPr="0018628D" w:rsidRDefault="007A5AC2" w:rsidP="0018628D">
      <w:pPr>
        <w:spacing w:after="0" w:line="480" w:lineRule="auto"/>
        <w:jc w:val="both"/>
      </w:pPr>
    </w:p>
    <w:p w14:paraId="3EAB6C0C" w14:textId="071AFE33" w:rsidR="007A5AC2" w:rsidRPr="0018628D" w:rsidRDefault="00E23F88" w:rsidP="0018628D">
      <w:pPr>
        <w:spacing w:after="0" w:line="480" w:lineRule="auto"/>
        <w:jc w:val="both"/>
        <w:rPr>
          <w:b/>
        </w:rPr>
      </w:pPr>
      <w:proofErr w:type="spellStart"/>
      <w:r w:rsidRPr="0018628D">
        <w:rPr>
          <w:b/>
        </w:rPr>
        <w:t>Aknowledgements</w:t>
      </w:r>
      <w:proofErr w:type="spellEnd"/>
    </w:p>
    <w:p w14:paraId="23686ED4" w14:textId="77777777" w:rsidR="00DB2424" w:rsidRPr="0018628D" w:rsidRDefault="00DB2424" w:rsidP="0018628D">
      <w:pPr>
        <w:spacing w:after="0" w:line="480" w:lineRule="auto"/>
        <w:jc w:val="both"/>
      </w:pPr>
    </w:p>
    <w:p w14:paraId="33E1DB39" w14:textId="441CE420" w:rsidR="004D2BBE" w:rsidRPr="0018628D" w:rsidRDefault="00E23F88" w:rsidP="0018628D">
      <w:pPr>
        <w:spacing w:after="0" w:line="480" w:lineRule="auto"/>
        <w:jc w:val="both"/>
      </w:pPr>
      <w:r w:rsidRPr="0018628D">
        <w:t>This research did not receive any specific grant from funding agencies in the public, commercial, or not-for-profit sectors.</w:t>
      </w:r>
      <w:r w:rsidR="007A5AC2" w:rsidRPr="0018628D">
        <w:t xml:space="preserve"> We </w:t>
      </w:r>
      <w:proofErr w:type="gramStart"/>
      <w:r w:rsidR="007A5AC2" w:rsidRPr="0018628D">
        <w:t>thanks</w:t>
      </w:r>
      <w:proofErr w:type="gramEnd"/>
      <w:r w:rsidR="007A5AC2" w:rsidRPr="0018628D">
        <w:t xml:space="preserve"> Ali Siah </w:t>
      </w:r>
      <w:r w:rsidR="006269AA" w:rsidRPr="0018628D">
        <w:t xml:space="preserve">for </w:t>
      </w:r>
      <w:r w:rsidR="00C753E4" w:rsidRPr="0018628D">
        <w:t>its</w:t>
      </w:r>
      <w:r w:rsidR="006269AA" w:rsidRPr="0018628D">
        <w:t xml:space="preserve"> </w:t>
      </w:r>
      <w:r w:rsidR="004D2BBE" w:rsidRPr="0018628D">
        <w:t xml:space="preserve">contribution </w:t>
      </w:r>
      <w:proofErr w:type="gramStart"/>
      <w:r w:rsidR="004D2BBE" w:rsidRPr="0018628D">
        <w:t>for</w:t>
      </w:r>
      <w:proofErr w:type="gramEnd"/>
      <w:r w:rsidR="004D2BBE" w:rsidRPr="0018628D">
        <w:t xml:space="preserve"> the </w:t>
      </w:r>
      <w:r w:rsidR="006269AA" w:rsidRPr="0018628D">
        <w:t>initialization of th</w:t>
      </w:r>
      <w:r w:rsidR="004D2BBE" w:rsidRPr="0018628D">
        <w:t>is review.</w:t>
      </w:r>
    </w:p>
    <w:p w14:paraId="2E69EB18" w14:textId="77777777" w:rsidR="00DB2424" w:rsidRPr="0018628D" w:rsidRDefault="00DB2424" w:rsidP="0018628D">
      <w:pPr>
        <w:pBdr>
          <w:top w:val="nil"/>
          <w:left w:val="nil"/>
          <w:bottom w:val="nil"/>
          <w:right w:val="nil"/>
          <w:between w:val="nil"/>
        </w:pBdr>
        <w:spacing w:after="0" w:line="480" w:lineRule="auto"/>
        <w:jc w:val="both"/>
        <w:rPr>
          <w:b/>
        </w:rPr>
      </w:pPr>
    </w:p>
    <w:p w14:paraId="4493D889" w14:textId="67C2920D" w:rsidR="004D2BBE" w:rsidRPr="0018628D" w:rsidRDefault="00BE78B0" w:rsidP="0018628D">
      <w:pPr>
        <w:pBdr>
          <w:top w:val="nil"/>
          <w:left w:val="nil"/>
          <w:bottom w:val="nil"/>
          <w:right w:val="nil"/>
          <w:between w:val="nil"/>
        </w:pBdr>
        <w:spacing w:after="0" w:line="480" w:lineRule="auto"/>
        <w:jc w:val="both"/>
        <w:rPr>
          <w:b/>
        </w:rPr>
      </w:pPr>
      <w:r w:rsidRPr="0018628D">
        <w:rPr>
          <w:b/>
        </w:rPr>
        <w:t>Conflict of interests</w:t>
      </w:r>
    </w:p>
    <w:p w14:paraId="79E84C27" w14:textId="77777777" w:rsidR="00DB2424" w:rsidRPr="0018628D" w:rsidRDefault="00DB2424" w:rsidP="0018628D">
      <w:pPr>
        <w:pBdr>
          <w:top w:val="nil"/>
          <w:left w:val="nil"/>
          <w:bottom w:val="nil"/>
          <w:right w:val="nil"/>
          <w:between w:val="nil"/>
        </w:pBdr>
        <w:spacing w:after="0" w:line="480" w:lineRule="auto"/>
        <w:jc w:val="both"/>
      </w:pPr>
    </w:p>
    <w:p w14:paraId="5D3CF469" w14:textId="44728F17" w:rsidR="00BE78B0" w:rsidRPr="0018628D" w:rsidRDefault="00BE78B0" w:rsidP="0018628D">
      <w:pPr>
        <w:pBdr>
          <w:top w:val="nil"/>
          <w:left w:val="nil"/>
          <w:bottom w:val="nil"/>
          <w:right w:val="nil"/>
          <w:between w:val="nil"/>
        </w:pBdr>
        <w:spacing w:after="0" w:line="480" w:lineRule="auto"/>
        <w:jc w:val="both"/>
      </w:pPr>
      <w:r w:rsidRPr="0018628D">
        <w:t>The authors declare that they have no known competing financial interests or personal relationships that could have appeared to influence the work reported in this paper.</w:t>
      </w:r>
    </w:p>
    <w:p w14:paraId="6A63BBFC" w14:textId="77777777" w:rsidR="00DB2424" w:rsidRPr="0018628D" w:rsidRDefault="00DB2424" w:rsidP="0018628D">
      <w:pPr>
        <w:pBdr>
          <w:top w:val="nil"/>
          <w:left w:val="nil"/>
          <w:bottom w:val="nil"/>
          <w:right w:val="nil"/>
          <w:between w:val="nil"/>
        </w:pBdr>
        <w:spacing w:after="0" w:line="480" w:lineRule="auto"/>
        <w:jc w:val="both"/>
      </w:pPr>
    </w:p>
    <w:p w14:paraId="3867B45F" w14:textId="4D227EA9" w:rsidR="00744EA1" w:rsidRPr="0018628D" w:rsidRDefault="00744EA1" w:rsidP="0018628D">
      <w:pPr>
        <w:pBdr>
          <w:top w:val="nil"/>
          <w:left w:val="nil"/>
          <w:bottom w:val="nil"/>
          <w:right w:val="nil"/>
          <w:between w:val="nil"/>
        </w:pBdr>
        <w:spacing w:after="0" w:line="480" w:lineRule="auto"/>
        <w:jc w:val="both"/>
        <w:rPr>
          <w:b/>
        </w:rPr>
      </w:pPr>
      <w:r w:rsidRPr="0018628D">
        <w:rPr>
          <w:b/>
        </w:rPr>
        <w:t>Funding</w:t>
      </w:r>
    </w:p>
    <w:p w14:paraId="00F8E59A" w14:textId="77777777" w:rsidR="00DB2424" w:rsidRPr="0018628D" w:rsidRDefault="00DB2424" w:rsidP="0018628D">
      <w:pPr>
        <w:pBdr>
          <w:top w:val="nil"/>
          <w:left w:val="nil"/>
          <w:bottom w:val="nil"/>
          <w:right w:val="nil"/>
          <w:between w:val="nil"/>
        </w:pBdr>
        <w:spacing w:after="0" w:line="480" w:lineRule="auto"/>
        <w:jc w:val="both"/>
        <w:rPr>
          <w:b/>
        </w:rPr>
      </w:pPr>
    </w:p>
    <w:p w14:paraId="738CD793" w14:textId="65C4D97B" w:rsidR="004038BD" w:rsidRPr="0018628D" w:rsidRDefault="00F251C8" w:rsidP="0018628D">
      <w:pPr>
        <w:spacing w:line="480" w:lineRule="auto"/>
        <w:jc w:val="both"/>
      </w:pPr>
      <w:r w:rsidRPr="0018628D">
        <w:lastRenderedPageBreak/>
        <w:t>This research did not receive any specific grant from funding agencies in the public, commercial, or not-for-profit sectors.</w:t>
      </w:r>
    </w:p>
    <w:p w14:paraId="7CE791EF" w14:textId="77777777" w:rsidR="00DB2424" w:rsidRPr="0018628D" w:rsidRDefault="00DB2424" w:rsidP="0018628D">
      <w:pPr>
        <w:spacing w:line="480" w:lineRule="auto"/>
        <w:jc w:val="both"/>
      </w:pPr>
    </w:p>
    <w:p w14:paraId="32293DAD" w14:textId="29DCD122" w:rsidR="00BE78B0" w:rsidRPr="0018628D" w:rsidRDefault="00BE78B0" w:rsidP="0018628D">
      <w:pPr>
        <w:pBdr>
          <w:top w:val="nil"/>
          <w:left w:val="nil"/>
          <w:bottom w:val="nil"/>
          <w:right w:val="nil"/>
          <w:between w:val="nil"/>
        </w:pBdr>
        <w:spacing w:after="0" w:line="480" w:lineRule="auto"/>
        <w:jc w:val="both"/>
        <w:rPr>
          <w:b/>
        </w:rPr>
      </w:pPr>
      <w:r w:rsidRPr="0018628D">
        <w:rPr>
          <w:b/>
        </w:rPr>
        <w:t>References</w:t>
      </w:r>
    </w:p>
    <w:p w14:paraId="0A5CF387" w14:textId="77777777" w:rsidR="00DB2424" w:rsidRPr="0018628D" w:rsidRDefault="00DB2424" w:rsidP="0018628D">
      <w:pPr>
        <w:pBdr>
          <w:top w:val="nil"/>
          <w:left w:val="nil"/>
          <w:bottom w:val="nil"/>
          <w:right w:val="nil"/>
          <w:between w:val="nil"/>
        </w:pBdr>
        <w:spacing w:after="0" w:line="480" w:lineRule="auto"/>
        <w:jc w:val="both"/>
        <w:rPr>
          <w:b/>
        </w:rPr>
      </w:pPr>
    </w:p>
    <w:p w14:paraId="58380E62" w14:textId="3F5CA5B2" w:rsidR="006F4E41" w:rsidRPr="0018628D" w:rsidRDefault="006F4E41" w:rsidP="0018628D">
      <w:pPr>
        <w:pStyle w:val="Bibliographie"/>
        <w:ind w:left="426" w:hanging="426"/>
        <w:jc w:val="both"/>
      </w:pPr>
      <w:r w:rsidRPr="0018628D">
        <w:t xml:space="preserve">Alvarez, T., Frampton, G.K., </w:t>
      </w:r>
      <w:proofErr w:type="spellStart"/>
      <w:r w:rsidRPr="0018628D">
        <w:t>Goulson</w:t>
      </w:r>
      <w:proofErr w:type="spellEnd"/>
      <w:r w:rsidRPr="0018628D">
        <w:t xml:space="preserve">, D., 2000. The role of hedgerows in the </w:t>
      </w:r>
      <w:proofErr w:type="spellStart"/>
      <w:r w:rsidRPr="0018628D">
        <w:t>recolonisation</w:t>
      </w:r>
      <w:proofErr w:type="spellEnd"/>
      <w:r w:rsidRPr="0018628D">
        <w:t xml:space="preserve"> of arable fields by epigeal Collembola. </w:t>
      </w:r>
      <w:proofErr w:type="spellStart"/>
      <w:r w:rsidRPr="0018628D">
        <w:t>Pedobiologia</w:t>
      </w:r>
      <w:proofErr w:type="spellEnd"/>
      <w:r w:rsidRPr="0018628D">
        <w:t xml:space="preserve"> 44, 516–526. </w:t>
      </w:r>
      <w:hyperlink r:id="rId9" w:history="1">
        <w:r w:rsidR="008C47CF" w:rsidRPr="0018628D">
          <w:rPr>
            <w:rStyle w:val="Lienhypertexte"/>
            <w:color w:val="auto"/>
          </w:rPr>
          <w:t>https://doi.org/10.1078/S0031-4056(04)70068-2</w:t>
        </w:r>
      </w:hyperlink>
      <w:r w:rsidR="008C47CF" w:rsidRPr="0018628D">
        <w:t xml:space="preserve"> </w:t>
      </w:r>
    </w:p>
    <w:p w14:paraId="22CD83BA" w14:textId="545A6619" w:rsidR="006F4E41" w:rsidRPr="0018628D" w:rsidRDefault="006F4E41" w:rsidP="0018628D">
      <w:pPr>
        <w:pStyle w:val="Bibliographie"/>
        <w:ind w:left="426" w:hanging="426"/>
        <w:jc w:val="both"/>
      </w:pPr>
      <w:r w:rsidRPr="0018628D">
        <w:t xml:space="preserve">Andrianarisoa, K.S., Dufour, L., Bienaimé, S., Zeller, B., Dupraz, C., 2016. The introduction of hybrid walnut trees (Juglans nigra × regia cv. NG23) into cropland reduces soil mineral N content in autumn in southern France. Agroforest Syst 90, 193–205. </w:t>
      </w:r>
      <w:hyperlink r:id="rId10" w:history="1">
        <w:r w:rsidR="008C47CF" w:rsidRPr="0018628D">
          <w:rPr>
            <w:rStyle w:val="Lienhypertexte"/>
            <w:color w:val="auto"/>
          </w:rPr>
          <w:t>https://doi.org/10.1007/s10457-015-9845-3</w:t>
        </w:r>
      </w:hyperlink>
      <w:r w:rsidR="008C47CF" w:rsidRPr="0018628D">
        <w:t xml:space="preserve"> </w:t>
      </w:r>
    </w:p>
    <w:p w14:paraId="414329BF" w14:textId="791282D5" w:rsidR="006F4E41" w:rsidRPr="0018628D" w:rsidRDefault="006F4E41" w:rsidP="0018628D">
      <w:pPr>
        <w:pStyle w:val="Bibliographie"/>
        <w:ind w:left="426" w:hanging="426"/>
        <w:jc w:val="both"/>
      </w:pPr>
      <w:r w:rsidRPr="0018628D">
        <w:t xml:space="preserve">Andrianarisoa, K.S., Zeller, B., Poly, F., </w:t>
      </w:r>
      <w:proofErr w:type="spellStart"/>
      <w:r w:rsidRPr="0018628D">
        <w:t>Siegenfuhr</w:t>
      </w:r>
      <w:proofErr w:type="spellEnd"/>
      <w:r w:rsidRPr="0018628D">
        <w:t xml:space="preserve">, H., Bienaimé, S., Ranger, J., Dambrine, E., 2010. Control of Nitrification by Tree Species in a Common-Garden Experiment. Ecosystems 13, 1171–1187. </w:t>
      </w:r>
      <w:hyperlink r:id="rId11" w:history="1">
        <w:r w:rsidR="008C47CF" w:rsidRPr="0018628D">
          <w:rPr>
            <w:rStyle w:val="Lienhypertexte"/>
            <w:color w:val="auto"/>
          </w:rPr>
          <w:t>https://doi.org/10.1007/s10021-010-9390-x</w:t>
        </w:r>
      </w:hyperlink>
      <w:r w:rsidR="008C47CF" w:rsidRPr="0018628D">
        <w:t xml:space="preserve"> </w:t>
      </w:r>
    </w:p>
    <w:p w14:paraId="48A5608C" w14:textId="24A710BB" w:rsidR="006F4E41" w:rsidRPr="0018628D" w:rsidRDefault="006F4E41" w:rsidP="0018628D">
      <w:pPr>
        <w:pStyle w:val="Bibliographie"/>
        <w:ind w:left="426" w:hanging="426"/>
        <w:jc w:val="both"/>
        <w:rPr>
          <w:lang w:val="fr-FR"/>
        </w:rPr>
      </w:pPr>
      <w:r w:rsidRPr="0018628D">
        <w:t xml:space="preserve">Araujo, A.S.F., Leite, L.F.C., Iwata, B.D.F., Lira, M.D.A., Xavier, G.R., Figueiredo, M.D.V.B., 2012. Microbiological process in agroforestry systems. A review. Agron. Sustain. Dev. 32, 215–226. </w:t>
      </w:r>
      <w:hyperlink r:id="rId12" w:history="1">
        <w:r w:rsidR="008C47CF" w:rsidRPr="0018628D">
          <w:rPr>
            <w:rStyle w:val="Lienhypertexte"/>
            <w:color w:val="auto"/>
            <w:lang w:val="fr-FR"/>
          </w:rPr>
          <w:t>https://doi.org/10.1007/s13593-011-0026-0</w:t>
        </w:r>
      </w:hyperlink>
      <w:r w:rsidR="008C47CF" w:rsidRPr="0018628D">
        <w:rPr>
          <w:lang w:val="fr-FR"/>
        </w:rPr>
        <w:t xml:space="preserve"> </w:t>
      </w:r>
    </w:p>
    <w:p w14:paraId="0B75C4BD" w14:textId="42EC1AF5" w:rsidR="006F4E41" w:rsidRPr="0018628D" w:rsidRDefault="006F4E41" w:rsidP="0018628D">
      <w:pPr>
        <w:pStyle w:val="Bibliographie"/>
        <w:ind w:left="426" w:hanging="426"/>
        <w:jc w:val="both"/>
      </w:pPr>
      <w:proofErr w:type="spellStart"/>
      <w:r w:rsidRPr="0018628D">
        <w:rPr>
          <w:lang w:val="fr-FR"/>
        </w:rPr>
        <w:t>Artru</w:t>
      </w:r>
      <w:proofErr w:type="spellEnd"/>
      <w:r w:rsidRPr="0018628D">
        <w:rPr>
          <w:lang w:val="fr-FR"/>
        </w:rPr>
        <w:t xml:space="preserve">, S., Dumont, B., </w:t>
      </w:r>
      <w:proofErr w:type="spellStart"/>
      <w:r w:rsidRPr="0018628D">
        <w:rPr>
          <w:lang w:val="fr-FR"/>
        </w:rPr>
        <w:t>Ruget</w:t>
      </w:r>
      <w:proofErr w:type="spellEnd"/>
      <w:r w:rsidRPr="0018628D">
        <w:rPr>
          <w:lang w:val="fr-FR"/>
        </w:rPr>
        <w:t>, F., Launay, M., Ripoche, D., L</w:t>
      </w:r>
      <w:r w:rsidR="00562720" w:rsidRPr="0018628D">
        <w:rPr>
          <w:lang w:val="fr-FR"/>
        </w:rPr>
        <w:t>as</w:t>
      </w:r>
      <w:r w:rsidR="0041565B" w:rsidRPr="0018628D">
        <w:rPr>
          <w:lang w:val="fr-FR"/>
        </w:rPr>
        <w:t>s</w:t>
      </w:r>
      <w:r w:rsidRPr="0018628D">
        <w:rPr>
          <w:lang w:val="fr-FR"/>
        </w:rPr>
        <w:t xml:space="preserve">ois, L., Garré, S., 2018a. </w:t>
      </w:r>
      <w:r w:rsidRPr="0018628D">
        <w:t xml:space="preserve">How does STICS crop model simulate crop growth and productivity under shade </w:t>
      </w:r>
      <w:proofErr w:type="gramStart"/>
      <w:r w:rsidRPr="0018628D">
        <w:t>conditions?</w:t>
      </w:r>
      <w:proofErr w:type="gramEnd"/>
      <w:r w:rsidRPr="0018628D">
        <w:t xml:space="preserve"> Field Crops Research 215, 83–93. </w:t>
      </w:r>
      <w:hyperlink r:id="rId13" w:history="1">
        <w:r w:rsidR="008C47CF" w:rsidRPr="0018628D">
          <w:rPr>
            <w:rStyle w:val="Lienhypertexte"/>
            <w:color w:val="auto"/>
          </w:rPr>
          <w:t>https://doi.org/10.1016/j.fcr.2017.10.005</w:t>
        </w:r>
      </w:hyperlink>
      <w:r w:rsidR="008C47CF" w:rsidRPr="0018628D">
        <w:t xml:space="preserve"> </w:t>
      </w:r>
    </w:p>
    <w:p w14:paraId="40092D06" w14:textId="519BFBB7" w:rsidR="006F4E41" w:rsidRPr="0018628D" w:rsidRDefault="006F4E41" w:rsidP="0018628D">
      <w:pPr>
        <w:pStyle w:val="Bibliographie"/>
        <w:ind w:left="426" w:hanging="426"/>
        <w:jc w:val="both"/>
      </w:pPr>
      <w:proofErr w:type="spellStart"/>
      <w:r w:rsidRPr="0018628D">
        <w:t>Artru</w:t>
      </w:r>
      <w:proofErr w:type="spellEnd"/>
      <w:r w:rsidRPr="0018628D">
        <w:t>, S., L</w:t>
      </w:r>
      <w:r w:rsidR="00562720" w:rsidRPr="0018628D">
        <w:t>as</w:t>
      </w:r>
      <w:r w:rsidR="0041565B" w:rsidRPr="0018628D">
        <w:t>s</w:t>
      </w:r>
      <w:r w:rsidRPr="0018628D">
        <w:t xml:space="preserve">ois, L., </w:t>
      </w:r>
      <w:proofErr w:type="spellStart"/>
      <w:r w:rsidRPr="0018628D">
        <w:t>Vancutsem</w:t>
      </w:r>
      <w:proofErr w:type="spellEnd"/>
      <w:r w:rsidRPr="0018628D">
        <w:t xml:space="preserve">, F., Reubens, B., Garré, S., 2018b. Sugar beet development under dynamic shade environments in temperate conditions. European Journal of Agronomy 97, 38–47. </w:t>
      </w:r>
      <w:hyperlink r:id="rId14" w:history="1">
        <w:r w:rsidR="008C47CF" w:rsidRPr="0018628D">
          <w:rPr>
            <w:rStyle w:val="Lienhypertexte"/>
            <w:color w:val="auto"/>
          </w:rPr>
          <w:t>https://doi.org/10.1016/j.eja.2018.04.011</w:t>
        </w:r>
      </w:hyperlink>
      <w:r w:rsidR="008C47CF" w:rsidRPr="0018628D">
        <w:t xml:space="preserve"> </w:t>
      </w:r>
    </w:p>
    <w:p w14:paraId="3B111905" w14:textId="0CBAB7AE" w:rsidR="006F4E41" w:rsidRPr="0018628D" w:rsidRDefault="006F4E41" w:rsidP="0018628D">
      <w:pPr>
        <w:pStyle w:val="Bibliographie"/>
        <w:ind w:left="426" w:hanging="426"/>
        <w:jc w:val="both"/>
      </w:pPr>
      <w:r w:rsidRPr="0018628D">
        <w:t xml:space="preserve">Badri, D.V., Chaparro, J.M., Zhang, R., Shen, Q., Vivanco, J.M., 2013. Application of Natural Blends of Phytochemicals Derived from the Root Exudates of Arabidopsis to the Soil Reveal That Phenolic-related Compounds Predominantly Modulate the Soil Microbiome. Journal of Biological Chemistry 288, 4502–4512. </w:t>
      </w:r>
      <w:hyperlink r:id="rId15" w:history="1">
        <w:r w:rsidR="008C47CF" w:rsidRPr="0018628D">
          <w:rPr>
            <w:rStyle w:val="Lienhypertexte"/>
            <w:color w:val="auto"/>
          </w:rPr>
          <w:t>https://doi.org/10.1074/jbc.M112.433300</w:t>
        </w:r>
      </w:hyperlink>
      <w:r w:rsidR="008C47CF" w:rsidRPr="0018628D">
        <w:t xml:space="preserve"> </w:t>
      </w:r>
    </w:p>
    <w:p w14:paraId="19F9A67E" w14:textId="577620FE" w:rsidR="006F4E41" w:rsidRPr="0018628D" w:rsidRDefault="006F4E41" w:rsidP="0018628D">
      <w:pPr>
        <w:pStyle w:val="Bibliographie"/>
        <w:ind w:left="426" w:hanging="426"/>
        <w:jc w:val="both"/>
      </w:pPr>
      <w:r w:rsidRPr="0018628D">
        <w:t xml:space="preserve">Bainard, L.D., </w:t>
      </w:r>
      <w:proofErr w:type="spellStart"/>
      <w:r w:rsidRPr="0018628D">
        <w:t>Klironomos</w:t>
      </w:r>
      <w:proofErr w:type="spellEnd"/>
      <w:r w:rsidRPr="0018628D">
        <w:t xml:space="preserve">, J.N., Gordon, A.M., 2011. Arbuscular mycorrhizal fungi in tree-based intercropping systems: A review of their abundance and diversity. </w:t>
      </w:r>
      <w:proofErr w:type="spellStart"/>
      <w:r w:rsidRPr="0018628D">
        <w:t>Pedobiologia</w:t>
      </w:r>
      <w:proofErr w:type="spellEnd"/>
      <w:r w:rsidRPr="0018628D">
        <w:t xml:space="preserve"> 54, 57–61. </w:t>
      </w:r>
      <w:hyperlink r:id="rId16" w:history="1">
        <w:r w:rsidR="008C47CF" w:rsidRPr="0018628D">
          <w:rPr>
            <w:rStyle w:val="Lienhypertexte"/>
            <w:color w:val="auto"/>
          </w:rPr>
          <w:t>https://doi.org/10.1016/j.pedobi.2010.11.001</w:t>
        </w:r>
      </w:hyperlink>
      <w:r w:rsidR="008C47CF" w:rsidRPr="0018628D">
        <w:t xml:space="preserve"> </w:t>
      </w:r>
    </w:p>
    <w:p w14:paraId="1974E2CD" w14:textId="45038A53" w:rsidR="006F4E41" w:rsidRPr="0018628D" w:rsidRDefault="006F4E41" w:rsidP="0018628D">
      <w:pPr>
        <w:pStyle w:val="Bibliographie"/>
        <w:ind w:left="426" w:hanging="426"/>
        <w:jc w:val="both"/>
      </w:pPr>
      <w:r w:rsidRPr="0018628D">
        <w:t xml:space="preserve">Bambrick, A.D., Whalen, J.K., Bradley, R.L., </w:t>
      </w:r>
      <w:proofErr w:type="spellStart"/>
      <w:r w:rsidRPr="0018628D">
        <w:t>Cogliastro</w:t>
      </w:r>
      <w:proofErr w:type="spellEnd"/>
      <w:r w:rsidRPr="0018628D">
        <w:t xml:space="preserve">, A., Gordon, A.M., Olivier, A., </w:t>
      </w:r>
      <w:proofErr w:type="spellStart"/>
      <w:r w:rsidRPr="0018628D">
        <w:t>Thevathasan</w:t>
      </w:r>
      <w:proofErr w:type="spellEnd"/>
      <w:r w:rsidRPr="0018628D">
        <w:t xml:space="preserve">, N.V., 2010. Spatial heterogeneity of soil organic carbon in tree-based intercropping systems in Quebec and Ontario, Canada. Agroforest Syst 79, 343–353. </w:t>
      </w:r>
      <w:hyperlink r:id="rId17" w:history="1">
        <w:r w:rsidR="008C47CF" w:rsidRPr="0018628D">
          <w:rPr>
            <w:rStyle w:val="Lienhypertexte"/>
            <w:color w:val="auto"/>
          </w:rPr>
          <w:t>https://doi.org/10.1007/s10457-010-9305-z</w:t>
        </w:r>
      </w:hyperlink>
      <w:r w:rsidR="008C47CF" w:rsidRPr="0018628D">
        <w:t xml:space="preserve"> </w:t>
      </w:r>
    </w:p>
    <w:p w14:paraId="342DA0B3" w14:textId="67A06DBA" w:rsidR="006F4E41" w:rsidRPr="0018628D" w:rsidRDefault="006F4E41" w:rsidP="0018628D">
      <w:pPr>
        <w:pStyle w:val="Bibliographie"/>
        <w:ind w:left="426" w:hanging="426"/>
        <w:jc w:val="both"/>
      </w:pPr>
      <w:r w:rsidRPr="0018628D">
        <w:t>Banerjee, S., Baah-</w:t>
      </w:r>
      <w:proofErr w:type="spellStart"/>
      <w:r w:rsidRPr="0018628D">
        <w:t>Acheamfour</w:t>
      </w:r>
      <w:proofErr w:type="spellEnd"/>
      <w:r w:rsidRPr="0018628D">
        <w:t xml:space="preserve">, M., Carlyle, C.N., Bissett, A., Richardson, A.E., Siddique, T., Bork, E.W., Chang, S.X., 2016. Determinants of bacterial communities in Canadian agroforestry systems: Co-occurrence patterns of soil bacterial communities. Environ </w:t>
      </w:r>
      <w:proofErr w:type="spellStart"/>
      <w:r w:rsidRPr="0018628D">
        <w:t>Microbiol</w:t>
      </w:r>
      <w:proofErr w:type="spellEnd"/>
      <w:r w:rsidRPr="0018628D">
        <w:t xml:space="preserve"> 18, 1805–1816. </w:t>
      </w:r>
      <w:hyperlink r:id="rId18" w:history="1">
        <w:r w:rsidR="008C47CF" w:rsidRPr="0018628D">
          <w:rPr>
            <w:rStyle w:val="Lienhypertexte"/>
            <w:color w:val="auto"/>
          </w:rPr>
          <w:t>https://doi.org/10.1111/1462-2920.12986</w:t>
        </w:r>
      </w:hyperlink>
      <w:r w:rsidR="008C47CF" w:rsidRPr="0018628D">
        <w:t xml:space="preserve"> </w:t>
      </w:r>
    </w:p>
    <w:p w14:paraId="557ABEC7" w14:textId="61535B19" w:rsidR="006F4E41" w:rsidRPr="0018628D" w:rsidRDefault="006F4E41" w:rsidP="0018628D">
      <w:pPr>
        <w:pStyle w:val="Bibliographie"/>
        <w:ind w:left="426" w:hanging="426"/>
        <w:jc w:val="both"/>
      </w:pPr>
      <w:r w:rsidRPr="0018628D">
        <w:lastRenderedPageBreak/>
        <w:t xml:space="preserve">Barea, J.-M., Pozo, M.J., Azcón, R., Azcón-Aguilar, C., 2005. Microbial co-operation in the rhizosphere. Journal of Experimental Botany 56, 1761–1778. </w:t>
      </w:r>
      <w:hyperlink r:id="rId19" w:history="1">
        <w:r w:rsidR="008C47CF" w:rsidRPr="0018628D">
          <w:rPr>
            <w:rStyle w:val="Lienhypertexte"/>
            <w:color w:val="auto"/>
          </w:rPr>
          <w:t>https://doi.org/10.1093/jxb/eri197</w:t>
        </w:r>
      </w:hyperlink>
      <w:r w:rsidR="008C47CF" w:rsidRPr="0018628D">
        <w:t xml:space="preserve"> </w:t>
      </w:r>
    </w:p>
    <w:p w14:paraId="60F5CAA2" w14:textId="58CB0BC7" w:rsidR="006F4E41" w:rsidRPr="0018628D" w:rsidRDefault="006F4E41" w:rsidP="0018628D">
      <w:pPr>
        <w:pStyle w:val="Bibliographie"/>
        <w:ind w:left="426" w:hanging="426"/>
        <w:jc w:val="both"/>
      </w:pPr>
      <w:r w:rsidRPr="0018628D">
        <w:t xml:space="preserve">Barrios, E., Buresh, R.J., Kwesiga, F., </w:t>
      </w:r>
      <w:proofErr w:type="spellStart"/>
      <w:r w:rsidRPr="0018628D">
        <w:t>Sprent</w:t>
      </w:r>
      <w:proofErr w:type="spellEnd"/>
      <w:r w:rsidRPr="0018628D">
        <w:t xml:space="preserve">, J.I., 1997. Light Fraction Soil Organic Matter and Available Nitrogen following Trees and Maize. Soil Science Society of America Journal 61, 826–831. </w:t>
      </w:r>
      <w:hyperlink r:id="rId20" w:history="1">
        <w:r w:rsidR="008C47CF" w:rsidRPr="0018628D">
          <w:rPr>
            <w:rStyle w:val="Lienhypertexte"/>
            <w:color w:val="auto"/>
          </w:rPr>
          <w:t>https://doi.org/10.2136/sssaj1997.03615995006100030016x</w:t>
        </w:r>
      </w:hyperlink>
      <w:r w:rsidR="008C47CF" w:rsidRPr="0018628D">
        <w:t xml:space="preserve"> </w:t>
      </w:r>
    </w:p>
    <w:p w14:paraId="506B89BC" w14:textId="5BF87077" w:rsidR="006F4E41" w:rsidRPr="0018628D" w:rsidRDefault="006F4E41" w:rsidP="0018628D">
      <w:pPr>
        <w:pStyle w:val="Bibliographie"/>
        <w:ind w:left="426" w:hanging="426"/>
        <w:jc w:val="both"/>
      </w:pPr>
      <w:r w:rsidRPr="0018628D">
        <w:t xml:space="preserve">Barrios, E., Sileshi, G.W., Shepherd, K., Sinclair, F., 2012. Agroforestry and Soil Health: Linking Trees, Soil Biota, and Ecosystem Services, in: Wall, D.H., Bardgett, R.D., Behan-Pelletier, V., Herrick, J.E., Jones, T.H., Ritz, K., Six, J., Strong, D.R., van der Putten, W.H. (Eds.), Soil Ecology and Ecosystem Services. Oxford University Press, pp. 315–330. </w:t>
      </w:r>
      <w:hyperlink r:id="rId21" w:history="1">
        <w:r w:rsidR="008C47CF" w:rsidRPr="0018628D">
          <w:rPr>
            <w:rStyle w:val="Lienhypertexte"/>
            <w:color w:val="auto"/>
          </w:rPr>
          <w:t>https://doi.org/10.1093/acprof:oso/9780199575923.003.0028</w:t>
        </w:r>
      </w:hyperlink>
      <w:r w:rsidR="008C47CF" w:rsidRPr="0018628D">
        <w:t xml:space="preserve"> </w:t>
      </w:r>
    </w:p>
    <w:p w14:paraId="488FC5D1" w14:textId="2BAAAF59" w:rsidR="006F4E41" w:rsidRPr="0018628D" w:rsidRDefault="006F4E41" w:rsidP="0018628D">
      <w:pPr>
        <w:pStyle w:val="Bibliographie"/>
        <w:ind w:left="426" w:hanging="426"/>
        <w:jc w:val="both"/>
        <w:rPr>
          <w:lang w:val="fr-FR"/>
        </w:rPr>
      </w:pPr>
      <w:proofErr w:type="spellStart"/>
      <w:r w:rsidRPr="0018628D">
        <w:t>Bateni</w:t>
      </w:r>
      <w:proofErr w:type="spellEnd"/>
      <w:r w:rsidRPr="0018628D">
        <w:t xml:space="preserve">, C., Ventura, M., Tonon, G., Pisanelli, A., 2021. Soil carbon stock in olive groves agroforestry systems under different management and soil characteristics. </w:t>
      </w:r>
      <w:proofErr w:type="spellStart"/>
      <w:r w:rsidRPr="0018628D">
        <w:rPr>
          <w:lang w:val="fr-FR"/>
        </w:rPr>
        <w:t>Agroforest</w:t>
      </w:r>
      <w:proofErr w:type="spellEnd"/>
      <w:r w:rsidRPr="0018628D">
        <w:rPr>
          <w:lang w:val="fr-FR"/>
        </w:rPr>
        <w:t xml:space="preserve"> </w:t>
      </w:r>
      <w:proofErr w:type="spellStart"/>
      <w:r w:rsidRPr="0018628D">
        <w:rPr>
          <w:lang w:val="fr-FR"/>
        </w:rPr>
        <w:t>Syst</w:t>
      </w:r>
      <w:proofErr w:type="spellEnd"/>
      <w:r w:rsidRPr="0018628D">
        <w:rPr>
          <w:lang w:val="fr-FR"/>
        </w:rPr>
        <w:t xml:space="preserve"> 95, 951–961. </w:t>
      </w:r>
      <w:r w:rsidR="008C47CF" w:rsidRPr="0018628D">
        <w:fldChar w:fldCharType="begin"/>
      </w:r>
      <w:r w:rsidR="008C47CF" w:rsidRPr="0018628D">
        <w:rPr>
          <w:lang w:val="fr-BE"/>
        </w:rPr>
        <w:instrText>HYPERLINK "https://doi.org/10.1007/s10457-019-00367-7"</w:instrText>
      </w:r>
      <w:r w:rsidR="008C47CF" w:rsidRPr="0018628D">
        <w:fldChar w:fldCharType="separate"/>
      </w:r>
      <w:r w:rsidR="008C47CF" w:rsidRPr="0018628D">
        <w:rPr>
          <w:rStyle w:val="Lienhypertexte"/>
          <w:color w:val="auto"/>
          <w:lang w:val="fr-FR"/>
        </w:rPr>
        <w:t>https://doi.org/10.1007/s10457-019-00367-7</w:t>
      </w:r>
      <w:r w:rsidR="008C47CF" w:rsidRPr="0018628D">
        <w:fldChar w:fldCharType="end"/>
      </w:r>
      <w:r w:rsidR="008C47CF" w:rsidRPr="0018628D">
        <w:rPr>
          <w:lang w:val="fr-FR"/>
        </w:rPr>
        <w:t xml:space="preserve"> </w:t>
      </w:r>
    </w:p>
    <w:p w14:paraId="4EA4B891" w14:textId="41866A3E" w:rsidR="006F4E41" w:rsidRPr="0018628D" w:rsidRDefault="006F4E41" w:rsidP="0018628D">
      <w:pPr>
        <w:pStyle w:val="Bibliographie"/>
        <w:ind w:left="426" w:hanging="426"/>
        <w:jc w:val="both"/>
      </w:pPr>
      <w:proofErr w:type="spellStart"/>
      <w:r w:rsidRPr="0018628D">
        <w:rPr>
          <w:lang w:val="fr-FR"/>
        </w:rPr>
        <w:t>Battie-Laclau</w:t>
      </w:r>
      <w:proofErr w:type="spellEnd"/>
      <w:r w:rsidRPr="0018628D">
        <w:rPr>
          <w:lang w:val="fr-FR"/>
        </w:rPr>
        <w:t xml:space="preserve">, P., </w:t>
      </w:r>
      <w:proofErr w:type="spellStart"/>
      <w:r w:rsidRPr="0018628D">
        <w:rPr>
          <w:lang w:val="fr-FR"/>
        </w:rPr>
        <w:t>Taschen</w:t>
      </w:r>
      <w:proofErr w:type="spellEnd"/>
      <w:r w:rsidRPr="0018628D">
        <w:rPr>
          <w:lang w:val="fr-FR"/>
        </w:rPr>
        <w:t>, E., Pl</w:t>
      </w:r>
      <w:r w:rsidR="00562720" w:rsidRPr="0018628D">
        <w:rPr>
          <w:lang w:val="fr-FR"/>
        </w:rPr>
        <w:t>as</w:t>
      </w:r>
      <w:r w:rsidR="0041565B" w:rsidRPr="0018628D">
        <w:rPr>
          <w:lang w:val="fr-FR"/>
        </w:rPr>
        <w:t>s</w:t>
      </w:r>
      <w:r w:rsidRPr="0018628D">
        <w:rPr>
          <w:lang w:val="fr-FR"/>
        </w:rPr>
        <w:t xml:space="preserve">ard, C., </w:t>
      </w:r>
      <w:proofErr w:type="spellStart"/>
      <w:r w:rsidRPr="0018628D">
        <w:rPr>
          <w:lang w:val="fr-FR"/>
        </w:rPr>
        <w:t>Dezette</w:t>
      </w:r>
      <w:proofErr w:type="spellEnd"/>
      <w:r w:rsidRPr="0018628D">
        <w:rPr>
          <w:lang w:val="fr-FR"/>
        </w:rPr>
        <w:t xml:space="preserve">, D., Abadie, J., Arnal, D., </w:t>
      </w:r>
      <w:proofErr w:type="spellStart"/>
      <w:r w:rsidRPr="0018628D">
        <w:rPr>
          <w:lang w:val="fr-FR"/>
        </w:rPr>
        <w:t>Benezech</w:t>
      </w:r>
      <w:proofErr w:type="spellEnd"/>
      <w:r w:rsidRPr="0018628D">
        <w:rPr>
          <w:lang w:val="fr-FR"/>
        </w:rPr>
        <w:t xml:space="preserve">, P., Duthoit, M., Pablo, A.-L., Jourdan, C., </w:t>
      </w:r>
      <w:proofErr w:type="spellStart"/>
      <w:r w:rsidRPr="0018628D">
        <w:rPr>
          <w:lang w:val="fr-FR"/>
        </w:rPr>
        <w:t>Laclau</w:t>
      </w:r>
      <w:proofErr w:type="spellEnd"/>
      <w:r w:rsidRPr="0018628D">
        <w:rPr>
          <w:lang w:val="fr-FR"/>
        </w:rPr>
        <w:t xml:space="preserve">, J.-P., Bertrand, I., </w:t>
      </w:r>
      <w:proofErr w:type="spellStart"/>
      <w:r w:rsidRPr="0018628D">
        <w:rPr>
          <w:lang w:val="fr-FR"/>
        </w:rPr>
        <w:t>Taudière</w:t>
      </w:r>
      <w:proofErr w:type="spellEnd"/>
      <w:r w:rsidRPr="0018628D">
        <w:rPr>
          <w:lang w:val="fr-FR"/>
        </w:rPr>
        <w:t xml:space="preserve">, A., </w:t>
      </w:r>
      <w:proofErr w:type="spellStart"/>
      <w:r w:rsidRPr="0018628D">
        <w:rPr>
          <w:lang w:val="fr-FR"/>
        </w:rPr>
        <w:t>Hinsinger</w:t>
      </w:r>
      <w:proofErr w:type="spellEnd"/>
      <w:r w:rsidRPr="0018628D">
        <w:rPr>
          <w:lang w:val="fr-FR"/>
        </w:rPr>
        <w:t xml:space="preserve">, P., 2020. </w:t>
      </w:r>
      <w:r w:rsidRPr="0018628D">
        <w:t xml:space="preserve">Role of trees and herbaceous vegetation beneath trees in maintaining arbuscular mycorrhizal communities in temperate alley cropping systems. Plant Soil 453, 153–171. </w:t>
      </w:r>
      <w:hyperlink r:id="rId22" w:history="1">
        <w:r w:rsidR="008C47CF" w:rsidRPr="0018628D">
          <w:rPr>
            <w:rStyle w:val="Lienhypertexte"/>
            <w:color w:val="auto"/>
          </w:rPr>
          <w:t>https://doi.org/10.1007/s11104-019-04181-z</w:t>
        </w:r>
      </w:hyperlink>
      <w:r w:rsidR="008C47CF" w:rsidRPr="0018628D">
        <w:t xml:space="preserve"> </w:t>
      </w:r>
    </w:p>
    <w:p w14:paraId="2049841F" w14:textId="6AA09736" w:rsidR="006F4E41" w:rsidRPr="0018628D" w:rsidRDefault="006F4E41" w:rsidP="0018628D">
      <w:pPr>
        <w:pStyle w:val="Bibliographie"/>
        <w:ind w:left="426" w:hanging="426"/>
        <w:jc w:val="both"/>
      </w:pPr>
      <w:r w:rsidRPr="0018628D">
        <w:t xml:space="preserve">Bayala, J., Prieto, I., 2020. Water acquisition, sharing and redistribution by roots: applications to agroforestry systems. Plant Soil 453, 17–28. </w:t>
      </w:r>
      <w:hyperlink r:id="rId23" w:history="1">
        <w:r w:rsidR="008C47CF" w:rsidRPr="0018628D">
          <w:rPr>
            <w:rStyle w:val="Lienhypertexte"/>
            <w:color w:val="auto"/>
          </w:rPr>
          <w:t>https://doi.org/10.1007/s11104-019-04173-z</w:t>
        </w:r>
      </w:hyperlink>
      <w:r w:rsidR="008C47CF" w:rsidRPr="0018628D">
        <w:t xml:space="preserve"> </w:t>
      </w:r>
    </w:p>
    <w:p w14:paraId="3F5E4CE3" w14:textId="39A447D2" w:rsidR="006F4E41" w:rsidRPr="0018628D" w:rsidRDefault="006F4E41" w:rsidP="0018628D">
      <w:pPr>
        <w:pStyle w:val="Bibliographie"/>
        <w:ind w:left="426" w:hanging="426"/>
        <w:jc w:val="both"/>
      </w:pPr>
      <w:r w:rsidRPr="0018628D">
        <w:t xml:space="preserve">Beaudette, C., Bradley, R.L., Whalen, J.K., </w:t>
      </w:r>
      <w:proofErr w:type="spellStart"/>
      <w:r w:rsidRPr="0018628D">
        <w:t>McVetty</w:t>
      </w:r>
      <w:proofErr w:type="spellEnd"/>
      <w:r w:rsidRPr="0018628D">
        <w:t>, P.B.E., Vessey, K., Smith, D.L., 2010. Tree-based intercropping does not compromise canola (Br</w:t>
      </w:r>
      <w:r w:rsidR="00562720" w:rsidRPr="0018628D">
        <w:t>as</w:t>
      </w:r>
      <w:r w:rsidR="0041565B" w:rsidRPr="0018628D">
        <w:t>s</w:t>
      </w:r>
      <w:r w:rsidRPr="0018628D">
        <w:t xml:space="preserve">ica napus L.) seed oil yield and reduces soil nitrous oxide emissions. Agriculture, Ecosystems &amp; Environment 139, 33–39. </w:t>
      </w:r>
      <w:hyperlink r:id="rId24" w:history="1">
        <w:r w:rsidR="008C47CF" w:rsidRPr="0018628D">
          <w:rPr>
            <w:rStyle w:val="Lienhypertexte"/>
            <w:color w:val="auto"/>
          </w:rPr>
          <w:t>https://doi.org/10.1016/j.agee.2010.06.014</w:t>
        </w:r>
      </w:hyperlink>
      <w:r w:rsidR="008C47CF" w:rsidRPr="0018628D">
        <w:t xml:space="preserve"> </w:t>
      </w:r>
    </w:p>
    <w:p w14:paraId="1FB88013" w14:textId="671B6875" w:rsidR="006F4E41" w:rsidRPr="0018628D" w:rsidRDefault="006F4E41" w:rsidP="0018628D">
      <w:pPr>
        <w:pStyle w:val="Bibliographie"/>
        <w:ind w:left="426" w:hanging="426"/>
        <w:jc w:val="both"/>
      </w:pPr>
      <w:r w:rsidRPr="0018628D">
        <w:t xml:space="preserve">Bengtson, P., Barker, J., Grayston, S.J., 2012. Evidence of a strong coupling between root exudation, C and N availability, and stimulated SOM decomposition caused by rhizosphere priming effects. </w:t>
      </w:r>
      <w:proofErr w:type="spellStart"/>
      <w:r w:rsidRPr="0018628D">
        <w:t>Ecol</w:t>
      </w:r>
      <w:proofErr w:type="spellEnd"/>
      <w:r w:rsidRPr="0018628D">
        <w:t xml:space="preserve"> Evol 2, 1843–1852. </w:t>
      </w:r>
      <w:hyperlink r:id="rId25" w:history="1">
        <w:r w:rsidR="008C47CF" w:rsidRPr="0018628D">
          <w:rPr>
            <w:rStyle w:val="Lienhypertexte"/>
            <w:color w:val="auto"/>
          </w:rPr>
          <w:t>https://doi.org/10.1002/ece3.311</w:t>
        </w:r>
      </w:hyperlink>
      <w:r w:rsidR="008C47CF" w:rsidRPr="0018628D">
        <w:t xml:space="preserve"> </w:t>
      </w:r>
    </w:p>
    <w:p w14:paraId="04162A0E" w14:textId="6D957FBB" w:rsidR="006F4E41" w:rsidRPr="0018628D" w:rsidRDefault="006F4E41" w:rsidP="0018628D">
      <w:pPr>
        <w:pStyle w:val="Bibliographie"/>
        <w:ind w:left="426" w:hanging="426"/>
        <w:jc w:val="both"/>
        <w:rPr>
          <w:lang w:val="fr-FR"/>
        </w:rPr>
      </w:pPr>
      <w:r w:rsidRPr="0018628D">
        <w:t xml:space="preserve">Bergeron, M., Lacombe, S., Bradley, R.L., Whalen, J., </w:t>
      </w:r>
      <w:proofErr w:type="spellStart"/>
      <w:r w:rsidRPr="0018628D">
        <w:t>Cogliastro</w:t>
      </w:r>
      <w:proofErr w:type="spellEnd"/>
      <w:r w:rsidRPr="0018628D">
        <w:t xml:space="preserve">, A., Jutras, M.-F., Arp, P., 2011. Reduced soil nutrient leaching following the establishment of tree-based intercropping systems in eastern Canada. </w:t>
      </w:r>
      <w:proofErr w:type="spellStart"/>
      <w:r w:rsidRPr="0018628D">
        <w:rPr>
          <w:lang w:val="fr-FR"/>
        </w:rPr>
        <w:t>Agroforest</w:t>
      </w:r>
      <w:proofErr w:type="spellEnd"/>
      <w:r w:rsidRPr="0018628D">
        <w:rPr>
          <w:lang w:val="fr-FR"/>
        </w:rPr>
        <w:t xml:space="preserve"> </w:t>
      </w:r>
      <w:proofErr w:type="spellStart"/>
      <w:r w:rsidRPr="0018628D">
        <w:rPr>
          <w:lang w:val="fr-FR"/>
        </w:rPr>
        <w:t>Syst</w:t>
      </w:r>
      <w:proofErr w:type="spellEnd"/>
      <w:r w:rsidRPr="0018628D">
        <w:rPr>
          <w:lang w:val="fr-FR"/>
        </w:rPr>
        <w:t xml:space="preserve"> 83, 321–330. </w:t>
      </w:r>
      <w:r w:rsidR="008C47CF" w:rsidRPr="0018628D">
        <w:fldChar w:fldCharType="begin"/>
      </w:r>
      <w:r w:rsidR="008C47CF" w:rsidRPr="0018628D">
        <w:rPr>
          <w:lang w:val="fr-BE"/>
        </w:rPr>
        <w:instrText>HYPERLINK "https://doi.org/10.1007/s10457-011-9402-7"</w:instrText>
      </w:r>
      <w:r w:rsidR="008C47CF" w:rsidRPr="0018628D">
        <w:fldChar w:fldCharType="separate"/>
      </w:r>
      <w:r w:rsidR="008C47CF" w:rsidRPr="0018628D">
        <w:rPr>
          <w:rStyle w:val="Lienhypertexte"/>
          <w:color w:val="auto"/>
          <w:lang w:val="fr-FR"/>
        </w:rPr>
        <w:t>https://doi.org/10.1007/s10457-011-9402-7</w:t>
      </w:r>
      <w:r w:rsidR="008C47CF" w:rsidRPr="0018628D">
        <w:fldChar w:fldCharType="end"/>
      </w:r>
      <w:r w:rsidR="008C47CF" w:rsidRPr="0018628D">
        <w:rPr>
          <w:lang w:val="fr-FR"/>
        </w:rPr>
        <w:t xml:space="preserve"> </w:t>
      </w:r>
    </w:p>
    <w:p w14:paraId="615803B2" w14:textId="4FCC71A7" w:rsidR="006F4E41" w:rsidRPr="0018628D" w:rsidRDefault="006F4E41" w:rsidP="0018628D">
      <w:pPr>
        <w:pStyle w:val="Bibliographie"/>
        <w:ind w:left="426" w:hanging="426"/>
        <w:jc w:val="both"/>
        <w:rPr>
          <w:lang w:val="fr-FR"/>
        </w:rPr>
      </w:pPr>
      <w:r w:rsidRPr="0018628D">
        <w:rPr>
          <w:lang w:val="fr-FR"/>
        </w:rPr>
        <w:t xml:space="preserve">Bert, V., Lors, C., Ponge, J.-F., Caron, L., </w:t>
      </w:r>
      <w:proofErr w:type="spellStart"/>
      <w:r w:rsidRPr="0018628D">
        <w:rPr>
          <w:lang w:val="fr-FR"/>
        </w:rPr>
        <w:t>Biaz</w:t>
      </w:r>
      <w:proofErr w:type="spellEnd"/>
      <w:r w:rsidRPr="0018628D">
        <w:rPr>
          <w:lang w:val="fr-FR"/>
        </w:rPr>
        <w:t xml:space="preserve">, A., </w:t>
      </w:r>
      <w:proofErr w:type="spellStart"/>
      <w:r w:rsidRPr="0018628D">
        <w:rPr>
          <w:lang w:val="fr-FR"/>
        </w:rPr>
        <w:t>Dazy</w:t>
      </w:r>
      <w:proofErr w:type="spellEnd"/>
      <w:r w:rsidRPr="0018628D">
        <w:rPr>
          <w:lang w:val="fr-FR"/>
        </w:rPr>
        <w:t xml:space="preserve">, M., </w:t>
      </w:r>
      <w:proofErr w:type="spellStart"/>
      <w:r w:rsidRPr="0018628D">
        <w:rPr>
          <w:lang w:val="fr-FR"/>
        </w:rPr>
        <w:t>Masfaraud</w:t>
      </w:r>
      <w:proofErr w:type="spellEnd"/>
      <w:r w:rsidRPr="0018628D">
        <w:rPr>
          <w:lang w:val="fr-FR"/>
        </w:rPr>
        <w:t xml:space="preserve">, J.-F., 2012. </w:t>
      </w:r>
      <w:r w:rsidRPr="0018628D">
        <w:t xml:space="preserve">Metal immobilization and soil amendment efficiency at a contaminated sediment landfill site: A field study focusing on plants, springtails, and bacteria. </w:t>
      </w:r>
      <w:proofErr w:type="spellStart"/>
      <w:r w:rsidRPr="0018628D">
        <w:rPr>
          <w:lang w:val="fr-FR"/>
        </w:rPr>
        <w:t>Environmental</w:t>
      </w:r>
      <w:proofErr w:type="spellEnd"/>
      <w:r w:rsidRPr="0018628D">
        <w:rPr>
          <w:lang w:val="fr-FR"/>
        </w:rPr>
        <w:t xml:space="preserve"> Pollution 169, 1–11. </w:t>
      </w:r>
      <w:r w:rsidR="008C47CF" w:rsidRPr="0018628D">
        <w:fldChar w:fldCharType="begin"/>
      </w:r>
      <w:r w:rsidR="008C47CF" w:rsidRPr="0018628D">
        <w:rPr>
          <w:lang w:val="fr-BE"/>
        </w:rPr>
        <w:instrText>HYPERLINK "https://doi.org/10.1016/j.envpol.2012.04.021"</w:instrText>
      </w:r>
      <w:r w:rsidR="008C47CF" w:rsidRPr="0018628D">
        <w:fldChar w:fldCharType="separate"/>
      </w:r>
      <w:r w:rsidR="008C47CF" w:rsidRPr="0018628D">
        <w:rPr>
          <w:rStyle w:val="Lienhypertexte"/>
          <w:color w:val="auto"/>
          <w:lang w:val="fr-FR"/>
        </w:rPr>
        <w:t>https://doi.org/10.1016/j.envpol.2012.04.021</w:t>
      </w:r>
      <w:r w:rsidR="008C47CF" w:rsidRPr="0018628D">
        <w:fldChar w:fldCharType="end"/>
      </w:r>
      <w:r w:rsidR="008C47CF" w:rsidRPr="0018628D">
        <w:rPr>
          <w:lang w:val="fr-FR"/>
        </w:rPr>
        <w:t xml:space="preserve"> </w:t>
      </w:r>
    </w:p>
    <w:p w14:paraId="0892AEBE" w14:textId="435AB5AE" w:rsidR="006F4E41" w:rsidRPr="0018628D" w:rsidRDefault="006F4E41" w:rsidP="0018628D">
      <w:pPr>
        <w:pStyle w:val="Bibliographie"/>
        <w:ind w:left="426" w:hanging="426"/>
        <w:jc w:val="both"/>
      </w:pPr>
      <w:r w:rsidRPr="0018628D">
        <w:rPr>
          <w:lang w:val="fr-FR"/>
        </w:rPr>
        <w:t xml:space="preserve">Beule, L., Arndt, M., </w:t>
      </w:r>
      <w:proofErr w:type="spellStart"/>
      <w:r w:rsidRPr="0018628D">
        <w:rPr>
          <w:lang w:val="fr-FR"/>
        </w:rPr>
        <w:t>Karlovsky</w:t>
      </w:r>
      <w:proofErr w:type="spellEnd"/>
      <w:r w:rsidRPr="0018628D">
        <w:rPr>
          <w:lang w:val="fr-FR"/>
        </w:rPr>
        <w:t xml:space="preserve">, P., 2021. </w:t>
      </w:r>
      <w:r w:rsidRPr="0018628D">
        <w:t xml:space="preserve">Relative Abundances of Species or Sequence Variants Can Be Misleading: Soil Fungal Communities as an Example. Microorganisms 9, 589. </w:t>
      </w:r>
      <w:hyperlink r:id="rId26" w:history="1">
        <w:r w:rsidR="008C47CF" w:rsidRPr="0018628D">
          <w:rPr>
            <w:rStyle w:val="Lienhypertexte"/>
            <w:color w:val="auto"/>
          </w:rPr>
          <w:t>https://doi.org/10.3390/microorganisms9030589</w:t>
        </w:r>
      </w:hyperlink>
      <w:r w:rsidR="008C47CF" w:rsidRPr="0018628D">
        <w:t xml:space="preserve"> </w:t>
      </w:r>
    </w:p>
    <w:p w14:paraId="7E4651C9" w14:textId="483C8A05" w:rsidR="006F4E41" w:rsidRPr="0018628D" w:rsidRDefault="006F4E41" w:rsidP="0018628D">
      <w:pPr>
        <w:pStyle w:val="Bibliographie"/>
        <w:ind w:left="426" w:hanging="426"/>
        <w:jc w:val="both"/>
      </w:pPr>
      <w:r w:rsidRPr="0018628D">
        <w:t>Beule, L., Corre, M.D., Schmidt, M., Göbel, L., Veldkamp, E., Karlovsky, P., 2019. Conversion of monoculture cropland and open gr</w:t>
      </w:r>
      <w:r w:rsidR="00562720" w:rsidRPr="0018628D">
        <w:t>as</w:t>
      </w:r>
      <w:r w:rsidR="0041565B" w:rsidRPr="0018628D">
        <w:t>s</w:t>
      </w:r>
      <w:r w:rsidRPr="0018628D">
        <w:t xml:space="preserve">land to agroforestry alters the abundance of soil bacteria, fungi and soil-N-cycling genes. </w:t>
      </w:r>
      <w:proofErr w:type="spellStart"/>
      <w:r w:rsidRPr="0018628D">
        <w:t>PLoS</w:t>
      </w:r>
      <w:proofErr w:type="spellEnd"/>
      <w:r w:rsidRPr="0018628D">
        <w:t xml:space="preserve"> ONE 14, e0218779. </w:t>
      </w:r>
      <w:hyperlink r:id="rId27" w:history="1">
        <w:r w:rsidR="008C47CF" w:rsidRPr="0018628D">
          <w:rPr>
            <w:rStyle w:val="Lienhypertexte"/>
            <w:color w:val="auto"/>
          </w:rPr>
          <w:t>https://doi.org/10.1371/journal.pone.0218779</w:t>
        </w:r>
      </w:hyperlink>
      <w:r w:rsidR="008C47CF" w:rsidRPr="0018628D">
        <w:t xml:space="preserve"> </w:t>
      </w:r>
    </w:p>
    <w:p w14:paraId="6ABC9702" w14:textId="100C5D6E" w:rsidR="006F4E41" w:rsidRPr="0018628D" w:rsidRDefault="006F4E41" w:rsidP="0018628D">
      <w:pPr>
        <w:pStyle w:val="Bibliographie"/>
        <w:ind w:left="426" w:hanging="426"/>
        <w:jc w:val="both"/>
      </w:pPr>
      <w:r w:rsidRPr="0018628D">
        <w:rPr>
          <w:lang w:val="fr-FR"/>
        </w:rPr>
        <w:lastRenderedPageBreak/>
        <w:t xml:space="preserve">Beule, L., Guerra, V., </w:t>
      </w:r>
      <w:proofErr w:type="spellStart"/>
      <w:r w:rsidRPr="0018628D">
        <w:rPr>
          <w:lang w:val="fr-FR"/>
        </w:rPr>
        <w:t>Lehtsaar</w:t>
      </w:r>
      <w:proofErr w:type="spellEnd"/>
      <w:r w:rsidRPr="0018628D">
        <w:rPr>
          <w:lang w:val="fr-FR"/>
        </w:rPr>
        <w:t xml:space="preserve">, E., </w:t>
      </w:r>
      <w:proofErr w:type="spellStart"/>
      <w:r w:rsidRPr="0018628D">
        <w:rPr>
          <w:lang w:val="fr-FR"/>
        </w:rPr>
        <w:t>Vaupel</w:t>
      </w:r>
      <w:proofErr w:type="spellEnd"/>
      <w:r w:rsidRPr="0018628D">
        <w:rPr>
          <w:lang w:val="fr-FR"/>
        </w:rPr>
        <w:t xml:space="preserve">, A., 2022a. </w:t>
      </w:r>
      <w:r w:rsidRPr="0018628D">
        <w:t xml:space="preserve">Digging </w:t>
      </w:r>
      <w:proofErr w:type="gramStart"/>
      <w:r w:rsidRPr="0018628D">
        <w:t>deeper:</w:t>
      </w:r>
      <w:proofErr w:type="gramEnd"/>
      <w:r w:rsidRPr="0018628D">
        <w:t xml:space="preserve"> microbial communities in subsoil are strongly promoted by trees in temperate agroforestry systems. Plant Soil 480, 423–437. </w:t>
      </w:r>
      <w:hyperlink r:id="rId28" w:history="1">
        <w:r w:rsidR="008C47CF" w:rsidRPr="0018628D">
          <w:rPr>
            <w:rStyle w:val="Lienhypertexte"/>
            <w:color w:val="auto"/>
          </w:rPr>
          <w:t>https://doi.org/10.1007/s11104-022-05591-2</w:t>
        </w:r>
      </w:hyperlink>
      <w:r w:rsidR="008C47CF" w:rsidRPr="0018628D">
        <w:t xml:space="preserve"> </w:t>
      </w:r>
    </w:p>
    <w:p w14:paraId="5FFA25D4" w14:textId="66F5CB8A" w:rsidR="006F4E41" w:rsidRPr="0018628D" w:rsidRDefault="006F4E41" w:rsidP="0018628D">
      <w:pPr>
        <w:pStyle w:val="Bibliographie"/>
        <w:ind w:left="426" w:hanging="426"/>
        <w:jc w:val="both"/>
      </w:pPr>
      <w:r w:rsidRPr="0018628D">
        <w:t xml:space="preserve">Beule, L., </w:t>
      </w:r>
      <w:proofErr w:type="spellStart"/>
      <w:r w:rsidRPr="0018628D">
        <w:t>Karlovsky</w:t>
      </w:r>
      <w:proofErr w:type="spellEnd"/>
      <w:r w:rsidRPr="0018628D">
        <w:t xml:space="preserve">, P., 2021a. Early response of soil fungal communities to the conversion of monoculture cropland to a temperate agroforestry system. </w:t>
      </w:r>
      <w:proofErr w:type="spellStart"/>
      <w:r w:rsidRPr="0018628D">
        <w:t>PeerJ</w:t>
      </w:r>
      <w:proofErr w:type="spellEnd"/>
      <w:r w:rsidRPr="0018628D">
        <w:t xml:space="preserve"> 9, e12236. </w:t>
      </w:r>
      <w:hyperlink r:id="rId29" w:history="1">
        <w:r w:rsidR="008C47CF" w:rsidRPr="0018628D">
          <w:rPr>
            <w:rStyle w:val="Lienhypertexte"/>
            <w:color w:val="auto"/>
          </w:rPr>
          <w:t>https://doi.org/10.7717/peerj.12236</w:t>
        </w:r>
      </w:hyperlink>
      <w:r w:rsidR="008C47CF" w:rsidRPr="0018628D">
        <w:t xml:space="preserve"> </w:t>
      </w:r>
    </w:p>
    <w:p w14:paraId="1A8A2AC2" w14:textId="245581D5" w:rsidR="006F4E41" w:rsidRPr="0018628D" w:rsidRDefault="006F4E41" w:rsidP="0018628D">
      <w:pPr>
        <w:pStyle w:val="Bibliographie"/>
        <w:ind w:left="426" w:hanging="426"/>
        <w:jc w:val="both"/>
      </w:pPr>
      <w:r w:rsidRPr="0018628D">
        <w:t xml:space="preserve">Beule, L., </w:t>
      </w:r>
      <w:proofErr w:type="spellStart"/>
      <w:r w:rsidRPr="0018628D">
        <w:t>Karlovsky</w:t>
      </w:r>
      <w:proofErr w:type="spellEnd"/>
      <w:r w:rsidRPr="0018628D">
        <w:t xml:space="preserve">, P., 2021b. Tree </w:t>
      </w:r>
      <w:proofErr w:type="spellStart"/>
      <w:r w:rsidRPr="0018628D">
        <w:t>rows</w:t>
      </w:r>
      <w:proofErr w:type="spellEnd"/>
      <w:r w:rsidRPr="0018628D">
        <w:t xml:space="preserve"> in temperate agroforestry croplands alter the composition of soil bacterial communities. </w:t>
      </w:r>
      <w:proofErr w:type="spellStart"/>
      <w:r w:rsidRPr="0018628D">
        <w:t>PLoS</w:t>
      </w:r>
      <w:proofErr w:type="spellEnd"/>
      <w:r w:rsidRPr="0018628D">
        <w:t xml:space="preserve"> ONE 16, e0246919. </w:t>
      </w:r>
      <w:hyperlink r:id="rId30" w:history="1">
        <w:r w:rsidR="008C47CF" w:rsidRPr="0018628D">
          <w:rPr>
            <w:rStyle w:val="Lienhypertexte"/>
            <w:color w:val="auto"/>
          </w:rPr>
          <w:t>https://doi.org/10.1371/journal.pone.0246919</w:t>
        </w:r>
      </w:hyperlink>
      <w:r w:rsidR="008C47CF" w:rsidRPr="0018628D">
        <w:t xml:space="preserve"> </w:t>
      </w:r>
    </w:p>
    <w:p w14:paraId="419707CD" w14:textId="09987384" w:rsidR="006F4E41" w:rsidRPr="0018628D" w:rsidRDefault="006F4E41" w:rsidP="0018628D">
      <w:pPr>
        <w:pStyle w:val="Bibliographie"/>
        <w:ind w:left="426" w:hanging="426"/>
        <w:jc w:val="both"/>
        <w:rPr>
          <w:lang w:val="fr-FR"/>
        </w:rPr>
      </w:pPr>
      <w:r w:rsidRPr="0018628D">
        <w:t xml:space="preserve">Beule, L., Lehtsaar, E., Corre, M.D., Schmidt, M., Veldkamp, E., Karlovsky, P., 2020. Poplar Rows in Temperate Agroforestry Croplands Promote Bacteria, Fungi, and Denitrification Genes in Soils. </w:t>
      </w:r>
      <w:r w:rsidRPr="0018628D">
        <w:rPr>
          <w:lang w:val="fr-FR"/>
        </w:rPr>
        <w:t xml:space="preserve">Front. </w:t>
      </w:r>
      <w:proofErr w:type="spellStart"/>
      <w:r w:rsidRPr="0018628D">
        <w:rPr>
          <w:lang w:val="fr-FR"/>
        </w:rPr>
        <w:t>Microbiol</w:t>
      </w:r>
      <w:proofErr w:type="spellEnd"/>
      <w:r w:rsidRPr="0018628D">
        <w:rPr>
          <w:lang w:val="fr-FR"/>
        </w:rPr>
        <w:t xml:space="preserve">. 10, 3108. </w:t>
      </w:r>
      <w:hyperlink r:id="rId31" w:history="1">
        <w:r w:rsidR="008C47CF" w:rsidRPr="0018628D">
          <w:rPr>
            <w:rStyle w:val="Lienhypertexte"/>
            <w:color w:val="auto"/>
            <w:lang w:val="fr-FR"/>
          </w:rPr>
          <w:t>https://doi.org/10.3389/fmicb.2019.03108</w:t>
        </w:r>
      </w:hyperlink>
      <w:r w:rsidR="008C47CF" w:rsidRPr="0018628D">
        <w:rPr>
          <w:lang w:val="fr-FR"/>
        </w:rPr>
        <w:t xml:space="preserve"> </w:t>
      </w:r>
    </w:p>
    <w:p w14:paraId="5A132D92" w14:textId="56399B69" w:rsidR="006F4E41" w:rsidRPr="0018628D" w:rsidRDefault="006F4E41" w:rsidP="0018628D">
      <w:pPr>
        <w:pStyle w:val="Bibliographie"/>
        <w:ind w:left="426" w:hanging="426"/>
        <w:jc w:val="both"/>
      </w:pPr>
      <w:r w:rsidRPr="0018628D">
        <w:rPr>
          <w:lang w:val="fr-FR"/>
        </w:rPr>
        <w:t xml:space="preserve">Beule, L., </w:t>
      </w:r>
      <w:proofErr w:type="spellStart"/>
      <w:r w:rsidRPr="0018628D">
        <w:rPr>
          <w:lang w:val="fr-FR"/>
        </w:rPr>
        <w:t>Vaupel</w:t>
      </w:r>
      <w:proofErr w:type="spellEnd"/>
      <w:r w:rsidRPr="0018628D">
        <w:rPr>
          <w:lang w:val="fr-FR"/>
        </w:rPr>
        <w:t xml:space="preserve">, A., Moran-Rodas, V.E., 2022b. </w:t>
      </w:r>
      <w:r w:rsidRPr="0018628D">
        <w:t xml:space="preserve">Abundance, Diversity, and Function of Soil Microorganisms in Temperate Alley-Cropping Agroforestry </w:t>
      </w:r>
      <w:proofErr w:type="gramStart"/>
      <w:r w:rsidRPr="0018628D">
        <w:t>Systems:</w:t>
      </w:r>
      <w:proofErr w:type="gramEnd"/>
      <w:r w:rsidRPr="0018628D">
        <w:t xml:space="preserve"> A Review. Microorganisms 10, 616. </w:t>
      </w:r>
      <w:hyperlink r:id="rId32" w:history="1">
        <w:r w:rsidR="008C47CF" w:rsidRPr="0018628D">
          <w:rPr>
            <w:rStyle w:val="Lienhypertexte"/>
            <w:color w:val="auto"/>
          </w:rPr>
          <w:t>https://doi.org/10.3390/microorganisms10030616</w:t>
        </w:r>
      </w:hyperlink>
      <w:r w:rsidR="008C47CF" w:rsidRPr="0018628D">
        <w:t xml:space="preserve"> </w:t>
      </w:r>
    </w:p>
    <w:p w14:paraId="2CC81BAC" w14:textId="5DC940D6" w:rsidR="006F4E41" w:rsidRPr="0018628D" w:rsidRDefault="006F4E41" w:rsidP="0018628D">
      <w:pPr>
        <w:pStyle w:val="Bibliographie"/>
        <w:ind w:left="426" w:hanging="426"/>
        <w:jc w:val="both"/>
      </w:pPr>
      <w:r w:rsidRPr="0018628D">
        <w:t xml:space="preserve">Beuschel, R., Piepho, H.-P., Joergensen, R.G., Wachendorf, C., 2019. Similar spatial patterns of soil quality indicators in three poplar-based </w:t>
      </w:r>
      <w:proofErr w:type="spellStart"/>
      <w:r w:rsidRPr="0018628D">
        <w:t>silvo</w:t>
      </w:r>
      <w:proofErr w:type="spellEnd"/>
      <w:r w:rsidRPr="0018628D">
        <w:t xml:space="preserve">-arable alley cropping systems in Germany. Biol Fertil Soils 55, 1–14. </w:t>
      </w:r>
      <w:hyperlink r:id="rId33" w:history="1">
        <w:r w:rsidR="008C47CF" w:rsidRPr="0018628D">
          <w:rPr>
            <w:rStyle w:val="Lienhypertexte"/>
            <w:color w:val="auto"/>
          </w:rPr>
          <w:t>https://doi.org/10.1007/s00374-018-1324-3</w:t>
        </w:r>
      </w:hyperlink>
      <w:r w:rsidR="008C47CF" w:rsidRPr="0018628D">
        <w:t xml:space="preserve"> </w:t>
      </w:r>
    </w:p>
    <w:p w14:paraId="13DA62F7" w14:textId="32797ECF" w:rsidR="006F4E41" w:rsidRPr="0018628D" w:rsidRDefault="006F4E41" w:rsidP="0018628D">
      <w:pPr>
        <w:pStyle w:val="Bibliographie"/>
        <w:ind w:left="426" w:hanging="426"/>
        <w:jc w:val="both"/>
      </w:pPr>
      <w:r w:rsidRPr="0018628D">
        <w:t xml:space="preserve">Boardman, J., </w:t>
      </w:r>
      <w:proofErr w:type="spellStart"/>
      <w:r w:rsidRPr="0018628D">
        <w:t>Poesen</w:t>
      </w:r>
      <w:proofErr w:type="spellEnd"/>
      <w:r w:rsidRPr="0018628D">
        <w:t xml:space="preserve">, J., 2006. Soil Erosion in Europe: Major Processes, Causes and Consequences, in: Boardman, J., </w:t>
      </w:r>
      <w:proofErr w:type="spellStart"/>
      <w:r w:rsidRPr="0018628D">
        <w:t>Poesen</w:t>
      </w:r>
      <w:proofErr w:type="spellEnd"/>
      <w:r w:rsidRPr="0018628D">
        <w:t xml:space="preserve">, J. (Eds.), Soil Erosion in Europe. John Wiley &amp; Sons, Ltd, Chichester, UK, pp. 477–487. </w:t>
      </w:r>
      <w:hyperlink r:id="rId34" w:history="1">
        <w:r w:rsidR="008C47CF" w:rsidRPr="0018628D">
          <w:rPr>
            <w:rStyle w:val="Lienhypertexte"/>
            <w:color w:val="auto"/>
          </w:rPr>
          <w:t>https://doi.org/10.1002/0470859202.ch36</w:t>
        </w:r>
      </w:hyperlink>
    </w:p>
    <w:p w14:paraId="34664EE3" w14:textId="4422DDB3" w:rsidR="008338E2" w:rsidRPr="0018628D" w:rsidRDefault="008338E2" w:rsidP="0018628D">
      <w:pPr>
        <w:ind w:left="426" w:hanging="426"/>
        <w:jc w:val="both"/>
      </w:pPr>
      <w:r w:rsidRPr="0018628D">
        <w:t xml:space="preserve">Böhm, C., Kanzler, M. &amp; Freese, D. 2014. Wind speed reductions as influenced by woody hedgerows grown for biomass in short rotation alley cropping systems in Germany. Agroforest Syst 88, 579–591. </w:t>
      </w:r>
      <w:hyperlink r:id="rId35" w:history="1">
        <w:r w:rsidR="00207371" w:rsidRPr="0018628D">
          <w:rPr>
            <w:rStyle w:val="Lienhypertexte"/>
            <w:color w:val="auto"/>
          </w:rPr>
          <w:t>https://doi.org/10.1007/s10457-014-9700-y</w:t>
        </w:r>
      </w:hyperlink>
    </w:p>
    <w:p w14:paraId="3C134A2A" w14:textId="350287DC" w:rsidR="006F4E41" w:rsidRPr="0018628D" w:rsidRDefault="006F4E41" w:rsidP="0018628D">
      <w:pPr>
        <w:pStyle w:val="Bibliographie"/>
        <w:ind w:left="426" w:hanging="426"/>
        <w:jc w:val="both"/>
      </w:pPr>
      <w:proofErr w:type="spellStart"/>
      <w:r w:rsidRPr="0018628D">
        <w:t>Boinot</w:t>
      </w:r>
      <w:proofErr w:type="spellEnd"/>
      <w:r w:rsidRPr="0018628D">
        <w:t xml:space="preserve">, S., Fried, G., Storkey, J., Metcalfe, H., </w:t>
      </w:r>
      <w:proofErr w:type="spellStart"/>
      <w:r w:rsidRPr="0018628D">
        <w:t>Barkaoui</w:t>
      </w:r>
      <w:proofErr w:type="spellEnd"/>
      <w:r w:rsidRPr="0018628D">
        <w:t xml:space="preserve">, K., Lauri, P.-É., Mézière, D., 2019a. Alley cropping agroforestry systems: Reservoirs for weeds or refugia for plant diversity? Agriculture, Ecosystems &amp; Environment 284, 106584. </w:t>
      </w:r>
      <w:hyperlink r:id="rId36" w:history="1">
        <w:r w:rsidR="008C47CF" w:rsidRPr="0018628D">
          <w:rPr>
            <w:rStyle w:val="Lienhypertexte"/>
            <w:color w:val="auto"/>
          </w:rPr>
          <w:t>https://doi.org/10.1016/j.agee.2019.106584</w:t>
        </w:r>
      </w:hyperlink>
      <w:r w:rsidR="008C47CF" w:rsidRPr="0018628D">
        <w:t xml:space="preserve"> </w:t>
      </w:r>
    </w:p>
    <w:p w14:paraId="4B10FC15" w14:textId="3148EC66" w:rsidR="006F4E41" w:rsidRPr="0018628D" w:rsidRDefault="006F4E41" w:rsidP="0018628D">
      <w:pPr>
        <w:pStyle w:val="Bibliographie"/>
        <w:ind w:left="426" w:hanging="426"/>
        <w:jc w:val="both"/>
      </w:pPr>
      <w:proofErr w:type="spellStart"/>
      <w:r w:rsidRPr="0018628D">
        <w:t>Boinot</w:t>
      </w:r>
      <w:proofErr w:type="spellEnd"/>
      <w:r w:rsidRPr="0018628D">
        <w:t xml:space="preserve">, S., Poulmarc’h, J., Mézière, D., Lauri, P.-É., </w:t>
      </w:r>
      <w:proofErr w:type="spellStart"/>
      <w:r w:rsidRPr="0018628D">
        <w:t>Sarthou</w:t>
      </w:r>
      <w:proofErr w:type="spellEnd"/>
      <w:r w:rsidRPr="0018628D">
        <w:t xml:space="preserve">, J.-P., 2019b. Distribution of overwintering invertebrates in temperate agroforestry systems: Implications for biodiversity conservation and biological control of crop pests. Agriculture, Ecosystems &amp; Environment 285, 106630. </w:t>
      </w:r>
      <w:hyperlink r:id="rId37" w:history="1">
        <w:r w:rsidR="008C47CF" w:rsidRPr="0018628D">
          <w:rPr>
            <w:rStyle w:val="Lienhypertexte"/>
            <w:color w:val="auto"/>
          </w:rPr>
          <w:t>https://doi.org/10.1016/j.agee.2019.106630</w:t>
        </w:r>
      </w:hyperlink>
      <w:r w:rsidR="008C47CF" w:rsidRPr="0018628D">
        <w:t xml:space="preserve"> </w:t>
      </w:r>
    </w:p>
    <w:p w14:paraId="567607F5" w14:textId="25FFF35E" w:rsidR="00174D09" w:rsidRPr="0018628D" w:rsidRDefault="003F68A8" w:rsidP="0018628D">
      <w:pPr>
        <w:pStyle w:val="Bibliographie"/>
        <w:ind w:left="426" w:hanging="426"/>
        <w:jc w:val="both"/>
      </w:pPr>
      <w:r w:rsidRPr="0018628D">
        <w:t>Brackin, R., Schmidt, S., Walter, D., Bhuiyan, S., Buckley, S., Anderson, J., 2017. Soil biological health-what is it and how can we improve it? Proc Aust Soc Sugar Cane Technol 39, 141–154.</w:t>
      </w:r>
    </w:p>
    <w:p w14:paraId="65A38EC3" w14:textId="70430725" w:rsidR="006F4E41" w:rsidRPr="0018628D" w:rsidRDefault="006F4E41" w:rsidP="0018628D">
      <w:pPr>
        <w:pStyle w:val="Bibliographie"/>
        <w:ind w:left="426" w:hanging="426"/>
        <w:jc w:val="both"/>
        <w:rPr>
          <w:lang w:val="fr-FR"/>
        </w:rPr>
      </w:pPr>
      <w:proofErr w:type="spellStart"/>
      <w:r w:rsidRPr="0018628D">
        <w:t>Browaldh</w:t>
      </w:r>
      <w:proofErr w:type="spellEnd"/>
      <w:r w:rsidRPr="0018628D">
        <w:t xml:space="preserve">, M., 1995. The influence of trees on nitrogen dynamics in an </w:t>
      </w:r>
      <w:proofErr w:type="spellStart"/>
      <w:r w:rsidRPr="0018628D">
        <w:t>agrisilvicultural</w:t>
      </w:r>
      <w:proofErr w:type="spellEnd"/>
      <w:r w:rsidRPr="0018628D">
        <w:t xml:space="preserve"> system in Sweden. </w:t>
      </w:r>
      <w:proofErr w:type="spellStart"/>
      <w:r w:rsidRPr="0018628D">
        <w:rPr>
          <w:lang w:val="fr-FR"/>
        </w:rPr>
        <w:t>Agroforest</w:t>
      </w:r>
      <w:proofErr w:type="spellEnd"/>
      <w:r w:rsidRPr="0018628D">
        <w:rPr>
          <w:lang w:val="fr-FR"/>
        </w:rPr>
        <w:t xml:space="preserve"> </w:t>
      </w:r>
      <w:proofErr w:type="spellStart"/>
      <w:r w:rsidRPr="0018628D">
        <w:rPr>
          <w:lang w:val="fr-FR"/>
        </w:rPr>
        <w:t>Syst</w:t>
      </w:r>
      <w:proofErr w:type="spellEnd"/>
      <w:r w:rsidRPr="0018628D">
        <w:rPr>
          <w:lang w:val="fr-FR"/>
        </w:rPr>
        <w:t xml:space="preserve"> 30, 301–313. </w:t>
      </w:r>
      <w:hyperlink r:id="rId38" w:history="1">
        <w:r w:rsidR="008C47CF" w:rsidRPr="0018628D">
          <w:rPr>
            <w:rStyle w:val="Lienhypertexte"/>
            <w:color w:val="auto"/>
            <w:lang w:val="fr-FR"/>
          </w:rPr>
          <w:t>https://doi.org/10.1007/BF00705216</w:t>
        </w:r>
      </w:hyperlink>
      <w:r w:rsidR="008C47CF" w:rsidRPr="0018628D">
        <w:rPr>
          <w:lang w:val="fr-FR"/>
        </w:rPr>
        <w:t xml:space="preserve"> </w:t>
      </w:r>
    </w:p>
    <w:p w14:paraId="4EA8C693" w14:textId="77777777" w:rsidR="006F4E41" w:rsidRPr="0018628D" w:rsidRDefault="006F4E41" w:rsidP="0018628D">
      <w:pPr>
        <w:pStyle w:val="Bibliographie"/>
        <w:ind w:left="426" w:hanging="426"/>
        <w:jc w:val="both"/>
        <w:rPr>
          <w:lang w:val="fr-FR"/>
        </w:rPr>
      </w:pPr>
      <w:r w:rsidRPr="0018628D">
        <w:rPr>
          <w:lang w:val="fr-FR"/>
        </w:rPr>
        <w:t xml:space="preserve">Bucaille, F., 2020. Revitaliser les </w:t>
      </w:r>
      <w:proofErr w:type="gramStart"/>
      <w:r w:rsidRPr="0018628D">
        <w:rPr>
          <w:lang w:val="fr-FR"/>
        </w:rPr>
        <w:t>sols:</w:t>
      </w:r>
      <w:proofErr w:type="gramEnd"/>
      <w:r w:rsidRPr="0018628D">
        <w:rPr>
          <w:lang w:val="fr-FR"/>
        </w:rPr>
        <w:t xml:space="preserve"> diagnostic, fertilisation, protection. Dunod, Malakoff.</w:t>
      </w:r>
    </w:p>
    <w:p w14:paraId="3C5A7DDE" w14:textId="40B42588" w:rsidR="006F4E41" w:rsidRPr="0018628D" w:rsidRDefault="006F4E41" w:rsidP="0018628D">
      <w:pPr>
        <w:pStyle w:val="Bibliographie"/>
        <w:ind w:left="426" w:hanging="426"/>
        <w:jc w:val="both"/>
        <w:rPr>
          <w:lang w:val="fr-FR"/>
        </w:rPr>
      </w:pPr>
      <w:r w:rsidRPr="0018628D">
        <w:rPr>
          <w:lang w:val="fr-FR"/>
        </w:rPr>
        <w:t xml:space="preserve">Cardinael, R., Chevallier, T., Barthès, B.G., </w:t>
      </w:r>
      <w:proofErr w:type="spellStart"/>
      <w:r w:rsidRPr="0018628D">
        <w:rPr>
          <w:lang w:val="fr-FR"/>
        </w:rPr>
        <w:t>Saby</w:t>
      </w:r>
      <w:proofErr w:type="spellEnd"/>
      <w:r w:rsidRPr="0018628D">
        <w:rPr>
          <w:lang w:val="fr-FR"/>
        </w:rPr>
        <w:t>, N.P.A., Parent, T., Dupraz, C., Bernoux, M., Chenu, C., 2015</w:t>
      </w:r>
      <w:r w:rsidR="00A960F9" w:rsidRPr="0018628D">
        <w:rPr>
          <w:lang w:val="fr-FR"/>
        </w:rPr>
        <w:t>a</w:t>
      </w:r>
      <w:r w:rsidRPr="0018628D">
        <w:rPr>
          <w:lang w:val="fr-FR"/>
        </w:rPr>
        <w:t xml:space="preserve">. </w:t>
      </w:r>
      <w:r w:rsidRPr="0018628D">
        <w:t xml:space="preserve">Impact of alley cropping agroforestry on stocks, forms and spatial distribution of soil organic carbon — A case study in a Mediterranean context. </w:t>
      </w:r>
      <w:proofErr w:type="spellStart"/>
      <w:r w:rsidRPr="0018628D">
        <w:rPr>
          <w:lang w:val="fr-FR"/>
        </w:rPr>
        <w:t>Geoderma</w:t>
      </w:r>
      <w:proofErr w:type="spellEnd"/>
      <w:r w:rsidRPr="0018628D">
        <w:rPr>
          <w:lang w:val="fr-FR"/>
        </w:rPr>
        <w:t xml:space="preserve"> 259–260, 288–299. </w:t>
      </w:r>
      <w:hyperlink r:id="rId39" w:history="1">
        <w:r w:rsidR="008C47CF" w:rsidRPr="0018628D">
          <w:rPr>
            <w:rStyle w:val="Lienhypertexte"/>
            <w:color w:val="auto"/>
            <w:lang w:val="fr-FR"/>
          </w:rPr>
          <w:t>https://doi.org/10.1016/j.geoderma.2015.06.015</w:t>
        </w:r>
      </w:hyperlink>
      <w:r w:rsidR="008C47CF" w:rsidRPr="0018628D">
        <w:rPr>
          <w:lang w:val="fr-FR"/>
        </w:rPr>
        <w:t xml:space="preserve"> </w:t>
      </w:r>
    </w:p>
    <w:p w14:paraId="769B77E6" w14:textId="09266055" w:rsidR="006F4E41" w:rsidRPr="0018628D" w:rsidRDefault="006F4E41" w:rsidP="0018628D">
      <w:pPr>
        <w:pStyle w:val="Bibliographie"/>
        <w:ind w:left="426" w:hanging="426"/>
        <w:jc w:val="both"/>
      </w:pPr>
      <w:r w:rsidRPr="0018628D">
        <w:rPr>
          <w:lang w:val="fr-FR"/>
        </w:rPr>
        <w:lastRenderedPageBreak/>
        <w:t xml:space="preserve">Cardinael, R., Chevallier, T., </w:t>
      </w:r>
      <w:proofErr w:type="spellStart"/>
      <w:r w:rsidRPr="0018628D">
        <w:rPr>
          <w:lang w:val="fr-FR"/>
        </w:rPr>
        <w:t>Cambou</w:t>
      </w:r>
      <w:proofErr w:type="spellEnd"/>
      <w:r w:rsidRPr="0018628D">
        <w:rPr>
          <w:lang w:val="fr-FR"/>
        </w:rPr>
        <w:t xml:space="preserve">, A., </w:t>
      </w:r>
      <w:proofErr w:type="spellStart"/>
      <w:r w:rsidRPr="0018628D">
        <w:rPr>
          <w:lang w:val="fr-FR"/>
        </w:rPr>
        <w:t>Béral</w:t>
      </w:r>
      <w:proofErr w:type="spellEnd"/>
      <w:r w:rsidRPr="0018628D">
        <w:rPr>
          <w:lang w:val="fr-FR"/>
        </w:rPr>
        <w:t xml:space="preserve">, C., Barthès, B.G., Dupraz, C., Durand, C., </w:t>
      </w:r>
      <w:proofErr w:type="spellStart"/>
      <w:r w:rsidRPr="0018628D">
        <w:rPr>
          <w:lang w:val="fr-FR"/>
        </w:rPr>
        <w:t>Kouakoua</w:t>
      </w:r>
      <w:proofErr w:type="spellEnd"/>
      <w:r w:rsidRPr="0018628D">
        <w:rPr>
          <w:lang w:val="fr-FR"/>
        </w:rPr>
        <w:t xml:space="preserve">, E., Chenu, C., 2017. </w:t>
      </w:r>
      <w:r w:rsidRPr="0018628D">
        <w:t xml:space="preserve">Increased soil organic carbon stocks under agroforestry: A survey of six different sites in France. Agriculture, Ecosystems &amp; Environment 236, 243–255. </w:t>
      </w:r>
      <w:hyperlink r:id="rId40" w:history="1">
        <w:r w:rsidR="008C47CF" w:rsidRPr="0018628D">
          <w:rPr>
            <w:rStyle w:val="Lienhypertexte"/>
            <w:color w:val="auto"/>
          </w:rPr>
          <w:t>https://doi.org/10.1016/j.agee.2016.12.011</w:t>
        </w:r>
      </w:hyperlink>
      <w:r w:rsidR="008C47CF" w:rsidRPr="0018628D">
        <w:t xml:space="preserve"> </w:t>
      </w:r>
    </w:p>
    <w:p w14:paraId="4553B2FB" w14:textId="4A1B0B2F" w:rsidR="006F4E41" w:rsidRPr="0018628D" w:rsidRDefault="006F4E41" w:rsidP="0018628D">
      <w:pPr>
        <w:pStyle w:val="Bibliographie"/>
        <w:ind w:left="426" w:hanging="426"/>
        <w:jc w:val="both"/>
        <w:rPr>
          <w:lang w:val="fr-FR"/>
        </w:rPr>
      </w:pPr>
      <w:r w:rsidRPr="0018628D">
        <w:t xml:space="preserve">Cardinael, R., </w:t>
      </w:r>
      <w:proofErr w:type="spellStart"/>
      <w:r w:rsidRPr="0018628D">
        <w:t>Guenet</w:t>
      </w:r>
      <w:proofErr w:type="spellEnd"/>
      <w:r w:rsidRPr="0018628D">
        <w:t xml:space="preserve">, B., Chevallier, T., Dupraz, C., Cozzi, T., Chenu, C., 2018. High organic inputs explain shallow and deep SOC storage in a long-term agroforestry system – combining experimental and modeling approaches. </w:t>
      </w:r>
      <w:proofErr w:type="spellStart"/>
      <w:r w:rsidRPr="0018628D">
        <w:rPr>
          <w:lang w:val="fr-FR"/>
        </w:rPr>
        <w:t>Biogeosciences</w:t>
      </w:r>
      <w:proofErr w:type="spellEnd"/>
      <w:r w:rsidRPr="0018628D">
        <w:rPr>
          <w:lang w:val="fr-FR"/>
        </w:rPr>
        <w:t xml:space="preserve"> 15, 297–317. </w:t>
      </w:r>
      <w:hyperlink r:id="rId41" w:history="1">
        <w:r w:rsidR="008C47CF" w:rsidRPr="0018628D">
          <w:rPr>
            <w:rStyle w:val="Lienhypertexte"/>
            <w:color w:val="auto"/>
            <w:lang w:val="fr-FR"/>
          </w:rPr>
          <w:t>https://doi.org/10.5194/bg-15-297-2018</w:t>
        </w:r>
      </w:hyperlink>
      <w:r w:rsidR="008C47CF" w:rsidRPr="0018628D">
        <w:rPr>
          <w:lang w:val="fr-FR"/>
        </w:rPr>
        <w:t xml:space="preserve"> </w:t>
      </w:r>
    </w:p>
    <w:p w14:paraId="37062DE9" w14:textId="740ECB8D" w:rsidR="006F4E41" w:rsidRPr="0018628D" w:rsidRDefault="006F4E41" w:rsidP="0018628D">
      <w:pPr>
        <w:pStyle w:val="Bibliographie"/>
        <w:ind w:left="426" w:hanging="426"/>
        <w:jc w:val="both"/>
      </w:pPr>
      <w:r w:rsidRPr="0018628D">
        <w:rPr>
          <w:lang w:val="fr-FR"/>
        </w:rPr>
        <w:t xml:space="preserve">Cardinael, R., </w:t>
      </w:r>
      <w:proofErr w:type="spellStart"/>
      <w:r w:rsidRPr="0018628D">
        <w:rPr>
          <w:lang w:val="fr-FR"/>
        </w:rPr>
        <w:t>Hoeffner</w:t>
      </w:r>
      <w:proofErr w:type="spellEnd"/>
      <w:r w:rsidRPr="0018628D">
        <w:rPr>
          <w:lang w:val="fr-FR"/>
        </w:rPr>
        <w:t xml:space="preserve">, K., Chenu, C., Chevallier, T., </w:t>
      </w:r>
      <w:proofErr w:type="spellStart"/>
      <w:r w:rsidRPr="0018628D">
        <w:rPr>
          <w:lang w:val="fr-FR"/>
        </w:rPr>
        <w:t>Béral</w:t>
      </w:r>
      <w:proofErr w:type="spellEnd"/>
      <w:r w:rsidRPr="0018628D">
        <w:rPr>
          <w:lang w:val="fr-FR"/>
        </w:rPr>
        <w:t xml:space="preserve">, C., </w:t>
      </w:r>
      <w:proofErr w:type="spellStart"/>
      <w:r w:rsidRPr="0018628D">
        <w:rPr>
          <w:lang w:val="fr-FR"/>
        </w:rPr>
        <w:t>Dewisme</w:t>
      </w:r>
      <w:proofErr w:type="spellEnd"/>
      <w:r w:rsidRPr="0018628D">
        <w:rPr>
          <w:lang w:val="fr-FR"/>
        </w:rPr>
        <w:t xml:space="preserve">, A., Cluzeau, D., 2019. </w:t>
      </w:r>
      <w:r w:rsidRPr="0018628D">
        <w:t xml:space="preserve">Spatial variation of earthworm communities and soil organic carbon in temperate agroforestry. Biol Fertil Soils 55, 171–183. </w:t>
      </w:r>
      <w:hyperlink r:id="rId42" w:history="1">
        <w:r w:rsidR="008C47CF" w:rsidRPr="0018628D">
          <w:rPr>
            <w:rStyle w:val="Lienhypertexte"/>
            <w:color w:val="auto"/>
          </w:rPr>
          <w:t>https://doi.org/10.1007/s00374-018-1332-3</w:t>
        </w:r>
      </w:hyperlink>
      <w:r w:rsidR="008C47CF" w:rsidRPr="0018628D">
        <w:t xml:space="preserve"> </w:t>
      </w:r>
    </w:p>
    <w:p w14:paraId="0959A662" w14:textId="107EE909" w:rsidR="00FF7690" w:rsidRPr="0018628D" w:rsidRDefault="00FF7690" w:rsidP="0018628D">
      <w:pPr>
        <w:pStyle w:val="Bibliographie"/>
        <w:ind w:left="426" w:hanging="426"/>
        <w:jc w:val="both"/>
      </w:pPr>
      <w:r w:rsidRPr="0018628D">
        <w:t>Cardinael, R., Mao, Z., Prieto, I., Stokes, A., Dupraz, C., Kim, J.H., Jourdan, C., 2015</w:t>
      </w:r>
      <w:r w:rsidR="00A960F9" w:rsidRPr="0018628D">
        <w:t>b</w:t>
      </w:r>
      <w:r w:rsidRPr="0018628D">
        <w:t>. Competition with winter crops induces deeper rooting of walnut trees in a Mediterranean alley cropping agroforestry system. Plant Soil 391, 219–235. https://doi.org/10.1007/s11104-015-2422-8</w:t>
      </w:r>
    </w:p>
    <w:p w14:paraId="3F9E3406" w14:textId="529E2B09" w:rsidR="00423D09" w:rsidRPr="0018628D" w:rsidRDefault="003767F1" w:rsidP="0018628D">
      <w:pPr>
        <w:ind w:left="426" w:hanging="426"/>
        <w:jc w:val="both"/>
      </w:pPr>
      <w:r w:rsidRPr="0018628D">
        <w:t xml:space="preserve">Caro, T., Rowe, Z., Berger, J., Wholey, P. &amp; Dobson, A. (2022). An </w:t>
      </w:r>
      <w:proofErr w:type="spellStart"/>
      <w:r w:rsidRPr="0018628D">
        <w:t>inconvenientmisconception</w:t>
      </w:r>
      <w:proofErr w:type="spellEnd"/>
      <w:r w:rsidRPr="0018628D">
        <w:t>: climate change is not the principal driver of biodiversity loss.</w:t>
      </w:r>
      <w:r w:rsidR="00443A27" w:rsidRPr="0018628D">
        <w:t xml:space="preserve"> </w:t>
      </w:r>
      <w:r w:rsidRPr="0018628D">
        <w:t>Conservation Letters 15, e12868.</w:t>
      </w:r>
      <w:r w:rsidR="00D037B7" w:rsidRPr="0018628D">
        <w:t xml:space="preserve"> </w:t>
      </w:r>
      <w:hyperlink r:id="rId43" w:history="1">
        <w:r w:rsidR="00D037B7" w:rsidRPr="0018628D">
          <w:rPr>
            <w:rStyle w:val="Lienhypertexte"/>
            <w:color w:val="auto"/>
          </w:rPr>
          <w:t>https://doi.org/10.1111/conl.12868</w:t>
        </w:r>
      </w:hyperlink>
    </w:p>
    <w:p w14:paraId="29DDB0C5" w14:textId="082B2157" w:rsidR="00CF4300" w:rsidRPr="0018628D" w:rsidRDefault="00CF4300" w:rsidP="0018628D">
      <w:pPr>
        <w:ind w:left="426" w:hanging="426"/>
        <w:jc w:val="both"/>
      </w:pPr>
      <w:r w:rsidRPr="0018628D">
        <w:rPr>
          <w:lang w:val="fr-FR"/>
        </w:rPr>
        <w:t xml:space="preserve">Castle, S.E., Miller, D.C., Merten, N. et al. 2022. </w:t>
      </w:r>
      <w:r w:rsidRPr="0018628D">
        <w:t xml:space="preserve">Evidence for the impacts of agroforestry on ecosystem services and human well-being in high-income </w:t>
      </w:r>
      <w:proofErr w:type="gramStart"/>
      <w:r w:rsidRPr="0018628D">
        <w:t>countries:</w:t>
      </w:r>
      <w:proofErr w:type="gramEnd"/>
      <w:r w:rsidRPr="0018628D">
        <w:t xml:space="preserve"> a systematic map. Environ Evid </w:t>
      </w:r>
      <w:proofErr w:type="gramStart"/>
      <w:r w:rsidRPr="0018628D">
        <w:t>11..</w:t>
      </w:r>
      <w:proofErr w:type="gramEnd"/>
      <w:r w:rsidRPr="0018628D">
        <w:t xml:space="preserve"> </w:t>
      </w:r>
      <w:hyperlink r:id="rId44" w:history="1">
        <w:r w:rsidR="00C415A7" w:rsidRPr="0018628D">
          <w:rPr>
            <w:rStyle w:val="Lienhypertexte"/>
            <w:color w:val="auto"/>
          </w:rPr>
          <w:t>https://doi.org/10.1186/s13750-022-00260-4</w:t>
        </w:r>
      </w:hyperlink>
    </w:p>
    <w:p w14:paraId="031C1E9D" w14:textId="341966AA" w:rsidR="006F4E41" w:rsidRPr="0018628D" w:rsidRDefault="006F4E41" w:rsidP="0018628D">
      <w:pPr>
        <w:pStyle w:val="Bibliographie"/>
        <w:ind w:left="426" w:hanging="426"/>
        <w:jc w:val="both"/>
      </w:pPr>
      <w:r w:rsidRPr="0018628D">
        <w:t>Chander, K., Goyal, S., Nandal, D.P., Kapoor, K.K., 1998. Soil organic matter, microbial biom</w:t>
      </w:r>
      <w:r w:rsidR="00562720" w:rsidRPr="0018628D">
        <w:t>as</w:t>
      </w:r>
      <w:r w:rsidR="0041565B" w:rsidRPr="0018628D">
        <w:t>s</w:t>
      </w:r>
      <w:r w:rsidRPr="0018628D">
        <w:t xml:space="preserve"> and enzyme activities in a tropical agroforestry system. Biology and Fertility of Soils 27, 168–172. </w:t>
      </w:r>
      <w:hyperlink r:id="rId45" w:history="1">
        <w:r w:rsidR="008C47CF" w:rsidRPr="0018628D">
          <w:rPr>
            <w:rStyle w:val="Lienhypertexte"/>
            <w:color w:val="auto"/>
          </w:rPr>
          <w:t>https://doi.org/10.1007/s003740050416</w:t>
        </w:r>
      </w:hyperlink>
      <w:r w:rsidR="008C47CF" w:rsidRPr="0018628D">
        <w:t xml:space="preserve"> </w:t>
      </w:r>
    </w:p>
    <w:p w14:paraId="68CF0DC7" w14:textId="54DF8D98" w:rsidR="006F4E41" w:rsidRPr="0018628D" w:rsidRDefault="006F4E41" w:rsidP="0018628D">
      <w:pPr>
        <w:pStyle w:val="Bibliographie"/>
        <w:ind w:left="426" w:hanging="426"/>
        <w:jc w:val="both"/>
      </w:pPr>
      <w:r w:rsidRPr="0018628D">
        <w:rPr>
          <w:lang w:val="fr-FR"/>
        </w:rPr>
        <w:t xml:space="preserve">Chatterjee, N., Nair, </w:t>
      </w:r>
      <w:proofErr w:type="spellStart"/>
      <w:r w:rsidRPr="0018628D">
        <w:rPr>
          <w:lang w:val="fr-FR"/>
        </w:rPr>
        <w:t>P.</w:t>
      </w:r>
      <w:proofErr w:type="gramStart"/>
      <w:r w:rsidRPr="0018628D">
        <w:rPr>
          <w:lang w:val="fr-FR"/>
        </w:rPr>
        <w:t>K.Ramachandran</w:t>
      </w:r>
      <w:proofErr w:type="spellEnd"/>
      <w:proofErr w:type="gramEnd"/>
      <w:r w:rsidRPr="0018628D">
        <w:rPr>
          <w:lang w:val="fr-FR"/>
        </w:rPr>
        <w:t xml:space="preserve">., Chakraborty, S., Nair, V.D., 2018. </w:t>
      </w:r>
      <w:r w:rsidRPr="0018628D">
        <w:t xml:space="preserve">Changes in soil carbon stocks across the Forest-Agroforest-Agriculture/Pasture continuum in various agroecological regions: A meta-analysis. Agriculture, Ecosystems &amp; Environment 266, 55–67. </w:t>
      </w:r>
      <w:hyperlink r:id="rId46" w:history="1">
        <w:r w:rsidR="008C47CF" w:rsidRPr="0018628D">
          <w:rPr>
            <w:rStyle w:val="Lienhypertexte"/>
            <w:color w:val="auto"/>
          </w:rPr>
          <w:t>https://doi.org/10.1016/j.agee.2018.07.014</w:t>
        </w:r>
      </w:hyperlink>
      <w:r w:rsidR="008C47CF" w:rsidRPr="0018628D">
        <w:t xml:space="preserve"> </w:t>
      </w:r>
    </w:p>
    <w:p w14:paraId="6A507398" w14:textId="0653FF1D" w:rsidR="006F4E41" w:rsidRPr="0018628D" w:rsidRDefault="006F4E41" w:rsidP="0018628D">
      <w:pPr>
        <w:pStyle w:val="Bibliographie"/>
        <w:ind w:left="426" w:hanging="426"/>
        <w:jc w:val="both"/>
      </w:pPr>
      <w:r w:rsidRPr="0018628D">
        <w:t xml:space="preserve">Cheng, W., Parton, W.J., Gonzalez‐Meler, M.A., Phillips, R., Asao, S., McNickle, G.G., Brzostek, E., Jastrow, J.D., 2014. Synthesis and modeling perspectives of rhizosphere priming. New Phytol 201, 31–44. </w:t>
      </w:r>
      <w:hyperlink r:id="rId47" w:history="1">
        <w:r w:rsidR="008C47CF" w:rsidRPr="0018628D">
          <w:rPr>
            <w:rStyle w:val="Lienhypertexte"/>
            <w:color w:val="auto"/>
          </w:rPr>
          <w:t>https://doi.org/10.1111/nph.12440</w:t>
        </w:r>
      </w:hyperlink>
      <w:r w:rsidR="008C47CF" w:rsidRPr="0018628D">
        <w:t xml:space="preserve"> </w:t>
      </w:r>
    </w:p>
    <w:p w14:paraId="2B6F7911" w14:textId="64E3E3D9" w:rsidR="006F4E41" w:rsidRPr="0018628D" w:rsidRDefault="006F4E41" w:rsidP="0018628D">
      <w:pPr>
        <w:pStyle w:val="Bibliographie"/>
        <w:ind w:left="426" w:hanging="426"/>
        <w:jc w:val="both"/>
      </w:pPr>
      <w:proofErr w:type="spellStart"/>
      <w:r w:rsidRPr="0018628D">
        <w:t>Chifflot</w:t>
      </w:r>
      <w:proofErr w:type="spellEnd"/>
      <w:r w:rsidRPr="0018628D">
        <w:t xml:space="preserve">, V., Rivest, D., Olivier, A., </w:t>
      </w:r>
      <w:proofErr w:type="spellStart"/>
      <w:r w:rsidRPr="0018628D">
        <w:t>Cogliastro</w:t>
      </w:r>
      <w:proofErr w:type="spellEnd"/>
      <w:r w:rsidRPr="0018628D">
        <w:t xml:space="preserve">, A., </w:t>
      </w:r>
      <w:proofErr w:type="spellStart"/>
      <w:r w:rsidRPr="0018628D">
        <w:t>Khasa</w:t>
      </w:r>
      <w:proofErr w:type="spellEnd"/>
      <w:r w:rsidRPr="0018628D">
        <w:t xml:space="preserve">, D., 2009. Molecular analysis of arbuscular mycorrhizal community structure and </w:t>
      </w:r>
      <w:proofErr w:type="gramStart"/>
      <w:r w:rsidRPr="0018628D">
        <w:t>spores</w:t>
      </w:r>
      <w:proofErr w:type="gramEnd"/>
      <w:r w:rsidRPr="0018628D">
        <w:t xml:space="preserve"> distribution in tree-based intercropping and forest systems. Agriculture, Ecosystems &amp; Environment 131, 32–39. </w:t>
      </w:r>
      <w:hyperlink r:id="rId48" w:history="1">
        <w:r w:rsidR="008C47CF" w:rsidRPr="0018628D">
          <w:rPr>
            <w:rStyle w:val="Lienhypertexte"/>
            <w:color w:val="auto"/>
          </w:rPr>
          <w:t>https://doi.org/10.1016/j.agee.2008.11.010</w:t>
        </w:r>
      </w:hyperlink>
      <w:r w:rsidR="008C47CF" w:rsidRPr="0018628D">
        <w:t xml:space="preserve"> </w:t>
      </w:r>
    </w:p>
    <w:p w14:paraId="6E845BC3" w14:textId="536A3681" w:rsidR="006F4E41" w:rsidRPr="0018628D" w:rsidRDefault="006F4E41" w:rsidP="0018628D">
      <w:pPr>
        <w:pStyle w:val="Bibliographie"/>
        <w:ind w:left="426" w:hanging="426"/>
        <w:jc w:val="both"/>
        <w:rPr>
          <w:lang w:val="fr-FR"/>
        </w:rPr>
      </w:pPr>
      <w:r w:rsidRPr="0018628D">
        <w:t xml:space="preserve">Christel, A., Maron, P.-A., Ranjard, L., 2021. Impact of farming systems on soil ecological quality: a meta-analysis. </w:t>
      </w:r>
      <w:r w:rsidRPr="0018628D">
        <w:rPr>
          <w:lang w:val="fr-FR"/>
        </w:rPr>
        <w:t xml:space="preserve">Environ </w:t>
      </w:r>
      <w:proofErr w:type="spellStart"/>
      <w:r w:rsidRPr="0018628D">
        <w:rPr>
          <w:lang w:val="fr-FR"/>
        </w:rPr>
        <w:t>Chem</w:t>
      </w:r>
      <w:proofErr w:type="spellEnd"/>
      <w:r w:rsidRPr="0018628D">
        <w:rPr>
          <w:lang w:val="fr-FR"/>
        </w:rPr>
        <w:t xml:space="preserve"> </w:t>
      </w:r>
      <w:proofErr w:type="spellStart"/>
      <w:r w:rsidRPr="0018628D">
        <w:rPr>
          <w:lang w:val="fr-FR"/>
        </w:rPr>
        <w:t>Lett</w:t>
      </w:r>
      <w:proofErr w:type="spellEnd"/>
      <w:r w:rsidRPr="0018628D">
        <w:rPr>
          <w:lang w:val="fr-FR"/>
        </w:rPr>
        <w:t xml:space="preserve"> 19, 4603–4625. </w:t>
      </w:r>
      <w:hyperlink r:id="rId49" w:history="1">
        <w:r w:rsidR="0037686D" w:rsidRPr="0018628D">
          <w:rPr>
            <w:rStyle w:val="Lienhypertexte"/>
            <w:color w:val="auto"/>
            <w:lang w:val="fr-FR"/>
          </w:rPr>
          <w:t>https://doi.org/10.1007/s10311-021-01302-y</w:t>
        </w:r>
      </w:hyperlink>
    </w:p>
    <w:p w14:paraId="66C138D4" w14:textId="673D8D01" w:rsidR="006F4E41" w:rsidRPr="0018628D" w:rsidRDefault="006F4E41" w:rsidP="0018628D">
      <w:pPr>
        <w:pStyle w:val="Bibliographie"/>
        <w:ind w:left="426" w:hanging="426"/>
        <w:jc w:val="both"/>
      </w:pPr>
      <w:proofErr w:type="spellStart"/>
      <w:r w:rsidRPr="0018628D">
        <w:rPr>
          <w:lang w:val="fr-FR"/>
        </w:rPr>
        <w:t>Clivot</w:t>
      </w:r>
      <w:proofErr w:type="spellEnd"/>
      <w:r w:rsidRPr="0018628D">
        <w:rPr>
          <w:lang w:val="fr-FR"/>
        </w:rPr>
        <w:t xml:space="preserve">, H., Petitjean, C., Marron, N., Dallé, E., </w:t>
      </w:r>
      <w:proofErr w:type="spellStart"/>
      <w:r w:rsidRPr="0018628D">
        <w:rPr>
          <w:lang w:val="fr-FR"/>
        </w:rPr>
        <w:t>Genestier</w:t>
      </w:r>
      <w:proofErr w:type="spellEnd"/>
      <w:r w:rsidRPr="0018628D">
        <w:rPr>
          <w:lang w:val="fr-FR"/>
        </w:rPr>
        <w:t xml:space="preserve">, J., </w:t>
      </w:r>
      <w:proofErr w:type="spellStart"/>
      <w:r w:rsidRPr="0018628D">
        <w:rPr>
          <w:lang w:val="fr-FR"/>
        </w:rPr>
        <w:t>Blaszczyk</w:t>
      </w:r>
      <w:proofErr w:type="spellEnd"/>
      <w:r w:rsidRPr="0018628D">
        <w:rPr>
          <w:lang w:val="fr-FR"/>
        </w:rPr>
        <w:t xml:space="preserve">, N., Santenoise, P., </w:t>
      </w:r>
      <w:proofErr w:type="spellStart"/>
      <w:r w:rsidRPr="0018628D">
        <w:rPr>
          <w:lang w:val="fr-FR"/>
        </w:rPr>
        <w:t>Laflotte</w:t>
      </w:r>
      <w:proofErr w:type="spellEnd"/>
      <w:r w:rsidRPr="0018628D">
        <w:rPr>
          <w:lang w:val="fr-FR"/>
        </w:rPr>
        <w:t xml:space="preserve">, A., </w:t>
      </w:r>
      <w:proofErr w:type="spellStart"/>
      <w:r w:rsidRPr="0018628D">
        <w:rPr>
          <w:lang w:val="fr-FR"/>
        </w:rPr>
        <w:t>Piutti</w:t>
      </w:r>
      <w:proofErr w:type="spellEnd"/>
      <w:r w:rsidRPr="0018628D">
        <w:rPr>
          <w:lang w:val="fr-FR"/>
        </w:rPr>
        <w:t xml:space="preserve">, S., 2020. </w:t>
      </w:r>
      <w:r w:rsidRPr="0018628D">
        <w:t xml:space="preserve">Early effects of temperate agroforestry practices on soil organic matter and microbial enzyme activity. Plant Soil 453, 189–207. </w:t>
      </w:r>
      <w:hyperlink r:id="rId50" w:history="1">
        <w:r w:rsidR="008C47CF" w:rsidRPr="0018628D">
          <w:rPr>
            <w:rStyle w:val="Lienhypertexte"/>
            <w:color w:val="auto"/>
          </w:rPr>
          <w:t>https://doi.org/10.1007/s11104-019-04320-6</w:t>
        </w:r>
      </w:hyperlink>
      <w:r w:rsidR="008C47CF" w:rsidRPr="0018628D">
        <w:t xml:space="preserve"> </w:t>
      </w:r>
    </w:p>
    <w:p w14:paraId="1DAE19EC" w14:textId="389F82D6" w:rsidR="006F4E41" w:rsidRPr="0018628D" w:rsidRDefault="006F4E41" w:rsidP="0018628D">
      <w:pPr>
        <w:pStyle w:val="Bibliographie"/>
        <w:ind w:left="426" w:hanging="426"/>
        <w:jc w:val="both"/>
      </w:pPr>
      <w:r w:rsidRPr="0018628D">
        <w:t>Coyne, M.S., Pena-</w:t>
      </w:r>
      <w:proofErr w:type="spellStart"/>
      <w:r w:rsidRPr="0018628D">
        <w:t>Yewtukhiw</w:t>
      </w:r>
      <w:proofErr w:type="spellEnd"/>
      <w:r w:rsidRPr="0018628D">
        <w:t xml:space="preserve">, E.M., Grove, J.H., Sant’Anna, A.C., Mata-Padrino, D., 2022. Soil health – It’s not all biology. Soil Security 6, 100051. </w:t>
      </w:r>
      <w:hyperlink r:id="rId51" w:history="1">
        <w:r w:rsidR="008C47CF" w:rsidRPr="0018628D">
          <w:rPr>
            <w:rStyle w:val="Lienhypertexte"/>
            <w:color w:val="auto"/>
          </w:rPr>
          <w:t>https://doi.org/10.1016/j.soisec.2022.100051</w:t>
        </w:r>
      </w:hyperlink>
      <w:r w:rsidR="008C47CF" w:rsidRPr="0018628D">
        <w:t xml:space="preserve"> </w:t>
      </w:r>
    </w:p>
    <w:p w14:paraId="3B2544B5" w14:textId="09E25D53" w:rsidR="006F4E41" w:rsidRPr="0018628D" w:rsidRDefault="006F4E41" w:rsidP="0018628D">
      <w:pPr>
        <w:pStyle w:val="Bibliographie"/>
        <w:ind w:left="426" w:hanging="426"/>
        <w:jc w:val="both"/>
      </w:pPr>
      <w:r w:rsidRPr="0018628D">
        <w:lastRenderedPageBreak/>
        <w:t xml:space="preserve">Craine, J.M., Morrow, C., Fierer, N., 2007. </w:t>
      </w:r>
      <w:r w:rsidR="004B3D24" w:rsidRPr="0018628D">
        <w:t xml:space="preserve">Microbial nitrogen limitation </w:t>
      </w:r>
      <w:r w:rsidR="00DA0D92" w:rsidRPr="0018628D">
        <w:t xml:space="preserve">increases decomposition. </w:t>
      </w:r>
      <w:r w:rsidRPr="0018628D">
        <w:t xml:space="preserve">Ecology 88, 2105–2113. </w:t>
      </w:r>
      <w:hyperlink r:id="rId52" w:history="1">
        <w:r w:rsidR="008C47CF" w:rsidRPr="0018628D">
          <w:rPr>
            <w:rStyle w:val="Lienhypertexte"/>
            <w:color w:val="auto"/>
          </w:rPr>
          <w:t>https://doi.org/10.1890/06-1847.1</w:t>
        </w:r>
      </w:hyperlink>
      <w:r w:rsidR="008C47CF" w:rsidRPr="0018628D">
        <w:t xml:space="preserve"> </w:t>
      </w:r>
    </w:p>
    <w:p w14:paraId="1571C4C6" w14:textId="1BD5BA4C" w:rsidR="006F4E41" w:rsidRPr="0018628D" w:rsidRDefault="006F4E41" w:rsidP="0018628D">
      <w:pPr>
        <w:pStyle w:val="Bibliographie"/>
        <w:ind w:left="426" w:hanging="426"/>
        <w:jc w:val="both"/>
      </w:pPr>
      <w:r w:rsidRPr="0018628D">
        <w:t xml:space="preserve">Dahiya, U.R., Das, J., Bano, S., 2022. Biological Indicators of Soil Health and Biomonitoring, in: Malik, J.A. (Ed.), Advances in Bioremediation and Phytoremediation for Sustainable Soil Management. Springer International Publishing, Cham, pp. 327–347. </w:t>
      </w:r>
      <w:hyperlink r:id="rId53" w:history="1">
        <w:r w:rsidR="008C47CF" w:rsidRPr="0018628D">
          <w:rPr>
            <w:rStyle w:val="Lienhypertexte"/>
            <w:color w:val="auto"/>
          </w:rPr>
          <w:t>https://doi.org/10.1007/978-3-030-89984-4_21</w:t>
        </w:r>
      </w:hyperlink>
      <w:r w:rsidR="008C47CF" w:rsidRPr="0018628D">
        <w:t xml:space="preserve"> </w:t>
      </w:r>
    </w:p>
    <w:p w14:paraId="577EA1F7" w14:textId="0508A341" w:rsidR="006F4E41" w:rsidRPr="0018628D" w:rsidRDefault="006F4E41" w:rsidP="0018628D">
      <w:pPr>
        <w:pStyle w:val="Bibliographie"/>
        <w:ind w:left="426" w:hanging="426"/>
        <w:jc w:val="both"/>
      </w:pPr>
      <w:r w:rsidRPr="0018628D">
        <w:t xml:space="preserve">Delgado-Baquerizo, M., Reich, P.B., Trivedi, C., Eldridge, D.J., </w:t>
      </w:r>
      <w:proofErr w:type="spellStart"/>
      <w:r w:rsidRPr="0018628D">
        <w:t>Abades</w:t>
      </w:r>
      <w:proofErr w:type="spellEnd"/>
      <w:r w:rsidRPr="0018628D">
        <w:t xml:space="preserve">, S., Alfaro, F.D., Bastida, F., Berhe, A.A., Cutler, N.A., Gallardo, A., García-Velázquez, L., Hart, S.C., Hayes, P.E., He, J.-Z., </w:t>
      </w:r>
      <w:proofErr w:type="spellStart"/>
      <w:r w:rsidRPr="0018628D">
        <w:t>Hseu</w:t>
      </w:r>
      <w:proofErr w:type="spellEnd"/>
      <w:r w:rsidRPr="0018628D">
        <w:t xml:space="preserve">, Z.-Y., Hu, H.-W., </w:t>
      </w:r>
      <w:proofErr w:type="spellStart"/>
      <w:r w:rsidRPr="0018628D">
        <w:t>Kirchmair</w:t>
      </w:r>
      <w:proofErr w:type="spellEnd"/>
      <w:r w:rsidRPr="0018628D">
        <w:t xml:space="preserve">, M., Neuhauser, S., Pérez, C.A., Reed, S.C., Santos, F., Sullivan, B.W., Trivedi, P., Wang, J.-T., Weber-Grullon, L., Williams, M.A., Singh, B.K., 2020. Multiple elements of soil biodiversity drive ecosystem functions across biomes. Nat </w:t>
      </w:r>
      <w:proofErr w:type="spellStart"/>
      <w:r w:rsidRPr="0018628D">
        <w:t>Ecol</w:t>
      </w:r>
      <w:proofErr w:type="spellEnd"/>
      <w:r w:rsidRPr="0018628D">
        <w:t xml:space="preserve"> Evol 4, 210–220. </w:t>
      </w:r>
      <w:hyperlink r:id="rId54" w:history="1">
        <w:r w:rsidR="008C47CF" w:rsidRPr="0018628D">
          <w:rPr>
            <w:rStyle w:val="Lienhypertexte"/>
            <w:color w:val="auto"/>
          </w:rPr>
          <w:t>https://doi.org/10.1038/s41559-019-1084-y</w:t>
        </w:r>
      </w:hyperlink>
      <w:r w:rsidR="008C47CF" w:rsidRPr="0018628D">
        <w:t xml:space="preserve"> </w:t>
      </w:r>
    </w:p>
    <w:p w14:paraId="30185BEB" w14:textId="2D1CE8F3" w:rsidR="006F4E41" w:rsidRPr="0018628D" w:rsidRDefault="006F4E41" w:rsidP="0018628D">
      <w:pPr>
        <w:pStyle w:val="Bibliographie"/>
        <w:ind w:left="426" w:hanging="426"/>
        <w:jc w:val="both"/>
      </w:pPr>
      <w:proofErr w:type="spellStart"/>
      <w:r w:rsidRPr="0018628D">
        <w:t>D’Hervilly</w:t>
      </w:r>
      <w:proofErr w:type="spellEnd"/>
      <w:r w:rsidRPr="0018628D">
        <w:t xml:space="preserve">, C., Bertrand, I., </w:t>
      </w:r>
      <w:proofErr w:type="spellStart"/>
      <w:r w:rsidRPr="0018628D">
        <w:t>Capowiez</w:t>
      </w:r>
      <w:proofErr w:type="spellEnd"/>
      <w:r w:rsidRPr="0018628D">
        <w:t xml:space="preserve">, Y., </w:t>
      </w:r>
      <w:proofErr w:type="spellStart"/>
      <w:r w:rsidRPr="0018628D">
        <w:t>Béral</w:t>
      </w:r>
      <w:proofErr w:type="spellEnd"/>
      <w:r w:rsidRPr="0018628D">
        <w:t xml:space="preserve">, C., </w:t>
      </w:r>
      <w:proofErr w:type="spellStart"/>
      <w:r w:rsidRPr="0018628D">
        <w:t>Delapré</w:t>
      </w:r>
      <w:proofErr w:type="spellEnd"/>
      <w:r w:rsidRPr="0018628D">
        <w:t xml:space="preserve">-Cosset, L., Marsden, C., 2022. Seasonal variations in macrofauna distribution according to the distance from </w:t>
      </w:r>
      <w:proofErr w:type="gramStart"/>
      <w:r w:rsidRPr="0018628D">
        <w:t>a</w:t>
      </w:r>
      <w:proofErr w:type="gramEnd"/>
      <w:r w:rsidRPr="0018628D">
        <w:t xml:space="preserve"> herbaceous strip in a Mediterranean alley cropping plot. Applied Soil Ecology 170, 104309. </w:t>
      </w:r>
      <w:hyperlink r:id="rId55" w:history="1">
        <w:r w:rsidR="008C47CF" w:rsidRPr="0018628D">
          <w:rPr>
            <w:rStyle w:val="Lienhypertexte"/>
            <w:color w:val="auto"/>
          </w:rPr>
          <w:t>https://doi.org/10.1016/j.apsoil.2021.104309</w:t>
        </w:r>
      </w:hyperlink>
      <w:r w:rsidR="008C47CF" w:rsidRPr="0018628D">
        <w:t xml:space="preserve"> </w:t>
      </w:r>
    </w:p>
    <w:p w14:paraId="318B2262" w14:textId="76899851" w:rsidR="006F4E41" w:rsidRPr="0018628D" w:rsidRDefault="006F4E41" w:rsidP="0018628D">
      <w:pPr>
        <w:pStyle w:val="Bibliographie"/>
        <w:ind w:left="426" w:hanging="426"/>
        <w:jc w:val="both"/>
      </w:pPr>
      <w:proofErr w:type="spellStart"/>
      <w:r w:rsidRPr="0018628D">
        <w:t>D’Hervilly</w:t>
      </w:r>
      <w:proofErr w:type="spellEnd"/>
      <w:r w:rsidRPr="0018628D">
        <w:t xml:space="preserve">, C., Marsden, C., </w:t>
      </w:r>
      <w:proofErr w:type="spellStart"/>
      <w:r w:rsidRPr="0018628D">
        <w:t>Capowiez</w:t>
      </w:r>
      <w:proofErr w:type="spellEnd"/>
      <w:r w:rsidRPr="0018628D">
        <w:t xml:space="preserve">, Y., </w:t>
      </w:r>
      <w:proofErr w:type="spellStart"/>
      <w:r w:rsidRPr="0018628D">
        <w:t>Béral</w:t>
      </w:r>
      <w:proofErr w:type="spellEnd"/>
      <w:r w:rsidRPr="0018628D">
        <w:t xml:space="preserve">, C., </w:t>
      </w:r>
      <w:proofErr w:type="spellStart"/>
      <w:r w:rsidRPr="0018628D">
        <w:t>Delapré</w:t>
      </w:r>
      <w:proofErr w:type="spellEnd"/>
      <w:r w:rsidRPr="0018628D">
        <w:t xml:space="preserve">-Cosset, L., Bertrand, I., 2021. Trees and herbaceous vegetation strips both contribute to changes in soil fertility and soil organism communities in an agroforestry system. Plant Soil 463, 537–553. </w:t>
      </w:r>
      <w:hyperlink r:id="rId56" w:history="1">
        <w:r w:rsidR="008C47CF" w:rsidRPr="0018628D">
          <w:rPr>
            <w:rStyle w:val="Lienhypertexte"/>
            <w:color w:val="auto"/>
          </w:rPr>
          <w:t>https://doi.org/10.1007/s11104-021-04932-x</w:t>
        </w:r>
      </w:hyperlink>
      <w:r w:rsidR="008C47CF" w:rsidRPr="0018628D">
        <w:t xml:space="preserve"> </w:t>
      </w:r>
    </w:p>
    <w:p w14:paraId="41B2E58A" w14:textId="41B8B6C1" w:rsidR="006F4E41" w:rsidRPr="0018628D" w:rsidRDefault="006F4E41" w:rsidP="0018628D">
      <w:pPr>
        <w:pStyle w:val="Bibliographie"/>
        <w:ind w:left="426" w:hanging="426"/>
        <w:jc w:val="both"/>
      </w:pPr>
      <w:proofErr w:type="spellStart"/>
      <w:r w:rsidRPr="0018628D">
        <w:t>D’Hervilly</w:t>
      </w:r>
      <w:proofErr w:type="spellEnd"/>
      <w:r w:rsidRPr="0018628D">
        <w:t xml:space="preserve">, C., Marsden, C., Hedde, M., Bertrand, I., 2020. Sown understory vegetation strips impact soil chemical fertility, </w:t>
      </w:r>
      <w:r w:rsidR="00562720" w:rsidRPr="0018628D">
        <w:t>as</w:t>
      </w:r>
      <w:r w:rsidR="0041565B" w:rsidRPr="0018628D">
        <w:t>s</w:t>
      </w:r>
      <w:r w:rsidRPr="0018628D">
        <w:t xml:space="preserve">ociated microorganisms and macro-invertebrates in two temperate alley cropping systems. Agroforest Syst 94, 1851–1864. </w:t>
      </w:r>
      <w:hyperlink r:id="rId57" w:history="1">
        <w:r w:rsidR="008C47CF" w:rsidRPr="0018628D">
          <w:rPr>
            <w:rStyle w:val="Lienhypertexte"/>
            <w:color w:val="auto"/>
          </w:rPr>
          <w:t>https://doi.org/10.1007/s10457-020-00501-w</w:t>
        </w:r>
      </w:hyperlink>
      <w:r w:rsidR="008C47CF" w:rsidRPr="0018628D">
        <w:t xml:space="preserve"> </w:t>
      </w:r>
    </w:p>
    <w:p w14:paraId="071CB41B" w14:textId="095AD3AE" w:rsidR="006F4E41" w:rsidRPr="0018628D" w:rsidRDefault="006F4E41" w:rsidP="0018628D">
      <w:pPr>
        <w:pStyle w:val="Bibliographie"/>
        <w:ind w:left="426" w:hanging="426"/>
        <w:jc w:val="both"/>
      </w:pPr>
      <w:r w:rsidRPr="0018628D">
        <w:t xml:space="preserve">Dollinger, J., Jose, S., 2018. Agroforestry for soil health. Agroforest Syst 92, 213–219. </w:t>
      </w:r>
      <w:hyperlink r:id="rId58" w:history="1">
        <w:r w:rsidR="008C47CF" w:rsidRPr="0018628D">
          <w:rPr>
            <w:rStyle w:val="Lienhypertexte"/>
            <w:color w:val="auto"/>
          </w:rPr>
          <w:t>https://doi.org/10.1007/s10457-018-0223-9</w:t>
        </w:r>
      </w:hyperlink>
      <w:r w:rsidR="008C47CF" w:rsidRPr="0018628D">
        <w:t xml:space="preserve"> </w:t>
      </w:r>
    </w:p>
    <w:p w14:paraId="73362288" w14:textId="776CD8D8" w:rsidR="006F4E41" w:rsidRPr="0018628D" w:rsidRDefault="006F4E41" w:rsidP="0018628D">
      <w:pPr>
        <w:pStyle w:val="Bibliographie"/>
        <w:ind w:left="426" w:hanging="426"/>
        <w:jc w:val="both"/>
      </w:pPr>
      <w:r w:rsidRPr="0018628D">
        <w:t xml:space="preserve">Doran, J.W., Parkin, T.B., 2015. Quantitative Indicators of Soil Quality: A Minimum Data Set, in: Doran, J.W., Jones, A.J. (Eds.), SSSA Special Publications. Soil Science Society of America, Madison, WI, USA, pp. 25–37. </w:t>
      </w:r>
      <w:hyperlink r:id="rId59" w:history="1">
        <w:r w:rsidR="008C47CF" w:rsidRPr="0018628D">
          <w:rPr>
            <w:rStyle w:val="Lienhypertexte"/>
            <w:color w:val="auto"/>
          </w:rPr>
          <w:t>https://doi.org/10.2136/sssaspecpub49.c2</w:t>
        </w:r>
      </w:hyperlink>
      <w:r w:rsidR="008C47CF" w:rsidRPr="0018628D">
        <w:t xml:space="preserve"> </w:t>
      </w:r>
    </w:p>
    <w:p w14:paraId="7ED7BA7B" w14:textId="77777777" w:rsidR="006F4E41" w:rsidRPr="0018628D" w:rsidRDefault="006F4E41" w:rsidP="0018628D">
      <w:pPr>
        <w:pStyle w:val="Bibliographie"/>
        <w:ind w:left="426" w:hanging="426"/>
        <w:jc w:val="both"/>
        <w:rPr>
          <w:lang w:val="fr-FR"/>
        </w:rPr>
      </w:pPr>
      <w:proofErr w:type="spellStart"/>
      <w:r w:rsidRPr="0018628D">
        <w:t>Doube</w:t>
      </w:r>
      <w:proofErr w:type="spellEnd"/>
      <w:r w:rsidRPr="0018628D">
        <w:t xml:space="preserve">, B.M., 1998. Biological indicators of soil health, </w:t>
      </w:r>
      <w:proofErr w:type="spellStart"/>
      <w:r w:rsidRPr="0018628D">
        <w:t>repr</w:t>
      </w:r>
      <w:proofErr w:type="spellEnd"/>
      <w:r w:rsidRPr="0018628D">
        <w:t xml:space="preserve">. ed. </w:t>
      </w:r>
      <w:r w:rsidRPr="0018628D">
        <w:rPr>
          <w:lang w:val="fr-FR"/>
        </w:rPr>
        <w:t>CAB Internat, Wallingford.</w:t>
      </w:r>
    </w:p>
    <w:p w14:paraId="351A0349" w14:textId="12F02D23" w:rsidR="006F4E41" w:rsidRPr="0018628D" w:rsidRDefault="006F4E41" w:rsidP="0018628D">
      <w:pPr>
        <w:pStyle w:val="Bibliographie"/>
        <w:ind w:left="426" w:hanging="426"/>
        <w:jc w:val="both"/>
      </w:pPr>
      <w:r w:rsidRPr="0018628D">
        <w:rPr>
          <w:lang w:val="fr-FR"/>
        </w:rPr>
        <w:t xml:space="preserve">Dufour, L., Gosme, M., Le Bec, J., Dupraz, C., 2020. </w:t>
      </w:r>
      <w:r w:rsidRPr="0018628D">
        <w:t xml:space="preserve">Does pollarding trees improve the crop yield in a mature alley‐cropping agroforestry system? J Agro Crop Sci 206, 640–649. </w:t>
      </w:r>
      <w:hyperlink r:id="rId60" w:history="1">
        <w:r w:rsidR="0000638A" w:rsidRPr="0018628D">
          <w:rPr>
            <w:rStyle w:val="Lienhypertexte"/>
            <w:color w:val="auto"/>
          </w:rPr>
          <w:t>https://doi.org/10.1111/jac.12403</w:t>
        </w:r>
      </w:hyperlink>
      <w:r w:rsidR="0000638A" w:rsidRPr="0018628D">
        <w:t xml:space="preserve"> </w:t>
      </w:r>
    </w:p>
    <w:p w14:paraId="5EB43F5F" w14:textId="7BBFE73B" w:rsidR="0077445F" w:rsidRPr="0018628D" w:rsidRDefault="0077445F" w:rsidP="0018628D">
      <w:pPr>
        <w:ind w:left="426" w:hanging="426"/>
        <w:jc w:val="both"/>
      </w:pPr>
      <w:r w:rsidRPr="0018628D">
        <w:t xml:space="preserve">European Environment Agency, </w:t>
      </w:r>
      <w:r w:rsidR="00562720" w:rsidRPr="0018628D">
        <w:t>as</w:t>
      </w:r>
      <w:r w:rsidR="0041565B" w:rsidRPr="0018628D">
        <w:t>s</w:t>
      </w:r>
      <w:r w:rsidRPr="0018628D">
        <w:t xml:space="preserve">essing biodiversity in Europe — the 2010 </w:t>
      </w:r>
      <w:proofErr w:type="gramStart"/>
      <w:r w:rsidRPr="0018628D">
        <w:t>report, https://www.eea.europa.eu/publications/</w:t>
      </w:r>
      <w:r w:rsidR="00562720" w:rsidRPr="0018628D">
        <w:t>as</w:t>
      </w:r>
      <w:r w:rsidR="0041565B" w:rsidRPr="0018628D">
        <w:t>s</w:t>
      </w:r>
      <w:r w:rsidRPr="0018628D">
        <w:t>essing-biodiversity-in-europe-84</w:t>
      </w:r>
      <w:proofErr w:type="gramEnd"/>
      <w:r w:rsidRPr="0018628D">
        <w:t xml:space="preserve">, </w:t>
      </w:r>
      <w:proofErr w:type="gramStart"/>
      <w:r w:rsidRPr="0018628D">
        <w:t xml:space="preserve">accessed </w:t>
      </w:r>
      <w:proofErr w:type="spellStart"/>
      <w:r w:rsidRPr="0018628D">
        <w:t>june</w:t>
      </w:r>
      <w:proofErr w:type="spellEnd"/>
      <w:r w:rsidRPr="0018628D">
        <w:t xml:space="preserve"> 2023.</w:t>
      </w:r>
      <w:proofErr w:type="gramEnd"/>
    </w:p>
    <w:p w14:paraId="600F8D37" w14:textId="5E28E1C7" w:rsidR="004E5023" w:rsidRPr="0018628D" w:rsidRDefault="004E5023" w:rsidP="0018628D">
      <w:pPr>
        <w:ind w:left="426" w:hanging="426"/>
        <w:jc w:val="both"/>
      </w:pPr>
      <w:r w:rsidRPr="0018628D">
        <w:rPr>
          <w:rFonts w:asciiTheme="minorHAnsi" w:hAnsiTheme="minorHAnsi" w:cstheme="minorHAnsi"/>
        </w:rPr>
        <w:t xml:space="preserve">Fahad, S.; Chavan, S.B.; </w:t>
      </w:r>
      <w:proofErr w:type="spellStart"/>
      <w:r w:rsidRPr="0018628D">
        <w:rPr>
          <w:rFonts w:asciiTheme="minorHAnsi" w:hAnsiTheme="minorHAnsi" w:cstheme="minorHAnsi"/>
        </w:rPr>
        <w:t>Chichaghare</w:t>
      </w:r>
      <w:proofErr w:type="spellEnd"/>
      <w:r w:rsidRPr="0018628D">
        <w:rPr>
          <w:rFonts w:asciiTheme="minorHAnsi" w:hAnsiTheme="minorHAnsi" w:cstheme="minorHAnsi"/>
        </w:rPr>
        <w:t xml:space="preserve">, A.R.; Uthappa, A.R.; Kumar, M.; Kakade, V.; Pradhan, A.; Jinger, D.; </w:t>
      </w:r>
      <w:proofErr w:type="spellStart"/>
      <w:r w:rsidRPr="0018628D">
        <w:rPr>
          <w:rFonts w:asciiTheme="minorHAnsi" w:hAnsiTheme="minorHAnsi" w:cstheme="minorHAnsi"/>
        </w:rPr>
        <w:t>Rawale</w:t>
      </w:r>
      <w:proofErr w:type="spellEnd"/>
      <w:r w:rsidRPr="0018628D">
        <w:rPr>
          <w:rFonts w:asciiTheme="minorHAnsi" w:hAnsiTheme="minorHAnsi" w:cstheme="minorHAnsi"/>
        </w:rPr>
        <w:t xml:space="preserve">, G.; Yadav, D.K.; et al. 2022. Agroforestry Systems for Soil Health Improvement and Maintenance. Sustainability. 14. </w:t>
      </w:r>
      <w:hyperlink r:id="rId61" w:history="1">
        <w:r w:rsidR="0033506E" w:rsidRPr="0018628D">
          <w:rPr>
            <w:rStyle w:val="Lienhypertexte"/>
            <w:rFonts w:asciiTheme="minorHAnsi" w:hAnsiTheme="minorHAnsi" w:cstheme="minorHAnsi"/>
            <w:color w:val="auto"/>
          </w:rPr>
          <w:t>https://doi.org/10.3390/su142214877</w:t>
        </w:r>
      </w:hyperlink>
    </w:p>
    <w:p w14:paraId="4312DA45" w14:textId="6FF939D3" w:rsidR="0077445F" w:rsidRPr="0018628D" w:rsidRDefault="0077445F" w:rsidP="0018628D">
      <w:pPr>
        <w:ind w:left="426" w:hanging="426"/>
        <w:jc w:val="both"/>
        <w:rPr>
          <w:rFonts w:asciiTheme="minorHAnsi" w:hAnsiTheme="minorHAnsi" w:cstheme="minorHAnsi"/>
        </w:rPr>
      </w:pPr>
      <w:r w:rsidRPr="0018628D">
        <w:rPr>
          <w:rFonts w:asciiTheme="minorHAnsi" w:hAnsiTheme="minorHAnsi" w:cstheme="minorHAnsi"/>
        </w:rPr>
        <w:t xml:space="preserve">FAO, </w:t>
      </w:r>
      <w:r w:rsidR="00FB5330" w:rsidRPr="0018628D">
        <w:rPr>
          <w:rFonts w:asciiTheme="minorHAnsi" w:hAnsiTheme="minorHAnsi" w:cstheme="minorHAnsi"/>
        </w:rPr>
        <w:t xml:space="preserve">2015. </w:t>
      </w:r>
      <w:r w:rsidRPr="0018628D">
        <w:rPr>
          <w:rFonts w:asciiTheme="minorHAnsi" w:hAnsiTheme="minorHAnsi" w:cstheme="minorHAnsi"/>
        </w:rPr>
        <w:t>Agroforestry</w:t>
      </w:r>
      <w:r w:rsidR="00FB5330" w:rsidRPr="0018628D">
        <w:rPr>
          <w:rFonts w:asciiTheme="minorHAnsi" w:hAnsiTheme="minorHAnsi" w:cstheme="minorHAnsi"/>
        </w:rPr>
        <w:t>.</w:t>
      </w:r>
      <w:r w:rsidRPr="0018628D">
        <w:rPr>
          <w:rFonts w:asciiTheme="minorHAnsi" w:hAnsiTheme="minorHAnsi" w:cstheme="minorHAnsi"/>
        </w:rPr>
        <w:t xml:space="preserve"> </w:t>
      </w:r>
      <w:hyperlink r:id="rId62" w:history="1">
        <w:r w:rsidR="00FB5330" w:rsidRPr="0018628D">
          <w:rPr>
            <w:rStyle w:val="Lienhypertexte"/>
            <w:rFonts w:asciiTheme="minorHAnsi" w:hAnsiTheme="minorHAnsi" w:cstheme="minorHAnsi"/>
            <w:color w:val="auto"/>
          </w:rPr>
          <w:t>https://www.fao.org/forestry/agroforestry/80338/en/</w:t>
        </w:r>
      </w:hyperlink>
      <w:r w:rsidRPr="0018628D">
        <w:rPr>
          <w:rFonts w:asciiTheme="minorHAnsi" w:hAnsiTheme="minorHAnsi" w:cstheme="minorHAnsi"/>
        </w:rPr>
        <w:t xml:space="preserve"> </w:t>
      </w:r>
      <w:r w:rsidR="00FB5330" w:rsidRPr="0018628D">
        <w:rPr>
          <w:rFonts w:asciiTheme="minorHAnsi" w:hAnsiTheme="minorHAnsi" w:cstheme="minorHAnsi"/>
        </w:rPr>
        <w:t>(</w:t>
      </w:r>
      <w:r w:rsidRPr="0018628D">
        <w:rPr>
          <w:rFonts w:asciiTheme="minorHAnsi" w:hAnsiTheme="minorHAnsi" w:cstheme="minorHAnsi"/>
        </w:rPr>
        <w:t xml:space="preserve">accessed </w:t>
      </w:r>
      <w:proofErr w:type="gramStart"/>
      <w:r w:rsidRPr="0018628D">
        <w:rPr>
          <w:rFonts w:asciiTheme="minorHAnsi" w:hAnsiTheme="minorHAnsi" w:cstheme="minorHAnsi"/>
        </w:rPr>
        <w:t>may</w:t>
      </w:r>
      <w:proofErr w:type="gramEnd"/>
      <w:r w:rsidRPr="0018628D">
        <w:rPr>
          <w:rFonts w:asciiTheme="minorHAnsi" w:hAnsiTheme="minorHAnsi" w:cstheme="minorHAnsi"/>
        </w:rPr>
        <w:t xml:space="preserve"> 2023</w:t>
      </w:r>
      <w:r w:rsidR="00FB5330" w:rsidRPr="0018628D">
        <w:rPr>
          <w:rFonts w:asciiTheme="minorHAnsi" w:hAnsiTheme="minorHAnsi" w:cstheme="minorHAnsi"/>
        </w:rPr>
        <w:t>)</w:t>
      </w:r>
      <w:r w:rsidRPr="0018628D">
        <w:rPr>
          <w:rFonts w:asciiTheme="minorHAnsi" w:hAnsiTheme="minorHAnsi" w:cstheme="minorHAnsi"/>
        </w:rPr>
        <w:t>.</w:t>
      </w:r>
    </w:p>
    <w:p w14:paraId="184DC86D" w14:textId="67AD634A" w:rsidR="0077445F" w:rsidRPr="0018628D" w:rsidRDefault="0077445F" w:rsidP="0018628D">
      <w:pPr>
        <w:ind w:left="426" w:hanging="426"/>
        <w:jc w:val="both"/>
        <w:rPr>
          <w:rFonts w:asciiTheme="minorHAnsi" w:hAnsiTheme="minorHAnsi" w:cstheme="minorHAnsi"/>
        </w:rPr>
      </w:pPr>
      <w:r w:rsidRPr="0018628D">
        <w:rPr>
          <w:rFonts w:asciiTheme="minorHAnsi" w:hAnsiTheme="minorHAnsi" w:cstheme="minorHAnsi"/>
        </w:rPr>
        <w:t>FAO,</w:t>
      </w:r>
      <w:r w:rsidR="00FB5330" w:rsidRPr="0018628D">
        <w:rPr>
          <w:rFonts w:asciiTheme="minorHAnsi" w:hAnsiTheme="minorHAnsi" w:cstheme="minorHAnsi"/>
        </w:rPr>
        <w:t xml:space="preserve"> 2020. </w:t>
      </w:r>
      <w:r w:rsidRPr="0018628D">
        <w:rPr>
          <w:rFonts w:asciiTheme="minorHAnsi" w:hAnsiTheme="minorHAnsi" w:cstheme="minorHAnsi"/>
        </w:rPr>
        <w:t>Towards a definition of soil health</w:t>
      </w:r>
      <w:r w:rsidR="00C625DC" w:rsidRPr="0018628D">
        <w:rPr>
          <w:rFonts w:asciiTheme="minorHAnsi" w:hAnsiTheme="minorHAnsi" w:cstheme="minorHAnsi"/>
        </w:rPr>
        <w:t>.</w:t>
      </w:r>
      <w:r w:rsidRPr="0018628D">
        <w:rPr>
          <w:rFonts w:asciiTheme="minorHAnsi" w:hAnsiTheme="minorHAnsi" w:cstheme="minorHAnsi"/>
        </w:rPr>
        <w:t xml:space="preserve"> </w:t>
      </w:r>
      <w:hyperlink r:id="rId63" w:history="1">
        <w:r w:rsidR="00C625DC" w:rsidRPr="0018628D">
          <w:rPr>
            <w:rStyle w:val="Lienhypertexte"/>
            <w:rFonts w:asciiTheme="minorHAnsi" w:eastAsia="Arial" w:hAnsiTheme="minorHAnsi" w:cstheme="minorHAnsi"/>
            <w:color w:val="auto"/>
          </w:rPr>
          <w:t>https://www.fao.org/3/cb1110en/cb1110en.pdf</w:t>
        </w:r>
      </w:hyperlink>
      <w:r w:rsidR="00C625DC" w:rsidRPr="0018628D">
        <w:rPr>
          <w:rFonts w:asciiTheme="minorHAnsi" w:hAnsiTheme="minorHAnsi" w:cstheme="minorHAnsi"/>
        </w:rPr>
        <w:t xml:space="preserve"> (</w:t>
      </w:r>
      <w:r w:rsidRPr="0018628D">
        <w:rPr>
          <w:rFonts w:asciiTheme="minorHAnsi" w:hAnsiTheme="minorHAnsi" w:cstheme="minorHAnsi"/>
        </w:rPr>
        <w:t xml:space="preserve">accessed </w:t>
      </w:r>
      <w:proofErr w:type="gramStart"/>
      <w:r w:rsidRPr="0018628D">
        <w:rPr>
          <w:rFonts w:asciiTheme="minorHAnsi" w:hAnsiTheme="minorHAnsi" w:cstheme="minorHAnsi"/>
        </w:rPr>
        <w:t>march</w:t>
      </w:r>
      <w:proofErr w:type="gramEnd"/>
      <w:r w:rsidRPr="0018628D">
        <w:rPr>
          <w:rFonts w:asciiTheme="minorHAnsi" w:hAnsiTheme="minorHAnsi" w:cstheme="minorHAnsi"/>
        </w:rPr>
        <w:t xml:space="preserve"> 2023</w:t>
      </w:r>
      <w:r w:rsidR="00C625DC" w:rsidRPr="0018628D">
        <w:rPr>
          <w:rFonts w:asciiTheme="minorHAnsi" w:hAnsiTheme="minorHAnsi" w:cstheme="minorHAnsi"/>
        </w:rPr>
        <w:t>)</w:t>
      </w:r>
    </w:p>
    <w:p w14:paraId="674A0869" w14:textId="3A0BB15F" w:rsidR="006F4E41" w:rsidRPr="0018628D" w:rsidRDefault="006F4E41" w:rsidP="0018628D">
      <w:pPr>
        <w:pStyle w:val="Bibliographie"/>
        <w:ind w:left="426" w:hanging="426"/>
        <w:jc w:val="both"/>
      </w:pPr>
      <w:r w:rsidRPr="0018628D">
        <w:lastRenderedPageBreak/>
        <w:t xml:space="preserve">Farrar, J., Hawes, M., Jones, D., Lindow, S., 2003. </w:t>
      </w:r>
      <w:r w:rsidR="00AA40C7" w:rsidRPr="0018628D">
        <w:t>How roots control the flux of carbon to the rhizosphere</w:t>
      </w:r>
      <w:r w:rsidRPr="0018628D">
        <w:t xml:space="preserve">. Ecology 84, 827–837. </w:t>
      </w:r>
      <w:hyperlink r:id="rId64" w:history="1">
        <w:r w:rsidR="0000638A" w:rsidRPr="0018628D">
          <w:rPr>
            <w:rStyle w:val="Lienhypertexte"/>
            <w:color w:val="auto"/>
          </w:rPr>
          <w:t>https://doi.org/10.1890/0012-9658(2003)084[0827:HRCTFO]2.0.CO;2</w:t>
        </w:r>
      </w:hyperlink>
      <w:r w:rsidR="0000638A" w:rsidRPr="0018628D">
        <w:t xml:space="preserve"> </w:t>
      </w:r>
    </w:p>
    <w:p w14:paraId="1E319909" w14:textId="5C603F92" w:rsidR="006F4E41" w:rsidRPr="0018628D" w:rsidRDefault="006F4E41" w:rsidP="0018628D">
      <w:pPr>
        <w:pStyle w:val="Bibliographie"/>
        <w:ind w:left="426" w:hanging="426"/>
        <w:jc w:val="both"/>
      </w:pPr>
      <w:r w:rsidRPr="0018628D">
        <w:t xml:space="preserve">Feldhake, C.M., 2002. Forage frost protection potential of conifer </w:t>
      </w:r>
      <w:proofErr w:type="spellStart"/>
      <w:r w:rsidRPr="0018628D">
        <w:t>silvopastures</w:t>
      </w:r>
      <w:proofErr w:type="spellEnd"/>
      <w:r w:rsidRPr="0018628D">
        <w:t xml:space="preserve">. Agricultural and Forest Meteorology 112, 123–130. </w:t>
      </w:r>
      <w:hyperlink r:id="rId65" w:history="1">
        <w:r w:rsidR="0000638A" w:rsidRPr="0018628D">
          <w:rPr>
            <w:rStyle w:val="Lienhypertexte"/>
            <w:color w:val="auto"/>
          </w:rPr>
          <w:t>https://doi.org/10.1016/S0168-1923(02)00058-8</w:t>
        </w:r>
      </w:hyperlink>
      <w:r w:rsidR="0000638A" w:rsidRPr="0018628D">
        <w:t xml:space="preserve"> </w:t>
      </w:r>
    </w:p>
    <w:p w14:paraId="6FC8AF88" w14:textId="43B6DBD8" w:rsidR="006F4E41" w:rsidRPr="0018628D" w:rsidRDefault="006F4E41" w:rsidP="0018628D">
      <w:pPr>
        <w:pStyle w:val="Bibliographie"/>
        <w:ind w:left="426" w:hanging="426"/>
        <w:jc w:val="both"/>
      </w:pPr>
      <w:r w:rsidRPr="0018628D">
        <w:t xml:space="preserve">Fontaine, S., Barot, S., Barré, P., </w:t>
      </w:r>
      <w:proofErr w:type="spellStart"/>
      <w:r w:rsidRPr="0018628D">
        <w:t>Bdioui</w:t>
      </w:r>
      <w:proofErr w:type="spellEnd"/>
      <w:r w:rsidRPr="0018628D">
        <w:t xml:space="preserve">, N., Mary, B., Rumpel, C., 2007. Stability of organic carbon in deep soil layers controlled by fresh carbon supply. Nature 450, 277–280. </w:t>
      </w:r>
      <w:hyperlink r:id="rId66" w:history="1">
        <w:r w:rsidR="0000638A" w:rsidRPr="0018628D">
          <w:rPr>
            <w:rStyle w:val="Lienhypertexte"/>
            <w:color w:val="auto"/>
          </w:rPr>
          <w:t>https://doi.org/10.1038/nature06275</w:t>
        </w:r>
      </w:hyperlink>
    </w:p>
    <w:p w14:paraId="35FAAE0C" w14:textId="67C93716" w:rsidR="007D353E" w:rsidRPr="0018628D" w:rsidRDefault="007D353E" w:rsidP="0018628D">
      <w:pPr>
        <w:pStyle w:val="Bibliographie"/>
        <w:ind w:left="426" w:hanging="426"/>
        <w:jc w:val="both"/>
      </w:pPr>
      <w:r w:rsidRPr="0018628D">
        <w:t xml:space="preserve">Gamage, A., </w:t>
      </w:r>
      <w:proofErr w:type="spellStart"/>
      <w:r w:rsidRPr="0018628D">
        <w:t>Gangahagedara</w:t>
      </w:r>
      <w:proofErr w:type="spellEnd"/>
      <w:r w:rsidRPr="0018628D">
        <w:t xml:space="preserve">, R., Gamage, J., Jayasinghe, N., Kodikara, N., Suraweera, P., Merah, O., 2023. Role of organic farming for achieving sustainability in agriculture. Farming System 1. </w:t>
      </w:r>
      <w:hyperlink r:id="rId67" w:history="1">
        <w:r w:rsidR="00C625DC" w:rsidRPr="0018628D">
          <w:rPr>
            <w:rStyle w:val="Lienhypertexte"/>
            <w:color w:val="auto"/>
          </w:rPr>
          <w:t>https://doi.org/10.1016/j.farsys.2023.100005</w:t>
        </w:r>
      </w:hyperlink>
    </w:p>
    <w:p w14:paraId="0102D644" w14:textId="60E3C879" w:rsidR="006F4E41" w:rsidRPr="0018628D" w:rsidRDefault="006F4E41" w:rsidP="0018628D">
      <w:pPr>
        <w:pStyle w:val="Bibliographie"/>
        <w:ind w:left="426" w:hanging="426"/>
        <w:jc w:val="both"/>
      </w:pPr>
      <w:proofErr w:type="spellStart"/>
      <w:r w:rsidRPr="0018628D">
        <w:t>Gascuel-Odoux</w:t>
      </w:r>
      <w:proofErr w:type="spellEnd"/>
      <w:r w:rsidRPr="0018628D">
        <w:t xml:space="preserve">, C., </w:t>
      </w:r>
      <w:proofErr w:type="spellStart"/>
      <w:r w:rsidRPr="0018628D">
        <w:t>Fovet</w:t>
      </w:r>
      <w:proofErr w:type="spellEnd"/>
      <w:r w:rsidRPr="0018628D">
        <w:t>, O., Faucheux, M., Salmon-</w:t>
      </w:r>
      <w:proofErr w:type="spellStart"/>
      <w:r w:rsidRPr="0018628D">
        <w:t>Monviola</w:t>
      </w:r>
      <w:proofErr w:type="spellEnd"/>
      <w:r w:rsidRPr="0018628D">
        <w:t xml:space="preserve">, J., Strohmenger, L., 2022. How to </w:t>
      </w:r>
      <w:r w:rsidR="00562720" w:rsidRPr="0018628D">
        <w:t>as</w:t>
      </w:r>
      <w:r w:rsidR="0041565B" w:rsidRPr="0018628D">
        <w:t>s</w:t>
      </w:r>
      <w:r w:rsidRPr="0018628D">
        <w:t xml:space="preserve">ess water quality change in temperate headwater catchments of western Europe under climate change: examples and perspectives. </w:t>
      </w:r>
      <w:proofErr w:type="spellStart"/>
      <w:r w:rsidRPr="0018628D">
        <w:t>Comptes</w:t>
      </w:r>
      <w:proofErr w:type="spellEnd"/>
      <w:r w:rsidRPr="0018628D">
        <w:t xml:space="preserve"> </w:t>
      </w:r>
      <w:proofErr w:type="spellStart"/>
      <w:r w:rsidRPr="0018628D">
        <w:t>Rendus</w:t>
      </w:r>
      <w:proofErr w:type="spellEnd"/>
      <w:r w:rsidRPr="0018628D">
        <w:t xml:space="preserve">. </w:t>
      </w:r>
      <w:proofErr w:type="spellStart"/>
      <w:r w:rsidRPr="0018628D">
        <w:t>Géoscience</w:t>
      </w:r>
      <w:proofErr w:type="spellEnd"/>
      <w:r w:rsidRPr="0018628D">
        <w:t xml:space="preserve"> 355, 1–11. </w:t>
      </w:r>
      <w:hyperlink r:id="rId68" w:history="1">
        <w:r w:rsidR="0000638A" w:rsidRPr="0018628D">
          <w:rPr>
            <w:rStyle w:val="Lienhypertexte"/>
            <w:color w:val="auto"/>
          </w:rPr>
          <w:t>https://doi.org/10.5802/crgeos.147</w:t>
        </w:r>
      </w:hyperlink>
      <w:r w:rsidR="0000638A" w:rsidRPr="0018628D">
        <w:t xml:space="preserve"> </w:t>
      </w:r>
    </w:p>
    <w:p w14:paraId="64E2AADE" w14:textId="383A8CD6" w:rsidR="006F4E41" w:rsidRPr="0018628D" w:rsidRDefault="006F4E41" w:rsidP="0018628D">
      <w:pPr>
        <w:pStyle w:val="Bibliographie"/>
        <w:ind w:left="426" w:hanging="426"/>
        <w:jc w:val="both"/>
      </w:pPr>
      <w:r w:rsidRPr="0018628D">
        <w:t xml:space="preserve">Germon, A., Cardinael, R., Prieto, I., Mao, Z., Kim, J., Stokes, A., Dupraz, C., </w:t>
      </w:r>
      <w:proofErr w:type="spellStart"/>
      <w:r w:rsidRPr="0018628D">
        <w:t>Laclau</w:t>
      </w:r>
      <w:proofErr w:type="spellEnd"/>
      <w:r w:rsidRPr="0018628D">
        <w:t xml:space="preserve">, J.-P., Jourdan, C., 2016. Unexpected phenology and lifespan of shallow and deep fine roots of walnut trees grown in a </w:t>
      </w:r>
      <w:proofErr w:type="spellStart"/>
      <w:r w:rsidRPr="0018628D">
        <w:t>silvoarable</w:t>
      </w:r>
      <w:proofErr w:type="spellEnd"/>
      <w:r w:rsidRPr="0018628D">
        <w:t xml:space="preserve"> Mediterranean agroforestry system. Plant Soil 401, 409–426. </w:t>
      </w:r>
      <w:hyperlink r:id="rId69" w:history="1">
        <w:r w:rsidR="0000638A" w:rsidRPr="0018628D">
          <w:rPr>
            <w:rStyle w:val="Lienhypertexte"/>
            <w:color w:val="auto"/>
          </w:rPr>
          <w:t>https://doi.org/10.1007/s11104-015-2753-5</w:t>
        </w:r>
      </w:hyperlink>
      <w:r w:rsidR="0000638A" w:rsidRPr="0018628D">
        <w:t xml:space="preserve"> </w:t>
      </w:r>
    </w:p>
    <w:p w14:paraId="66C20161" w14:textId="7B2DD3CE" w:rsidR="006F4E41" w:rsidRPr="0018628D" w:rsidRDefault="006F4E41" w:rsidP="0018628D">
      <w:pPr>
        <w:pStyle w:val="Bibliographie"/>
        <w:ind w:left="426" w:hanging="426"/>
        <w:jc w:val="both"/>
      </w:pPr>
      <w:r w:rsidRPr="0018628D">
        <w:t xml:space="preserve">Gongalsky, K.B., 2021. Soil macrofauna: Study problems and perspectives. Soil Biology and Biochemistry 159, 108281. </w:t>
      </w:r>
      <w:hyperlink r:id="rId70" w:history="1">
        <w:r w:rsidR="0000638A" w:rsidRPr="0018628D">
          <w:rPr>
            <w:rStyle w:val="Lienhypertexte"/>
            <w:color w:val="auto"/>
          </w:rPr>
          <w:t>https://doi.org/10.1016/j.soilbio.2021.108281</w:t>
        </w:r>
      </w:hyperlink>
      <w:r w:rsidR="0000638A" w:rsidRPr="0018628D">
        <w:t xml:space="preserve"> </w:t>
      </w:r>
    </w:p>
    <w:p w14:paraId="3BBBDFC6" w14:textId="6745DD4E" w:rsidR="006F4E41" w:rsidRPr="0018628D" w:rsidRDefault="006F4E41" w:rsidP="0018628D">
      <w:pPr>
        <w:pStyle w:val="Bibliographie"/>
        <w:ind w:left="426" w:hanging="426"/>
        <w:jc w:val="both"/>
      </w:pPr>
      <w:r w:rsidRPr="0018628D">
        <w:t xml:space="preserve">Gonzalez, J.M.P., Manero, F.J.G., </w:t>
      </w:r>
      <w:proofErr w:type="spellStart"/>
      <w:r w:rsidRPr="0018628D">
        <w:t>Probanza</w:t>
      </w:r>
      <w:proofErr w:type="spellEnd"/>
      <w:r w:rsidRPr="0018628D">
        <w:t xml:space="preserve">, A., Acero, N., de Castro, F.B., 1995. Effect of alder </w:t>
      </w:r>
      <w:r w:rsidRPr="0018628D">
        <w:rPr>
          <w:i/>
          <w:iCs/>
        </w:rPr>
        <w:t xml:space="preserve">(Alnus </w:t>
      </w:r>
      <w:proofErr w:type="spellStart"/>
      <w:r w:rsidRPr="0018628D">
        <w:rPr>
          <w:i/>
          <w:iCs/>
        </w:rPr>
        <w:t>glutinosa</w:t>
      </w:r>
      <w:proofErr w:type="spellEnd"/>
      <w:r w:rsidRPr="0018628D">
        <w:t xml:space="preserve"> L. </w:t>
      </w:r>
      <w:proofErr w:type="spellStart"/>
      <w:r w:rsidRPr="0018628D">
        <w:t>Gaertn</w:t>
      </w:r>
      <w:proofErr w:type="spellEnd"/>
      <w:r w:rsidRPr="0018628D">
        <w:t xml:space="preserve">.) roots on distribution of proteolytic, ammonifying, and nitrifying bacteria in soil. Geomicrobiology Journal 13, 129–138. </w:t>
      </w:r>
      <w:hyperlink r:id="rId71" w:history="1">
        <w:r w:rsidR="0000638A" w:rsidRPr="0018628D">
          <w:rPr>
            <w:rStyle w:val="Lienhypertexte"/>
            <w:color w:val="auto"/>
          </w:rPr>
          <w:t>https://doi.org/10.1080/01490459509378011</w:t>
        </w:r>
      </w:hyperlink>
      <w:r w:rsidR="0000638A" w:rsidRPr="0018628D">
        <w:t xml:space="preserve"> </w:t>
      </w:r>
    </w:p>
    <w:p w14:paraId="31847A3C" w14:textId="77777777" w:rsidR="006F4E41" w:rsidRPr="0018628D" w:rsidRDefault="006F4E41" w:rsidP="0018628D">
      <w:pPr>
        <w:pStyle w:val="Bibliographie"/>
        <w:ind w:left="426" w:hanging="426"/>
        <w:jc w:val="both"/>
      </w:pPr>
      <w:r w:rsidRPr="0018628D">
        <w:t xml:space="preserve">Grebner, D.L., Bettinger, P., Siry, J.P., 2013. Introduction to forestry and natural resources, First edition. ed. Academic Press, </w:t>
      </w:r>
      <w:proofErr w:type="gramStart"/>
      <w:r w:rsidRPr="0018628D">
        <w:t>Amsterdam ;</w:t>
      </w:r>
      <w:proofErr w:type="gramEnd"/>
      <w:r w:rsidRPr="0018628D">
        <w:t xml:space="preserve"> Boston.</w:t>
      </w:r>
    </w:p>
    <w:p w14:paraId="627C21C2" w14:textId="1B84D1FD" w:rsidR="006F4E41" w:rsidRPr="0018628D" w:rsidRDefault="006F4E41" w:rsidP="0018628D">
      <w:pPr>
        <w:pStyle w:val="Bibliographie"/>
        <w:ind w:left="426" w:hanging="426"/>
        <w:jc w:val="both"/>
      </w:pPr>
      <w:r w:rsidRPr="0018628D">
        <w:t xml:space="preserve">Griffiths, J., Phillips, D.S., Compton, S.G., Wright, C., </w:t>
      </w:r>
      <w:proofErr w:type="spellStart"/>
      <w:r w:rsidRPr="0018628D">
        <w:t>Incoll</w:t>
      </w:r>
      <w:proofErr w:type="spellEnd"/>
      <w:r w:rsidRPr="0018628D">
        <w:t xml:space="preserve">, L.D., 1998. Responses of slug numbers and slug damage to crops in a </w:t>
      </w:r>
      <w:proofErr w:type="spellStart"/>
      <w:r w:rsidRPr="0018628D">
        <w:t>silvoarable</w:t>
      </w:r>
      <w:proofErr w:type="spellEnd"/>
      <w:r w:rsidRPr="0018628D">
        <w:t xml:space="preserve"> agroforestry landscape. Journal of Applied Ecology 35, 252–260. </w:t>
      </w:r>
      <w:hyperlink r:id="rId72" w:history="1">
        <w:r w:rsidR="0000638A" w:rsidRPr="0018628D">
          <w:rPr>
            <w:rStyle w:val="Lienhypertexte"/>
            <w:color w:val="auto"/>
          </w:rPr>
          <w:t>https://doi.org/10.1046/j.1365-2664.1998.00291.x</w:t>
        </w:r>
      </w:hyperlink>
      <w:r w:rsidR="0000638A" w:rsidRPr="0018628D">
        <w:t xml:space="preserve"> </w:t>
      </w:r>
    </w:p>
    <w:p w14:paraId="4F28081C" w14:textId="2741FFFA" w:rsidR="006F4E41" w:rsidRPr="0018628D" w:rsidRDefault="006F4E41" w:rsidP="0018628D">
      <w:pPr>
        <w:pStyle w:val="Bibliographie"/>
        <w:ind w:left="426" w:hanging="426"/>
        <w:jc w:val="both"/>
      </w:pPr>
      <w:r w:rsidRPr="0018628D">
        <w:t xml:space="preserve">Guillot, E., Bertrand, I., Rumpel, C., Gomez, C., Arnal, D., Abadie, J., </w:t>
      </w:r>
      <w:proofErr w:type="spellStart"/>
      <w:r w:rsidRPr="0018628D">
        <w:t>Hinsinger</w:t>
      </w:r>
      <w:proofErr w:type="spellEnd"/>
      <w:r w:rsidRPr="0018628D">
        <w:t xml:space="preserve">, P., 2021. Spatial heterogeneity of soil quality within a Mediterranean alley cropping agroforestry system: Comparison with a monocropping system. European Journal of Soil Biology 105, 103330. </w:t>
      </w:r>
      <w:hyperlink r:id="rId73" w:history="1">
        <w:r w:rsidR="0000638A" w:rsidRPr="0018628D">
          <w:rPr>
            <w:rStyle w:val="Lienhypertexte"/>
            <w:color w:val="auto"/>
          </w:rPr>
          <w:t>https://doi.org/10.1016/j.ejsobi.2021.103330</w:t>
        </w:r>
      </w:hyperlink>
      <w:r w:rsidR="0000638A" w:rsidRPr="0018628D">
        <w:t xml:space="preserve"> </w:t>
      </w:r>
    </w:p>
    <w:p w14:paraId="4DCC04F2" w14:textId="29A1165C" w:rsidR="006F4E41" w:rsidRPr="0018628D" w:rsidRDefault="006F4E41" w:rsidP="0018628D">
      <w:pPr>
        <w:pStyle w:val="Bibliographie"/>
        <w:ind w:left="426" w:hanging="426"/>
        <w:jc w:val="both"/>
      </w:pPr>
      <w:r w:rsidRPr="0018628D">
        <w:t xml:space="preserve">Guillot, E., </w:t>
      </w:r>
      <w:proofErr w:type="spellStart"/>
      <w:r w:rsidRPr="0018628D">
        <w:t>Hinsinger</w:t>
      </w:r>
      <w:proofErr w:type="spellEnd"/>
      <w:r w:rsidRPr="0018628D">
        <w:t xml:space="preserve">, P., Dufour, L., Roy, J., Bertrand, I., 2019. With or without trees: Resistance and resilience of soil microbial communities to drought and heat stress in a Mediterranean agroforestry system. Soil Biology and Biochemistry 129, 122–135. </w:t>
      </w:r>
      <w:hyperlink r:id="rId74" w:history="1">
        <w:r w:rsidR="0000638A" w:rsidRPr="0018628D">
          <w:rPr>
            <w:rStyle w:val="Lienhypertexte"/>
            <w:color w:val="auto"/>
          </w:rPr>
          <w:t>https://doi.org/10.1016/j.soilbio.2018.11.011</w:t>
        </w:r>
      </w:hyperlink>
    </w:p>
    <w:p w14:paraId="7583D584" w14:textId="0986A670" w:rsidR="006F4E41" w:rsidRPr="0018628D" w:rsidRDefault="006F4E41" w:rsidP="0018628D">
      <w:pPr>
        <w:pStyle w:val="Bibliographie"/>
        <w:ind w:left="426" w:hanging="426"/>
        <w:jc w:val="both"/>
      </w:pPr>
      <w:proofErr w:type="spellStart"/>
      <w:r w:rsidRPr="0018628D">
        <w:t>Haichar</w:t>
      </w:r>
      <w:proofErr w:type="spellEnd"/>
      <w:r w:rsidRPr="0018628D">
        <w:t xml:space="preserve">, F.E.Z., Marol, C., Berge, O., Rangel-Castro, J.I., Prosser, J.I., </w:t>
      </w:r>
      <w:proofErr w:type="spellStart"/>
      <w:r w:rsidRPr="0018628D">
        <w:t>Balesdent</w:t>
      </w:r>
      <w:proofErr w:type="spellEnd"/>
      <w:r w:rsidRPr="0018628D">
        <w:t xml:space="preserve">, J., </w:t>
      </w:r>
      <w:proofErr w:type="spellStart"/>
      <w:r w:rsidRPr="0018628D">
        <w:t>Heulin</w:t>
      </w:r>
      <w:proofErr w:type="spellEnd"/>
      <w:r w:rsidRPr="0018628D">
        <w:t xml:space="preserve">, T., Achouak, W., 2008. Plant host habitat and root exudates shape soil bacterial community structure. ISME J 2, 1221–1230. </w:t>
      </w:r>
      <w:hyperlink r:id="rId75" w:history="1">
        <w:r w:rsidR="0000638A" w:rsidRPr="0018628D">
          <w:rPr>
            <w:rStyle w:val="Lienhypertexte"/>
            <w:color w:val="auto"/>
          </w:rPr>
          <w:t>https://doi.org/10.1038/ismej.2008.80</w:t>
        </w:r>
      </w:hyperlink>
      <w:r w:rsidR="0000638A" w:rsidRPr="0018628D">
        <w:t xml:space="preserve"> </w:t>
      </w:r>
    </w:p>
    <w:p w14:paraId="5DA3257C" w14:textId="1A7E5289" w:rsidR="006F4E41" w:rsidRPr="0018628D" w:rsidRDefault="006F4E41" w:rsidP="0018628D">
      <w:pPr>
        <w:pStyle w:val="Bibliographie"/>
        <w:ind w:left="426" w:hanging="426"/>
        <w:jc w:val="both"/>
      </w:pPr>
      <w:r w:rsidRPr="0018628D">
        <w:lastRenderedPageBreak/>
        <w:t xml:space="preserve">Hauser, S., </w:t>
      </w:r>
      <w:proofErr w:type="spellStart"/>
      <w:r w:rsidRPr="0018628D">
        <w:t>Asawalam</w:t>
      </w:r>
      <w:proofErr w:type="spellEnd"/>
      <w:r w:rsidRPr="0018628D">
        <w:t xml:space="preserve">, D.O., B. </w:t>
      </w:r>
      <w:proofErr w:type="spellStart"/>
      <w:r w:rsidRPr="0018628D">
        <w:t>Vanlauwe</w:t>
      </w:r>
      <w:proofErr w:type="spellEnd"/>
      <w:r w:rsidRPr="0018628D">
        <w:t xml:space="preserve">, 1998. Spatial and temporal gradients of earthworm casting activity in alley cropping systems. Agroforestry Systems 41, 127–137. </w:t>
      </w:r>
      <w:hyperlink r:id="rId76" w:history="1">
        <w:r w:rsidR="0000638A" w:rsidRPr="0018628D">
          <w:rPr>
            <w:rStyle w:val="Lienhypertexte"/>
            <w:color w:val="auto"/>
          </w:rPr>
          <w:t>https://doi.org/10.1023/A:1006035119108</w:t>
        </w:r>
      </w:hyperlink>
      <w:r w:rsidR="0000638A" w:rsidRPr="0018628D">
        <w:t xml:space="preserve"> </w:t>
      </w:r>
    </w:p>
    <w:p w14:paraId="3F9201B8" w14:textId="0C793AB0" w:rsidR="004D53B5" w:rsidRPr="0018628D" w:rsidRDefault="004D53B5" w:rsidP="0018628D">
      <w:pPr>
        <w:ind w:left="567" w:hanging="567"/>
        <w:jc w:val="both"/>
      </w:pPr>
      <w:r w:rsidRPr="0018628D">
        <w:t xml:space="preserve">Hedges, L.V., Gurevitch, J., Curtis, P.S., 1999. The meta-analysis of response ratios in experimental ecology. Ecology 80, 1150–1156. </w:t>
      </w:r>
      <w:hyperlink r:id="rId77" w:history="1">
        <w:r w:rsidR="00F13B81" w:rsidRPr="0018628D">
          <w:rPr>
            <w:rStyle w:val="Lienhypertexte"/>
            <w:color w:val="auto"/>
          </w:rPr>
          <w:t>https://doi.org/10.1890/0012-9658(1999)080[1150:TMAORR]2.0.CO;2</w:t>
        </w:r>
      </w:hyperlink>
    </w:p>
    <w:p w14:paraId="56E1DBB0" w14:textId="0B279D83" w:rsidR="006F4E41" w:rsidRPr="0018628D" w:rsidRDefault="006F4E41" w:rsidP="0018628D">
      <w:pPr>
        <w:pStyle w:val="Bibliographie"/>
        <w:ind w:left="426" w:hanging="426"/>
        <w:jc w:val="both"/>
      </w:pPr>
      <w:r w:rsidRPr="0018628D">
        <w:t>Hof, A.R., Bright, P.W., 2010. The impact of gr</w:t>
      </w:r>
      <w:r w:rsidR="00562720" w:rsidRPr="0018628D">
        <w:t>as</w:t>
      </w:r>
      <w:r w:rsidR="0041565B" w:rsidRPr="0018628D">
        <w:t>s</w:t>
      </w:r>
      <w:r w:rsidRPr="0018628D">
        <w:t xml:space="preserve">y field margins on macro-invertebrate abundance in adjacent arable fields. Agriculture, Ecosystems &amp; Environment 139, 280–283. </w:t>
      </w:r>
      <w:hyperlink r:id="rId78" w:history="1">
        <w:r w:rsidR="0000638A" w:rsidRPr="0018628D">
          <w:rPr>
            <w:rStyle w:val="Lienhypertexte"/>
            <w:color w:val="auto"/>
          </w:rPr>
          <w:t>https://doi.org/10.1016/j.agee.2010.08.014</w:t>
        </w:r>
      </w:hyperlink>
      <w:r w:rsidR="0000638A" w:rsidRPr="0018628D">
        <w:t xml:space="preserve"> </w:t>
      </w:r>
    </w:p>
    <w:p w14:paraId="296DC33B" w14:textId="0029F76B" w:rsidR="006F4E41" w:rsidRPr="0018628D" w:rsidRDefault="006F4E41" w:rsidP="0018628D">
      <w:pPr>
        <w:pStyle w:val="Bibliographie"/>
        <w:ind w:left="426" w:hanging="426"/>
        <w:jc w:val="both"/>
      </w:pPr>
      <w:r w:rsidRPr="0018628D">
        <w:t xml:space="preserve">Hopkin, M., 2004. Western Europe cuts greenhouse gases. Nature news040712-19. </w:t>
      </w:r>
      <w:hyperlink r:id="rId79" w:history="1">
        <w:r w:rsidR="0000638A" w:rsidRPr="0018628D">
          <w:rPr>
            <w:rStyle w:val="Lienhypertexte"/>
            <w:color w:val="auto"/>
          </w:rPr>
          <w:t>https://doi.org/10.1038/news040712-19</w:t>
        </w:r>
      </w:hyperlink>
      <w:r w:rsidR="0000638A" w:rsidRPr="0018628D">
        <w:t xml:space="preserve"> </w:t>
      </w:r>
    </w:p>
    <w:p w14:paraId="72E767AD" w14:textId="1994EBAE" w:rsidR="006F4E41" w:rsidRPr="0018628D" w:rsidRDefault="006F4E41" w:rsidP="0018628D">
      <w:pPr>
        <w:pStyle w:val="Bibliographie"/>
        <w:ind w:left="426" w:hanging="426"/>
        <w:jc w:val="both"/>
      </w:pPr>
      <w:proofErr w:type="spellStart"/>
      <w:r w:rsidRPr="0018628D">
        <w:rPr>
          <w:lang w:val="fr-FR"/>
        </w:rPr>
        <w:t>Inurreta</w:t>
      </w:r>
      <w:proofErr w:type="spellEnd"/>
      <w:r w:rsidRPr="0018628D">
        <w:rPr>
          <w:lang w:val="fr-FR"/>
        </w:rPr>
        <w:t xml:space="preserve">-Aguirre, H.D., Lauri, P.-É., Dupraz, C., Gosme, M., 2018. </w:t>
      </w:r>
      <w:r w:rsidRPr="0018628D">
        <w:t xml:space="preserve">Yield components and phenology of durum wheat in a Mediterranean alley-cropping system. Agroforest Syst 92, 961–974. </w:t>
      </w:r>
      <w:hyperlink r:id="rId80" w:history="1">
        <w:r w:rsidR="0000638A" w:rsidRPr="0018628D">
          <w:rPr>
            <w:rStyle w:val="Lienhypertexte"/>
            <w:color w:val="auto"/>
          </w:rPr>
          <w:t>https://doi.org/10.1007/s10457-018-0201-2</w:t>
        </w:r>
      </w:hyperlink>
      <w:r w:rsidR="0000638A" w:rsidRPr="0018628D">
        <w:t xml:space="preserve"> </w:t>
      </w:r>
    </w:p>
    <w:p w14:paraId="32814F5C" w14:textId="484AD669" w:rsidR="006F4E41" w:rsidRPr="0018628D" w:rsidRDefault="006F4E41" w:rsidP="0018628D">
      <w:pPr>
        <w:pStyle w:val="Bibliographie"/>
        <w:ind w:left="426" w:hanging="426"/>
        <w:jc w:val="both"/>
      </w:pPr>
      <w:r w:rsidRPr="0018628D">
        <w:t xml:space="preserve">Jeanneret, P., </w:t>
      </w:r>
      <w:proofErr w:type="spellStart"/>
      <w:r w:rsidRPr="0018628D">
        <w:t>Lüscher</w:t>
      </w:r>
      <w:proofErr w:type="spellEnd"/>
      <w:r w:rsidRPr="0018628D">
        <w:t xml:space="preserve">, G., Schneider, M.K., </w:t>
      </w:r>
      <w:proofErr w:type="spellStart"/>
      <w:r w:rsidRPr="0018628D">
        <w:t>Pointereau</w:t>
      </w:r>
      <w:proofErr w:type="spellEnd"/>
      <w:r w:rsidRPr="0018628D">
        <w:t xml:space="preserve">, P., Arndorfer, M., Bailey, D., Balázs, K., Báldi, A., </w:t>
      </w:r>
      <w:proofErr w:type="spellStart"/>
      <w:r w:rsidRPr="0018628D">
        <w:t>Choisis</w:t>
      </w:r>
      <w:proofErr w:type="spellEnd"/>
      <w:r w:rsidRPr="0018628D">
        <w:t xml:space="preserve">, J.-P., Dennis, P., Diaz, M., Eiter, S., Elek, Z., Fjellstad, W., Frank, T., Friedel, J.K., </w:t>
      </w:r>
      <w:proofErr w:type="spellStart"/>
      <w:r w:rsidRPr="0018628D">
        <w:t>Geijzendorffer</w:t>
      </w:r>
      <w:proofErr w:type="spellEnd"/>
      <w:r w:rsidRPr="0018628D">
        <w:t>, I.R., Gillingham, P., Gomiero, T., Jerkovich, G., Jongman, R.H.G., Kainz, M., Kovács-</w:t>
      </w:r>
      <w:proofErr w:type="spellStart"/>
      <w:r w:rsidRPr="0018628D">
        <w:t>Hostyánszki</w:t>
      </w:r>
      <w:proofErr w:type="spellEnd"/>
      <w:r w:rsidRPr="0018628D">
        <w:t xml:space="preserve">, A., Moreno, G., Nascimbene, J., </w:t>
      </w:r>
      <w:proofErr w:type="spellStart"/>
      <w:r w:rsidRPr="0018628D">
        <w:t>Oschatz</w:t>
      </w:r>
      <w:proofErr w:type="spellEnd"/>
      <w:r w:rsidRPr="0018628D">
        <w:t xml:space="preserve">, M.-L., Paoletti, M.G., </w:t>
      </w:r>
      <w:proofErr w:type="spellStart"/>
      <w:r w:rsidRPr="0018628D">
        <w:t>Sarthou</w:t>
      </w:r>
      <w:proofErr w:type="spellEnd"/>
      <w:r w:rsidRPr="0018628D">
        <w:t xml:space="preserve">, J.-P., Siebrecht, N., </w:t>
      </w:r>
      <w:proofErr w:type="spellStart"/>
      <w:r w:rsidRPr="0018628D">
        <w:t>Sommaggio</w:t>
      </w:r>
      <w:proofErr w:type="spellEnd"/>
      <w:r w:rsidRPr="0018628D">
        <w:t xml:space="preserve">, D., Wolfrum, S., Herzog, F., 2021. An increase in food production in Europe could dramatically affect farmland biodiversity. Commun Earth Environ 2, 183. </w:t>
      </w:r>
      <w:hyperlink r:id="rId81" w:history="1">
        <w:r w:rsidR="0000638A" w:rsidRPr="0018628D">
          <w:rPr>
            <w:rStyle w:val="Lienhypertexte"/>
            <w:color w:val="auto"/>
          </w:rPr>
          <w:t>https://doi.org/10.1038/s43247-021-00256-x</w:t>
        </w:r>
      </w:hyperlink>
      <w:r w:rsidR="0000638A" w:rsidRPr="0018628D">
        <w:t xml:space="preserve"> </w:t>
      </w:r>
    </w:p>
    <w:p w14:paraId="25CE4B79" w14:textId="22606907" w:rsidR="006F4E41" w:rsidRPr="0018628D" w:rsidRDefault="001D48DF" w:rsidP="0018628D">
      <w:pPr>
        <w:pStyle w:val="Bibliographie"/>
        <w:ind w:left="426" w:hanging="426"/>
        <w:jc w:val="both"/>
      </w:pPr>
      <w:r w:rsidRPr="0018628D">
        <w:t xml:space="preserve">Jeffery, S., Gardi, C., Jones, A., </w:t>
      </w:r>
      <w:proofErr w:type="spellStart"/>
      <w:r w:rsidRPr="0018628D">
        <w:t>Montanarella</w:t>
      </w:r>
      <w:proofErr w:type="spellEnd"/>
      <w:r w:rsidRPr="0018628D">
        <w:t xml:space="preserve">, L., Marmo, L., Miko, L., Ritz, K., Peres, G., </w:t>
      </w:r>
      <w:proofErr w:type="spellStart"/>
      <w:r w:rsidRPr="0018628D">
        <w:t>R¨ombke</w:t>
      </w:r>
      <w:proofErr w:type="spellEnd"/>
      <w:r w:rsidRPr="0018628D">
        <w:t xml:space="preserve">, J., van der Putten, W.H. (Eds.), 2010. European Atlas of Soil Biodiversity. European Commission, Publications Office of the European Union, Luxembourg. </w:t>
      </w:r>
      <w:hyperlink r:id="rId82" w:history="1">
        <w:r w:rsidR="00903B91" w:rsidRPr="0018628D">
          <w:rPr>
            <w:rStyle w:val="Lienhypertexte"/>
            <w:color w:val="auto"/>
          </w:rPr>
          <w:t>https://doi.org/10.2788/94222</w:t>
        </w:r>
      </w:hyperlink>
    </w:p>
    <w:p w14:paraId="76322CA2" w14:textId="44C208EB" w:rsidR="006F4E41" w:rsidRPr="0018628D" w:rsidRDefault="006F4E41" w:rsidP="0018628D">
      <w:pPr>
        <w:pStyle w:val="Bibliographie"/>
        <w:ind w:left="426" w:hanging="426"/>
        <w:jc w:val="both"/>
      </w:pPr>
      <w:r w:rsidRPr="0018628D">
        <w:t xml:space="preserve">Jones, R.J.A., </w:t>
      </w:r>
      <w:proofErr w:type="spellStart"/>
      <w:r w:rsidRPr="0018628D">
        <w:t>Hiederer</w:t>
      </w:r>
      <w:proofErr w:type="spellEnd"/>
      <w:r w:rsidRPr="0018628D">
        <w:t xml:space="preserve">, R., Rusco, E., </w:t>
      </w:r>
      <w:proofErr w:type="spellStart"/>
      <w:r w:rsidRPr="0018628D">
        <w:t>Montanarella</w:t>
      </w:r>
      <w:proofErr w:type="spellEnd"/>
      <w:r w:rsidRPr="0018628D">
        <w:t xml:space="preserve">, L., 2005. Estimating organic carbon in the soils of Europe for policy support. </w:t>
      </w:r>
      <w:proofErr w:type="spellStart"/>
      <w:r w:rsidRPr="0018628D">
        <w:t>Eur</w:t>
      </w:r>
      <w:proofErr w:type="spellEnd"/>
      <w:r w:rsidRPr="0018628D">
        <w:t xml:space="preserve"> J Soil Science 56, 655–671. </w:t>
      </w:r>
      <w:hyperlink r:id="rId83" w:history="1">
        <w:r w:rsidR="0000638A" w:rsidRPr="0018628D">
          <w:rPr>
            <w:rStyle w:val="Lienhypertexte"/>
            <w:color w:val="auto"/>
          </w:rPr>
          <w:t>https://doi.org/10.1111/j.1365-2389.2005.00728.x</w:t>
        </w:r>
      </w:hyperlink>
      <w:r w:rsidR="0000638A" w:rsidRPr="0018628D">
        <w:t xml:space="preserve"> </w:t>
      </w:r>
    </w:p>
    <w:p w14:paraId="7DE72E38" w14:textId="02E6FF62" w:rsidR="006F4E41" w:rsidRPr="0018628D" w:rsidRDefault="006F4E41" w:rsidP="0018628D">
      <w:pPr>
        <w:pStyle w:val="Bibliographie"/>
        <w:ind w:left="426" w:hanging="426"/>
        <w:jc w:val="both"/>
      </w:pPr>
      <w:r w:rsidRPr="0018628D">
        <w:t xml:space="preserve">Kanzler, M., Böhm, C., </w:t>
      </w:r>
      <w:proofErr w:type="spellStart"/>
      <w:r w:rsidRPr="0018628D">
        <w:t>Mirck</w:t>
      </w:r>
      <w:proofErr w:type="spellEnd"/>
      <w:r w:rsidRPr="0018628D">
        <w:t xml:space="preserve">, J., Schmitt, D., </w:t>
      </w:r>
      <w:proofErr w:type="spellStart"/>
      <w:r w:rsidRPr="0018628D">
        <w:t>Veste</w:t>
      </w:r>
      <w:proofErr w:type="spellEnd"/>
      <w:r w:rsidRPr="0018628D">
        <w:t xml:space="preserve">, M., 2019. Microclimate effects on evaporation and winter wheat (Triticum aestivum L.) yield within a temperate agroforestry system. Agroforest Syst 93, 1821–1841. </w:t>
      </w:r>
      <w:hyperlink r:id="rId84" w:history="1">
        <w:r w:rsidR="0000638A" w:rsidRPr="0018628D">
          <w:rPr>
            <w:rStyle w:val="Lienhypertexte"/>
            <w:color w:val="auto"/>
          </w:rPr>
          <w:t>https://doi.org/10.1007/s10457-018-0289-4</w:t>
        </w:r>
      </w:hyperlink>
      <w:r w:rsidR="0000638A" w:rsidRPr="0018628D">
        <w:t xml:space="preserve"> </w:t>
      </w:r>
    </w:p>
    <w:p w14:paraId="79E76B34" w14:textId="3D245B88" w:rsidR="006F4E41" w:rsidRPr="0018628D" w:rsidRDefault="006F4E41" w:rsidP="0018628D">
      <w:pPr>
        <w:pStyle w:val="Bibliographie"/>
        <w:ind w:left="426" w:hanging="426"/>
        <w:jc w:val="both"/>
      </w:pPr>
      <w:r w:rsidRPr="0018628D">
        <w:t xml:space="preserve">Kim, D.-G., Kirschbaum, M.U.F., Beedy, T.L., 2016. Carbon sequestration and net emissions of CH4 and N2O under agroforestry: Synthesizing available data and suggestions for future studies. Agriculture, Ecosystems &amp; Environment 226, 65–78. </w:t>
      </w:r>
      <w:hyperlink r:id="rId85" w:history="1">
        <w:r w:rsidR="0000638A" w:rsidRPr="0018628D">
          <w:rPr>
            <w:rStyle w:val="Lienhypertexte"/>
            <w:color w:val="auto"/>
          </w:rPr>
          <w:t>https://doi.org/10.1016/j.agee.2016.04.011</w:t>
        </w:r>
      </w:hyperlink>
      <w:r w:rsidR="0000638A" w:rsidRPr="0018628D">
        <w:t xml:space="preserve"> </w:t>
      </w:r>
    </w:p>
    <w:p w14:paraId="3E08AC44" w14:textId="4ABB3C34" w:rsidR="006F4E41" w:rsidRPr="0018628D" w:rsidRDefault="006F4E41" w:rsidP="0018628D">
      <w:pPr>
        <w:pStyle w:val="Bibliographie"/>
        <w:ind w:left="426" w:hanging="426"/>
        <w:jc w:val="both"/>
      </w:pPr>
      <w:r w:rsidRPr="0018628D">
        <w:t xml:space="preserve">Kletty, F., Rozan, A., </w:t>
      </w:r>
      <w:proofErr w:type="spellStart"/>
      <w:r w:rsidRPr="0018628D">
        <w:t>Habold</w:t>
      </w:r>
      <w:proofErr w:type="spellEnd"/>
      <w:r w:rsidRPr="0018628D">
        <w:t xml:space="preserve">, C., 2023. Biodiversity in temperate </w:t>
      </w:r>
      <w:proofErr w:type="spellStart"/>
      <w:r w:rsidRPr="0018628D">
        <w:t>silvoarable</w:t>
      </w:r>
      <w:proofErr w:type="spellEnd"/>
      <w:r w:rsidRPr="0018628D">
        <w:t xml:space="preserve"> systems: A systematic review. Agriculture, Ecosystems &amp; Environment 351, 108480. </w:t>
      </w:r>
      <w:hyperlink r:id="rId86" w:history="1">
        <w:r w:rsidR="0000638A" w:rsidRPr="0018628D">
          <w:rPr>
            <w:rStyle w:val="Lienhypertexte"/>
            <w:color w:val="auto"/>
          </w:rPr>
          <w:t>https://doi.org/10.1016/j.agee.2023.108480</w:t>
        </w:r>
      </w:hyperlink>
      <w:r w:rsidR="0000638A" w:rsidRPr="0018628D">
        <w:t xml:space="preserve"> </w:t>
      </w:r>
    </w:p>
    <w:p w14:paraId="6DC588A3" w14:textId="003CA23A" w:rsidR="006F4E41" w:rsidRPr="0018628D" w:rsidRDefault="006F4E41" w:rsidP="0018628D">
      <w:pPr>
        <w:pStyle w:val="Bibliographie"/>
        <w:ind w:left="426" w:hanging="426"/>
        <w:jc w:val="both"/>
      </w:pPr>
      <w:r w:rsidRPr="0018628D">
        <w:t xml:space="preserve">Lacombe, S., Bradley, R.L., Hamel, C., Beaulieu, C., 2009. Do tree-based intercropping systems increase the diversity and stability of soil microbial communities? Agriculture, Ecosystems &amp; Environment 131, 25–31. </w:t>
      </w:r>
      <w:hyperlink r:id="rId87" w:history="1">
        <w:r w:rsidR="0000638A" w:rsidRPr="0018628D">
          <w:rPr>
            <w:rStyle w:val="Lienhypertexte"/>
            <w:color w:val="auto"/>
          </w:rPr>
          <w:t>https://doi.org/10.1016/j.agee.2008.08.010</w:t>
        </w:r>
      </w:hyperlink>
      <w:r w:rsidR="0000638A" w:rsidRPr="0018628D">
        <w:t xml:space="preserve"> </w:t>
      </w:r>
    </w:p>
    <w:p w14:paraId="02A8641A" w14:textId="6A819DB6" w:rsidR="006F4E41" w:rsidRPr="0018628D" w:rsidRDefault="006F4E41" w:rsidP="0018628D">
      <w:pPr>
        <w:pStyle w:val="Bibliographie"/>
        <w:ind w:left="426" w:hanging="426"/>
        <w:jc w:val="both"/>
      </w:pPr>
      <w:r w:rsidRPr="0018628D">
        <w:lastRenderedPageBreak/>
        <w:t xml:space="preserve">Le </w:t>
      </w:r>
      <w:proofErr w:type="spellStart"/>
      <w:r w:rsidRPr="0018628D">
        <w:t>Bissonnais</w:t>
      </w:r>
      <w:proofErr w:type="spellEnd"/>
      <w:r w:rsidRPr="0018628D">
        <w:t xml:space="preserve">, Y., Prieto, I., </w:t>
      </w:r>
      <w:proofErr w:type="spellStart"/>
      <w:r w:rsidRPr="0018628D">
        <w:t>Roumet</w:t>
      </w:r>
      <w:proofErr w:type="spellEnd"/>
      <w:r w:rsidRPr="0018628D">
        <w:t xml:space="preserve">, C., </w:t>
      </w:r>
      <w:proofErr w:type="spellStart"/>
      <w:r w:rsidRPr="0018628D">
        <w:t>Nespoulous</w:t>
      </w:r>
      <w:proofErr w:type="spellEnd"/>
      <w:r w:rsidRPr="0018628D">
        <w:t xml:space="preserve">, J., Metayer, J., Huon, S., Villatoro, M., Stokes, A., 2018. Soil aggregate stability in Mediterranean and tropical agro-ecosystems: effect of plant roots and soil characteristics. Plant Soil 424, 303–317. </w:t>
      </w:r>
      <w:hyperlink r:id="rId88" w:history="1">
        <w:r w:rsidR="0000638A" w:rsidRPr="0018628D">
          <w:rPr>
            <w:rStyle w:val="Lienhypertexte"/>
            <w:color w:val="auto"/>
          </w:rPr>
          <w:t>https://doi.org/10.1007/s11104-017-3423-6</w:t>
        </w:r>
      </w:hyperlink>
      <w:r w:rsidR="0000638A" w:rsidRPr="0018628D">
        <w:t xml:space="preserve"> </w:t>
      </w:r>
    </w:p>
    <w:p w14:paraId="6CBD754B" w14:textId="4886F550" w:rsidR="006F4E41" w:rsidRPr="0018628D" w:rsidRDefault="006F4E41" w:rsidP="0018628D">
      <w:pPr>
        <w:pStyle w:val="Bibliographie"/>
        <w:ind w:left="426" w:hanging="426"/>
        <w:jc w:val="both"/>
      </w:pPr>
      <w:r w:rsidRPr="0018628D">
        <w:t xml:space="preserve">Lehman, R., </w:t>
      </w:r>
      <w:proofErr w:type="spellStart"/>
      <w:r w:rsidRPr="0018628D">
        <w:t>Cambardella</w:t>
      </w:r>
      <w:proofErr w:type="spellEnd"/>
      <w:r w:rsidRPr="0018628D">
        <w:t xml:space="preserve">, C., Stott, D., Acosta-Martinez, V., Manter, D., Buyer, J., Maul, J., Smith, J., Collins, H., Halvorson, J., Kremer, R., Lundgren, J., Ducey, T., Jin, V., Karlen, D., 2015. Understanding and Enhancing Soil Biological Health: The Solution for Reversing Soil Degradation. Sustainability 7, 988–1027. </w:t>
      </w:r>
      <w:hyperlink r:id="rId89" w:history="1">
        <w:r w:rsidR="0000638A" w:rsidRPr="0018628D">
          <w:rPr>
            <w:rStyle w:val="Lienhypertexte"/>
            <w:color w:val="auto"/>
          </w:rPr>
          <w:t>https://doi.org/10.3390/su7010988</w:t>
        </w:r>
      </w:hyperlink>
      <w:r w:rsidR="0000638A" w:rsidRPr="0018628D">
        <w:t xml:space="preserve"> </w:t>
      </w:r>
    </w:p>
    <w:p w14:paraId="3B49A07A" w14:textId="309EFDE6" w:rsidR="006F4E41" w:rsidRPr="0018628D" w:rsidRDefault="006F4E41" w:rsidP="0018628D">
      <w:pPr>
        <w:pStyle w:val="Bibliographie"/>
        <w:ind w:left="426" w:hanging="426"/>
        <w:jc w:val="both"/>
      </w:pPr>
      <w:r w:rsidRPr="0018628D">
        <w:t>Lehmann, J., Bossio, D.A., Kögel-</w:t>
      </w:r>
      <w:proofErr w:type="spellStart"/>
      <w:r w:rsidRPr="0018628D">
        <w:t>Knabner</w:t>
      </w:r>
      <w:proofErr w:type="spellEnd"/>
      <w:r w:rsidRPr="0018628D">
        <w:t xml:space="preserve">, I., </w:t>
      </w:r>
      <w:proofErr w:type="spellStart"/>
      <w:r w:rsidRPr="0018628D">
        <w:t>Rillig</w:t>
      </w:r>
      <w:proofErr w:type="spellEnd"/>
      <w:r w:rsidRPr="0018628D">
        <w:t xml:space="preserve">, M.C., 2020. The concept and future prospects of soil health. Nat Rev Earth Environ 1, 544–553. </w:t>
      </w:r>
      <w:hyperlink r:id="rId90" w:history="1">
        <w:r w:rsidR="0000638A" w:rsidRPr="0018628D">
          <w:rPr>
            <w:rStyle w:val="Lienhypertexte"/>
            <w:color w:val="auto"/>
          </w:rPr>
          <w:t>https://doi.org/10.1038/s43017-020-0080-8</w:t>
        </w:r>
      </w:hyperlink>
      <w:r w:rsidR="0000638A" w:rsidRPr="0018628D">
        <w:t xml:space="preserve"> </w:t>
      </w:r>
    </w:p>
    <w:p w14:paraId="129E4742" w14:textId="6423479B" w:rsidR="006F4E41" w:rsidRPr="0018628D" w:rsidRDefault="006F4E41" w:rsidP="0018628D">
      <w:pPr>
        <w:pStyle w:val="Bibliographie"/>
        <w:ind w:left="426" w:hanging="426"/>
        <w:jc w:val="both"/>
      </w:pPr>
      <w:r w:rsidRPr="0018628D">
        <w:t xml:space="preserve">Lin, B.B., 2010. The role of agroforestry in reducing water loss through soil evaporation and crop transpiration in coffee agroecosystems. Agricultural and Forest Meteorology 150, 510–518. </w:t>
      </w:r>
      <w:hyperlink r:id="rId91" w:history="1">
        <w:r w:rsidR="0000638A" w:rsidRPr="0018628D">
          <w:rPr>
            <w:rStyle w:val="Lienhypertexte"/>
            <w:color w:val="auto"/>
          </w:rPr>
          <w:t>https://doi.org/10.1016/j.agrformet.2009.11.010</w:t>
        </w:r>
      </w:hyperlink>
      <w:r w:rsidR="0000638A" w:rsidRPr="0018628D">
        <w:t xml:space="preserve"> </w:t>
      </w:r>
    </w:p>
    <w:p w14:paraId="5D2067C5" w14:textId="51A44389" w:rsidR="006F4E41" w:rsidRPr="0018628D" w:rsidRDefault="006F4E41" w:rsidP="0018628D">
      <w:pPr>
        <w:pStyle w:val="Bibliographie"/>
        <w:ind w:left="426" w:hanging="426"/>
        <w:jc w:val="both"/>
      </w:pPr>
      <w:r w:rsidRPr="0018628D">
        <w:t xml:space="preserve">Lorenz, K., Lal, R., 2014. Soil organic carbon sequestration in agroforestry systems. A review. Agron. Sustain. Dev. 34, 443–454. </w:t>
      </w:r>
      <w:hyperlink r:id="rId92" w:history="1">
        <w:r w:rsidR="0000638A" w:rsidRPr="0018628D">
          <w:rPr>
            <w:rStyle w:val="Lienhypertexte"/>
            <w:color w:val="auto"/>
          </w:rPr>
          <w:t>https://doi.org/10.1007/s13593-014-0212-y</w:t>
        </w:r>
      </w:hyperlink>
    </w:p>
    <w:p w14:paraId="3BEDD470" w14:textId="3DFC3AE7" w:rsidR="0000638A" w:rsidRPr="0018628D" w:rsidRDefault="0000638A" w:rsidP="0018628D">
      <w:pPr>
        <w:ind w:left="426" w:hanging="426"/>
        <w:jc w:val="both"/>
      </w:pPr>
      <w:r w:rsidRPr="0018628D">
        <w:t>Louwagie, G., Gay, S. H., &amp; Burrell, A. (Eds.) (2009). Final report on the project ‘Sustainable Agriculture and Soil Conservation’. JRC Scientific and Technical Report, Luxembourg, Office for Official Publications of the European Communities.</w:t>
      </w:r>
    </w:p>
    <w:p w14:paraId="3F39E4A1" w14:textId="29D8CCED" w:rsidR="006F4E41" w:rsidRPr="0018628D" w:rsidRDefault="006F4E41" w:rsidP="0018628D">
      <w:pPr>
        <w:pStyle w:val="Bibliographie"/>
        <w:ind w:left="426" w:hanging="426"/>
        <w:jc w:val="both"/>
      </w:pPr>
      <w:proofErr w:type="spellStart"/>
      <w:r w:rsidRPr="0018628D">
        <w:t>Lungarska</w:t>
      </w:r>
      <w:proofErr w:type="spellEnd"/>
      <w:r w:rsidRPr="0018628D">
        <w:t xml:space="preserve">, A., Chakir, R., 2018. Climate-induced Land Use Change in France: Impacts of Agricultural Adaptation and Climate Change Mitigation. Ecological Economics 147, 134–154. </w:t>
      </w:r>
      <w:hyperlink r:id="rId93" w:history="1">
        <w:r w:rsidR="006F2F34" w:rsidRPr="0018628D">
          <w:rPr>
            <w:rStyle w:val="Lienhypertexte"/>
            <w:color w:val="auto"/>
          </w:rPr>
          <w:t>https://doi.org/10.1016/j.ecolecon.2017.12.030</w:t>
        </w:r>
      </w:hyperlink>
      <w:r w:rsidR="006F2F34" w:rsidRPr="0018628D">
        <w:t xml:space="preserve"> </w:t>
      </w:r>
    </w:p>
    <w:p w14:paraId="2B04DC31" w14:textId="2AC95BCA" w:rsidR="006F4E41" w:rsidRPr="0018628D" w:rsidRDefault="006F4E41" w:rsidP="0018628D">
      <w:pPr>
        <w:pStyle w:val="Bibliographie"/>
        <w:ind w:left="426" w:hanging="426"/>
        <w:jc w:val="both"/>
      </w:pPr>
      <w:r w:rsidRPr="0018628D">
        <w:t>Luo, J., Beule, L., Shao, G., Veldkamp, E., Corre, M.D., 2022. Reduced Soil Gross N</w:t>
      </w:r>
      <w:r w:rsidRPr="0018628D">
        <w:rPr>
          <w:vertAlign w:val="subscript"/>
        </w:rPr>
        <w:t>2</w:t>
      </w:r>
      <w:r w:rsidRPr="0018628D">
        <w:t xml:space="preserve">O Emission Driven by Substrates Rather Than Denitrification Gene Abundance in Cropland Agroforestry and Monoculture. JGR </w:t>
      </w:r>
      <w:proofErr w:type="spellStart"/>
      <w:r w:rsidRPr="0018628D">
        <w:t>Biogeosciences</w:t>
      </w:r>
      <w:proofErr w:type="spellEnd"/>
      <w:r w:rsidRPr="0018628D">
        <w:t xml:space="preserve"> 127. </w:t>
      </w:r>
      <w:hyperlink r:id="rId94" w:history="1">
        <w:r w:rsidR="006F2F34" w:rsidRPr="0018628D">
          <w:rPr>
            <w:rStyle w:val="Lienhypertexte"/>
            <w:color w:val="auto"/>
          </w:rPr>
          <w:t>https://doi.org/10.1029/2021JG006629</w:t>
        </w:r>
      </w:hyperlink>
      <w:r w:rsidR="006F2F34" w:rsidRPr="0018628D">
        <w:t xml:space="preserve"> </w:t>
      </w:r>
    </w:p>
    <w:p w14:paraId="74800642" w14:textId="6C6EA537" w:rsidR="006F4E41" w:rsidRPr="0018628D" w:rsidRDefault="006F4E41" w:rsidP="0018628D">
      <w:pPr>
        <w:pStyle w:val="Bibliographie"/>
        <w:ind w:left="426" w:hanging="426"/>
        <w:jc w:val="both"/>
      </w:pPr>
      <w:r w:rsidRPr="0018628D">
        <w:t xml:space="preserve">Lynch, J., Cain, M., Frame, D., </w:t>
      </w:r>
      <w:proofErr w:type="spellStart"/>
      <w:r w:rsidRPr="0018628D">
        <w:t>Pierrehumbert</w:t>
      </w:r>
      <w:proofErr w:type="spellEnd"/>
      <w:r w:rsidRPr="0018628D">
        <w:t xml:space="preserve">, R., 2021. Agriculture’s Contribution to Climate Change and Role in Mitigation Is Distinct </w:t>
      </w:r>
      <w:proofErr w:type="gramStart"/>
      <w:r w:rsidRPr="0018628D">
        <w:t>From</w:t>
      </w:r>
      <w:proofErr w:type="gramEnd"/>
      <w:r w:rsidRPr="0018628D">
        <w:t xml:space="preserve"> Predominantly Fossil CO2-Emitting Sectors. Front. Sustain. Food Syst. 4, 518039. </w:t>
      </w:r>
      <w:hyperlink r:id="rId95" w:history="1">
        <w:r w:rsidR="006F2F34" w:rsidRPr="0018628D">
          <w:rPr>
            <w:rStyle w:val="Lienhypertexte"/>
            <w:color w:val="auto"/>
          </w:rPr>
          <w:t>https://doi.org/10.3389/fsufs.2020.518039</w:t>
        </w:r>
      </w:hyperlink>
      <w:r w:rsidR="006F2F34" w:rsidRPr="0018628D">
        <w:t xml:space="preserve"> </w:t>
      </w:r>
    </w:p>
    <w:p w14:paraId="6E7D1699" w14:textId="2E82D795" w:rsidR="006F4E41" w:rsidRPr="0018628D" w:rsidRDefault="006F4E41" w:rsidP="0018628D">
      <w:pPr>
        <w:pStyle w:val="Bibliographie"/>
        <w:ind w:left="426" w:hanging="426"/>
        <w:jc w:val="both"/>
      </w:pPr>
      <w:r w:rsidRPr="0018628D">
        <w:t xml:space="preserve">Marsden, C., Martin-Chave, A., </w:t>
      </w:r>
      <w:proofErr w:type="spellStart"/>
      <w:r w:rsidRPr="0018628D">
        <w:t>Cortet</w:t>
      </w:r>
      <w:proofErr w:type="spellEnd"/>
      <w:r w:rsidRPr="0018628D">
        <w:t xml:space="preserve">, J., Hedde, M., </w:t>
      </w:r>
      <w:proofErr w:type="spellStart"/>
      <w:r w:rsidRPr="0018628D">
        <w:t>Capowiez</w:t>
      </w:r>
      <w:proofErr w:type="spellEnd"/>
      <w:r w:rsidRPr="0018628D">
        <w:t xml:space="preserve">, Y., 2020. How agroforestry systems influence soil fauna and their functions - a review. Plant Soil 453, 29–44. </w:t>
      </w:r>
      <w:hyperlink r:id="rId96" w:history="1">
        <w:r w:rsidR="006F2F34" w:rsidRPr="0018628D">
          <w:rPr>
            <w:rStyle w:val="Lienhypertexte"/>
            <w:color w:val="auto"/>
          </w:rPr>
          <w:t>https://doi.org/10.1007/s11104-019-04322-4</w:t>
        </w:r>
      </w:hyperlink>
      <w:r w:rsidR="006F2F34" w:rsidRPr="0018628D">
        <w:t xml:space="preserve"> </w:t>
      </w:r>
    </w:p>
    <w:p w14:paraId="4FD8D8E7" w14:textId="3663C3BE" w:rsidR="006F4E41" w:rsidRPr="0018628D" w:rsidRDefault="006F4E41" w:rsidP="0018628D">
      <w:pPr>
        <w:pStyle w:val="Bibliographie"/>
        <w:ind w:left="426" w:hanging="426"/>
        <w:jc w:val="both"/>
      </w:pPr>
      <w:r w:rsidRPr="0018628D">
        <w:t xml:space="preserve">Martin-Chave, A., </w:t>
      </w:r>
      <w:proofErr w:type="spellStart"/>
      <w:r w:rsidRPr="0018628D">
        <w:t>Béral</w:t>
      </w:r>
      <w:proofErr w:type="spellEnd"/>
      <w:r w:rsidRPr="0018628D">
        <w:t xml:space="preserve">, C., </w:t>
      </w:r>
      <w:proofErr w:type="spellStart"/>
      <w:r w:rsidRPr="0018628D">
        <w:t>Capowiez</w:t>
      </w:r>
      <w:proofErr w:type="spellEnd"/>
      <w:r w:rsidRPr="0018628D">
        <w:t xml:space="preserve">, Y., 2019. Agroforestry has an impact on nocturnal predation by ground beetles and Opiliones in a temperate organic alley cropping system. Biological Control 129, 128–135. </w:t>
      </w:r>
      <w:hyperlink r:id="rId97" w:history="1">
        <w:r w:rsidR="006F2F34" w:rsidRPr="0018628D">
          <w:rPr>
            <w:rStyle w:val="Lienhypertexte"/>
            <w:color w:val="auto"/>
          </w:rPr>
          <w:t>https://doi.org/10.1016/j.biocontrol.2018.10.009</w:t>
        </w:r>
      </w:hyperlink>
      <w:r w:rsidR="006F2F34" w:rsidRPr="0018628D">
        <w:t xml:space="preserve"> </w:t>
      </w:r>
    </w:p>
    <w:p w14:paraId="4D05F05B" w14:textId="54A52BFF" w:rsidR="006F4E41" w:rsidRPr="0018628D" w:rsidRDefault="006F4E41" w:rsidP="0018628D">
      <w:pPr>
        <w:pStyle w:val="Bibliographie"/>
        <w:ind w:left="426" w:hanging="426"/>
        <w:jc w:val="both"/>
      </w:pPr>
      <w:r w:rsidRPr="0018628D">
        <w:t xml:space="preserve">Martius, C., Höfer, H., Garcia, M.V.B., Römbke, J., Förster, B., </w:t>
      </w:r>
      <w:proofErr w:type="spellStart"/>
      <w:r w:rsidRPr="0018628D">
        <w:t>Hanagarth</w:t>
      </w:r>
      <w:proofErr w:type="spellEnd"/>
      <w:r w:rsidRPr="0018628D">
        <w:t xml:space="preserve">, W., 2004. Microclimate in agroforestry systems in central Amazonia: does canopy closure matter to soil organisms? Agroforestry Systems 60, 291–304. </w:t>
      </w:r>
      <w:hyperlink r:id="rId98" w:history="1">
        <w:r w:rsidR="006F2F34" w:rsidRPr="0018628D">
          <w:rPr>
            <w:rStyle w:val="Lienhypertexte"/>
            <w:color w:val="auto"/>
          </w:rPr>
          <w:t>https://doi.org/10.1023/B:AGFO.0000024419.20709.6c</w:t>
        </w:r>
      </w:hyperlink>
      <w:r w:rsidR="006F2F34" w:rsidRPr="0018628D">
        <w:t xml:space="preserve"> </w:t>
      </w:r>
    </w:p>
    <w:p w14:paraId="77E2B61C" w14:textId="680BDCBB" w:rsidR="006F4E41" w:rsidRPr="0018628D" w:rsidRDefault="006F4E41" w:rsidP="0018628D">
      <w:pPr>
        <w:pStyle w:val="Bibliographie"/>
        <w:ind w:left="426" w:hanging="426"/>
        <w:jc w:val="both"/>
      </w:pPr>
      <w:r w:rsidRPr="0018628D">
        <w:t xml:space="preserve">Meier, I.C., Avis, P.G., Phillips, R.P., 2013. Fungal communities influence root exudation rates in pine seedlings. FEMS </w:t>
      </w:r>
      <w:proofErr w:type="spellStart"/>
      <w:r w:rsidRPr="0018628D">
        <w:t>Microbiol</w:t>
      </w:r>
      <w:proofErr w:type="spellEnd"/>
      <w:r w:rsidRPr="0018628D">
        <w:t xml:space="preserve"> </w:t>
      </w:r>
      <w:proofErr w:type="spellStart"/>
      <w:r w:rsidRPr="0018628D">
        <w:t>Ecol</w:t>
      </w:r>
      <w:proofErr w:type="spellEnd"/>
      <w:r w:rsidRPr="0018628D">
        <w:t xml:space="preserve"> 83, 585–595. </w:t>
      </w:r>
      <w:hyperlink r:id="rId99" w:history="1">
        <w:r w:rsidR="006F2F34" w:rsidRPr="0018628D">
          <w:rPr>
            <w:rStyle w:val="Lienhypertexte"/>
            <w:color w:val="auto"/>
          </w:rPr>
          <w:t>https://doi.org/10.1111/1574-6941.12016</w:t>
        </w:r>
      </w:hyperlink>
      <w:r w:rsidR="006F2F34" w:rsidRPr="0018628D">
        <w:t xml:space="preserve"> </w:t>
      </w:r>
    </w:p>
    <w:p w14:paraId="4F715552" w14:textId="6662D067" w:rsidR="006F4E41" w:rsidRPr="0018628D" w:rsidRDefault="006F4E41" w:rsidP="0018628D">
      <w:pPr>
        <w:pStyle w:val="Bibliographie"/>
        <w:ind w:left="426" w:hanging="426"/>
        <w:jc w:val="both"/>
      </w:pPr>
      <w:proofErr w:type="spellStart"/>
      <w:r w:rsidRPr="0018628D">
        <w:t>Menegat</w:t>
      </w:r>
      <w:proofErr w:type="spellEnd"/>
      <w:r w:rsidRPr="0018628D">
        <w:t xml:space="preserve">, S., Ledo, A., Tirado, R., 2022. Greenhouse gas emissions from global production and use of nitrogen synthetic </w:t>
      </w:r>
      <w:proofErr w:type="spellStart"/>
      <w:r w:rsidRPr="0018628D">
        <w:t>fertilisers</w:t>
      </w:r>
      <w:proofErr w:type="spellEnd"/>
      <w:r w:rsidRPr="0018628D">
        <w:t xml:space="preserve"> in agriculture. Sci Rep 12, 14490. </w:t>
      </w:r>
      <w:hyperlink r:id="rId100" w:history="1">
        <w:r w:rsidR="006F2F34" w:rsidRPr="0018628D">
          <w:rPr>
            <w:rStyle w:val="Lienhypertexte"/>
            <w:color w:val="auto"/>
          </w:rPr>
          <w:t>https://doi.org/10.1038/s41598-022-18773-w</w:t>
        </w:r>
      </w:hyperlink>
      <w:r w:rsidR="006F2F34" w:rsidRPr="0018628D">
        <w:t xml:space="preserve"> </w:t>
      </w:r>
    </w:p>
    <w:p w14:paraId="49E2FC16" w14:textId="44790589" w:rsidR="006F4E41" w:rsidRPr="0018628D" w:rsidRDefault="006F4E41" w:rsidP="0018628D">
      <w:pPr>
        <w:pStyle w:val="Bibliographie"/>
        <w:ind w:left="426" w:hanging="426"/>
        <w:jc w:val="both"/>
        <w:rPr>
          <w:lang w:val="fr-FR"/>
        </w:rPr>
      </w:pPr>
      <w:r w:rsidRPr="0018628D">
        <w:lastRenderedPageBreak/>
        <w:t xml:space="preserve">Merot, P., </w:t>
      </w:r>
      <w:proofErr w:type="spellStart"/>
      <w:r w:rsidRPr="0018628D">
        <w:t>Corgne</w:t>
      </w:r>
      <w:proofErr w:type="spellEnd"/>
      <w:r w:rsidRPr="0018628D">
        <w:t xml:space="preserve">, S., Delahaye, D., Desnos, P., Dubreuil, V., Gascuel, C., Giteau, J.-L., Joannon, A., </w:t>
      </w:r>
      <w:proofErr w:type="spellStart"/>
      <w:r w:rsidRPr="0018628D">
        <w:t>Quenol</w:t>
      </w:r>
      <w:proofErr w:type="spellEnd"/>
      <w:r w:rsidRPr="0018628D">
        <w:t xml:space="preserve">, H., Narcy, J.-B., 2014. </w:t>
      </w:r>
      <w:r w:rsidR="00562720" w:rsidRPr="0018628D">
        <w:t>as</w:t>
      </w:r>
      <w:r w:rsidR="0041565B" w:rsidRPr="0018628D">
        <w:t>s</w:t>
      </w:r>
      <w:r w:rsidRPr="0018628D">
        <w:t xml:space="preserve">essment, impact and perception of climate change in the western part of France: The CLIMASTER project. </w:t>
      </w:r>
      <w:r w:rsidRPr="0018628D">
        <w:rPr>
          <w:lang w:val="fr-FR"/>
        </w:rPr>
        <w:t xml:space="preserve">Cahiers Agricultures 23, 96–107. </w:t>
      </w:r>
      <w:hyperlink r:id="rId101" w:history="1">
        <w:r w:rsidR="006F2F34" w:rsidRPr="0018628D">
          <w:rPr>
            <w:rStyle w:val="Lienhypertexte"/>
            <w:color w:val="auto"/>
            <w:lang w:val="fr-FR"/>
          </w:rPr>
          <w:t>https://doi.org/10.1684/agr.2014.0694</w:t>
        </w:r>
      </w:hyperlink>
      <w:r w:rsidR="006F2F34" w:rsidRPr="0018628D">
        <w:rPr>
          <w:lang w:val="fr-FR"/>
        </w:rPr>
        <w:t xml:space="preserve"> </w:t>
      </w:r>
    </w:p>
    <w:p w14:paraId="23EDB4E8" w14:textId="4DD23E95" w:rsidR="006F4E41" w:rsidRPr="0018628D" w:rsidRDefault="006F4E41" w:rsidP="0018628D">
      <w:pPr>
        <w:pStyle w:val="Bibliographie"/>
        <w:ind w:left="426" w:hanging="426"/>
        <w:jc w:val="both"/>
      </w:pPr>
      <w:proofErr w:type="spellStart"/>
      <w:r w:rsidRPr="0018628D">
        <w:rPr>
          <w:lang w:val="fr-FR"/>
        </w:rPr>
        <w:t>Mettauer</w:t>
      </w:r>
      <w:proofErr w:type="spellEnd"/>
      <w:r w:rsidRPr="0018628D">
        <w:rPr>
          <w:lang w:val="fr-FR"/>
        </w:rPr>
        <w:t xml:space="preserve">, R., </w:t>
      </w:r>
      <w:proofErr w:type="spellStart"/>
      <w:r w:rsidRPr="0018628D">
        <w:rPr>
          <w:lang w:val="fr-FR"/>
        </w:rPr>
        <w:t>Thoumazeau</w:t>
      </w:r>
      <w:proofErr w:type="spellEnd"/>
      <w:r w:rsidRPr="0018628D">
        <w:rPr>
          <w:lang w:val="fr-FR"/>
        </w:rPr>
        <w:t xml:space="preserve">, A., Le Gall, S., </w:t>
      </w:r>
      <w:proofErr w:type="spellStart"/>
      <w:r w:rsidRPr="0018628D">
        <w:rPr>
          <w:lang w:val="fr-FR"/>
        </w:rPr>
        <w:t>Soiron</w:t>
      </w:r>
      <w:proofErr w:type="spellEnd"/>
      <w:r w:rsidRPr="0018628D">
        <w:rPr>
          <w:lang w:val="fr-FR"/>
        </w:rPr>
        <w:t xml:space="preserve">, A., </w:t>
      </w:r>
      <w:proofErr w:type="spellStart"/>
      <w:r w:rsidRPr="0018628D">
        <w:rPr>
          <w:lang w:val="fr-FR"/>
        </w:rPr>
        <w:t>Rakotondrazafy</w:t>
      </w:r>
      <w:proofErr w:type="spellEnd"/>
      <w:r w:rsidRPr="0018628D">
        <w:rPr>
          <w:lang w:val="fr-FR"/>
        </w:rPr>
        <w:t xml:space="preserve">, N., Bérard, A., </w:t>
      </w:r>
      <w:proofErr w:type="spellStart"/>
      <w:r w:rsidRPr="0018628D">
        <w:rPr>
          <w:lang w:val="fr-FR"/>
        </w:rPr>
        <w:t>Brauman</w:t>
      </w:r>
      <w:proofErr w:type="spellEnd"/>
      <w:r w:rsidRPr="0018628D">
        <w:rPr>
          <w:lang w:val="fr-FR"/>
        </w:rPr>
        <w:t xml:space="preserve">, A., Mézière, D., 2023. </w:t>
      </w:r>
      <w:r w:rsidRPr="0018628D">
        <w:t xml:space="preserve">Soil health in temperate agroforestry: influence of tree species and position in the field. Archives of Agronomy and Soil Science 69, 1781–1800. </w:t>
      </w:r>
      <w:hyperlink r:id="rId102" w:history="1">
        <w:r w:rsidR="006F2F34" w:rsidRPr="0018628D">
          <w:rPr>
            <w:rStyle w:val="Lienhypertexte"/>
            <w:color w:val="auto"/>
          </w:rPr>
          <w:t>https://doi.org/10.1080/03650340.2022.2116013</w:t>
        </w:r>
      </w:hyperlink>
      <w:r w:rsidR="006F2F34" w:rsidRPr="0018628D">
        <w:t xml:space="preserve"> </w:t>
      </w:r>
    </w:p>
    <w:p w14:paraId="7141E4BF" w14:textId="202D6DA5" w:rsidR="006F4E41" w:rsidRPr="0018628D" w:rsidRDefault="006F4E41" w:rsidP="0018628D">
      <w:pPr>
        <w:pStyle w:val="Bibliographie"/>
        <w:ind w:left="426" w:hanging="426"/>
        <w:jc w:val="both"/>
      </w:pPr>
      <w:r w:rsidRPr="0018628D">
        <w:t xml:space="preserve">Michalak, A.M., 2016. Study role of climate change in extreme threats to water quality. Nature 535, 349–350. </w:t>
      </w:r>
      <w:hyperlink r:id="rId103" w:history="1">
        <w:r w:rsidR="006F2F34" w:rsidRPr="0018628D">
          <w:rPr>
            <w:rStyle w:val="Lienhypertexte"/>
            <w:color w:val="auto"/>
          </w:rPr>
          <w:t>https://doi.org/10.1038/535349a</w:t>
        </w:r>
      </w:hyperlink>
      <w:r w:rsidR="006F2F34" w:rsidRPr="0018628D">
        <w:t xml:space="preserve"> </w:t>
      </w:r>
    </w:p>
    <w:p w14:paraId="07F163A2" w14:textId="69B86EC6" w:rsidR="006F4E41" w:rsidRPr="0018628D" w:rsidRDefault="006F4E41" w:rsidP="0018628D">
      <w:pPr>
        <w:pStyle w:val="Bibliographie"/>
        <w:ind w:left="426" w:hanging="426"/>
        <w:jc w:val="both"/>
      </w:pPr>
      <w:proofErr w:type="spellStart"/>
      <w:r w:rsidRPr="0018628D">
        <w:t>Mladenović</w:t>
      </w:r>
      <w:proofErr w:type="spellEnd"/>
      <w:r w:rsidRPr="0018628D">
        <w:t xml:space="preserve">, S., Materna, J., </w:t>
      </w:r>
      <w:proofErr w:type="spellStart"/>
      <w:r w:rsidRPr="0018628D">
        <w:t>Brestovanská</w:t>
      </w:r>
      <w:proofErr w:type="spellEnd"/>
      <w:r w:rsidRPr="0018628D">
        <w:t xml:space="preserve">, T., Horák, J., 2021. What Are the Most Important Factors Influencing Springtail </w:t>
      </w:r>
      <w:proofErr w:type="spellStart"/>
      <w:r w:rsidRPr="0018628D">
        <w:t>Tetrodontophora</w:t>
      </w:r>
      <w:proofErr w:type="spellEnd"/>
      <w:r w:rsidRPr="0018628D">
        <w:t xml:space="preserve"> </w:t>
      </w:r>
      <w:proofErr w:type="spellStart"/>
      <w:r w:rsidRPr="0018628D">
        <w:t>bielanensis</w:t>
      </w:r>
      <w:proofErr w:type="spellEnd"/>
      <w:r w:rsidRPr="0018628D">
        <w:t xml:space="preserve">? Insects 12, 858. </w:t>
      </w:r>
      <w:hyperlink r:id="rId104" w:history="1">
        <w:r w:rsidR="006F2F34" w:rsidRPr="0018628D">
          <w:rPr>
            <w:rStyle w:val="Lienhypertexte"/>
            <w:color w:val="auto"/>
          </w:rPr>
          <w:t>https://doi.org/10.3390/insects12100858</w:t>
        </w:r>
      </w:hyperlink>
      <w:r w:rsidR="006F2F34" w:rsidRPr="0018628D">
        <w:t xml:space="preserve"> </w:t>
      </w:r>
    </w:p>
    <w:p w14:paraId="0A1BBF90" w14:textId="6A3FFC03" w:rsidR="00DA2D41" w:rsidRPr="0018628D" w:rsidRDefault="00DA2D41" w:rsidP="0018628D">
      <w:pPr>
        <w:ind w:left="426" w:hanging="426"/>
        <w:jc w:val="both"/>
      </w:pPr>
      <w:r w:rsidRPr="0018628D">
        <w:t>Mosquera-Losada, M.R., McAdam, J.H., Romero-Franco, R., Santiago-</w:t>
      </w:r>
      <w:proofErr w:type="spellStart"/>
      <w:r w:rsidRPr="0018628D">
        <w:t>Freijanes</w:t>
      </w:r>
      <w:proofErr w:type="spellEnd"/>
      <w:r w:rsidRPr="0018628D">
        <w:t xml:space="preserve">, J.J., Rigueiro-Rodróguez, A. (2009). Definitions and Components of Agroforestry Practices in Europe. In: Rigueiro-Rodróguez, A., McAdam, J., Mosquera-Losada, M.R. (eds) Agroforestry in Europe. Advances in Agroforestry, vol 6. Springer, Dordrecht. </w:t>
      </w:r>
      <w:hyperlink r:id="rId105" w:history="1">
        <w:r w:rsidRPr="0018628D">
          <w:rPr>
            <w:rStyle w:val="Lienhypertexte"/>
            <w:color w:val="auto"/>
          </w:rPr>
          <w:t>https://doi.org/10.1007/978-1-4020-8272-6_1</w:t>
        </w:r>
      </w:hyperlink>
      <w:r w:rsidRPr="0018628D">
        <w:t xml:space="preserve"> </w:t>
      </w:r>
    </w:p>
    <w:p w14:paraId="17462639" w14:textId="410903E0" w:rsidR="00421BE3" w:rsidRPr="0018628D" w:rsidRDefault="00421BE3" w:rsidP="0018628D">
      <w:pPr>
        <w:ind w:left="426" w:hanging="426"/>
        <w:jc w:val="both"/>
      </w:pPr>
      <w:r w:rsidRPr="0018628D">
        <w:t xml:space="preserve">Mulia, R., Dupraz, C., 2006. Unusual fine root distributions of two deciduous tree species in southern France : What consequences for modelling of tree root dynamics ? 71–85. </w:t>
      </w:r>
      <w:hyperlink r:id="rId106" w:history="1">
        <w:r w:rsidRPr="0018628D">
          <w:rPr>
            <w:rStyle w:val="Lienhypertexte"/>
            <w:color w:val="auto"/>
          </w:rPr>
          <w:t>https://doi.org/10.1007/s11104-005-3770-6</w:t>
        </w:r>
      </w:hyperlink>
    </w:p>
    <w:p w14:paraId="44D76E76" w14:textId="4FD29D45" w:rsidR="006F4E41" w:rsidRPr="0018628D" w:rsidRDefault="006F4E41" w:rsidP="0018628D">
      <w:pPr>
        <w:pStyle w:val="Bibliographie"/>
        <w:ind w:left="426" w:hanging="426"/>
        <w:jc w:val="both"/>
      </w:pPr>
      <w:r w:rsidRPr="0018628D">
        <w:t xml:space="preserve">Mungai, N.W., Motavalli, P.P., Kremer, R.J., Nelson, K.A., 2005. Spatial variation of soil enzyme activities and microbial functional diversity in temperate alley cropping systems. Biol Fertil Soils 42, 129–136. </w:t>
      </w:r>
      <w:hyperlink r:id="rId107" w:history="1">
        <w:r w:rsidR="006F2F34" w:rsidRPr="0018628D">
          <w:rPr>
            <w:rStyle w:val="Lienhypertexte"/>
            <w:color w:val="auto"/>
          </w:rPr>
          <w:t>https://doi.org/10.1007/s00374-005-0005-1</w:t>
        </w:r>
      </w:hyperlink>
      <w:r w:rsidR="006F2F34" w:rsidRPr="0018628D">
        <w:t xml:space="preserve"> </w:t>
      </w:r>
    </w:p>
    <w:p w14:paraId="17B58E25" w14:textId="0B6753F9" w:rsidR="006F4E41" w:rsidRPr="0018628D" w:rsidRDefault="006F4E41" w:rsidP="0018628D">
      <w:pPr>
        <w:pStyle w:val="Bibliographie"/>
        <w:ind w:left="426" w:hanging="426"/>
        <w:jc w:val="both"/>
      </w:pPr>
      <w:proofErr w:type="spellStart"/>
      <w:r w:rsidRPr="0018628D">
        <w:t>Mupepele</w:t>
      </w:r>
      <w:proofErr w:type="spellEnd"/>
      <w:r w:rsidRPr="0018628D">
        <w:t xml:space="preserve">, A.C., Keller, M., Dormann, C.F., 2021. European agroforestry has no unequivocal effect on biodiversity: a time-cumulative meta-analysis. BMC Ecology and Evolution 21, 1–12. </w:t>
      </w:r>
      <w:hyperlink r:id="rId108" w:history="1">
        <w:r w:rsidR="006F2F34" w:rsidRPr="0018628D">
          <w:rPr>
            <w:rStyle w:val="Lienhypertexte"/>
            <w:color w:val="auto"/>
          </w:rPr>
          <w:t>https://doi.org/10.1186/s12862-021-01911-9</w:t>
        </w:r>
      </w:hyperlink>
      <w:r w:rsidR="006F2F34" w:rsidRPr="0018628D">
        <w:t xml:space="preserve"> </w:t>
      </w:r>
    </w:p>
    <w:p w14:paraId="4094DF77" w14:textId="5295690B" w:rsidR="006F4E41" w:rsidRPr="0018628D" w:rsidRDefault="006F4E41" w:rsidP="0018628D">
      <w:pPr>
        <w:pStyle w:val="Bibliographie"/>
        <w:ind w:left="426" w:hanging="426"/>
        <w:jc w:val="both"/>
      </w:pPr>
      <w:r w:rsidRPr="0018628D">
        <w:t xml:space="preserve">Nunes, M.R., Karlen, D.L., Veum, K.S., Moorman, T.B., </w:t>
      </w:r>
      <w:proofErr w:type="spellStart"/>
      <w:r w:rsidRPr="0018628D">
        <w:t>Cambardella</w:t>
      </w:r>
      <w:proofErr w:type="spellEnd"/>
      <w:r w:rsidRPr="0018628D">
        <w:t xml:space="preserve">, C.A., 2020. Biological soil health indicators respond to tillage intensity: A US meta-analysis. </w:t>
      </w:r>
      <w:proofErr w:type="spellStart"/>
      <w:r w:rsidRPr="0018628D">
        <w:t>Geoderma</w:t>
      </w:r>
      <w:proofErr w:type="spellEnd"/>
      <w:r w:rsidRPr="0018628D">
        <w:t xml:space="preserve"> 369, 114335. </w:t>
      </w:r>
      <w:hyperlink r:id="rId109" w:history="1">
        <w:r w:rsidR="006F2F34" w:rsidRPr="0018628D">
          <w:rPr>
            <w:rStyle w:val="Lienhypertexte"/>
            <w:color w:val="auto"/>
          </w:rPr>
          <w:t>https://doi.org/10.1016/j.geoderma.2020.114335</w:t>
        </w:r>
      </w:hyperlink>
      <w:r w:rsidR="006F2F34" w:rsidRPr="0018628D">
        <w:t xml:space="preserve"> </w:t>
      </w:r>
    </w:p>
    <w:p w14:paraId="249D1DF1" w14:textId="75884BE1" w:rsidR="00F74A64" w:rsidRPr="0018628D" w:rsidRDefault="00F74A64" w:rsidP="0018628D">
      <w:pPr>
        <w:pStyle w:val="Bibliographie"/>
        <w:ind w:left="426" w:hanging="426"/>
        <w:jc w:val="both"/>
      </w:pPr>
      <w:r w:rsidRPr="0018628D">
        <w:t xml:space="preserve">O’Connor, C., Choma, C., Zeller, B., Waterlot, C., Siah, A., Andrianarisoa, K.S., 2024. Tree effects on litter mass loss at different soil depths in a young temperate alley cropping system revealed with tea bag method. Plant Soil. </w:t>
      </w:r>
      <w:hyperlink r:id="rId110" w:history="1">
        <w:r w:rsidRPr="0018628D">
          <w:rPr>
            <w:rStyle w:val="Lienhypertexte"/>
            <w:color w:val="auto"/>
          </w:rPr>
          <w:t>https://doi.org/10.1007/s11104-024-06823-3</w:t>
        </w:r>
      </w:hyperlink>
    </w:p>
    <w:p w14:paraId="2A4DA6E8" w14:textId="7ED7711E" w:rsidR="006F4E41" w:rsidRPr="0018628D" w:rsidRDefault="006F4E41" w:rsidP="0018628D">
      <w:pPr>
        <w:pStyle w:val="Bibliographie"/>
        <w:ind w:left="426" w:hanging="426"/>
        <w:jc w:val="both"/>
      </w:pPr>
      <w:r w:rsidRPr="0018628D">
        <w:t xml:space="preserve">O’Connor, C., Zeller, B., Choma, C., </w:t>
      </w:r>
      <w:proofErr w:type="spellStart"/>
      <w:r w:rsidRPr="0018628D">
        <w:t>Delbende</w:t>
      </w:r>
      <w:proofErr w:type="spellEnd"/>
      <w:r w:rsidRPr="0018628D">
        <w:t xml:space="preserve">, F., Siah, A., </w:t>
      </w:r>
      <w:proofErr w:type="spellStart"/>
      <w:r w:rsidRPr="0018628D">
        <w:t>Waterlot</w:t>
      </w:r>
      <w:proofErr w:type="spellEnd"/>
      <w:r w:rsidRPr="0018628D">
        <w:t xml:space="preserve">, C., Andrianarisoa, K.S., 2023. Trees in temperate alley-cropping systems develop deep fine roots 5 years after plantation: What are the consequences on soil resources? Agriculture, Ecosystems &amp; Environment 345, 108339. </w:t>
      </w:r>
      <w:hyperlink r:id="rId111" w:history="1">
        <w:r w:rsidR="006F2F34" w:rsidRPr="0018628D">
          <w:rPr>
            <w:rStyle w:val="Lienhypertexte"/>
            <w:color w:val="auto"/>
          </w:rPr>
          <w:t>https://doi.org/10.1016/j.agee.2022.108339</w:t>
        </w:r>
      </w:hyperlink>
    </w:p>
    <w:p w14:paraId="0008E17C" w14:textId="0B85BBF1" w:rsidR="006F4E41" w:rsidRPr="0018628D" w:rsidRDefault="006F4E41" w:rsidP="0018628D">
      <w:pPr>
        <w:pStyle w:val="Bibliographie"/>
        <w:ind w:left="426" w:hanging="426"/>
        <w:jc w:val="both"/>
      </w:pPr>
      <w:proofErr w:type="spellStart"/>
      <w:r w:rsidRPr="0018628D">
        <w:t>Odelade</w:t>
      </w:r>
      <w:proofErr w:type="spellEnd"/>
      <w:r w:rsidRPr="0018628D">
        <w:t xml:space="preserve">, K., Babalola, O., 2019. Bacteria, Fungi and Archaea Domains in </w:t>
      </w:r>
      <w:proofErr w:type="spellStart"/>
      <w:r w:rsidRPr="0018628D">
        <w:t>Rhizospheric</w:t>
      </w:r>
      <w:proofErr w:type="spellEnd"/>
      <w:r w:rsidRPr="0018628D">
        <w:t xml:space="preserve"> Soil and Their Effects in Enhancing Agricultural Productivity. IJERPH 16, 3873. </w:t>
      </w:r>
      <w:hyperlink r:id="rId112" w:history="1">
        <w:r w:rsidR="006F2F34" w:rsidRPr="0018628D">
          <w:rPr>
            <w:rStyle w:val="Lienhypertexte"/>
            <w:color w:val="auto"/>
          </w:rPr>
          <w:t>https://doi.org/10.3390/ijerph16203873</w:t>
        </w:r>
      </w:hyperlink>
      <w:r w:rsidR="006F2F34" w:rsidRPr="0018628D">
        <w:t xml:space="preserve"> </w:t>
      </w:r>
    </w:p>
    <w:p w14:paraId="6FBF054C" w14:textId="335F7303" w:rsidR="006F4E41" w:rsidRPr="0018628D" w:rsidRDefault="006F4E41" w:rsidP="0018628D">
      <w:pPr>
        <w:pStyle w:val="Bibliographie"/>
        <w:ind w:left="426" w:hanging="426"/>
        <w:jc w:val="both"/>
      </w:pPr>
      <w:r w:rsidRPr="0018628D">
        <w:lastRenderedPageBreak/>
        <w:t xml:space="preserve">Ogle, S.M., </w:t>
      </w:r>
      <w:proofErr w:type="spellStart"/>
      <w:r w:rsidRPr="0018628D">
        <w:t>Breidt</w:t>
      </w:r>
      <w:proofErr w:type="spellEnd"/>
      <w:r w:rsidRPr="0018628D">
        <w:t xml:space="preserve">, F.J., Paustian, K., 2005. Agricultural management impacts on soil organic carbon storage under moist and dry climatic conditions of temperate and tropical regions. Biogeochemistry 72, 87–121. </w:t>
      </w:r>
      <w:hyperlink r:id="rId113" w:history="1">
        <w:r w:rsidR="006F2F34" w:rsidRPr="0018628D">
          <w:rPr>
            <w:rStyle w:val="Lienhypertexte"/>
            <w:color w:val="auto"/>
          </w:rPr>
          <w:t>https://doi.org/10.1007/s10533-004-0360-2</w:t>
        </w:r>
      </w:hyperlink>
      <w:r w:rsidR="006F2F34" w:rsidRPr="0018628D">
        <w:t xml:space="preserve"> </w:t>
      </w:r>
    </w:p>
    <w:p w14:paraId="0E3B17BF" w14:textId="301D5F9B" w:rsidR="006F4E41" w:rsidRPr="0018628D" w:rsidRDefault="006F4E41" w:rsidP="0018628D">
      <w:pPr>
        <w:pStyle w:val="Bibliographie"/>
        <w:ind w:left="426" w:hanging="426"/>
        <w:jc w:val="both"/>
      </w:pPr>
      <w:r w:rsidRPr="0018628D">
        <w:t xml:space="preserve">Olejniczak, I., 2007. </w:t>
      </w:r>
      <w:r w:rsidR="006D0F80" w:rsidRPr="0018628D">
        <w:t>Soil mesofauna (</w:t>
      </w:r>
      <w:proofErr w:type="spellStart"/>
      <w:r w:rsidR="006D0F80" w:rsidRPr="0018628D">
        <w:t>Acarina</w:t>
      </w:r>
      <w:proofErr w:type="spellEnd"/>
      <w:r w:rsidR="006D0F80" w:rsidRPr="0018628D">
        <w:t xml:space="preserve"> and Collembola</w:t>
      </w:r>
      <w:r w:rsidR="0027081C" w:rsidRPr="0018628D">
        <w:t>) along transects crossed shelterbelts of different age and adjacent fields</w:t>
      </w:r>
      <w:r w:rsidRPr="0018628D">
        <w:t>. Polish Journal of Ecology 55, 637–646.</w:t>
      </w:r>
    </w:p>
    <w:p w14:paraId="0C0AA121" w14:textId="77777777" w:rsidR="006F4E41" w:rsidRPr="0018628D" w:rsidRDefault="006F4E41" w:rsidP="0018628D">
      <w:pPr>
        <w:pStyle w:val="Bibliographie"/>
        <w:ind w:left="426" w:hanging="426"/>
        <w:jc w:val="both"/>
      </w:pPr>
      <w:r w:rsidRPr="0018628D">
        <w:t>Olejniczak, I., 2004. Communities of soil microarthropods with special reference to Collembola in midfield shelterbelts. Polish Journal of Ecology 52.</w:t>
      </w:r>
    </w:p>
    <w:p w14:paraId="62B10672" w14:textId="77777777" w:rsidR="006F4E41" w:rsidRPr="0018628D" w:rsidRDefault="006F4E41" w:rsidP="0018628D">
      <w:pPr>
        <w:pStyle w:val="Bibliographie"/>
        <w:ind w:left="426" w:hanging="426"/>
        <w:jc w:val="both"/>
      </w:pPr>
      <w:r w:rsidRPr="0018628D">
        <w:t>Pankhurst, C.E., Doube, B.M., Gupta, V.V.S.R., 1997. Biological indicators of soil health. CAB International, Wallingford.</w:t>
      </w:r>
    </w:p>
    <w:p w14:paraId="3C51268B" w14:textId="7CFDF7ED" w:rsidR="006F4E41" w:rsidRPr="0018628D" w:rsidRDefault="006F4E41" w:rsidP="0018628D">
      <w:pPr>
        <w:pStyle w:val="Bibliographie"/>
        <w:ind w:left="426" w:hanging="426"/>
        <w:jc w:val="both"/>
      </w:pPr>
      <w:r w:rsidRPr="0018628D">
        <w:t xml:space="preserve">Pantera, Α., Mosquera-Losada, M.R., Herzog, F., den Herder, M., 2021. Agroforestry and the environment. Agroforest Syst 95, 767–774. </w:t>
      </w:r>
      <w:hyperlink r:id="rId114" w:history="1">
        <w:r w:rsidR="006F2F34" w:rsidRPr="0018628D">
          <w:rPr>
            <w:rStyle w:val="Lienhypertexte"/>
            <w:color w:val="auto"/>
          </w:rPr>
          <w:t>https://doi.org/10.1007/s10457-021-00640-8</w:t>
        </w:r>
      </w:hyperlink>
      <w:r w:rsidR="006F2F34" w:rsidRPr="0018628D">
        <w:t xml:space="preserve"> </w:t>
      </w:r>
    </w:p>
    <w:p w14:paraId="10408840" w14:textId="40897B93" w:rsidR="006F4E41" w:rsidRPr="0018628D" w:rsidRDefault="006F4E41" w:rsidP="0018628D">
      <w:pPr>
        <w:pStyle w:val="Bibliographie"/>
        <w:ind w:left="426" w:hanging="426"/>
        <w:jc w:val="both"/>
      </w:pPr>
      <w:r w:rsidRPr="0018628D">
        <w:rPr>
          <w:lang w:val="fr-FR"/>
        </w:rPr>
        <w:t xml:space="preserve">Pardon, P., Mertens, J., </w:t>
      </w:r>
      <w:proofErr w:type="spellStart"/>
      <w:r w:rsidRPr="0018628D">
        <w:rPr>
          <w:lang w:val="fr-FR"/>
        </w:rPr>
        <w:t>Reubens</w:t>
      </w:r>
      <w:proofErr w:type="spellEnd"/>
      <w:r w:rsidRPr="0018628D">
        <w:rPr>
          <w:lang w:val="fr-FR"/>
        </w:rPr>
        <w:t xml:space="preserve">, B., </w:t>
      </w:r>
      <w:proofErr w:type="spellStart"/>
      <w:r w:rsidRPr="0018628D">
        <w:rPr>
          <w:lang w:val="fr-FR"/>
        </w:rPr>
        <w:t>Reheul</w:t>
      </w:r>
      <w:proofErr w:type="spellEnd"/>
      <w:r w:rsidRPr="0018628D">
        <w:rPr>
          <w:lang w:val="fr-FR"/>
        </w:rPr>
        <w:t xml:space="preserve">, D., </w:t>
      </w:r>
      <w:proofErr w:type="spellStart"/>
      <w:r w:rsidRPr="0018628D">
        <w:rPr>
          <w:lang w:val="fr-FR"/>
        </w:rPr>
        <w:t>Coussement</w:t>
      </w:r>
      <w:proofErr w:type="spellEnd"/>
      <w:r w:rsidRPr="0018628D">
        <w:rPr>
          <w:lang w:val="fr-FR"/>
        </w:rPr>
        <w:t xml:space="preserve">, T., </w:t>
      </w:r>
      <w:proofErr w:type="spellStart"/>
      <w:r w:rsidRPr="0018628D">
        <w:rPr>
          <w:lang w:val="fr-FR"/>
        </w:rPr>
        <w:t>Elsen</w:t>
      </w:r>
      <w:proofErr w:type="spellEnd"/>
      <w:r w:rsidRPr="0018628D">
        <w:rPr>
          <w:lang w:val="fr-FR"/>
        </w:rPr>
        <w:t xml:space="preserve">, A., </w:t>
      </w:r>
      <w:proofErr w:type="spellStart"/>
      <w:r w:rsidRPr="0018628D">
        <w:rPr>
          <w:lang w:val="fr-FR"/>
        </w:rPr>
        <w:t>Nelissen</w:t>
      </w:r>
      <w:proofErr w:type="spellEnd"/>
      <w:r w:rsidRPr="0018628D">
        <w:rPr>
          <w:lang w:val="fr-FR"/>
        </w:rPr>
        <w:t xml:space="preserve">, V., Verheyen, K., 2020. </w:t>
      </w:r>
      <w:r w:rsidRPr="0018628D">
        <w:rPr>
          <w:i/>
          <w:iCs/>
        </w:rPr>
        <w:t>Juglans regia</w:t>
      </w:r>
      <w:r w:rsidRPr="0018628D">
        <w:t xml:space="preserve"> (walnut) in temperate arable agroforestry systems: effects on soil characteristics, arthropod diversity and crop yield. Renew. Agric. Food Syst. 35, 533–549. </w:t>
      </w:r>
      <w:hyperlink r:id="rId115" w:history="1">
        <w:r w:rsidR="006F2F34" w:rsidRPr="0018628D">
          <w:rPr>
            <w:rStyle w:val="Lienhypertexte"/>
            <w:color w:val="auto"/>
          </w:rPr>
          <w:t>https://doi.org/10.1017/S1742170519000176</w:t>
        </w:r>
      </w:hyperlink>
      <w:r w:rsidR="006F2F34" w:rsidRPr="0018628D">
        <w:t xml:space="preserve"> </w:t>
      </w:r>
    </w:p>
    <w:p w14:paraId="16B7CC5B" w14:textId="1AD4CBCC" w:rsidR="006F4E41" w:rsidRPr="0018628D" w:rsidRDefault="006F4E41" w:rsidP="0018628D">
      <w:pPr>
        <w:pStyle w:val="Bibliographie"/>
        <w:ind w:left="426" w:hanging="426"/>
        <w:jc w:val="both"/>
        <w:rPr>
          <w:lang w:val="fr-FR"/>
        </w:rPr>
      </w:pPr>
      <w:r w:rsidRPr="0018628D">
        <w:t xml:space="preserve">Pardon, P., </w:t>
      </w:r>
      <w:proofErr w:type="spellStart"/>
      <w:r w:rsidRPr="0018628D">
        <w:t>Reheul</w:t>
      </w:r>
      <w:proofErr w:type="spellEnd"/>
      <w:r w:rsidRPr="0018628D">
        <w:t xml:space="preserve">, D., Mertens, J., Reubens, B., De Frenne, P., De Smedt, P., </w:t>
      </w:r>
      <w:proofErr w:type="spellStart"/>
      <w:r w:rsidRPr="0018628D">
        <w:t>Proesmans</w:t>
      </w:r>
      <w:proofErr w:type="spellEnd"/>
      <w:r w:rsidRPr="0018628D">
        <w:t xml:space="preserve">, W., Van Vooren, L., Verheyen, K., 2019. Gradients in abundance and diversity of ground dwelling arthropods as a function of distance to tree </w:t>
      </w:r>
      <w:proofErr w:type="spellStart"/>
      <w:r w:rsidRPr="0018628D">
        <w:t>rows</w:t>
      </w:r>
      <w:proofErr w:type="spellEnd"/>
      <w:r w:rsidRPr="0018628D">
        <w:t xml:space="preserve"> in temperate arable agroforestry systems. </w:t>
      </w:r>
      <w:r w:rsidRPr="0018628D">
        <w:rPr>
          <w:lang w:val="fr-FR"/>
        </w:rPr>
        <w:t xml:space="preserve">Agriculture, </w:t>
      </w:r>
      <w:proofErr w:type="spellStart"/>
      <w:r w:rsidRPr="0018628D">
        <w:rPr>
          <w:lang w:val="fr-FR"/>
        </w:rPr>
        <w:t>Ecosystems</w:t>
      </w:r>
      <w:proofErr w:type="spellEnd"/>
      <w:r w:rsidRPr="0018628D">
        <w:rPr>
          <w:lang w:val="fr-FR"/>
        </w:rPr>
        <w:t xml:space="preserve"> &amp; </w:t>
      </w:r>
      <w:proofErr w:type="spellStart"/>
      <w:r w:rsidRPr="0018628D">
        <w:rPr>
          <w:lang w:val="fr-FR"/>
        </w:rPr>
        <w:t>Environment</w:t>
      </w:r>
      <w:proofErr w:type="spellEnd"/>
      <w:r w:rsidRPr="0018628D">
        <w:rPr>
          <w:lang w:val="fr-FR"/>
        </w:rPr>
        <w:t xml:space="preserve"> 270–271, 114–128. </w:t>
      </w:r>
      <w:hyperlink r:id="rId116" w:history="1">
        <w:r w:rsidR="006F2F34" w:rsidRPr="0018628D">
          <w:rPr>
            <w:rStyle w:val="Lienhypertexte"/>
            <w:color w:val="auto"/>
            <w:lang w:val="fr-FR"/>
          </w:rPr>
          <w:t>https://doi.org/10.1016/j.agee.2018.10.017</w:t>
        </w:r>
      </w:hyperlink>
      <w:r w:rsidR="006F2F34" w:rsidRPr="0018628D">
        <w:rPr>
          <w:lang w:val="fr-FR"/>
        </w:rPr>
        <w:t xml:space="preserve"> </w:t>
      </w:r>
    </w:p>
    <w:p w14:paraId="24276F04" w14:textId="4779074A" w:rsidR="006F4E41" w:rsidRPr="0018628D" w:rsidRDefault="006F4E41" w:rsidP="0018628D">
      <w:pPr>
        <w:pStyle w:val="Bibliographie"/>
        <w:ind w:left="426" w:hanging="426"/>
        <w:jc w:val="both"/>
      </w:pPr>
      <w:r w:rsidRPr="0018628D">
        <w:rPr>
          <w:lang w:val="fr-FR"/>
        </w:rPr>
        <w:t xml:space="preserve">Pardon, P., </w:t>
      </w:r>
      <w:proofErr w:type="spellStart"/>
      <w:r w:rsidRPr="0018628D">
        <w:rPr>
          <w:lang w:val="fr-FR"/>
        </w:rPr>
        <w:t>Reubens</w:t>
      </w:r>
      <w:proofErr w:type="spellEnd"/>
      <w:r w:rsidRPr="0018628D">
        <w:rPr>
          <w:lang w:val="fr-FR"/>
        </w:rPr>
        <w:t xml:space="preserve">, B., </w:t>
      </w:r>
      <w:proofErr w:type="spellStart"/>
      <w:r w:rsidRPr="0018628D">
        <w:rPr>
          <w:lang w:val="fr-FR"/>
        </w:rPr>
        <w:t>Reheul</w:t>
      </w:r>
      <w:proofErr w:type="spellEnd"/>
      <w:r w:rsidRPr="0018628D">
        <w:rPr>
          <w:lang w:val="fr-FR"/>
        </w:rPr>
        <w:t xml:space="preserve">, D., Mertens, J., De </w:t>
      </w:r>
      <w:proofErr w:type="spellStart"/>
      <w:r w:rsidRPr="0018628D">
        <w:rPr>
          <w:lang w:val="fr-FR"/>
        </w:rPr>
        <w:t>Frenne</w:t>
      </w:r>
      <w:proofErr w:type="spellEnd"/>
      <w:r w:rsidRPr="0018628D">
        <w:rPr>
          <w:lang w:val="fr-FR"/>
        </w:rPr>
        <w:t xml:space="preserve">, P., </w:t>
      </w:r>
      <w:proofErr w:type="spellStart"/>
      <w:r w:rsidRPr="0018628D">
        <w:rPr>
          <w:lang w:val="fr-FR"/>
        </w:rPr>
        <w:t>Coussement</w:t>
      </w:r>
      <w:proofErr w:type="spellEnd"/>
      <w:r w:rsidRPr="0018628D">
        <w:rPr>
          <w:lang w:val="fr-FR"/>
        </w:rPr>
        <w:t xml:space="preserve">, T., Janssens, P., Verheyen, K., 2017. </w:t>
      </w:r>
      <w:r w:rsidRPr="0018628D">
        <w:t xml:space="preserve">Trees increase soil organic carbon and nutrient availability in temperate agroforestry systems. Agriculture, Ecosystems &amp; Environment 247, 98–111. </w:t>
      </w:r>
      <w:hyperlink r:id="rId117" w:history="1">
        <w:r w:rsidR="006F2F34" w:rsidRPr="0018628D">
          <w:rPr>
            <w:rStyle w:val="Lienhypertexte"/>
            <w:color w:val="auto"/>
          </w:rPr>
          <w:t>https://doi.org/10.1016/j.agee.2017.06.018</w:t>
        </w:r>
      </w:hyperlink>
      <w:r w:rsidR="006F2F34" w:rsidRPr="0018628D">
        <w:t xml:space="preserve"> </w:t>
      </w:r>
    </w:p>
    <w:p w14:paraId="17DAA986" w14:textId="7D1EFF11" w:rsidR="006F4E41" w:rsidRPr="0018628D" w:rsidRDefault="006F4E41" w:rsidP="0018628D">
      <w:pPr>
        <w:pStyle w:val="Bibliographie"/>
        <w:ind w:left="426" w:hanging="426"/>
        <w:jc w:val="both"/>
      </w:pPr>
      <w:r w:rsidRPr="0018628D">
        <w:t xml:space="preserve">Park, J., 1995. Soil biological health and agro-ecological change. Agriculture, Ecosystems &amp; Environment 56, 137–148. </w:t>
      </w:r>
      <w:hyperlink r:id="rId118" w:history="1">
        <w:r w:rsidR="006F2F34" w:rsidRPr="0018628D">
          <w:rPr>
            <w:rStyle w:val="Lienhypertexte"/>
            <w:color w:val="auto"/>
          </w:rPr>
          <w:t>https://doi.org/10.1016/0167-8809(95)00624-9</w:t>
        </w:r>
      </w:hyperlink>
      <w:r w:rsidR="006F2F34" w:rsidRPr="0018628D">
        <w:t xml:space="preserve"> </w:t>
      </w:r>
    </w:p>
    <w:p w14:paraId="3AA62E94" w14:textId="792E17E8" w:rsidR="006F4E41" w:rsidRPr="0018628D" w:rsidRDefault="006F4E41" w:rsidP="0018628D">
      <w:pPr>
        <w:pStyle w:val="Bibliographie"/>
        <w:ind w:left="426" w:hanging="426"/>
        <w:jc w:val="both"/>
      </w:pPr>
      <w:r w:rsidRPr="0018628D">
        <w:t xml:space="preserve">Pauli, N., </w:t>
      </w:r>
      <w:proofErr w:type="spellStart"/>
      <w:r w:rsidRPr="0018628D">
        <w:t>Oberthür</w:t>
      </w:r>
      <w:proofErr w:type="spellEnd"/>
      <w:r w:rsidRPr="0018628D">
        <w:t xml:space="preserve">, T., Barrios, E., Conacher, A.J., 2010. Fine-scale spatial and temporal variation in earthworm surface casting activity in agroforestry fields, western Honduras. </w:t>
      </w:r>
      <w:proofErr w:type="spellStart"/>
      <w:r w:rsidRPr="0018628D">
        <w:t>Pedobiologia</w:t>
      </w:r>
      <w:proofErr w:type="spellEnd"/>
      <w:r w:rsidRPr="0018628D">
        <w:t xml:space="preserve"> 53, 127–139. </w:t>
      </w:r>
      <w:hyperlink r:id="rId119" w:history="1">
        <w:r w:rsidR="006F2F34" w:rsidRPr="0018628D">
          <w:rPr>
            <w:rStyle w:val="Lienhypertexte"/>
            <w:color w:val="auto"/>
          </w:rPr>
          <w:t>https://doi.org/10.1016/j.pedobi.2009.08.001</w:t>
        </w:r>
      </w:hyperlink>
      <w:r w:rsidR="006F2F34" w:rsidRPr="0018628D">
        <w:t xml:space="preserve"> </w:t>
      </w:r>
    </w:p>
    <w:p w14:paraId="2555513C" w14:textId="6CB52A24" w:rsidR="006F4E41" w:rsidRPr="0018628D" w:rsidRDefault="006F4E41" w:rsidP="0018628D">
      <w:pPr>
        <w:pStyle w:val="Bibliographie"/>
        <w:ind w:left="426" w:hanging="426"/>
        <w:jc w:val="both"/>
      </w:pPr>
      <w:r w:rsidRPr="0018628D">
        <w:t xml:space="preserve">Pérez‐Guzmán, L., Phillips, L.A., </w:t>
      </w:r>
      <w:proofErr w:type="spellStart"/>
      <w:r w:rsidRPr="0018628D">
        <w:t>Seuradge</w:t>
      </w:r>
      <w:proofErr w:type="spellEnd"/>
      <w:r w:rsidRPr="0018628D">
        <w:t xml:space="preserve">, B.J., </w:t>
      </w:r>
      <w:proofErr w:type="spellStart"/>
      <w:r w:rsidRPr="0018628D">
        <w:t>Agomoh</w:t>
      </w:r>
      <w:proofErr w:type="spellEnd"/>
      <w:r w:rsidRPr="0018628D">
        <w:t xml:space="preserve">, I., Drury, C.F., Acosta‐Martínez, V., 2021. An evaluation of biological soil health indicators in four long‐term continuous agroecosystems in Canada. </w:t>
      </w:r>
      <w:proofErr w:type="spellStart"/>
      <w:r w:rsidRPr="0018628D">
        <w:t>Agrosyst</w:t>
      </w:r>
      <w:proofErr w:type="spellEnd"/>
      <w:r w:rsidRPr="0018628D">
        <w:t xml:space="preserve">. </w:t>
      </w:r>
      <w:proofErr w:type="spellStart"/>
      <w:r w:rsidRPr="0018628D">
        <w:t>geosci</w:t>
      </w:r>
      <w:proofErr w:type="spellEnd"/>
      <w:r w:rsidRPr="0018628D">
        <w:t xml:space="preserve">. environ. 4. </w:t>
      </w:r>
      <w:hyperlink r:id="rId120" w:history="1">
        <w:r w:rsidR="006F2F34" w:rsidRPr="0018628D">
          <w:rPr>
            <w:rStyle w:val="Lienhypertexte"/>
            <w:color w:val="auto"/>
          </w:rPr>
          <w:t>https://doi.org/10.1002/agg2.20164</w:t>
        </w:r>
      </w:hyperlink>
      <w:r w:rsidR="006F2F34" w:rsidRPr="0018628D">
        <w:t xml:space="preserve"> </w:t>
      </w:r>
    </w:p>
    <w:p w14:paraId="551A405D" w14:textId="104F057E" w:rsidR="006F4E41" w:rsidRPr="0018628D" w:rsidRDefault="006F4E41" w:rsidP="0018628D">
      <w:pPr>
        <w:pStyle w:val="Bibliographie"/>
        <w:ind w:left="426" w:hanging="426"/>
        <w:jc w:val="both"/>
        <w:rPr>
          <w:lang w:val="fr-FR"/>
        </w:rPr>
      </w:pPr>
      <w:r w:rsidRPr="0018628D">
        <w:t xml:space="preserve">Piccoli, I., Seehusen, T., Bussell, J., </w:t>
      </w:r>
      <w:proofErr w:type="spellStart"/>
      <w:r w:rsidRPr="0018628D">
        <w:t>Vizitu</w:t>
      </w:r>
      <w:proofErr w:type="spellEnd"/>
      <w:r w:rsidRPr="0018628D">
        <w:t xml:space="preserve">, O., </w:t>
      </w:r>
      <w:proofErr w:type="spellStart"/>
      <w:r w:rsidRPr="0018628D">
        <w:t>Calciu</w:t>
      </w:r>
      <w:proofErr w:type="spellEnd"/>
      <w:r w:rsidRPr="0018628D">
        <w:t xml:space="preserve">, I., Berti, A., Börjesson, G., Kirchmann, H., </w:t>
      </w:r>
      <w:proofErr w:type="spellStart"/>
      <w:r w:rsidRPr="0018628D">
        <w:t>Kätterer</w:t>
      </w:r>
      <w:proofErr w:type="spellEnd"/>
      <w:r w:rsidRPr="0018628D">
        <w:t xml:space="preserve">, T., Sartori, F., Stoate, C., Crotty, F., Panagea, I.S., Alaoui, A., Bolinder, M.A., 2022. Opportunities for Mitigating Soil Compaction in Europe—Case Studies from the </w:t>
      </w:r>
      <w:proofErr w:type="spellStart"/>
      <w:r w:rsidRPr="0018628D">
        <w:t>SoilCare</w:t>
      </w:r>
      <w:proofErr w:type="spellEnd"/>
      <w:r w:rsidRPr="0018628D">
        <w:t xml:space="preserve"> Project Using Soil-Improving Cropping Systems. </w:t>
      </w:r>
      <w:r w:rsidRPr="0018628D">
        <w:rPr>
          <w:lang w:val="fr-FR"/>
        </w:rPr>
        <w:t xml:space="preserve">Land 11, 223. </w:t>
      </w:r>
      <w:hyperlink r:id="rId121" w:history="1">
        <w:r w:rsidR="006F2F34" w:rsidRPr="0018628D">
          <w:rPr>
            <w:rStyle w:val="Lienhypertexte"/>
            <w:color w:val="auto"/>
            <w:lang w:val="fr-FR"/>
          </w:rPr>
          <w:t>https://doi.org/10.3390/land11020223</w:t>
        </w:r>
      </w:hyperlink>
      <w:r w:rsidR="006F2F34" w:rsidRPr="0018628D">
        <w:rPr>
          <w:lang w:val="fr-FR"/>
        </w:rPr>
        <w:t xml:space="preserve"> </w:t>
      </w:r>
    </w:p>
    <w:p w14:paraId="6B241A42" w14:textId="7260D416" w:rsidR="006F4E41" w:rsidRPr="0018628D" w:rsidRDefault="006F4E41" w:rsidP="0018628D">
      <w:pPr>
        <w:pStyle w:val="Bibliographie"/>
        <w:ind w:left="426" w:hanging="426"/>
        <w:jc w:val="both"/>
      </w:pPr>
      <w:r w:rsidRPr="0018628D">
        <w:rPr>
          <w:lang w:val="fr-FR"/>
        </w:rPr>
        <w:t xml:space="preserve">Ponge, J.-F., Pérès, G., </w:t>
      </w:r>
      <w:proofErr w:type="spellStart"/>
      <w:r w:rsidRPr="0018628D">
        <w:rPr>
          <w:lang w:val="fr-FR"/>
        </w:rPr>
        <w:t>Guernion</w:t>
      </w:r>
      <w:proofErr w:type="spellEnd"/>
      <w:r w:rsidRPr="0018628D">
        <w:rPr>
          <w:lang w:val="fr-FR"/>
        </w:rPr>
        <w:t xml:space="preserve">, M., Ruiz-Camacho, N., </w:t>
      </w:r>
      <w:proofErr w:type="spellStart"/>
      <w:r w:rsidRPr="0018628D">
        <w:rPr>
          <w:lang w:val="fr-FR"/>
        </w:rPr>
        <w:t>Cortet</w:t>
      </w:r>
      <w:proofErr w:type="spellEnd"/>
      <w:r w:rsidRPr="0018628D">
        <w:rPr>
          <w:lang w:val="fr-FR"/>
        </w:rPr>
        <w:t xml:space="preserve">, J., </w:t>
      </w:r>
      <w:proofErr w:type="spellStart"/>
      <w:r w:rsidRPr="0018628D">
        <w:rPr>
          <w:lang w:val="fr-FR"/>
        </w:rPr>
        <w:t>Pernin</w:t>
      </w:r>
      <w:proofErr w:type="spellEnd"/>
      <w:r w:rsidRPr="0018628D">
        <w:rPr>
          <w:lang w:val="fr-FR"/>
        </w:rPr>
        <w:t xml:space="preserve">, C., Villenave, C., </w:t>
      </w:r>
      <w:proofErr w:type="spellStart"/>
      <w:r w:rsidRPr="0018628D">
        <w:rPr>
          <w:lang w:val="fr-FR"/>
        </w:rPr>
        <w:t>Chaussod</w:t>
      </w:r>
      <w:proofErr w:type="spellEnd"/>
      <w:r w:rsidRPr="0018628D">
        <w:rPr>
          <w:lang w:val="fr-FR"/>
        </w:rPr>
        <w:t xml:space="preserve">, R., Martin-Laurent, F., </w:t>
      </w:r>
      <w:proofErr w:type="spellStart"/>
      <w:r w:rsidRPr="0018628D">
        <w:rPr>
          <w:lang w:val="fr-FR"/>
        </w:rPr>
        <w:t>Bispo</w:t>
      </w:r>
      <w:proofErr w:type="spellEnd"/>
      <w:r w:rsidRPr="0018628D">
        <w:rPr>
          <w:lang w:val="fr-FR"/>
        </w:rPr>
        <w:t xml:space="preserve">, A., Cluzeau, D., 2013. </w:t>
      </w:r>
      <w:r w:rsidRPr="0018628D">
        <w:t xml:space="preserve">The impact of agricultural practices on soil biota: A regional study. Soil Biology and Biochemistry 67, 271–284. </w:t>
      </w:r>
      <w:hyperlink r:id="rId122" w:history="1">
        <w:r w:rsidR="006F2F34" w:rsidRPr="0018628D">
          <w:rPr>
            <w:rStyle w:val="Lienhypertexte"/>
            <w:color w:val="auto"/>
          </w:rPr>
          <w:t>https://doi.org/10.1016/j.soilbio.2013.08.026</w:t>
        </w:r>
      </w:hyperlink>
      <w:r w:rsidR="006F2F34" w:rsidRPr="0018628D">
        <w:t xml:space="preserve"> </w:t>
      </w:r>
    </w:p>
    <w:p w14:paraId="63103416" w14:textId="27AA4A78" w:rsidR="006F4E41" w:rsidRPr="0018628D" w:rsidRDefault="006F4E41" w:rsidP="0018628D">
      <w:pPr>
        <w:pStyle w:val="Bibliographie"/>
        <w:ind w:left="426" w:hanging="426"/>
        <w:jc w:val="both"/>
      </w:pPr>
      <w:r w:rsidRPr="0018628D">
        <w:lastRenderedPageBreak/>
        <w:t xml:space="preserve">Potapov, A.M., Guerra, C.A., Van Den Hoogen, J., Babenko, A., Bellini, B.C., Berg, M.P., Chown, S.L., </w:t>
      </w:r>
      <w:proofErr w:type="spellStart"/>
      <w:r w:rsidRPr="0018628D">
        <w:t>Deharveng</w:t>
      </w:r>
      <w:proofErr w:type="spellEnd"/>
      <w:r w:rsidRPr="0018628D">
        <w:t xml:space="preserve">, L., Kováč, Ľ., Kuznetsova, N.A., </w:t>
      </w:r>
      <w:proofErr w:type="spellStart"/>
      <w:r w:rsidRPr="0018628D">
        <w:t>Ponge</w:t>
      </w:r>
      <w:proofErr w:type="spellEnd"/>
      <w:r w:rsidRPr="0018628D">
        <w:t xml:space="preserve">, J.-F., Potapov, M.B., Russell, D.J., Alexandre, D., Alatalo, J.M., </w:t>
      </w:r>
      <w:proofErr w:type="spellStart"/>
      <w:r w:rsidRPr="0018628D">
        <w:t>Arbea</w:t>
      </w:r>
      <w:proofErr w:type="spellEnd"/>
      <w:r w:rsidRPr="0018628D">
        <w:t xml:space="preserve">, J.I., </w:t>
      </w:r>
      <w:proofErr w:type="spellStart"/>
      <w:r w:rsidRPr="0018628D">
        <w:t>Bandyopadhyaya</w:t>
      </w:r>
      <w:proofErr w:type="spellEnd"/>
      <w:r w:rsidRPr="0018628D">
        <w:t xml:space="preserve">, I., </w:t>
      </w:r>
      <w:proofErr w:type="spellStart"/>
      <w:r w:rsidRPr="0018628D">
        <w:t>Bernava</w:t>
      </w:r>
      <w:proofErr w:type="spellEnd"/>
      <w:r w:rsidRPr="0018628D">
        <w:t xml:space="preserve">, V., Bokhorst, S., Bolger, T., Castaño-Meneses, G., </w:t>
      </w:r>
      <w:proofErr w:type="spellStart"/>
      <w:r w:rsidRPr="0018628D">
        <w:t>Chauvat</w:t>
      </w:r>
      <w:proofErr w:type="spellEnd"/>
      <w:r w:rsidRPr="0018628D">
        <w:t xml:space="preserve">, M., Chen, T.-W., </w:t>
      </w:r>
      <w:proofErr w:type="spellStart"/>
      <w:r w:rsidRPr="0018628D">
        <w:t>Chomel</w:t>
      </w:r>
      <w:proofErr w:type="spellEnd"/>
      <w:r w:rsidRPr="0018628D">
        <w:t>, M., Cl</w:t>
      </w:r>
      <w:r w:rsidR="00562720" w:rsidRPr="0018628D">
        <w:t>as</w:t>
      </w:r>
      <w:r w:rsidR="0041565B" w:rsidRPr="0018628D">
        <w:t>s</w:t>
      </w:r>
      <w:r w:rsidRPr="0018628D">
        <w:t xml:space="preserve">en, A.T., </w:t>
      </w:r>
      <w:proofErr w:type="spellStart"/>
      <w:r w:rsidRPr="0018628D">
        <w:t>Cortet</w:t>
      </w:r>
      <w:proofErr w:type="spellEnd"/>
      <w:r w:rsidRPr="0018628D">
        <w:t xml:space="preserve">, J., </w:t>
      </w:r>
      <w:proofErr w:type="spellStart"/>
      <w:r w:rsidRPr="0018628D">
        <w:t>Čuchta</w:t>
      </w:r>
      <w:proofErr w:type="spellEnd"/>
      <w:r w:rsidRPr="0018628D">
        <w:t xml:space="preserve">, P., Manuela De La Pedrosa, A., Ferreira, S.S.D., Fiera, C., </w:t>
      </w:r>
      <w:proofErr w:type="spellStart"/>
      <w:r w:rsidRPr="0018628D">
        <w:t>Filser</w:t>
      </w:r>
      <w:proofErr w:type="spellEnd"/>
      <w:r w:rsidRPr="0018628D">
        <w:t xml:space="preserve">, J., Franken, O., Fujii, S., </w:t>
      </w:r>
      <w:proofErr w:type="spellStart"/>
      <w:r w:rsidRPr="0018628D">
        <w:t>Koudji</w:t>
      </w:r>
      <w:proofErr w:type="spellEnd"/>
      <w:r w:rsidRPr="0018628D">
        <w:t>, E.G., Gao, M., Gendreau-Berthiaume, B., Gomez-</w:t>
      </w:r>
      <w:proofErr w:type="spellStart"/>
      <w:r w:rsidRPr="0018628D">
        <w:t>Pamies</w:t>
      </w:r>
      <w:proofErr w:type="spellEnd"/>
      <w:r w:rsidRPr="0018628D">
        <w:t xml:space="preserve">, D.F., Greve, M., Tanya Handa, I., Heiniger, C., Holmstrup, M., </w:t>
      </w:r>
      <w:proofErr w:type="spellStart"/>
      <w:r w:rsidRPr="0018628D">
        <w:t>Homet</w:t>
      </w:r>
      <w:proofErr w:type="spellEnd"/>
      <w:r w:rsidRPr="0018628D">
        <w:t xml:space="preserve">, P., Ivask, M., </w:t>
      </w:r>
      <w:proofErr w:type="spellStart"/>
      <w:r w:rsidRPr="0018628D">
        <w:t>Janion</w:t>
      </w:r>
      <w:proofErr w:type="spellEnd"/>
      <w:r w:rsidRPr="0018628D">
        <w:t xml:space="preserve">-Scheepers, C., Jochum, M., Joimel, S., Claudia S. Jorge, B., </w:t>
      </w:r>
      <w:proofErr w:type="spellStart"/>
      <w:r w:rsidRPr="0018628D">
        <w:t>Jucevica</w:t>
      </w:r>
      <w:proofErr w:type="spellEnd"/>
      <w:r w:rsidRPr="0018628D">
        <w:t xml:space="preserve">, E., </w:t>
      </w:r>
      <w:proofErr w:type="spellStart"/>
      <w:r w:rsidRPr="0018628D">
        <w:t>Ferlian</w:t>
      </w:r>
      <w:proofErr w:type="spellEnd"/>
      <w:r w:rsidRPr="0018628D">
        <w:t xml:space="preserve">, O., </w:t>
      </w:r>
      <w:proofErr w:type="spellStart"/>
      <w:r w:rsidRPr="0018628D">
        <w:t>Iuñes</w:t>
      </w:r>
      <w:proofErr w:type="spellEnd"/>
      <w:r w:rsidRPr="0018628D">
        <w:t xml:space="preserve"> De Oliveira Filho, L.C., Klauberg-Filho, O., Baretta, D., Krab, E.J., Kuu, A., De Lima, E.C.A., Lin, D., Lindo, Z., Liu, A., Lu, J.-Z., Luciañez, M.J., Marx, M.T., McCary, M.A., Minor, M.A., Nakamori, T., Negri, I., Ochoa-Hueso, R., Palacios-Vargas, J.G., </w:t>
      </w:r>
      <w:proofErr w:type="spellStart"/>
      <w:r w:rsidRPr="0018628D">
        <w:t>Pollierer</w:t>
      </w:r>
      <w:proofErr w:type="spellEnd"/>
      <w:r w:rsidRPr="0018628D">
        <w:t xml:space="preserve">, M.M., </w:t>
      </w:r>
      <w:proofErr w:type="spellStart"/>
      <w:r w:rsidRPr="0018628D">
        <w:t>Querner</w:t>
      </w:r>
      <w:proofErr w:type="spellEnd"/>
      <w:r w:rsidRPr="0018628D">
        <w:t xml:space="preserve">, P., </w:t>
      </w:r>
      <w:proofErr w:type="spellStart"/>
      <w:r w:rsidRPr="0018628D">
        <w:t>Raschmanová</w:t>
      </w:r>
      <w:proofErr w:type="spellEnd"/>
      <w:r w:rsidRPr="0018628D">
        <w:t xml:space="preserve">, N., Rashid, M.I., Raymond-Léonard, L.J., Rousseau, L., </w:t>
      </w:r>
      <w:proofErr w:type="spellStart"/>
      <w:r w:rsidRPr="0018628D">
        <w:t>Saifutdinov</w:t>
      </w:r>
      <w:proofErr w:type="spellEnd"/>
      <w:r w:rsidRPr="0018628D">
        <w:t xml:space="preserve">, R.A., Salmon, S., Sayer, E.J., Scheunemann, N., Scholz, C., Seeber, J., </w:t>
      </w:r>
      <w:proofErr w:type="spellStart"/>
      <w:r w:rsidRPr="0018628D">
        <w:t>Shveenkova</w:t>
      </w:r>
      <w:proofErr w:type="spellEnd"/>
      <w:r w:rsidRPr="0018628D">
        <w:t xml:space="preserve">, Y.B., Stebaeva, S.K., </w:t>
      </w:r>
      <w:proofErr w:type="spellStart"/>
      <w:r w:rsidRPr="0018628D">
        <w:t>Sterzynska</w:t>
      </w:r>
      <w:proofErr w:type="spellEnd"/>
      <w:r w:rsidRPr="0018628D">
        <w:t xml:space="preserve">, M., Sun, X., Susanti, W.I., </w:t>
      </w:r>
      <w:proofErr w:type="spellStart"/>
      <w:r w:rsidRPr="0018628D">
        <w:t>Taskaeva</w:t>
      </w:r>
      <w:proofErr w:type="spellEnd"/>
      <w:r w:rsidRPr="0018628D">
        <w:t xml:space="preserve">, A.A., Thakur, M.P., </w:t>
      </w:r>
      <w:proofErr w:type="spellStart"/>
      <w:r w:rsidRPr="0018628D">
        <w:t>Tsiafouli</w:t>
      </w:r>
      <w:proofErr w:type="spellEnd"/>
      <w:r w:rsidRPr="0018628D">
        <w:t xml:space="preserve">, M.A., Turnbull, M.S., Twala, M.N., Uvarov, A.V., Venier, L.A., </w:t>
      </w:r>
      <w:proofErr w:type="spellStart"/>
      <w:r w:rsidRPr="0018628D">
        <w:t>Widenfalk</w:t>
      </w:r>
      <w:proofErr w:type="spellEnd"/>
      <w:r w:rsidRPr="0018628D">
        <w:t xml:space="preserve">, L.A., </w:t>
      </w:r>
      <w:proofErr w:type="spellStart"/>
      <w:r w:rsidRPr="0018628D">
        <w:t>Winck</w:t>
      </w:r>
      <w:proofErr w:type="spellEnd"/>
      <w:r w:rsidRPr="0018628D">
        <w:t xml:space="preserve">, B.R., Winkler, D., Wu, D., Xie, Z., Yin, R., </w:t>
      </w:r>
      <w:proofErr w:type="spellStart"/>
      <w:r w:rsidRPr="0018628D">
        <w:t>Zeppelini</w:t>
      </w:r>
      <w:proofErr w:type="spellEnd"/>
      <w:r w:rsidRPr="0018628D">
        <w:t xml:space="preserve">, D., Crowther, T.W., Eisenhauer, N., Scheu, S., 2023. Globally invariant metabolism but density-diversity mismatch in springtails. Nat Commun 14, 674. </w:t>
      </w:r>
      <w:hyperlink r:id="rId123" w:history="1">
        <w:r w:rsidR="006F2F34" w:rsidRPr="0018628D">
          <w:rPr>
            <w:rStyle w:val="Lienhypertexte"/>
            <w:color w:val="auto"/>
          </w:rPr>
          <w:t>https://doi.org/10.1038/s41467-023-36216-6</w:t>
        </w:r>
      </w:hyperlink>
      <w:r w:rsidR="006F2F34" w:rsidRPr="0018628D">
        <w:t xml:space="preserve"> </w:t>
      </w:r>
    </w:p>
    <w:p w14:paraId="28FCC698" w14:textId="5307ED03" w:rsidR="00672554" w:rsidRPr="0018628D" w:rsidRDefault="00672554" w:rsidP="0018628D">
      <w:pPr>
        <w:ind w:left="426" w:hanging="426"/>
        <w:jc w:val="both"/>
      </w:pPr>
      <w:r w:rsidRPr="0018628D">
        <w:t xml:space="preserve">R Core Team, 2022. R: A language and environment for statistical computing. R Foundation for Statistical Computing, Vienna, Austria. URL: </w:t>
      </w:r>
      <w:hyperlink r:id="rId124" w:tgtFrame="_new" w:history="1">
        <w:r w:rsidRPr="0018628D">
          <w:rPr>
            <w:rStyle w:val="Lienhypertexte"/>
            <w:color w:val="auto"/>
          </w:rPr>
          <w:t>https://www.R-project.org/</w:t>
        </w:r>
      </w:hyperlink>
    </w:p>
    <w:p w14:paraId="6073F8BD" w14:textId="5122BB3D" w:rsidR="006F4E41" w:rsidRPr="0018628D" w:rsidRDefault="006F4E41" w:rsidP="0018628D">
      <w:pPr>
        <w:pStyle w:val="Bibliographie"/>
        <w:ind w:left="426" w:hanging="426"/>
        <w:jc w:val="both"/>
      </w:pPr>
      <w:r w:rsidRPr="0018628D">
        <w:rPr>
          <w:lang w:val="fr-FR"/>
        </w:rPr>
        <w:t xml:space="preserve">Richard, R., </w:t>
      </w:r>
      <w:proofErr w:type="spellStart"/>
      <w:r w:rsidRPr="0018628D">
        <w:rPr>
          <w:lang w:val="fr-FR"/>
        </w:rPr>
        <w:t>Cahon</w:t>
      </w:r>
      <w:proofErr w:type="spellEnd"/>
      <w:r w:rsidRPr="0018628D">
        <w:rPr>
          <w:lang w:val="fr-FR"/>
        </w:rPr>
        <w:t xml:space="preserve">, T., </w:t>
      </w:r>
      <w:proofErr w:type="spellStart"/>
      <w:r w:rsidRPr="0018628D">
        <w:rPr>
          <w:lang w:val="fr-FR"/>
        </w:rPr>
        <w:t>Llandres</w:t>
      </w:r>
      <w:proofErr w:type="spellEnd"/>
      <w:r w:rsidRPr="0018628D">
        <w:rPr>
          <w:lang w:val="fr-FR"/>
        </w:rPr>
        <w:t xml:space="preserve">, A.L., Le Levier, L., </w:t>
      </w:r>
      <w:proofErr w:type="spellStart"/>
      <w:r w:rsidRPr="0018628D">
        <w:rPr>
          <w:lang w:val="fr-FR"/>
        </w:rPr>
        <w:t>Proudhom</w:t>
      </w:r>
      <w:proofErr w:type="spellEnd"/>
      <w:r w:rsidRPr="0018628D">
        <w:rPr>
          <w:lang w:val="fr-FR"/>
        </w:rPr>
        <w:t xml:space="preserve">, G., Casas, J., 2020. </w:t>
      </w:r>
      <w:r w:rsidRPr="0018628D">
        <w:t xml:space="preserve">Alley cropping agroforestry mediates carabid beetle distribution at a micro-habitat scale. Agroforest Syst 94, 309–317. </w:t>
      </w:r>
      <w:hyperlink r:id="rId125" w:history="1">
        <w:r w:rsidR="006F2F34" w:rsidRPr="0018628D">
          <w:rPr>
            <w:rStyle w:val="Lienhypertexte"/>
            <w:color w:val="auto"/>
          </w:rPr>
          <w:t>https://doi.org/10.1007/s10457-019-00390-8</w:t>
        </w:r>
      </w:hyperlink>
      <w:r w:rsidR="006F2F34" w:rsidRPr="0018628D">
        <w:t xml:space="preserve"> </w:t>
      </w:r>
    </w:p>
    <w:p w14:paraId="6057719B" w14:textId="72F2A36B" w:rsidR="00C50574" w:rsidRPr="0018628D" w:rsidRDefault="00C50574" w:rsidP="0018628D">
      <w:pPr>
        <w:ind w:left="426" w:hanging="426"/>
        <w:jc w:val="both"/>
      </w:pPr>
      <w:r w:rsidRPr="0018628D">
        <w:t xml:space="preserve">Rohatgi, A. 2024. </w:t>
      </w:r>
      <w:proofErr w:type="spellStart"/>
      <w:r w:rsidRPr="0018628D">
        <w:t>WebPlotDigitizer</w:t>
      </w:r>
      <w:proofErr w:type="spellEnd"/>
      <w:r w:rsidRPr="0018628D">
        <w:t xml:space="preserve"> (Version 4.7).</w:t>
      </w:r>
      <w:r w:rsidRPr="0018628D">
        <w:rPr>
          <w:rFonts w:ascii="Aptos" w:hAnsi="Aptos" w:cs="Times New Roman"/>
          <w:noProof/>
        </w:rPr>
        <w:t xml:space="preserve"> (At: </w:t>
      </w:r>
      <w:hyperlink r:id="rId126" w:history="1">
        <w:r w:rsidR="009E6A12" w:rsidRPr="0018628D">
          <w:rPr>
            <w:rStyle w:val="Lienhypertexte"/>
            <w:rFonts w:ascii="Aptos" w:hAnsi="Aptos" w:cs="Times New Roman"/>
            <w:noProof/>
            <w:color w:val="auto"/>
          </w:rPr>
          <w:t>https://automeris.io/WebPlotDigitizer</w:t>
        </w:r>
      </w:hyperlink>
      <w:r w:rsidRPr="0018628D">
        <w:rPr>
          <w:rFonts w:ascii="Aptos" w:hAnsi="Aptos" w:cs="Times New Roman"/>
          <w:noProof/>
        </w:rPr>
        <w:t xml:space="preserve">. </w:t>
      </w:r>
      <w:r w:rsidRPr="0018628D">
        <w:t>Accessed: 27/5/2025</w:t>
      </w:r>
      <w:r w:rsidRPr="0018628D">
        <w:rPr>
          <w:rFonts w:ascii="Aptos" w:hAnsi="Aptos" w:cs="Times New Roman"/>
          <w:noProof/>
        </w:rPr>
        <w:t>)</w:t>
      </w:r>
    </w:p>
    <w:p w14:paraId="5C1A4E63" w14:textId="1E1A2E18" w:rsidR="006F4E41" w:rsidRPr="0018628D" w:rsidRDefault="006F4E41" w:rsidP="0018628D">
      <w:pPr>
        <w:pStyle w:val="Bibliographie"/>
        <w:ind w:left="426" w:hanging="426"/>
        <w:jc w:val="both"/>
      </w:pPr>
      <w:proofErr w:type="spellStart"/>
      <w:r w:rsidRPr="0018628D">
        <w:t>Röös</w:t>
      </w:r>
      <w:proofErr w:type="spellEnd"/>
      <w:r w:rsidRPr="0018628D">
        <w:t xml:space="preserve">, E., </w:t>
      </w:r>
      <w:proofErr w:type="spellStart"/>
      <w:r w:rsidRPr="0018628D">
        <w:t>Bajželj</w:t>
      </w:r>
      <w:proofErr w:type="spellEnd"/>
      <w:r w:rsidRPr="0018628D">
        <w:t xml:space="preserve">, B., Smith, P., Patel, M., Little, D., Garnett, T., 2017. Protein futures for Western Europe: potential land use and climate impacts in 2050. Reg Environ Change 17, 367–377. </w:t>
      </w:r>
      <w:hyperlink r:id="rId127" w:history="1">
        <w:r w:rsidR="006F2F34" w:rsidRPr="0018628D">
          <w:rPr>
            <w:rStyle w:val="Lienhypertexte"/>
            <w:color w:val="auto"/>
          </w:rPr>
          <w:t>https://doi.org/10.1007/s10113-016-1013-4</w:t>
        </w:r>
      </w:hyperlink>
      <w:r w:rsidR="006F2F34" w:rsidRPr="0018628D">
        <w:t xml:space="preserve"> </w:t>
      </w:r>
    </w:p>
    <w:p w14:paraId="783E2319" w14:textId="65E80C4B" w:rsidR="006F4E41" w:rsidRPr="0018628D" w:rsidRDefault="006F4E41" w:rsidP="0018628D">
      <w:pPr>
        <w:pStyle w:val="Bibliographie"/>
        <w:ind w:left="426" w:hanging="426"/>
        <w:jc w:val="both"/>
      </w:pPr>
      <w:r w:rsidRPr="0018628D">
        <w:t xml:space="preserve">Rosenstock, T., Tully, K., Arias-Navarro, C., Neufeldt, H., </w:t>
      </w:r>
      <w:proofErr w:type="spellStart"/>
      <w:r w:rsidRPr="0018628D">
        <w:t>Butterbach</w:t>
      </w:r>
      <w:proofErr w:type="spellEnd"/>
      <w:r w:rsidRPr="0018628D">
        <w:t xml:space="preserve">-Bahl, K., </w:t>
      </w:r>
      <w:proofErr w:type="spellStart"/>
      <w:r w:rsidRPr="0018628D">
        <w:t>Verchot</w:t>
      </w:r>
      <w:proofErr w:type="spellEnd"/>
      <w:r w:rsidRPr="0018628D">
        <w:t xml:space="preserve">, L., 2014. Agroforestry with N2-fixing trees: sustainable development’s friend or foe? Current Opinion in Environmental Sustainability 6, 15–21. </w:t>
      </w:r>
      <w:hyperlink r:id="rId128" w:history="1">
        <w:r w:rsidR="006F2F34" w:rsidRPr="0018628D">
          <w:rPr>
            <w:rStyle w:val="Lienhypertexte"/>
            <w:color w:val="auto"/>
          </w:rPr>
          <w:t>https://doi.org/10.1016/j.cosust.2013.09.001</w:t>
        </w:r>
      </w:hyperlink>
      <w:r w:rsidR="006F2F34" w:rsidRPr="0018628D">
        <w:t xml:space="preserve"> </w:t>
      </w:r>
    </w:p>
    <w:p w14:paraId="02D56EF2" w14:textId="4C7B0600" w:rsidR="006F4E41" w:rsidRPr="0018628D" w:rsidRDefault="006F4E41" w:rsidP="0018628D">
      <w:pPr>
        <w:pStyle w:val="Bibliographie"/>
        <w:ind w:left="426" w:hanging="426"/>
        <w:jc w:val="both"/>
      </w:pPr>
      <w:r w:rsidRPr="0018628D">
        <w:t xml:space="preserve">Rowe, E.C., Hairiah, K., Giller, K.E., Van Noordwijk, M., Cadisch, G., 1998. Testing the safety-net role of hedgerow tree roots by 15N placement at different soil depths. Agroforestry Systems 43, 81–93. </w:t>
      </w:r>
      <w:hyperlink r:id="rId129" w:history="1">
        <w:r w:rsidR="006F2F34" w:rsidRPr="0018628D">
          <w:rPr>
            <w:rStyle w:val="Lienhypertexte"/>
            <w:color w:val="auto"/>
          </w:rPr>
          <w:t>https://doi.org/10.1023/A:1022123020738</w:t>
        </w:r>
      </w:hyperlink>
      <w:r w:rsidR="006F2F34" w:rsidRPr="0018628D">
        <w:t xml:space="preserve"> </w:t>
      </w:r>
    </w:p>
    <w:p w14:paraId="510DECF1" w14:textId="69DD80A8" w:rsidR="006F4E41" w:rsidRPr="0018628D" w:rsidRDefault="006F4E41" w:rsidP="0018628D">
      <w:pPr>
        <w:pStyle w:val="Bibliographie"/>
        <w:ind w:left="426" w:hanging="426"/>
        <w:jc w:val="both"/>
      </w:pPr>
      <w:r w:rsidRPr="0018628D">
        <w:t xml:space="preserve">Rowe, E.C., Van Noordwijk, M., </w:t>
      </w:r>
      <w:proofErr w:type="spellStart"/>
      <w:r w:rsidRPr="0018628D">
        <w:t>Suprayogo</w:t>
      </w:r>
      <w:proofErr w:type="spellEnd"/>
      <w:r w:rsidRPr="0018628D">
        <w:t xml:space="preserve">, D., Hairiah, K., Giller, K.E., </w:t>
      </w:r>
      <w:proofErr w:type="spellStart"/>
      <w:r w:rsidRPr="0018628D">
        <w:t>Cadisch</w:t>
      </w:r>
      <w:proofErr w:type="spellEnd"/>
      <w:r w:rsidRPr="0018628D">
        <w:t xml:space="preserve">, G., 2001. [No title found]. Plant and Soil 235, 167–179. </w:t>
      </w:r>
      <w:hyperlink r:id="rId130" w:history="1">
        <w:r w:rsidR="006F2F34" w:rsidRPr="0018628D">
          <w:rPr>
            <w:rStyle w:val="Lienhypertexte"/>
            <w:color w:val="auto"/>
          </w:rPr>
          <w:t>https://doi.org/10.1023/A:1011961409353</w:t>
        </w:r>
      </w:hyperlink>
      <w:r w:rsidR="006F2F34" w:rsidRPr="0018628D">
        <w:t xml:space="preserve"> </w:t>
      </w:r>
    </w:p>
    <w:p w14:paraId="1E47A7C8" w14:textId="09AD1A08" w:rsidR="006F4E41" w:rsidRPr="0018628D" w:rsidRDefault="006F4E41" w:rsidP="0018628D">
      <w:pPr>
        <w:pStyle w:val="Bibliographie"/>
        <w:ind w:left="426" w:hanging="426"/>
        <w:jc w:val="both"/>
      </w:pPr>
      <w:proofErr w:type="spellStart"/>
      <w:r w:rsidRPr="0018628D">
        <w:t>Schwarzmueller</w:t>
      </w:r>
      <w:proofErr w:type="spellEnd"/>
      <w:r w:rsidRPr="0018628D">
        <w:t xml:space="preserve">, F., Kastner, T., 2022. Agricultural trade and its impacts on cropland use and the global loss of species habitat. Sustain Sci 17, 2363–2377. </w:t>
      </w:r>
      <w:hyperlink r:id="rId131" w:history="1">
        <w:r w:rsidR="006F2F34" w:rsidRPr="0018628D">
          <w:rPr>
            <w:rStyle w:val="Lienhypertexte"/>
            <w:color w:val="auto"/>
          </w:rPr>
          <w:t>https://doi.org/10.1007/s11625-022-01138-7</w:t>
        </w:r>
      </w:hyperlink>
      <w:r w:rsidR="006F2F34" w:rsidRPr="0018628D">
        <w:t xml:space="preserve"> </w:t>
      </w:r>
    </w:p>
    <w:p w14:paraId="3DFC600D" w14:textId="28820E9E" w:rsidR="006F4E41" w:rsidRPr="0018628D" w:rsidRDefault="006F4E41" w:rsidP="0018628D">
      <w:pPr>
        <w:pStyle w:val="Bibliographie"/>
        <w:ind w:left="426" w:hanging="426"/>
        <w:jc w:val="both"/>
      </w:pPr>
      <w:r w:rsidRPr="0018628D">
        <w:t>Seiter, S., Ingham, E.R., William, R.D., 1999. Dynamics of soil fungal and bacterial biom</w:t>
      </w:r>
      <w:r w:rsidR="00562720" w:rsidRPr="0018628D">
        <w:t>as</w:t>
      </w:r>
      <w:r w:rsidR="0041565B" w:rsidRPr="0018628D">
        <w:t>s</w:t>
      </w:r>
      <w:r w:rsidRPr="0018628D">
        <w:t xml:space="preserve"> in a temperate climate alley cropping system. Applied Soil Ecology 12, 139–147. </w:t>
      </w:r>
      <w:hyperlink r:id="rId132" w:history="1">
        <w:r w:rsidR="006F2F34" w:rsidRPr="0018628D">
          <w:rPr>
            <w:rStyle w:val="Lienhypertexte"/>
            <w:color w:val="auto"/>
          </w:rPr>
          <w:t>https://doi.org/10.1016/S0929-1393(98)00163-2</w:t>
        </w:r>
      </w:hyperlink>
      <w:r w:rsidR="006F2F34" w:rsidRPr="0018628D">
        <w:t xml:space="preserve"> </w:t>
      </w:r>
    </w:p>
    <w:p w14:paraId="15FD95A3" w14:textId="2344DB4D" w:rsidR="006F4E41" w:rsidRPr="0018628D" w:rsidRDefault="006F4E41" w:rsidP="0018628D">
      <w:pPr>
        <w:pStyle w:val="Bibliographie"/>
        <w:ind w:left="426" w:hanging="426"/>
        <w:jc w:val="both"/>
      </w:pPr>
      <w:proofErr w:type="spellStart"/>
      <w:r w:rsidRPr="0018628D">
        <w:lastRenderedPageBreak/>
        <w:t>Seobi</w:t>
      </w:r>
      <w:proofErr w:type="spellEnd"/>
      <w:r w:rsidRPr="0018628D">
        <w:t xml:space="preserve">, T., Anderson, S.H., </w:t>
      </w:r>
      <w:proofErr w:type="spellStart"/>
      <w:r w:rsidRPr="0018628D">
        <w:t>Udawatta</w:t>
      </w:r>
      <w:proofErr w:type="spellEnd"/>
      <w:r w:rsidRPr="0018628D">
        <w:t>, R.P., Gantzer, C.J., 2005. Influence of Gr</w:t>
      </w:r>
      <w:r w:rsidR="00562720" w:rsidRPr="0018628D">
        <w:t>as</w:t>
      </w:r>
      <w:r w:rsidR="0041565B" w:rsidRPr="0018628D">
        <w:t>s</w:t>
      </w:r>
      <w:r w:rsidRPr="0018628D">
        <w:t xml:space="preserve"> and Agroforestry Buffer Strips on Soil Hydraulic Properties for an Albaqualf. Soil Sci. Soc. Am. J. 69, 893–901. </w:t>
      </w:r>
      <w:hyperlink r:id="rId133" w:history="1">
        <w:r w:rsidR="006F2F34" w:rsidRPr="0018628D">
          <w:rPr>
            <w:rStyle w:val="Lienhypertexte"/>
            <w:color w:val="auto"/>
          </w:rPr>
          <w:t>https://doi.org/10.2136/sssaj2004.0280</w:t>
        </w:r>
      </w:hyperlink>
    </w:p>
    <w:p w14:paraId="3F1648BD" w14:textId="31AB4746" w:rsidR="00493AB0" w:rsidRPr="0018628D" w:rsidRDefault="00493AB0" w:rsidP="0018628D">
      <w:pPr>
        <w:ind w:left="426" w:hanging="426"/>
        <w:jc w:val="both"/>
      </w:pPr>
      <w:r w:rsidRPr="0018628D">
        <w:t xml:space="preserve">Sharma, P., Sharma, P. &amp; Thakur, N. 2024. Sustainable farming practices and soil health: a pathway to achieving SDGs and future </w:t>
      </w:r>
      <w:proofErr w:type="spellStart"/>
      <w:proofErr w:type="gramStart"/>
      <w:r w:rsidRPr="0018628D">
        <w:t>prospects.Discover</w:t>
      </w:r>
      <w:proofErr w:type="spellEnd"/>
      <w:proofErr w:type="gramEnd"/>
      <w:r w:rsidRPr="0018628D">
        <w:t xml:space="preserve"> Sustainability 5. </w:t>
      </w:r>
      <w:hyperlink r:id="rId134" w:history="1">
        <w:r w:rsidRPr="0018628D">
          <w:rPr>
            <w:rStyle w:val="Lienhypertexte"/>
            <w:color w:val="auto"/>
          </w:rPr>
          <w:t>https://doi.org/10.1007/s43621-024-00447-4</w:t>
        </w:r>
      </w:hyperlink>
    </w:p>
    <w:p w14:paraId="3C62498F" w14:textId="09EC08B2" w:rsidR="006F4E41" w:rsidRPr="0018628D" w:rsidRDefault="006F4E41" w:rsidP="0018628D">
      <w:pPr>
        <w:ind w:left="426" w:hanging="426"/>
        <w:jc w:val="both"/>
      </w:pPr>
      <w:r w:rsidRPr="0018628D">
        <w:t>Smith, J., Potts, S.G., Woodcock, B.A., Eggleton, P., 200</w:t>
      </w:r>
      <w:r w:rsidR="00FB12B3" w:rsidRPr="0018628D">
        <w:t>8</w:t>
      </w:r>
      <w:r w:rsidRPr="0018628D">
        <w:t xml:space="preserve">. Can arable field margins be managed to enhance their biodiversity, conservation and functional value for soil </w:t>
      </w:r>
      <w:proofErr w:type="gramStart"/>
      <w:r w:rsidRPr="0018628D">
        <w:t>macrofauna?:</w:t>
      </w:r>
      <w:proofErr w:type="gramEnd"/>
      <w:r w:rsidRPr="0018628D">
        <w:t xml:space="preserve"> Soil macrofauna in arable field margins. Journal of Applied Ecology 45, 269–278. </w:t>
      </w:r>
      <w:hyperlink r:id="rId135" w:history="1">
        <w:r w:rsidR="009612F0" w:rsidRPr="0018628D">
          <w:rPr>
            <w:rStyle w:val="Lienhypertexte"/>
            <w:color w:val="auto"/>
          </w:rPr>
          <w:t>https://doi.org/10.1111/j.1365-2664.2007.01433.x</w:t>
        </w:r>
      </w:hyperlink>
    </w:p>
    <w:p w14:paraId="21ACC765" w14:textId="03B31614" w:rsidR="006F4E41" w:rsidRPr="0018628D" w:rsidRDefault="006F4E41" w:rsidP="0018628D">
      <w:pPr>
        <w:pStyle w:val="Bibliographie"/>
        <w:ind w:left="426" w:hanging="426"/>
        <w:jc w:val="both"/>
      </w:pPr>
      <w:r w:rsidRPr="0018628D">
        <w:t xml:space="preserve">Staton, T., Walters, R., Smith, J., Breeze, T., Girling, R., 2021. Management to Promote Flowering </w:t>
      </w:r>
      <w:proofErr w:type="spellStart"/>
      <w:r w:rsidRPr="0018628D">
        <w:t>Understoreys</w:t>
      </w:r>
      <w:proofErr w:type="spellEnd"/>
      <w:r w:rsidRPr="0018628D">
        <w:t xml:space="preserve"> Benefits Natural Enemy Diversity, Aphid Suppression and Income in an Agroforestry System. Agronomy 11, 651. </w:t>
      </w:r>
      <w:hyperlink r:id="rId136" w:history="1">
        <w:r w:rsidR="006F2F34" w:rsidRPr="0018628D">
          <w:rPr>
            <w:rStyle w:val="Lienhypertexte"/>
            <w:color w:val="auto"/>
          </w:rPr>
          <w:t>https://doi.org/10.3390/agronomy11040651</w:t>
        </w:r>
      </w:hyperlink>
      <w:r w:rsidR="006F2F34" w:rsidRPr="0018628D">
        <w:t xml:space="preserve"> </w:t>
      </w:r>
    </w:p>
    <w:p w14:paraId="7C6A3C5D" w14:textId="6CA99EE2" w:rsidR="006F4E41" w:rsidRPr="0018628D" w:rsidRDefault="006F4E41" w:rsidP="0018628D">
      <w:pPr>
        <w:pStyle w:val="Bibliographie"/>
        <w:ind w:left="426" w:hanging="426"/>
        <w:jc w:val="both"/>
      </w:pPr>
      <w:r w:rsidRPr="0018628D">
        <w:t xml:space="preserve">Staton, T., Walters, R.J., Smith, J., Girling, R.D., 2019. Evaluating the effects of integrating trees into temperate arable systems on pest control and pollination. Agricultural Systems 176, 102676. </w:t>
      </w:r>
      <w:hyperlink r:id="rId137" w:history="1">
        <w:r w:rsidR="006F2F34" w:rsidRPr="0018628D">
          <w:rPr>
            <w:rStyle w:val="Lienhypertexte"/>
            <w:color w:val="auto"/>
          </w:rPr>
          <w:t>https://doi.org/10.1016/j.agsy.2019.102676</w:t>
        </w:r>
      </w:hyperlink>
      <w:r w:rsidR="006F2F34" w:rsidRPr="0018628D">
        <w:t xml:space="preserve"> </w:t>
      </w:r>
    </w:p>
    <w:p w14:paraId="53927D05" w14:textId="43316CBD" w:rsidR="006F4E41" w:rsidRPr="0018628D" w:rsidRDefault="006F4E41" w:rsidP="0018628D">
      <w:pPr>
        <w:pStyle w:val="Bibliographie"/>
        <w:ind w:left="426" w:hanging="426"/>
        <w:jc w:val="both"/>
      </w:pPr>
      <w:r w:rsidRPr="0018628D">
        <w:t xml:space="preserve">Stott, D.E., Andrews, S.S., Liebig, M.A., Wienhold, B.J., Karlen, D.L., 2010. Evaluation of β-Glucosidase Activity as a Soil Quality Indicator for the Soil Management </w:t>
      </w:r>
      <w:r w:rsidR="00562720" w:rsidRPr="0018628D">
        <w:t>as</w:t>
      </w:r>
      <w:r w:rsidR="0041565B" w:rsidRPr="0018628D">
        <w:t>s</w:t>
      </w:r>
      <w:r w:rsidRPr="0018628D">
        <w:t xml:space="preserve">essment Framework. Soil Sci. Soc. Am. J. 74, 107–119. </w:t>
      </w:r>
      <w:hyperlink r:id="rId138" w:history="1">
        <w:r w:rsidR="006F2F34" w:rsidRPr="0018628D">
          <w:rPr>
            <w:rStyle w:val="Lienhypertexte"/>
            <w:color w:val="auto"/>
          </w:rPr>
          <w:t>https://doi.org/10.2136/sssaj2009.0029</w:t>
        </w:r>
      </w:hyperlink>
      <w:r w:rsidR="006F2F34" w:rsidRPr="0018628D">
        <w:t xml:space="preserve"> </w:t>
      </w:r>
    </w:p>
    <w:p w14:paraId="35D312EA" w14:textId="7745F0AC" w:rsidR="006F4E41" w:rsidRPr="0018628D" w:rsidRDefault="006F4E41" w:rsidP="0018628D">
      <w:pPr>
        <w:pStyle w:val="Bibliographie"/>
        <w:ind w:left="426" w:hanging="426"/>
        <w:jc w:val="both"/>
      </w:pPr>
      <w:r w:rsidRPr="0018628D">
        <w:t xml:space="preserve">Sun, L., </w:t>
      </w:r>
      <w:proofErr w:type="spellStart"/>
      <w:r w:rsidRPr="0018628D">
        <w:t>Ataka</w:t>
      </w:r>
      <w:proofErr w:type="spellEnd"/>
      <w:r w:rsidRPr="0018628D">
        <w:t xml:space="preserve">, M., </w:t>
      </w:r>
      <w:proofErr w:type="spellStart"/>
      <w:r w:rsidRPr="0018628D">
        <w:t>Kominami</w:t>
      </w:r>
      <w:proofErr w:type="spellEnd"/>
      <w:r w:rsidRPr="0018628D">
        <w:t xml:space="preserve">, Y., Yoshimura, K., Kitayama, K., 2021. A constant microbial C/N ratio mediates the microbial nitrogen mineralization induced by root exudation among four co-existing canopy species. Rhizosphere 17, 100317. </w:t>
      </w:r>
      <w:hyperlink r:id="rId139" w:history="1">
        <w:r w:rsidR="006F2F34" w:rsidRPr="0018628D">
          <w:rPr>
            <w:rStyle w:val="Lienhypertexte"/>
            <w:color w:val="auto"/>
          </w:rPr>
          <w:t>https://doi.org/10.1016/j.rhisph.2021.100317</w:t>
        </w:r>
      </w:hyperlink>
      <w:r w:rsidR="006F2F34" w:rsidRPr="0018628D">
        <w:t xml:space="preserve"> </w:t>
      </w:r>
    </w:p>
    <w:p w14:paraId="6A87CFA7" w14:textId="55FD795E" w:rsidR="00DF70F0" w:rsidRPr="0018628D" w:rsidRDefault="00DF70F0" w:rsidP="0018628D">
      <w:pPr>
        <w:pStyle w:val="Bibliographie"/>
        <w:ind w:left="426" w:hanging="426"/>
        <w:jc w:val="both"/>
      </w:pPr>
      <w:r w:rsidRPr="0018628D">
        <w:t xml:space="preserve">Sun, H., Koal, P., Gerl, G., Schroll, R., Gattinger, A., Joergensen, R.G., Munch, J.C., 2018. Microbial communities and residues in robinia- and poplar-based alley-cropping systems under organic and integrated management. Agrofor. Syst. 92, 35–46. </w:t>
      </w:r>
      <w:hyperlink r:id="rId140" w:history="1">
        <w:r w:rsidRPr="0018628D">
          <w:rPr>
            <w:rStyle w:val="Lienhypertexte"/>
            <w:color w:val="auto"/>
          </w:rPr>
          <w:t>https://doi.org/10.1007/s10457-016-0009-x</w:t>
        </w:r>
      </w:hyperlink>
    </w:p>
    <w:p w14:paraId="1E7F6D0E" w14:textId="00C46305" w:rsidR="006F4E41" w:rsidRPr="0018628D" w:rsidRDefault="006F4E41" w:rsidP="0018628D">
      <w:pPr>
        <w:pStyle w:val="Bibliographie"/>
        <w:ind w:left="426" w:hanging="426"/>
        <w:jc w:val="both"/>
      </w:pPr>
      <w:r w:rsidRPr="0018628D">
        <w:t xml:space="preserve">Swieter, A., </w:t>
      </w:r>
      <w:proofErr w:type="spellStart"/>
      <w:r w:rsidRPr="0018628D">
        <w:t>Langhof</w:t>
      </w:r>
      <w:proofErr w:type="spellEnd"/>
      <w:r w:rsidRPr="0018628D">
        <w:t xml:space="preserve">, M., Lamerre, J., 2022. Competition, stress and benefits: Trees and crops in the transition zone of a temperate short rotation alley cropping agroforestry system. J Agronomy Crop Science 208, 209–224. </w:t>
      </w:r>
      <w:hyperlink r:id="rId141" w:history="1">
        <w:r w:rsidR="006F2F34" w:rsidRPr="0018628D">
          <w:rPr>
            <w:rStyle w:val="Lienhypertexte"/>
            <w:color w:val="auto"/>
          </w:rPr>
          <w:t>https://doi.org/10.1111/jac.12553</w:t>
        </w:r>
      </w:hyperlink>
      <w:r w:rsidR="006F2F34" w:rsidRPr="0018628D">
        <w:t xml:space="preserve"> </w:t>
      </w:r>
    </w:p>
    <w:p w14:paraId="19878509" w14:textId="2941CCC5" w:rsidR="006F4E41" w:rsidRPr="0018628D" w:rsidRDefault="006F4E41" w:rsidP="0018628D">
      <w:pPr>
        <w:pStyle w:val="Bibliographie"/>
        <w:ind w:left="426" w:hanging="426"/>
        <w:jc w:val="both"/>
      </w:pPr>
      <w:r w:rsidRPr="0018628D">
        <w:t xml:space="preserve">Szanser, M., 2003. </w:t>
      </w:r>
      <w:r w:rsidR="006F75F4" w:rsidRPr="0018628D">
        <w:t xml:space="preserve">The effect of shelterbelts on litter decomposition and fauna of adjacent </w:t>
      </w:r>
      <w:proofErr w:type="gramStart"/>
      <w:r w:rsidR="006F75F4" w:rsidRPr="0018628D">
        <w:t>fields :</w:t>
      </w:r>
      <w:proofErr w:type="gramEnd"/>
      <w:r w:rsidR="006F75F4" w:rsidRPr="0018628D">
        <w:t xml:space="preserve"> </w:t>
      </w:r>
      <w:r w:rsidR="00522ACC" w:rsidRPr="0018628D">
        <w:t>in</w:t>
      </w:r>
      <w:r w:rsidR="009E25D0" w:rsidRPr="0018628D">
        <w:t>/</w:t>
      </w:r>
      <w:r w:rsidR="00522ACC" w:rsidRPr="0018628D">
        <w:t xml:space="preserve"> situ experiment</w:t>
      </w:r>
      <w:r w:rsidRPr="0018628D">
        <w:t>. Polish Journal of Ecology 51, 309–321.</w:t>
      </w:r>
    </w:p>
    <w:p w14:paraId="7F0760AA" w14:textId="0E4EB066" w:rsidR="006F4E41" w:rsidRPr="0018628D" w:rsidRDefault="006F4E41" w:rsidP="0018628D">
      <w:pPr>
        <w:pStyle w:val="Bibliographie"/>
        <w:ind w:left="426" w:hanging="426"/>
        <w:jc w:val="both"/>
      </w:pPr>
      <w:r w:rsidRPr="0018628D">
        <w:t xml:space="preserve">Szigeti, N., Berki, I., </w:t>
      </w:r>
      <w:proofErr w:type="spellStart"/>
      <w:r w:rsidRPr="0018628D">
        <w:t>Vityi</w:t>
      </w:r>
      <w:proofErr w:type="spellEnd"/>
      <w:r w:rsidRPr="0018628D">
        <w:t xml:space="preserve">, A., Winkler, D., 2022. Soil mesofauna and herbaceous vegetation patterns in an agroforestry landscape. Agroforest Syst 96, 773–786. </w:t>
      </w:r>
      <w:hyperlink r:id="rId142" w:history="1">
        <w:r w:rsidR="006F2F34" w:rsidRPr="0018628D">
          <w:rPr>
            <w:rStyle w:val="Lienhypertexte"/>
            <w:color w:val="auto"/>
          </w:rPr>
          <w:t>https://doi.org/10.1007/s10457-022-00739-6</w:t>
        </w:r>
      </w:hyperlink>
      <w:r w:rsidR="006F2F34" w:rsidRPr="0018628D">
        <w:t xml:space="preserve"> </w:t>
      </w:r>
    </w:p>
    <w:p w14:paraId="59145503" w14:textId="2BE38C35" w:rsidR="006F4E41" w:rsidRPr="0018628D" w:rsidRDefault="006F4E41" w:rsidP="0018628D">
      <w:pPr>
        <w:pStyle w:val="Bibliographie"/>
        <w:ind w:left="426" w:hanging="426"/>
        <w:jc w:val="both"/>
      </w:pPr>
      <w:proofErr w:type="spellStart"/>
      <w:r w:rsidRPr="0018628D">
        <w:t>Thoumazeau</w:t>
      </w:r>
      <w:proofErr w:type="spellEnd"/>
      <w:r w:rsidRPr="0018628D">
        <w:t xml:space="preserve">, A., </w:t>
      </w:r>
      <w:proofErr w:type="spellStart"/>
      <w:r w:rsidRPr="0018628D">
        <w:t>Bessou</w:t>
      </w:r>
      <w:proofErr w:type="spellEnd"/>
      <w:r w:rsidRPr="0018628D">
        <w:t xml:space="preserve">, C., </w:t>
      </w:r>
      <w:proofErr w:type="spellStart"/>
      <w:r w:rsidRPr="0018628D">
        <w:t>Renevier</w:t>
      </w:r>
      <w:proofErr w:type="spellEnd"/>
      <w:r w:rsidRPr="0018628D">
        <w:t xml:space="preserve">, M.-S., Trap, J., Marichal, R., Mareschal, L., </w:t>
      </w:r>
      <w:proofErr w:type="spellStart"/>
      <w:r w:rsidRPr="0018628D">
        <w:t>Decaëns</w:t>
      </w:r>
      <w:proofErr w:type="spellEnd"/>
      <w:r w:rsidRPr="0018628D">
        <w:t xml:space="preserve">, T., Bottinelli, N., </w:t>
      </w:r>
      <w:proofErr w:type="spellStart"/>
      <w:r w:rsidRPr="0018628D">
        <w:t>Jaillard</w:t>
      </w:r>
      <w:proofErr w:type="spellEnd"/>
      <w:r w:rsidRPr="0018628D">
        <w:t xml:space="preserve">, B., Chevallier, T., </w:t>
      </w:r>
      <w:proofErr w:type="spellStart"/>
      <w:r w:rsidRPr="0018628D">
        <w:t>Suvannang</w:t>
      </w:r>
      <w:proofErr w:type="spellEnd"/>
      <w:r w:rsidRPr="0018628D">
        <w:t xml:space="preserve">, N., </w:t>
      </w:r>
      <w:proofErr w:type="spellStart"/>
      <w:r w:rsidRPr="0018628D">
        <w:t>Sajjaphan</w:t>
      </w:r>
      <w:proofErr w:type="spellEnd"/>
      <w:r w:rsidRPr="0018628D">
        <w:t xml:space="preserve">, K., Thaler, P., Gay, F., Brauman, A., 2019. </w:t>
      </w:r>
      <w:proofErr w:type="spellStart"/>
      <w:r w:rsidRPr="0018628D">
        <w:t>Biofunctool</w:t>
      </w:r>
      <w:proofErr w:type="spellEnd"/>
      <w:r w:rsidRPr="0018628D">
        <w:t xml:space="preserve">®: a new framework to </w:t>
      </w:r>
      <w:r w:rsidR="00562720" w:rsidRPr="0018628D">
        <w:t>as</w:t>
      </w:r>
      <w:r w:rsidR="0041565B" w:rsidRPr="0018628D">
        <w:t>s</w:t>
      </w:r>
      <w:r w:rsidRPr="0018628D">
        <w:t xml:space="preserve">ess the impact of land management on soil quality. Part A: concept and validation of the set of indicators. Ecological Indicators 97, 100–110. </w:t>
      </w:r>
      <w:hyperlink r:id="rId143" w:history="1">
        <w:r w:rsidR="006F2F34" w:rsidRPr="0018628D">
          <w:rPr>
            <w:rStyle w:val="Lienhypertexte"/>
            <w:color w:val="auto"/>
          </w:rPr>
          <w:t>https://doi.org/10.1016/j.ecolind.2018.09.023</w:t>
        </w:r>
      </w:hyperlink>
      <w:r w:rsidR="006F2F34" w:rsidRPr="0018628D">
        <w:t xml:space="preserve"> </w:t>
      </w:r>
    </w:p>
    <w:p w14:paraId="7C0E4CA5" w14:textId="59E8E55B" w:rsidR="006F4E41" w:rsidRPr="0018628D" w:rsidRDefault="006F4E41" w:rsidP="0018628D">
      <w:pPr>
        <w:pStyle w:val="Bibliographie"/>
        <w:ind w:left="426" w:hanging="426"/>
        <w:jc w:val="both"/>
      </w:pPr>
      <w:r w:rsidRPr="0018628D">
        <w:t xml:space="preserve">Torralba, M., Fagerholm, N., Burgess, P.J., Moreno, G., Plieninger, T., 2016. Do European agroforestry systems enhance biodiversity and ecosystem services? A meta-analysis. Agriculture, Ecosystems &amp; Environment 230, 150–161. </w:t>
      </w:r>
      <w:hyperlink r:id="rId144" w:history="1">
        <w:r w:rsidR="006F2F34" w:rsidRPr="0018628D">
          <w:rPr>
            <w:rStyle w:val="Lienhypertexte"/>
            <w:color w:val="auto"/>
          </w:rPr>
          <w:t>https://doi.org/10.1016/j.agee.2016.06.002</w:t>
        </w:r>
      </w:hyperlink>
      <w:r w:rsidR="006F2F34" w:rsidRPr="0018628D">
        <w:t xml:space="preserve"> </w:t>
      </w:r>
    </w:p>
    <w:p w14:paraId="4B9F601C" w14:textId="674677DF" w:rsidR="006F4E41" w:rsidRPr="0018628D" w:rsidRDefault="006F4E41" w:rsidP="0018628D">
      <w:pPr>
        <w:pStyle w:val="Bibliographie"/>
        <w:ind w:left="426" w:hanging="426"/>
        <w:jc w:val="both"/>
      </w:pPr>
      <w:proofErr w:type="spellStart"/>
      <w:r w:rsidRPr="0018628D">
        <w:lastRenderedPageBreak/>
        <w:t>Udawatta</w:t>
      </w:r>
      <w:proofErr w:type="spellEnd"/>
      <w:r w:rsidRPr="0018628D">
        <w:t>, R.P., Anderson, S.H., Gantzer, C.J., Garrett, H.E., 2006. Agroforestry and Gr</w:t>
      </w:r>
      <w:r w:rsidR="00562720" w:rsidRPr="0018628D">
        <w:t>as</w:t>
      </w:r>
      <w:r w:rsidR="0041565B" w:rsidRPr="0018628D">
        <w:t>s</w:t>
      </w:r>
      <w:r w:rsidRPr="0018628D">
        <w:t xml:space="preserve"> Buffer Influence on Macropore Characteristics: A Computed Tomography Analysis. Soil Sci. Soc. Am. J. 70, 1763–1773. </w:t>
      </w:r>
      <w:hyperlink r:id="rId145" w:history="1">
        <w:r w:rsidR="006F2F34" w:rsidRPr="0018628D">
          <w:rPr>
            <w:rStyle w:val="Lienhypertexte"/>
            <w:color w:val="auto"/>
          </w:rPr>
          <w:t>https://doi.org/10.2136/sssaj2006.0307</w:t>
        </w:r>
      </w:hyperlink>
      <w:r w:rsidR="006F2F34" w:rsidRPr="0018628D">
        <w:t xml:space="preserve"> </w:t>
      </w:r>
    </w:p>
    <w:p w14:paraId="3C36E9EA" w14:textId="7057B1CE" w:rsidR="006F4E41" w:rsidRPr="0018628D" w:rsidRDefault="006F4E41" w:rsidP="0018628D">
      <w:pPr>
        <w:pStyle w:val="Bibliographie"/>
        <w:ind w:left="426" w:hanging="426"/>
        <w:jc w:val="both"/>
      </w:pPr>
      <w:proofErr w:type="spellStart"/>
      <w:r w:rsidRPr="0018628D">
        <w:t>Udawatta</w:t>
      </w:r>
      <w:proofErr w:type="spellEnd"/>
      <w:r w:rsidRPr="0018628D">
        <w:t xml:space="preserve">, R.P., Kremer, R.J., Adamson, B.W., Anderson, S.H., 2008. Variations in soil aggregate stability and enzyme activities in a temperate agroforestry practice. Applied Soil Ecology 39, 153–160. </w:t>
      </w:r>
      <w:hyperlink r:id="rId146" w:history="1">
        <w:r w:rsidR="006F2F34" w:rsidRPr="0018628D">
          <w:rPr>
            <w:rStyle w:val="Lienhypertexte"/>
            <w:color w:val="auto"/>
          </w:rPr>
          <w:t>https://doi.org/10.1016/j.apsoil.2007.12.002</w:t>
        </w:r>
      </w:hyperlink>
      <w:r w:rsidR="006F2F34" w:rsidRPr="0018628D">
        <w:t xml:space="preserve"> </w:t>
      </w:r>
    </w:p>
    <w:p w14:paraId="4D0E6822" w14:textId="77777777" w:rsidR="004E3A9D" w:rsidRPr="0018628D" w:rsidRDefault="004E3A9D" w:rsidP="0018628D">
      <w:pPr>
        <w:pStyle w:val="Bibliographie"/>
        <w:ind w:left="426" w:hanging="426"/>
        <w:jc w:val="both"/>
      </w:pPr>
      <w:proofErr w:type="spellStart"/>
      <w:r w:rsidRPr="0018628D">
        <w:t>Udawatta</w:t>
      </w:r>
      <w:proofErr w:type="spellEnd"/>
      <w:r w:rsidRPr="0018628D">
        <w:t xml:space="preserve">, R., </w:t>
      </w:r>
      <w:proofErr w:type="spellStart"/>
      <w:r w:rsidRPr="0018628D">
        <w:t>Rankoth</w:t>
      </w:r>
      <w:proofErr w:type="spellEnd"/>
      <w:r w:rsidRPr="0018628D">
        <w:t xml:space="preserve">, L., Jose, S., 2019. Agroforestry and Biodiversity. Sustainability 11, 2879. </w:t>
      </w:r>
      <w:hyperlink r:id="rId147" w:history="1">
        <w:r w:rsidRPr="0018628D">
          <w:rPr>
            <w:rStyle w:val="Lienhypertexte"/>
            <w:color w:val="auto"/>
          </w:rPr>
          <w:t>https://doi.org/10.3390/su11102879</w:t>
        </w:r>
      </w:hyperlink>
      <w:r w:rsidRPr="0018628D">
        <w:t xml:space="preserve"> </w:t>
      </w:r>
    </w:p>
    <w:p w14:paraId="21B88463" w14:textId="12DDF60B" w:rsidR="006F4E41" w:rsidRPr="0018628D" w:rsidRDefault="006F4E41" w:rsidP="0018628D">
      <w:pPr>
        <w:pStyle w:val="Bibliographie"/>
        <w:ind w:left="426" w:hanging="426"/>
        <w:jc w:val="both"/>
      </w:pPr>
      <w:r w:rsidRPr="0018628D">
        <w:t xml:space="preserve">Upson, M.A., Burgess, P.J., 2013. Soil organic carbon and root distribution in a temperate arable agroforestry system. Plant Soil 373, 43–58. </w:t>
      </w:r>
      <w:hyperlink r:id="rId148" w:history="1">
        <w:r w:rsidR="006F2F34" w:rsidRPr="0018628D">
          <w:rPr>
            <w:rStyle w:val="Lienhypertexte"/>
            <w:color w:val="auto"/>
          </w:rPr>
          <w:t>https://doi.org/10.1007/s11104-013-1733-x</w:t>
        </w:r>
      </w:hyperlink>
      <w:r w:rsidR="006F2F34" w:rsidRPr="0018628D">
        <w:t xml:space="preserve"> </w:t>
      </w:r>
    </w:p>
    <w:p w14:paraId="3EBB7D4B" w14:textId="2EB4C971" w:rsidR="006F4E41" w:rsidRPr="0018628D" w:rsidRDefault="006F4E41" w:rsidP="0018628D">
      <w:pPr>
        <w:pStyle w:val="Bibliographie"/>
        <w:ind w:left="426" w:hanging="426"/>
        <w:jc w:val="both"/>
      </w:pPr>
      <w:r w:rsidRPr="0018628D">
        <w:t xml:space="preserve">Van den Akker, J.J.H., Arvidsson, J., Horn, R., 2003. Introduction to the special issue on experiences with the impact and prevention of subsoil compaction in the European Union. Soil and Tillage Research 73, 1–8. </w:t>
      </w:r>
      <w:hyperlink r:id="rId149" w:history="1">
        <w:r w:rsidR="006F2F34" w:rsidRPr="0018628D">
          <w:rPr>
            <w:rStyle w:val="Lienhypertexte"/>
            <w:color w:val="auto"/>
          </w:rPr>
          <w:t>https://doi.org/10.1016/S0167-1987(03)00094-1</w:t>
        </w:r>
      </w:hyperlink>
      <w:r w:rsidR="006F2F34" w:rsidRPr="0018628D">
        <w:t xml:space="preserve"> </w:t>
      </w:r>
    </w:p>
    <w:p w14:paraId="39C269FB" w14:textId="5EA9A871" w:rsidR="006F4E41" w:rsidRPr="0018628D" w:rsidRDefault="006F4E41" w:rsidP="0018628D">
      <w:pPr>
        <w:pStyle w:val="Bibliographie"/>
        <w:ind w:left="426" w:hanging="426"/>
        <w:jc w:val="both"/>
      </w:pPr>
      <w:r w:rsidRPr="0018628D">
        <w:t xml:space="preserve">Van Der Heijden, M.G.A., Klironomos, J.N., Ursic, M., </w:t>
      </w:r>
      <w:proofErr w:type="spellStart"/>
      <w:r w:rsidRPr="0018628D">
        <w:t>Moutoglis</w:t>
      </w:r>
      <w:proofErr w:type="spellEnd"/>
      <w:r w:rsidRPr="0018628D">
        <w:t xml:space="preserve">, P., </w:t>
      </w:r>
      <w:proofErr w:type="spellStart"/>
      <w:r w:rsidRPr="0018628D">
        <w:t>Streitwolf</w:t>
      </w:r>
      <w:proofErr w:type="spellEnd"/>
      <w:r w:rsidRPr="0018628D">
        <w:t xml:space="preserve">-Engel, R., Boller, T., Wiemken, A., Sanders, I.R., 1998. Mycorrhizal fungal diversity determines plant biodiversity, ecosystem variability and productivity. Nature 396, 69–72. </w:t>
      </w:r>
      <w:hyperlink r:id="rId150" w:history="1">
        <w:r w:rsidR="006F2F34" w:rsidRPr="0018628D">
          <w:rPr>
            <w:rStyle w:val="Lienhypertexte"/>
            <w:color w:val="auto"/>
          </w:rPr>
          <w:t>https://doi.org/10.1038/23932</w:t>
        </w:r>
      </w:hyperlink>
      <w:r w:rsidR="006F2F34" w:rsidRPr="0018628D">
        <w:t xml:space="preserve"> </w:t>
      </w:r>
    </w:p>
    <w:p w14:paraId="16310180" w14:textId="67CF2485" w:rsidR="00101462" w:rsidRPr="0018628D" w:rsidRDefault="00101462" w:rsidP="0018628D">
      <w:pPr>
        <w:pStyle w:val="Bibliographie"/>
        <w:ind w:left="426" w:hanging="426"/>
        <w:jc w:val="both"/>
        <w:rPr>
          <w:lang w:val="fr-FR"/>
        </w:rPr>
      </w:pPr>
      <w:r w:rsidRPr="0018628D">
        <w:t>Vance, E.D., Brookes, P.C., Jenkinson, D.S., 1987. An extraction method for measuring soil microbial biomass C. Soil Biology &amp; Biochemistry 19, 703–707.</w:t>
      </w:r>
      <w:r w:rsidR="00F9382B" w:rsidRPr="0018628D">
        <w:t xml:space="preserve"> </w:t>
      </w:r>
      <w:hyperlink r:id="rId151" w:tgtFrame="_blank" w:tooltip="Persistent link using digital object identifier" w:history="1">
        <w:r w:rsidR="00F9382B" w:rsidRPr="0018628D">
          <w:rPr>
            <w:rStyle w:val="Lienhypertexte"/>
            <w:color w:val="auto"/>
            <w:lang w:val="fr-FR"/>
          </w:rPr>
          <w:t>https://doi.org/10.1016/0038-0717(87)90052-6</w:t>
        </w:r>
      </w:hyperlink>
    </w:p>
    <w:p w14:paraId="7268A3D0" w14:textId="731F634A" w:rsidR="006F4E41" w:rsidRPr="0018628D" w:rsidRDefault="006F4E41" w:rsidP="0018628D">
      <w:pPr>
        <w:pStyle w:val="Bibliographie"/>
        <w:ind w:left="426" w:hanging="426"/>
        <w:jc w:val="both"/>
      </w:pPr>
      <w:proofErr w:type="spellStart"/>
      <w:r w:rsidRPr="0018628D">
        <w:rPr>
          <w:lang w:val="fr-FR"/>
        </w:rPr>
        <w:t>Vanlauwe</w:t>
      </w:r>
      <w:proofErr w:type="spellEnd"/>
      <w:r w:rsidRPr="0018628D">
        <w:rPr>
          <w:lang w:val="fr-FR"/>
        </w:rPr>
        <w:t xml:space="preserve">, B., </w:t>
      </w:r>
      <w:proofErr w:type="spellStart"/>
      <w:r w:rsidRPr="0018628D">
        <w:rPr>
          <w:lang w:val="fr-FR"/>
        </w:rPr>
        <w:t>Aihou</w:t>
      </w:r>
      <w:proofErr w:type="spellEnd"/>
      <w:r w:rsidRPr="0018628D">
        <w:rPr>
          <w:lang w:val="fr-FR"/>
        </w:rPr>
        <w:t xml:space="preserve">, K., </w:t>
      </w:r>
      <w:proofErr w:type="spellStart"/>
      <w:r w:rsidRPr="0018628D">
        <w:rPr>
          <w:lang w:val="fr-FR"/>
        </w:rPr>
        <w:t>Tossah</w:t>
      </w:r>
      <w:proofErr w:type="spellEnd"/>
      <w:r w:rsidRPr="0018628D">
        <w:rPr>
          <w:lang w:val="fr-FR"/>
        </w:rPr>
        <w:t xml:space="preserve">, B.K., Diels, J., </w:t>
      </w:r>
      <w:proofErr w:type="spellStart"/>
      <w:r w:rsidRPr="0018628D">
        <w:rPr>
          <w:lang w:val="fr-FR"/>
        </w:rPr>
        <w:t>Sanginga</w:t>
      </w:r>
      <w:proofErr w:type="spellEnd"/>
      <w:r w:rsidRPr="0018628D">
        <w:rPr>
          <w:lang w:val="fr-FR"/>
        </w:rPr>
        <w:t xml:space="preserve">, N., Merckx, R., 2005. </w:t>
      </w:r>
      <w:r w:rsidRPr="0018628D">
        <w:t xml:space="preserve">Senna </w:t>
      </w:r>
      <w:proofErr w:type="spellStart"/>
      <w:r w:rsidRPr="0018628D">
        <w:t>siamea</w:t>
      </w:r>
      <w:proofErr w:type="spellEnd"/>
      <w:r w:rsidRPr="0018628D">
        <w:t xml:space="preserve"> trees recycle Ca from a Ca-rich subsoil and increase the topsoil pH in agroforestry systems in the West African derived savanna zone. Plant Soil 269, 285–296. </w:t>
      </w:r>
      <w:hyperlink r:id="rId152" w:history="1">
        <w:r w:rsidR="006F2F34" w:rsidRPr="0018628D">
          <w:rPr>
            <w:rStyle w:val="Lienhypertexte"/>
            <w:color w:val="auto"/>
          </w:rPr>
          <w:t>https://doi.org/10.1007/s11104-004-0599-3</w:t>
        </w:r>
      </w:hyperlink>
      <w:r w:rsidR="006F2F34" w:rsidRPr="0018628D">
        <w:t xml:space="preserve"> </w:t>
      </w:r>
    </w:p>
    <w:p w14:paraId="33615667" w14:textId="78EC55E2" w:rsidR="006F4E41" w:rsidRPr="0018628D" w:rsidRDefault="006F4E41" w:rsidP="0018628D">
      <w:pPr>
        <w:pStyle w:val="Bibliographie"/>
        <w:ind w:left="426" w:hanging="426"/>
        <w:jc w:val="both"/>
      </w:pPr>
      <w:r w:rsidRPr="0018628D">
        <w:t xml:space="preserve">Vaupel, A., Bednar, Z., Herwig, N., Hommel, B., Moran-Rodas, V.E., Beule, L., 2023. Tree-distance and tree-species effects on soil biota in a temperate agroforestry system. Plant Soil 487, 355–372. </w:t>
      </w:r>
      <w:hyperlink r:id="rId153" w:history="1">
        <w:r w:rsidR="006F2F34" w:rsidRPr="0018628D">
          <w:rPr>
            <w:rStyle w:val="Lienhypertexte"/>
            <w:color w:val="auto"/>
          </w:rPr>
          <w:t>https://doi.org/10.1007/s11104-023-05932-9</w:t>
        </w:r>
      </w:hyperlink>
      <w:r w:rsidR="006F2F34" w:rsidRPr="0018628D">
        <w:t xml:space="preserve"> </w:t>
      </w:r>
    </w:p>
    <w:p w14:paraId="383C805D" w14:textId="1D9EF2DA" w:rsidR="006F4E41" w:rsidRPr="0018628D" w:rsidRDefault="006F4E41" w:rsidP="0018628D">
      <w:pPr>
        <w:pStyle w:val="Bibliographie"/>
        <w:ind w:left="426" w:hanging="426"/>
        <w:jc w:val="both"/>
      </w:pPr>
      <w:r w:rsidRPr="0018628D">
        <w:t xml:space="preserve">Viaud, V., Kunnemann, T., 2021. Additional soil organic carbon stocks in hedgerows in crop-livestock areas of western France. Agriculture, Ecosystems &amp; Environment 305, 107174. </w:t>
      </w:r>
      <w:hyperlink r:id="rId154" w:history="1">
        <w:r w:rsidR="006F2F34" w:rsidRPr="0018628D">
          <w:rPr>
            <w:rStyle w:val="Lienhypertexte"/>
            <w:color w:val="auto"/>
          </w:rPr>
          <w:t>https://doi.org/10.1016/j.agee.2020.107174</w:t>
        </w:r>
      </w:hyperlink>
      <w:r w:rsidR="006F2F34" w:rsidRPr="0018628D">
        <w:t xml:space="preserve"> </w:t>
      </w:r>
    </w:p>
    <w:p w14:paraId="67FC14F5" w14:textId="481D57B8" w:rsidR="004171AE" w:rsidRPr="0018628D" w:rsidRDefault="004171AE" w:rsidP="0018628D">
      <w:pPr>
        <w:ind w:left="426" w:hanging="426"/>
        <w:jc w:val="both"/>
      </w:pPr>
      <w:proofErr w:type="spellStart"/>
      <w:r w:rsidRPr="0018628D">
        <w:t>Viechtbauer</w:t>
      </w:r>
      <w:proofErr w:type="spellEnd"/>
      <w:r w:rsidRPr="0018628D">
        <w:t xml:space="preserve">, W., 2024. </w:t>
      </w:r>
      <w:proofErr w:type="spellStart"/>
      <w:r w:rsidRPr="0018628D">
        <w:t>metafor</w:t>
      </w:r>
      <w:proofErr w:type="spellEnd"/>
      <w:r w:rsidRPr="0018628D">
        <w:t xml:space="preserve">: Meta-Analysis Package for R. R package version 4.8-0. </w:t>
      </w:r>
      <w:hyperlink r:id="rId155" w:history="1">
        <w:r w:rsidRPr="0018628D">
          <w:rPr>
            <w:rStyle w:val="Lienhypertexte"/>
            <w:color w:val="auto"/>
          </w:rPr>
          <w:t>https://CRAN.R-project.org/package=metafor</w:t>
        </w:r>
      </w:hyperlink>
    </w:p>
    <w:p w14:paraId="04154C8D" w14:textId="36CE2C7F" w:rsidR="006F4E41" w:rsidRPr="0018628D" w:rsidRDefault="006F4E41" w:rsidP="0018628D">
      <w:pPr>
        <w:pStyle w:val="Bibliographie"/>
        <w:ind w:left="426" w:hanging="426"/>
        <w:jc w:val="both"/>
      </w:pPr>
      <w:r w:rsidRPr="0018628D">
        <w:t xml:space="preserve">Virto, I., Imaz, M., Fernández-Ugalde, O., </w:t>
      </w:r>
      <w:proofErr w:type="spellStart"/>
      <w:r w:rsidRPr="0018628D">
        <w:t>Gartzia</w:t>
      </w:r>
      <w:proofErr w:type="spellEnd"/>
      <w:r w:rsidRPr="0018628D">
        <w:t xml:space="preserve">-Bengoetxea, N., Enrique, A., </w:t>
      </w:r>
      <w:proofErr w:type="spellStart"/>
      <w:r w:rsidRPr="0018628D">
        <w:t>Bescansa</w:t>
      </w:r>
      <w:proofErr w:type="spellEnd"/>
      <w:r w:rsidRPr="0018628D">
        <w:t xml:space="preserve">, P., 2014. Soil Degradation and Soil Quality in Western Europe: Current Situation and Future Perspectives. Sustainability 7, 313–365. </w:t>
      </w:r>
      <w:hyperlink r:id="rId156" w:history="1">
        <w:r w:rsidR="006F2F34" w:rsidRPr="0018628D">
          <w:rPr>
            <w:rStyle w:val="Lienhypertexte"/>
            <w:color w:val="auto"/>
          </w:rPr>
          <w:t>https://doi.org/10.3390/su7010313</w:t>
        </w:r>
      </w:hyperlink>
      <w:r w:rsidR="006F2F34" w:rsidRPr="0018628D">
        <w:t xml:space="preserve"> </w:t>
      </w:r>
    </w:p>
    <w:p w14:paraId="40266BC1" w14:textId="36BC900D" w:rsidR="006F4E41" w:rsidRPr="0018628D" w:rsidRDefault="006F4E41" w:rsidP="0018628D">
      <w:pPr>
        <w:pStyle w:val="Bibliographie"/>
        <w:ind w:left="426" w:hanging="426"/>
        <w:jc w:val="both"/>
      </w:pPr>
      <w:r w:rsidRPr="0018628D">
        <w:t xml:space="preserve">Wienhold, B.J., Karlen, D.L., Andrews, S.S., Stott, D.E., 2009. Protocol for indicator scoring in the soil management </w:t>
      </w:r>
      <w:r w:rsidR="00562720" w:rsidRPr="0018628D">
        <w:t>as</w:t>
      </w:r>
      <w:r w:rsidR="0041565B" w:rsidRPr="0018628D">
        <w:t>s</w:t>
      </w:r>
      <w:r w:rsidRPr="0018628D">
        <w:t xml:space="preserve">essment framework (SMAF). Renew. Agric. Food Syst. 24, 260–266. </w:t>
      </w:r>
      <w:hyperlink r:id="rId157" w:history="1">
        <w:r w:rsidR="006F2F34" w:rsidRPr="0018628D">
          <w:rPr>
            <w:rStyle w:val="Lienhypertexte"/>
            <w:color w:val="auto"/>
          </w:rPr>
          <w:t>https://doi.org/10.1017/S1742170509990093</w:t>
        </w:r>
      </w:hyperlink>
      <w:r w:rsidR="006F2F34" w:rsidRPr="0018628D">
        <w:t xml:space="preserve"> </w:t>
      </w:r>
    </w:p>
    <w:p w14:paraId="1D009D3D" w14:textId="67542171" w:rsidR="006F4E41" w:rsidRPr="0018628D" w:rsidRDefault="006F4E41" w:rsidP="0018628D">
      <w:pPr>
        <w:pStyle w:val="Bibliographie"/>
        <w:ind w:left="426" w:hanging="426"/>
        <w:jc w:val="both"/>
      </w:pPr>
      <w:r w:rsidRPr="0018628D">
        <w:t xml:space="preserve">Yin, H., Wheeler, E., Phillips, R.P., 2014. Root-induced changes in nutrient cycling in forests depend on exudation rates. Soil Biology and Biochemistry 78, 213–221. </w:t>
      </w:r>
      <w:hyperlink r:id="rId158" w:history="1">
        <w:r w:rsidR="006F2F34" w:rsidRPr="0018628D">
          <w:rPr>
            <w:rStyle w:val="Lienhypertexte"/>
            <w:color w:val="auto"/>
          </w:rPr>
          <w:t>https://doi.org/10.1016/j.soilbio.2014.07.022</w:t>
        </w:r>
      </w:hyperlink>
      <w:r w:rsidR="006F2F34" w:rsidRPr="0018628D">
        <w:t xml:space="preserve"> </w:t>
      </w:r>
    </w:p>
    <w:p w14:paraId="3B9CE3A2" w14:textId="02E0EC39" w:rsidR="006F4E41" w:rsidRPr="0018628D" w:rsidRDefault="006F4E41" w:rsidP="0018628D">
      <w:pPr>
        <w:pStyle w:val="Bibliographie"/>
        <w:ind w:left="426" w:hanging="426"/>
        <w:jc w:val="both"/>
      </w:pPr>
      <w:r w:rsidRPr="0018628D">
        <w:lastRenderedPageBreak/>
        <w:t xml:space="preserve">Young, A., 1997. Agroforestry for soil management, 2nd ed. CAB International in </w:t>
      </w:r>
      <w:r w:rsidR="00562720" w:rsidRPr="0018628D">
        <w:t>as</w:t>
      </w:r>
      <w:r w:rsidR="0041565B" w:rsidRPr="0018628D">
        <w:t>s</w:t>
      </w:r>
      <w:r w:rsidRPr="0018628D">
        <w:t>ociation with the International Centre for Research in Agroforestry, New York.</w:t>
      </w:r>
    </w:p>
    <w:p w14:paraId="0CD599B8" w14:textId="7796A69E" w:rsidR="006F4E41" w:rsidRPr="0018628D" w:rsidRDefault="006F4E41" w:rsidP="0018628D">
      <w:pPr>
        <w:pStyle w:val="Bibliographie"/>
        <w:ind w:left="426" w:hanging="426"/>
        <w:jc w:val="both"/>
      </w:pPr>
      <w:r w:rsidRPr="0018628D">
        <w:t xml:space="preserve">Zak, D.R., Holmes, W.E., White, D.C., Peacock, A.D., Tilman, D., 2003. </w:t>
      </w:r>
      <w:r w:rsidR="008D02FA" w:rsidRPr="0018628D">
        <w:t xml:space="preserve">Plant </w:t>
      </w:r>
      <w:proofErr w:type="gramStart"/>
      <w:r w:rsidR="008D02FA" w:rsidRPr="0018628D">
        <w:t>diversity ,</w:t>
      </w:r>
      <w:proofErr w:type="gramEnd"/>
      <w:r w:rsidR="008D02FA" w:rsidRPr="0018628D">
        <w:t xml:space="preserve"> soil microbial diversity, soil microbial communities, and ecosystem</w:t>
      </w:r>
      <w:r w:rsidR="002E19AB" w:rsidRPr="0018628D">
        <w:t xml:space="preserve"> </w:t>
      </w:r>
      <w:proofErr w:type="gramStart"/>
      <w:r w:rsidR="002E19AB" w:rsidRPr="0018628D">
        <w:t>function :</w:t>
      </w:r>
      <w:proofErr w:type="gramEnd"/>
      <w:r w:rsidR="002E19AB" w:rsidRPr="0018628D">
        <w:t xml:space="preserve"> are there any </w:t>
      </w:r>
      <w:proofErr w:type="gramStart"/>
      <w:r w:rsidR="002E19AB" w:rsidRPr="0018628D">
        <w:t>links ?</w:t>
      </w:r>
      <w:proofErr w:type="gramEnd"/>
      <w:r w:rsidR="002E19AB" w:rsidRPr="0018628D">
        <w:t xml:space="preserve"> </w:t>
      </w:r>
      <w:r w:rsidRPr="0018628D">
        <w:t xml:space="preserve">Ecology 84, 2042–2050. </w:t>
      </w:r>
      <w:hyperlink r:id="rId159" w:history="1">
        <w:r w:rsidR="006F2F34" w:rsidRPr="0018628D">
          <w:rPr>
            <w:rStyle w:val="Lienhypertexte"/>
            <w:color w:val="auto"/>
          </w:rPr>
          <w:t>https://doi.org/10.1890/02-0433</w:t>
        </w:r>
      </w:hyperlink>
      <w:r w:rsidR="006F2F34" w:rsidRPr="0018628D">
        <w:t xml:space="preserve"> </w:t>
      </w:r>
    </w:p>
    <w:p w14:paraId="7976CF7A" w14:textId="1A2B4550" w:rsidR="006F4E41" w:rsidRPr="0018628D" w:rsidRDefault="006F4E41" w:rsidP="0018628D">
      <w:pPr>
        <w:pStyle w:val="Bibliographie"/>
        <w:ind w:left="426" w:hanging="426"/>
        <w:jc w:val="both"/>
      </w:pPr>
      <w:r w:rsidRPr="0018628D">
        <w:t xml:space="preserve">Zamora, D.S., Jose, S., Napolitano, K., 2009. Competition for 15N labeled nitrogen in a loblolly pine–cotton alley cropping system in the southeastern United States. Agriculture, Ecosystems &amp; Environment 131, 40–50. </w:t>
      </w:r>
      <w:hyperlink r:id="rId160" w:history="1">
        <w:r w:rsidR="006F2F34" w:rsidRPr="0018628D">
          <w:rPr>
            <w:rStyle w:val="Lienhypertexte"/>
            <w:color w:val="auto"/>
          </w:rPr>
          <w:t>https://doi.org/10.1016/j.agee.2008.08.012</w:t>
        </w:r>
      </w:hyperlink>
      <w:r w:rsidR="006F2F34" w:rsidRPr="0018628D">
        <w:t xml:space="preserve"> </w:t>
      </w:r>
    </w:p>
    <w:p w14:paraId="174FC1AC" w14:textId="0A53CB36" w:rsidR="00F73C6D" w:rsidRPr="00F2089C" w:rsidRDefault="006F4E41" w:rsidP="0018628D">
      <w:pPr>
        <w:pStyle w:val="Bibliographie"/>
        <w:ind w:left="426" w:hanging="426"/>
        <w:jc w:val="both"/>
        <w:rPr>
          <w:b/>
        </w:rPr>
      </w:pPr>
      <w:r w:rsidRPr="0018628D">
        <w:t>Zhu, X., Yuan, X., Lu, E., Yang, B., Wang, H., Du, Y., Singh, A.K., Liu, W., 2023. Soil splash erosion: An overlooked issue for sustainable rubber plantation in the tropical region of China. International Soil and Water Conser</w:t>
      </w:r>
      <w:r w:rsidRPr="00F2089C">
        <w:t xml:space="preserve">vation Research 11, 30–42. </w:t>
      </w:r>
      <w:hyperlink r:id="rId161" w:history="1">
        <w:r w:rsidR="006F2F34" w:rsidRPr="00F2089C">
          <w:rPr>
            <w:rStyle w:val="Lienhypertexte"/>
            <w:color w:val="auto"/>
          </w:rPr>
          <w:t>https://doi.org/10.1016/j.iswcr.2022.05.005</w:t>
        </w:r>
      </w:hyperlink>
      <w:r w:rsidR="006F2F34" w:rsidRPr="00F2089C">
        <w:t xml:space="preserve"> </w:t>
      </w:r>
    </w:p>
    <w:sectPr w:rsidR="00F73C6D" w:rsidRPr="00F2089C" w:rsidSect="00FE03FF">
      <w:footerReference w:type="default" r:id="rId162"/>
      <w:pgSz w:w="11906" w:h="16838"/>
      <w:pgMar w:top="1417" w:right="1417" w:bottom="1417" w:left="1417" w:header="708" w:footer="708"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D2A63" w14:textId="77777777" w:rsidR="004A7D9F" w:rsidRDefault="004A7D9F">
      <w:pPr>
        <w:spacing w:after="0" w:line="240" w:lineRule="auto"/>
      </w:pPr>
      <w:r>
        <w:separator/>
      </w:r>
    </w:p>
  </w:endnote>
  <w:endnote w:type="continuationSeparator" w:id="0">
    <w:p w14:paraId="0EBA45D8" w14:textId="77777777" w:rsidR="004A7D9F" w:rsidRDefault="004A7D9F">
      <w:pPr>
        <w:spacing w:after="0" w:line="240" w:lineRule="auto"/>
      </w:pPr>
      <w:r>
        <w:continuationSeparator/>
      </w:r>
    </w:p>
  </w:endnote>
  <w:endnote w:type="continuationNotice" w:id="1">
    <w:p w14:paraId="3D2D39BB" w14:textId="77777777" w:rsidR="004A7D9F" w:rsidRDefault="004A7D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395859"/>
      <w:docPartObj>
        <w:docPartGallery w:val="Page Numbers (Bottom of Page)"/>
        <w:docPartUnique/>
      </w:docPartObj>
    </w:sdtPr>
    <w:sdtEndPr/>
    <w:sdtContent>
      <w:p w14:paraId="449509E9" w14:textId="6F60C813" w:rsidR="00FC7C97" w:rsidRDefault="00FC7C97">
        <w:pPr>
          <w:pStyle w:val="Pieddepage"/>
          <w:jc w:val="right"/>
        </w:pPr>
        <w:r>
          <w:fldChar w:fldCharType="begin"/>
        </w:r>
        <w:r>
          <w:instrText>PAGE   \* MERGEFORMAT</w:instrText>
        </w:r>
        <w:r>
          <w:fldChar w:fldCharType="separate"/>
        </w:r>
        <w:r w:rsidR="00430FBD" w:rsidRPr="00430FBD">
          <w:rPr>
            <w:noProof/>
            <w:lang w:val="fr-FR"/>
          </w:rPr>
          <w:t>36</w:t>
        </w:r>
        <w:r>
          <w:fldChar w:fldCharType="end"/>
        </w:r>
      </w:p>
    </w:sdtContent>
  </w:sdt>
  <w:p w14:paraId="000000F6" w14:textId="77777777" w:rsidR="00FC7C97" w:rsidRDefault="00FC7C97">
    <w:pPr>
      <w:pBdr>
        <w:top w:val="nil"/>
        <w:left w:val="nil"/>
        <w:bottom w:val="nil"/>
        <w:right w:val="nil"/>
        <w:between w:val="nil"/>
      </w:pBdr>
      <w:tabs>
        <w:tab w:val="center" w:pos="4703"/>
        <w:tab w:val="right" w:pos="94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FE86A" w14:textId="77777777" w:rsidR="004A7D9F" w:rsidRDefault="004A7D9F">
      <w:pPr>
        <w:spacing w:after="0" w:line="240" w:lineRule="auto"/>
      </w:pPr>
      <w:r>
        <w:separator/>
      </w:r>
    </w:p>
  </w:footnote>
  <w:footnote w:type="continuationSeparator" w:id="0">
    <w:p w14:paraId="71A52E1B" w14:textId="77777777" w:rsidR="004A7D9F" w:rsidRDefault="004A7D9F">
      <w:pPr>
        <w:spacing w:after="0" w:line="240" w:lineRule="auto"/>
      </w:pPr>
      <w:r>
        <w:continuationSeparator/>
      </w:r>
    </w:p>
  </w:footnote>
  <w:footnote w:type="continuationNotice" w:id="1">
    <w:p w14:paraId="77D5FD06" w14:textId="77777777" w:rsidR="004A7D9F" w:rsidRDefault="004A7D9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230EC"/>
    <w:multiLevelType w:val="multilevel"/>
    <w:tmpl w:val="F054698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5EB104BB"/>
    <w:multiLevelType w:val="multilevel"/>
    <w:tmpl w:val="6472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6663BE"/>
    <w:multiLevelType w:val="multilevel"/>
    <w:tmpl w:val="9E3C07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30434A3"/>
    <w:multiLevelType w:val="multilevel"/>
    <w:tmpl w:val="1AD82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72222E"/>
    <w:multiLevelType w:val="multilevel"/>
    <w:tmpl w:val="616268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1528239">
    <w:abstractNumId w:val="0"/>
  </w:num>
  <w:num w:numId="2" w16cid:durableId="26948322">
    <w:abstractNumId w:val="2"/>
  </w:num>
  <w:num w:numId="3" w16cid:durableId="1499343677">
    <w:abstractNumId w:val="3"/>
  </w:num>
  <w:num w:numId="4" w16cid:durableId="1608846885">
    <w:abstractNumId w:val="4"/>
  </w:num>
  <w:num w:numId="5" w16cid:durableId="884949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E0NTYyMrAwsjAwMzVS0lEKTi0uzszPAykwrAUAeqUygiwAAAA="/>
  </w:docVars>
  <w:rsids>
    <w:rsidRoot w:val="00CD2AFE"/>
    <w:rsid w:val="000007F1"/>
    <w:rsid w:val="00000DA6"/>
    <w:rsid w:val="000023A2"/>
    <w:rsid w:val="000023DD"/>
    <w:rsid w:val="00002CE6"/>
    <w:rsid w:val="00002DD2"/>
    <w:rsid w:val="000034ED"/>
    <w:rsid w:val="00003551"/>
    <w:rsid w:val="00003E01"/>
    <w:rsid w:val="00004401"/>
    <w:rsid w:val="00005185"/>
    <w:rsid w:val="00005E43"/>
    <w:rsid w:val="0000638A"/>
    <w:rsid w:val="00006AA5"/>
    <w:rsid w:val="00006B0F"/>
    <w:rsid w:val="0000741C"/>
    <w:rsid w:val="00007B11"/>
    <w:rsid w:val="000108DE"/>
    <w:rsid w:val="0001090B"/>
    <w:rsid w:val="00010AA7"/>
    <w:rsid w:val="000119D7"/>
    <w:rsid w:val="00012445"/>
    <w:rsid w:val="00012738"/>
    <w:rsid w:val="00012B39"/>
    <w:rsid w:val="00012FAC"/>
    <w:rsid w:val="00013DE9"/>
    <w:rsid w:val="00014072"/>
    <w:rsid w:val="000140D4"/>
    <w:rsid w:val="00014A29"/>
    <w:rsid w:val="00014A80"/>
    <w:rsid w:val="00014AA4"/>
    <w:rsid w:val="00015917"/>
    <w:rsid w:val="00015966"/>
    <w:rsid w:val="00015EE0"/>
    <w:rsid w:val="000208E7"/>
    <w:rsid w:val="0002123C"/>
    <w:rsid w:val="00021D27"/>
    <w:rsid w:val="00021D53"/>
    <w:rsid w:val="00021D79"/>
    <w:rsid w:val="000234E8"/>
    <w:rsid w:val="00023AD4"/>
    <w:rsid w:val="00023BD9"/>
    <w:rsid w:val="00023FBD"/>
    <w:rsid w:val="000247F0"/>
    <w:rsid w:val="00025590"/>
    <w:rsid w:val="000259D1"/>
    <w:rsid w:val="000260E9"/>
    <w:rsid w:val="00026358"/>
    <w:rsid w:val="0002755D"/>
    <w:rsid w:val="00027F91"/>
    <w:rsid w:val="000304B8"/>
    <w:rsid w:val="000308E6"/>
    <w:rsid w:val="00030CD1"/>
    <w:rsid w:val="00031D50"/>
    <w:rsid w:val="000325C6"/>
    <w:rsid w:val="00032697"/>
    <w:rsid w:val="000328D4"/>
    <w:rsid w:val="00032DA8"/>
    <w:rsid w:val="00032F50"/>
    <w:rsid w:val="00033089"/>
    <w:rsid w:val="000333FB"/>
    <w:rsid w:val="0003368C"/>
    <w:rsid w:val="00033F23"/>
    <w:rsid w:val="00033FB7"/>
    <w:rsid w:val="00035347"/>
    <w:rsid w:val="00035468"/>
    <w:rsid w:val="00035B8B"/>
    <w:rsid w:val="00036E44"/>
    <w:rsid w:val="000379B1"/>
    <w:rsid w:val="00037B96"/>
    <w:rsid w:val="00037DBD"/>
    <w:rsid w:val="0004013B"/>
    <w:rsid w:val="00040159"/>
    <w:rsid w:val="00041365"/>
    <w:rsid w:val="00041489"/>
    <w:rsid w:val="000419EF"/>
    <w:rsid w:val="00041BD0"/>
    <w:rsid w:val="00043142"/>
    <w:rsid w:val="0004350E"/>
    <w:rsid w:val="00044278"/>
    <w:rsid w:val="00044D0A"/>
    <w:rsid w:val="00044FCC"/>
    <w:rsid w:val="00045259"/>
    <w:rsid w:val="00045DFE"/>
    <w:rsid w:val="000468A3"/>
    <w:rsid w:val="00046DB9"/>
    <w:rsid w:val="00047020"/>
    <w:rsid w:val="00047022"/>
    <w:rsid w:val="00047623"/>
    <w:rsid w:val="00047A98"/>
    <w:rsid w:val="00047FCB"/>
    <w:rsid w:val="000508C5"/>
    <w:rsid w:val="00051CBC"/>
    <w:rsid w:val="0005305A"/>
    <w:rsid w:val="00053336"/>
    <w:rsid w:val="00053356"/>
    <w:rsid w:val="0005444C"/>
    <w:rsid w:val="00055DC6"/>
    <w:rsid w:val="000561C0"/>
    <w:rsid w:val="000565F4"/>
    <w:rsid w:val="00056650"/>
    <w:rsid w:val="00056662"/>
    <w:rsid w:val="00056D21"/>
    <w:rsid w:val="00056E87"/>
    <w:rsid w:val="000570AC"/>
    <w:rsid w:val="00057344"/>
    <w:rsid w:val="00057353"/>
    <w:rsid w:val="00057A02"/>
    <w:rsid w:val="00061243"/>
    <w:rsid w:val="00062831"/>
    <w:rsid w:val="00062F38"/>
    <w:rsid w:val="00063570"/>
    <w:rsid w:val="0006404E"/>
    <w:rsid w:val="000646C3"/>
    <w:rsid w:val="000649B7"/>
    <w:rsid w:val="00064FC8"/>
    <w:rsid w:val="0006573F"/>
    <w:rsid w:val="00065B59"/>
    <w:rsid w:val="00065D76"/>
    <w:rsid w:val="0006622B"/>
    <w:rsid w:val="00066861"/>
    <w:rsid w:val="00067A90"/>
    <w:rsid w:val="0007025B"/>
    <w:rsid w:val="000706E4"/>
    <w:rsid w:val="00070AA0"/>
    <w:rsid w:val="0007138F"/>
    <w:rsid w:val="00072483"/>
    <w:rsid w:val="00072E85"/>
    <w:rsid w:val="00073969"/>
    <w:rsid w:val="0007495F"/>
    <w:rsid w:val="00075247"/>
    <w:rsid w:val="000754D3"/>
    <w:rsid w:val="00075731"/>
    <w:rsid w:val="000757D9"/>
    <w:rsid w:val="00075B6A"/>
    <w:rsid w:val="000763BE"/>
    <w:rsid w:val="00076A4D"/>
    <w:rsid w:val="00076EDF"/>
    <w:rsid w:val="000770E0"/>
    <w:rsid w:val="00080B3F"/>
    <w:rsid w:val="00080E92"/>
    <w:rsid w:val="0008169F"/>
    <w:rsid w:val="00081F23"/>
    <w:rsid w:val="00082167"/>
    <w:rsid w:val="0008251D"/>
    <w:rsid w:val="00082524"/>
    <w:rsid w:val="00083B5A"/>
    <w:rsid w:val="000849BF"/>
    <w:rsid w:val="000852EB"/>
    <w:rsid w:val="0008579C"/>
    <w:rsid w:val="0008717F"/>
    <w:rsid w:val="00087470"/>
    <w:rsid w:val="00087A75"/>
    <w:rsid w:val="000905D3"/>
    <w:rsid w:val="00090AF2"/>
    <w:rsid w:val="000919A7"/>
    <w:rsid w:val="00092310"/>
    <w:rsid w:val="00092578"/>
    <w:rsid w:val="00092D30"/>
    <w:rsid w:val="00093E32"/>
    <w:rsid w:val="00093E4B"/>
    <w:rsid w:val="00094F09"/>
    <w:rsid w:val="00094FC6"/>
    <w:rsid w:val="00095053"/>
    <w:rsid w:val="0009659A"/>
    <w:rsid w:val="00096873"/>
    <w:rsid w:val="00096E68"/>
    <w:rsid w:val="00097959"/>
    <w:rsid w:val="000A0256"/>
    <w:rsid w:val="000A02B9"/>
    <w:rsid w:val="000A088B"/>
    <w:rsid w:val="000A08EA"/>
    <w:rsid w:val="000A0F55"/>
    <w:rsid w:val="000A125B"/>
    <w:rsid w:val="000A203E"/>
    <w:rsid w:val="000A209D"/>
    <w:rsid w:val="000A2B4B"/>
    <w:rsid w:val="000A2FA0"/>
    <w:rsid w:val="000A34D2"/>
    <w:rsid w:val="000A3C8A"/>
    <w:rsid w:val="000A3D28"/>
    <w:rsid w:val="000A5073"/>
    <w:rsid w:val="000A5081"/>
    <w:rsid w:val="000A6250"/>
    <w:rsid w:val="000A69A1"/>
    <w:rsid w:val="000A7473"/>
    <w:rsid w:val="000A7530"/>
    <w:rsid w:val="000A7887"/>
    <w:rsid w:val="000B0636"/>
    <w:rsid w:val="000B2179"/>
    <w:rsid w:val="000B2D03"/>
    <w:rsid w:val="000B2E2B"/>
    <w:rsid w:val="000B3307"/>
    <w:rsid w:val="000B3561"/>
    <w:rsid w:val="000B3DC8"/>
    <w:rsid w:val="000B42FB"/>
    <w:rsid w:val="000B46AF"/>
    <w:rsid w:val="000B4B86"/>
    <w:rsid w:val="000B4DA4"/>
    <w:rsid w:val="000C068C"/>
    <w:rsid w:val="000C079A"/>
    <w:rsid w:val="000C07F7"/>
    <w:rsid w:val="000C0FF7"/>
    <w:rsid w:val="000C135F"/>
    <w:rsid w:val="000C2733"/>
    <w:rsid w:val="000C2D1B"/>
    <w:rsid w:val="000C3CEC"/>
    <w:rsid w:val="000C44CF"/>
    <w:rsid w:val="000C50F0"/>
    <w:rsid w:val="000C5240"/>
    <w:rsid w:val="000C71BF"/>
    <w:rsid w:val="000C74C3"/>
    <w:rsid w:val="000C7A0D"/>
    <w:rsid w:val="000D20B5"/>
    <w:rsid w:val="000D2377"/>
    <w:rsid w:val="000D2600"/>
    <w:rsid w:val="000D3976"/>
    <w:rsid w:val="000D49C0"/>
    <w:rsid w:val="000D4BD8"/>
    <w:rsid w:val="000D4EC8"/>
    <w:rsid w:val="000D5E20"/>
    <w:rsid w:val="000D5FE9"/>
    <w:rsid w:val="000D6472"/>
    <w:rsid w:val="000D650F"/>
    <w:rsid w:val="000D65BE"/>
    <w:rsid w:val="000D7485"/>
    <w:rsid w:val="000D7CEA"/>
    <w:rsid w:val="000D7E88"/>
    <w:rsid w:val="000E0014"/>
    <w:rsid w:val="000E0634"/>
    <w:rsid w:val="000E0FBF"/>
    <w:rsid w:val="000E14A8"/>
    <w:rsid w:val="000E17FA"/>
    <w:rsid w:val="000E3682"/>
    <w:rsid w:val="000E3E0E"/>
    <w:rsid w:val="000E44E1"/>
    <w:rsid w:val="000E4595"/>
    <w:rsid w:val="000E4D00"/>
    <w:rsid w:val="000E514C"/>
    <w:rsid w:val="000E558E"/>
    <w:rsid w:val="000E5745"/>
    <w:rsid w:val="000E5BFC"/>
    <w:rsid w:val="000E5FC1"/>
    <w:rsid w:val="000E6104"/>
    <w:rsid w:val="000E6188"/>
    <w:rsid w:val="000E64AA"/>
    <w:rsid w:val="000E7195"/>
    <w:rsid w:val="000E721B"/>
    <w:rsid w:val="000E75B4"/>
    <w:rsid w:val="000E7B7C"/>
    <w:rsid w:val="000E7C68"/>
    <w:rsid w:val="000F07B8"/>
    <w:rsid w:val="000F0886"/>
    <w:rsid w:val="000F088E"/>
    <w:rsid w:val="000F09B5"/>
    <w:rsid w:val="000F0ABF"/>
    <w:rsid w:val="000F0DE2"/>
    <w:rsid w:val="000F0E51"/>
    <w:rsid w:val="000F2539"/>
    <w:rsid w:val="000F26B3"/>
    <w:rsid w:val="000F3448"/>
    <w:rsid w:val="000F4289"/>
    <w:rsid w:val="000F44EF"/>
    <w:rsid w:val="000F5114"/>
    <w:rsid w:val="000F589D"/>
    <w:rsid w:val="000F6350"/>
    <w:rsid w:val="000F6646"/>
    <w:rsid w:val="000F750B"/>
    <w:rsid w:val="000F7C0C"/>
    <w:rsid w:val="000F7F14"/>
    <w:rsid w:val="00101462"/>
    <w:rsid w:val="00101670"/>
    <w:rsid w:val="0010168D"/>
    <w:rsid w:val="0010244C"/>
    <w:rsid w:val="001035D5"/>
    <w:rsid w:val="0010362D"/>
    <w:rsid w:val="001037BD"/>
    <w:rsid w:val="001040D3"/>
    <w:rsid w:val="00104436"/>
    <w:rsid w:val="00104519"/>
    <w:rsid w:val="001047B2"/>
    <w:rsid w:val="001051BA"/>
    <w:rsid w:val="001055B1"/>
    <w:rsid w:val="001055C2"/>
    <w:rsid w:val="00105611"/>
    <w:rsid w:val="001062BB"/>
    <w:rsid w:val="00106A4A"/>
    <w:rsid w:val="0010717B"/>
    <w:rsid w:val="00107612"/>
    <w:rsid w:val="00107751"/>
    <w:rsid w:val="00107FAA"/>
    <w:rsid w:val="00110955"/>
    <w:rsid w:val="001109DC"/>
    <w:rsid w:val="00110C2F"/>
    <w:rsid w:val="00110DBC"/>
    <w:rsid w:val="00111329"/>
    <w:rsid w:val="001116AD"/>
    <w:rsid w:val="0011219C"/>
    <w:rsid w:val="0011295F"/>
    <w:rsid w:val="001139E4"/>
    <w:rsid w:val="00113D99"/>
    <w:rsid w:val="0011403D"/>
    <w:rsid w:val="0011428C"/>
    <w:rsid w:val="00115252"/>
    <w:rsid w:val="00116069"/>
    <w:rsid w:val="001163B1"/>
    <w:rsid w:val="00116EA2"/>
    <w:rsid w:val="00116FA7"/>
    <w:rsid w:val="00117085"/>
    <w:rsid w:val="00117185"/>
    <w:rsid w:val="00117368"/>
    <w:rsid w:val="00117806"/>
    <w:rsid w:val="00117B84"/>
    <w:rsid w:val="00117BEA"/>
    <w:rsid w:val="00120888"/>
    <w:rsid w:val="00122191"/>
    <w:rsid w:val="00123192"/>
    <w:rsid w:val="001234A7"/>
    <w:rsid w:val="00127C55"/>
    <w:rsid w:val="001314C0"/>
    <w:rsid w:val="001329A5"/>
    <w:rsid w:val="00132F98"/>
    <w:rsid w:val="00133AEE"/>
    <w:rsid w:val="0013566C"/>
    <w:rsid w:val="00135A35"/>
    <w:rsid w:val="00136747"/>
    <w:rsid w:val="00136EBE"/>
    <w:rsid w:val="00137718"/>
    <w:rsid w:val="001379AC"/>
    <w:rsid w:val="00140208"/>
    <w:rsid w:val="00140498"/>
    <w:rsid w:val="001404AC"/>
    <w:rsid w:val="001406E7"/>
    <w:rsid w:val="00141445"/>
    <w:rsid w:val="00143925"/>
    <w:rsid w:val="00143B17"/>
    <w:rsid w:val="00143B43"/>
    <w:rsid w:val="001449ED"/>
    <w:rsid w:val="00145278"/>
    <w:rsid w:val="001459AC"/>
    <w:rsid w:val="00145ADD"/>
    <w:rsid w:val="00145D01"/>
    <w:rsid w:val="001465B6"/>
    <w:rsid w:val="001468B1"/>
    <w:rsid w:val="00146C1E"/>
    <w:rsid w:val="001473E0"/>
    <w:rsid w:val="001475CF"/>
    <w:rsid w:val="00150876"/>
    <w:rsid w:val="00150DDE"/>
    <w:rsid w:val="001514CB"/>
    <w:rsid w:val="001520A2"/>
    <w:rsid w:val="001522E9"/>
    <w:rsid w:val="00152399"/>
    <w:rsid w:val="00152A94"/>
    <w:rsid w:val="00153403"/>
    <w:rsid w:val="00153967"/>
    <w:rsid w:val="00153F3C"/>
    <w:rsid w:val="00153FDE"/>
    <w:rsid w:val="00154090"/>
    <w:rsid w:val="001541AA"/>
    <w:rsid w:val="00155AB1"/>
    <w:rsid w:val="00156A39"/>
    <w:rsid w:val="001576F8"/>
    <w:rsid w:val="00157CCA"/>
    <w:rsid w:val="00157F2B"/>
    <w:rsid w:val="00160248"/>
    <w:rsid w:val="001602A3"/>
    <w:rsid w:val="0016086F"/>
    <w:rsid w:val="00160F3F"/>
    <w:rsid w:val="001624A8"/>
    <w:rsid w:val="00162D02"/>
    <w:rsid w:val="00162D90"/>
    <w:rsid w:val="00164402"/>
    <w:rsid w:val="0016508A"/>
    <w:rsid w:val="00165926"/>
    <w:rsid w:val="00165B7D"/>
    <w:rsid w:val="0016636B"/>
    <w:rsid w:val="00166487"/>
    <w:rsid w:val="00166623"/>
    <w:rsid w:val="001671C8"/>
    <w:rsid w:val="001673CA"/>
    <w:rsid w:val="00167B7E"/>
    <w:rsid w:val="001704C2"/>
    <w:rsid w:val="00170689"/>
    <w:rsid w:val="00170DC9"/>
    <w:rsid w:val="00170E13"/>
    <w:rsid w:val="00170FE1"/>
    <w:rsid w:val="00171252"/>
    <w:rsid w:val="001712C5"/>
    <w:rsid w:val="00171C3F"/>
    <w:rsid w:val="00172743"/>
    <w:rsid w:val="001733B5"/>
    <w:rsid w:val="001743FF"/>
    <w:rsid w:val="001744E0"/>
    <w:rsid w:val="00174D09"/>
    <w:rsid w:val="0017513C"/>
    <w:rsid w:val="0017561A"/>
    <w:rsid w:val="00176E47"/>
    <w:rsid w:val="00176EE6"/>
    <w:rsid w:val="001814A0"/>
    <w:rsid w:val="0018168D"/>
    <w:rsid w:val="001819E3"/>
    <w:rsid w:val="00181B59"/>
    <w:rsid w:val="00182085"/>
    <w:rsid w:val="0018208A"/>
    <w:rsid w:val="00182B03"/>
    <w:rsid w:val="00182B49"/>
    <w:rsid w:val="001830C2"/>
    <w:rsid w:val="00184864"/>
    <w:rsid w:val="00184BC5"/>
    <w:rsid w:val="00185175"/>
    <w:rsid w:val="00185965"/>
    <w:rsid w:val="001859B6"/>
    <w:rsid w:val="00186278"/>
    <w:rsid w:val="0018628D"/>
    <w:rsid w:val="001862F2"/>
    <w:rsid w:val="0018661A"/>
    <w:rsid w:val="001868C9"/>
    <w:rsid w:val="001909A7"/>
    <w:rsid w:val="00191460"/>
    <w:rsid w:val="00191709"/>
    <w:rsid w:val="0019180E"/>
    <w:rsid w:val="00191C58"/>
    <w:rsid w:val="0019362D"/>
    <w:rsid w:val="00193B80"/>
    <w:rsid w:val="00193D11"/>
    <w:rsid w:val="00194E21"/>
    <w:rsid w:val="001958B5"/>
    <w:rsid w:val="00196375"/>
    <w:rsid w:val="00196608"/>
    <w:rsid w:val="001968A0"/>
    <w:rsid w:val="00196E5A"/>
    <w:rsid w:val="0019780A"/>
    <w:rsid w:val="00197934"/>
    <w:rsid w:val="00197AAD"/>
    <w:rsid w:val="001A0030"/>
    <w:rsid w:val="001A0317"/>
    <w:rsid w:val="001A0AB8"/>
    <w:rsid w:val="001A0BC6"/>
    <w:rsid w:val="001A2E36"/>
    <w:rsid w:val="001A3067"/>
    <w:rsid w:val="001A3807"/>
    <w:rsid w:val="001A3880"/>
    <w:rsid w:val="001A3BC2"/>
    <w:rsid w:val="001A3F35"/>
    <w:rsid w:val="001A47E8"/>
    <w:rsid w:val="001A4B6F"/>
    <w:rsid w:val="001A4C9A"/>
    <w:rsid w:val="001A5B55"/>
    <w:rsid w:val="001A5CF3"/>
    <w:rsid w:val="001A5EBE"/>
    <w:rsid w:val="001A65C2"/>
    <w:rsid w:val="001A6AEF"/>
    <w:rsid w:val="001A7337"/>
    <w:rsid w:val="001A73C5"/>
    <w:rsid w:val="001A7B12"/>
    <w:rsid w:val="001A7FA6"/>
    <w:rsid w:val="001B0020"/>
    <w:rsid w:val="001B0840"/>
    <w:rsid w:val="001B0B1E"/>
    <w:rsid w:val="001B1388"/>
    <w:rsid w:val="001B28FE"/>
    <w:rsid w:val="001B2EFC"/>
    <w:rsid w:val="001B3042"/>
    <w:rsid w:val="001B32B1"/>
    <w:rsid w:val="001B3318"/>
    <w:rsid w:val="001B3645"/>
    <w:rsid w:val="001B3A53"/>
    <w:rsid w:val="001B49F5"/>
    <w:rsid w:val="001B4A31"/>
    <w:rsid w:val="001B4AF0"/>
    <w:rsid w:val="001B52EC"/>
    <w:rsid w:val="001B5903"/>
    <w:rsid w:val="001B61D2"/>
    <w:rsid w:val="001B64A0"/>
    <w:rsid w:val="001B698F"/>
    <w:rsid w:val="001B699C"/>
    <w:rsid w:val="001B6F05"/>
    <w:rsid w:val="001C0BB3"/>
    <w:rsid w:val="001C1020"/>
    <w:rsid w:val="001C1308"/>
    <w:rsid w:val="001C20BE"/>
    <w:rsid w:val="001C2219"/>
    <w:rsid w:val="001C2521"/>
    <w:rsid w:val="001C2B68"/>
    <w:rsid w:val="001C35C9"/>
    <w:rsid w:val="001C3624"/>
    <w:rsid w:val="001C3840"/>
    <w:rsid w:val="001C3CAA"/>
    <w:rsid w:val="001C4560"/>
    <w:rsid w:val="001C4EE1"/>
    <w:rsid w:val="001C59CD"/>
    <w:rsid w:val="001C5B16"/>
    <w:rsid w:val="001C5E29"/>
    <w:rsid w:val="001C6B71"/>
    <w:rsid w:val="001C7694"/>
    <w:rsid w:val="001C7FF5"/>
    <w:rsid w:val="001D0995"/>
    <w:rsid w:val="001D2A50"/>
    <w:rsid w:val="001D354C"/>
    <w:rsid w:val="001D38FE"/>
    <w:rsid w:val="001D47E2"/>
    <w:rsid w:val="001D48DF"/>
    <w:rsid w:val="001D4DAA"/>
    <w:rsid w:val="001D52A6"/>
    <w:rsid w:val="001D5738"/>
    <w:rsid w:val="001D5E4E"/>
    <w:rsid w:val="001D6A79"/>
    <w:rsid w:val="001D72D8"/>
    <w:rsid w:val="001D7697"/>
    <w:rsid w:val="001E05D8"/>
    <w:rsid w:val="001E07C0"/>
    <w:rsid w:val="001E121A"/>
    <w:rsid w:val="001E1BBB"/>
    <w:rsid w:val="001E1C25"/>
    <w:rsid w:val="001E2713"/>
    <w:rsid w:val="001E2757"/>
    <w:rsid w:val="001E3B65"/>
    <w:rsid w:val="001E53E7"/>
    <w:rsid w:val="001E56B5"/>
    <w:rsid w:val="001E68AD"/>
    <w:rsid w:val="001E6E1B"/>
    <w:rsid w:val="001E78B5"/>
    <w:rsid w:val="001E7A72"/>
    <w:rsid w:val="001E7E8C"/>
    <w:rsid w:val="001F0380"/>
    <w:rsid w:val="001F0D69"/>
    <w:rsid w:val="001F1317"/>
    <w:rsid w:val="001F1571"/>
    <w:rsid w:val="001F18F8"/>
    <w:rsid w:val="001F1D82"/>
    <w:rsid w:val="001F2413"/>
    <w:rsid w:val="001F310E"/>
    <w:rsid w:val="001F3953"/>
    <w:rsid w:val="001F3A3D"/>
    <w:rsid w:val="001F3DE0"/>
    <w:rsid w:val="001F5D14"/>
    <w:rsid w:val="001F721C"/>
    <w:rsid w:val="001F7235"/>
    <w:rsid w:val="001F7AC1"/>
    <w:rsid w:val="002015F5"/>
    <w:rsid w:val="002016B9"/>
    <w:rsid w:val="00201897"/>
    <w:rsid w:val="00202D73"/>
    <w:rsid w:val="002036DB"/>
    <w:rsid w:val="00204475"/>
    <w:rsid w:val="00204CAB"/>
    <w:rsid w:val="0020567E"/>
    <w:rsid w:val="002061F0"/>
    <w:rsid w:val="002062D4"/>
    <w:rsid w:val="002063E8"/>
    <w:rsid w:val="00207371"/>
    <w:rsid w:val="00207B4C"/>
    <w:rsid w:val="00207BD7"/>
    <w:rsid w:val="0021007E"/>
    <w:rsid w:val="002106C9"/>
    <w:rsid w:val="00210E6B"/>
    <w:rsid w:val="00212751"/>
    <w:rsid w:val="002134FC"/>
    <w:rsid w:val="002137B8"/>
    <w:rsid w:val="002140E9"/>
    <w:rsid w:val="00214AB8"/>
    <w:rsid w:val="00214C7B"/>
    <w:rsid w:val="00217403"/>
    <w:rsid w:val="002177B1"/>
    <w:rsid w:val="00220504"/>
    <w:rsid w:val="002212CB"/>
    <w:rsid w:val="002218CA"/>
    <w:rsid w:val="00221D3B"/>
    <w:rsid w:val="00221E75"/>
    <w:rsid w:val="00221EBE"/>
    <w:rsid w:val="00223211"/>
    <w:rsid w:val="0022358A"/>
    <w:rsid w:val="00223B08"/>
    <w:rsid w:val="00223B77"/>
    <w:rsid w:val="002248E6"/>
    <w:rsid w:val="00224C5B"/>
    <w:rsid w:val="00224E0F"/>
    <w:rsid w:val="002251F9"/>
    <w:rsid w:val="00225242"/>
    <w:rsid w:val="002254A7"/>
    <w:rsid w:val="00225752"/>
    <w:rsid w:val="002259DC"/>
    <w:rsid w:val="00225EA1"/>
    <w:rsid w:val="00225EB3"/>
    <w:rsid w:val="00226578"/>
    <w:rsid w:val="00227350"/>
    <w:rsid w:val="002275E8"/>
    <w:rsid w:val="002277DE"/>
    <w:rsid w:val="00227F19"/>
    <w:rsid w:val="00231527"/>
    <w:rsid w:val="00232B4B"/>
    <w:rsid w:val="00232ED9"/>
    <w:rsid w:val="00234526"/>
    <w:rsid w:val="00234607"/>
    <w:rsid w:val="00234D22"/>
    <w:rsid w:val="0023566B"/>
    <w:rsid w:val="002370FB"/>
    <w:rsid w:val="00237C3C"/>
    <w:rsid w:val="00237F6F"/>
    <w:rsid w:val="002407B5"/>
    <w:rsid w:val="002407CE"/>
    <w:rsid w:val="00240D31"/>
    <w:rsid w:val="00241028"/>
    <w:rsid w:val="002413BE"/>
    <w:rsid w:val="0024185F"/>
    <w:rsid w:val="002427A6"/>
    <w:rsid w:val="00243DC8"/>
    <w:rsid w:val="00243FF5"/>
    <w:rsid w:val="002459ED"/>
    <w:rsid w:val="002469DA"/>
    <w:rsid w:val="00247DC3"/>
    <w:rsid w:val="002510A3"/>
    <w:rsid w:val="00252375"/>
    <w:rsid w:val="002534E3"/>
    <w:rsid w:val="00253737"/>
    <w:rsid w:val="00253A39"/>
    <w:rsid w:val="00253AB9"/>
    <w:rsid w:val="0025439F"/>
    <w:rsid w:val="002548AF"/>
    <w:rsid w:val="00254C02"/>
    <w:rsid w:val="00255961"/>
    <w:rsid w:val="00255A42"/>
    <w:rsid w:val="0025658B"/>
    <w:rsid w:val="00256EE6"/>
    <w:rsid w:val="0025741A"/>
    <w:rsid w:val="00257AEF"/>
    <w:rsid w:val="002601A1"/>
    <w:rsid w:val="00261F41"/>
    <w:rsid w:val="002634C8"/>
    <w:rsid w:val="00263866"/>
    <w:rsid w:val="00264912"/>
    <w:rsid w:val="002656A5"/>
    <w:rsid w:val="002661F9"/>
    <w:rsid w:val="00266AD3"/>
    <w:rsid w:val="00266C3C"/>
    <w:rsid w:val="00267BDD"/>
    <w:rsid w:val="0027031B"/>
    <w:rsid w:val="0027081C"/>
    <w:rsid w:val="002708DC"/>
    <w:rsid w:val="00270A85"/>
    <w:rsid w:val="0027105F"/>
    <w:rsid w:val="00271109"/>
    <w:rsid w:val="00271F84"/>
    <w:rsid w:val="00272624"/>
    <w:rsid w:val="00273D34"/>
    <w:rsid w:val="002750FF"/>
    <w:rsid w:val="002760F5"/>
    <w:rsid w:val="002768D0"/>
    <w:rsid w:val="00276A78"/>
    <w:rsid w:val="00276B26"/>
    <w:rsid w:val="00276EB2"/>
    <w:rsid w:val="002775D1"/>
    <w:rsid w:val="00277690"/>
    <w:rsid w:val="002778DC"/>
    <w:rsid w:val="002779AC"/>
    <w:rsid w:val="002803B2"/>
    <w:rsid w:val="00280787"/>
    <w:rsid w:val="002811FB"/>
    <w:rsid w:val="00281C2A"/>
    <w:rsid w:val="00281DDE"/>
    <w:rsid w:val="00282D79"/>
    <w:rsid w:val="00283E8B"/>
    <w:rsid w:val="00284664"/>
    <w:rsid w:val="00284F4A"/>
    <w:rsid w:val="002851B8"/>
    <w:rsid w:val="00286797"/>
    <w:rsid w:val="002877BC"/>
    <w:rsid w:val="002903A8"/>
    <w:rsid w:val="00290792"/>
    <w:rsid w:val="002912A8"/>
    <w:rsid w:val="00291328"/>
    <w:rsid w:val="00291570"/>
    <w:rsid w:val="00292A16"/>
    <w:rsid w:val="00293368"/>
    <w:rsid w:val="002934A4"/>
    <w:rsid w:val="00293AF3"/>
    <w:rsid w:val="0029450F"/>
    <w:rsid w:val="00296A60"/>
    <w:rsid w:val="00296E0F"/>
    <w:rsid w:val="002974D7"/>
    <w:rsid w:val="002A0827"/>
    <w:rsid w:val="002A0BA2"/>
    <w:rsid w:val="002A1FF1"/>
    <w:rsid w:val="002A21D7"/>
    <w:rsid w:val="002A2AD7"/>
    <w:rsid w:val="002A2BC2"/>
    <w:rsid w:val="002A2E28"/>
    <w:rsid w:val="002A30EA"/>
    <w:rsid w:val="002A3160"/>
    <w:rsid w:val="002A39E3"/>
    <w:rsid w:val="002A4751"/>
    <w:rsid w:val="002A4D69"/>
    <w:rsid w:val="002A5737"/>
    <w:rsid w:val="002A61FE"/>
    <w:rsid w:val="002A62D6"/>
    <w:rsid w:val="002A6512"/>
    <w:rsid w:val="002A7DFD"/>
    <w:rsid w:val="002A7E52"/>
    <w:rsid w:val="002B00E1"/>
    <w:rsid w:val="002B04CB"/>
    <w:rsid w:val="002B1007"/>
    <w:rsid w:val="002B1A31"/>
    <w:rsid w:val="002B1A82"/>
    <w:rsid w:val="002B241C"/>
    <w:rsid w:val="002B2623"/>
    <w:rsid w:val="002B289C"/>
    <w:rsid w:val="002B2A44"/>
    <w:rsid w:val="002B2B37"/>
    <w:rsid w:val="002B2E33"/>
    <w:rsid w:val="002B3658"/>
    <w:rsid w:val="002B3EAB"/>
    <w:rsid w:val="002B41F3"/>
    <w:rsid w:val="002B4351"/>
    <w:rsid w:val="002B4392"/>
    <w:rsid w:val="002B4814"/>
    <w:rsid w:val="002B5066"/>
    <w:rsid w:val="002B5631"/>
    <w:rsid w:val="002B5EC8"/>
    <w:rsid w:val="002B60E6"/>
    <w:rsid w:val="002B615A"/>
    <w:rsid w:val="002B640A"/>
    <w:rsid w:val="002B6CD4"/>
    <w:rsid w:val="002C0209"/>
    <w:rsid w:val="002C1235"/>
    <w:rsid w:val="002C1AA8"/>
    <w:rsid w:val="002C1CB7"/>
    <w:rsid w:val="002C22FD"/>
    <w:rsid w:val="002C28EA"/>
    <w:rsid w:val="002C2C60"/>
    <w:rsid w:val="002C3393"/>
    <w:rsid w:val="002C351B"/>
    <w:rsid w:val="002C35BE"/>
    <w:rsid w:val="002C38AF"/>
    <w:rsid w:val="002C4022"/>
    <w:rsid w:val="002C42E0"/>
    <w:rsid w:val="002C4A74"/>
    <w:rsid w:val="002C5E73"/>
    <w:rsid w:val="002C7910"/>
    <w:rsid w:val="002C7C3D"/>
    <w:rsid w:val="002D0427"/>
    <w:rsid w:val="002D0878"/>
    <w:rsid w:val="002D0994"/>
    <w:rsid w:val="002D1720"/>
    <w:rsid w:val="002D2EB1"/>
    <w:rsid w:val="002D3682"/>
    <w:rsid w:val="002D37B0"/>
    <w:rsid w:val="002D3F9F"/>
    <w:rsid w:val="002D4347"/>
    <w:rsid w:val="002D51E1"/>
    <w:rsid w:val="002D614E"/>
    <w:rsid w:val="002D61C1"/>
    <w:rsid w:val="002D68A9"/>
    <w:rsid w:val="002D6953"/>
    <w:rsid w:val="002D69CC"/>
    <w:rsid w:val="002D71E9"/>
    <w:rsid w:val="002E04CE"/>
    <w:rsid w:val="002E103A"/>
    <w:rsid w:val="002E19AB"/>
    <w:rsid w:val="002E1F08"/>
    <w:rsid w:val="002E2764"/>
    <w:rsid w:val="002E2D5A"/>
    <w:rsid w:val="002E2F4A"/>
    <w:rsid w:val="002E31F3"/>
    <w:rsid w:val="002E37C3"/>
    <w:rsid w:val="002E407A"/>
    <w:rsid w:val="002E44A7"/>
    <w:rsid w:val="002E4E1B"/>
    <w:rsid w:val="002E4F63"/>
    <w:rsid w:val="002E50DC"/>
    <w:rsid w:val="002E5C7B"/>
    <w:rsid w:val="002E6917"/>
    <w:rsid w:val="002E6BBE"/>
    <w:rsid w:val="002E7BB2"/>
    <w:rsid w:val="002F0B01"/>
    <w:rsid w:val="002F0EA3"/>
    <w:rsid w:val="002F1839"/>
    <w:rsid w:val="002F356A"/>
    <w:rsid w:val="002F35CF"/>
    <w:rsid w:val="002F3E9C"/>
    <w:rsid w:val="002F4BDB"/>
    <w:rsid w:val="002F4E2D"/>
    <w:rsid w:val="002F59EF"/>
    <w:rsid w:val="002F6998"/>
    <w:rsid w:val="002F6B70"/>
    <w:rsid w:val="002F6C94"/>
    <w:rsid w:val="002F725B"/>
    <w:rsid w:val="00300201"/>
    <w:rsid w:val="00300E6F"/>
    <w:rsid w:val="00301727"/>
    <w:rsid w:val="00301C0A"/>
    <w:rsid w:val="003025E7"/>
    <w:rsid w:val="00303E85"/>
    <w:rsid w:val="0030423E"/>
    <w:rsid w:val="003044BF"/>
    <w:rsid w:val="003048BD"/>
    <w:rsid w:val="00305B9A"/>
    <w:rsid w:val="0030615B"/>
    <w:rsid w:val="0030785B"/>
    <w:rsid w:val="0031108B"/>
    <w:rsid w:val="0031151A"/>
    <w:rsid w:val="00312010"/>
    <w:rsid w:val="00312394"/>
    <w:rsid w:val="003123E0"/>
    <w:rsid w:val="0031263D"/>
    <w:rsid w:val="00312931"/>
    <w:rsid w:val="00312B32"/>
    <w:rsid w:val="00312C51"/>
    <w:rsid w:val="00313337"/>
    <w:rsid w:val="00313377"/>
    <w:rsid w:val="00314761"/>
    <w:rsid w:val="0031491F"/>
    <w:rsid w:val="00314BFC"/>
    <w:rsid w:val="00315F2D"/>
    <w:rsid w:val="00316008"/>
    <w:rsid w:val="00316417"/>
    <w:rsid w:val="0032048F"/>
    <w:rsid w:val="003206F1"/>
    <w:rsid w:val="00320A51"/>
    <w:rsid w:val="00320DC0"/>
    <w:rsid w:val="00320EF3"/>
    <w:rsid w:val="00321DE0"/>
    <w:rsid w:val="003221E3"/>
    <w:rsid w:val="003223C8"/>
    <w:rsid w:val="003223D0"/>
    <w:rsid w:val="0032264E"/>
    <w:rsid w:val="0032270A"/>
    <w:rsid w:val="00324886"/>
    <w:rsid w:val="00325B78"/>
    <w:rsid w:val="003262BD"/>
    <w:rsid w:val="003266D5"/>
    <w:rsid w:val="00327462"/>
    <w:rsid w:val="003300CC"/>
    <w:rsid w:val="003300D5"/>
    <w:rsid w:val="003308BD"/>
    <w:rsid w:val="003313B5"/>
    <w:rsid w:val="003315E4"/>
    <w:rsid w:val="0033229F"/>
    <w:rsid w:val="003323A7"/>
    <w:rsid w:val="00332FF3"/>
    <w:rsid w:val="00333378"/>
    <w:rsid w:val="00333841"/>
    <w:rsid w:val="00333940"/>
    <w:rsid w:val="00333DA6"/>
    <w:rsid w:val="00333DE2"/>
    <w:rsid w:val="00333FF6"/>
    <w:rsid w:val="003344F7"/>
    <w:rsid w:val="003346AC"/>
    <w:rsid w:val="0033506E"/>
    <w:rsid w:val="003356EA"/>
    <w:rsid w:val="0033661A"/>
    <w:rsid w:val="00337D6E"/>
    <w:rsid w:val="00337FF7"/>
    <w:rsid w:val="00340070"/>
    <w:rsid w:val="00340383"/>
    <w:rsid w:val="003405A7"/>
    <w:rsid w:val="00340C04"/>
    <w:rsid w:val="00341CDE"/>
    <w:rsid w:val="003426E5"/>
    <w:rsid w:val="0034277D"/>
    <w:rsid w:val="00343995"/>
    <w:rsid w:val="0034444B"/>
    <w:rsid w:val="0034478E"/>
    <w:rsid w:val="00344D7E"/>
    <w:rsid w:val="00345221"/>
    <w:rsid w:val="00345298"/>
    <w:rsid w:val="003452E1"/>
    <w:rsid w:val="003456D0"/>
    <w:rsid w:val="00345B71"/>
    <w:rsid w:val="00345C5F"/>
    <w:rsid w:val="003461A4"/>
    <w:rsid w:val="00346765"/>
    <w:rsid w:val="00347708"/>
    <w:rsid w:val="0034771C"/>
    <w:rsid w:val="0035009F"/>
    <w:rsid w:val="00350FFD"/>
    <w:rsid w:val="0035143D"/>
    <w:rsid w:val="00351AF4"/>
    <w:rsid w:val="00352149"/>
    <w:rsid w:val="0035333B"/>
    <w:rsid w:val="0035375F"/>
    <w:rsid w:val="00353EA2"/>
    <w:rsid w:val="00354037"/>
    <w:rsid w:val="00354108"/>
    <w:rsid w:val="00354D63"/>
    <w:rsid w:val="00355E9A"/>
    <w:rsid w:val="00357FCE"/>
    <w:rsid w:val="003609B7"/>
    <w:rsid w:val="00361AE3"/>
    <w:rsid w:val="00361E67"/>
    <w:rsid w:val="0036203E"/>
    <w:rsid w:val="00362141"/>
    <w:rsid w:val="00362781"/>
    <w:rsid w:val="00363B49"/>
    <w:rsid w:val="00363C8A"/>
    <w:rsid w:val="0036408E"/>
    <w:rsid w:val="00364EA4"/>
    <w:rsid w:val="003650EE"/>
    <w:rsid w:val="00365346"/>
    <w:rsid w:val="00365EFC"/>
    <w:rsid w:val="0036623E"/>
    <w:rsid w:val="003662FD"/>
    <w:rsid w:val="003663B0"/>
    <w:rsid w:val="003663F0"/>
    <w:rsid w:val="00367B32"/>
    <w:rsid w:val="003702A4"/>
    <w:rsid w:val="00370A2B"/>
    <w:rsid w:val="00371637"/>
    <w:rsid w:val="0037217B"/>
    <w:rsid w:val="00372467"/>
    <w:rsid w:val="00372D21"/>
    <w:rsid w:val="00372DDD"/>
    <w:rsid w:val="00372F05"/>
    <w:rsid w:val="00373036"/>
    <w:rsid w:val="00373486"/>
    <w:rsid w:val="003734E2"/>
    <w:rsid w:val="00373ACB"/>
    <w:rsid w:val="003743C4"/>
    <w:rsid w:val="0037485E"/>
    <w:rsid w:val="003767F1"/>
    <w:rsid w:val="0037686D"/>
    <w:rsid w:val="00377479"/>
    <w:rsid w:val="0037748E"/>
    <w:rsid w:val="003805AF"/>
    <w:rsid w:val="00380770"/>
    <w:rsid w:val="00380CC7"/>
    <w:rsid w:val="00381E13"/>
    <w:rsid w:val="00382778"/>
    <w:rsid w:val="00383E1D"/>
    <w:rsid w:val="00383F1D"/>
    <w:rsid w:val="00385A64"/>
    <w:rsid w:val="00385F81"/>
    <w:rsid w:val="00386B08"/>
    <w:rsid w:val="00387925"/>
    <w:rsid w:val="00390C36"/>
    <w:rsid w:val="0039104A"/>
    <w:rsid w:val="003912A3"/>
    <w:rsid w:val="00391360"/>
    <w:rsid w:val="0039283F"/>
    <w:rsid w:val="00394111"/>
    <w:rsid w:val="00394D2E"/>
    <w:rsid w:val="00395C2F"/>
    <w:rsid w:val="003962CF"/>
    <w:rsid w:val="00396E60"/>
    <w:rsid w:val="00396E7A"/>
    <w:rsid w:val="00397545"/>
    <w:rsid w:val="003A0850"/>
    <w:rsid w:val="003A18C9"/>
    <w:rsid w:val="003A1905"/>
    <w:rsid w:val="003A1C82"/>
    <w:rsid w:val="003A23B8"/>
    <w:rsid w:val="003A2E56"/>
    <w:rsid w:val="003A2F95"/>
    <w:rsid w:val="003A31A9"/>
    <w:rsid w:val="003A3216"/>
    <w:rsid w:val="003A34F2"/>
    <w:rsid w:val="003A360F"/>
    <w:rsid w:val="003A3881"/>
    <w:rsid w:val="003A483E"/>
    <w:rsid w:val="003A4909"/>
    <w:rsid w:val="003A4E1D"/>
    <w:rsid w:val="003A5145"/>
    <w:rsid w:val="003A6B0B"/>
    <w:rsid w:val="003A70C5"/>
    <w:rsid w:val="003A7924"/>
    <w:rsid w:val="003A7E63"/>
    <w:rsid w:val="003B050F"/>
    <w:rsid w:val="003B0A37"/>
    <w:rsid w:val="003B19A4"/>
    <w:rsid w:val="003B248F"/>
    <w:rsid w:val="003B2AEE"/>
    <w:rsid w:val="003B2B59"/>
    <w:rsid w:val="003B3600"/>
    <w:rsid w:val="003B5019"/>
    <w:rsid w:val="003B5AB5"/>
    <w:rsid w:val="003B5AD8"/>
    <w:rsid w:val="003B6C29"/>
    <w:rsid w:val="003C0191"/>
    <w:rsid w:val="003C0D2A"/>
    <w:rsid w:val="003C151C"/>
    <w:rsid w:val="003C2CEC"/>
    <w:rsid w:val="003C3AE0"/>
    <w:rsid w:val="003C3FCF"/>
    <w:rsid w:val="003C4088"/>
    <w:rsid w:val="003C5637"/>
    <w:rsid w:val="003C5993"/>
    <w:rsid w:val="003C6B29"/>
    <w:rsid w:val="003C6BAE"/>
    <w:rsid w:val="003D0739"/>
    <w:rsid w:val="003D07BC"/>
    <w:rsid w:val="003D1A53"/>
    <w:rsid w:val="003D1C1C"/>
    <w:rsid w:val="003D2305"/>
    <w:rsid w:val="003D26AA"/>
    <w:rsid w:val="003D2A0B"/>
    <w:rsid w:val="003D2F6D"/>
    <w:rsid w:val="003D3175"/>
    <w:rsid w:val="003D33AF"/>
    <w:rsid w:val="003D49E8"/>
    <w:rsid w:val="003D5327"/>
    <w:rsid w:val="003D54C0"/>
    <w:rsid w:val="003D5C6F"/>
    <w:rsid w:val="003D64D5"/>
    <w:rsid w:val="003D6666"/>
    <w:rsid w:val="003D72A2"/>
    <w:rsid w:val="003D73A0"/>
    <w:rsid w:val="003D7851"/>
    <w:rsid w:val="003D7F62"/>
    <w:rsid w:val="003E03CB"/>
    <w:rsid w:val="003E06B6"/>
    <w:rsid w:val="003E08FC"/>
    <w:rsid w:val="003E1211"/>
    <w:rsid w:val="003E1490"/>
    <w:rsid w:val="003E1F43"/>
    <w:rsid w:val="003E2BF2"/>
    <w:rsid w:val="003E2FCE"/>
    <w:rsid w:val="003E32FA"/>
    <w:rsid w:val="003E381D"/>
    <w:rsid w:val="003E3B8B"/>
    <w:rsid w:val="003E3DA3"/>
    <w:rsid w:val="003E3DAB"/>
    <w:rsid w:val="003E40AB"/>
    <w:rsid w:val="003E43C7"/>
    <w:rsid w:val="003E4BA1"/>
    <w:rsid w:val="003E5339"/>
    <w:rsid w:val="003E6901"/>
    <w:rsid w:val="003E6B1D"/>
    <w:rsid w:val="003E6D02"/>
    <w:rsid w:val="003E7085"/>
    <w:rsid w:val="003E7C1E"/>
    <w:rsid w:val="003F0273"/>
    <w:rsid w:val="003F0470"/>
    <w:rsid w:val="003F10A0"/>
    <w:rsid w:val="003F175D"/>
    <w:rsid w:val="003F1B69"/>
    <w:rsid w:val="003F21F7"/>
    <w:rsid w:val="003F2596"/>
    <w:rsid w:val="003F2BC7"/>
    <w:rsid w:val="003F2F61"/>
    <w:rsid w:val="003F486F"/>
    <w:rsid w:val="003F4B5F"/>
    <w:rsid w:val="003F4CA3"/>
    <w:rsid w:val="003F4D60"/>
    <w:rsid w:val="003F4EAC"/>
    <w:rsid w:val="003F541C"/>
    <w:rsid w:val="003F5637"/>
    <w:rsid w:val="003F6706"/>
    <w:rsid w:val="003F672F"/>
    <w:rsid w:val="003F68A8"/>
    <w:rsid w:val="003F6AB9"/>
    <w:rsid w:val="003F6BC3"/>
    <w:rsid w:val="003F77CA"/>
    <w:rsid w:val="004001A5"/>
    <w:rsid w:val="00400CEA"/>
    <w:rsid w:val="00400F0D"/>
    <w:rsid w:val="00400FAD"/>
    <w:rsid w:val="0040175C"/>
    <w:rsid w:val="004024D4"/>
    <w:rsid w:val="004025D7"/>
    <w:rsid w:val="004029FC"/>
    <w:rsid w:val="00403017"/>
    <w:rsid w:val="004038BD"/>
    <w:rsid w:val="0040399D"/>
    <w:rsid w:val="00404907"/>
    <w:rsid w:val="00404C30"/>
    <w:rsid w:val="0040505B"/>
    <w:rsid w:val="004058F7"/>
    <w:rsid w:val="00405B20"/>
    <w:rsid w:val="00406509"/>
    <w:rsid w:val="00406743"/>
    <w:rsid w:val="00406B90"/>
    <w:rsid w:val="004074AB"/>
    <w:rsid w:val="00407AD4"/>
    <w:rsid w:val="00407EF3"/>
    <w:rsid w:val="00411CD9"/>
    <w:rsid w:val="00411D18"/>
    <w:rsid w:val="004121D4"/>
    <w:rsid w:val="00412697"/>
    <w:rsid w:val="00413851"/>
    <w:rsid w:val="00413BA5"/>
    <w:rsid w:val="00414127"/>
    <w:rsid w:val="00414C52"/>
    <w:rsid w:val="004151F1"/>
    <w:rsid w:val="0041523A"/>
    <w:rsid w:val="00415587"/>
    <w:rsid w:val="0041565B"/>
    <w:rsid w:val="00415EBF"/>
    <w:rsid w:val="00416DC4"/>
    <w:rsid w:val="00416F5E"/>
    <w:rsid w:val="004171AE"/>
    <w:rsid w:val="004179FD"/>
    <w:rsid w:val="00417AE6"/>
    <w:rsid w:val="00417B95"/>
    <w:rsid w:val="00417BE5"/>
    <w:rsid w:val="0042049A"/>
    <w:rsid w:val="00421864"/>
    <w:rsid w:val="00421BE3"/>
    <w:rsid w:val="00421D6B"/>
    <w:rsid w:val="0042231A"/>
    <w:rsid w:val="00423D09"/>
    <w:rsid w:val="0042416A"/>
    <w:rsid w:val="0042450B"/>
    <w:rsid w:val="00424EC6"/>
    <w:rsid w:val="00425577"/>
    <w:rsid w:val="00425EE3"/>
    <w:rsid w:val="004266D1"/>
    <w:rsid w:val="00426AEB"/>
    <w:rsid w:val="00427EE7"/>
    <w:rsid w:val="00427F0D"/>
    <w:rsid w:val="00430FBD"/>
    <w:rsid w:val="004314A0"/>
    <w:rsid w:val="00431521"/>
    <w:rsid w:val="00431B90"/>
    <w:rsid w:val="0043285A"/>
    <w:rsid w:val="004331DE"/>
    <w:rsid w:val="0043326E"/>
    <w:rsid w:val="00433E2C"/>
    <w:rsid w:val="00433E4A"/>
    <w:rsid w:val="00433E7F"/>
    <w:rsid w:val="004347F4"/>
    <w:rsid w:val="00435841"/>
    <w:rsid w:val="004359E7"/>
    <w:rsid w:val="004366A9"/>
    <w:rsid w:val="00436EF2"/>
    <w:rsid w:val="0044006A"/>
    <w:rsid w:val="004417C1"/>
    <w:rsid w:val="00442544"/>
    <w:rsid w:val="00443A27"/>
    <w:rsid w:val="00443E91"/>
    <w:rsid w:val="0044448A"/>
    <w:rsid w:val="00444796"/>
    <w:rsid w:val="00444DDF"/>
    <w:rsid w:val="004453DE"/>
    <w:rsid w:val="00445625"/>
    <w:rsid w:val="00445B9F"/>
    <w:rsid w:val="00445DCD"/>
    <w:rsid w:val="004464DD"/>
    <w:rsid w:val="00446E7F"/>
    <w:rsid w:val="00447ED2"/>
    <w:rsid w:val="004503F9"/>
    <w:rsid w:val="004505A8"/>
    <w:rsid w:val="00450615"/>
    <w:rsid w:val="00450799"/>
    <w:rsid w:val="004509A6"/>
    <w:rsid w:val="00450C16"/>
    <w:rsid w:val="00450C89"/>
    <w:rsid w:val="00450E81"/>
    <w:rsid w:val="0045149C"/>
    <w:rsid w:val="004515E7"/>
    <w:rsid w:val="00452E7B"/>
    <w:rsid w:val="00454174"/>
    <w:rsid w:val="00454504"/>
    <w:rsid w:val="004546C3"/>
    <w:rsid w:val="004553FF"/>
    <w:rsid w:val="0045677B"/>
    <w:rsid w:val="00456AC0"/>
    <w:rsid w:val="00456D49"/>
    <w:rsid w:val="004576B0"/>
    <w:rsid w:val="004578A5"/>
    <w:rsid w:val="00457C3B"/>
    <w:rsid w:val="0046007E"/>
    <w:rsid w:val="0046103F"/>
    <w:rsid w:val="004615DA"/>
    <w:rsid w:val="0046186A"/>
    <w:rsid w:val="00462014"/>
    <w:rsid w:val="004621B4"/>
    <w:rsid w:val="00462A24"/>
    <w:rsid w:val="0046370C"/>
    <w:rsid w:val="00463E09"/>
    <w:rsid w:val="00465779"/>
    <w:rsid w:val="00465EA4"/>
    <w:rsid w:val="00465FE6"/>
    <w:rsid w:val="00466EA7"/>
    <w:rsid w:val="00466FA8"/>
    <w:rsid w:val="00466FAC"/>
    <w:rsid w:val="00467113"/>
    <w:rsid w:val="004711B5"/>
    <w:rsid w:val="004711F9"/>
    <w:rsid w:val="00471C88"/>
    <w:rsid w:val="00472BF8"/>
    <w:rsid w:val="00473629"/>
    <w:rsid w:val="00474127"/>
    <w:rsid w:val="004746EB"/>
    <w:rsid w:val="00474AEB"/>
    <w:rsid w:val="00475084"/>
    <w:rsid w:val="0047583E"/>
    <w:rsid w:val="00477235"/>
    <w:rsid w:val="0047723B"/>
    <w:rsid w:val="00477498"/>
    <w:rsid w:val="00477954"/>
    <w:rsid w:val="00480020"/>
    <w:rsid w:val="00480131"/>
    <w:rsid w:val="00483163"/>
    <w:rsid w:val="004832B2"/>
    <w:rsid w:val="004837A3"/>
    <w:rsid w:val="00483B34"/>
    <w:rsid w:val="00483C95"/>
    <w:rsid w:val="00484344"/>
    <w:rsid w:val="00485988"/>
    <w:rsid w:val="00485A3B"/>
    <w:rsid w:val="00485BAF"/>
    <w:rsid w:val="0048655B"/>
    <w:rsid w:val="004875AE"/>
    <w:rsid w:val="00487C67"/>
    <w:rsid w:val="00490203"/>
    <w:rsid w:val="00490FD0"/>
    <w:rsid w:val="004912D3"/>
    <w:rsid w:val="00491770"/>
    <w:rsid w:val="00491A6E"/>
    <w:rsid w:val="00491E86"/>
    <w:rsid w:val="00493A0B"/>
    <w:rsid w:val="00493AB0"/>
    <w:rsid w:val="00494309"/>
    <w:rsid w:val="0049669A"/>
    <w:rsid w:val="00497538"/>
    <w:rsid w:val="00497B50"/>
    <w:rsid w:val="004A0521"/>
    <w:rsid w:val="004A0C64"/>
    <w:rsid w:val="004A0FD3"/>
    <w:rsid w:val="004A2CF6"/>
    <w:rsid w:val="004A2F7B"/>
    <w:rsid w:val="004A4E18"/>
    <w:rsid w:val="004A4F2D"/>
    <w:rsid w:val="004A4F3E"/>
    <w:rsid w:val="004A4FFC"/>
    <w:rsid w:val="004A52B6"/>
    <w:rsid w:val="004A65B7"/>
    <w:rsid w:val="004A7222"/>
    <w:rsid w:val="004A7603"/>
    <w:rsid w:val="004A7D9F"/>
    <w:rsid w:val="004B00CE"/>
    <w:rsid w:val="004B07F9"/>
    <w:rsid w:val="004B0DA1"/>
    <w:rsid w:val="004B0FEE"/>
    <w:rsid w:val="004B1095"/>
    <w:rsid w:val="004B11EB"/>
    <w:rsid w:val="004B1737"/>
    <w:rsid w:val="004B1A22"/>
    <w:rsid w:val="004B20F3"/>
    <w:rsid w:val="004B224A"/>
    <w:rsid w:val="004B22F9"/>
    <w:rsid w:val="004B27D1"/>
    <w:rsid w:val="004B2992"/>
    <w:rsid w:val="004B2A7D"/>
    <w:rsid w:val="004B3D24"/>
    <w:rsid w:val="004B42CF"/>
    <w:rsid w:val="004B43CE"/>
    <w:rsid w:val="004B5445"/>
    <w:rsid w:val="004B550B"/>
    <w:rsid w:val="004B59E6"/>
    <w:rsid w:val="004B5E5A"/>
    <w:rsid w:val="004B5FCB"/>
    <w:rsid w:val="004B6D14"/>
    <w:rsid w:val="004B7099"/>
    <w:rsid w:val="004B7185"/>
    <w:rsid w:val="004B7B6A"/>
    <w:rsid w:val="004C063D"/>
    <w:rsid w:val="004C0E0E"/>
    <w:rsid w:val="004C1261"/>
    <w:rsid w:val="004C1738"/>
    <w:rsid w:val="004C22EA"/>
    <w:rsid w:val="004C298F"/>
    <w:rsid w:val="004C3DAE"/>
    <w:rsid w:val="004C5575"/>
    <w:rsid w:val="004C5D31"/>
    <w:rsid w:val="004C61A6"/>
    <w:rsid w:val="004C6567"/>
    <w:rsid w:val="004C6FF4"/>
    <w:rsid w:val="004C7547"/>
    <w:rsid w:val="004C763D"/>
    <w:rsid w:val="004C7CFE"/>
    <w:rsid w:val="004D0075"/>
    <w:rsid w:val="004D078A"/>
    <w:rsid w:val="004D1841"/>
    <w:rsid w:val="004D1BD1"/>
    <w:rsid w:val="004D237C"/>
    <w:rsid w:val="004D2743"/>
    <w:rsid w:val="004D278F"/>
    <w:rsid w:val="004D2971"/>
    <w:rsid w:val="004D2BBE"/>
    <w:rsid w:val="004D33CF"/>
    <w:rsid w:val="004D41CF"/>
    <w:rsid w:val="004D448E"/>
    <w:rsid w:val="004D4544"/>
    <w:rsid w:val="004D4E71"/>
    <w:rsid w:val="004D5029"/>
    <w:rsid w:val="004D53B5"/>
    <w:rsid w:val="004D56D7"/>
    <w:rsid w:val="004D69E3"/>
    <w:rsid w:val="004D7092"/>
    <w:rsid w:val="004D7C95"/>
    <w:rsid w:val="004E0775"/>
    <w:rsid w:val="004E07C3"/>
    <w:rsid w:val="004E0AC6"/>
    <w:rsid w:val="004E1D30"/>
    <w:rsid w:val="004E2100"/>
    <w:rsid w:val="004E31D6"/>
    <w:rsid w:val="004E3663"/>
    <w:rsid w:val="004E37D8"/>
    <w:rsid w:val="004E3A9D"/>
    <w:rsid w:val="004E3D65"/>
    <w:rsid w:val="004E3D7E"/>
    <w:rsid w:val="004E5023"/>
    <w:rsid w:val="004E5268"/>
    <w:rsid w:val="004E5775"/>
    <w:rsid w:val="004E5A7E"/>
    <w:rsid w:val="004E5ABB"/>
    <w:rsid w:val="004E5F1D"/>
    <w:rsid w:val="004E63C5"/>
    <w:rsid w:val="004E64EA"/>
    <w:rsid w:val="004E663A"/>
    <w:rsid w:val="004E7C4E"/>
    <w:rsid w:val="004E7D3D"/>
    <w:rsid w:val="004F0327"/>
    <w:rsid w:val="004F1B04"/>
    <w:rsid w:val="004F1BCA"/>
    <w:rsid w:val="004F2137"/>
    <w:rsid w:val="004F333E"/>
    <w:rsid w:val="004F3F35"/>
    <w:rsid w:val="004F4BE6"/>
    <w:rsid w:val="004F5224"/>
    <w:rsid w:val="004F6C64"/>
    <w:rsid w:val="004F6E21"/>
    <w:rsid w:val="004F72E7"/>
    <w:rsid w:val="004F7ED9"/>
    <w:rsid w:val="004F7FF4"/>
    <w:rsid w:val="00500CD6"/>
    <w:rsid w:val="0050105A"/>
    <w:rsid w:val="00501593"/>
    <w:rsid w:val="00502EB1"/>
    <w:rsid w:val="00503048"/>
    <w:rsid w:val="0050305B"/>
    <w:rsid w:val="00504059"/>
    <w:rsid w:val="00504FAA"/>
    <w:rsid w:val="00505F4F"/>
    <w:rsid w:val="005066EC"/>
    <w:rsid w:val="0050763D"/>
    <w:rsid w:val="00507EE4"/>
    <w:rsid w:val="00510A97"/>
    <w:rsid w:val="005116BE"/>
    <w:rsid w:val="00511D1C"/>
    <w:rsid w:val="00511F40"/>
    <w:rsid w:val="0051214A"/>
    <w:rsid w:val="0051251B"/>
    <w:rsid w:val="00512A14"/>
    <w:rsid w:val="005130C4"/>
    <w:rsid w:val="00513701"/>
    <w:rsid w:val="0051478D"/>
    <w:rsid w:val="00514DB1"/>
    <w:rsid w:val="00515557"/>
    <w:rsid w:val="0051625A"/>
    <w:rsid w:val="0051643A"/>
    <w:rsid w:val="00516644"/>
    <w:rsid w:val="00516993"/>
    <w:rsid w:val="00516AA0"/>
    <w:rsid w:val="00516F8E"/>
    <w:rsid w:val="00517519"/>
    <w:rsid w:val="005200B6"/>
    <w:rsid w:val="00520423"/>
    <w:rsid w:val="00520D32"/>
    <w:rsid w:val="00521839"/>
    <w:rsid w:val="005218C1"/>
    <w:rsid w:val="0052263C"/>
    <w:rsid w:val="005227F0"/>
    <w:rsid w:val="00522819"/>
    <w:rsid w:val="00522ACC"/>
    <w:rsid w:val="00523361"/>
    <w:rsid w:val="00524EF1"/>
    <w:rsid w:val="00525762"/>
    <w:rsid w:val="00525A05"/>
    <w:rsid w:val="00525A84"/>
    <w:rsid w:val="00526177"/>
    <w:rsid w:val="005267E8"/>
    <w:rsid w:val="00526AB0"/>
    <w:rsid w:val="00527240"/>
    <w:rsid w:val="00530457"/>
    <w:rsid w:val="005318B6"/>
    <w:rsid w:val="00532660"/>
    <w:rsid w:val="005328ED"/>
    <w:rsid w:val="005335F8"/>
    <w:rsid w:val="00533C2D"/>
    <w:rsid w:val="00533F98"/>
    <w:rsid w:val="0053404C"/>
    <w:rsid w:val="00534457"/>
    <w:rsid w:val="005348A5"/>
    <w:rsid w:val="005350A1"/>
    <w:rsid w:val="0053527C"/>
    <w:rsid w:val="005357E2"/>
    <w:rsid w:val="005358E9"/>
    <w:rsid w:val="00535CC1"/>
    <w:rsid w:val="00536991"/>
    <w:rsid w:val="0053739D"/>
    <w:rsid w:val="005375FC"/>
    <w:rsid w:val="00537C86"/>
    <w:rsid w:val="00537D23"/>
    <w:rsid w:val="00540222"/>
    <w:rsid w:val="00540605"/>
    <w:rsid w:val="0054070B"/>
    <w:rsid w:val="00540A65"/>
    <w:rsid w:val="00541831"/>
    <w:rsid w:val="00541D39"/>
    <w:rsid w:val="005425C3"/>
    <w:rsid w:val="005425F3"/>
    <w:rsid w:val="0054272C"/>
    <w:rsid w:val="00542C4F"/>
    <w:rsid w:val="00542EAF"/>
    <w:rsid w:val="005430C6"/>
    <w:rsid w:val="00543760"/>
    <w:rsid w:val="00543855"/>
    <w:rsid w:val="00543A94"/>
    <w:rsid w:val="0054404C"/>
    <w:rsid w:val="00544076"/>
    <w:rsid w:val="00544A9B"/>
    <w:rsid w:val="00545F51"/>
    <w:rsid w:val="005463FD"/>
    <w:rsid w:val="0054650F"/>
    <w:rsid w:val="00550CB1"/>
    <w:rsid w:val="005515D2"/>
    <w:rsid w:val="0055209E"/>
    <w:rsid w:val="00552524"/>
    <w:rsid w:val="00553E6D"/>
    <w:rsid w:val="005548FC"/>
    <w:rsid w:val="00555037"/>
    <w:rsid w:val="00555630"/>
    <w:rsid w:val="00556383"/>
    <w:rsid w:val="00556A1F"/>
    <w:rsid w:val="005574D9"/>
    <w:rsid w:val="005574DB"/>
    <w:rsid w:val="005575EC"/>
    <w:rsid w:val="0055762C"/>
    <w:rsid w:val="0055786A"/>
    <w:rsid w:val="005578A9"/>
    <w:rsid w:val="00561578"/>
    <w:rsid w:val="00561973"/>
    <w:rsid w:val="00562720"/>
    <w:rsid w:val="00562A02"/>
    <w:rsid w:val="005630E6"/>
    <w:rsid w:val="005640FE"/>
    <w:rsid w:val="0056426F"/>
    <w:rsid w:val="00564F7C"/>
    <w:rsid w:val="005655D5"/>
    <w:rsid w:val="005658F1"/>
    <w:rsid w:val="00565F16"/>
    <w:rsid w:val="00566197"/>
    <w:rsid w:val="00566941"/>
    <w:rsid w:val="00566F6C"/>
    <w:rsid w:val="005670DF"/>
    <w:rsid w:val="00567455"/>
    <w:rsid w:val="00567D44"/>
    <w:rsid w:val="00567D93"/>
    <w:rsid w:val="00570D52"/>
    <w:rsid w:val="00570F31"/>
    <w:rsid w:val="0057110A"/>
    <w:rsid w:val="00572095"/>
    <w:rsid w:val="00572309"/>
    <w:rsid w:val="00572A75"/>
    <w:rsid w:val="0057300C"/>
    <w:rsid w:val="0057401D"/>
    <w:rsid w:val="00574759"/>
    <w:rsid w:val="00574DFF"/>
    <w:rsid w:val="0057592A"/>
    <w:rsid w:val="0057594A"/>
    <w:rsid w:val="00575C82"/>
    <w:rsid w:val="00576059"/>
    <w:rsid w:val="0057640A"/>
    <w:rsid w:val="00576CB5"/>
    <w:rsid w:val="005775A3"/>
    <w:rsid w:val="00577ACE"/>
    <w:rsid w:val="00577EE9"/>
    <w:rsid w:val="0058148F"/>
    <w:rsid w:val="0058270F"/>
    <w:rsid w:val="00582A7D"/>
    <w:rsid w:val="00583566"/>
    <w:rsid w:val="0058383D"/>
    <w:rsid w:val="00583B88"/>
    <w:rsid w:val="00583C0A"/>
    <w:rsid w:val="0058429C"/>
    <w:rsid w:val="00584E58"/>
    <w:rsid w:val="00585785"/>
    <w:rsid w:val="005858CD"/>
    <w:rsid w:val="00585934"/>
    <w:rsid w:val="00586449"/>
    <w:rsid w:val="0058653E"/>
    <w:rsid w:val="00586D6C"/>
    <w:rsid w:val="00586E57"/>
    <w:rsid w:val="005901B8"/>
    <w:rsid w:val="00590504"/>
    <w:rsid w:val="00590701"/>
    <w:rsid w:val="005908E2"/>
    <w:rsid w:val="00590C1E"/>
    <w:rsid w:val="0059120C"/>
    <w:rsid w:val="00592169"/>
    <w:rsid w:val="00592736"/>
    <w:rsid w:val="00592C97"/>
    <w:rsid w:val="00595655"/>
    <w:rsid w:val="00595B4B"/>
    <w:rsid w:val="00595B84"/>
    <w:rsid w:val="00596B03"/>
    <w:rsid w:val="005972E0"/>
    <w:rsid w:val="005A081F"/>
    <w:rsid w:val="005A1577"/>
    <w:rsid w:val="005A1766"/>
    <w:rsid w:val="005A1D63"/>
    <w:rsid w:val="005A228B"/>
    <w:rsid w:val="005A2FCE"/>
    <w:rsid w:val="005A3EBB"/>
    <w:rsid w:val="005A5491"/>
    <w:rsid w:val="005A5871"/>
    <w:rsid w:val="005A59E2"/>
    <w:rsid w:val="005A5AFB"/>
    <w:rsid w:val="005A664C"/>
    <w:rsid w:val="005A6AE5"/>
    <w:rsid w:val="005A6CDA"/>
    <w:rsid w:val="005A6E2D"/>
    <w:rsid w:val="005A70B3"/>
    <w:rsid w:val="005B25C5"/>
    <w:rsid w:val="005B3C1F"/>
    <w:rsid w:val="005B3D9C"/>
    <w:rsid w:val="005B49C6"/>
    <w:rsid w:val="005B50A0"/>
    <w:rsid w:val="005B56EC"/>
    <w:rsid w:val="005B5F9B"/>
    <w:rsid w:val="005B63B8"/>
    <w:rsid w:val="005B6DAD"/>
    <w:rsid w:val="005B7244"/>
    <w:rsid w:val="005B759A"/>
    <w:rsid w:val="005B79B0"/>
    <w:rsid w:val="005C00AC"/>
    <w:rsid w:val="005C0DCA"/>
    <w:rsid w:val="005C1080"/>
    <w:rsid w:val="005C14E0"/>
    <w:rsid w:val="005C2676"/>
    <w:rsid w:val="005C283F"/>
    <w:rsid w:val="005C2C4A"/>
    <w:rsid w:val="005C4176"/>
    <w:rsid w:val="005C42D6"/>
    <w:rsid w:val="005C51E8"/>
    <w:rsid w:val="005C54D9"/>
    <w:rsid w:val="005C5FC2"/>
    <w:rsid w:val="005C7690"/>
    <w:rsid w:val="005D0092"/>
    <w:rsid w:val="005D1193"/>
    <w:rsid w:val="005D263C"/>
    <w:rsid w:val="005D2B4E"/>
    <w:rsid w:val="005D2E2B"/>
    <w:rsid w:val="005D31C2"/>
    <w:rsid w:val="005D362B"/>
    <w:rsid w:val="005D3C92"/>
    <w:rsid w:val="005D44A2"/>
    <w:rsid w:val="005D4A53"/>
    <w:rsid w:val="005D54F0"/>
    <w:rsid w:val="005D5582"/>
    <w:rsid w:val="005D55BA"/>
    <w:rsid w:val="005D6F89"/>
    <w:rsid w:val="005D6FCC"/>
    <w:rsid w:val="005D7A61"/>
    <w:rsid w:val="005E015D"/>
    <w:rsid w:val="005E0279"/>
    <w:rsid w:val="005E09BC"/>
    <w:rsid w:val="005E0A65"/>
    <w:rsid w:val="005E0B82"/>
    <w:rsid w:val="005E2EEC"/>
    <w:rsid w:val="005E3010"/>
    <w:rsid w:val="005E3BE9"/>
    <w:rsid w:val="005E3C8B"/>
    <w:rsid w:val="005E430E"/>
    <w:rsid w:val="005E442F"/>
    <w:rsid w:val="005E444A"/>
    <w:rsid w:val="005E4AD2"/>
    <w:rsid w:val="005E4BBB"/>
    <w:rsid w:val="005E53AE"/>
    <w:rsid w:val="005E667D"/>
    <w:rsid w:val="005E6EBF"/>
    <w:rsid w:val="005E6FE5"/>
    <w:rsid w:val="005E6FFD"/>
    <w:rsid w:val="005E7508"/>
    <w:rsid w:val="005E7BF1"/>
    <w:rsid w:val="005F0196"/>
    <w:rsid w:val="005F08BD"/>
    <w:rsid w:val="005F0AE3"/>
    <w:rsid w:val="005F15F7"/>
    <w:rsid w:val="005F1B5B"/>
    <w:rsid w:val="005F216A"/>
    <w:rsid w:val="005F2B87"/>
    <w:rsid w:val="005F2C07"/>
    <w:rsid w:val="005F2E70"/>
    <w:rsid w:val="005F2F50"/>
    <w:rsid w:val="005F3140"/>
    <w:rsid w:val="005F3433"/>
    <w:rsid w:val="005F34AA"/>
    <w:rsid w:val="005F372E"/>
    <w:rsid w:val="005F416D"/>
    <w:rsid w:val="005F4656"/>
    <w:rsid w:val="005F4B06"/>
    <w:rsid w:val="005F59E0"/>
    <w:rsid w:val="005F63C1"/>
    <w:rsid w:val="005F6F84"/>
    <w:rsid w:val="005F7324"/>
    <w:rsid w:val="005F7765"/>
    <w:rsid w:val="005F7DB1"/>
    <w:rsid w:val="00600D73"/>
    <w:rsid w:val="00601483"/>
    <w:rsid w:val="006014BD"/>
    <w:rsid w:val="00601688"/>
    <w:rsid w:val="006020E0"/>
    <w:rsid w:val="0060388F"/>
    <w:rsid w:val="00604123"/>
    <w:rsid w:val="00604167"/>
    <w:rsid w:val="00604D5D"/>
    <w:rsid w:val="00605A3D"/>
    <w:rsid w:val="0060634B"/>
    <w:rsid w:val="00606506"/>
    <w:rsid w:val="0060674A"/>
    <w:rsid w:val="00606DD7"/>
    <w:rsid w:val="006075EA"/>
    <w:rsid w:val="006077A4"/>
    <w:rsid w:val="00607965"/>
    <w:rsid w:val="00607ACE"/>
    <w:rsid w:val="00607E5A"/>
    <w:rsid w:val="0061021D"/>
    <w:rsid w:val="00610764"/>
    <w:rsid w:val="00610CB6"/>
    <w:rsid w:val="006113AA"/>
    <w:rsid w:val="00611600"/>
    <w:rsid w:val="00612942"/>
    <w:rsid w:val="00612DCE"/>
    <w:rsid w:val="00613A9E"/>
    <w:rsid w:val="0061411D"/>
    <w:rsid w:val="0061425D"/>
    <w:rsid w:val="00614319"/>
    <w:rsid w:val="0061537B"/>
    <w:rsid w:val="0061556B"/>
    <w:rsid w:val="00615812"/>
    <w:rsid w:val="00615C38"/>
    <w:rsid w:val="0061612B"/>
    <w:rsid w:val="00616148"/>
    <w:rsid w:val="006162D6"/>
    <w:rsid w:val="00616CB6"/>
    <w:rsid w:val="00617234"/>
    <w:rsid w:val="00617C52"/>
    <w:rsid w:val="00620290"/>
    <w:rsid w:val="00620DC0"/>
    <w:rsid w:val="00620F4A"/>
    <w:rsid w:val="00621602"/>
    <w:rsid w:val="006217CB"/>
    <w:rsid w:val="00621F69"/>
    <w:rsid w:val="00622F06"/>
    <w:rsid w:val="0062374E"/>
    <w:rsid w:val="00624416"/>
    <w:rsid w:val="006245DC"/>
    <w:rsid w:val="006246CA"/>
    <w:rsid w:val="00625F1A"/>
    <w:rsid w:val="006261A3"/>
    <w:rsid w:val="006265FE"/>
    <w:rsid w:val="006269AA"/>
    <w:rsid w:val="00627DE5"/>
    <w:rsid w:val="006303AA"/>
    <w:rsid w:val="00630804"/>
    <w:rsid w:val="00630C15"/>
    <w:rsid w:val="00630FEB"/>
    <w:rsid w:val="00631043"/>
    <w:rsid w:val="00631513"/>
    <w:rsid w:val="006316D7"/>
    <w:rsid w:val="00631957"/>
    <w:rsid w:val="00632742"/>
    <w:rsid w:val="006334F9"/>
    <w:rsid w:val="00633503"/>
    <w:rsid w:val="0063391C"/>
    <w:rsid w:val="0063468F"/>
    <w:rsid w:val="0063489A"/>
    <w:rsid w:val="00634953"/>
    <w:rsid w:val="00635441"/>
    <w:rsid w:val="0063563E"/>
    <w:rsid w:val="00635B64"/>
    <w:rsid w:val="00636107"/>
    <w:rsid w:val="006365E0"/>
    <w:rsid w:val="0063682C"/>
    <w:rsid w:val="00640B61"/>
    <w:rsid w:val="00640F62"/>
    <w:rsid w:val="00641E87"/>
    <w:rsid w:val="00642440"/>
    <w:rsid w:val="00642974"/>
    <w:rsid w:val="00643319"/>
    <w:rsid w:val="00643FE9"/>
    <w:rsid w:val="00644552"/>
    <w:rsid w:val="00644725"/>
    <w:rsid w:val="006447F7"/>
    <w:rsid w:val="00645095"/>
    <w:rsid w:val="006458C1"/>
    <w:rsid w:val="00645F26"/>
    <w:rsid w:val="0064663F"/>
    <w:rsid w:val="00646C8E"/>
    <w:rsid w:val="006477AF"/>
    <w:rsid w:val="006502E3"/>
    <w:rsid w:val="00650822"/>
    <w:rsid w:val="006508E6"/>
    <w:rsid w:val="00650C0D"/>
    <w:rsid w:val="00651B69"/>
    <w:rsid w:val="00651E63"/>
    <w:rsid w:val="00652534"/>
    <w:rsid w:val="00653748"/>
    <w:rsid w:val="006554C1"/>
    <w:rsid w:val="00655930"/>
    <w:rsid w:val="00655F06"/>
    <w:rsid w:val="00655F3B"/>
    <w:rsid w:val="006561CA"/>
    <w:rsid w:val="00656668"/>
    <w:rsid w:val="00656ACF"/>
    <w:rsid w:val="00657189"/>
    <w:rsid w:val="00660C13"/>
    <w:rsid w:val="00660C90"/>
    <w:rsid w:val="00660F39"/>
    <w:rsid w:val="00661376"/>
    <w:rsid w:val="00661E7A"/>
    <w:rsid w:val="00662192"/>
    <w:rsid w:val="00662BDB"/>
    <w:rsid w:val="00662D20"/>
    <w:rsid w:val="00662F48"/>
    <w:rsid w:val="0066321F"/>
    <w:rsid w:val="006632B8"/>
    <w:rsid w:val="00663832"/>
    <w:rsid w:val="00663C3D"/>
    <w:rsid w:val="00663ED7"/>
    <w:rsid w:val="006642D8"/>
    <w:rsid w:val="0066443E"/>
    <w:rsid w:val="00664927"/>
    <w:rsid w:val="00664978"/>
    <w:rsid w:val="00664F63"/>
    <w:rsid w:val="006651C9"/>
    <w:rsid w:val="0066587E"/>
    <w:rsid w:val="00665CE9"/>
    <w:rsid w:val="006664DB"/>
    <w:rsid w:val="00666659"/>
    <w:rsid w:val="0066691A"/>
    <w:rsid w:val="00666D9F"/>
    <w:rsid w:val="00666DAD"/>
    <w:rsid w:val="00666EAA"/>
    <w:rsid w:val="00667095"/>
    <w:rsid w:val="0066709F"/>
    <w:rsid w:val="00667A39"/>
    <w:rsid w:val="00667E6E"/>
    <w:rsid w:val="00670CD0"/>
    <w:rsid w:val="00670CFA"/>
    <w:rsid w:val="006711E2"/>
    <w:rsid w:val="00672554"/>
    <w:rsid w:val="00672874"/>
    <w:rsid w:val="00672D48"/>
    <w:rsid w:val="00673EE5"/>
    <w:rsid w:val="00675460"/>
    <w:rsid w:val="00675EF1"/>
    <w:rsid w:val="006764A2"/>
    <w:rsid w:val="00676DD4"/>
    <w:rsid w:val="00676FE9"/>
    <w:rsid w:val="00677277"/>
    <w:rsid w:val="0067739C"/>
    <w:rsid w:val="00677814"/>
    <w:rsid w:val="00680327"/>
    <w:rsid w:val="0068082D"/>
    <w:rsid w:val="00681580"/>
    <w:rsid w:val="0068176A"/>
    <w:rsid w:val="00681DDC"/>
    <w:rsid w:val="00682175"/>
    <w:rsid w:val="00682326"/>
    <w:rsid w:val="00682899"/>
    <w:rsid w:val="00682A12"/>
    <w:rsid w:val="00682C84"/>
    <w:rsid w:val="00683F81"/>
    <w:rsid w:val="006840CF"/>
    <w:rsid w:val="006842F0"/>
    <w:rsid w:val="006842F1"/>
    <w:rsid w:val="006849CA"/>
    <w:rsid w:val="00685278"/>
    <w:rsid w:val="00685317"/>
    <w:rsid w:val="0068571C"/>
    <w:rsid w:val="00686936"/>
    <w:rsid w:val="00686F93"/>
    <w:rsid w:val="006871E2"/>
    <w:rsid w:val="00687303"/>
    <w:rsid w:val="00687D82"/>
    <w:rsid w:val="0069085C"/>
    <w:rsid w:val="00690D50"/>
    <w:rsid w:val="0069125C"/>
    <w:rsid w:val="006916D2"/>
    <w:rsid w:val="00692009"/>
    <w:rsid w:val="006922CA"/>
    <w:rsid w:val="00692AD2"/>
    <w:rsid w:val="006931CD"/>
    <w:rsid w:val="006932E9"/>
    <w:rsid w:val="00693AF5"/>
    <w:rsid w:val="00693DF4"/>
    <w:rsid w:val="00695253"/>
    <w:rsid w:val="006962F4"/>
    <w:rsid w:val="00696995"/>
    <w:rsid w:val="00697100"/>
    <w:rsid w:val="006974F0"/>
    <w:rsid w:val="006A03EB"/>
    <w:rsid w:val="006A09CD"/>
    <w:rsid w:val="006A13D5"/>
    <w:rsid w:val="006A309F"/>
    <w:rsid w:val="006A417F"/>
    <w:rsid w:val="006A433C"/>
    <w:rsid w:val="006A4DCF"/>
    <w:rsid w:val="006A5520"/>
    <w:rsid w:val="006A59B7"/>
    <w:rsid w:val="006A5AE8"/>
    <w:rsid w:val="006A6BF0"/>
    <w:rsid w:val="006A6D97"/>
    <w:rsid w:val="006A77FD"/>
    <w:rsid w:val="006A7891"/>
    <w:rsid w:val="006A7B89"/>
    <w:rsid w:val="006A7C88"/>
    <w:rsid w:val="006A7C8F"/>
    <w:rsid w:val="006B015A"/>
    <w:rsid w:val="006B0217"/>
    <w:rsid w:val="006B1071"/>
    <w:rsid w:val="006B116E"/>
    <w:rsid w:val="006B13B2"/>
    <w:rsid w:val="006B203E"/>
    <w:rsid w:val="006B2E98"/>
    <w:rsid w:val="006B2F59"/>
    <w:rsid w:val="006B5646"/>
    <w:rsid w:val="006B5D15"/>
    <w:rsid w:val="006B5FF4"/>
    <w:rsid w:val="006B630E"/>
    <w:rsid w:val="006B64B5"/>
    <w:rsid w:val="006B68E6"/>
    <w:rsid w:val="006B692B"/>
    <w:rsid w:val="006B6C5F"/>
    <w:rsid w:val="006B74FE"/>
    <w:rsid w:val="006B776C"/>
    <w:rsid w:val="006C0028"/>
    <w:rsid w:val="006C0557"/>
    <w:rsid w:val="006C08D2"/>
    <w:rsid w:val="006C142F"/>
    <w:rsid w:val="006C1442"/>
    <w:rsid w:val="006C21E3"/>
    <w:rsid w:val="006C25DF"/>
    <w:rsid w:val="006C3A5E"/>
    <w:rsid w:val="006C3B14"/>
    <w:rsid w:val="006C6012"/>
    <w:rsid w:val="006C6E7A"/>
    <w:rsid w:val="006C7835"/>
    <w:rsid w:val="006D05DE"/>
    <w:rsid w:val="006D071D"/>
    <w:rsid w:val="006D0F80"/>
    <w:rsid w:val="006D1806"/>
    <w:rsid w:val="006D2C70"/>
    <w:rsid w:val="006D2D0A"/>
    <w:rsid w:val="006D3938"/>
    <w:rsid w:val="006D540C"/>
    <w:rsid w:val="006D58C5"/>
    <w:rsid w:val="006D63AB"/>
    <w:rsid w:val="006D66D0"/>
    <w:rsid w:val="006D6E70"/>
    <w:rsid w:val="006D76C1"/>
    <w:rsid w:val="006D7FA3"/>
    <w:rsid w:val="006E028D"/>
    <w:rsid w:val="006E0C35"/>
    <w:rsid w:val="006E1F91"/>
    <w:rsid w:val="006E2053"/>
    <w:rsid w:val="006E2055"/>
    <w:rsid w:val="006E2261"/>
    <w:rsid w:val="006E24B4"/>
    <w:rsid w:val="006E2AA7"/>
    <w:rsid w:val="006E3157"/>
    <w:rsid w:val="006E3652"/>
    <w:rsid w:val="006E3753"/>
    <w:rsid w:val="006E3762"/>
    <w:rsid w:val="006E3970"/>
    <w:rsid w:val="006E4A7F"/>
    <w:rsid w:val="006E52E2"/>
    <w:rsid w:val="006E5BAD"/>
    <w:rsid w:val="006E5BC5"/>
    <w:rsid w:val="006E6FF6"/>
    <w:rsid w:val="006E73D9"/>
    <w:rsid w:val="006E7CED"/>
    <w:rsid w:val="006E7E43"/>
    <w:rsid w:val="006F04E7"/>
    <w:rsid w:val="006F06C8"/>
    <w:rsid w:val="006F0EC0"/>
    <w:rsid w:val="006F13D4"/>
    <w:rsid w:val="006F1476"/>
    <w:rsid w:val="006F2769"/>
    <w:rsid w:val="006F2F34"/>
    <w:rsid w:val="006F35DD"/>
    <w:rsid w:val="006F3F3F"/>
    <w:rsid w:val="006F4E41"/>
    <w:rsid w:val="006F63F0"/>
    <w:rsid w:val="006F6689"/>
    <w:rsid w:val="006F6967"/>
    <w:rsid w:val="006F6BC9"/>
    <w:rsid w:val="006F75F4"/>
    <w:rsid w:val="006F7CFD"/>
    <w:rsid w:val="007001CB"/>
    <w:rsid w:val="007002DB"/>
    <w:rsid w:val="007004C8"/>
    <w:rsid w:val="007004CF"/>
    <w:rsid w:val="007008EF"/>
    <w:rsid w:val="00700A3D"/>
    <w:rsid w:val="0070146F"/>
    <w:rsid w:val="007016BE"/>
    <w:rsid w:val="007019F8"/>
    <w:rsid w:val="00701CA3"/>
    <w:rsid w:val="00701CD7"/>
    <w:rsid w:val="00702424"/>
    <w:rsid w:val="007032DA"/>
    <w:rsid w:val="007036E3"/>
    <w:rsid w:val="00703842"/>
    <w:rsid w:val="00704411"/>
    <w:rsid w:val="00704ED6"/>
    <w:rsid w:val="0070509B"/>
    <w:rsid w:val="00705216"/>
    <w:rsid w:val="00705B32"/>
    <w:rsid w:val="00706C7B"/>
    <w:rsid w:val="00706F94"/>
    <w:rsid w:val="007078BC"/>
    <w:rsid w:val="007106F5"/>
    <w:rsid w:val="00710D76"/>
    <w:rsid w:val="00710E06"/>
    <w:rsid w:val="00710E73"/>
    <w:rsid w:val="00710F06"/>
    <w:rsid w:val="00711674"/>
    <w:rsid w:val="00711AC7"/>
    <w:rsid w:val="00711E12"/>
    <w:rsid w:val="00711E8B"/>
    <w:rsid w:val="00712028"/>
    <w:rsid w:val="00712353"/>
    <w:rsid w:val="00712D6C"/>
    <w:rsid w:val="00713576"/>
    <w:rsid w:val="007146CE"/>
    <w:rsid w:val="00714CA0"/>
    <w:rsid w:val="00714D5E"/>
    <w:rsid w:val="0071699F"/>
    <w:rsid w:val="00716BE8"/>
    <w:rsid w:val="00716E1D"/>
    <w:rsid w:val="007200A0"/>
    <w:rsid w:val="00720553"/>
    <w:rsid w:val="00720F9F"/>
    <w:rsid w:val="0072192F"/>
    <w:rsid w:val="00721D87"/>
    <w:rsid w:val="0072209E"/>
    <w:rsid w:val="00722C0E"/>
    <w:rsid w:val="00722E58"/>
    <w:rsid w:val="007252E5"/>
    <w:rsid w:val="00725D3B"/>
    <w:rsid w:val="00725D6D"/>
    <w:rsid w:val="00725FFC"/>
    <w:rsid w:val="00727E57"/>
    <w:rsid w:val="0073276A"/>
    <w:rsid w:val="00732AD9"/>
    <w:rsid w:val="00732D6F"/>
    <w:rsid w:val="00732F8C"/>
    <w:rsid w:val="007339B2"/>
    <w:rsid w:val="0073463A"/>
    <w:rsid w:val="00734669"/>
    <w:rsid w:val="00734AAA"/>
    <w:rsid w:val="007356EC"/>
    <w:rsid w:val="0073578C"/>
    <w:rsid w:val="00735AEE"/>
    <w:rsid w:val="00736804"/>
    <w:rsid w:val="0073731B"/>
    <w:rsid w:val="00737AAB"/>
    <w:rsid w:val="00737AAF"/>
    <w:rsid w:val="00737C57"/>
    <w:rsid w:val="00740515"/>
    <w:rsid w:val="0074061C"/>
    <w:rsid w:val="00740CCA"/>
    <w:rsid w:val="0074148A"/>
    <w:rsid w:val="007418B8"/>
    <w:rsid w:val="00741923"/>
    <w:rsid w:val="0074197C"/>
    <w:rsid w:val="00741A6F"/>
    <w:rsid w:val="00741DBC"/>
    <w:rsid w:val="00742ACA"/>
    <w:rsid w:val="00742EEA"/>
    <w:rsid w:val="00743423"/>
    <w:rsid w:val="007437D0"/>
    <w:rsid w:val="00744302"/>
    <w:rsid w:val="00744370"/>
    <w:rsid w:val="00744D66"/>
    <w:rsid w:val="00744EA1"/>
    <w:rsid w:val="00746876"/>
    <w:rsid w:val="007479D7"/>
    <w:rsid w:val="00747C98"/>
    <w:rsid w:val="00747E50"/>
    <w:rsid w:val="007503ED"/>
    <w:rsid w:val="00751BFB"/>
    <w:rsid w:val="00751E20"/>
    <w:rsid w:val="00751FB5"/>
    <w:rsid w:val="0075213B"/>
    <w:rsid w:val="00752532"/>
    <w:rsid w:val="00753112"/>
    <w:rsid w:val="007535F9"/>
    <w:rsid w:val="00753C23"/>
    <w:rsid w:val="00754157"/>
    <w:rsid w:val="007548BF"/>
    <w:rsid w:val="00754911"/>
    <w:rsid w:val="00754D25"/>
    <w:rsid w:val="00754E1C"/>
    <w:rsid w:val="00755AF7"/>
    <w:rsid w:val="00757EBB"/>
    <w:rsid w:val="0076004D"/>
    <w:rsid w:val="00760304"/>
    <w:rsid w:val="00760338"/>
    <w:rsid w:val="00760C84"/>
    <w:rsid w:val="00761560"/>
    <w:rsid w:val="00761FD3"/>
    <w:rsid w:val="00762150"/>
    <w:rsid w:val="007630EE"/>
    <w:rsid w:val="007637B8"/>
    <w:rsid w:val="007643C9"/>
    <w:rsid w:val="00764DF0"/>
    <w:rsid w:val="007657AD"/>
    <w:rsid w:val="00765A19"/>
    <w:rsid w:val="00765BD0"/>
    <w:rsid w:val="007664A0"/>
    <w:rsid w:val="0076664C"/>
    <w:rsid w:val="00767DEB"/>
    <w:rsid w:val="00767E0A"/>
    <w:rsid w:val="007701A7"/>
    <w:rsid w:val="007701D8"/>
    <w:rsid w:val="007711C7"/>
    <w:rsid w:val="00771759"/>
    <w:rsid w:val="00771850"/>
    <w:rsid w:val="00771A4E"/>
    <w:rsid w:val="00771F63"/>
    <w:rsid w:val="00772D43"/>
    <w:rsid w:val="00772EB0"/>
    <w:rsid w:val="0077374E"/>
    <w:rsid w:val="0077380E"/>
    <w:rsid w:val="00774001"/>
    <w:rsid w:val="00774061"/>
    <w:rsid w:val="0077445F"/>
    <w:rsid w:val="00774E4B"/>
    <w:rsid w:val="00775C29"/>
    <w:rsid w:val="00776DE4"/>
    <w:rsid w:val="007773DF"/>
    <w:rsid w:val="00780C83"/>
    <w:rsid w:val="007813FB"/>
    <w:rsid w:val="007818B1"/>
    <w:rsid w:val="00781EE1"/>
    <w:rsid w:val="00782C1D"/>
    <w:rsid w:val="00782DB7"/>
    <w:rsid w:val="0078470C"/>
    <w:rsid w:val="00784E0A"/>
    <w:rsid w:val="00787054"/>
    <w:rsid w:val="00787118"/>
    <w:rsid w:val="007875AA"/>
    <w:rsid w:val="00787990"/>
    <w:rsid w:val="00787D7F"/>
    <w:rsid w:val="00787F1B"/>
    <w:rsid w:val="00790CEA"/>
    <w:rsid w:val="007913A6"/>
    <w:rsid w:val="00791B2F"/>
    <w:rsid w:val="007926FA"/>
    <w:rsid w:val="007927E7"/>
    <w:rsid w:val="007932EE"/>
    <w:rsid w:val="00793653"/>
    <w:rsid w:val="007942A3"/>
    <w:rsid w:val="00794565"/>
    <w:rsid w:val="007945C3"/>
    <w:rsid w:val="007946F7"/>
    <w:rsid w:val="00794B84"/>
    <w:rsid w:val="00795139"/>
    <w:rsid w:val="007952C8"/>
    <w:rsid w:val="007959F7"/>
    <w:rsid w:val="0079651A"/>
    <w:rsid w:val="00796A00"/>
    <w:rsid w:val="00796C01"/>
    <w:rsid w:val="007975EF"/>
    <w:rsid w:val="007A0815"/>
    <w:rsid w:val="007A2AAF"/>
    <w:rsid w:val="007A2BB6"/>
    <w:rsid w:val="007A30B6"/>
    <w:rsid w:val="007A36CE"/>
    <w:rsid w:val="007A3A2E"/>
    <w:rsid w:val="007A3BEE"/>
    <w:rsid w:val="007A3E77"/>
    <w:rsid w:val="007A50AB"/>
    <w:rsid w:val="007A57A8"/>
    <w:rsid w:val="007A5AC2"/>
    <w:rsid w:val="007A60DD"/>
    <w:rsid w:val="007A6108"/>
    <w:rsid w:val="007A61EB"/>
    <w:rsid w:val="007A69B1"/>
    <w:rsid w:val="007A6BDD"/>
    <w:rsid w:val="007A6FEC"/>
    <w:rsid w:val="007A6FF5"/>
    <w:rsid w:val="007A73CF"/>
    <w:rsid w:val="007A75F5"/>
    <w:rsid w:val="007A7F8E"/>
    <w:rsid w:val="007B043C"/>
    <w:rsid w:val="007B0A4D"/>
    <w:rsid w:val="007B0EAD"/>
    <w:rsid w:val="007B10EF"/>
    <w:rsid w:val="007B16B0"/>
    <w:rsid w:val="007B18E2"/>
    <w:rsid w:val="007B1C72"/>
    <w:rsid w:val="007B2F6E"/>
    <w:rsid w:val="007B39B5"/>
    <w:rsid w:val="007B3C49"/>
    <w:rsid w:val="007B49E9"/>
    <w:rsid w:val="007B4C3C"/>
    <w:rsid w:val="007B581C"/>
    <w:rsid w:val="007B5AD4"/>
    <w:rsid w:val="007B5CA1"/>
    <w:rsid w:val="007B5DC2"/>
    <w:rsid w:val="007B6A06"/>
    <w:rsid w:val="007B707C"/>
    <w:rsid w:val="007B71C7"/>
    <w:rsid w:val="007B7C79"/>
    <w:rsid w:val="007B7DC5"/>
    <w:rsid w:val="007B7EF9"/>
    <w:rsid w:val="007C0C26"/>
    <w:rsid w:val="007C0EA5"/>
    <w:rsid w:val="007C129B"/>
    <w:rsid w:val="007C2BF9"/>
    <w:rsid w:val="007C2CD0"/>
    <w:rsid w:val="007C3628"/>
    <w:rsid w:val="007C38BD"/>
    <w:rsid w:val="007C3FBB"/>
    <w:rsid w:val="007C427D"/>
    <w:rsid w:val="007C440B"/>
    <w:rsid w:val="007C47D6"/>
    <w:rsid w:val="007C4D4E"/>
    <w:rsid w:val="007C4FB4"/>
    <w:rsid w:val="007C6A72"/>
    <w:rsid w:val="007C707C"/>
    <w:rsid w:val="007C7A98"/>
    <w:rsid w:val="007D073C"/>
    <w:rsid w:val="007D1F27"/>
    <w:rsid w:val="007D20BA"/>
    <w:rsid w:val="007D2516"/>
    <w:rsid w:val="007D353E"/>
    <w:rsid w:val="007D4370"/>
    <w:rsid w:val="007D48CC"/>
    <w:rsid w:val="007D4BFD"/>
    <w:rsid w:val="007D4E68"/>
    <w:rsid w:val="007D5343"/>
    <w:rsid w:val="007D5B68"/>
    <w:rsid w:val="007D5E8A"/>
    <w:rsid w:val="007D5F55"/>
    <w:rsid w:val="007D67D4"/>
    <w:rsid w:val="007D69CA"/>
    <w:rsid w:val="007D73F7"/>
    <w:rsid w:val="007D7810"/>
    <w:rsid w:val="007D7A34"/>
    <w:rsid w:val="007E0234"/>
    <w:rsid w:val="007E0529"/>
    <w:rsid w:val="007E05A5"/>
    <w:rsid w:val="007E0961"/>
    <w:rsid w:val="007E0ED0"/>
    <w:rsid w:val="007E299A"/>
    <w:rsid w:val="007E35F0"/>
    <w:rsid w:val="007E3951"/>
    <w:rsid w:val="007E39B1"/>
    <w:rsid w:val="007E3B41"/>
    <w:rsid w:val="007E4DD7"/>
    <w:rsid w:val="007E5444"/>
    <w:rsid w:val="007E5D87"/>
    <w:rsid w:val="007E6A6F"/>
    <w:rsid w:val="007E74EC"/>
    <w:rsid w:val="007E77E6"/>
    <w:rsid w:val="007E7888"/>
    <w:rsid w:val="007E7A4F"/>
    <w:rsid w:val="007E7B13"/>
    <w:rsid w:val="007E7B31"/>
    <w:rsid w:val="007E7C04"/>
    <w:rsid w:val="007E7EE5"/>
    <w:rsid w:val="007F0196"/>
    <w:rsid w:val="007F0EFB"/>
    <w:rsid w:val="007F13C8"/>
    <w:rsid w:val="007F15B9"/>
    <w:rsid w:val="007F2461"/>
    <w:rsid w:val="007F2714"/>
    <w:rsid w:val="007F322B"/>
    <w:rsid w:val="007F339A"/>
    <w:rsid w:val="007F421B"/>
    <w:rsid w:val="007F4BE8"/>
    <w:rsid w:val="007F5CFB"/>
    <w:rsid w:val="007F5DE2"/>
    <w:rsid w:val="007F6A4A"/>
    <w:rsid w:val="007F6F3C"/>
    <w:rsid w:val="007F71E2"/>
    <w:rsid w:val="007F7556"/>
    <w:rsid w:val="008005A3"/>
    <w:rsid w:val="00800F57"/>
    <w:rsid w:val="00801B8C"/>
    <w:rsid w:val="00803343"/>
    <w:rsid w:val="00803EDE"/>
    <w:rsid w:val="00803FA0"/>
    <w:rsid w:val="00805193"/>
    <w:rsid w:val="008052E8"/>
    <w:rsid w:val="00806B94"/>
    <w:rsid w:val="00810343"/>
    <w:rsid w:val="00810376"/>
    <w:rsid w:val="00810AED"/>
    <w:rsid w:val="00812707"/>
    <w:rsid w:val="008128AF"/>
    <w:rsid w:val="00812AF6"/>
    <w:rsid w:val="00812EB2"/>
    <w:rsid w:val="008130B8"/>
    <w:rsid w:val="008132C6"/>
    <w:rsid w:val="0081363E"/>
    <w:rsid w:val="0081398A"/>
    <w:rsid w:val="00813D33"/>
    <w:rsid w:val="00814150"/>
    <w:rsid w:val="00814274"/>
    <w:rsid w:val="0081457B"/>
    <w:rsid w:val="0081520A"/>
    <w:rsid w:val="00815F22"/>
    <w:rsid w:val="008163A4"/>
    <w:rsid w:val="00816AF1"/>
    <w:rsid w:val="00816B5A"/>
    <w:rsid w:val="00817991"/>
    <w:rsid w:val="00821C02"/>
    <w:rsid w:val="00821E02"/>
    <w:rsid w:val="00821FC0"/>
    <w:rsid w:val="00821FD8"/>
    <w:rsid w:val="008221E5"/>
    <w:rsid w:val="008229BD"/>
    <w:rsid w:val="00822EA5"/>
    <w:rsid w:val="00823D4B"/>
    <w:rsid w:val="00823FD1"/>
    <w:rsid w:val="00824C75"/>
    <w:rsid w:val="00825ED1"/>
    <w:rsid w:val="0082628F"/>
    <w:rsid w:val="008268ED"/>
    <w:rsid w:val="00826F4C"/>
    <w:rsid w:val="00827C66"/>
    <w:rsid w:val="00830847"/>
    <w:rsid w:val="00830CB9"/>
    <w:rsid w:val="00831EA9"/>
    <w:rsid w:val="00833462"/>
    <w:rsid w:val="008338E2"/>
    <w:rsid w:val="00833F1E"/>
    <w:rsid w:val="00833FA8"/>
    <w:rsid w:val="008342B6"/>
    <w:rsid w:val="008342F5"/>
    <w:rsid w:val="0083446E"/>
    <w:rsid w:val="0083492C"/>
    <w:rsid w:val="00834A2D"/>
    <w:rsid w:val="00835137"/>
    <w:rsid w:val="00835DFA"/>
    <w:rsid w:val="00835F80"/>
    <w:rsid w:val="00836C5C"/>
    <w:rsid w:val="008373DE"/>
    <w:rsid w:val="008401A1"/>
    <w:rsid w:val="00841958"/>
    <w:rsid w:val="008429A1"/>
    <w:rsid w:val="00842ADF"/>
    <w:rsid w:val="008432BF"/>
    <w:rsid w:val="008434AD"/>
    <w:rsid w:val="0084426F"/>
    <w:rsid w:val="008442B4"/>
    <w:rsid w:val="00844675"/>
    <w:rsid w:val="00844A72"/>
    <w:rsid w:val="00844CF9"/>
    <w:rsid w:val="00844D9E"/>
    <w:rsid w:val="00845395"/>
    <w:rsid w:val="0084548F"/>
    <w:rsid w:val="00846230"/>
    <w:rsid w:val="00846C1C"/>
    <w:rsid w:val="0084741B"/>
    <w:rsid w:val="0084792D"/>
    <w:rsid w:val="00847967"/>
    <w:rsid w:val="0085137A"/>
    <w:rsid w:val="008515A1"/>
    <w:rsid w:val="0085279D"/>
    <w:rsid w:val="00853142"/>
    <w:rsid w:val="00854D4C"/>
    <w:rsid w:val="00854EE3"/>
    <w:rsid w:val="00854F86"/>
    <w:rsid w:val="00857364"/>
    <w:rsid w:val="00857A5B"/>
    <w:rsid w:val="00857B82"/>
    <w:rsid w:val="00857EDB"/>
    <w:rsid w:val="00860D62"/>
    <w:rsid w:val="00860E1B"/>
    <w:rsid w:val="00861130"/>
    <w:rsid w:val="00861369"/>
    <w:rsid w:val="00861C2D"/>
    <w:rsid w:val="00861D36"/>
    <w:rsid w:val="00861D4D"/>
    <w:rsid w:val="00861E29"/>
    <w:rsid w:val="00862411"/>
    <w:rsid w:val="008627D0"/>
    <w:rsid w:val="00862876"/>
    <w:rsid w:val="00862F4A"/>
    <w:rsid w:val="0086301C"/>
    <w:rsid w:val="00863921"/>
    <w:rsid w:val="00863E92"/>
    <w:rsid w:val="00864E47"/>
    <w:rsid w:val="0086548F"/>
    <w:rsid w:val="0086624B"/>
    <w:rsid w:val="00867565"/>
    <w:rsid w:val="00870A90"/>
    <w:rsid w:val="00870B05"/>
    <w:rsid w:val="00870FEF"/>
    <w:rsid w:val="00871688"/>
    <w:rsid w:val="00871E34"/>
    <w:rsid w:val="00871E6A"/>
    <w:rsid w:val="00872673"/>
    <w:rsid w:val="00872D45"/>
    <w:rsid w:val="00872FCE"/>
    <w:rsid w:val="008732C4"/>
    <w:rsid w:val="0087391E"/>
    <w:rsid w:val="008743CA"/>
    <w:rsid w:val="008750BA"/>
    <w:rsid w:val="008753A8"/>
    <w:rsid w:val="008755C9"/>
    <w:rsid w:val="00875932"/>
    <w:rsid w:val="00875B1F"/>
    <w:rsid w:val="008762A8"/>
    <w:rsid w:val="0087653F"/>
    <w:rsid w:val="0087723C"/>
    <w:rsid w:val="008775BB"/>
    <w:rsid w:val="00877609"/>
    <w:rsid w:val="0087772F"/>
    <w:rsid w:val="00880442"/>
    <w:rsid w:val="00881526"/>
    <w:rsid w:val="00881AAE"/>
    <w:rsid w:val="00882AB6"/>
    <w:rsid w:val="00883C47"/>
    <w:rsid w:val="00883DE8"/>
    <w:rsid w:val="00884C08"/>
    <w:rsid w:val="00884F3C"/>
    <w:rsid w:val="00885C10"/>
    <w:rsid w:val="00885E90"/>
    <w:rsid w:val="00886177"/>
    <w:rsid w:val="00886422"/>
    <w:rsid w:val="008865B6"/>
    <w:rsid w:val="0088671C"/>
    <w:rsid w:val="00886DCF"/>
    <w:rsid w:val="00887243"/>
    <w:rsid w:val="008910D5"/>
    <w:rsid w:val="00891249"/>
    <w:rsid w:val="00891AE2"/>
    <w:rsid w:val="0089218C"/>
    <w:rsid w:val="00892D65"/>
    <w:rsid w:val="008945A3"/>
    <w:rsid w:val="00894D8E"/>
    <w:rsid w:val="0089556A"/>
    <w:rsid w:val="008956B0"/>
    <w:rsid w:val="00895799"/>
    <w:rsid w:val="0089589A"/>
    <w:rsid w:val="008959FA"/>
    <w:rsid w:val="00896016"/>
    <w:rsid w:val="00896643"/>
    <w:rsid w:val="00896699"/>
    <w:rsid w:val="00897829"/>
    <w:rsid w:val="00897C33"/>
    <w:rsid w:val="008A0BB0"/>
    <w:rsid w:val="008A1F8A"/>
    <w:rsid w:val="008A2CFF"/>
    <w:rsid w:val="008A3253"/>
    <w:rsid w:val="008A32F0"/>
    <w:rsid w:val="008A3A3C"/>
    <w:rsid w:val="008A4C89"/>
    <w:rsid w:val="008A545C"/>
    <w:rsid w:val="008A621A"/>
    <w:rsid w:val="008A6848"/>
    <w:rsid w:val="008A6959"/>
    <w:rsid w:val="008A7358"/>
    <w:rsid w:val="008A774E"/>
    <w:rsid w:val="008A7994"/>
    <w:rsid w:val="008A7C8A"/>
    <w:rsid w:val="008B006B"/>
    <w:rsid w:val="008B10A7"/>
    <w:rsid w:val="008B2217"/>
    <w:rsid w:val="008B2C98"/>
    <w:rsid w:val="008B423E"/>
    <w:rsid w:val="008B51A9"/>
    <w:rsid w:val="008B5741"/>
    <w:rsid w:val="008B5E3C"/>
    <w:rsid w:val="008B618A"/>
    <w:rsid w:val="008B65D4"/>
    <w:rsid w:val="008B75E5"/>
    <w:rsid w:val="008B7E30"/>
    <w:rsid w:val="008C03D2"/>
    <w:rsid w:val="008C03DA"/>
    <w:rsid w:val="008C061B"/>
    <w:rsid w:val="008C0C99"/>
    <w:rsid w:val="008C1966"/>
    <w:rsid w:val="008C1DEC"/>
    <w:rsid w:val="008C314B"/>
    <w:rsid w:val="008C3E1A"/>
    <w:rsid w:val="008C4231"/>
    <w:rsid w:val="008C44C3"/>
    <w:rsid w:val="008C47CF"/>
    <w:rsid w:val="008C4EE5"/>
    <w:rsid w:val="008C56D6"/>
    <w:rsid w:val="008C62B2"/>
    <w:rsid w:val="008C66B7"/>
    <w:rsid w:val="008C6AF8"/>
    <w:rsid w:val="008C71A6"/>
    <w:rsid w:val="008C773A"/>
    <w:rsid w:val="008C7D29"/>
    <w:rsid w:val="008C7D91"/>
    <w:rsid w:val="008D02FA"/>
    <w:rsid w:val="008D0ECD"/>
    <w:rsid w:val="008D1013"/>
    <w:rsid w:val="008D1E9B"/>
    <w:rsid w:val="008D2AEE"/>
    <w:rsid w:val="008D4335"/>
    <w:rsid w:val="008D443F"/>
    <w:rsid w:val="008D4732"/>
    <w:rsid w:val="008D4C8A"/>
    <w:rsid w:val="008D5105"/>
    <w:rsid w:val="008D554B"/>
    <w:rsid w:val="008D5FD3"/>
    <w:rsid w:val="008D6811"/>
    <w:rsid w:val="008D6D6A"/>
    <w:rsid w:val="008D754D"/>
    <w:rsid w:val="008E01B0"/>
    <w:rsid w:val="008E0A34"/>
    <w:rsid w:val="008E0FC6"/>
    <w:rsid w:val="008E11E2"/>
    <w:rsid w:val="008E190C"/>
    <w:rsid w:val="008E2A8C"/>
    <w:rsid w:val="008E2D99"/>
    <w:rsid w:val="008E2E29"/>
    <w:rsid w:val="008E3CDC"/>
    <w:rsid w:val="008E3E39"/>
    <w:rsid w:val="008E3EB0"/>
    <w:rsid w:val="008E40FE"/>
    <w:rsid w:val="008E480F"/>
    <w:rsid w:val="008E4A3E"/>
    <w:rsid w:val="008E5377"/>
    <w:rsid w:val="008E5482"/>
    <w:rsid w:val="008E55CD"/>
    <w:rsid w:val="008E56A9"/>
    <w:rsid w:val="008E67E4"/>
    <w:rsid w:val="008E733C"/>
    <w:rsid w:val="008E7CB6"/>
    <w:rsid w:val="008E7CF1"/>
    <w:rsid w:val="008F0709"/>
    <w:rsid w:val="008F26AC"/>
    <w:rsid w:val="008F29C2"/>
    <w:rsid w:val="008F2F40"/>
    <w:rsid w:val="008F38BA"/>
    <w:rsid w:val="008F3CEC"/>
    <w:rsid w:val="008F4067"/>
    <w:rsid w:val="008F41BE"/>
    <w:rsid w:val="008F4A79"/>
    <w:rsid w:val="008F4B07"/>
    <w:rsid w:val="008F4ED5"/>
    <w:rsid w:val="008F4FE6"/>
    <w:rsid w:val="008F5822"/>
    <w:rsid w:val="008F5BA6"/>
    <w:rsid w:val="008F5D91"/>
    <w:rsid w:val="008F6031"/>
    <w:rsid w:val="008F60B4"/>
    <w:rsid w:val="00900311"/>
    <w:rsid w:val="009009E8"/>
    <w:rsid w:val="009011A1"/>
    <w:rsid w:val="009012EF"/>
    <w:rsid w:val="00901556"/>
    <w:rsid w:val="00901BD0"/>
    <w:rsid w:val="00902ACA"/>
    <w:rsid w:val="00902BAC"/>
    <w:rsid w:val="00902C57"/>
    <w:rsid w:val="009039EB"/>
    <w:rsid w:val="00903B91"/>
    <w:rsid w:val="00903E4E"/>
    <w:rsid w:val="00904236"/>
    <w:rsid w:val="0090521D"/>
    <w:rsid w:val="0090566B"/>
    <w:rsid w:val="00905725"/>
    <w:rsid w:val="009061FB"/>
    <w:rsid w:val="009064A1"/>
    <w:rsid w:val="009064DD"/>
    <w:rsid w:val="00906793"/>
    <w:rsid w:val="00907059"/>
    <w:rsid w:val="00907516"/>
    <w:rsid w:val="00907810"/>
    <w:rsid w:val="00910984"/>
    <w:rsid w:val="00911400"/>
    <w:rsid w:val="00911ACB"/>
    <w:rsid w:val="00912FCD"/>
    <w:rsid w:val="009131EA"/>
    <w:rsid w:val="00914789"/>
    <w:rsid w:val="00915581"/>
    <w:rsid w:val="00915B41"/>
    <w:rsid w:val="00916884"/>
    <w:rsid w:val="0091705C"/>
    <w:rsid w:val="009216E9"/>
    <w:rsid w:val="009217FA"/>
    <w:rsid w:val="00921924"/>
    <w:rsid w:val="00921DEC"/>
    <w:rsid w:val="0092231E"/>
    <w:rsid w:val="00922469"/>
    <w:rsid w:val="00922CCA"/>
    <w:rsid w:val="0092306C"/>
    <w:rsid w:val="00923B00"/>
    <w:rsid w:val="0092492C"/>
    <w:rsid w:val="0092574E"/>
    <w:rsid w:val="009262FC"/>
    <w:rsid w:val="0092722A"/>
    <w:rsid w:val="009275D3"/>
    <w:rsid w:val="00930733"/>
    <w:rsid w:val="00930941"/>
    <w:rsid w:val="00930DAF"/>
    <w:rsid w:val="00930F24"/>
    <w:rsid w:val="00930F3D"/>
    <w:rsid w:val="00931E7C"/>
    <w:rsid w:val="009320CD"/>
    <w:rsid w:val="009322E7"/>
    <w:rsid w:val="00932A44"/>
    <w:rsid w:val="00933DF4"/>
    <w:rsid w:val="00933F20"/>
    <w:rsid w:val="00934E75"/>
    <w:rsid w:val="0093699A"/>
    <w:rsid w:val="00937E5B"/>
    <w:rsid w:val="00937EAD"/>
    <w:rsid w:val="00937FF5"/>
    <w:rsid w:val="00940701"/>
    <w:rsid w:val="00941155"/>
    <w:rsid w:val="009412D5"/>
    <w:rsid w:val="0094158F"/>
    <w:rsid w:val="00941F46"/>
    <w:rsid w:val="00942C9C"/>
    <w:rsid w:val="00943080"/>
    <w:rsid w:val="009438D8"/>
    <w:rsid w:val="009440FF"/>
    <w:rsid w:val="00945C40"/>
    <w:rsid w:val="00945FFB"/>
    <w:rsid w:val="009463B7"/>
    <w:rsid w:val="00947EB3"/>
    <w:rsid w:val="009509AC"/>
    <w:rsid w:val="00950B65"/>
    <w:rsid w:val="0095585D"/>
    <w:rsid w:val="0095625B"/>
    <w:rsid w:val="009565D1"/>
    <w:rsid w:val="00956757"/>
    <w:rsid w:val="009569EB"/>
    <w:rsid w:val="00956ACE"/>
    <w:rsid w:val="00957035"/>
    <w:rsid w:val="00957AB0"/>
    <w:rsid w:val="00957BEF"/>
    <w:rsid w:val="00957F72"/>
    <w:rsid w:val="00960023"/>
    <w:rsid w:val="00960481"/>
    <w:rsid w:val="00960A4D"/>
    <w:rsid w:val="009612F0"/>
    <w:rsid w:val="00961759"/>
    <w:rsid w:val="00961C86"/>
    <w:rsid w:val="00963501"/>
    <w:rsid w:val="00963BFF"/>
    <w:rsid w:val="009648A2"/>
    <w:rsid w:val="009649CB"/>
    <w:rsid w:val="009649E4"/>
    <w:rsid w:val="0096538B"/>
    <w:rsid w:val="00965EA5"/>
    <w:rsid w:val="00965F1E"/>
    <w:rsid w:val="009661D4"/>
    <w:rsid w:val="00966898"/>
    <w:rsid w:val="009673E1"/>
    <w:rsid w:val="00967A50"/>
    <w:rsid w:val="00970228"/>
    <w:rsid w:val="00970483"/>
    <w:rsid w:val="00970BDD"/>
    <w:rsid w:val="0097158F"/>
    <w:rsid w:val="00971970"/>
    <w:rsid w:val="00972F38"/>
    <w:rsid w:val="00972FA2"/>
    <w:rsid w:val="009736D5"/>
    <w:rsid w:val="00973B21"/>
    <w:rsid w:val="009741ED"/>
    <w:rsid w:val="0097462E"/>
    <w:rsid w:val="009747AD"/>
    <w:rsid w:val="00974CBE"/>
    <w:rsid w:val="00974EC6"/>
    <w:rsid w:val="00976306"/>
    <w:rsid w:val="00977254"/>
    <w:rsid w:val="009776D9"/>
    <w:rsid w:val="00977A97"/>
    <w:rsid w:val="00980C1D"/>
    <w:rsid w:val="00981053"/>
    <w:rsid w:val="00981235"/>
    <w:rsid w:val="00981308"/>
    <w:rsid w:val="00981738"/>
    <w:rsid w:val="009819B2"/>
    <w:rsid w:val="00981A0B"/>
    <w:rsid w:val="00982CAE"/>
    <w:rsid w:val="00983341"/>
    <w:rsid w:val="00983463"/>
    <w:rsid w:val="009838AB"/>
    <w:rsid w:val="009841C7"/>
    <w:rsid w:val="009846C4"/>
    <w:rsid w:val="00985F4E"/>
    <w:rsid w:val="009861DA"/>
    <w:rsid w:val="00986808"/>
    <w:rsid w:val="009874D6"/>
    <w:rsid w:val="00987C23"/>
    <w:rsid w:val="00987E4D"/>
    <w:rsid w:val="00987FBD"/>
    <w:rsid w:val="009902EE"/>
    <w:rsid w:val="0099128C"/>
    <w:rsid w:val="00991AC1"/>
    <w:rsid w:val="00991BAF"/>
    <w:rsid w:val="00993CB2"/>
    <w:rsid w:val="009948CB"/>
    <w:rsid w:val="00994A3B"/>
    <w:rsid w:val="00994DCC"/>
    <w:rsid w:val="00994F38"/>
    <w:rsid w:val="0099552D"/>
    <w:rsid w:val="009A0259"/>
    <w:rsid w:val="009A0E83"/>
    <w:rsid w:val="009A17D2"/>
    <w:rsid w:val="009A18C1"/>
    <w:rsid w:val="009A1A33"/>
    <w:rsid w:val="009A4B31"/>
    <w:rsid w:val="009A5FFF"/>
    <w:rsid w:val="009A6526"/>
    <w:rsid w:val="009A6C7A"/>
    <w:rsid w:val="009A75F7"/>
    <w:rsid w:val="009A78D0"/>
    <w:rsid w:val="009A7D4C"/>
    <w:rsid w:val="009A7E1D"/>
    <w:rsid w:val="009B00EF"/>
    <w:rsid w:val="009B017B"/>
    <w:rsid w:val="009B0426"/>
    <w:rsid w:val="009B043F"/>
    <w:rsid w:val="009B0C4A"/>
    <w:rsid w:val="009B0CA5"/>
    <w:rsid w:val="009B0CEF"/>
    <w:rsid w:val="009B0EC4"/>
    <w:rsid w:val="009B10E2"/>
    <w:rsid w:val="009B2703"/>
    <w:rsid w:val="009B3F1D"/>
    <w:rsid w:val="009B4822"/>
    <w:rsid w:val="009B4849"/>
    <w:rsid w:val="009B4DB9"/>
    <w:rsid w:val="009B512B"/>
    <w:rsid w:val="009B5668"/>
    <w:rsid w:val="009B5C4E"/>
    <w:rsid w:val="009B6705"/>
    <w:rsid w:val="009B7137"/>
    <w:rsid w:val="009B7301"/>
    <w:rsid w:val="009B7470"/>
    <w:rsid w:val="009B7E06"/>
    <w:rsid w:val="009C17F2"/>
    <w:rsid w:val="009C1C67"/>
    <w:rsid w:val="009C251F"/>
    <w:rsid w:val="009C27BF"/>
    <w:rsid w:val="009C2D45"/>
    <w:rsid w:val="009C2E35"/>
    <w:rsid w:val="009C3019"/>
    <w:rsid w:val="009C3CED"/>
    <w:rsid w:val="009C3F08"/>
    <w:rsid w:val="009C3FBB"/>
    <w:rsid w:val="009C55D9"/>
    <w:rsid w:val="009C5985"/>
    <w:rsid w:val="009C5ADA"/>
    <w:rsid w:val="009C5C8E"/>
    <w:rsid w:val="009C5D11"/>
    <w:rsid w:val="009C604E"/>
    <w:rsid w:val="009C7BD2"/>
    <w:rsid w:val="009C7D21"/>
    <w:rsid w:val="009D03C4"/>
    <w:rsid w:val="009D101A"/>
    <w:rsid w:val="009D1431"/>
    <w:rsid w:val="009D1467"/>
    <w:rsid w:val="009D2836"/>
    <w:rsid w:val="009D3189"/>
    <w:rsid w:val="009D3725"/>
    <w:rsid w:val="009D4BD4"/>
    <w:rsid w:val="009D508F"/>
    <w:rsid w:val="009D5598"/>
    <w:rsid w:val="009D595E"/>
    <w:rsid w:val="009D7B2D"/>
    <w:rsid w:val="009E07D2"/>
    <w:rsid w:val="009E0E83"/>
    <w:rsid w:val="009E2229"/>
    <w:rsid w:val="009E25D0"/>
    <w:rsid w:val="009E3122"/>
    <w:rsid w:val="009E360A"/>
    <w:rsid w:val="009E3BC8"/>
    <w:rsid w:val="009E4BE0"/>
    <w:rsid w:val="009E4D0F"/>
    <w:rsid w:val="009E4D3E"/>
    <w:rsid w:val="009E5339"/>
    <w:rsid w:val="009E6206"/>
    <w:rsid w:val="009E6A12"/>
    <w:rsid w:val="009E6A91"/>
    <w:rsid w:val="009E6E4E"/>
    <w:rsid w:val="009F057D"/>
    <w:rsid w:val="009F05DD"/>
    <w:rsid w:val="009F153D"/>
    <w:rsid w:val="009F1EDC"/>
    <w:rsid w:val="009F2201"/>
    <w:rsid w:val="009F2F7C"/>
    <w:rsid w:val="009F30DF"/>
    <w:rsid w:val="009F3954"/>
    <w:rsid w:val="009F3964"/>
    <w:rsid w:val="009F59A2"/>
    <w:rsid w:val="009F659B"/>
    <w:rsid w:val="009F7194"/>
    <w:rsid w:val="009F76EB"/>
    <w:rsid w:val="00A00692"/>
    <w:rsid w:val="00A006D8"/>
    <w:rsid w:val="00A01469"/>
    <w:rsid w:val="00A0179F"/>
    <w:rsid w:val="00A0183C"/>
    <w:rsid w:val="00A02668"/>
    <w:rsid w:val="00A02B0C"/>
    <w:rsid w:val="00A02D11"/>
    <w:rsid w:val="00A04616"/>
    <w:rsid w:val="00A079F0"/>
    <w:rsid w:val="00A07C7B"/>
    <w:rsid w:val="00A07F39"/>
    <w:rsid w:val="00A10407"/>
    <w:rsid w:val="00A10A7B"/>
    <w:rsid w:val="00A11CF4"/>
    <w:rsid w:val="00A12B80"/>
    <w:rsid w:val="00A12CDF"/>
    <w:rsid w:val="00A12D3F"/>
    <w:rsid w:val="00A12E91"/>
    <w:rsid w:val="00A1327B"/>
    <w:rsid w:val="00A14E09"/>
    <w:rsid w:val="00A15086"/>
    <w:rsid w:val="00A15B0E"/>
    <w:rsid w:val="00A16A26"/>
    <w:rsid w:val="00A16AB4"/>
    <w:rsid w:val="00A1794F"/>
    <w:rsid w:val="00A17C50"/>
    <w:rsid w:val="00A17DAB"/>
    <w:rsid w:val="00A205AE"/>
    <w:rsid w:val="00A21AF3"/>
    <w:rsid w:val="00A21E59"/>
    <w:rsid w:val="00A21E6F"/>
    <w:rsid w:val="00A21E99"/>
    <w:rsid w:val="00A22284"/>
    <w:rsid w:val="00A23422"/>
    <w:rsid w:val="00A23A6C"/>
    <w:rsid w:val="00A23DE3"/>
    <w:rsid w:val="00A2438D"/>
    <w:rsid w:val="00A247BA"/>
    <w:rsid w:val="00A248DA"/>
    <w:rsid w:val="00A253AE"/>
    <w:rsid w:val="00A25F02"/>
    <w:rsid w:val="00A26866"/>
    <w:rsid w:val="00A26F4A"/>
    <w:rsid w:val="00A27B2B"/>
    <w:rsid w:val="00A27FD2"/>
    <w:rsid w:val="00A3067D"/>
    <w:rsid w:val="00A30CA7"/>
    <w:rsid w:val="00A314B1"/>
    <w:rsid w:val="00A31808"/>
    <w:rsid w:val="00A32D31"/>
    <w:rsid w:val="00A32E1B"/>
    <w:rsid w:val="00A33A62"/>
    <w:rsid w:val="00A33B6B"/>
    <w:rsid w:val="00A34206"/>
    <w:rsid w:val="00A347FB"/>
    <w:rsid w:val="00A35950"/>
    <w:rsid w:val="00A35BE1"/>
    <w:rsid w:val="00A35C1C"/>
    <w:rsid w:val="00A35EAC"/>
    <w:rsid w:val="00A3647E"/>
    <w:rsid w:val="00A36A1F"/>
    <w:rsid w:val="00A36B21"/>
    <w:rsid w:val="00A37F1D"/>
    <w:rsid w:val="00A40BEF"/>
    <w:rsid w:val="00A4108F"/>
    <w:rsid w:val="00A4194E"/>
    <w:rsid w:val="00A41E2D"/>
    <w:rsid w:val="00A424C6"/>
    <w:rsid w:val="00A428E0"/>
    <w:rsid w:val="00A4293F"/>
    <w:rsid w:val="00A42B82"/>
    <w:rsid w:val="00A42E16"/>
    <w:rsid w:val="00A42E66"/>
    <w:rsid w:val="00A436B3"/>
    <w:rsid w:val="00A43A2B"/>
    <w:rsid w:val="00A43E55"/>
    <w:rsid w:val="00A44009"/>
    <w:rsid w:val="00A44A5A"/>
    <w:rsid w:val="00A44AE3"/>
    <w:rsid w:val="00A453AA"/>
    <w:rsid w:val="00A455DD"/>
    <w:rsid w:val="00A45AB4"/>
    <w:rsid w:val="00A462D3"/>
    <w:rsid w:val="00A46772"/>
    <w:rsid w:val="00A46773"/>
    <w:rsid w:val="00A469A4"/>
    <w:rsid w:val="00A471DB"/>
    <w:rsid w:val="00A47983"/>
    <w:rsid w:val="00A504B5"/>
    <w:rsid w:val="00A50582"/>
    <w:rsid w:val="00A50CCB"/>
    <w:rsid w:val="00A50E39"/>
    <w:rsid w:val="00A51973"/>
    <w:rsid w:val="00A53E21"/>
    <w:rsid w:val="00A542E0"/>
    <w:rsid w:val="00A56133"/>
    <w:rsid w:val="00A568B4"/>
    <w:rsid w:val="00A56A2D"/>
    <w:rsid w:val="00A56D50"/>
    <w:rsid w:val="00A56EA0"/>
    <w:rsid w:val="00A5784B"/>
    <w:rsid w:val="00A610D1"/>
    <w:rsid w:val="00A61397"/>
    <w:rsid w:val="00A61B20"/>
    <w:rsid w:val="00A62653"/>
    <w:rsid w:val="00A6326C"/>
    <w:rsid w:val="00A637A0"/>
    <w:rsid w:val="00A63A9E"/>
    <w:rsid w:val="00A63E3B"/>
    <w:rsid w:val="00A6522A"/>
    <w:rsid w:val="00A67B8F"/>
    <w:rsid w:val="00A70B52"/>
    <w:rsid w:val="00A70B61"/>
    <w:rsid w:val="00A71156"/>
    <w:rsid w:val="00A72442"/>
    <w:rsid w:val="00A726BB"/>
    <w:rsid w:val="00A727FC"/>
    <w:rsid w:val="00A728E5"/>
    <w:rsid w:val="00A732E1"/>
    <w:rsid w:val="00A73A8C"/>
    <w:rsid w:val="00A7417E"/>
    <w:rsid w:val="00A74A12"/>
    <w:rsid w:val="00A756E6"/>
    <w:rsid w:val="00A758C4"/>
    <w:rsid w:val="00A75E1A"/>
    <w:rsid w:val="00A76073"/>
    <w:rsid w:val="00A76784"/>
    <w:rsid w:val="00A76BBE"/>
    <w:rsid w:val="00A77604"/>
    <w:rsid w:val="00A77B6D"/>
    <w:rsid w:val="00A8066B"/>
    <w:rsid w:val="00A809A7"/>
    <w:rsid w:val="00A815F0"/>
    <w:rsid w:val="00A818E9"/>
    <w:rsid w:val="00A819FA"/>
    <w:rsid w:val="00A81E83"/>
    <w:rsid w:val="00A820E2"/>
    <w:rsid w:val="00A836CE"/>
    <w:rsid w:val="00A83B4D"/>
    <w:rsid w:val="00A85527"/>
    <w:rsid w:val="00A870B4"/>
    <w:rsid w:val="00A87189"/>
    <w:rsid w:val="00A872A7"/>
    <w:rsid w:val="00A879E2"/>
    <w:rsid w:val="00A90B14"/>
    <w:rsid w:val="00A914F4"/>
    <w:rsid w:val="00A915B4"/>
    <w:rsid w:val="00A92354"/>
    <w:rsid w:val="00A93792"/>
    <w:rsid w:val="00A93E12"/>
    <w:rsid w:val="00A958F1"/>
    <w:rsid w:val="00A95B0D"/>
    <w:rsid w:val="00A960F9"/>
    <w:rsid w:val="00A962D4"/>
    <w:rsid w:val="00A96770"/>
    <w:rsid w:val="00A969F5"/>
    <w:rsid w:val="00A97516"/>
    <w:rsid w:val="00AA0AF2"/>
    <w:rsid w:val="00AA1090"/>
    <w:rsid w:val="00AA1979"/>
    <w:rsid w:val="00AA2C6C"/>
    <w:rsid w:val="00AA38BE"/>
    <w:rsid w:val="00AA3AEF"/>
    <w:rsid w:val="00AA405F"/>
    <w:rsid w:val="00AA40C7"/>
    <w:rsid w:val="00AA47BA"/>
    <w:rsid w:val="00AA5812"/>
    <w:rsid w:val="00AA5DCE"/>
    <w:rsid w:val="00AA69D7"/>
    <w:rsid w:val="00AA6F9D"/>
    <w:rsid w:val="00AA787F"/>
    <w:rsid w:val="00AA7F66"/>
    <w:rsid w:val="00AB04F9"/>
    <w:rsid w:val="00AB0A05"/>
    <w:rsid w:val="00AB0E78"/>
    <w:rsid w:val="00AB16D6"/>
    <w:rsid w:val="00AB17FF"/>
    <w:rsid w:val="00AB1CBD"/>
    <w:rsid w:val="00AB2C19"/>
    <w:rsid w:val="00AB2E58"/>
    <w:rsid w:val="00AB3027"/>
    <w:rsid w:val="00AB3147"/>
    <w:rsid w:val="00AB32ED"/>
    <w:rsid w:val="00AB33CF"/>
    <w:rsid w:val="00AB395A"/>
    <w:rsid w:val="00AB3B82"/>
    <w:rsid w:val="00AB40C0"/>
    <w:rsid w:val="00AB4B49"/>
    <w:rsid w:val="00AB4C88"/>
    <w:rsid w:val="00AB4F79"/>
    <w:rsid w:val="00AB5AB4"/>
    <w:rsid w:val="00AB5D45"/>
    <w:rsid w:val="00AB5DE7"/>
    <w:rsid w:val="00AB5FCB"/>
    <w:rsid w:val="00AB6869"/>
    <w:rsid w:val="00AB68F1"/>
    <w:rsid w:val="00AC004E"/>
    <w:rsid w:val="00AC111F"/>
    <w:rsid w:val="00AC13C1"/>
    <w:rsid w:val="00AC1937"/>
    <w:rsid w:val="00AC1CDC"/>
    <w:rsid w:val="00AC2013"/>
    <w:rsid w:val="00AC34D4"/>
    <w:rsid w:val="00AC3624"/>
    <w:rsid w:val="00AC3CB1"/>
    <w:rsid w:val="00AC3DD1"/>
    <w:rsid w:val="00AC427E"/>
    <w:rsid w:val="00AC4C08"/>
    <w:rsid w:val="00AC5294"/>
    <w:rsid w:val="00AC5CAD"/>
    <w:rsid w:val="00AC6C0E"/>
    <w:rsid w:val="00AC6C52"/>
    <w:rsid w:val="00AC6C7F"/>
    <w:rsid w:val="00AC6EA1"/>
    <w:rsid w:val="00AC714F"/>
    <w:rsid w:val="00AC738C"/>
    <w:rsid w:val="00AC7AE4"/>
    <w:rsid w:val="00AC7BC5"/>
    <w:rsid w:val="00AD04ED"/>
    <w:rsid w:val="00AD06CF"/>
    <w:rsid w:val="00AD0FEA"/>
    <w:rsid w:val="00AD12DC"/>
    <w:rsid w:val="00AD2EFF"/>
    <w:rsid w:val="00AD387D"/>
    <w:rsid w:val="00AD3946"/>
    <w:rsid w:val="00AD3A72"/>
    <w:rsid w:val="00AD453E"/>
    <w:rsid w:val="00AD48A0"/>
    <w:rsid w:val="00AD4C7E"/>
    <w:rsid w:val="00AD4EEB"/>
    <w:rsid w:val="00AD58AE"/>
    <w:rsid w:val="00AD6267"/>
    <w:rsid w:val="00AD6B30"/>
    <w:rsid w:val="00AD6B3E"/>
    <w:rsid w:val="00AD7410"/>
    <w:rsid w:val="00AD74E5"/>
    <w:rsid w:val="00AD7E1C"/>
    <w:rsid w:val="00AD7FD5"/>
    <w:rsid w:val="00AE0BDB"/>
    <w:rsid w:val="00AE0D37"/>
    <w:rsid w:val="00AE10F9"/>
    <w:rsid w:val="00AE134D"/>
    <w:rsid w:val="00AE13B0"/>
    <w:rsid w:val="00AE148C"/>
    <w:rsid w:val="00AE165C"/>
    <w:rsid w:val="00AE1902"/>
    <w:rsid w:val="00AE21AA"/>
    <w:rsid w:val="00AE250A"/>
    <w:rsid w:val="00AE2AB7"/>
    <w:rsid w:val="00AE35E8"/>
    <w:rsid w:val="00AE3759"/>
    <w:rsid w:val="00AE423E"/>
    <w:rsid w:val="00AE465B"/>
    <w:rsid w:val="00AE4EBC"/>
    <w:rsid w:val="00AE5973"/>
    <w:rsid w:val="00AE65E2"/>
    <w:rsid w:val="00AE673D"/>
    <w:rsid w:val="00AE6D38"/>
    <w:rsid w:val="00AE7A5B"/>
    <w:rsid w:val="00AE7BCF"/>
    <w:rsid w:val="00AF04E1"/>
    <w:rsid w:val="00AF0818"/>
    <w:rsid w:val="00AF0ED3"/>
    <w:rsid w:val="00AF15B9"/>
    <w:rsid w:val="00AF1C0C"/>
    <w:rsid w:val="00AF1F7B"/>
    <w:rsid w:val="00AF2547"/>
    <w:rsid w:val="00AF286F"/>
    <w:rsid w:val="00AF2E79"/>
    <w:rsid w:val="00AF2FB9"/>
    <w:rsid w:val="00AF2FCC"/>
    <w:rsid w:val="00AF33DA"/>
    <w:rsid w:val="00AF363A"/>
    <w:rsid w:val="00AF4A9F"/>
    <w:rsid w:val="00AF4E9E"/>
    <w:rsid w:val="00AF546F"/>
    <w:rsid w:val="00AF550F"/>
    <w:rsid w:val="00AF5E64"/>
    <w:rsid w:val="00AF669B"/>
    <w:rsid w:val="00AF6AC8"/>
    <w:rsid w:val="00AF6D48"/>
    <w:rsid w:val="00AF73FC"/>
    <w:rsid w:val="00AF786F"/>
    <w:rsid w:val="00AF7A9C"/>
    <w:rsid w:val="00B00524"/>
    <w:rsid w:val="00B0146C"/>
    <w:rsid w:val="00B01501"/>
    <w:rsid w:val="00B01907"/>
    <w:rsid w:val="00B01F31"/>
    <w:rsid w:val="00B026EB"/>
    <w:rsid w:val="00B02AB9"/>
    <w:rsid w:val="00B031CA"/>
    <w:rsid w:val="00B03FFF"/>
    <w:rsid w:val="00B04237"/>
    <w:rsid w:val="00B04AE2"/>
    <w:rsid w:val="00B04FFC"/>
    <w:rsid w:val="00B0561F"/>
    <w:rsid w:val="00B059E3"/>
    <w:rsid w:val="00B0661F"/>
    <w:rsid w:val="00B068EC"/>
    <w:rsid w:val="00B07392"/>
    <w:rsid w:val="00B07827"/>
    <w:rsid w:val="00B07DE2"/>
    <w:rsid w:val="00B07EBB"/>
    <w:rsid w:val="00B108A7"/>
    <w:rsid w:val="00B10BC6"/>
    <w:rsid w:val="00B111AD"/>
    <w:rsid w:val="00B11881"/>
    <w:rsid w:val="00B120B7"/>
    <w:rsid w:val="00B1281F"/>
    <w:rsid w:val="00B12A5D"/>
    <w:rsid w:val="00B12D5A"/>
    <w:rsid w:val="00B1358B"/>
    <w:rsid w:val="00B13F6F"/>
    <w:rsid w:val="00B14A72"/>
    <w:rsid w:val="00B15230"/>
    <w:rsid w:val="00B152CC"/>
    <w:rsid w:val="00B16138"/>
    <w:rsid w:val="00B17463"/>
    <w:rsid w:val="00B1776E"/>
    <w:rsid w:val="00B179D9"/>
    <w:rsid w:val="00B17D02"/>
    <w:rsid w:val="00B207B3"/>
    <w:rsid w:val="00B20801"/>
    <w:rsid w:val="00B20B93"/>
    <w:rsid w:val="00B20C7E"/>
    <w:rsid w:val="00B216A3"/>
    <w:rsid w:val="00B216B7"/>
    <w:rsid w:val="00B217CC"/>
    <w:rsid w:val="00B21EFC"/>
    <w:rsid w:val="00B22012"/>
    <w:rsid w:val="00B229E7"/>
    <w:rsid w:val="00B22FAD"/>
    <w:rsid w:val="00B231EF"/>
    <w:rsid w:val="00B238EC"/>
    <w:rsid w:val="00B24273"/>
    <w:rsid w:val="00B24372"/>
    <w:rsid w:val="00B2468E"/>
    <w:rsid w:val="00B253A3"/>
    <w:rsid w:val="00B2571B"/>
    <w:rsid w:val="00B2581D"/>
    <w:rsid w:val="00B269C1"/>
    <w:rsid w:val="00B26F18"/>
    <w:rsid w:val="00B2724E"/>
    <w:rsid w:val="00B27331"/>
    <w:rsid w:val="00B30245"/>
    <w:rsid w:val="00B30275"/>
    <w:rsid w:val="00B3112E"/>
    <w:rsid w:val="00B31135"/>
    <w:rsid w:val="00B317E6"/>
    <w:rsid w:val="00B3197F"/>
    <w:rsid w:val="00B31DCD"/>
    <w:rsid w:val="00B31F19"/>
    <w:rsid w:val="00B32F7B"/>
    <w:rsid w:val="00B33930"/>
    <w:rsid w:val="00B33B45"/>
    <w:rsid w:val="00B33F5A"/>
    <w:rsid w:val="00B34E99"/>
    <w:rsid w:val="00B352B8"/>
    <w:rsid w:val="00B3540E"/>
    <w:rsid w:val="00B359F2"/>
    <w:rsid w:val="00B36EEE"/>
    <w:rsid w:val="00B3708A"/>
    <w:rsid w:val="00B371C0"/>
    <w:rsid w:val="00B372A9"/>
    <w:rsid w:val="00B374E2"/>
    <w:rsid w:val="00B4032B"/>
    <w:rsid w:val="00B405B3"/>
    <w:rsid w:val="00B4175D"/>
    <w:rsid w:val="00B41B2B"/>
    <w:rsid w:val="00B421CF"/>
    <w:rsid w:val="00B42393"/>
    <w:rsid w:val="00B43097"/>
    <w:rsid w:val="00B43C6F"/>
    <w:rsid w:val="00B43F1B"/>
    <w:rsid w:val="00B43F6A"/>
    <w:rsid w:val="00B43FFB"/>
    <w:rsid w:val="00B444E1"/>
    <w:rsid w:val="00B4477F"/>
    <w:rsid w:val="00B45BEA"/>
    <w:rsid w:val="00B477CF"/>
    <w:rsid w:val="00B47899"/>
    <w:rsid w:val="00B47E70"/>
    <w:rsid w:val="00B50221"/>
    <w:rsid w:val="00B52027"/>
    <w:rsid w:val="00B54813"/>
    <w:rsid w:val="00B55810"/>
    <w:rsid w:val="00B55ED3"/>
    <w:rsid w:val="00B55F26"/>
    <w:rsid w:val="00B56683"/>
    <w:rsid w:val="00B5723D"/>
    <w:rsid w:val="00B57267"/>
    <w:rsid w:val="00B57417"/>
    <w:rsid w:val="00B60C9A"/>
    <w:rsid w:val="00B60DAC"/>
    <w:rsid w:val="00B6155C"/>
    <w:rsid w:val="00B615D5"/>
    <w:rsid w:val="00B61A5E"/>
    <w:rsid w:val="00B6286C"/>
    <w:rsid w:val="00B62BB1"/>
    <w:rsid w:val="00B63019"/>
    <w:rsid w:val="00B6343F"/>
    <w:rsid w:val="00B6423B"/>
    <w:rsid w:val="00B64696"/>
    <w:rsid w:val="00B65A4E"/>
    <w:rsid w:val="00B65D7D"/>
    <w:rsid w:val="00B704A3"/>
    <w:rsid w:val="00B7075B"/>
    <w:rsid w:val="00B70F7E"/>
    <w:rsid w:val="00B715F6"/>
    <w:rsid w:val="00B72138"/>
    <w:rsid w:val="00B72408"/>
    <w:rsid w:val="00B72DB8"/>
    <w:rsid w:val="00B72F0F"/>
    <w:rsid w:val="00B73258"/>
    <w:rsid w:val="00B732AB"/>
    <w:rsid w:val="00B752D4"/>
    <w:rsid w:val="00B75861"/>
    <w:rsid w:val="00B7692F"/>
    <w:rsid w:val="00B810DE"/>
    <w:rsid w:val="00B81595"/>
    <w:rsid w:val="00B81F9F"/>
    <w:rsid w:val="00B82111"/>
    <w:rsid w:val="00B824FA"/>
    <w:rsid w:val="00B82AB0"/>
    <w:rsid w:val="00B832D6"/>
    <w:rsid w:val="00B8388F"/>
    <w:rsid w:val="00B83ABF"/>
    <w:rsid w:val="00B849FA"/>
    <w:rsid w:val="00B85616"/>
    <w:rsid w:val="00B85B77"/>
    <w:rsid w:val="00B86530"/>
    <w:rsid w:val="00B869D9"/>
    <w:rsid w:val="00B87DA0"/>
    <w:rsid w:val="00B87F9B"/>
    <w:rsid w:val="00B901CF"/>
    <w:rsid w:val="00B901D2"/>
    <w:rsid w:val="00B9039F"/>
    <w:rsid w:val="00B90D52"/>
    <w:rsid w:val="00B90F9C"/>
    <w:rsid w:val="00B91159"/>
    <w:rsid w:val="00B9149B"/>
    <w:rsid w:val="00B9187A"/>
    <w:rsid w:val="00B91B5F"/>
    <w:rsid w:val="00B95660"/>
    <w:rsid w:val="00B9593E"/>
    <w:rsid w:val="00B95E2F"/>
    <w:rsid w:val="00B961D7"/>
    <w:rsid w:val="00B966C1"/>
    <w:rsid w:val="00B979EF"/>
    <w:rsid w:val="00B97A10"/>
    <w:rsid w:val="00B97EE7"/>
    <w:rsid w:val="00BA0030"/>
    <w:rsid w:val="00BA167E"/>
    <w:rsid w:val="00BA1776"/>
    <w:rsid w:val="00BA4FDB"/>
    <w:rsid w:val="00BA5763"/>
    <w:rsid w:val="00BA60E5"/>
    <w:rsid w:val="00BA60F0"/>
    <w:rsid w:val="00BA62B5"/>
    <w:rsid w:val="00BA74F8"/>
    <w:rsid w:val="00BA75C0"/>
    <w:rsid w:val="00BA772B"/>
    <w:rsid w:val="00BA7C5B"/>
    <w:rsid w:val="00BB12D2"/>
    <w:rsid w:val="00BB1E67"/>
    <w:rsid w:val="00BB1EA9"/>
    <w:rsid w:val="00BB2058"/>
    <w:rsid w:val="00BB2BF1"/>
    <w:rsid w:val="00BB2D0F"/>
    <w:rsid w:val="00BB3081"/>
    <w:rsid w:val="00BB369C"/>
    <w:rsid w:val="00BB3A84"/>
    <w:rsid w:val="00BB3FA5"/>
    <w:rsid w:val="00BB467C"/>
    <w:rsid w:val="00BB516B"/>
    <w:rsid w:val="00BC02A2"/>
    <w:rsid w:val="00BC03CB"/>
    <w:rsid w:val="00BC0BB4"/>
    <w:rsid w:val="00BC183E"/>
    <w:rsid w:val="00BC1C8E"/>
    <w:rsid w:val="00BC1E43"/>
    <w:rsid w:val="00BC2323"/>
    <w:rsid w:val="00BC3A49"/>
    <w:rsid w:val="00BC3A7F"/>
    <w:rsid w:val="00BC438A"/>
    <w:rsid w:val="00BC4BC5"/>
    <w:rsid w:val="00BC5393"/>
    <w:rsid w:val="00BC621D"/>
    <w:rsid w:val="00BC6E95"/>
    <w:rsid w:val="00BC7577"/>
    <w:rsid w:val="00BC7AB4"/>
    <w:rsid w:val="00BC7BEA"/>
    <w:rsid w:val="00BD02AE"/>
    <w:rsid w:val="00BD0C11"/>
    <w:rsid w:val="00BD0DBA"/>
    <w:rsid w:val="00BD0F2E"/>
    <w:rsid w:val="00BD1074"/>
    <w:rsid w:val="00BD120B"/>
    <w:rsid w:val="00BD143E"/>
    <w:rsid w:val="00BD16AE"/>
    <w:rsid w:val="00BD1F81"/>
    <w:rsid w:val="00BD1FF4"/>
    <w:rsid w:val="00BD2A1A"/>
    <w:rsid w:val="00BD2EE4"/>
    <w:rsid w:val="00BD35E1"/>
    <w:rsid w:val="00BD40B8"/>
    <w:rsid w:val="00BD42F1"/>
    <w:rsid w:val="00BD49EF"/>
    <w:rsid w:val="00BD5C38"/>
    <w:rsid w:val="00BD5DC1"/>
    <w:rsid w:val="00BD64B1"/>
    <w:rsid w:val="00BE0AF8"/>
    <w:rsid w:val="00BE1272"/>
    <w:rsid w:val="00BE12D7"/>
    <w:rsid w:val="00BE13C6"/>
    <w:rsid w:val="00BE16E9"/>
    <w:rsid w:val="00BE19E0"/>
    <w:rsid w:val="00BE1D80"/>
    <w:rsid w:val="00BE1EE3"/>
    <w:rsid w:val="00BE3054"/>
    <w:rsid w:val="00BE39A6"/>
    <w:rsid w:val="00BE3AEA"/>
    <w:rsid w:val="00BE4305"/>
    <w:rsid w:val="00BE460A"/>
    <w:rsid w:val="00BE47DF"/>
    <w:rsid w:val="00BE514F"/>
    <w:rsid w:val="00BE5575"/>
    <w:rsid w:val="00BE5B7C"/>
    <w:rsid w:val="00BE5F9C"/>
    <w:rsid w:val="00BE6118"/>
    <w:rsid w:val="00BE6270"/>
    <w:rsid w:val="00BE6377"/>
    <w:rsid w:val="00BE6443"/>
    <w:rsid w:val="00BE764C"/>
    <w:rsid w:val="00BE78B0"/>
    <w:rsid w:val="00BE7BDB"/>
    <w:rsid w:val="00BF05C0"/>
    <w:rsid w:val="00BF085A"/>
    <w:rsid w:val="00BF0DFB"/>
    <w:rsid w:val="00BF1059"/>
    <w:rsid w:val="00BF1449"/>
    <w:rsid w:val="00BF1FAB"/>
    <w:rsid w:val="00BF26D8"/>
    <w:rsid w:val="00BF2738"/>
    <w:rsid w:val="00BF2962"/>
    <w:rsid w:val="00BF2BA5"/>
    <w:rsid w:val="00BF3576"/>
    <w:rsid w:val="00BF3617"/>
    <w:rsid w:val="00BF3A2D"/>
    <w:rsid w:val="00BF4BD0"/>
    <w:rsid w:val="00BF5136"/>
    <w:rsid w:val="00BF54F9"/>
    <w:rsid w:val="00BF583D"/>
    <w:rsid w:val="00BF60F6"/>
    <w:rsid w:val="00BF61D2"/>
    <w:rsid w:val="00BF65CC"/>
    <w:rsid w:val="00BF6704"/>
    <w:rsid w:val="00BF6A60"/>
    <w:rsid w:val="00BF6A97"/>
    <w:rsid w:val="00BF6C93"/>
    <w:rsid w:val="00BF6E8A"/>
    <w:rsid w:val="00BF6FB3"/>
    <w:rsid w:val="00BF76D4"/>
    <w:rsid w:val="00BF7736"/>
    <w:rsid w:val="00C003E0"/>
    <w:rsid w:val="00C00432"/>
    <w:rsid w:val="00C0044A"/>
    <w:rsid w:val="00C00FC0"/>
    <w:rsid w:val="00C02001"/>
    <w:rsid w:val="00C02133"/>
    <w:rsid w:val="00C0226B"/>
    <w:rsid w:val="00C024E4"/>
    <w:rsid w:val="00C026B9"/>
    <w:rsid w:val="00C02BB1"/>
    <w:rsid w:val="00C040C4"/>
    <w:rsid w:val="00C046E1"/>
    <w:rsid w:val="00C05D84"/>
    <w:rsid w:val="00C061AA"/>
    <w:rsid w:val="00C062F2"/>
    <w:rsid w:val="00C066C3"/>
    <w:rsid w:val="00C070BC"/>
    <w:rsid w:val="00C07FBA"/>
    <w:rsid w:val="00C10508"/>
    <w:rsid w:val="00C10D3F"/>
    <w:rsid w:val="00C10DF2"/>
    <w:rsid w:val="00C12888"/>
    <w:rsid w:val="00C12E00"/>
    <w:rsid w:val="00C1335B"/>
    <w:rsid w:val="00C14AE4"/>
    <w:rsid w:val="00C14C90"/>
    <w:rsid w:val="00C1530D"/>
    <w:rsid w:val="00C15377"/>
    <w:rsid w:val="00C155F1"/>
    <w:rsid w:val="00C15918"/>
    <w:rsid w:val="00C164A1"/>
    <w:rsid w:val="00C17753"/>
    <w:rsid w:val="00C17826"/>
    <w:rsid w:val="00C204EB"/>
    <w:rsid w:val="00C2124D"/>
    <w:rsid w:val="00C213A0"/>
    <w:rsid w:val="00C21784"/>
    <w:rsid w:val="00C21FD8"/>
    <w:rsid w:val="00C2387E"/>
    <w:rsid w:val="00C24103"/>
    <w:rsid w:val="00C2440F"/>
    <w:rsid w:val="00C2453C"/>
    <w:rsid w:val="00C24836"/>
    <w:rsid w:val="00C24ECB"/>
    <w:rsid w:val="00C26A85"/>
    <w:rsid w:val="00C26B5C"/>
    <w:rsid w:val="00C2716E"/>
    <w:rsid w:val="00C27330"/>
    <w:rsid w:val="00C275D7"/>
    <w:rsid w:val="00C30867"/>
    <w:rsid w:val="00C30F19"/>
    <w:rsid w:val="00C313F5"/>
    <w:rsid w:val="00C3207C"/>
    <w:rsid w:val="00C322AD"/>
    <w:rsid w:val="00C324BC"/>
    <w:rsid w:val="00C32558"/>
    <w:rsid w:val="00C325A2"/>
    <w:rsid w:val="00C33745"/>
    <w:rsid w:val="00C34033"/>
    <w:rsid w:val="00C34037"/>
    <w:rsid w:val="00C35462"/>
    <w:rsid w:val="00C362C8"/>
    <w:rsid w:val="00C376D0"/>
    <w:rsid w:val="00C40083"/>
    <w:rsid w:val="00C40580"/>
    <w:rsid w:val="00C41100"/>
    <w:rsid w:val="00C415A7"/>
    <w:rsid w:val="00C435B6"/>
    <w:rsid w:val="00C43919"/>
    <w:rsid w:val="00C44363"/>
    <w:rsid w:val="00C44659"/>
    <w:rsid w:val="00C44EC4"/>
    <w:rsid w:val="00C4686D"/>
    <w:rsid w:val="00C46CB0"/>
    <w:rsid w:val="00C46CDD"/>
    <w:rsid w:val="00C474FD"/>
    <w:rsid w:val="00C4767C"/>
    <w:rsid w:val="00C47C06"/>
    <w:rsid w:val="00C47E10"/>
    <w:rsid w:val="00C50574"/>
    <w:rsid w:val="00C50A86"/>
    <w:rsid w:val="00C50AE6"/>
    <w:rsid w:val="00C50BCE"/>
    <w:rsid w:val="00C512C2"/>
    <w:rsid w:val="00C51A9D"/>
    <w:rsid w:val="00C525E9"/>
    <w:rsid w:val="00C534D8"/>
    <w:rsid w:val="00C541D4"/>
    <w:rsid w:val="00C54EF4"/>
    <w:rsid w:val="00C554C5"/>
    <w:rsid w:val="00C55D02"/>
    <w:rsid w:val="00C5657E"/>
    <w:rsid w:val="00C60FFE"/>
    <w:rsid w:val="00C621EB"/>
    <w:rsid w:val="00C625DC"/>
    <w:rsid w:val="00C63026"/>
    <w:rsid w:val="00C636A8"/>
    <w:rsid w:val="00C63719"/>
    <w:rsid w:val="00C648B3"/>
    <w:rsid w:val="00C64C96"/>
    <w:rsid w:val="00C6530E"/>
    <w:rsid w:val="00C656DD"/>
    <w:rsid w:val="00C65A72"/>
    <w:rsid w:val="00C65AAE"/>
    <w:rsid w:val="00C65D48"/>
    <w:rsid w:val="00C65E67"/>
    <w:rsid w:val="00C675D1"/>
    <w:rsid w:val="00C67A4F"/>
    <w:rsid w:val="00C70F4E"/>
    <w:rsid w:val="00C7148F"/>
    <w:rsid w:val="00C7149D"/>
    <w:rsid w:val="00C714EB"/>
    <w:rsid w:val="00C71711"/>
    <w:rsid w:val="00C71A00"/>
    <w:rsid w:val="00C71D63"/>
    <w:rsid w:val="00C721CC"/>
    <w:rsid w:val="00C72AAA"/>
    <w:rsid w:val="00C72B51"/>
    <w:rsid w:val="00C73526"/>
    <w:rsid w:val="00C73621"/>
    <w:rsid w:val="00C7420D"/>
    <w:rsid w:val="00C74F7E"/>
    <w:rsid w:val="00C75076"/>
    <w:rsid w:val="00C753E4"/>
    <w:rsid w:val="00C754FC"/>
    <w:rsid w:val="00C7593A"/>
    <w:rsid w:val="00C75AF5"/>
    <w:rsid w:val="00C76AB7"/>
    <w:rsid w:val="00C771D6"/>
    <w:rsid w:val="00C77892"/>
    <w:rsid w:val="00C77968"/>
    <w:rsid w:val="00C8029F"/>
    <w:rsid w:val="00C817DD"/>
    <w:rsid w:val="00C81B91"/>
    <w:rsid w:val="00C81EC3"/>
    <w:rsid w:val="00C81EFE"/>
    <w:rsid w:val="00C82164"/>
    <w:rsid w:val="00C8258F"/>
    <w:rsid w:val="00C8274F"/>
    <w:rsid w:val="00C82A6C"/>
    <w:rsid w:val="00C83E78"/>
    <w:rsid w:val="00C84E76"/>
    <w:rsid w:val="00C85073"/>
    <w:rsid w:val="00C85F83"/>
    <w:rsid w:val="00C87019"/>
    <w:rsid w:val="00C87463"/>
    <w:rsid w:val="00C87990"/>
    <w:rsid w:val="00C87F0E"/>
    <w:rsid w:val="00C90121"/>
    <w:rsid w:val="00C908C0"/>
    <w:rsid w:val="00C90C5F"/>
    <w:rsid w:val="00C9193E"/>
    <w:rsid w:val="00C9196D"/>
    <w:rsid w:val="00C925F7"/>
    <w:rsid w:val="00C93648"/>
    <w:rsid w:val="00C93967"/>
    <w:rsid w:val="00C939F1"/>
    <w:rsid w:val="00C94E27"/>
    <w:rsid w:val="00C9505D"/>
    <w:rsid w:val="00C9525A"/>
    <w:rsid w:val="00C957E5"/>
    <w:rsid w:val="00C95A35"/>
    <w:rsid w:val="00C95FFC"/>
    <w:rsid w:val="00C96E31"/>
    <w:rsid w:val="00C96ED6"/>
    <w:rsid w:val="00C97AE6"/>
    <w:rsid w:val="00C97AEC"/>
    <w:rsid w:val="00CA00C4"/>
    <w:rsid w:val="00CA05BE"/>
    <w:rsid w:val="00CA107E"/>
    <w:rsid w:val="00CA2A12"/>
    <w:rsid w:val="00CA2DB8"/>
    <w:rsid w:val="00CA30E5"/>
    <w:rsid w:val="00CA335E"/>
    <w:rsid w:val="00CA339D"/>
    <w:rsid w:val="00CA40F5"/>
    <w:rsid w:val="00CA42F4"/>
    <w:rsid w:val="00CA5D10"/>
    <w:rsid w:val="00CA5F4E"/>
    <w:rsid w:val="00CA6CC4"/>
    <w:rsid w:val="00CA6EE9"/>
    <w:rsid w:val="00CA74F4"/>
    <w:rsid w:val="00CA7539"/>
    <w:rsid w:val="00CB0F0A"/>
    <w:rsid w:val="00CB16CF"/>
    <w:rsid w:val="00CB1DF7"/>
    <w:rsid w:val="00CB41A1"/>
    <w:rsid w:val="00CB42FB"/>
    <w:rsid w:val="00CB4CC8"/>
    <w:rsid w:val="00CB4E8D"/>
    <w:rsid w:val="00CB55ED"/>
    <w:rsid w:val="00CB6525"/>
    <w:rsid w:val="00CB69E5"/>
    <w:rsid w:val="00CB6FCB"/>
    <w:rsid w:val="00CB7071"/>
    <w:rsid w:val="00CB75BF"/>
    <w:rsid w:val="00CB76EB"/>
    <w:rsid w:val="00CB7BE6"/>
    <w:rsid w:val="00CC04FD"/>
    <w:rsid w:val="00CC0958"/>
    <w:rsid w:val="00CC0DB1"/>
    <w:rsid w:val="00CC1489"/>
    <w:rsid w:val="00CC2128"/>
    <w:rsid w:val="00CC2211"/>
    <w:rsid w:val="00CC2D4A"/>
    <w:rsid w:val="00CC30AE"/>
    <w:rsid w:val="00CC45E4"/>
    <w:rsid w:val="00CC549A"/>
    <w:rsid w:val="00CC5FB1"/>
    <w:rsid w:val="00CD03B3"/>
    <w:rsid w:val="00CD0537"/>
    <w:rsid w:val="00CD1089"/>
    <w:rsid w:val="00CD10B5"/>
    <w:rsid w:val="00CD117E"/>
    <w:rsid w:val="00CD11AB"/>
    <w:rsid w:val="00CD12C1"/>
    <w:rsid w:val="00CD1B99"/>
    <w:rsid w:val="00CD27FE"/>
    <w:rsid w:val="00CD2AFE"/>
    <w:rsid w:val="00CD2F6A"/>
    <w:rsid w:val="00CD2FF4"/>
    <w:rsid w:val="00CD329E"/>
    <w:rsid w:val="00CD3341"/>
    <w:rsid w:val="00CD46AB"/>
    <w:rsid w:val="00CD5010"/>
    <w:rsid w:val="00CD5151"/>
    <w:rsid w:val="00CD527F"/>
    <w:rsid w:val="00CD5DE6"/>
    <w:rsid w:val="00CD64E2"/>
    <w:rsid w:val="00CD66CE"/>
    <w:rsid w:val="00CD7A4E"/>
    <w:rsid w:val="00CD7E50"/>
    <w:rsid w:val="00CD7E8A"/>
    <w:rsid w:val="00CE03A4"/>
    <w:rsid w:val="00CE0D86"/>
    <w:rsid w:val="00CE12A0"/>
    <w:rsid w:val="00CE1A73"/>
    <w:rsid w:val="00CE206A"/>
    <w:rsid w:val="00CE2E5A"/>
    <w:rsid w:val="00CE3115"/>
    <w:rsid w:val="00CE32BD"/>
    <w:rsid w:val="00CE3523"/>
    <w:rsid w:val="00CE3F52"/>
    <w:rsid w:val="00CE3F57"/>
    <w:rsid w:val="00CE45BA"/>
    <w:rsid w:val="00CE4B4C"/>
    <w:rsid w:val="00CE514A"/>
    <w:rsid w:val="00CE550D"/>
    <w:rsid w:val="00CE57FB"/>
    <w:rsid w:val="00CE588D"/>
    <w:rsid w:val="00CE5E59"/>
    <w:rsid w:val="00CE5F39"/>
    <w:rsid w:val="00CE6749"/>
    <w:rsid w:val="00CE6991"/>
    <w:rsid w:val="00CE6B4A"/>
    <w:rsid w:val="00CF00C6"/>
    <w:rsid w:val="00CF043F"/>
    <w:rsid w:val="00CF07BD"/>
    <w:rsid w:val="00CF0883"/>
    <w:rsid w:val="00CF17E6"/>
    <w:rsid w:val="00CF2D15"/>
    <w:rsid w:val="00CF2E5E"/>
    <w:rsid w:val="00CF329A"/>
    <w:rsid w:val="00CF3394"/>
    <w:rsid w:val="00CF4300"/>
    <w:rsid w:val="00CF75C6"/>
    <w:rsid w:val="00D001E5"/>
    <w:rsid w:val="00D020A8"/>
    <w:rsid w:val="00D023B0"/>
    <w:rsid w:val="00D0248E"/>
    <w:rsid w:val="00D0250C"/>
    <w:rsid w:val="00D02661"/>
    <w:rsid w:val="00D03347"/>
    <w:rsid w:val="00D037B7"/>
    <w:rsid w:val="00D037F8"/>
    <w:rsid w:val="00D03B3D"/>
    <w:rsid w:val="00D046CF"/>
    <w:rsid w:val="00D05E1A"/>
    <w:rsid w:val="00D06299"/>
    <w:rsid w:val="00D071B3"/>
    <w:rsid w:val="00D0724A"/>
    <w:rsid w:val="00D07255"/>
    <w:rsid w:val="00D1002D"/>
    <w:rsid w:val="00D1017D"/>
    <w:rsid w:val="00D1031F"/>
    <w:rsid w:val="00D1071F"/>
    <w:rsid w:val="00D10A63"/>
    <w:rsid w:val="00D10A72"/>
    <w:rsid w:val="00D10AC4"/>
    <w:rsid w:val="00D10CCD"/>
    <w:rsid w:val="00D10F8C"/>
    <w:rsid w:val="00D11874"/>
    <w:rsid w:val="00D11A30"/>
    <w:rsid w:val="00D125CA"/>
    <w:rsid w:val="00D140CA"/>
    <w:rsid w:val="00D14831"/>
    <w:rsid w:val="00D14C31"/>
    <w:rsid w:val="00D15EF6"/>
    <w:rsid w:val="00D16045"/>
    <w:rsid w:val="00D16510"/>
    <w:rsid w:val="00D167C1"/>
    <w:rsid w:val="00D16E82"/>
    <w:rsid w:val="00D17237"/>
    <w:rsid w:val="00D17542"/>
    <w:rsid w:val="00D175A3"/>
    <w:rsid w:val="00D17B8F"/>
    <w:rsid w:val="00D20108"/>
    <w:rsid w:val="00D20294"/>
    <w:rsid w:val="00D203DB"/>
    <w:rsid w:val="00D2061A"/>
    <w:rsid w:val="00D20791"/>
    <w:rsid w:val="00D20F92"/>
    <w:rsid w:val="00D22D3A"/>
    <w:rsid w:val="00D22D5D"/>
    <w:rsid w:val="00D23054"/>
    <w:rsid w:val="00D23324"/>
    <w:rsid w:val="00D23A00"/>
    <w:rsid w:val="00D24719"/>
    <w:rsid w:val="00D24A6A"/>
    <w:rsid w:val="00D257CF"/>
    <w:rsid w:val="00D25963"/>
    <w:rsid w:val="00D26B66"/>
    <w:rsid w:val="00D26C4C"/>
    <w:rsid w:val="00D27418"/>
    <w:rsid w:val="00D2778B"/>
    <w:rsid w:val="00D302A2"/>
    <w:rsid w:val="00D3060E"/>
    <w:rsid w:val="00D3072E"/>
    <w:rsid w:val="00D30875"/>
    <w:rsid w:val="00D32415"/>
    <w:rsid w:val="00D337C6"/>
    <w:rsid w:val="00D339EF"/>
    <w:rsid w:val="00D33D71"/>
    <w:rsid w:val="00D33EC8"/>
    <w:rsid w:val="00D34A42"/>
    <w:rsid w:val="00D34D3E"/>
    <w:rsid w:val="00D355FD"/>
    <w:rsid w:val="00D35F53"/>
    <w:rsid w:val="00D36E9A"/>
    <w:rsid w:val="00D376A7"/>
    <w:rsid w:val="00D37EB4"/>
    <w:rsid w:val="00D40245"/>
    <w:rsid w:val="00D413DA"/>
    <w:rsid w:val="00D41687"/>
    <w:rsid w:val="00D41ADC"/>
    <w:rsid w:val="00D42246"/>
    <w:rsid w:val="00D42550"/>
    <w:rsid w:val="00D4280A"/>
    <w:rsid w:val="00D42A8D"/>
    <w:rsid w:val="00D431EE"/>
    <w:rsid w:val="00D435AD"/>
    <w:rsid w:val="00D459EF"/>
    <w:rsid w:val="00D46B25"/>
    <w:rsid w:val="00D46F37"/>
    <w:rsid w:val="00D47F99"/>
    <w:rsid w:val="00D50249"/>
    <w:rsid w:val="00D508CF"/>
    <w:rsid w:val="00D5174D"/>
    <w:rsid w:val="00D51B49"/>
    <w:rsid w:val="00D532E7"/>
    <w:rsid w:val="00D53316"/>
    <w:rsid w:val="00D53352"/>
    <w:rsid w:val="00D54090"/>
    <w:rsid w:val="00D54A65"/>
    <w:rsid w:val="00D54B84"/>
    <w:rsid w:val="00D54C63"/>
    <w:rsid w:val="00D555B9"/>
    <w:rsid w:val="00D55EA8"/>
    <w:rsid w:val="00D574F5"/>
    <w:rsid w:val="00D577E8"/>
    <w:rsid w:val="00D577F0"/>
    <w:rsid w:val="00D614DA"/>
    <w:rsid w:val="00D61A45"/>
    <w:rsid w:val="00D6218C"/>
    <w:rsid w:val="00D62A19"/>
    <w:rsid w:val="00D62D66"/>
    <w:rsid w:val="00D63446"/>
    <w:rsid w:val="00D63AAB"/>
    <w:rsid w:val="00D64B75"/>
    <w:rsid w:val="00D64E2A"/>
    <w:rsid w:val="00D65AB9"/>
    <w:rsid w:val="00D65D4E"/>
    <w:rsid w:val="00D65F4E"/>
    <w:rsid w:val="00D67078"/>
    <w:rsid w:val="00D6796A"/>
    <w:rsid w:val="00D706E9"/>
    <w:rsid w:val="00D707F7"/>
    <w:rsid w:val="00D70D81"/>
    <w:rsid w:val="00D70FAF"/>
    <w:rsid w:val="00D711A9"/>
    <w:rsid w:val="00D715B5"/>
    <w:rsid w:val="00D71C32"/>
    <w:rsid w:val="00D71F13"/>
    <w:rsid w:val="00D72C6D"/>
    <w:rsid w:val="00D764BB"/>
    <w:rsid w:val="00D80818"/>
    <w:rsid w:val="00D8159C"/>
    <w:rsid w:val="00D81938"/>
    <w:rsid w:val="00D82E52"/>
    <w:rsid w:val="00D84778"/>
    <w:rsid w:val="00D8495F"/>
    <w:rsid w:val="00D85721"/>
    <w:rsid w:val="00D85CB3"/>
    <w:rsid w:val="00D8625F"/>
    <w:rsid w:val="00D86C05"/>
    <w:rsid w:val="00D87400"/>
    <w:rsid w:val="00D90277"/>
    <w:rsid w:val="00D90E03"/>
    <w:rsid w:val="00D90F5F"/>
    <w:rsid w:val="00D91BF4"/>
    <w:rsid w:val="00D91DD9"/>
    <w:rsid w:val="00D92552"/>
    <w:rsid w:val="00D92D55"/>
    <w:rsid w:val="00D92FDC"/>
    <w:rsid w:val="00D93BF5"/>
    <w:rsid w:val="00D93DA0"/>
    <w:rsid w:val="00D94734"/>
    <w:rsid w:val="00D9521E"/>
    <w:rsid w:val="00D9557C"/>
    <w:rsid w:val="00D95773"/>
    <w:rsid w:val="00D9656B"/>
    <w:rsid w:val="00D966F6"/>
    <w:rsid w:val="00D96B01"/>
    <w:rsid w:val="00D96B51"/>
    <w:rsid w:val="00D972F2"/>
    <w:rsid w:val="00D97628"/>
    <w:rsid w:val="00DA004B"/>
    <w:rsid w:val="00DA0D92"/>
    <w:rsid w:val="00DA1EC8"/>
    <w:rsid w:val="00DA20E3"/>
    <w:rsid w:val="00DA2209"/>
    <w:rsid w:val="00DA25B2"/>
    <w:rsid w:val="00DA2AF4"/>
    <w:rsid w:val="00DA2D41"/>
    <w:rsid w:val="00DA3178"/>
    <w:rsid w:val="00DA3207"/>
    <w:rsid w:val="00DA37CD"/>
    <w:rsid w:val="00DA4186"/>
    <w:rsid w:val="00DA42E8"/>
    <w:rsid w:val="00DA4918"/>
    <w:rsid w:val="00DA5C4F"/>
    <w:rsid w:val="00DA62E3"/>
    <w:rsid w:val="00DA6504"/>
    <w:rsid w:val="00DA76D9"/>
    <w:rsid w:val="00DA7AD5"/>
    <w:rsid w:val="00DB0147"/>
    <w:rsid w:val="00DB03B9"/>
    <w:rsid w:val="00DB1031"/>
    <w:rsid w:val="00DB13FC"/>
    <w:rsid w:val="00DB1657"/>
    <w:rsid w:val="00DB2424"/>
    <w:rsid w:val="00DB417D"/>
    <w:rsid w:val="00DB5A2F"/>
    <w:rsid w:val="00DB696F"/>
    <w:rsid w:val="00DB6A38"/>
    <w:rsid w:val="00DB77CB"/>
    <w:rsid w:val="00DB7A54"/>
    <w:rsid w:val="00DB7C1E"/>
    <w:rsid w:val="00DC147D"/>
    <w:rsid w:val="00DC4321"/>
    <w:rsid w:val="00DC448B"/>
    <w:rsid w:val="00DC4E63"/>
    <w:rsid w:val="00DC5B18"/>
    <w:rsid w:val="00DC5EE4"/>
    <w:rsid w:val="00DC60D1"/>
    <w:rsid w:val="00DC62C9"/>
    <w:rsid w:val="00DC73BA"/>
    <w:rsid w:val="00DC7426"/>
    <w:rsid w:val="00DC7477"/>
    <w:rsid w:val="00DC7974"/>
    <w:rsid w:val="00DC7C81"/>
    <w:rsid w:val="00DD025D"/>
    <w:rsid w:val="00DD076B"/>
    <w:rsid w:val="00DD0ACE"/>
    <w:rsid w:val="00DD1503"/>
    <w:rsid w:val="00DD1815"/>
    <w:rsid w:val="00DD186D"/>
    <w:rsid w:val="00DD1D23"/>
    <w:rsid w:val="00DD1FE7"/>
    <w:rsid w:val="00DD20FE"/>
    <w:rsid w:val="00DD30EA"/>
    <w:rsid w:val="00DD4911"/>
    <w:rsid w:val="00DD50CC"/>
    <w:rsid w:val="00DD50E5"/>
    <w:rsid w:val="00DD76C4"/>
    <w:rsid w:val="00DD776D"/>
    <w:rsid w:val="00DE09A1"/>
    <w:rsid w:val="00DE09CF"/>
    <w:rsid w:val="00DE0A1E"/>
    <w:rsid w:val="00DE16A6"/>
    <w:rsid w:val="00DE1A1A"/>
    <w:rsid w:val="00DE26C0"/>
    <w:rsid w:val="00DE2A17"/>
    <w:rsid w:val="00DE2DCB"/>
    <w:rsid w:val="00DE2E3B"/>
    <w:rsid w:val="00DE30D2"/>
    <w:rsid w:val="00DE3897"/>
    <w:rsid w:val="00DE3B3B"/>
    <w:rsid w:val="00DE3BE6"/>
    <w:rsid w:val="00DE3C37"/>
    <w:rsid w:val="00DE43E6"/>
    <w:rsid w:val="00DE4484"/>
    <w:rsid w:val="00DE4492"/>
    <w:rsid w:val="00DE47C5"/>
    <w:rsid w:val="00DE4B22"/>
    <w:rsid w:val="00DE4E1F"/>
    <w:rsid w:val="00DE5438"/>
    <w:rsid w:val="00DE70FC"/>
    <w:rsid w:val="00DE7255"/>
    <w:rsid w:val="00DE7336"/>
    <w:rsid w:val="00DF1726"/>
    <w:rsid w:val="00DF1B52"/>
    <w:rsid w:val="00DF1CCC"/>
    <w:rsid w:val="00DF23CC"/>
    <w:rsid w:val="00DF2E7B"/>
    <w:rsid w:val="00DF3523"/>
    <w:rsid w:val="00DF3528"/>
    <w:rsid w:val="00DF37A5"/>
    <w:rsid w:val="00DF3F87"/>
    <w:rsid w:val="00DF437F"/>
    <w:rsid w:val="00DF45AE"/>
    <w:rsid w:val="00DF4831"/>
    <w:rsid w:val="00DF63F5"/>
    <w:rsid w:val="00DF6AF0"/>
    <w:rsid w:val="00DF7038"/>
    <w:rsid w:val="00DF70F0"/>
    <w:rsid w:val="00DF7207"/>
    <w:rsid w:val="00DF7326"/>
    <w:rsid w:val="00DF747A"/>
    <w:rsid w:val="00DF78E1"/>
    <w:rsid w:val="00E015F7"/>
    <w:rsid w:val="00E01DB2"/>
    <w:rsid w:val="00E01FDE"/>
    <w:rsid w:val="00E02103"/>
    <w:rsid w:val="00E0243C"/>
    <w:rsid w:val="00E02458"/>
    <w:rsid w:val="00E025D8"/>
    <w:rsid w:val="00E02CEA"/>
    <w:rsid w:val="00E0331B"/>
    <w:rsid w:val="00E033A2"/>
    <w:rsid w:val="00E0382F"/>
    <w:rsid w:val="00E06944"/>
    <w:rsid w:val="00E072D2"/>
    <w:rsid w:val="00E07C54"/>
    <w:rsid w:val="00E11618"/>
    <w:rsid w:val="00E11D28"/>
    <w:rsid w:val="00E11E5A"/>
    <w:rsid w:val="00E120F4"/>
    <w:rsid w:val="00E12582"/>
    <w:rsid w:val="00E12CC2"/>
    <w:rsid w:val="00E12F63"/>
    <w:rsid w:val="00E13608"/>
    <w:rsid w:val="00E137EA"/>
    <w:rsid w:val="00E13B28"/>
    <w:rsid w:val="00E14A95"/>
    <w:rsid w:val="00E15269"/>
    <w:rsid w:val="00E1566C"/>
    <w:rsid w:val="00E158F9"/>
    <w:rsid w:val="00E15C33"/>
    <w:rsid w:val="00E16B0D"/>
    <w:rsid w:val="00E16C45"/>
    <w:rsid w:val="00E16F8F"/>
    <w:rsid w:val="00E20FA0"/>
    <w:rsid w:val="00E21271"/>
    <w:rsid w:val="00E21378"/>
    <w:rsid w:val="00E21544"/>
    <w:rsid w:val="00E21573"/>
    <w:rsid w:val="00E215CA"/>
    <w:rsid w:val="00E21E16"/>
    <w:rsid w:val="00E22692"/>
    <w:rsid w:val="00E22A6F"/>
    <w:rsid w:val="00E23365"/>
    <w:rsid w:val="00E23A82"/>
    <w:rsid w:val="00E23F63"/>
    <w:rsid w:val="00E23F88"/>
    <w:rsid w:val="00E244D9"/>
    <w:rsid w:val="00E25765"/>
    <w:rsid w:val="00E25D38"/>
    <w:rsid w:val="00E26A72"/>
    <w:rsid w:val="00E26BB2"/>
    <w:rsid w:val="00E27281"/>
    <w:rsid w:val="00E276D5"/>
    <w:rsid w:val="00E27944"/>
    <w:rsid w:val="00E279F6"/>
    <w:rsid w:val="00E27BDF"/>
    <w:rsid w:val="00E27CBE"/>
    <w:rsid w:val="00E27FF4"/>
    <w:rsid w:val="00E30945"/>
    <w:rsid w:val="00E30E86"/>
    <w:rsid w:val="00E3225D"/>
    <w:rsid w:val="00E32E10"/>
    <w:rsid w:val="00E339E4"/>
    <w:rsid w:val="00E33C15"/>
    <w:rsid w:val="00E33E35"/>
    <w:rsid w:val="00E34486"/>
    <w:rsid w:val="00E349CC"/>
    <w:rsid w:val="00E350BC"/>
    <w:rsid w:val="00E359F3"/>
    <w:rsid w:val="00E36180"/>
    <w:rsid w:val="00E367B6"/>
    <w:rsid w:val="00E368BB"/>
    <w:rsid w:val="00E36DAB"/>
    <w:rsid w:val="00E37966"/>
    <w:rsid w:val="00E406E1"/>
    <w:rsid w:val="00E407D5"/>
    <w:rsid w:val="00E40F1D"/>
    <w:rsid w:val="00E41571"/>
    <w:rsid w:val="00E41612"/>
    <w:rsid w:val="00E41FBB"/>
    <w:rsid w:val="00E422B7"/>
    <w:rsid w:val="00E434EB"/>
    <w:rsid w:val="00E43C5C"/>
    <w:rsid w:val="00E44124"/>
    <w:rsid w:val="00E445B9"/>
    <w:rsid w:val="00E45628"/>
    <w:rsid w:val="00E459E7"/>
    <w:rsid w:val="00E45C0F"/>
    <w:rsid w:val="00E4746B"/>
    <w:rsid w:val="00E476E2"/>
    <w:rsid w:val="00E514D5"/>
    <w:rsid w:val="00E5186A"/>
    <w:rsid w:val="00E51EF2"/>
    <w:rsid w:val="00E52415"/>
    <w:rsid w:val="00E5365E"/>
    <w:rsid w:val="00E5428E"/>
    <w:rsid w:val="00E54379"/>
    <w:rsid w:val="00E543CE"/>
    <w:rsid w:val="00E545A0"/>
    <w:rsid w:val="00E55003"/>
    <w:rsid w:val="00E565C2"/>
    <w:rsid w:val="00E56EC1"/>
    <w:rsid w:val="00E5775B"/>
    <w:rsid w:val="00E57ECE"/>
    <w:rsid w:val="00E57F7F"/>
    <w:rsid w:val="00E600BD"/>
    <w:rsid w:val="00E6036C"/>
    <w:rsid w:val="00E60917"/>
    <w:rsid w:val="00E62148"/>
    <w:rsid w:val="00E62465"/>
    <w:rsid w:val="00E62F7C"/>
    <w:rsid w:val="00E63F7B"/>
    <w:rsid w:val="00E63F80"/>
    <w:rsid w:val="00E640D4"/>
    <w:rsid w:val="00E6453A"/>
    <w:rsid w:val="00E65B5E"/>
    <w:rsid w:val="00E65C97"/>
    <w:rsid w:val="00E70922"/>
    <w:rsid w:val="00E70A1C"/>
    <w:rsid w:val="00E718F5"/>
    <w:rsid w:val="00E725F9"/>
    <w:rsid w:val="00E7272F"/>
    <w:rsid w:val="00E72C0A"/>
    <w:rsid w:val="00E731F1"/>
    <w:rsid w:val="00E7337C"/>
    <w:rsid w:val="00E7394E"/>
    <w:rsid w:val="00E73AF4"/>
    <w:rsid w:val="00E741A6"/>
    <w:rsid w:val="00E7562D"/>
    <w:rsid w:val="00E763C2"/>
    <w:rsid w:val="00E76C46"/>
    <w:rsid w:val="00E806D4"/>
    <w:rsid w:val="00E80D3B"/>
    <w:rsid w:val="00E80FDB"/>
    <w:rsid w:val="00E81286"/>
    <w:rsid w:val="00E815D0"/>
    <w:rsid w:val="00E82304"/>
    <w:rsid w:val="00E829D9"/>
    <w:rsid w:val="00E82DF1"/>
    <w:rsid w:val="00E82E29"/>
    <w:rsid w:val="00E83123"/>
    <w:rsid w:val="00E8315D"/>
    <w:rsid w:val="00E8437F"/>
    <w:rsid w:val="00E84C9C"/>
    <w:rsid w:val="00E84F6F"/>
    <w:rsid w:val="00E860E1"/>
    <w:rsid w:val="00E877DF"/>
    <w:rsid w:val="00E90AEF"/>
    <w:rsid w:val="00E90E9A"/>
    <w:rsid w:val="00E911F1"/>
    <w:rsid w:val="00E912A5"/>
    <w:rsid w:val="00E9196B"/>
    <w:rsid w:val="00E91AE9"/>
    <w:rsid w:val="00E926EC"/>
    <w:rsid w:val="00E9271D"/>
    <w:rsid w:val="00E92F2A"/>
    <w:rsid w:val="00E93FD8"/>
    <w:rsid w:val="00E9414B"/>
    <w:rsid w:val="00E94607"/>
    <w:rsid w:val="00E9541A"/>
    <w:rsid w:val="00E956F5"/>
    <w:rsid w:val="00E95A4D"/>
    <w:rsid w:val="00E95E1D"/>
    <w:rsid w:val="00E9651D"/>
    <w:rsid w:val="00E96597"/>
    <w:rsid w:val="00E965C8"/>
    <w:rsid w:val="00E97458"/>
    <w:rsid w:val="00E97C56"/>
    <w:rsid w:val="00E97D83"/>
    <w:rsid w:val="00E97E9B"/>
    <w:rsid w:val="00E97FDC"/>
    <w:rsid w:val="00EA0CB8"/>
    <w:rsid w:val="00EA11D7"/>
    <w:rsid w:val="00EA13DD"/>
    <w:rsid w:val="00EA14A0"/>
    <w:rsid w:val="00EA1A54"/>
    <w:rsid w:val="00EA1B6F"/>
    <w:rsid w:val="00EA1D82"/>
    <w:rsid w:val="00EA2EAA"/>
    <w:rsid w:val="00EA437B"/>
    <w:rsid w:val="00EA4725"/>
    <w:rsid w:val="00EA47C6"/>
    <w:rsid w:val="00EA47F9"/>
    <w:rsid w:val="00EA4E6B"/>
    <w:rsid w:val="00EA5503"/>
    <w:rsid w:val="00EA55A4"/>
    <w:rsid w:val="00EA57FB"/>
    <w:rsid w:val="00EA5963"/>
    <w:rsid w:val="00EA5CAA"/>
    <w:rsid w:val="00EA5EF4"/>
    <w:rsid w:val="00EA6A7B"/>
    <w:rsid w:val="00EB0759"/>
    <w:rsid w:val="00EB0BCA"/>
    <w:rsid w:val="00EB0F92"/>
    <w:rsid w:val="00EB10D6"/>
    <w:rsid w:val="00EB2298"/>
    <w:rsid w:val="00EB263F"/>
    <w:rsid w:val="00EB3FCE"/>
    <w:rsid w:val="00EB4451"/>
    <w:rsid w:val="00EB4708"/>
    <w:rsid w:val="00EB477F"/>
    <w:rsid w:val="00EB68B5"/>
    <w:rsid w:val="00EB7053"/>
    <w:rsid w:val="00EB70BA"/>
    <w:rsid w:val="00EB724F"/>
    <w:rsid w:val="00EB74D6"/>
    <w:rsid w:val="00EC0541"/>
    <w:rsid w:val="00EC0F46"/>
    <w:rsid w:val="00EC1627"/>
    <w:rsid w:val="00EC1B83"/>
    <w:rsid w:val="00EC22F1"/>
    <w:rsid w:val="00EC2442"/>
    <w:rsid w:val="00EC2C1A"/>
    <w:rsid w:val="00EC34D9"/>
    <w:rsid w:val="00EC36CB"/>
    <w:rsid w:val="00EC54BA"/>
    <w:rsid w:val="00EC55D9"/>
    <w:rsid w:val="00EC5FAA"/>
    <w:rsid w:val="00EC60FB"/>
    <w:rsid w:val="00EC62FE"/>
    <w:rsid w:val="00EC6B7B"/>
    <w:rsid w:val="00ED0011"/>
    <w:rsid w:val="00ED00C1"/>
    <w:rsid w:val="00ED05D6"/>
    <w:rsid w:val="00ED1286"/>
    <w:rsid w:val="00ED1901"/>
    <w:rsid w:val="00ED19BE"/>
    <w:rsid w:val="00ED242E"/>
    <w:rsid w:val="00ED2A4C"/>
    <w:rsid w:val="00ED39FC"/>
    <w:rsid w:val="00ED3EDA"/>
    <w:rsid w:val="00ED464B"/>
    <w:rsid w:val="00ED4704"/>
    <w:rsid w:val="00ED4B57"/>
    <w:rsid w:val="00ED6129"/>
    <w:rsid w:val="00ED64EA"/>
    <w:rsid w:val="00ED6972"/>
    <w:rsid w:val="00ED716A"/>
    <w:rsid w:val="00EE0A91"/>
    <w:rsid w:val="00EE1104"/>
    <w:rsid w:val="00EE19ED"/>
    <w:rsid w:val="00EE3511"/>
    <w:rsid w:val="00EE3B3B"/>
    <w:rsid w:val="00EE3F4E"/>
    <w:rsid w:val="00EE408D"/>
    <w:rsid w:val="00EE41C5"/>
    <w:rsid w:val="00EE4689"/>
    <w:rsid w:val="00EE47B1"/>
    <w:rsid w:val="00EE4EB3"/>
    <w:rsid w:val="00EE4F53"/>
    <w:rsid w:val="00EE5806"/>
    <w:rsid w:val="00EE6904"/>
    <w:rsid w:val="00EE6934"/>
    <w:rsid w:val="00EE6E99"/>
    <w:rsid w:val="00EE7510"/>
    <w:rsid w:val="00EE75D3"/>
    <w:rsid w:val="00EF08E8"/>
    <w:rsid w:val="00EF22FB"/>
    <w:rsid w:val="00EF2BCD"/>
    <w:rsid w:val="00EF2DBA"/>
    <w:rsid w:val="00EF2F14"/>
    <w:rsid w:val="00EF3135"/>
    <w:rsid w:val="00EF3AA4"/>
    <w:rsid w:val="00EF3CDB"/>
    <w:rsid w:val="00EF4273"/>
    <w:rsid w:val="00EF532D"/>
    <w:rsid w:val="00EF5A96"/>
    <w:rsid w:val="00F00493"/>
    <w:rsid w:val="00F00B21"/>
    <w:rsid w:val="00F00B3E"/>
    <w:rsid w:val="00F017F0"/>
    <w:rsid w:val="00F019EA"/>
    <w:rsid w:val="00F01ADC"/>
    <w:rsid w:val="00F01E1C"/>
    <w:rsid w:val="00F023D1"/>
    <w:rsid w:val="00F02E97"/>
    <w:rsid w:val="00F03279"/>
    <w:rsid w:val="00F03733"/>
    <w:rsid w:val="00F054AC"/>
    <w:rsid w:val="00F05A76"/>
    <w:rsid w:val="00F079F2"/>
    <w:rsid w:val="00F07B8A"/>
    <w:rsid w:val="00F104A7"/>
    <w:rsid w:val="00F10C4B"/>
    <w:rsid w:val="00F10CBA"/>
    <w:rsid w:val="00F12086"/>
    <w:rsid w:val="00F1226C"/>
    <w:rsid w:val="00F1377C"/>
    <w:rsid w:val="00F139A5"/>
    <w:rsid w:val="00F13B59"/>
    <w:rsid w:val="00F13B81"/>
    <w:rsid w:val="00F14270"/>
    <w:rsid w:val="00F14DAE"/>
    <w:rsid w:val="00F159EA"/>
    <w:rsid w:val="00F16294"/>
    <w:rsid w:val="00F1648C"/>
    <w:rsid w:val="00F16520"/>
    <w:rsid w:val="00F16C01"/>
    <w:rsid w:val="00F1735D"/>
    <w:rsid w:val="00F17BAA"/>
    <w:rsid w:val="00F17C76"/>
    <w:rsid w:val="00F2089C"/>
    <w:rsid w:val="00F2127C"/>
    <w:rsid w:val="00F213BA"/>
    <w:rsid w:val="00F22A5B"/>
    <w:rsid w:val="00F22C8D"/>
    <w:rsid w:val="00F2515D"/>
    <w:rsid w:val="00F251C8"/>
    <w:rsid w:val="00F25381"/>
    <w:rsid w:val="00F25CC6"/>
    <w:rsid w:val="00F26093"/>
    <w:rsid w:val="00F26320"/>
    <w:rsid w:val="00F2668C"/>
    <w:rsid w:val="00F26AF8"/>
    <w:rsid w:val="00F27714"/>
    <w:rsid w:val="00F27A78"/>
    <w:rsid w:val="00F30655"/>
    <w:rsid w:val="00F30AE1"/>
    <w:rsid w:val="00F30F20"/>
    <w:rsid w:val="00F311A0"/>
    <w:rsid w:val="00F31DAC"/>
    <w:rsid w:val="00F321F4"/>
    <w:rsid w:val="00F32CBB"/>
    <w:rsid w:val="00F33486"/>
    <w:rsid w:val="00F335AB"/>
    <w:rsid w:val="00F33AB6"/>
    <w:rsid w:val="00F34441"/>
    <w:rsid w:val="00F344E1"/>
    <w:rsid w:val="00F352F7"/>
    <w:rsid w:val="00F353F6"/>
    <w:rsid w:val="00F35505"/>
    <w:rsid w:val="00F36000"/>
    <w:rsid w:val="00F36845"/>
    <w:rsid w:val="00F36985"/>
    <w:rsid w:val="00F36C6B"/>
    <w:rsid w:val="00F3708D"/>
    <w:rsid w:val="00F372E5"/>
    <w:rsid w:val="00F40BC3"/>
    <w:rsid w:val="00F4119C"/>
    <w:rsid w:val="00F412C8"/>
    <w:rsid w:val="00F41E6B"/>
    <w:rsid w:val="00F42104"/>
    <w:rsid w:val="00F42AF9"/>
    <w:rsid w:val="00F42D2E"/>
    <w:rsid w:val="00F42E34"/>
    <w:rsid w:val="00F43E78"/>
    <w:rsid w:val="00F4436D"/>
    <w:rsid w:val="00F44437"/>
    <w:rsid w:val="00F44578"/>
    <w:rsid w:val="00F4484D"/>
    <w:rsid w:val="00F44F69"/>
    <w:rsid w:val="00F45403"/>
    <w:rsid w:val="00F45806"/>
    <w:rsid w:val="00F45B2D"/>
    <w:rsid w:val="00F46056"/>
    <w:rsid w:val="00F4619B"/>
    <w:rsid w:val="00F46678"/>
    <w:rsid w:val="00F4683E"/>
    <w:rsid w:val="00F46A5D"/>
    <w:rsid w:val="00F476FF"/>
    <w:rsid w:val="00F4773D"/>
    <w:rsid w:val="00F502B8"/>
    <w:rsid w:val="00F51C25"/>
    <w:rsid w:val="00F524F9"/>
    <w:rsid w:val="00F528FA"/>
    <w:rsid w:val="00F529C4"/>
    <w:rsid w:val="00F52A5B"/>
    <w:rsid w:val="00F52DE8"/>
    <w:rsid w:val="00F53A93"/>
    <w:rsid w:val="00F53BD7"/>
    <w:rsid w:val="00F54349"/>
    <w:rsid w:val="00F54813"/>
    <w:rsid w:val="00F549A2"/>
    <w:rsid w:val="00F54A86"/>
    <w:rsid w:val="00F54AB2"/>
    <w:rsid w:val="00F551E7"/>
    <w:rsid w:val="00F56377"/>
    <w:rsid w:val="00F56CC5"/>
    <w:rsid w:val="00F57F9D"/>
    <w:rsid w:val="00F60811"/>
    <w:rsid w:val="00F60F23"/>
    <w:rsid w:val="00F621DA"/>
    <w:rsid w:val="00F63924"/>
    <w:rsid w:val="00F644A9"/>
    <w:rsid w:val="00F64A81"/>
    <w:rsid w:val="00F64C2B"/>
    <w:rsid w:val="00F67D8E"/>
    <w:rsid w:val="00F67E33"/>
    <w:rsid w:val="00F7042D"/>
    <w:rsid w:val="00F706EE"/>
    <w:rsid w:val="00F71C60"/>
    <w:rsid w:val="00F71EB5"/>
    <w:rsid w:val="00F72C31"/>
    <w:rsid w:val="00F730BD"/>
    <w:rsid w:val="00F733F2"/>
    <w:rsid w:val="00F73C1B"/>
    <w:rsid w:val="00F73C6D"/>
    <w:rsid w:val="00F7413A"/>
    <w:rsid w:val="00F74A64"/>
    <w:rsid w:val="00F76569"/>
    <w:rsid w:val="00F76783"/>
    <w:rsid w:val="00F7685C"/>
    <w:rsid w:val="00F76B30"/>
    <w:rsid w:val="00F76C98"/>
    <w:rsid w:val="00F77558"/>
    <w:rsid w:val="00F80251"/>
    <w:rsid w:val="00F8145B"/>
    <w:rsid w:val="00F81762"/>
    <w:rsid w:val="00F81810"/>
    <w:rsid w:val="00F82045"/>
    <w:rsid w:val="00F84663"/>
    <w:rsid w:val="00F84E3E"/>
    <w:rsid w:val="00F84EF0"/>
    <w:rsid w:val="00F85462"/>
    <w:rsid w:val="00F8548B"/>
    <w:rsid w:val="00F856AB"/>
    <w:rsid w:val="00F85C1F"/>
    <w:rsid w:val="00F86F81"/>
    <w:rsid w:val="00F87475"/>
    <w:rsid w:val="00F87DB5"/>
    <w:rsid w:val="00F87FAD"/>
    <w:rsid w:val="00F90AD5"/>
    <w:rsid w:val="00F90BBE"/>
    <w:rsid w:val="00F917BE"/>
    <w:rsid w:val="00F91C02"/>
    <w:rsid w:val="00F91FA2"/>
    <w:rsid w:val="00F92EF9"/>
    <w:rsid w:val="00F9382B"/>
    <w:rsid w:val="00F9390D"/>
    <w:rsid w:val="00F940AF"/>
    <w:rsid w:val="00F94B24"/>
    <w:rsid w:val="00F94F3F"/>
    <w:rsid w:val="00F95376"/>
    <w:rsid w:val="00F95750"/>
    <w:rsid w:val="00F972AD"/>
    <w:rsid w:val="00F9785B"/>
    <w:rsid w:val="00FA03CC"/>
    <w:rsid w:val="00FA0A37"/>
    <w:rsid w:val="00FA0E41"/>
    <w:rsid w:val="00FA10FE"/>
    <w:rsid w:val="00FA132D"/>
    <w:rsid w:val="00FA2677"/>
    <w:rsid w:val="00FA369F"/>
    <w:rsid w:val="00FA44D2"/>
    <w:rsid w:val="00FA4738"/>
    <w:rsid w:val="00FA4A12"/>
    <w:rsid w:val="00FA51DA"/>
    <w:rsid w:val="00FA5828"/>
    <w:rsid w:val="00FA59E5"/>
    <w:rsid w:val="00FA5A11"/>
    <w:rsid w:val="00FA6D7F"/>
    <w:rsid w:val="00FB02A4"/>
    <w:rsid w:val="00FB0C1D"/>
    <w:rsid w:val="00FB0DAA"/>
    <w:rsid w:val="00FB12B3"/>
    <w:rsid w:val="00FB1638"/>
    <w:rsid w:val="00FB18B7"/>
    <w:rsid w:val="00FB1BA5"/>
    <w:rsid w:val="00FB2FAA"/>
    <w:rsid w:val="00FB3339"/>
    <w:rsid w:val="00FB33F6"/>
    <w:rsid w:val="00FB3A1A"/>
    <w:rsid w:val="00FB3DCE"/>
    <w:rsid w:val="00FB3DD8"/>
    <w:rsid w:val="00FB3DDC"/>
    <w:rsid w:val="00FB4B1D"/>
    <w:rsid w:val="00FB520C"/>
    <w:rsid w:val="00FB5330"/>
    <w:rsid w:val="00FB5BCF"/>
    <w:rsid w:val="00FB636F"/>
    <w:rsid w:val="00FB6832"/>
    <w:rsid w:val="00FB6D0F"/>
    <w:rsid w:val="00FB6D6E"/>
    <w:rsid w:val="00FB75DE"/>
    <w:rsid w:val="00FC080A"/>
    <w:rsid w:val="00FC0DFD"/>
    <w:rsid w:val="00FC151C"/>
    <w:rsid w:val="00FC152F"/>
    <w:rsid w:val="00FC184A"/>
    <w:rsid w:val="00FC2673"/>
    <w:rsid w:val="00FC275E"/>
    <w:rsid w:val="00FC2B47"/>
    <w:rsid w:val="00FC356F"/>
    <w:rsid w:val="00FC3698"/>
    <w:rsid w:val="00FC3AA7"/>
    <w:rsid w:val="00FC3BBF"/>
    <w:rsid w:val="00FC3CBE"/>
    <w:rsid w:val="00FC3E24"/>
    <w:rsid w:val="00FC4385"/>
    <w:rsid w:val="00FC5133"/>
    <w:rsid w:val="00FC5629"/>
    <w:rsid w:val="00FC6120"/>
    <w:rsid w:val="00FC6656"/>
    <w:rsid w:val="00FC6834"/>
    <w:rsid w:val="00FC69C5"/>
    <w:rsid w:val="00FC6DAE"/>
    <w:rsid w:val="00FC73FA"/>
    <w:rsid w:val="00FC7C97"/>
    <w:rsid w:val="00FC7D04"/>
    <w:rsid w:val="00FC7D81"/>
    <w:rsid w:val="00FD1E36"/>
    <w:rsid w:val="00FD1EC9"/>
    <w:rsid w:val="00FD333B"/>
    <w:rsid w:val="00FD4A06"/>
    <w:rsid w:val="00FD4D80"/>
    <w:rsid w:val="00FD5ED1"/>
    <w:rsid w:val="00FD76C5"/>
    <w:rsid w:val="00FE02F8"/>
    <w:rsid w:val="00FE03FF"/>
    <w:rsid w:val="00FE304D"/>
    <w:rsid w:val="00FE35DB"/>
    <w:rsid w:val="00FE39C6"/>
    <w:rsid w:val="00FE44C6"/>
    <w:rsid w:val="00FE4E2C"/>
    <w:rsid w:val="00FE55EC"/>
    <w:rsid w:val="00FE5CAE"/>
    <w:rsid w:val="00FE5D23"/>
    <w:rsid w:val="00FE63F2"/>
    <w:rsid w:val="00FE67F8"/>
    <w:rsid w:val="00FE6FAF"/>
    <w:rsid w:val="00FE766D"/>
    <w:rsid w:val="00FE7935"/>
    <w:rsid w:val="00FE79C5"/>
    <w:rsid w:val="00FE7FFC"/>
    <w:rsid w:val="00FF0649"/>
    <w:rsid w:val="00FF0801"/>
    <w:rsid w:val="00FF0D09"/>
    <w:rsid w:val="00FF0DEC"/>
    <w:rsid w:val="00FF2791"/>
    <w:rsid w:val="00FF3195"/>
    <w:rsid w:val="00FF37BB"/>
    <w:rsid w:val="00FF3C0F"/>
    <w:rsid w:val="00FF3C80"/>
    <w:rsid w:val="00FF47C6"/>
    <w:rsid w:val="00FF4CEF"/>
    <w:rsid w:val="00FF4F3D"/>
    <w:rsid w:val="00FF52F9"/>
    <w:rsid w:val="00FF5EFD"/>
    <w:rsid w:val="00FF6553"/>
    <w:rsid w:val="00FF6644"/>
    <w:rsid w:val="00FF6D3E"/>
    <w:rsid w:val="00FF6FCE"/>
    <w:rsid w:val="00FF7396"/>
    <w:rsid w:val="00FF74F1"/>
    <w:rsid w:val="00FF7690"/>
    <w:rsid w:val="00FF7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221A6"/>
  <w15:docId w15:val="{BF7BE59E-9E29-4087-9E25-EF9F16BDA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4C5AD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C5AD8"/>
    <w:rPr>
      <w:rFonts w:ascii="Segoe UI" w:hAnsi="Segoe UI" w:cs="Segoe UI"/>
      <w:sz w:val="18"/>
      <w:szCs w:val="18"/>
    </w:rPr>
  </w:style>
  <w:style w:type="paragraph" w:styleId="Rvision">
    <w:name w:val="Revision"/>
    <w:hidden/>
    <w:uiPriority w:val="99"/>
    <w:semiHidden/>
    <w:rsid w:val="000E3FF9"/>
    <w:pPr>
      <w:spacing w:after="0" w:line="240" w:lineRule="auto"/>
    </w:pPr>
  </w:style>
  <w:style w:type="character" w:styleId="Marquedecommentaire">
    <w:name w:val="annotation reference"/>
    <w:basedOn w:val="Policepardfaut"/>
    <w:uiPriority w:val="99"/>
    <w:semiHidden/>
    <w:unhideWhenUsed/>
    <w:rsid w:val="009A31F0"/>
    <w:rPr>
      <w:sz w:val="16"/>
      <w:szCs w:val="16"/>
    </w:rPr>
  </w:style>
  <w:style w:type="paragraph" w:styleId="Commentaire">
    <w:name w:val="annotation text"/>
    <w:basedOn w:val="Normal"/>
    <w:link w:val="CommentaireCar"/>
    <w:uiPriority w:val="99"/>
    <w:unhideWhenUsed/>
    <w:rsid w:val="009A31F0"/>
    <w:pPr>
      <w:spacing w:line="240" w:lineRule="auto"/>
    </w:pPr>
    <w:rPr>
      <w:sz w:val="20"/>
      <w:szCs w:val="20"/>
    </w:rPr>
  </w:style>
  <w:style w:type="character" w:customStyle="1" w:styleId="CommentaireCar">
    <w:name w:val="Commentaire Car"/>
    <w:basedOn w:val="Policepardfaut"/>
    <w:link w:val="Commentaire"/>
    <w:uiPriority w:val="99"/>
    <w:rsid w:val="009A31F0"/>
    <w:rPr>
      <w:sz w:val="20"/>
      <w:szCs w:val="20"/>
    </w:rPr>
  </w:style>
  <w:style w:type="paragraph" w:styleId="Objetducommentaire">
    <w:name w:val="annotation subject"/>
    <w:basedOn w:val="Commentaire"/>
    <w:next w:val="Commentaire"/>
    <w:link w:val="ObjetducommentaireCar"/>
    <w:uiPriority w:val="99"/>
    <w:semiHidden/>
    <w:unhideWhenUsed/>
    <w:rsid w:val="009A31F0"/>
    <w:rPr>
      <w:b/>
      <w:bCs/>
    </w:rPr>
  </w:style>
  <w:style w:type="character" w:customStyle="1" w:styleId="ObjetducommentaireCar">
    <w:name w:val="Objet du commentaire Car"/>
    <w:basedOn w:val="CommentaireCar"/>
    <w:link w:val="Objetducommentaire"/>
    <w:uiPriority w:val="99"/>
    <w:semiHidden/>
    <w:rsid w:val="009A31F0"/>
    <w:rPr>
      <w:b/>
      <w:bCs/>
      <w:sz w:val="20"/>
      <w:szCs w:val="20"/>
    </w:rPr>
  </w:style>
  <w:style w:type="paragraph" w:styleId="NormalWeb">
    <w:name w:val="Normal (Web)"/>
    <w:basedOn w:val="Normal"/>
    <w:uiPriority w:val="99"/>
    <w:unhideWhenUsed/>
    <w:rsid w:val="002E3448"/>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2E3448"/>
    <w:rPr>
      <w:color w:val="0563C1" w:themeColor="hyperlink"/>
      <w:u w:val="single"/>
    </w:rPr>
  </w:style>
  <w:style w:type="character" w:customStyle="1" w:styleId="hgkelc">
    <w:name w:val="hgkelc"/>
    <w:basedOn w:val="Policepardfaut"/>
    <w:rsid w:val="002E3448"/>
  </w:style>
  <w:style w:type="paragraph" w:styleId="Paragraphedeliste">
    <w:name w:val="List Paragraph"/>
    <w:basedOn w:val="Normal"/>
    <w:uiPriority w:val="34"/>
    <w:qFormat/>
    <w:rsid w:val="002E3448"/>
    <w:pPr>
      <w:ind w:left="720"/>
      <w:contextualSpacing/>
    </w:pPr>
  </w:style>
  <w:style w:type="paragraph" w:styleId="En-tte">
    <w:name w:val="header"/>
    <w:basedOn w:val="Normal"/>
    <w:link w:val="En-tteCar"/>
    <w:uiPriority w:val="99"/>
    <w:unhideWhenUsed/>
    <w:rsid w:val="00923F43"/>
    <w:pPr>
      <w:tabs>
        <w:tab w:val="center" w:pos="4703"/>
        <w:tab w:val="right" w:pos="9406"/>
      </w:tabs>
      <w:spacing w:after="0" w:line="240" w:lineRule="auto"/>
    </w:pPr>
  </w:style>
  <w:style w:type="character" w:customStyle="1" w:styleId="En-tteCar">
    <w:name w:val="En-tête Car"/>
    <w:basedOn w:val="Policepardfaut"/>
    <w:link w:val="En-tte"/>
    <w:uiPriority w:val="99"/>
    <w:rsid w:val="00923F43"/>
  </w:style>
  <w:style w:type="paragraph" w:styleId="Pieddepage">
    <w:name w:val="footer"/>
    <w:basedOn w:val="Normal"/>
    <w:link w:val="PieddepageCar"/>
    <w:uiPriority w:val="99"/>
    <w:unhideWhenUsed/>
    <w:rsid w:val="00923F43"/>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23F43"/>
  </w:style>
  <w:style w:type="character" w:styleId="Numrodeligne">
    <w:name w:val="line number"/>
    <w:basedOn w:val="Policepardfaut"/>
    <w:uiPriority w:val="99"/>
    <w:semiHidden/>
    <w:unhideWhenUsed/>
    <w:rsid w:val="00652D57"/>
  </w:style>
  <w:style w:type="character" w:customStyle="1" w:styleId="highlight">
    <w:name w:val="highlight"/>
    <w:basedOn w:val="Policepardfaut"/>
    <w:rsid w:val="00D15141"/>
  </w:style>
  <w:style w:type="paragraph" w:styleId="Bibliographie">
    <w:name w:val="Bibliography"/>
    <w:basedOn w:val="Normal"/>
    <w:next w:val="Normal"/>
    <w:uiPriority w:val="37"/>
    <w:unhideWhenUsed/>
    <w:rsid w:val="004E527D"/>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Lgende">
    <w:name w:val="caption"/>
    <w:basedOn w:val="Normal"/>
    <w:next w:val="Normal"/>
    <w:uiPriority w:val="35"/>
    <w:unhideWhenUsed/>
    <w:qFormat/>
    <w:rsid w:val="00FC2B47"/>
    <w:pPr>
      <w:spacing w:after="200" w:line="240" w:lineRule="auto"/>
    </w:pPr>
    <w:rPr>
      <w:i/>
      <w:iCs/>
      <w:color w:val="44546A" w:themeColor="text2"/>
      <w:sz w:val="18"/>
      <w:szCs w:val="18"/>
    </w:rPr>
  </w:style>
  <w:style w:type="character" w:customStyle="1" w:styleId="Mentionnonrsolue1">
    <w:name w:val="Mention non résolue1"/>
    <w:basedOn w:val="Policepardfaut"/>
    <w:uiPriority w:val="99"/>
    <w:semiHidden/>
    <w:unhideWhenUsed/>
    <w:rsid w:val="009612F0"/>
    <w:rPr>
      <w:color w:val="605E5C"/>
      <w:shd w:val="clear" w:color="auto" w:fill="E1DFDD"/>
    </w:rPr>
  </w:style>
  <w:style w:type="paragraph" w:styleId="PrformatHTML">
    <w:name w:val="HTML Preformatted"/>
    <w:basedOn w:val="Normal"/>
    <w:link w:val="PrformatHTMLCar"/>
    <w:uiPriority w:val="99"/>
    <w:semiHidden/>
    <w:unhideWhenUsed/>
    <w:rsid w:val="00736804"/>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736804"/>
    <w:rPr>
      <w:rFonts w:ascii="Consolas" w:hAnsi="Consolas"/>
      <w:sz w:val="20"/>
      <w:szCs w:val="20"/>
    </w:rPr>
  </w:style>
  <w:style w:type="character" w:styleId="Mentionnonrsolue">
    <w:name w:val="Unresolved Mention"/>
    <w:basedOn w:val="Policepardfaut"/>
    <w:uiPriority w:val="99"/>
    <w:semiHidden/>
    <w:unhideWhenUsed/>
    <w:rsid w:val="009E6A12"/>
    <w:rPr>
      <w:color w:val="605E5C"/>
      <w:shd w:val="clear" w:color="auto" w:fill="E1DFDD"/>
    </w:rPr>
  </w:style>
  <w:style w:type="character" w:styleId="Textedelespacerserv">
    <w:name w:val="Placeholder Text"/>
    <w:basedOn w:val="Policepardfaut"/>
    <w:uiPriority w:val="99"/>
    <w:semiHidden/>
    <w:rsid w:val="00E13B28"/>
    <w:rPr>
      <w:color w:val="666666"/>
    </w:rPr>
  </w:style>
  <w:style w:type="character" w:styleId="lev">
    <w:name w:val="Strong"/>
    <w:basedOn w:val="Policepardfaut"/>
    <w:uiPriority w:val="22"/>
    <w:qFormat/>
    <w:rsid w:val="00AF78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19132">
      <w:bodyDiv w:val="1"/>
      <w:marLeft w:val="0"/>
      <w:marRight w:val="0"/>
      <w:marTop w:val="0"/>
      <w:marBottom w:val="0"/>
      <w:divBdr>
        <w:top w:val="none" w:sz="0" w:space="0" w:color="auto"/>
        <w:left w:val="none" w:sz="0" w:space="0" w:color="auto"/>
        <w:bottom w:val="none" w:sz="0" w:space="0" w:color="auto"/>
        <w:right w:val="none" w:sz="0" w:space="0" w:color="auto"/>
      </w:divBdr>
    </w:div>
    <w:div w:id="92940641">
      <w:bodyDiv w:val="1"/>
      <w:marLeft w:val="0"/>
      <w:marRight w:val="0"/>
      <w:marTop w:val="0"/>
      <w:marBottom w:val="0"/>
      <w:divBdr>
        <w:top w:val="none" w:sz="0" w:space="0" w:color="auto"/>
        <w:left w:val="none" w:sz="0" w:space="0" w:color="auto"/>
        <w:bottom w:val="none" w:sz="0" w:space="0" w:color="auto"/>
        <w:right w:val="none" w:sz="0" w:space="0" w:color="auto"/>
      </w:divBdr>
    </w:div>
    <w:div w:id="108670477">
      <w:bodyDiv w:val="1"/>
      <w:marLeft w:val="0"/>
      <w:marRight w:val="0"/>
      <w:marTop w:val="0"/>
      <w:marBottom w:val="0"/>
      <w:divBdr>
        <w:top w:val="none" w:sz="0" w:space="0" w:color="auto"/>
        <w:left w:val="none" w:sz="0" w:space="0" w:color="auto"/>
        <w:bottom w:val="none" w:sz="0" w:space="0" w:color="auto"/>
        <w:right w:val="none" w:sz="0" w:space="0" w:color="auto"/>
      </w:divBdr>
    </w:div>
    <w:div w:id="116338048">
      <w:bodyDiv w:val="1"/>
      <w:marLeft w:val="0"/>
      <w:marRight w:val="0"/>
      <w:marTop w:val="0"/>
      <w:marBottom w:val="0"/>
      <w:divBdr>
        <w:top w:val="none" w:sz="0" w:space="0" w:color="auto"/>
        <w:left w:val="none" w:sz="0" w:space="0" w:color="auto"/>
        <w:bottom w:val="none" w:sz="0" w:space="0" w:color="auto"/>
        <w:right w:val="none" w:sz="0" w:space="0" w:color="auto"/>
      </w:divBdr>
    </w:div>
    <w:div w:id="233200909">
      <w:bodyDiv w:val="1"/>
      <w:marLeft w:val="0"/>
      <w:marRight w:val="0"/>
      <w:marTop w:val="0"/>
      <w:marBottom w:val="0"/>
      <w:divBdr>
        <w:top w:val="none" w:sz="0" w:space="0" w:color="auto"/>
        <w:left w:val="none" w:sz="0" w:space="0" w:color="auto"/>
        <w:bottom w:val="none" w:sz="0" w:space="0" w:color="auto"/>
        <w:right w:val="none" w:sz="0" w:space="0" w:color="auto"/>
      </w:divBdr>
    </w:div>
    <w:div w:id="250939733">
      <w:bodyDiv w:val="1"/>
      <w:marLeft w:val="0"/>
      <w:marRight w:val="0"/>
      <w:marTop w:val="0"/>
      <w:marBottom w:val="0"/>
      <w:divBdr>
        <w:top w:val="none" w:sz="0" w:space="0" w:color="auto"/>
        <w:left w:val="none" w:sz="0" w:space="0" w:color="auto"/>
        <w:bottom w:val="none" w:sz="0" w:space="0" w:color="auto"/>
        <w:right w:val="none" w:sz="0" w:space="0" w:color="auto"/>
      </w:divBdr>
      <w:divsChild>
        <w:div w:id="1000278434">
          <w:marLeft w:val="0"/>
          <w:marRight w:val="0"/>
          <w:marTop w:val="0"/>
          <w:marBottom w:val="0"/>
          <w:divBdr>
            <w:top w:val="none" w:sz="0" w:space="0" w:color="auto"/>
            <w:left w:val="none" w:sz="0" w:space="0" w:color="auto"/>
            <w:bottom w:val="none" w:sz="0" w:space="0" w:color="auto"/>
            <w:right w:val="none" w:sz="0" w:space="0" w:color="auto"/>
          </w:divBdr>
          <w:divsChild>
            <w:div w:id="993526118">
              <w:marLeft w:val="0"/>
              <w:marRight w:val="0"/>
              <w:marTop w:val="0"/>
              <w:marBottom w:val="0"/>
              <w:divBdr>
                <w:top w:val="none" w:sz="0" w:space="0" w:color="auto"/>
                <w:left w:val="none" w:sz="0" w:space="0" w:color="auto"/>
                <w:bottom w:val="none" w:sz="0" w:space="0" w:color="auto"/>
                <w:right w:val="none" w:sz="0" w:space="0" w:color="auto"/>
              </w:divBdr>
              <w:divsChild>
                <w:div w:id="769199860">
                  <w:marLeft w:val="0"/>
                  <w:marRight w:val="0"/>
                  <w:marTop w:val="0"/>
                  <w:marBottom w:val="0"/>
                  <w:divBdr>
                    <w:top w:val="none" w:sz="0" w:space="0" w:color="auto"/>
                    <w:left w:val="none" w:sz="0" w:space="0" w:color="auto"/>
                    <w:bottom w:val="none" w:sz="0" w:space="0" w:color="auto"/>
                    <w:right w:val="none" w:sz="0" w:space="0" w:color="auto"/>
                  </w:divBdr>
                  <w:divsChild>
                    <w:div w:id="502596286">
                      <w:marLeft w:val="0"/>
                      <w:marRight w:val="0"/>
                      <w:marTop w:val="0"/>
                      <w:marBottom w:val="0"/>
                      <w:divBdr>
                        <w:top w:val="none" w:sz="0" w:space="0" w:color="auto"/>
                        <w:left w:val="none" w:sz="0" w:space="0" w:color="auto"/>
                        <w:bottom w:val="none" w:sz="0" w:space="0" w:color="auto"/>
                        <w:right w:val="none" w:sz="0" w:space="0" w:color="auto"/>
                      </w:divBdr>
                      <w:divsChild>
                        <w:div w:id="2058897067">
                          <w:marLeft w:val="0"/>
                          <w:marRight w:val="0"/>
                          <w:marTop w:val="0"/>
                          <w:marBottom w:val="0"/>
                          <w:divBdr>
                            <w:top w:val="none" w:sz="0" w:space="0" w:color="auto"/>
                            <w:left w:val="none" w:sz="0" w:space="0" w:color="auto"/>
                            <w:bottom w:val="none" w:sz="0" w:space="0" w:color="auto"/>
                            <w:right w:val="none" w:sz="0" w:space="0" w:color="auto"/>
                          </w:divBdr>
                          <w:divsChild>
                            <w:div w:id="1630548125">
                              <w:marLeft w:val="0"/>
                              <w:marRight w:val="0"/>
                              <w:marTop w:val="0"/>
                              <w:marBottom w:val="0"/>
                              <w:divBdr>
                                <w:top w:val="none" w:sz="0" w:space="0" w:color="auto"/>
                                <w:left w:val="none" w:sz="0" w:space="0" w:color="auto"/>
                                <w:bottom w:val="none" w:sz="0" w:space="0" w:color="auto"/>
                                <w:right w:val="none" w:sz="0" w:space="0" w:color="auto"/>
                              </w:divBdr>
                              <w:divsChild>
                                <w:div w:id="131944292">
                                  <w:marLeft w:val="0"/>
                                  <w:marRight w:val="0"/>
                                  <w:marTop w:val="0"/>
                                  <w:marBottom w:val="0"/>
                                  <w:divBdr>
                                    <w:top w:val="none" w:sz="0" w:space="0" w:color="auto"/>
                                    <w:left w:val="none" w:sz="0" w:space="0" w:color="auto"/>
                                    <w:bottom w:val="none" w:sz="0" w:space="0" w:color="auto"/>
                                    <w:right w:val="none" w:sz="0" w:space="0" w:color="auto"/>
                                  </w:divBdr>
                                  <w:divsChild>
                                    <w:div w:id="525564420">
                                      <w:marLeft w:val="0"/>
                                      <w:marRight w:val="0"/>
                                      <w:marTop w:val="0"/>
                                      <w:marBottom w:val="0"/>
                                      <w:divBdr>
                                        <w:top w:val="none" w:sz="0" w:space="0" w:color="auto"/>
                                        <w:left w:val="none" w:sz="0" w:space="0" w:color="auto"/>
                                        <w:bottom w:val="none" w:sz="0" w:space="0" w:color="auto"/>
                                        <w:right w:val="none" w:sz="0" w:space="0" w:color="auto"/>
                                      </w:divBdr>
                                      <w:divsChild>
                                        <w:div w:id="1068724963">
                                          <w:marLeft w:val="0"/>
                                          <w:marRight w:val="0"/>
                                          <w:marTop w:val="0"/>
                                          <w:marBottom w:val="0"/>
                                          <w:divBdr>
                                            <w:top w:val="none" w:sz="0" w:space="0" w:color="auto"/>
                                            <w:left w:val="none" w:sz="0" w:space="0" w:color="auto"/>
                                            <w:bottom w:val="none" w:sz="0" w:space="0" w:color="auto"/>
                                            <w:right w:val="none" w:sz="0" w:space="0" w:color="auto"/>
                                          </w:divBdr>
                                          <w:divsChild>
                                            <w:div w:id="1334991463">
                                              <w:marLeft w:val="0"/>
                                              <w:marRight w:val="0"/>
                                              <w:marTop w:val="0"/>
                                              <w:marBottom w:val="0"/>
                                              <w:divBdr>
                                                <w:top w:val="none" w:sz="0" w:space="0" w:color="auto"/>
                                                <w:left w:val="none" w:sz="0" w:space="0" w:color="auto"/>
                                                <w:bottom w:val="none" w:sz="0" w:space="0" w:color="auto"/>
                                                <w:right w:val="none" w:sz="0" w:space="0" w:color="auto"/>
                                              </w:divBdr>
                                              <w:divsChild>
                                                <w:div w:id="829444551">
                                                  <w:marLeft w:val="0"/>
                                                  <w:marRight w:val="0"/>
                                                  <w:marTop w:val="0"/>
                                                  <w:marBottom w:val="0"/>
                                                  <w:divBdr>
                                                    <w:top w:val="none" w:sz="0" w:space="0" w:color="auto"/>
                                                    <w:left w:val="none" w:sz="0" w:space="0" w:color="auto"/>
                                                    <w:bottom w:val="none" w:sz="0" w:space="0" w:color="auto"/>
                                                    <w:right w:val="none" w:sz="0" w:space="0" w:color="auto"/>
                                                  </w:divBdr>
                                                  <w:divsChild>
                                                    <w:div w:id="172749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2693423">
          <w:marLeft w:val="0"/>
          <w:marRight w:val="0"/>
          <w:marTop w:val="0"/>
          <w:marBottom w:val="0"/>
          <w:divBdr>
            <w:top w:val="none" w:sz="0" w:space="0" w:color="auto"/>
            <w:left w:val="none" w:sz="0" w:space="0" w:color="auto"/>
            <w:bottom w:val="none" w:sz="0" w:space="0" w:color="auto"/>
            <w:right w:val="none" w:sz="0" w:space="0" w:color="auto"/>
          </w:divBdr>
          <w:divsChild>
            <w:div w:id="1028602590">
              <w:marLeft w:val="0"/>
              <w:marRight w:val="0"/>
              <w:marTop w:val="0"/>
              <w:marBottom w:val="0"/>
              <w:divBdr>
                <w:top w:val="none" w:sz="0" w:space="0" w:color="auto"/>
                <w:left w:val="none" w:sz="0" w:space="0" w:color="auto"/>
                <w:bottom w:val="none" w:sz="0" w:space="0" w:color="auto"/>
                <w:right w:val="none" w:sz="0" w:space="0" w:color="auto"/>
              </w:divBdr>
              <w:divsChild>
                <w:div w:id="268389019">
                  <w:marLeft w:val="0"/>
                  <w:marRight w:val="0"/>
                  <w:marTop w:val="0"/>
                  <w:marBottom w:val="0"/>
                  <w:divBdr>
                    <w:top w:val="none" w:sz="0" w:space="0" w:color="auto"/>
                    <w:left w:val="none" w:sz="0" w:space="0" w:color="auto"/>
                    <w:bottom w:val="none" w:sz="0" w:space="0" w:color="auto"/>
                    <w:right w:val="none" w:sz="0" w:space="0" w:color="auto"/>
                  </w:divBdr>
                  <w:divsChild>
                    <w:div w:id="1491948527">
                      <w:marLeft w:val="0"/>
                      <w:marRight w:val="0"/>
                      <w:marTop w:val="0"/>
                      <w:marBottom w:val="0"/>
                      <w:divBdr>
                        <w:top w:val="none" w:sz="0" w:space="0" w:color="auto"/>
                        <w:left w:val="none" w:sz="0" w:space="0" w:color="auto"/>
                        <w:bottom w:val="none" w:sz="0" w:space="0" w:color="auto"/>
                        <w:right w:val="none" w:sz="0" w:space="0" w:color="auto"/>
                      </w:divBdr>
                      <w:divsChild>
                        <w:div w:id="2093043406">
                          <w:marLeft w:val="0"/>
                          <w:marRight w:val="0"/>
                          <w:marTop w:val="0"/>
                          <w:marBottom w:val="0"/>
                          <w:divBdr>
                            <w:top w:val="none" w:sz="0" w:space="0" w:color="auto"/>
                            <w:left w:val="none" w:sz="0" w:space="0" w:color="auto"/>
                            <w:bottom w:val="none" w:sz="0" w:space="0" w:color="auto"/>
                            <w:right w:val="none" w:sz="0" w:space="0" w:color="auto"/>
                          </w:divBdr>
                          <w:divsChild>
                            <w:div w:id="2059083204">
                              <w:marLeft w:val="0"/>
                              <w:marRight w:val="0"/>
                              <w:marTop w:val="0"/>
                              <w:marBottom w:val="0"/>
                              <w:divBdr>
                                <w:top w:val="none" w:sz="0" w:space="0" w:color="auto"/>
                                <w:left w:val="none" w:sz="0" w:space="0" w:color="auto"/>
                                <w:bottom w:val="none" w:sz="0" w:space="0" w:color="auto"/>
                                <w:right w:val="none" w:sz="0" w:space="0" w:color="auto"/>
                              </w:divBdr>
                              <w:divsChild>
                                <w:div w:id="1545288961">
                                  <w:marLeft w:val="0"/>
                                  <w:marRight w:val="0"/>
                                  <w:marTop w:val="0"/>
                                  <w:marBottom w:val="0"/>
                                  <w:divBdr>
                                    <w:top w:val="none" w:sz="0" w:space="0" w:color="auto"/>
                                    <w:left w:val="none" w:sz="0" w:space="0" w:color="auto"/>
                                    <w:bottom w:val="none" w:sz="0" w:space="0" w:color="auto"/>
                                    <w:right w:val="none" w:sz="0" w:space="0" w:color="auto"/>
                                  </w:divBdr>
                                  <w:divsChild>
                                    <w:div w:id="278267246">
                                      <w:marLeft w:val="0"/>
                                      <w:marRight w:val="0"/>
                                      <w:marTop w:val="0"/>
                                      <w:marBottom w:val="0"/>
                                      <w:divBdr>
                                        <w:top w:val="none" w:sz="0" w:space="0" w:color="auto"/>
                                        <w:left w:val="none" w:sz="0" w:space="0" w:color="auto"/>
                                        <w:bottom w:val="none" w:sz="0" w:space="0" w:color="auto"/>
                                        <w:right w:val="none" w:sz="0" w:space="0" w:color="auto"/>
                                      </w:divBdr>
                                      <w:divsChild>
                                        <w:div w:id="355353462">
                                          <w:marLeft w:val="0"/>
                                          <w:marRight w:val="0"/>
                                          <w:marTop w:val="0"/>
                                          <w:marBottom w:val="0"/>
                                          <w:divBdr>
                                            <w:top w:val="none" w:sz="0" w:space="0" w:color="auto"/>
                                            <w:left w:val="none" w:sz="0" w:space="0" w:color="auto"/>
                                            <w:bottom w:val="none" w:sz="0" w:space="0" w:color="auto"/>
                                            <w:right w:val="none" w:sz="0" w:space="0" w:color="auto"/>
                                          </w:divBdr>
                                          <w:divsChild>
                                            <w:div w:id="182549390">
                                              <w:marLeft w:val="0"/>
                                              <w:marRight w:val="0"/>
                                              <w:marTop w:val="0"/>
                                              <w:marBottom w:val="0"/>
                                              <w:divBdr>
                                                <w:top w:val="none" w:sz="0" w:space="0" w:color="auto"/>
                                                <w:left w:val="none" w:sz="0" w:space="0" w:color="auto"/>
                                                <w:bottom w:val="none" w:sz="0" w:space="0" w:color="auto"/>
                                                <w:right w:val="none" w:sz="0" w:space="0" w:color="auto"/>
                                              </w:divBdr>
                                              <w:divsChild>
                                                <w:div w:id="216935164">
                                                  <w:marLeft w:val="0"/>
                                                  <w:marRight w:val="0"/>
                                                  <w:marTop w:val="0"/>
                                                  <w:marBottom w:val="0"/>
                                                  <w:divBdr>
                                                    <w:top w:val="none" w:sz="0" w:space="0" w:color="auto"/>
                                                    <w:left w:val="none" w:sz="0" w:space="0" w:color="auto"/>
                                                    <w:bottom w:val="none" w:sz="0" w:space="0" w:color="auto"/>
                                                    <w:right w:val="none" w:sz="0" w:space="0" w:color="auto"/>
                                                  </w:divBdr>
                                                  <w:divsChild>
                                                    <w:div w:id="275257066">
                                                      <w:marLeft w:val="0"/>
                                                      <w:marRight w:val="0"/>
                                                      <w:marTop w:val="0"/>
                                                      <w:marBottom w:val="0"/>
                                                      <w:divBdr>
                                                        <w:top w:val="none" w:sz="0" w:space="0" w:color="auto"/>
                                                        <w:left w:val="none" w:sz="0" w:space="0" w:color="auto"/>
                                                        <w:bottom w:val="none" w:sz="0" w:space="0" w:color="auto"/>
                                                        <w:right w:val="none" w:sz="0" w:space="0" w:color="auto"/>
                                                      </w:divBdr>
                                                      <w:divsChild>
                                                        <w:div w:id="1221133636">
                                                          <w:marLeft w:val="0"/>
                                                          <w:marRight w:val="0"/>
                                                          <w:marTop w:val="0"/>
                                                          <w:marBottom w:val="0"/>
                                                          <w:divBdr>
                                                            <w:top w:val="none" w:sz="0" w:space="0" w:color="auto"/>
                                                            <w:left w:val="none" w:sz="0" w:space="0" w:color="auto"/>
                                                            <w:bottom w:val="none" w:sz="0" w:space="0" w:color="auto"/>
                                                            <w:right w:val="none" w:sz="0" w:space="0" w:color="auto"/>
                                                          </w:divBdr>
                                                          <w:divsChild>
                                                            <w:div w:id="1049305215">
                                                              <w:marLeft w:val="0"/>
                                                              <w:marRight w:val="0"/>
                                                              <w:marTop w:val="0"/>
                                                              <w:marBottom w:val="0"/>
                                                              <w:divBdr>
                                                                <w:top w:val="none" w:sz="0" w:space="0" w:color="auto"/>
                                                                <w:left w:val="none" w:sz="0" w:space="0" w:color="auto"/>
                                                                <w:bottom w:val="none" w:sz="0" w:space="0" w:color="auto"/>
                                                                <w:right w:val="none" w:sz="0" w:space="0" w:color="auto"/>
                                                              </w:divBdr>
                                                              <w:divsChild>
                                                                <w:div w:id="53281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52846048">
      <w:bodyDiv w:val="1"/>
      <w:marLeft w:val="0"/>
      <w:marRight w:val="0"/>
      <w:marTop w:val="0"/>
      <w:marBottom w:val="0"/>
      <w:divBdr>
        <w:top w:val="none" w:sz="0" w:space="0" w:color="auto"/>
        <w:left w:val="none" w:sz="0" w:space="0" w:color="auto"/>
        <w:bottom w:val="none" w:sz="0" w:space="0" w:color="auto"/>
        <w:right w:val="none" w:sz="0" w:space="0" w:color="auto"/>
      </w:divBdr>
      <w:divsChild>
        <w:div w:id="1771393210">
          <w:marLeft w:val="0"/>
          <w:marRight w:val="0"/>
          <w:marTop w:val="0"/>
          <w:marBottom w:val="0"/>
          <w:divBdr>
            <w:top w:val="none" w:sz="0" w:space="0" w:color="auto"/>
            <w:left w:val="none" w:sz="0" w:space="0" w:color="auto"/>
            <w:bottom w:val="none" w:sz="0" w:space="0" w:color="auto"/>
            <w:right w:val="none" w:sz="0" w:space="0" w:color="auto"/>
          </w:divBdr>
        </w:div>
      </w:divsChild>
    </w:div>
    <w:div w:id="488131961">
      <w:bodyDiv w:val="1"/>
      <w:marLeft w:val="0"/>
      <w:marRight w:val="0"/>
      <w:marTop w:val="0"/>
      <w:marBottom w:val="0"/>
      <w:divBdr>
        <w:top w:val="none" w:sz="0" w:space="0" w:color="auto"/>
        <w:left w:val="none" w:sz="0" w:space="0" w:color="auto"/>
        <w:bottom w:val="none" w:sz="0" w:space="0" w:color="auto"/>
        <w:right w:val="none" w:sz="0" w:space="0" w:color="auto"/>
      </w:divBdr>
    </w:div>
    <w:div w:id="524028636">
      <w:bodyDiv w:val="1"/>
      <w:marLeft w:val="0"/>
      <w:marRight w:val="0"/>
      <w:marTop w:val="0"/>
      <w:marBottom w:val="0"/>
      <w:divBdr>
        <w:top w:val="none" w:sz="0" w:space="0" w:color="auto"/>
        <w:left w:val="none" w:sz="0" w:space="0" w:color="auto"/>
        <w:bottom w:val="none" w:sz="0" w:space="0" w:color="auto"/>
        <w:right w:val="none" w:sz="0" w:space="0" w:color="auto"/>
      </w:divBdr>
    </w:div>
    <w:div w:id="594745583">
      <w:bodyDiv w:val="1"/>
      <w:marLeft w:val="0"/>
      <w:marRight w:val="0"/>
      <w:marTop w:val="0"/>
      <w:marBottom w:val="0"/>
      <w:divBdr>
        <w:top w:val="none" w:sz="0" w:space="0" w:color="auto"/>
        <w:left w:val="none" w:sz="0" w:space="0" w:color="auto"/>
        <w:bottom w:val="none" w:sz="0" w:space="0" w:color="auto"/>
        <w:right w:val="none" w:sz="0" w:space="0" w:color="auto"/>
      </w:divBdr>
    </w:div>
    <w:div w:id="614365566">
      <w:bodyDiv w:val="1"/>
      <w:marLeft w:val="0"/>
      <w:marRight w:val="0"/>
      <w:marTop w:val="0"/>
      <w:marBottom w:val="0"/>
      <w:divBdr>
        <w:top w:val="none" w:sz="0" w:space="0" w:color="auto"/>
        <w:left w:val="none" w:sz="0" w:space="0" w:color="auto"/>
        <w:bottom w:val="none" w:sz="0" w:space="0" w:color="auto"/>
        <w:right w:val="none" w:sz="0" w:space="0" w:color="auto"/>
      </w:divBdr>
      <w:divsChild>
        <w:div w:id="182598050">
          <w:marLeft w:val="0"/>
          <w:marRight w:val="0"/>
          <w:marTop w:val="0"/>
          <w:marBottom w:val="0"/>
          <w:divBdr>
            <w:top w:val="none" w:sz="0" w:space="0" w:color="auto"/>
            <w:left w:val="none" w:sz="0" w:space="0" w:color="auto"/>
            <w:bottom w:val="none" w:sz="0" w:space="0" w:color="auto"/>
            <w:right w:val="none" w:sz="0" w:space="0" w:color="auto"/>
          </w:divBdr>
          <w:divsChild>
            <w:div w:id="1835142569">
              <w:marLeft w:val="0"/>
              <w:marRight w:val="0"/>
              <w:marTop w:val="0"/>
              <w:marBottom w:val="0"/>
              <w:divBdr>
                <w:top w:val="none" w:sz="0" w:space="0" w:color="auto"/>
                <w:left w:val="none" w:sz="0" w:space="0" w:color="auto"/>
                <w:bottom w:val="none" w:sz="0" w:space="0" w:color="auto"/>
                <w:right w:val="none" w:sz="0" w:space="0" w:color="auto"/>
              </w:divBdr>
              <w:divsChild>
                <w:div w:id="108549446">
                  <w:marLeft w:val="0"/>
                  <w:marRight w:val="0"/>
                  <w:marTop w:val="0"/>
                  <w:marBottom w:val="0"/>
                  <w:divBdr>
                    <w:top w:val="none" w:sz="0" w:space="0" w:color="auto"/>
                    <w:left w:val="none" w:sz="0" w:space="0" w:color="auto"/>
                    <w:bottom w:val="none" w:sz="0" w:space="0" w:color="auto"/>
                    <w:right w:val="none" w:sz="0" w:space="0" w:color="auto"/>
                  </w:divBdr>
                  <w:divsChild>
                    <w:div w:id="289938531">
                      <w:marLeft w:val="0"/>
                      <w:marRight w:val="0"/>
                      <w:marTop w:val="0"/>
                      <w:marBottom w:val="0"/>
                      <w:divBdr>
                        <w:top w:val="none" w:sz="0" w:space="0" w:color="auto"/>
                        <w:left w:val="none" w:sz="0" w:space="0" w:color="auto"/>
                        <w:bottom w:val="none" w:sz="0" w:space="0" w:color="auto"/>
                        <w:right w:val="none" w:sz="0" w:space="0" w:color="auto"/>
                      </w:divBdr>
                      <w:divsChild>
                        <w:div w:id="1299216296">
                          <w:marLeft w:val="0"/>
                          <w:marRight w:val="0"/>
                          <w:marTop w:val="0"/>
                          <w:marBottom w:val="0"/>
                          <w:divBdr>
                            <w:top w:val="none" w:sz="0" w:space="0" w:color="auto"/>
                            <w:left w:val="none" w:sz="0" w:space="0" w:color="auto"/>
                            <w:bottom w:val="none" w:sz="0" w:space="0" w:color="auto"/>
                            <w:right w:val="none" w:sz="0" w:space="0" w:color="auto"/>
                          </w:divBdr>
                          <w:divsChild>
                            <w:div w:id="72750917">
                              <w:marLeft w:val="0"/>
                              <w:marRight w:val="0"/>
                              <w:marTop w:val="0"/>
                              <w:marBottom w:val="0"/>
                              <w:divBdr>
                                <w:top w:val="none" w:sz="0" w:space="0" w:color="auto"/>
                                <w:left w:val="none" w:sz="0" w:space="0" w:color="auto"/>
                                <w:bottom w:val="none" w:sz="0" w:space="0" w:color="auto"/>
                                <w:right w:val="none" w:sz="0" w:space="0" w:color="auto"/>
                              </w:divBdr>
                              <w:divsChild>
                                <w:div w:id="704449670">
                                  <w:marLeft w:val="0"/>
                                  <w:marRight w:val="0"/>
                                  <w:marTop w:val="0"/>
                                  <w:marBottom w:val="0"/>
                                  <w:divBdr>
                                    <w:top w:val="none" w:sz="0" w:space="0" w:color="auto"/>
                                    <w:left w:val="none" w:sz="0" w:space="0" w:color="auto"/>
                                    <w:bottom w:val="none" w:sz="0" w:space="0" w:color="auto"/>
                                    <w:right w:val="none" w:sz="0" w:space="0" w:color="auto"/>
                                  </w:divBdr>
                                  <w:divsChild>
                                    <w:div w:id="1146164216">
                                      <w:marLeft w:val="0"/>
                                      <w:marRight w:val="0"/>
                                      <w:marTop w:val="0"/>
                                      <w:marBottom w:val="0"/>
                                      <w:divBdr>
                                        <w:top w:val="none" w:sz="0" w:space="0" w:color="auto"/>
                                        <w:left w:val="none" w:sz="0" w:space="0" w:color="auto"/>
                                        <w:bottom w:val="none" w:sz="0" w:space="0" w:color="auto"/>
                                        <w:right w:val="none" w:sz="0" w:space="0" w:color="auto"/>
                                      </w:divBdr>
                                      <w:divsChild>
                                        <w:div w:id="2036348196">
                                          <w:marLeft w:val="0"/>
                                          <w:marRight w:val="0"/>
                                          <w:marTop w:val="0"/>
                                          <w:marBottom w:val="0"/>
                                          <w:divBdr>
                                            <w:top w:val="none" w:sz="0" w:space="0" w:color="auto"/>
                                            <w:left w:val="none" w:sz="0" w:space="0" w:color="auto"/>
                                            <w:bottom w:val="none" w:sz="0" w:space="0" w:color="auto"/>
                                            <w:right w:val="none" w:sz="0" w:space="0" w:color="auto"/>
                                          </w:divBdr>
                                          <w:divsChild>
                                            <w:div w:id="679620264">
                                              <w:marLeft w:val="0"/>
                                              <w:marRight w:val="0"/>
                                              <w:marTop w:val="0"/>
                                              <w:marBottom w:val="0"/>
                                              <w:divBdr>
                                                <w:top w:val="none" w:sz="0" w:space="0" w:color="auto"/>
                                                <w:left w:val="none" w:sz="0" w:space="0" w:color="auto"/>
                                                <w:bottom w:val="none" w:sz="0" w:space="0" w:color="auto"/>
                                                <w:right w:val="none" w:sz="0" w:space="0" w:color="auto"/>
                                              </w:divBdr>
                                              <w:divsChild>
                                                <w:div w:id="1462964683">
                                                  <w:marLeft w:val="0"/>
                                                  <w:marRight w:val="0"/>
                                                  <w:marTop w:val="0"/>
                                                  <w:marBottom w:val="0"/>
                                                  <w:divBdr>
                                                    <w:top w:val="none" w:sz="0" w:space="0" w:color="auto"/>
                                                    <w:left w:val="none" w:sz="0" w:space="0" w:color="auto"/>
                                                    <w:bottom w:val="none" w:sz="0" w:space="0" w:color="auto"/>
                                                    <w:right w:val="none" w:sz="0" w:space="0" w:color="auto"/>
                                                  </w:divBdr>
                                                  <w:divsChild>
                                                    <w:div w:id="71192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75457">
          <w:marLeft w:val="0"/>
          <w:marRight w:val="0"/>
          <w:marTop w:val="0"/>
          <w:marBottom w:val="0"/>
          <w:divBdr>
            <w:top w:val="none" w:sz="0" w:space="0" w:color="auto"/>
            <w:left w:val="none" w:sz="0" w:space="0" w:color="auto"/>
            <w:bottom w:val="none" w:sz="0" w:space="0" w:color="auto"/>
            <w:right w:val="none" w:sz="0" w:space="0" w:color="auto"/>
          </w:divBdr>
          <w:divsChild>
            <w:div w:id="808936849">
              <w:marLeft w:val="0"/>
              <w:marRight w:val="0"/>
              <w:marTop w:val="0"/>
              <w:marBottom w:val="0"/>
              <w:divBdr>
                <w:top w:val="none" w:sz="0" w:space="0" w:color="auto"/>
                <w:left w:val="none" w:sz="0" w:space="0" w:color="auto"/>
                <w:bottom w:val="none" w:sz="0" w:space="0" w:color="auto"/>
                <w:right w:val="none" w:sz="0" w:space="0" w:color="auto"/>
              </w:divBdr>
              <w:divsChild>
                <w:div w:id="545219709">
                  <w:marLeft w:val="0"/>
                  <w:marRight w:val="0"/>
                  <w:marTop w:val="0"/>
                  <w:marBottom w:val="0"/>
                  <w:divBdr>
                    <w:top w:val="none" w:sz="0" w:space="0" w:color="auto"/>
                    <w:left w:val="none" w:sz="0" w:space="0" w:color="auto"/>
                    <w:bottom w:val="none" w:sz="0" w:space="0" w:color="auto"/>
                    <w:right w:val="none" w:sz="0" w:space="0" w:color="auto"/>
                  </w:divBdr>
                  <w:divsChild>
                    <w:div w:id="1626354636">
                      <w:marLeft w:val="0"/>
                      <w:marRight w:val="0"/>
                      <w:marTop w:val="0"/>
                      <w:marBottom w:val="0"/>
                      <w:divBdr>
                        <w:top w:val="none" w:sz="0" w:space="0" w:color="auto"/>
                        <w:left w:val="none" w:sz="0" w:space="0" w:color="auto"/>
                        <w:bottom w:val="none" w:sz="0" w:space="0" w:color="auto"/>
                        <w:right w:val="none" w:sz="0" w:space="0" w:color="auto"/>
                      </w:divBdr>
                      <w:divsChild>
                        <w:div w:id="418066421">
                          <w:marLeft w:val="0"/>
                          <w:marRight w:val="0"/>
                          <w:marTop w:val="0"/>
                          <w:marBottom w:val="0"/>
                          <w:divBdr>
                            <w:top w:val="none" w:sz="0" w:space="0" w:color="auto"/>
                            <w:left w:val="none" w:sz="0" w:space="0" w:color="auto"/>
                            <w:bottom w:val="none" w:sz="0" w:space="0" w:color="auto"/>
                            <w:right w:val="none" w:sz="0" w:space="0" w:color="auto"/>
                          </w:divBdr>
                          <w:divsChild>
                            <w:div w:id="438568130">
                              <w:marLeft w:val="0"/>
                              <w:marRight w:val="0"/>
                              <w:marTop w:val="0"/>
                              <w:marBottom w:val="0"/>
                              <w:divBdr>
                                <w:top w:val="none" w:sz="0" w:space="0" w:color="auto"/>
                                <w:left w:val="none" w:sz="0" w:space="0" w:color="auto"/>
                                <w:bottom w:val="none" w:sz="0" w:space="0" w:color="auto"/>
                                <w:right w:val="none" w:sz="0" w:space="0" w:color="auto"/>
                              </w:divBdr>
                              <w:divsChild>
                                <w:div w:id="489299240">
                                  <w:marLeft w:val="0"/>
                                  <w:marRight w:val="0"/>
                                  <w:marTop w:val="0"/>
                                  <w:marBottom w:val="0"/>
                                  <w:divBdr>
                                    <w:top w:val="none" w:sz="0" w:space="0" w:color="auto"/>
                                    <w:left w:val="none" w:sz="0" w:space="0" w:color="auto"/>
                                    <w:bottom w:val="none" w:sz="0" w:space="0" w:color="auto"/>
                                    <w:right w:val="none" w:sz="0" w:space="0" w:color="auto"/>
                                  </w:divBdr>
                                  <w:divsChild>
                                    <w:div w:id="138156548">
                                      <w:marLeft w:val="0"/>
                                      <w:marRight w:val="0"/>
                                      <w:marTop w:val="0"/>
                                      <w:marBottom w:val="0"/>
                                      <w:divBdr>
                                        <w:top w:val="none" w:sz="0" w:space="0" w:color="auto"/>
                                        <w:left w:val="none" w:sz="0" w:space="0" w:color="auto"/>
                                        <w:bottom w:val="none" w:sz="0" w:space="0" w:color="auto"/>
                                        <w:right w:val="none" w:sz="0" w:space="0" w:color="auto"/>
                                      </w:divBdr>
                                      <w:divsChild>
                                        <w:div w:id="1505049054">
                                          <w:marLeft w:val="0"/>
                                          <w:marRight w:val="0"/>
                                          <w:marTop w:val="0"/>
                                          <w:marBottom w:val="0"/>
                                          <w:divBdr>
                                            <w:top w:val="none" w:sz="0" w:space="0" w:color="auto"/>
                                            <w:left w:val="none" w:sz="0" w:space="0" w:color="auto"/>
                                            <w:bottom w:val="none" w:sz="0" w:space="0" w:color="auto"/>
                                            <w:right w:val="none" w:sz="0" w:space="0" w:color="auto"/>
                                          </w:divBdr>
                                          <w:divsChild>
                                            <w:div w:id="1142965525">
                                              <w:marLeft w:val="0"/>
                                              <w:marRight w:val="0"/>
                                              <w:marTop w:val="0"/>
                                              <w:marBottom w:val="0"/>
                                              <w:divBdr>
                                                <w:top w:val="none" w:sz="0" w:space="0" w:color="auto"/>
                                                <w:left w:val="none" w:sz="0" w:space="0" w:color="auto"/>
                                                <w:bottom w:val="none" w:sz="0" w:space="0" w:color="auto"/>
                                                <w:right w:val="none" w:sz="0" w:space="0" w:color="auto"/>
                                              </w:divBdr>
                                              <w:divsChild>
                                                <w:div w:id="1117918094">
                                                  <w:marLeft w:val="0"/>
                                                  <w:marRight w:val="0"/>
                                                  <w:marTop w:val="0"/>
                                                  <w:marBottom w:val="0"/>
                                                  <w:divBdr>
                                                    <w:top w:val="none" w:sz="0" w:space="0" w:color="auto"/>
                                                    <w:left w:val="none" w:sz="0" w:space="0" w:color="auto"/>
                                                    <w:bottom w:val="none" w:sz="0" w:space="0" w:color="auto"/>
                                                    <w:right w:val="none" w:sz="0" w:space="0" w:color="auto"/>
                                                  </w:divBdr>
                                                  <w:divsChild>
                                                    <w:div w:id="1703939705">
                                                      <w:marLeft w:val="0"/>
                                                      <w:marRight w:val="0"/>
                                                      <w:marTop w:val="0"/>
                                                      <w:marBottom w:val="0"/>
                                                      <w:divBdr>
                                                        <w:top w:val="none" w:sz="0" w:space="0" w:color="auto"/>
                                                        <w:left w:val="none" w:sz="0" w:space="0" w:color="auto"/>
                                                        <w:bottom w:val="none" w:sz="0" w:space="0" w:color="auto"/>
                                                        <w:right w:val="none" w:sz="0" w:space="0" w:color="auto"/>
                                                      </w:divBdr>
                                                      <w:divsChild>
                                                        <w:div w:id="1083377463">
                                                          <w:marLeft w:val="0"/>
                                                          <w:marRight w:val="0"/>
                                                          <w:marTop w:val="0"/>
                                                          <w:marBottom w:val="0"/>
                                                          <w:divBdr>
                                                            <w:top w:val="none" w:sz="0" w:space="0" w:color="auto"/>
                                                            <w:left w:val="none" w:sz="0" w:space="0" w:color="auto"/>
                                                            <w:bottom w:val="none" w:sz="0" w:space="0" w:color="auto"/>
                                                            <w:right w:val="none" w:sz="0" w:space="0" w:color="auto"/>
                                                          </w:divBdr>
                                                          <w:divsChild>
                                                            <w:div w:id="754085374">
                                                              <w:marLeft w:val="0"/>
                                                              <w:marRight w:val="0"/>
                                                              <w:marTop w:val="0"/>
                                                              <w:marBottom w:val="0"/>
                                                              <w:divBdr>
                                                                <w:top w:val="none" w:sz="0" w:space="0" w:color="auto"/>
                                                                <w:left w:val="none" w:sz="0" w:space="0" w:color="auto"/>
                                                                <w:bottom w:val="none" w:sz="0" w:space="0" w:color="auto"/>
                                                                <w:right w:val="none" w:sz="0" w:space="0" w:color="auto"/>
                                                              </w:divBdr>
                                                              <w:divsChild>
                                                                <w:div w:id="4268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2322750">
      <w:bodyDiv w:val="1"/>
      <w:marLeft w:val="0"/>
      <w:marRight w:val="0"/>
      <w:marTop w:val="0"/>
      <w:marBottom w:val="0"/>
      <w:divBdr>
        <w:top w:val="none" w:sz="0" w:space="0" w:color="auto"/>
        <w:left w:val="none" w:sz="0" w:space="0" w:color="auto"/>
        <w:bottom w:val="none" w:sz="0" w:space="0" w:color="auto"/>
        <w:right w:val="none" w:sz="0" w:space="0" w:color="auto"/>
      </w:divBdr>
    </w:div>
    <w:div w:id="1061487191">
      <w:bodyDiv w:val="1"/>
      <w:marLeft w:val="0"/>
      <w:marRight w:val="0"/>
      <w:marTop w:val="0"/>
      <w:marBottom w:val="0"/>
      <w:divBdr>
        <w:top w:val="none" w:sz="0" w:space="0" w:color="auto"/>
        <w:left w:val="none" w:sz="0" w:space="0" w:color="auto"/>
        <w:bottom w:val="none" w:sz="0" w:space="0" w:color="auto"/>
        <w:right w:val="none" w:sz="0" w:space="0" w:color="auto"/>
      </w:divBdr>
    </w:div>
    <w:div w:id="1196192937">
      <w:bodyDiv w:val="1"/>
      <w:marLeft w:val="0"/>
      <w:marRight w:val="0"/>
      <w:marTop w:val="0"/>
      <w:marBottom w:val="0"/>
      <w:divBdr>
        <w:top w:val="none" w:sz="0" w:space="0" w:color="auto"/>
        <w:left w:val="none" w:sz="0" w:space="0" w:color="auto"/>
        <w:bottom w:val="none" w:sz="0" w:space="0" w:color="auto"/>
        <w:right w:val="none" w:sz="0" w:space="0" w:color="auto"/>
      </w:divBdr>
    </w:div>
    <w:div w:id="1253196702">
      <w:bodyDiv w:val="1"/>
      <w:marLeft w:val="0"/>
      <w:marRight w:val="0"/>
      <w:marTop w:val="0"/>
      <w:marBottom w:val="0"/>
      <w:divBdr>
        <w:top w:val="none" w:sz="0" w:space="0" w:color="auto"/>
        <w:left w:val="none" w:sz="0" w:space="0" w:color="auto"/>
        <w:bottom w:val="none" w:sz="0" w:space="0" w:color="auto"/>
        <w:right w:val="none" w:sz="0" w:space="0" w:color="auto"/>
      </w:divBdr>
    </w:div>
    <w:div w:id="1272667709">
      <w:bodyDiv w:val="1"/>
      <w:marLeft w:val="0"/>
      <w:marRight w:val="0"/>
      <w:marTop w:val="0"/>
      <w:marBottom w:val="0"/>
      <w:divBdr>
        <w:top w:val="none" w:sz="0" w:space="0" w:color="auto"/>
        <w:left w:val="none" w:sz="0" w:space="0" w:color="auto"/>
        <w:bottom w:val="none" w:sz="0" w:space="0" w:color="auto"/>
        <w:right w:val="none" w:sz="0" w:space="0" w:color="auto"/>
      </w:divBdr>
    </w:div>
    <w:div w:id="1316178760">
      <w:bodyDiv w:val="1"/>
      <w:marLeft w:val="0"/>
      <w:marRight w:val="0"/>
      <w:marTop w:val="0"/>
      <w:marBottom w:val="0"/>
      <w:divBdr>
        <w:top w:val="none" w:sz="0" w:space="0" w:color="auto"/>
        <w:left w:val="none" w:sz="0" w:space="0" w:color="auto"/>
        <w:bottom w:val="none" w:sz="0" w:space="0" w:color="auto"/>
        <w:right w:val="none" w:sz="0" w:space="0" w:color="auto"/>
      </w:divBdr>
    </w:div>
    <w:div w:id="1337923956">
      <w:bodyDiv w:val="1"/>
      <w:marLeft w:val="0"/>
      <w:marRight w:val="0"/>
      <w:marTop w:val="0"/>
      <w:marBottom w:val="0"/>
      <w:divBdr>
        <w:top w:val="none" w:sz="0" w:space="0" w:color="auto"/>
        <w:left w:val="none" w:sz="0" w:space="0" w:color="auto"/>
        <w:bottom w:val="none" w:sz="0" w:space="0" w:color="auto"/>
        <w:right w:val="none" w:sz="0" w:space="0" w:color="auto"/>
      </w:divBdr>
    </w:div>
    <w:div w:id="1399749751">
      <w:bodyDiv w:val="1"/>
      <w:marLeft w:val="0"/>
      <w:marRight w:val="0"/>
      <w:marTop w:val="0"/>
      <w:marBottom w:val="0"/>
      <w:divBdr>
        <w:top w:val="none" w:sz="0" w:space="0" w:color="auto"/>
        <w:left w:val="none" w:sz="0" w:space="0" w:color="auto"/>
        <w:bottom w:val="none" w:sz="0" w:space="0" w:color="auto"/>
        <w:right w:val="none" w:sz="0" w:space="0" w:color="auto"/>
      </w:divBdr>
    </w:div>
    <w:div w:id="1612664769">
      <w:bodyDiv w:val="1"/>
      <w:marLeft w:val="0"/>
      <w:marRight w:val="0"/>
      <w:marTop w:val="0"/>
      <w:marBottom w:val="0"/>
      <w:divBdr>
        <w:top w:val="none" w:sz="0" w:space="0" w:color="auto"/>
        <w:left w:val="none" w:sz="0" w:space="0" w:color="auto"/>
        <w:bottom w:val="none" w:sz="0" w:space="0" w:color="auto"/>
        <w:right w:val="none" w:sz="0" w:space="0" w:color="auto"/>
      </w:divBdr>
    </w:div>
    <w:div w:id="1644198068">
      <w:bodyDiv w:val="1"/>
      <w:marLeft w:val="0"/>
      <w:marRight w:val="0"/>
      <w:marTop w:val="0"/>
      <w:marBottom w:val="0"/>
      <w:divBdr>
        <w:top w:val="none" w:sz="0" w:space="0" w:color="auto"/>
        <w:left w:val="none" w:sz="0" w:space="0" w:color="auto"/>
        <w:bottom w:val="none" w:sz="0" w:space="0" w:color="auto"/>
        <w:right w:val="none" w:sz="0" w:space="0" w:color="auto"/>
      </w:divBdr>
    </w:div>
    <w:div w:id="1655836454">
      <w:bodyDiv w:val="1"/>
      <w:marLeft w:val="0"/>
      <w:marRight w:val="0"/>
      <w:marTop w:val="0"/>
      <w:marBottom w:val="0"/>
      <w:divBdr>
        <w:top w:val="none" w:sz="0" w:space="0" w:color="auto"/>
        <w:left w:val="none" w:sz="0" w:space="0" w:color="auto"/>
        <w:bottom w:val="none" w:sz="0" w:space="0" w:color="auto"/>
        <w:right w:val="none" w:sz="0" w:space="0" w:color="auto"/>
      </w:divBdr>
    </w:div>
    <w:div w:id="1723019066">
      <w:bodyDiv w:val="1"/>
      <w:marLeft w:val="0"/>
      <w:marRight w:val="0"/>
      <w:marTop w:val="0"/>
      <w:marBottom w:val="0"/>
      <w:divBdr>
        <w:top w:val="none" w:sz="0" w:space="0" w:color="auto"/>
        <w:left w:val="none" w:sz="0" w:space="0" w:color="auto"/>
        <w:bottom w:val="none" w:sz="0" w:space="0" w:color="auto"/>
        <w:right w:val="none" w:sz="0" w:space="0" w:color="auto"/>
      </w:divBdr>
    </w:div>
    <w:div w:id="1778016204">
      <w:bodyDiv w:val="1"/>
      <w:marLeft w:val="0"/>
      <w:marRight w:val="0"/>
      <w:marTop w:val="0"/>
      <w:marBottom w:val="0"/>
      <w:divBdr>
        <w:top w:val="none" w:sz="0" w:space="0" w:color="auto"/>
        <w:left w:val="none" w:sz="0" w:space="0" w:color="auto"/>
        <w:bottom w:val="none" w:sz="0" w:space="0" w:color="auto"/>
        <w:right w:val="none" w:sz="0" w:space="0" w:color="auto"/>
      </w:divBdr>
    </w:div>
    <w:div w:id="1784809431">
      <w:bodyDiv w:val="1"/>
      <w:marLeft w:val="0"/>
      <w:marRight w:val="0"/>
      <w:marTop w:val="0"/>
      <w:marBottom w:val="0"/>
      <w:divBdr>
        <w:top w:val="none" w:sz="0" w:space="0" w:color="auto"/>
        <w:left w:val="none" w:sz="0" w:space="0" w:color="auto"/>
        <w:bottom w:val="none" w:sz="0" w:space="0" w:color="auto"/>
        <w:right w:val="none" w:sz="0" w:space="0" w:color="auto"/>
      </w:divBdr>
    </w:div>
    <w:div w:id="1809084156">
      <w:bodyDiv w:val="1"/>
      <w:marLeft w:val="0"/>
      <w:marRight w:val="0"/>
      <w:marTop w:val="0"/>
      <w:marBottom w:val="0"/>
      <w:divBdr>
        <w:top w:val="none" w:sz="0" w:space="0" w:color="auto"/>
        <w:left w:val="none" w:sz="0" w:space="0" w:color="auto"/>
        <w:bottom w:val="none" w:sz="0" w:space="0" w:color="auto"/>
        <w:right w:val="none" w:sz="0" w:space="0" w:color="auto"/>
      </w:divBdr>
      <w:divsChild>
        <w:div w:id="2112701628">
          <w:marLeft w:val="0"/>
          <w:marRight w:val="0"/>
          <w:marTop w:val="0"/>
          <w:marBottom w:val="0"/>
          <w:divBdr>
            <w:top w:val="none" w:sz="0" w:space="0" w:color="auto"/>
            <w:left w:val="none" w:sz="0" w:space="0" w:color="auto"/>
            <w:bottom w:val="none" w:sz="0" w:space="0" w:color="auto"/>
            <w:right w:val="none" w:sz="0" w:space="0" w:color="auto"/>
          </w:divBdr>
        </w:div>
      </w:divsChild>
    </w:div>
    <w:div w:id="1838882896">
      <w:bodyDiv w:val="1"/>
      <w:marLeft w:val="0"/>
      <w:marRight w:val="0"/>
      <w:marTop w:val="0"/>
      <w:marBottom w:val="0"/>
      <w:divBdr>
        <w:top w:val="none" w:sz="0" w:space="0" w:color="auto"/>
        <w:left w:val="none" w:sz="0" w:space="0" w:color="auto"/>
        <w:bottom w:val="none" w:sz="0" w:space="0" w:color="auto"/>
        <w:right w:val="none" w:sz="0" w:space="0" w:color="auto"/>
      </w:divBdr>
    </w:div>
    <w:div w:id="1856572168">
      <w:bodyDiv w:val="1"/>
      <w:marLeft w:val="0"/>
      <w:marRight w:val="0"/>
      <w:marTop w:val="0"/>
      <w:marBottom w:val="0"/>
      <w:divBdr>
        <w:top w:val="none" w:sz="0" w:space="0" w:color="auto"/>
        <w:left w:val="none" w:sz="0" w:space="0" w:color="auto"/>
        <w:bottom w:val="none" w:sz="0" w:space="0" w:color="auto"/>
        <w:right w:val="none" w:sz="0" w:space="0" w:color="auto"/>
      </w:divBdr>
    </w:div>
    <w:div w:id="1929272431">
      <w:bodyDiv w:val="1"/>
      <w:marLeft w:val="0"/>
      <w:marRight w:val="0"/>
      <w:marTop w:val="0"/>
      <w:marBottom w:val="0"/>
      <w:divBdr>
        <w:top w:val="none" w:sz="0" w:space="0" w:color="auto"/>
        <w:left w:val="none" w:sz="0" w:space="0" w:color="auto"/>
        <w:bottom w:val="none" w:sz="0" w:space="0" w:color="auto"/>
        <w:right w:val="none" w:sz="0" w:space="0" w:color="auto"/>
      </w:divBdr>
    </w:div>
    <w:div w:id="1951233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16/j.agee.2017.06.018" TargetMode="External"/><Relationship Id="rId21" Type="http://schemas.openxmlformats.org/officeDocument/2006/relationships/hyperlink" Target="https://doi.org/10.1093/acprof:oso/9780199575923.003.0028" TargetMode="External"/><Relationship Id="rId42" Type="http://schemas.openxmlformats.org/officeDocument/2006/relationships/hyperlink" Target="https://doi.org/10.1007/s00374-018-1332-3" TargetMode="External"/><Relationship Id="rId63" Type="http://schemas.openxmlformats.org/officeDocument/2006/relationships/hyperlink" Target="https://www.fao.org/3/cb1110en/cb1110en.pdf" TargetMode="External"/><Relationship Id="rId84" Type="http://schemas.openxmlformats.org/officeDocument/2006/relationships/hyperlink" Target="https://doi.org/10.1007/s10457-018-0289-4" TargetMode="External"/><Relationship Id="rId138" Type="http://schemas.openxmlformats.org/officeDocument/2006/relationships/hyperlink" Target="https://doi.org/10.2136/sssaj2009.0029" TargetMode="External"/><Relationship Id="rId159" Type="http://schemas.openxmlformats.org/officeDocument/2006/relationships/hyperlink" Target="https://doi.org/10.1890/02-0433" TargetMode="External"/><Relationship Id="rId107" Type="http://schemas.openxmlformats.org/officeDocument/2006/relationships/hyperlink" Target="https://doi.org/10.1007/s00374-005-0005-1" TargetMode="External"/><Relationship Id="rId11" Type="http://schemas.openxmlformats.org/officeDocument/2006/relationships/hyperlink" Target="https://doi.org/10.1007/s10021-010-9390-x" TargetMode="External"/><Relationship Id="rId32" Type="http://schemas.openxmlformats.org/officeDocument/2006/relationships/hyperlink" Target="https://doi.org/10.3390/microorganisms10030616" TargetMode="External"/><Relationship Id="rId53" Type="http://schemas.openxmlformats.org/officeDocument/2006/relationships/hyperlink" Target="https://doi.org/10.1007/978-3-030-89984-4_21" TargetMode="External"/><Relationship Id="rId74" Type="http://schemas.openxmlformats.org/officeDocument/2006/relationships/hyperlink" Target="https://doi.org/10.1016/j.soilbio.2018.11.011" TargetMode="External"/><Relationship Id="rId128" Type="http://schemas.openxmlformats.org/officeDocument/2006/relationships/hyperlink" Target="https://doi.org/10.1016/j.cosust.2013.09.001" TargetMode="External"/><Relationship Id="rId149" Type="http://schemas.openxmlformats.org/officeDocument/2006/relationships/hyperlink" Target="https://doi.org/10.1016/S0167-1987(03)00094-1" TargetMode="External"/><Relationship Id="rId5" Type="http://schemas.openxmlformats.org/officeDocument/2006/relationships/settings" Target="settings.xml"/><Relationship Id="rId95" Type="http://schemas.openxmlformats.org/officeDocument/2006/relationships/hyperlink" Target="https://doi.org/10.3389/fsufs.2020.518039" TargetMode="External"/><Relationship Id="rId160" Type="http://schemas.openxmlformats.org/officeDocument/2006/relationships/hyperlink" Target="https://doi.org/10.1016/j.agee.2008.08.012" TargetMode="External"/><Relationship Id="rId22" Type="http://schemas.openxmlformats.org/officeDocument/2006/relationships/hyperlink" Target="https://doi.org/10.1007/s11104-019-04181-z" TargetMode="External"/><Relationship Id="rId43" Type="http://schemas.openxmlformats.org/officeDocument/2006/relationships/hyperlink" Target="https://doi.org/10.1111/conl.12868" TargetMode="External"/><Relationship Id="rId64" Type="http://schemas.openxmlformats.org/officeDocument/2006/relationships/hyperlink" Target="https://doi.org/10.1890/0012-9658(2003)084%5b0827:HRCTFO%5d2.0.CO;2" TargetMode="External"/><Relationship Id="rId118" Type="http://schemas.openxmlformats.org/officeDocument/2006/relationships/hyperlink" Target="https://doi.org/10.1016/0167-8809(95)00624-9" TargetMode="External"/><Relationship Id="rId139" Type="http://schemas.openxmlformats.org/officeDocument/2006/relationships/hyperlink" Target="https://doi.org/10.1016/j.rhisph.2021.100317" TargetMode="External"/><Relationship Id="rId85" Type="http://schemas.openxmlformats.org/officeDocument/2006/relationships/hyperlink" Target="https://doi.org/10.1016/j.agee.2016.04.011" TargetMode="External"/><Relationship Id="rId150" Type="http://schemas.openxmlformats.org/officeDocument/2006/relationships/hyperlink" Target="https://doi.org/10.1038/23932" TargetMode="External"/><Relationship Id="rId12" Type="http://schemas.openxmlformats.org/officeDocument/2006/relationships/hyperlink" Target="https://doi.org/10.1007/s13593-011-0026-0" TargetMode="External"/><Relationship Id="rId17" Type="http://schemas.openxmlformats.org/officeDocument/2006/relationships/hyperlink" Target="https://doi.org/10.1007/s10457-010-9305-z" TargetMode="External"/><Relationship Id="rId33" Type="http://schemas.openxmlformats.org/officeDocument/2006/relationships/hyperlink" Target="https://doi.org/10.1007/s00374-018-1324-3" TargetMode="External"/><Relationship Id="rId38" Type="http://schemas.openxmlformats.org/officeDocument/2006/relationships/hyperlink" Target="https://doi.org/10.1007/BF00705216" TargetMode="External"/><Relationship Id="rId59" Type="http://schemas.openxmlformats.org/officeDocument/2006/relationships/hyperlink" Target="https://doi.org/10.2136/sssaspecpub49.c2" TargetMode="External"/><Relationship Id="rId103" Type="http://schemas.openxmlformats.org/officeDocument/2006/relationships/hyperlink" Target="https://doi.org/10.1038/535349a" TargetMode="External"/><Relationship Id="rId108" Type="http://schemas.openxmlformats.org/officeDocument/2006/relationships/hyperlink" Target="https://doi.org/10.1186/s12862-021-01911-9" TargetMode="External"/><Relationship Id="rId124" Type="http://schemas.openxmlformats.org/officeDocument/2006/relationships/hyperlink" Target="https://www.R-project.org/" TargetMode="External"/><Relationship Id="rId129" Type="http://schemas.openxmlformats.org/officeDocument/2006/relationships/hyperlink" Target="https://doi.org/10.1023/A:1022123020738" TargetMode="External"/><Relationship Id="rId54" Type="http://schemas.openxmlformats.org/officeDocument/2006/relationships/hyperlink" Target="https://doi.org/10.1038/s41559-019-1084-y" TargetMode="External"/><Relationship Id="rId70" Type="http://schemas.openxmlformats.org/officeDocument/2006/relationships/hyperlink" Target="https://doi.org/10.1016/j.soilbio.2021.108281" TargetMode="External"/><Relationship Id="rId75" Type="http://schemas.openxmlformats.org/officeDocument/2006/relationships/hyperlink" Target="https://doi.org/10.1038/ismej.2008.80" TargetMode="External"/><Relationship Id="rId91" Type="http://schemas.openxmlformats.org/officeDocument/2006/relationships/hyperlink" Target="https://doi.org/10.1016/j.agrformet.2009.11.010" TargetMode="External"/><Relationship Id="rId96" Type="http://schemas.openxmlformats.org/officeDocument/2006/relationships/hyperlink" Target="https://doi.org/10.1007/s11104-019-04322-4" TargetMode="External"/><Relationship Id="rId140" Type="http://schemas.openxmlformats.org/officeDocument/2006/relationships/hyperlink" Target="https://doi.org/10.1007/s10457-016-0009-x" TargetMode="External"/><Relationship Id="rId145" Type="http://schemas.openxmlformats.org/officeDocument/2006/relationships/hyperlink" Target="https://doi.org/10.2136/sssaj2006.0307" TargetMode="External"/><Relationship Id="rId161" Type="http://schemas.openxmlformats.org/officeDocument/2006/relationships/hyperlink" Target="https://doi.org/10.1016/j.iswcr.2022.05.005"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doi.org/10.1007/s11104-019-04173-z" TargetMode="External"/><Relationship Id="rId28" Type="http://schemas.openxmlformats.org/officeDocument/2006/relationships/hyperlink" Target="https://doi.org/10.1007/s11104-022-05591-2" TargetMode="External"/><Relationship Id="rId49" Type="http://schemas.openxmlformats.org/officeDocument/2006/relationships/hyperlink" Target="https://doi.org/10.1007/s10311-021-01302-y" TargetMode="External"/><Relationship Id="rId114" Type="http://schemas.openxmlformats.org/officeDocument/2006/relationships/hyperlink" Target="https://doi.org/10.1007/s10457-021-00640-8" TargetMode="External"/><Relationship Id="rId119" Type="http://schemas.openxmlformats.org/officeDocument/2006/relationships/hyperlink" Target="https://doi.org/10.1016/j.pedobi.2009.08.001" TargetMode="External"/><Relationship Id="rId44" Type="http://schemas.openxmlformats.org/officeDocument/2006/relationships/hyperlink" Target="https://doi.org/10.1186/s13750-022-00260-4" TargetMode="External"/><Relationship Id="rId60" Type="http://schemas.openxmlformats.org/officeDocument/2006/relationships/hyperlink" Target="https://doi.org/10.1111/jac.12403" TargetMode="External"/><Relationship Id="rId65" Type="http://schemas.openxmlformats.org/officeDocument/2006/relationships/hyperlink" Target="https://doi.org/10.1016/S0168-1923(02)00058-8" TargetMode="External"/><Relationship Id="rId81" Type="http://schemas.openxmlformats.org/officeDocument/2006/relationships/hyperlink" Target="https://doi.org/10.1038/s43247-021-00256-x" TargetMode="External"/><Relationship Id="rId86" Type="http://schemas.openxmlformats.org/officeDocument/2006/relationships/hyperlink" Target="https://doi.org/10.1016/j.agee.2023.108480" TargetMode="External"/><Relationship Id="rId130" Type="http://schemas.openxmlformats.org/officeDocument/2006/relationships/hyperlink" Target="https://doi.org/10.1023/A:1011961409353" TargetMode="External"/><Relationship Id="rId135" Type="http://schemas.openxmlformats.org/officeDocument/2006/relationships/hyperlink" Target="https://doi.org/10.1111/j.1365-2664.2007.01433.x" TargetMode="External"/><Relationship Id="rId151" Type="http://schemas.openxmlformats.org/officeDocument/2006/relationships/hyperlink" Target="https://doi.org/10.1016/0038-0717(87)90052-6" TargetMode="External"/><Relationship Id="rId156" Type="http://schemas.openxmlformats.org/officeDocument/2006/relationships/hyperlink" Target="https://doi.org/10.3390/su7010313" TargetMode="External"/><Relationship Id="rId13" Type="http://schemas.openxmlformats.org/officeDocument/2006/relationships/hyperlink" Target="https://doi.org/10.1016/j.fcr.2017.10.005" TargetMode="External"/><Relationship Id="rId18" Type="http://schemas.openxmlformats.org/officeDocument/2006/relationships/hyperlink" Target="https://doi.org/10.1111/1462-2920.12986" TargetMode="External"/><Relationship Id="rId39" Type="http://schemas.openxmlformats.org/officeDocument/2006/relationships/hyperlink" Target="https://doi.org/10.1016/j.geoderma.2015.06.015" TargetMode="External"/><Relationship Id="rId109" Type="http://schemas.openxmlformats.org/officeDocument/2006/relationships/hyperlink" Target="https://doi.org/10.1016/j.geoderma.2020.114335" TargetMode="External"/><Relationship Id="rId34" Type="http://schemas.openxmlformats.org/officeDocument/2006/relationships/hyperlink" Target="https://doi.org/10.1002/0470859202.ch36" TargetMode="External"/><Relationship Id="rId50" Type="http://schemas.openxmlformats.org/officeDocument/2006/relationships/hyperlink" Target="https://doi.org/10.1007/s11104-019-04320-6" TargetMode="External"/><Relationship Id="rId55" Type="http://schemas.openxmlformats.org/officeDocument/2006/relationships/hyperlink" Target="https://doi.org/10.1016/j.apsoil.2021.104309" TargetMode="External"/><Relationship Id="rId76" Type="http://schemas.openxmlformats.org/officeDocument/2006/relationships/hyperlink" Target="https://doi.org/10.1023/A:1006035119108" TargetMode="External"/><Relationship Id="rId97" Type="http://schemas.openxmlformats.org/officeDocument/2006/relationships/hyperlink" Target="https://doi.org/10.1016/j.biocontrol.2018.10.009" TargetMode="External"/><Relationship Id="rId104" Type="http://schemas.openxmlformats.org/officeDocument/2006/relationships/hyperlink" Target="https://doi.org/10.3390/insects12100858" TargetMode="External"/><Relationship Id="rId120" Type="http://schemas.openxmlformats.org/officeDocument/2006/relationships/hyperlink" Target="https://doi.org/10.1002/agg2.20164" TargetMode="External"/><Relationship Id="rId125" Type="http://schemas.openxmlformats.org/officeDocument/2006/relationships/hyperlink" Target="https://doi.org/10.1007/s10457-019-00390-8" TargetMode="External"/><Relationship Id="rId141" Type="http://schemas.openxmlformats.org/officeDocument/2006/relationships/hyperlink" Target="https://doi.org/10.1111/jac.12553" TargetMode="External"/><Relationship Id="rId146" Type="http://schemas.openxmlformats.org/officeDocument/2006/relationships/hyperlink" Target="https://doi.org/10.1016/j.apsoil.2007.12.002" TargetMode="External"/><Relationship Id="rId7" Type="http://schemas.openxmlformats.org/officeDocument/2006/relationships/footnotes" Target="footnotes.xml"/><Relationship Id="rId71" Type="http://schemas.openxmlformats.org/officeDocument/2006/relationships/hyperlink" Target="https://doi.org/10.1080/01490459509378011" TargetMode="External"/><Relationship Id="rId92" Type="http://schemas.openxmlformats.org/officeDocument/2006/relationships/hyperlink" Target="https://doi.org/10.1007/s13593-014-0212-y" TargetMode="External"/><Relationship Id="rId162"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hyperlink" Target="https://doi.org/10.7717/peerj.12236" TargetMode="External"/><Relationship Id="rId24" Type="http://schemas.openxmlformats.org/officeDocument/2006/relationships/hyperlink" Target="https://doi.org/10.1016/j.agee.2010.06.014" TargetMode="External"/><Relationship Id="rId40" Type="http://schemas.openxmlformats.org/officeDocument/2006/relationships/hyperlink" Target="https://doi.org/10.1016/j.agee.2016.12.011" TargetMode="External"/><Relationship Id="rId45" Type="http://schemas.openxmlformats.org/officeDocument/2006/relationships/hyperlink" Target="https://doi.org/10.1007/s003740050416" TargetMode="External"/><Relationship Id="rId66" Type="http://schemas.openxmlformats.org/officeDocument/2006/relationships/hyperlink" Target="https://doi.org/10.1038/nature06275" TargetMode="External"/><Relationship Id="rId87" Type="http://schemas.openxmlformats.org/officeDocument/2006/relationships/hyperlink" Target="https://doi.org/10.1016/j.agee.2008.08.010" TargetMode="External"/><Relationship Id="rId110" Type="http://schemas.openxmlformats.org/officeDocument/2006/relationships/hyperlink" Target="https://doi.org/10.1007/s11104-024-06823-3" TargetMode="External"/><Relationship Id="rId115" Type="http://schemas.openxmlformats.org/officeDocument/2006/relationships/hyperlink" Target="https://doi.org/10.1017/S1742170519000176" TargetMode="External"/><Relationship Id="rId131" Type="http://schemas.openxmlformats.org/officeDocument/2006/relationships/hyperlink" Target="https://doi.org/10.1007/s11625-022-01138-7" TargetMode="External"/><Relationship Id="rId136" Type="http://schemas.openxmlformats.org/officeDocument/2006/relationships/hyperlink" Target="https://doi.org/10.3390/agronomy11040651" TargetMode="External"/><Relationship Id="rId157" Type="http://schemas.openxmlformats.org/officeDocument/2006/relationships/hyperlink" Target="https://doi.org/10.1017/S1742170509990093" TargetMode="External"/><Relationship Id="rId61" Type="http://schemas.openxmlformats.org/officeDocument/2006/relationships/hyperlink" Target="https://doi.org/10.3390/su142214877" TargetMode="External"/><Relationship Id="rId82" Type="http://schemas.openxmlformats.org/officeDocument/2006/relationships/hyperlink" Target="https://doi.org/10.2788/94222" TargetMode="External"/><Relationship Id="rId152" Type="http://schemas.openxmlformats.org/officeDocument/2006/relationships/hyperlink" Target="https://doi.org/10.1007/s11104-004-0599-3" TargetMode="External"/><Relationship Id="rId19" Type="http://schemas.openxmlformats.org/officeDocument/2006/relationships/hyperlink" Target="https://doi.org/10.1093/jxb/eri197" TargetMode="External"/><Relationship Id="rId14" Type="http://schemas.openxmlformats.org/officeDocument/2006/relationships/hyperlink" Target="https://doi.org/10.1016/j.eja.2018.04.011" TargetMode="External"/><Relationship Id="rId30" Type="http://schemas.openxmlformats.org/officeDocument/2006/relationships/hyperlink" Target="https://doi.org/10.1371/journal.pone.0246919" TargetMode="External"/><Relationship Id="rId35" Type="http://schemas.openxmlformats.org/officeDocument/2006/relationships/hyperlink" Target="https://doi.org/10.1007/s10457-014-9700-y" TargetMode="External"/><Relationship Id="rId56" Type="http://schemas.openxmlformats.org/officeDocument/2006/relationships/hyperlink" Target="https://doi.org/10.1007/s11104-021-04932-x" TargetMode="External"/><Relationship Id="rId77" Type="http://schemas.openxmlformats.org/officeDocument/2006/relationships/hyperlink" Target="https://doi.org/10.1890/0012-9658(1999)080%5b1150:TMAORR%5d2.0.CO;2" TargetMode="External"/><Relationship Id="rId100" Type="http://schemas.openxmlformats.org/officeDocument/2006/relationships/hyperlink" Target="https://doi.org/10.1038/s41598-022-18773-w" TargetMode="External"/><Relationship Id="rId105" Type="http://schemas.openxmlformats.org/officeDocument/2006/relationships/hyperlink" Target="https://doi.org/10.1007/978-1-4020-8272-6_1" TargetMode="External"/><Relationship Id="rId126" Type="http://schemas.openxmlformats.org/officeDocument/2006/relationships/hyperlink" Target="https://automeris.io/WebPlotDigitizer" TargetMode="External"/><Relationship Id="rId147" Type="http://schemas.openxmlformats.org/officeDocument/2006/relationships/hyperlink" Target="https://doi.org/10.3390/su11102879" TargetMode="External"/><Relationship Id="rId8" Type="http://schemas.openxmlformats.org/officeDocument/2006/relationships/endnotes" Target="endnotes.xml"/><Relationship Id="rId51" Type="http://schemas.openxmlformats.org/officeDocument/2006/relationships/hyperlink" Target="https://doi.org/10.1016/j.soisec.2022.100051" TargetMode="External"/><Relationship Id="rId72" Type="http://schemas.openxmlformats.org/officeDocument/2006/relationships/hyperlink" Target="https://doi.org/10.1046/j.1365-2664.1998.00291.x" TargetMode="External"/><Relationship Id="rId93" Type="http://schemas.openxmlformats.org/officeDocument/2006/relationships/hyperlink" Target="https://doi.org/10.1016/j.ecolecon.2017.12.030" TargetMode="External"/><Relationship Id="rId98" Type="http://schemas.openxmlformats.org/officeDocument/2006/relationships/hyperlink" Target="https://doi.org/10.1023/B:AGFO.0000024419.20709.6c" TargetMode="External"/><Relationship Id="rId121" Type="http://schemas.openxmlformats.org/officeDocument/2006/relationships/hyperlink" Target="https://doi.org/10.3390/land11020223" TargetMode="External"/><Relationship Id="rId142" Type="http://schemas.openxmlformats.org/officeDocument/2006/relationships/hyperlink" Target="https://doi.org/10.1007/s10457-022-00739-6" TargetMode="External"/><Relationship Id="rId163" Type="http://schemas.openxmlformats.org/officeDocument/2006/relationships/fontTable" Target="fontTable.xml"/><Relationship Id="rId3" Type="http://schemas.openxmlformats.org/officeDocument/2006/relationships/numbering" Target="numbering.xml"/><Relationship Id="rId25" Type="http://schemas.openxmlformats.org/officeDocument/2006/relationships/hyperlink" Target="https://doi.org/10.1002/ece3.311" TargetMode="External"/><Relationship Id="rId46" Type="http://schemas.openxmlformats.org/officeDocument/2006/relationships/hyperlink" Target="https://doi.org/10.1016/j.agee.2018.07.014" TargetMode="External"/><Relationship Id="rId67" Type="http://schemas.openxmlformats.org/officeDocument/2006/relationships/hyperlink" Target="https://doi.org/10.1016/j.farsys.2023.100005" TargetMode="External"/><Relationship Id="rId116" Type="http://schemas.openxmlformats.org/officeDocument/2006/relationships/hyperlink" Target="https://doi.org/10.1016/j.agee.2018.10.017" TargetMode="External"/><Relationship Id="rId137" Type="http://schemas.openxmlformats.org/officeDocument/2006/relationships/hyperlink" Target="https://doi.org/10.1016/j.agsy.2019.102676" TargetMode="External"/><Relationship Id="rId158" Type="http://schemas.openxmlformats.org/officeDocument/2006/relationships/hyperlink" Target="https://doi.org/10.1016/j.soilbio.2014.07.022" TargetMode="External"/><Relationship Id="rId20" Type="http://schemas.openxmlformats.org/officeDocument/2006/relationships/hyperlink" Target="https://doi.org/10.2136/sssaj1997.03615995006100030016x" TargetMode="External"/><Relationship Id="rId41" Type="http://schemas.openxmlformats.org/officeDocument/2006/relationships/hyperlink" Target="https://doi.org/10.5194/bg-15-297-2018" TargetMode="External"/><Relationship Id="rId62" Type="http://schemas.openxmlformats.org/officeDocument/2006/relationships/hyperlink" Target="https://www.fao.org/forestry/agroforestry/80338/en/" TargetMode="External"/><Relationship Id="rId83" Type="http://schemas.openxmlformats.org/officeDocument/2006/relationships/hyperlink" Target="https://doi.org/10.1111/j.1365-2389.2005.00728.x" TargetMode="External"/><Relationship Id="rId88" Type="http://schemas.openxmlformats.org/officeDocument/2006/relationships/hyperlink" Target="https://doi.org/10.1007/s11104-017-3423-6" TargetMode="External"/><Relationship Id="rId111" Type="http://schemas.openxmlformats.org/officeDocument/2006/relationships/hyperlink" Target="https://doi.org/10.1016/j.agee.2022.108339" TargetMode="External"/><Relationship Id="rId132" Type="http://schemas.openxmlformats.org/officeDocument/2006/relationships/hyperlink" Target="https://doi.org/10.1016/S0929-1393(98)00163-2" TargetMode="External"/><Relationship Id="rId153" Type="http://schemas.openxmlformats.org/officeDocument/2006/relationships/hyperlink" Target="https://doi.org/10.1007/s11104-023-05932-9" TargetMode="External"/><Relationship Id="rId15" Type="http://schemas.openxmlformats.org/officeDocument/2006/relationships/hyperlink" Target="https://doi.org/10.1074/jbc.M112.433300" TargetMode="External"/><Relationship Id="rId36" Type="http://schemas.openxmlformats.org/officeDocument/2006/relationships/hyperlink" Target="https://doi.org/10.1016/j.agee.2019.106584" TargetMode="External"/><Relationship Id="rId57" Type="http://schemas.openxmlformats.org/officeDocument/2006/relationships/hyperlink" Target="https://doi.org/10.1007/s10457-020-00501-w" TargetMode="External"/><Relationship Id="rId106" Type="http://schemas.openxmlformats.org/officeDocument/2006/relationships/hyperlink" Target="https://doi.org/10.1007/s11104-005-3770-6" TargetMode="External"/><Relationship Id="rId127" Type="http://schemas.openxmlformats.org/officeDocument/2006/relationships/hyperlink" Target="https://doi.org/10.1007/s10113-016-1013-4" TargetMode="External"/><Relationship Id="rId10" Type="http://schemas.openxmlformats.org/officeDocument/2006/relationships/hyperlink" Target="https://doi.org/10.1007/s10457-015-9845-3" TargetMode="External"/><Relationship Id="rId31" Type="http://schemas.openxmlformats.org/officeDocument/2006/relationships/hyperlink" Target="https://doi.org/10.3389/fmicb.2019.03108" TargetMode="External"/><Relationship Id="rId52" Type="http://schemas.openxmlformats.org/officeDocument/2006/relationships/hyperlink" Target="https://doi.org/10.1890/06-1847.1" TargetMode="External"/><Relationship Id="rId73" Type="http://schemas.openxmlformats.org/officeDocument/2006/relationships/hyperlink" Target="https://doi.org/10.1016/j.ejsobi.2021.103330" TargetMode="External"/><Relationship Id="rId78" Type="http://schemas.openxmlformats.org/officeDocument/2006/relationships/hyperlink" Target="https://doi.org/10.1016/j.agee.2010.08.014" TargetMode="External"/><Relationship Id="rId94" Type="http://schemas.openxmlformats.org/officeDocument/2006/relationships/hyperlink" Target="https://doi.org/10.1029/2021JG006629" TargetMode="External"/><Relationship Id="rId99" Type="http://schemas.openxmlformats.org/officeDocument/2006/relationships/hyperlink" Target="https://doi.org/10.1111/1574-6941.12016" TargetMode="External"/><Relationship Id="rId101" Type="http://schemas.openxmlformats.org/officeDocument/2006/relationships/hyperlink" Target="https://doi.org/10.1684/agr.2014.0694" TargetMode="External"/><Relationship Id="rId122" Type="http://schemas.openxmlformats.org/officeDocument/2006/relationships/hyperlink" Target="https://doi.org/10.1016/j.soilbio.2013.08.026" TargetMode="External"/><Relationship Id="rId143" Type="http://schemas.openxmlformats.org/officeDocument/2006/relationships/hyperlink" Target="https://doi.org/10.1016/j.ecolind.2018.09.023" TargetMode="External"/><Relationship Id="rId148" Type="http://schemas.openxmlformats.org/officeDocument/2006/relationships/hyperlink" Target="https://doi.org/10.1007/s11104-013-1733-x" TargetMode="External"/><Relationship Id="rId16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doi.org/10.1078/S0031-4056(04)70068-2" TargetMode="External"/><Relationship Id="rId26" Type="http://schemas.openxmlformats.org/officeDocument/2006/relationships/hyperlink" Target="https://doi.org/10.3390/microorganisms9030589" TargetMode="External"/><Relationship Id="rId47" Type="http://schemas.openxmlformats.org/officeDocument/2006/relationships/hyperlink" Target="https://doi.org/10.1111/nph.12440" TargetMode="External"/><Relationship Id="rId68" Type="http://schemas.openxmlformats.org/officeDocument/2006/relationships/hyperlink" Target="https://doi.org/10.5802/crgeos.147" TargetMode="External"/><Relationship Id="rId89" Type="http://schemas.openxmlformats.org/officeDocument/2006/relationships/hyperlink" Target="https://doi.org/10.3390/su7010988" TargetMode="External"/><Relationship Id="rId112" Type="http://schemas.openxmlformats.org/officeDocument/2006/relationships/hyperlink" Target="https://doi.org/10.3390/ijerph16203873" TargetMode="External"/><Relationship Id="rId133" Type="http://schemas.openxmlformats.org/officeDocument/2006/relationships/hyperlink" Target="https://doi.org/10.2136/sssaj2004.0280" TargetMode="External"/><Relationship Id="rId154" Type="http://schemas.openxmlformats.org/officeDocument/2006/relationships/hyperlink" Target="https://doi.org/10.1016/j.agee.2020.107174" TargetMode="External"/><Relationship Id="rId16" Type="http://schemas.openxmlformats.org/officeDocument/2006/relationships/hyperlink" Target="https://doi.org/10.1016/j.pedobi.2010.11.001" TargetMode="External"/><Relationship Id="rId37" Type="http://schemas.openxmlformats.org/officeDocument/2006/relationships/hyperlink" Target="https://doi.org/10.1016/j.agee.2019.106630" TargetMode="External"/><Relationship Id="rId58" Type="http://schemas.openxmlformats.org/officeDocument/2006/relationships/hyperlink" Target="https://doi.org/10.1007/s10457-018-0223-9" TargetMode="External"/><Relationship Id="rId79" Type="http://schemas.openxmlformats.org/officeDocument/2006/relationships/hyperlink" Target="https://doi.org/10.1038/news040712-19" TargetMode="External"/><Relationship Id="rId102" Type="http://schemas.openxmlformats.org/officeDocument/2006/relationships/hyperlink" Target="https://doi.org/10.1080/03650340.2022.2116013" TargetMode="External"/><Relationship Id="rId123" Type="http://schemas.openxmlformats.org/officeDocument/2006/relationships/hyperlink" Target="https://doi.org/10.1038/s41467-023-36216-6" TargetMode="External"/><Relationship Id="rId144" Type="http://schemas.openxmlformats.org/officeDocument/2006/relationships/hyperlink" Target="https://doi.org/10.1016/j.agee.2016.06.002" TargetMode="External"/><Relationship Id="rId90" Type="http://schemas.openxmlformats.org/officeDocument/2006/relationships/hyperlink" Target="https://doi.org/10.1038/s43017-020-0080-8" TargetMode="External"/><Relationship Id="rId27" Type="http://schemas.openxmlformats.org/officeDocument/2006/relationships/hyperlink" Target="https://doi.org/10.1371/journal.pone.0218779" TargetMode="External"/><Relationship Id="rId48" Type="http://schemas.openxmlformats.org/officeDocument/2006/relationships/hyperlink" Target="https://doi.org/10.1016/j.agee.2008.11.010" TargetMode="External"/><Relationship Id="rId69" Type="http://schemas.openxmlformats.org/officeDocument/2006/relationships/hyperlink" Target="https://doi.org/10.1007/s11104-015-2753-5" TargetMode="External"/><Relationship Id="rId113" Type="http://schemas.openxmlformats.org/officeDocument/2006/relationships/hyperlink" Target="https://doi.org/10.1007/s10533-004-0360-2" TargetMode="External"/><Relationship Id="rId134" Type="http://schemas.openxmlformats.org/officeDocument/2006/relationships/hyperlink" Target="https://doi.org/10.1007/s43621-024-00447-4" TargetMode="External"/><Relationship Id="rId80" Type="http://schemas.openxmlformats.org/officeDocument/2006/relationships/hyperlink" Target="https://doi.org/10.1007/s10457-018-0201-2" TargetMode="External"/><Relationship Id="rId155" Type="http://schemas.openxmlformats.org/officeDocument/2006/relationships/hyperlink" Target="https://CRAN.R-project.org/package=metafo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G53iqcy/PYMk9plmldEZyeG2KA==">CgMxLjAaJwoBMBIiCiAIBCocCgtBQUFBc1V4anh5VRAIGgtBQUFBc1V4anh5VRonCgExEiIKIAgEKhwKC0FBQUFzVXhqeHhvEAgaC0FBQUFzVXhqeHhvGicKATISIgogCAQqHAoLQUFBQTFhcG9nNG8QCBoLQUFBQTFhcG9nNG8aJwoBMxIiCiAIBCocCgtBQUFBc3gxa0xnRRAIGgtBQUFBc3gxa0xnRRonCgE0EiIKIAgEKhwKC0FBQUFzVXhqeHhnEAgaC0FBQUFzVXhqeHhnGicKATUSIgogCAQqHAoLQUFBQTFZTmhLUlkQCBoLQUFBQTFZTmhLUlkaJwoBNhIiCiAIBCocCgtBQUFBc1V4anh5SRAIGgtBQUFBc1V4anh5SRonCgE3EiIKIAgEKhwKC0FBQUFzVXhqeHlJEAgaC0FBQUF6em92NkRvGicKATgSIgogCAQqHAoLQUFBQXNVeGp4eU0QCBoLQUFBQXNVeGp4eU0aJwoBORIiCiAIBCocCgtBQUFBenpvdjZGZxAIGgtBQUFBenpvdjZGZxooCgIxMBIiCiAIBCocCgtBQUFBenpvdjZGZxAIGgtBQUFBMEd4Vk1PbxooCgIxMRIiCiAIBCocCgtBQUFBMVlOaEtSYxAIGgtBQUFBMVlOaEtSYxooCgIxMhIiCiAIBCocCgtBQUFBMVlOaEtSYxAIGgtBQUFBMWJxTDdycxooCgIxMxIiCiAIBCocCgtBQUFBMWFwb2c1axAIGgtBQUFBMWFwb2c1axooCgIxNBIiCiAIBCocCgtBQUFBMWJxTDd0QRAIGgtBQUFBMWJxTDd0QRooCgIxNRIiCiAIBCocCgtBQUFBc1V4anh4cxAIGgtBQUFBc1V4anh4cxooCgIxNhIiCiAIBCocCgtBQUFBc3hWd21laxAIGgtBQUFBc3hWd21laxooCgIxNxIiCiAIBCocCgtBQUFBc3hWd21laxAIGgtBQUFBenpvdjZjYxooCgIxOBIiCiAIBCocCgtBQUFBenpvdjZsZxAIGgtBQUFBenpvdjZsZxooCgIxORIiCiAIBCocCgtBQUFBenpvdjZsZxAIGgtBQUFBMHBIOVJMZxooCgIyMBIiCiAIBCocCgtBQUFBMHBIOVJPNBAIGgtBQUFBMHBIOVJPNBooCgIyMRIiCiAIBCocCgtBQUFBMHBIOVJPQRAIGgtBQUFBMHBIOVJPQRooCgIyMhIiCiAIBCocCgtBQUFBMUZzZEYwbxAIGgtBQUFBMUZzZEYwbxooCgIyMxIiCiAIBCocCgtBQUFBMUZzZEYwbxAIGgtBQUFBMWFwb2cxNBobCgIyNBIVChMIBCoPCgtBQUFBMWJxTDd1SRABGigKAjI1EiIKIAgEKhwKC0FBQUExYnFMN3VJEAgaC0FBQUExYnFMN3VNGigKAjI2EiIKIAgEKhwKC0FBQUEwQzdSaGdBEAgaC0FBQUEwQzdSaGdBGigKAjI3EiIKIAgEKhwKC0FBQUEwQzdSaGdBEAgaC0FBQUExYXBvZzNvGigKAjI4EiIKIAgEKhwKC0FBQUExY21ZTHJFEAgaC0FBQUExY21ZTHJFGigKAjI5EiIKIAgEKhwKC0FBQUF6em92NnZREAgaC0FBQUF6em92NnZRGigKAjMwEiIKIAgEKhwKC0FBQUF6em92NnZjEAgaC0FBQUF6em92NnZjGigKAjMxEiIKIAgEKhwKC0FBQUF6em92NnY0EAgaC0FBQUF6em92NnY0GigKAjMyEiIKIAgEKhwKC0FBQUExY21ZTHNzEAgaC0FBQUExY21ZTHNzGigKAjMzEiIKIAgEKhwKC0FBQUExY21ZTHM0EAgaC0FBQUExY21ZTHM0GigKAjM0EiIKIAgEKhwKC0FBQUExY21ZTHM0EAgaC0FBQUExYXBvZzRBGigKAjM1EiIKIAgEKhwKC0FBQUFzdl81NmcwEAgaC0FBQUFzdl81NmcwGigKAjM2EiIKIAgEKhwKC0FBQUFzdl81NmcwEAgaC0FBQUFzdl81Nm5JGigKAjM3EiIKIAgEKhwKC0FBQUExRnNkR3ZNEAgaC0FBQUExRnNkR3ZNGigKAjM4EiIKIAgEKhwKC0FBQUExRnNkR3ZVEAgaC0FBQUExRnNkR3ZVGigKAjM5EiIKIAgEKhwKC0FBQUExRnNkR3Y0EAgaC0FBQUExRnNkR3Y0GigKAjQwEiIKIAgEKhwKC0FBQUEwdEJHWHdvEAgaC0FBQUEwdEJHWHdvGigKAjQxEiIKIAgEKhwKC0FBQUExRnNkR3Y4EAgaC0FBQUExRnNkR3Y4GigKAjQyEiIKIAgEKhwKC0FBQUF6V25qZlVjEAgaC0FBQUF6V25qZlVjGigKAjQzEiIKIAgEKhwKC0FBQUF6V25qZlVjEAgaC0FBQUExRnNkR3dZGigKAjQ0EiIKIAgEKhwKC0FBQUF6V25qZlVjEAgaC0FBQUExYXBvZzRVGigKAjQ1EiIKIAgEKhwKC0FBQUFzVXhqeHkwEAgaC0FBQUFzVXhqeHkwGigKAjQ2EiIKIAgEKhwKC0FBQUFzVXhqeHlREAgaC0FBQUFzVXhqeHlRGigKAjQ3EiIKIAgEKhwKC0FBQUExRnNkR3dvEAgaC0FBQUExRnNkR3dvGigKAjQ4EiIKIAgEKhwKC0FBQUFzVXhqeHlZEAgaC0FBQUFzVXhqeHlZGigKAjQ5EiIKIAgEKhwKC0FBQUFzVXhqeHlFEAgaC0FBQUFzVXhqeHlFGhsKAjUwEhUKEwgEKg8KC0FBQUExQjhsMEJNEAQaGwoCNTESFQoTCAQqDwoLQUFBQTFCOGwwQk0QBCKRBwoLQUFBQTBwSDlST0ES3wYKC0FBQUEwcEg5Uk9BEgtBQUFBMHBIOVJPQRrRAgoJdGV4dC9odG1sEsMCKFRob3VtYXplYXUgZXQgYWwuLCAyMDIwIDxhIGhyZWY9Imh0dHBzOi8vd3d3Lmdvb2dsZS5jb20vdXJsP3E9aHR0cHM6Ly9kb2kub3JnLzEwLjEwMTYvai5lY29saW5kLjIwMTguMDkuMDIzJmFtcDtzYT1EJmFtcDtzb3VyY2U9ZG9jcyZhbXA7dXN0PTE2OTAxOTA5Mzk1NzcxNTkmYW1wO3VzZz1BT3ZWYXcwTnhuMjF5SmRHc1pKcGlyaldFNk9wIiBkYXRhLXJhd0hyZWY9Imh0dHBzOi8vZG9pLm9yZy8xMC4xMDE2L2ouZWNvbGluZC4yMDE4LjA5LjAyMyIgdGFyZ2V0PSJfYmxhbmsiPmh0dHBzOi8vZG9pLm9yZy8xMC4xMDE2L2ouZWNvbGluZC4yMDE4LjA5LjAyMzwvYT4iVAoKdGV4dC9wbGFpbhJGKFRob3VtYXplYXUgZXQgYWwuLCAyMDIwIGh0dHBzOi8vZG9pLm9yZy8xMC4xMDE2L2ouZWNvbGluZC4yMDE4LjA5LjAyMyobIhUxMDk4MDY1ODUxNDg5NDc2NDExODEoADgAMOvHvv+TMTjrx77/kzFaDDRjazZobXhnZmZianICIAB4AIgBApoBBggAEAAYAKoBxgISwwIoVGhvdW1hemVhdSBldCBhbC4sIDIwMjAgPGEgaHJlZj0iaHR0cHM6Ly93d3cuZ29vZ2xlLmNvbS91cmw/cT1odHRwczovL2RvaS5vcmcvMTAuMTAxNi9qLmVjb2xpbmQuMjAxOC4wOS4wMjMmYW1wO3NhPUQmYW1wO3NvdXJjZT1kb2NzJmFtcDt1c3Q9MTY5MDE5MDkzOTU3NzE1OSZhbXA7dXNnPUFPdlZhdzBOeG4yMXlKZEdzWkpwaXJqV0U2T3AiIGRhdGEtcmF3aHJlZj0iaHR0cHM6Ly9kb2kub3JnLzEwLjEwMTYvai5lY29saW5kLjIwMTguMDkuMDIzIiB0YXJnZXQ9Il9ibGFuayI+aHR0cHM6Ly9kb2kub3JnLzEwLjEwMTYvai5lY29saW5kLjIwMTguMDkuMDIzPC9hPrABALgBARjrx77/kzEg68e+/5MxMABCEGtpeC5xOWQ0NGZpbHdobGoivAIKC0FBQUF6em92NnY0EooCCgtBQUFBenpvdjZ2NBILQUFBQXp6b3Y2djQaNgoJdGV4dC9odG1sEiluZSBmYXVkcmFpdC1pbCBwYXMgdW5lIG91IDIgc291cmNlcyBiaWIgPyI3Cgp0ZXh0L3BsYWluEiluZSBmYXVkcmFpdC1pbCBwYXMgdW5lIG91IDIgc291cmNlcyBiaWIgPyobIhUxMDU4MzA1OTEyNzE3Mjk3ODc0OTEoADgAMN2W8ZeQMTjdlvGXkDFaDHczYTRjYmhkYnpncXICIAB4AIgBApoBBggAEAAYAKoBKxIpbmUgZmF1ZHJhaXQtaWwgcGFzIHVuZSBvdSAyIHNvdXJjZXMgYmliID+wAQC4AQEY3Zbxl5AxIN2W8ZeQMTAAQhBraXguZGVzdzMzbTgyOGg1ItcMCgtBQUFBMHBIOVJPNBKlDAoLQUFBQTBwSDlSTzQSC0FBQUEwcEg5Uk80GuoDCgl0ZXh0L2h0bWwS3ANjb21tZW50YWlyZSBkZSBTaXRyYWthOiBKRSBORSBTQUlTIFBBUyBTSSBD4oCZRVNUIEzDoCBRVeKAmUlMIEZBVVQgRU4gUEFSTEVSIE9VIERBTlMgTEVTIFBFUlNQRUNUSVZFUywgbWFpcyBpbCBu4oCZeSBhIHBhcyBk4oCZaW5kaWNhdGV1cnMgc3DDqWNpZmlxdWVzIGJpb2xvZ2llIGR1IHNvbCA7IGJlc29pbiBkJiMzOTthZ3LDqWdlciBkZSB0b3VzIGNlcyBwYXJhbcOodHJlcyBiaW9sb2dpcXVlIGRhbnMgNCBpbmRpY2F0ZXVycyBnbG9iYXV4IChzb3VzIGZvcm1lIGTigJl1bmUgbm90ZSBhZ3LDqWfDqWUuIGV4ZW1wbGU6IHVuZSBub3RlIHBvdXIgbOKAmWFib25kYW5jZTsgdW5lIHBvdXIgbGEgZGl2ZXJzaXTDqTsgdW5lIHBvdXIgbOKAmWFjdGl2aXTDqSBldCB1bmUgcG91ciBsZXMgc2VydmljZXMgw6ljb3N5c3TDqW1pcXVlcyk6IGJlc29pbiBkZSB0cmF2YWlsIGzDoC1kZXNzdXMgbWFpcyBj4oCZZXN0IHVuZSBwcm9wb3NpdGlvbiLnAwoKdGV4dC9wbGFpbhLYA2NvbW1lbnRhaXJlIGRlIFNpdHJha2E6IEpFIE5FIFNBSVMgUEFTIFNJIEPigJlFU1QgTMOgIFFV4oCZSUwgRkFVVCBFTiBQQVJMRVIgT1UgREFOUyBMRVMgUEVSU1BFQ1RJVkVTLCBtYWlzIGlsIG7igJl5IGEgcGFzIGTigJlpbmRpY2F0ZXVycyBzcMOpY2lmaXF1ZXMgYmlvbG9naWUgZHUgc29sIDsgYmVzb2luIGQnYWdyw6lnZXIgZGUgdG91cyBjZXMgcGFyYW3DqHRyZXMgYmlvbG9naXF1ZSBkYW5zIDQgaW5kaWNhdGV1cnMgZ2xvYmF1eCAoc291cyBmb3JtZSBk4oCZdW5lIG5vdGUgYWdyw6lnw6llLiBleGVtcGxlOiB1bmUgbm90ZSBwb3VyIGzigJlhYm9uZGFuY2U7IHVuZSBwb3VyIGxhIGRpdmVyc2l0w6k7IHVuZSBwb3VyIGzigJlhY3Rpdml0w6kgZXQgdW5lIHBvdXIgbGVzIHNlcnZpY2VzIMOpY29zeXN0w6ltaXF1ZXMpOiBiZXNvaW4gZGUgdHJhdmFpbCBsw6AtZGVzc3VzIG1haXMgY+KAmWVzdCB1bmUgcHJvcG9zaXRpb24qGyIVMTA5ODA2NTg1MTQ4OTQ3NjQxMTgxKAA4ADDo58L/kzE46OfC/5MxWgw5d3A0enozcjhsbnNyAiAAeACIAQKaAQYIABAAGACqAd8DEtwDY29tbWVudGFpcmUgZGUgU2l0cmFrYTogSkUgTkUgU0FJUyBQQVMgU0kgQ+KAmUVTVCBMw6AgUVXigJlJTCBGQVVUIEVOIFBBUkxFUiBPVSBEQU5TIExFUyBQRVJTUEVDVElWRVMsIG1haXMgaWwgbuKAmXkgYSBwYXMgZOKAmWluZGljYXRldXJzIHNww6ljaWZpcXVlcyBiaW9sb2dpZSBkdSBzb2wgOyBiZXNvaW4gZCYjMzk7YWdyw6lnZXIgZGUgdG91cyBjZXMgcGFyYW3DqHRyZXMgYmlvbG9naXF1ZSBkYW5zIDQgaW5kaWNhdGV1cnMgZ2xvYmF1eCAoc291cyBmb3JtZSBk4oCZdW5lIG5vdGUgYWdyw6lnw6llLiBleGVtcGxlOiB1bmUgbm90ZSBwb3VyIGzigJlhYm9uZGFuY2U7IHVuZSBwb3VyIGxhIGRpdmVyc2l0w6k7IHVuZSBwb3VyIGzigJlhY3Rpdml0w6kgZXQgdW5lIHBvdXIgbGVzIHNlcnZpY2VzIMOpY29zeXN0w6ltaXF1ZXMpOiBiZXNvaW4gZGUgdHJhdmFpbCBsw6AtZGVzc3VzIG1haXMgY+KAmWVzdCB1bmUgcHJvcG9zaXRpb26wAQC4AQEY6OfC/5MxIOjnwv+TMTAAQhBraXguYnE2bXBwbHFwN3UyIpICCgtBQUFBMWJxTDdrURLcAQoLQUFBQTFicUw3a1ESC0FBQUExYnFMN2tRGg0KCXRleHQvaHRtbBIAIg4KCnRleHQvcGxhaW4SACobIhUxMDI1OTgzNzY1NTIyMTA2Mzc4MDEoADgAMOCOnZKXMTi7lJ2SlzFKPAokYXBwbGljYXRpb24vdm5kLmdvb2dsZS1hcHBzLmRvY3MubWRzGhTC19rkAQ4aDAoICgJpdBABGAAQAVoMOHRkMmtmdjZvZDcwcgIgAHgAggEUc3VnZ2VzdC51OHM1bnJzdTA0dHGaAQYIABAAGACwAQC4AQAY4I6dkpcxILuUnZKXMTAAQhRzdWdnZXN0LnU4czVucnN1MDR0cSKyAwoLQUFBQTFjbVlMc3MSgAMKC0FBQUExY21ZTHNzEgtBQUFBMWNtWUxzcxojCgl0ZXh0L2h0bWwSFmplIG5lIGNvbXByZW5kcyBwYXMuLi4iJAoKdGV4dC9wbGFpbhIWamUgbmUgY29tcHJlbmRzIHBhcy4uLiobIhUxMDI1OTgzNzY1NTIyMTA2Mzc4MDEoADgAMO3V0JuXMTjt1dCblzFKrwEKCnRleHQvcGxhaW4SoAFJdCBpcyBzdGlsbCBpbnRlcmVzdGluZyB0byBub3RlIHRoYXQsIGluIHNvbWUgc2l0dWF0aW9ucywgYSBkZWNyZWFzZSBpbiBzb2lsIG9yZ2FuaWMgbWF0dGVyIHdhcyBub3RpY2VkIGR1ZSB0byBpbmNyZWFzZSBvZiBzb2lsIGJ1bGsgZGVuc2l0eSAgYW5kIHByaW1pbmcgZWZmZWN0WgxzYzgwMDhnemk1ZXByAiAAeACaAQYIABAAGACqARgSFmplIG5lIGNvbXByZW5kcyBwYXMuLi6wAQC4AQAY7dXQm5cxIO3V0JuXMTAAQhBraXgudnVibXNod3R3OW8yIvUCCgtBQUFBMWJxTDdqSRK/AgoLQUFBQTFicUw3akkSC0FBQUExYnFMN2pJGg0KCXRleHQvaHRtbBIAIg4KCnRleHQvcGxhaW4SACobIhUxMDI1OTgzNzY1NTIyMTA2Mzc4MDEoADgAML2es5GXMTilkcqRlzFKngEKJGFwcGxpY2F0aW9uL3ZuZC5nb29nbGUtYXBwcy5kb2NzLm1kcxp2wtfa5AFwEm4KagpkVHJlZXMgaW4gQUYgc3lzdGVtcyBwbGF5IG11bHRpcGxlIHJvbGVzLCBpbmNsdWRpbmcgY3JvcCBwcm90ZWN0aW9uIGZyb20gd2luZHMsIGluY3JlYXNpbmcgYmVsb3dncm91bhABGAEQAVoMaTFiMm94dGlvd3IycgIgAHgAggEUc3VnZ2VzdC5jenhtY25jaGp5bWKaAQYIABAAGACwAQC4AQAYvZ6zkZcxIKWRypGXMTAAQhRzdWdnZXN0LmN6eG1jbmNoanltYiKcCAoLQUFBQTFicUw3akUS5gcKC0FBQUExYnFMN2pFEgtBQUFBMWJxTDdqRRoNCgl0ZXh0L2h0bWwSACIOCgp0ZXh0L3BsYWluEgAqGyIVMTAyNTk4Mzc2NTUyMjEwNjM3ODAxKAA4ADCm+bKRlzE4s+yWyZcxQu8CCgtBQUFBMWJxTDdqMBILQUFBQTFicUw3akUaWgoJdGV4dC9odG1sEk1vbiBwYXJsYWlyIGTDqWrDoCBwbHVzIGhhdXQgZGVzIGludMOpcsOqdHMgZGUgbCYjMzk7QUYuIElsIGZhbGxhaXQgcmVncm91cGVyLiJXCgp0ZXh0L3BsYWluEklvbiBwYXJsYWlyIGTDqWrDoCBwbHVzIGhhdXQgZGVzIGludMOpcsOqdHMgZGUgbCdBRi4gSWwgZmFsbGFpdCByZWdyb3VwZXIuKhsiFTEwMjU5ODM3NjU1MjIxMDYzNzgwMSgAOAAw+rjDkZcxOPq4w5GXMVoMNmtrOGd6OGp6Z2s3cgIgAHgAmgEGCAAQABgAqgFPEk1vbiBwYXJsYWlyIGTDqWrDoCBwbHVzIGhhdXQgZGVzIGludMOpcsOqdHMgZGUgbCYjMzk7QUYuIElsIGZhbGxhaXQgcmVncm91cGVyLrABALgBAELDAQoLQUFBQTFhcG9nMW8SC0FBQUExYnFMN2pFGiEKCXRleHQvaHRtbBIUamUgc3VpcyBkJiMzOTthY2NvcmQiHgoKdGV4dC9wbGFpbhIQamUgc3VpcyBkJ2FjY29yZCobIhUxMDY5OTY3MTE1NDIyOTg5OTcyNDkoADgAMLPslsmXMTiz7JbJlzFaC3JuNzJpMjljZ3BhcgIgAHgAmgEGCAAQABgAqgEWEhRqZSBzdWlzIGQmIzM5O2FjY29yZLABALgBAEqNAgokYXBwbGljYXRpb24vdm5kLmdvb2dsZS1hcHBzLmRvY3MubWRzGuQBwtfa5AHdAQraAQpqCmRUcmVlcyBpbiBBRiBzeXN0ZW1zIHBsYXkgbXVsdGlwbGUgcm9sZXMsIGluY2x1ZGluZyBjcm9wIHByb3RlY3Rpb24gZnJvbSB3aW5kcywgaW5jcmVhc2luZyBiZWxvd2dyb3VuEAEYARJqCmRUcmVlcyBpbiBBRiBzeXN0ZW1zIHBsYXkgbXVsdGlwbGUgcm9sZXMsIGluY2x1ZGluZyBjcm9wIHByb3RlY3Rpb24gZnJvbSB3aW5kcywgaW5jcmVhc2luZyBiZWxvd2dyb3VuEAEYARgBWgx5bXYzMDNld3RzbWtyAiAAeACCARRzdWdnZXN0LmhvcjA5eGs5MDFlcpoBBggAEAAYALABALgBABim+bKRlzEgs+yWyZcxMABCFHN1Z2dlc3QuaG9yMDl4azkwMWVyItQFCgtBQUFBMWFwb2c0bxKiBQoLQUFBQTFhcG9nNG8SC0FBQUExYXBvZzRvGrsBCgl0ZXh0L2h0bWwSrQFpY2kgb24gcGFybGUgZGUgQUZzIHBvdXIgYWdyb2ZvcmVzdHJ5IHN5c3RlbXMgZW4gZ8OpbsOpcmFsLCBpbCBmYXVkcmFpdCBwYXJsZXIgcGx1dG90IGRlIGFncmlzeWx2aWN1bHR1cmUgcGFyIGxhIHN1aXRlIGMmIzM5O2VzdCDDoCBkaXJlIEFTLCBkw6hzIHF1ZSBsJiMzOTtvbiBsJiMzOTthIGRlZmluaSKwAQoKdGV4dC9wbGFpbhKhAWljaSBvbiBwYXJsZSBkZSBBRnMgcG91ciBhZ3JvZm9yZXN0cnkgc3lzdGVtcyBlbiBnw6luw6lyYWwsIGlsIGZhdWRyYWl0IHBhcmxlciBwbHV0b3QgZGUgYWdyaXN5bHZpY3VsdHVyZSBwYXIgbGEgc3VpdGUgYydlc3Qgw6AgZGlyZSBBUywgZMOocyBxdWUgbCdvbiBsJ2EgZGVmaW5pKhsiFTEwNjk5NjcxMTU0MjI5ODk5NzI0OSgAOAAwqfHdypcxOKnx3cqXMUoTCgp0ZXh0L3BsYWluEgUoQUZzKVoMMmhsdWp0ODE4MGlncgIgAHgAmgEGCAAQABgAqgGwARKtAWljaSBvbiBwYXJsZSBkZSBBRnMgcG91ciBhZ3JvZm9yZXN0cnkgc3lzdGVtcyBlbiBnw6luw6lyYWwsIGlsIGZhdWRyYWl0IHBhcmxlciBwbHV0b3QgZGUgYWdyaXN5bHZpY3VsdHVyZSBwYXIgbGEgc3VpdGUgYyYjMzk7ZXN0IMOgIGRpcmUgQVMsIGTDqHMgcXVlIGwmIzM5O29uIGwmIzM5O2EgZGVmaW5psAEAuAEAGKnx3cqXMSCp8d3KlzEwAEIQa2l4LjV3aGVzMDEyN29oYSLDAwoLQUFBQXNVeGp4eTASmAMKC0FBQUFzVXhqeHkwEgtBQUFBc1V4anh5MBpBCgl0ZXh0L2h0bWwSNEEgcGFydGlyIGTigJlpY2kgcmVmcyBwYXMgaW50w6lncsOpZXMgcGFydGllIFNpdHJha2EiQgoKdGV4dC9wbGFpbhI0QSBwYXJ0aXIgZOKAmWljaSByZWZzIHBhcyBpbnTDqWdyw6llcyBwYXJ0aWUgU2l0cmFrYSpLChJDYXJvbGluZSBEZSBDbGVyY2saNS8vc3NsLmdzdGF0aWMuY29tL2RvY3MvY29tbW9uL2JsdWVfc2lsaG91ZXR0ZTk2LTAucG5nMOD97/rwMDjg/e/68DByTQoSQ2Fyb2xpbmUgRGUgQ2xlcmNrGjcKNS8vc3NsLmdzdGF0aWMuY29tL2RvY3MvY29tbW9uL2JsdWVfc2lsaG91ZXR0ZTk2LTAucG5neACIAQGaAQYIABAAGACqATYSNEEgcGFydGlyIGTigJlpY2kgcmVmcyBwYXMgaW50w6lncsOpZXMgcGFydGllIFNpdHJha2GwAQC4AQEY4P3v+vAwIOD97/rwMDAAQglraXguY210MjEiwgQKC0FBQUExRnNkR3dvEpEECgtBQUFBMUZzZEd3bxILQUFBQTFGc2RHd28aXwoJdGV4dC9odG1sElJwb3VyIG1vaSBjZSBzZXJhaXQgcWQgbWVtZSB1dGlsZSBkZSBkw6lmaW5pciBjZXMgdGVybWVzIGF1IGTDqWJ1dCBkZSBsJiMzOTthcnRpY2xlIlwKCnRleHQvcGxhaW4STnBvdXIgbW9pIGNlIHNlcmFpdCBxZCBtZW1lIHV0aWxlIGRlIGTDqWZpbmlyIGNlcyB0ZXJtZXMgYXUgZMOpYnV0IGRlIGwnYXJ0aWNsZSobIhUxMDk4MDY1ODUxNDg5NDc2NDExODEoADgAMMuvoqGVMTjLr6KhlTFKkQEKCnRleHQvcGxhaW4SggFhbGxleSBjcm9wcGluZywgcHJvYmFibHkgYmVjYXVzZSBpdCBpcyBhIHJlbGF0aXZlbHkgbmV3IEFGcyBpbiBXRSBjb21wYXJlZCB0byBvbGQgaGVkZ2Vyb3dzLCBvcmNoYXJkLW1lYWRvd3MsIGFuZCByaXBhcmlhbiBidWZmZXIuWgs5NjJoeXVxcGN0Y3ICIAB4AJoBBggAEAAYAKoBVBJScG91ciBtb2kgY2Ugc2VyYWl0IHFkIG1lbWUgdXRpbGUgZGUgZMOpZmluaXIgY2VzIHRlcm1lcyBhdSBkw6lidXQgZGUgbCYjMzk7YXJ0aWNsZbABALgBABjLr6KhlTEgy6+ioZUxMABCD2tpeC5naWUydmp4eGpsZyK8BwoLQUFBQTFjbVlMczQSigcKC0FBQUExY21ZTHM0EgtBQUFBMWNtWUxzNBqYAQoJdGV4dC9odG1sEooBY2VjaSBlc3QtaWwgc2Vuc8OpIGlsbHVzdHJlciBsYSBwaHJhc2UgZCYjMzk7YXZhbnQgcXVlIGplIG5lIGNvbXByZW5kcyBwYXM/IEEgdsOpcmlmaWVyIGV0IG1pZXV4IGV4cGxpY2l0ZXIgY2VzIHBocmFzZXMgZXQgbGV1ciBjb25uZWN0aW9uIpUBCgp0ZXh0L3BsYWluEoYBY2VjaSBlc3QtaWwgc2Vuc8OpIGlsbHVzdHJlciBsYSBwaHJhc2UgZCdhdmFudCBxdWUgamUgbmUgY29tcHJlbmRzIHBhcz8gQSB2w6lyaWZpZXIgZXQgbWlldXggZXhwbGljaXRlciBjZXMgcGhyYXNlcyBldCBsZXVyIGNvbm5lY3Rpb24qGyIVMTAyNTk4Mzc2NTUyMjEwNjM3ODAxKAA4ADDhzd2blzE4x4DGypcxQr4CCgtBQUFBMWFwb2c0QRILQUFBQTFjbVlMczQaSQoJdGV4dC9odG1sEjxvdWksIGplIHZhaXMgbGlyZSBhdHRlbnRpdmVtZW50IHBvdXIgcmVwb25kcmUgw6AgbGEgcmVtYXJxdWUiSgoKdGV4dC9wbGFpbhI8b3VpLCBqZSB2YWlzIGxpcmUgYXR0ZW50aXZlbWVudCBwb3VyIHJlcG9uZHJlIMOgIGxhIHJlbWFycXVlKhsiFTEwNjk5NjcxMTU0MjI5ODk5NzI0OSgAOAAwx4DGypcxOMeAxsqXMVoKY2JncXpkcmJ2cnICIAB4AJoBBggAEAAYAKoBPhI8b3VpLCBqZSB2YWlzIGxpcmUgYXR0ZW50aXZlbWVudCBwb3VyIHJlcG9uZHJlIMOgIGxhIHJlbWFycXVlsAEAuAEAShsKCnRleHQvcGxhaW4SDUFzIGFuIGV4YW1wbGVaDHM1ZWp1bGt5cTBjMnICIAB4AJoBBggAEAAYAKoBjQESigFjZWNpIGVzdC1pbCBzZW5zw6kgaWxsdXN0cmVyIGxhIHBocmFzZSBkJiMzOTthdmFudCBxdWUgamUgbmUgY29tcHJlbmRzIHBhcz8gQSB2w6lyaWZpZXIgZXQgbWlldXggZXhwbGljaXRlciBjZXMgcGhyYXNlcyBldCBsZXVyIGNvbm5lY3Rpb26wAQC4AQAY4c3dm5cxIMeAxsqXMTAAQhBraXgueXpydHo1cXpjOXhuIpwDCgtBQUFBMWNtWUxyRRLqAgoLQUFBQTFjbVlMckUSC0FBQUExY21ZTHJFGk8KCXRleHQvaHRtbBJCY2hhbmdlciBsZSBudW3DqXJvIHNpIG9uIGludMOoZ3JlIGxhIGZpZ3VyZSBzdXIgbGEgc2FudMOpIGRlcyBzb2xzIlAKCnRleHQvcGxhaW4SQmNoYW5nZXIgbGUgbnVtw6lybyBzaSBvbiBpbnTDqGdyZSBsYSBmaWd1cmUgc3VyIGxhIHNhbnTDqSBkZXMgc29scyobIhUxMDI1OTgzNzY1NTIyMTA2Mzc4MDEoADgAMMvy5ZqXMTjL8uWalzFKFgoKdGV4dC9wbGFpbhIIaWd1cmUgMSlaDDZxMWsxYzJ3YjIxM3ICIAB4AJoBBggAEAAYAKoBRBJCY2hhbmdlciBsZSBudW3DqXJvIHNpIG9uIGludMOoZ3JlIGxhIGZpZ3VyZSBzdXIgbGEgc2FudMOpIGRlcyBzb2xzsAEAuAEAGMvy5ZqXMSDL8uWalzEwAEIQa2l4LjZ2MXhpM3h4bXQyaCKcBAoLQUFBQXNVeGp4eU0S8gMKC0FBQUFzVXhqeHlNEgtBQUFBc1V4anh5TRpfCgl0ZXh0L2h0bWwSUmZpbGU6Ly8vQzovVXNlcnMvY2Fyb2wvRG93bmxvYWRzL0Fzc2Vzc2luZyUyMGJpb2RpdmVyc2l0eSUyMGluJTIwRXVyb3BlJTIwMjAxMC5wZGYiYAoKdGV4dC9wbGFpbhJSZmlsZTovLy9DOi9Vc2Vycy9jYXJvbC9Eb3dubG9hZHMvQXNzZXNzaW5nJTIwYmlvZGl2ZXJzaXR5JTIwaW4lMjBFdXJvcGUlMjAyMDEwLnBkZipLChJDYXJvbGluZSBEZSBDbGVyY2saNS8vc3NsLmdzdGF0aWMuY29tL2RvY3MvY29tbW9uL2JsdWVfc2lsaG91ZXR0ZTk2LTAucG5nMMCI/fHwMDjAiP3x8DByTQoSQ2Fyb2xpbmUgRGUgQ2xlcmNrGjcKNS8vc3NsLmdzdGF0aWMuY29tL2RvY3MvY29tbW9uL2JsdWVfc2lsaG91ZXR0ZTk2LTAucG5neACIAQGaAQYIABAAGACqAVQSUmZpbGU6Ly8vQzovVXNlcnMvY2Fyb2wvRG93bmxvYWRzL0Fzc2Vzc2luZyUyMGJpb2RpdmVyc2l0eSUyMGluJTIwRXVyb3BlJTIwMjAxMC5wZGawAQC4AQEYwIj98fAwIMCI/fHwMDAAQghraXguY210NiKSAwoLQUFBQXNVeGp4eG8S6AIKC0FBQUFzVXhqeHhvEgtBQUFBc1V4anh4bxoxCgl0ZXh0L2h0bWwSJFByb3Zpc29pcmUuIEEgcmV0cmF2YWlsbGVyIMOgIGxhIGZpbiIyCgp0ZXh0L3BsYWluEiRQcm92aXNvaXJlLiBBIHJldHJhdmFpbGxlciDDoCBsYSBmaW4qSwoSQ2Fyb2xpbmUgRGUgQ2xlcmNrGjUvL3NzbC5nc3RhdGljLmNvbS9kb2NzL2NvbW1vbi9ibHVlX3NpbGhvdWV0dGU5Ni0wLnBuZzCg74Pv8DA4oO+D7/Awck0KEkNhcm9saW5lIERlIENsZXJjaxo3CjUvL3NzbC5nc3RhdGljLmNvbS9kb2NzL2NvbW1vbi9ibHVlX3NpbGhvdWV0dGU5Ni0wLnBuZ3gAiAEBmgEGCAAQABgAqgEmEiRQcm92aXNvaXJlLiBBIHJldHJhdmFpbGxlciDDoCBsYSBmaW6wAQC4AQEYoO+D7/AwIKDvg+/wMDAAQghraXguY210MiLsAgoLQUFBQXNVeGp4eVESwQIKC0FBQUFzVXhqeHlREgtBQUFBc1V4anh5URoiCgl0ZXh0L2h0bWwSFUlsIGZhdXQgdm9pciBwb3VycXVvaSIjCgp0ZXh0L3BsYWluEhVJbCBmYXV0IHZvaXIgcG91cnF1b2kqTgoVU2l0cmFrYSBBTkRSSUFOQVJJU09BGjUvL3NzbC5nc3RhdGljLmNvbS9kb2NzL2NvbW1vbi9ibHVlX3NpbGhvdWV0dGU5Ni0wLnBuZzCgjtHK7jA4oI7Ryu4wclAKFVNpdHJha2EgQU5EUklBTkFSSVNPQRo3CjUvL3NzbC5nc3RhdGljLmNvbS9kb2NzL2NvbW1vbi9ibHVlX3NpbGhvdWV0dGU5Ni0wLnBuZ3gAiAEBmgEGCAAQABgAqgEXEhVJbCBmYXV0IHZvaXIgcG91cnF1b2mwAQC4AQEYoI7Ryu4wIKCO0cruMDAAQglraXguY210MjQinQcKC0FBQUFzVXhqeHhzEvMGCgtBQUFBc1V4anh4cxILQUFBQXNVeGp4eHMasgIKCXRleHQvaHRtbBKkAjxhIGhyZWY9Imh0dHBzOi8vd3d3Lmdvb2dsZS5jb20vdXJsP3E9aHR0cHM6Ly93d3cuZmFvLm9yZy8zL2NiMTExMGVuL2NiMTExMGVuLnBkZiZhbXA7c2E9RCZhbXA7c291cmNlPWRvY3MmYW1wO3VzdD0xNjkwMTkwOTM5NjE4NTI1JmFtcDt1c2c9QU92VmF3MVdNc2VuLTQ1ekN5U19GSmV3VTgzaCIgZGF0YS1yYXdIcmVmPSJodHRwczovL3d3dy5mYW8ub3JnLzMvY2IxMTEwZW4vY2IxMTEwZW4ucGRmIiB0YXJnZXQ9Il9ibGFuayI+aHR0cHM6Ly93d3cuZmFvLm9yZy8zL2NiMTExMGVuL2NiMTExMGVuLnBkZjwvYT4iOQoKdGV4dC9wbGFpbhIraHR0cHM6Ly93d3cuZmFvLm9yZy8zL2NiMTExMGVuL2NiMTExMGVuLnBkZipLChJDYXJvbGluZSBEZSBDbGVyY2saNS8vc3NsLmdzdGF0aWMuY29tL2RvY3MvY29tbW9uL2JsdWVfc2lsaG91ZXR0ZTk2LTAucG5nMMC6vtDpMDjAur7Q6TByTQoSQ2Fyb2xpbmUgRGUgQ2xlcmNrGjcKNS8vc3NsLmdzdGF0aWMuY29tL2RvY3MvY29tbW9uL2JsdWVfc2lsaG91ZXR0ZTk2LTAucG5neACIAQGaAQYIABAAGACqAacCEqQCPGEgaHJlZj0iaHR0cHM6Ly93d3cuZ29vZ2xlLmNvbS91cmw/cT1odHRwczovL3d3dy5mYW8ub3JnLzMvY2IxMTEwZW4vY2IxMTEwZW4ucGRmJmFtcDtzYT1EJmFtcDtzb3VyY2U9ZG9jcyZhbXA7dXN0PTE2OTAxOTA5Mzk2MTg1MjUmYW1wO3VzZz1BT3ZWYXcxV01zZW4tNDV6Q3lTX0ZKZXdVODNoIiBkYXRhLXJhd2hyZWY9Imh0dHBzOi8vd3d3LmZhby5vcmcvMy9jYjExMTBlbi9jYjExMTBlbi5wZGYiIHRhcmdldD0iX2JsYW5rIj5odHRwczovL3d3dy5mYW8ub3JnLzMvY2IxMTEwZW4vY2IxMTEwZW4ucGRmPC9hPrABALgBARjAur7Q6TAgwLq+0OkwMABCCGtpeC5jbXQ3IpoGCgtBQUFBc1V4anh5RRLvBQoLQUFBQXNVeGp4eUUSC0FBQUFzVXhqeHlFGrMBCgl0ZXh0L2h0bWwSpQFQZXV0LcOqdHJlIHVuZSBxdWVzdGlvbiBnbG9iYWxlIMOgIHBvc2VyIHBvdXIgbGEgc2FudMOpIGJpb2xvZ2lxdWUgZGVzIHNvbHMgZW4gZ8OpbsOpcmFsPyBDb21tZW50IGNlbGEgcGVybWV0IGRlIHLDqWR1aXJlIGwmIzM5O3VzYWdlIGRlcyBlbmdyYWlzLCBwaHl0byBldCBsJiMzOTtlYXUirAEKCnRleHQvcGxhaW4SnQFQZXV0LcOqdHJlIHVuZSBxdWVzdGlvbiBnbG9iYWxlIMOgIHBvc2VyIHBvdXIgbGEgc2FudMOpIGJpb2xvZ2lxdWUgZGVzIHNvbHMgZW4gZ8OpbsOpcmFsPyBDb21tZW50IGNlbGEgcGVybWV0IGRlIHLDqWR1aXJlIGwndXNhZ2UgZGVzIGVuZ3JhaXMsIHBoeXRvIGV0IGwnZWF1Kk4KFVNpdHJha2EgQU5EUklBTkFSSVNPQRo1Ly9zc2wuZ3N0YXRpYy5jb20vZG9jcy9jb21tb24vYmx1ZV9zaWxob3VldHRlOTYtMC5wbmcw4Lz58+8wOOC8+fPvMHJQChVTaXRyYWthIEFORFJJQU5BUklTT0EaNwo1Ly9zc2wuZ3N0YXRpYy5jb20vZG9jcy9jb21tb24vYmx1ZV9zaWxob3VldHRlOTYtMC5wbmd4AIgBAZoBBggAEAAYAKoBqAESpQFQZXV0LcOqdHJlIHVuZSBxdWVzdGlvbiBnbG9iYWxlIMOgIHBvc2VyIHBvdXIgbGEgc2FudMOpIGJpb2xvZ2lxdWUgZGVzIHNvbHMgZW4gZ8OpbsOpcmFsPyBDb21tZW50IGNlbGEgcGVybWV0IGRlIHLDqWR1aXJlIGwmIzM5O3VzYWdlIGRlcyBlbmdyYWlzLCBwaHl0byBldCBsJiMzOTtlYXWwAQC4AQEY4Lz58+8wIOC8+fPvMDAAQglraXguY210MjYi4QgKC0FBQUFzVXhqeHhnErcICgtBQUFBc1V4anh4ZxILQUFBQXNVeGp4eGcahgMKCXRleHQvaHRtbBL4AjxhIGhyZWY9Imh0dHBzOi8vd3d3Lmdvb2dsZS5jb20vdXJsP3E9aHR0cHM6Ly93d3cuZWVhLmV1cm9wYS5ldS9pbXMvZ3JlZW5ob3VzZS1nYXMtZW1pc3Npb25zLWZyb20tYWdyaWN1bHR1cmUmYW1wO3NhPUQmYW1wO3NvdXJjZT1kb2NzJmFtcDt1c3Q9MTY5MDE5MDkzOTYxNzU3MiZhbXA7dXNnPUFPdlZhdzFTR1U1Vy1HbVhzZnhCTnlkSVA4U1AiIGRhdGEtcmF3SHJlZj0iaHR0cHM6Ly93d3cuZWVhLmV1cm9wYS5ldS9pbXMvZ3JlZW5ob3VzZS1nYXMtZW1pc3Npb25zLWZyb20tYWdyaWN1bHR1cmUiIHRhcmdldD0iX2JsYW5rIj5odHRwczovL3d3dy5lZWEuZXVyb3BhLmV1L2ltcy9ncmVlbmhvdXNlLWdhcy1lbWlzc2lvbnMtZnJvbS1hZ3JpY3VsdHVyZTwvYT4iVQoKdGV4dC9wbGFpbhJHaHR0cHM6Ly93d3cuZWVhLmV1cm9wYS5ldS9pbXMvZ3JlZW5ob3VzZS1nYXMtZW1pc3Npb25zLWZyb20tYWdyaWN1bHR1cmUqSwoSQ2Fyb2xpbmUgRGUgQ2xlcmNrGjUvL3NzbC5nc3RhdGljLmNvbS9kb2NzL2NvbW1vbi9ibHVlX3NpbGhvdWV0dGU5Ni0wLnBuZzDA15286TA4wNedvOkwck0KEkNhcm9saW5lIERlIENsZXJjaxo3CjUvL3NzbC5nc3RhdGljLmNvbS9kb2NzL2NvbW1vbi9ibHVlX3NpbGhvdWV0dGU5Ni0wLnBuZ3gAiAEBmgEGCAAQABgAqgH7AhL4AjxhIGhyZWY9Imh0dHBzOi8vd3d3Lmdvb2dsZS5jb20vdXJsP3E9aHR0cHM6Ly93d3cuZWVhLmV1cm9wYS5ldS9pbXMvZ3JlZW5ob3VzZS1nYXMtZW1pc3Npb25zLWZyb20tYWdyaWN1bHR1cmUmYW1wO3NhPUQmYW1wO3NvdXJjZT1kb2NzJmFtcDt1c3Q9MTY5MDE5MDkzOTYxNzU3MiZhbXA7dXNnPUFPdlZhdzFTR1U1Vy1HbVhzZnhCTnlkSVA4U1AiIGRhdGEtcmF3aHJlZj0iaHR0cHM6Ly93d3cuZWVhLmV1cm9wYS5ldS9pbXMvZ3JlZW5ob3VzZS1nYXMtZW1pc3Npb25zLWZyb20tYWdyaWN1bHR1cmUiIHRhcmdldD0iX2JsYW5rIj5odHRwczovL3d3dy5lZWEuZXVyb3BhLmV1L2ltcy9ncmVlbmhvdXNlLWdhcy1lbWlzc2lvbnMtZnJvbS1hZ3JpY3VsdHVyZTwvYT6wAQC4AQEYwNedvOkwIMDXnbzpMDAAQghraXguY210NCLVDgoLQUFBQXNVeGp4eUkSqw4KC0FBQUFzVXhqeHlJEgtBQUFBc1V4anh5SRqfBAoJdGV4dC9odG1sEpEEPGEgaHJlZj0iaHR0cHM6Ly93d3cuZ29vZ2xlLmNvbS91cmw/cT1odHRwczovL2NsaW1hdGUuY29wZXJuaWN1cy5ldS9jb3Blcm5pY3VzLTIwMjItd2FzLXllYXItY2xpbWF0ZS1leHRyZW1lcy1yZWNvcmQtaGlnaC10ZW1wZXJhdHVyZXMtYW5kLXJpc2luZy1jb25jZW50cmF0aW9ucyZhbXA7c2E9RCZhbXA7c291cmNlPWRvY3MmYW1wO3VzdD0xNjkwMTkwOTM5NjIyNzc5JmFtcDt1c2c9QU92VmF3M3NLU3J1dEZWNV8wbDZJV2gzV1NpLSIgZGF0YS1yYXdIcmVmPSJodHRwczovL2NsaW1hdGUuY29wZXJuaWN1cy5ldS9jb3Blcm5pY3VzLTIwMjItd2FzLXllYXItY2xpbWF0ZS1leHRyZW1lcy1yZWNvcmQtaGlnaC10ZW1wZXJhdHVyZXMtYW5kLXJpc2luZy1jb25jZW50cmF0aW9ucyIgdGFyZ2V0PSJfYmxhbmsiPmh0dHBzOi8vY2xpbWF0ZS5jb3Blcm5pY3VzLmV1L2NvcGVybmljdXMtMjAyMi13YXMteWVhci1jbGltYXRlLWV4dHJlbWVzLXJlY29yZC1oaWdoLXRlbXBlcmF0dXJlcy1hbmQtcmlzaW5nLWNvbmNlbnRyYXRpb25zPC9hPiKIAQoKdGV4dC9wbGFpbhJ6aHR0cHM6Ly9jbGltYXRlLmNvcGVybmljdXMuZXUvY29wZXJuaWN1cy0yMDIyLXdhcy15ZWFyLWNsaW1hdGUtZXh0cmVtZXMtcmVjb3JkLWhpZ2gtdGVtcGVyYXR1cmVzLWFuZC1yaXNpbmctY29uY2VudHJhdGlvbnMqSwoSQ2Fyb2xpbmUgRGUgQ2xlcmNrGjUvL3NzbC5nc3RhdGljLmNvbS9kb2NzL2NvbW1vbi9ibHVlX3NpbGhvdWV0dGU5Ni0wLnBuZzDA8Ifx8DA4qe31kpAxQosDCgtBQUFBenpvdjZEbxILQUFBQXNVeGp4eUkaYQoJdGV4dC9odG1sElRQZXV0LcOqdHJlIGluc8OpcmVyIGljaSBsYSByw6lmw6lyZW5jZSBzdXIgbGEgdGVuZGFuY2Ugw6AgbGEgaGF1c3NlIGRlcyDDqW1pc3Npb25zID8iYgoKdGV4dC9wbGFpbhJUUGV1dC3DqnRyZSBpbnPDqXJlciBpY2kgbGEgcsOpZsOpcmVuY2Ugc3VyIGxhIHRlbmRhbmNlIMOgIGxhIGhhdXNzZSBkZXMgw6ltaXNzaW9ucyA/KhsiFTEwNjk5NjcxMTU0MjI5ODk5NzI0OSgAOAAwqe31kpAxOKnt9ZKQMVoMNTl6ZTVkbTR5c3JpcgIgAHgAiAECmgEGCAAQABgAqgFWElRQZXV0LcOqdHJlIGluc8OpcmVyIGljaSBsYSByw6lmw6lyZW5jZSBzdXIgbGEgdGVuZGFuY2Ugw6AgbGEgaGF1c3NlIGRlcyDDqW1pc3Npb25zID+wAQC4AQFyTQoSQ2Fyb2xpbmUgRGUgQ2xlcmNrGjcKNS8vc3NsLmdzdGF0aWMuY29tL2RvY3MvY29tbW9uL2JsdWVfc2lsaG91ZXR0ZTk2LTAucG5neACIAQGaAQYIABAAGACqAZQEEpEEPGEgaHJlZj0iaHR0cHM6Ly93d3cuZ29vZ2xlLmNvbS91cmw/cT1odHRwczovL2NsaW1hdGUuY29wZXJuaWN1cy5ldS9jb3Blcm5pY3VzLTIwMjItd2FzLXllYXItY2xpbWF0ZS1leHRyZW1lcy1yZWNvcmQtaGlnaC10ZW1wZXJhdHVyZXMtYW5kLXJpc2luZy1jb25jZW50cmF0aW9ucyZhbXA7c2E9RCZhbXA7c291cmNlPWRvY3MmYW1wO3VzdD0xNjkwMTkwOTM5NjIyNzc5JmFtcDt1c2c9QU92VmF3M3NLU3J1dEZWNV8wbDZJV2gzV1NpLSIgZGF0YS1yYXdocmVmPSJodHRwczovL2NsaW1hdGUuY29wZXJuaWN1cy5ldS9jb3Blcm5pY3VzLTIwMjItd2FzLXllYXItY2xpbWF0ZS1leHRyZW1lcy1yZWNvcmQtaGlnaC10ZW1wZXJhdHVyZXMtYW5kLXJpc2luZy1jb25jZW50cmF0aW9ucyIgdGFyZ2V0PSJfYmxhbmsiPmh0dHBzOi8vY2xpbWF0ZS5jb3Blcm5pY3VzLmV1L2NvcGVybmljdXMtMjAyMi13YXMteWVhci1jbGltYXRlLWV4dHJlbWVzLXJlY29yZC1oaWdoLXRlbXBlcmF0dXJlcy1hbmQtcmlzaW5nLWNvbmNlbnRyYXRpb25zPC9hPrABALgBARjA8Ifx8DAgqe31kpAxMABCCGtpeC5jbXQ1IucHCgtBQUFBMVlOaEtSYxK1BwoLQUFBQTFZTmhLUmMSC0FBQUExWU5oS1JjGkAKCXRleHQvaHRtbBIzbiYjMzk7eSBhIHQmIzM5O2lsIHBhcyBkZXMgZG9ubsOpZXMgcGx1cyByw6ljZW50ZXM/IjkKCnRleHQvcGxhaW4SK24neSBhIHQnaWwgcGFzIGRlcyBkb25uw6llcyBwbHVzIHLDqWNlbnRlcz8qGyIVMTAyNTk4Mzc2NTUyMjEwNjM3ODAxKAA4ADC8r/DsljE43e39lZcxQu4ECgtBQUFBMWJxTDdycxILQUFBQTFZTmhLUmMasgEKCXRleHQvaHRtbBKkAXF1ZWxsZSBkZXZyYWl0IMOqdHJlIGxlICU/IFkgYSB0JiMzOTtpbCBtb3llbiBkJiMzOTthdm9pciB1bmUgY29tcGFyYWlzb24/IFNldWxlIGxhIHByw6kmYW1wO2Npc2lvbiBkZSAyJSBuZSBkb25uZSBwYXMgYmNxIGQmIzM5O2luZm8uLi5lc3QgY2UgcGV1PyBiY3E/IGRlIGNvbWJpZW4/IqMBCgp0ZXh0L3BsYWluEpQBcXVlbGxlIGRldnJhaXQgw6p0cmUgbGUgJT8gWSBhIHQnaWwgbW95ZW4gZCdhdm9pciB1bmUgY29tcGFyYWlzb24/IFNldWxlIGxhIHByw6kmY2lzaW9uIGRlIDIlIG5lIGRvbm5lIHBhcyBiY3EgZCdpbmZvLi4uZXN0IGNlIHBldT8gYmNxPyBkZSBjb21iaWVuPyobIhUxMDI1OTgzNzY1NTIyMTA2Mzc4MDEoADgAMN3t/ZWXMTjd7f2VlzFaDGkyaHVxMmlwOTl6d3ICIAB4AJoBBggAEAAYAKoBpwESpAFxdWVsbGUgZGV2cmFpdCDDqnRyZSBsZSAlPyBZIGEgdCYjMzk7aWwgbW95ZW4gZCYjMzk7YXZvaXIgdW5lIGNvbXBhcmFpc29uPyBTZXVsZSBsYSBwcsOpJmFtcDtjaXNpb24gZGUgMiUgbmUgZG9ubmUgcGFzIGJjcSBkJiMzOTtpbmZvLi4uZXN0IGNlIHBldT8gYmNxPyBkZSBjb21iaWVuP7ABALgBAEolCgp0ZXh0L3BsYWluEhcyJSAoSm9uZXMgZXQgYWwuLCAyMDA1KVoMazliemE4NHgxYm1icgIgAHgAmgEGCAAQABgAqgE1EjNuJiMzOTt5IGEgdCYjMzk7aWwgcGFzIGRlcyBkb25uw6llcyBwbHVzIHLDqWNlbnRlcz+wAQC4AQAYvK/w7JYxIN3t/ZWXMTAAQhBraXguOWoyNGtvNzhub3d2IskFCgtBQUFBMVlOaEtSWRKXBQoLQUFBQTFZTmhLUlkSC0FBQUExWU5oS1JZGpYBCgl0ZXh0L2h0bWwSiAFZIGEgdCYjMzk7aWwgZGVzIGRvbm7DqWVzIGNoaWZyw6llcz8gUXVlbGxlcyBzb250IGxlcyBkZXJuacOocmVzICZxdW90O3RhcmdldCZxdW90OyBvdSBhIHF1ZWxsZSB2aXRlc3NlIGxlcyDDqW1pc3Npb25zIGF1Z21lbnRlbnQtZWxsZXM/IogBCgp0ZXh0L3BsYWluEnpZIGEgdCdpbCBkZXMgZG9ubsOpZXMgY2hpZnLDqWVzPyBRdWVsbGVzIHNvbnQgbGVzIGRlcm5pw6hyZXMgInRhcmdldCIgb3UgYSBxdWVsbGUgdml0ZXNzZSBsZXMgw6ltaXNzaW9ucyBhdWdtZW50ZW50LWVsbGVzPyobIhUxMDI1OTgzNzY1NTIyMTA2Mzc4MDEoADgAMO/i5eyWMTjJ3oLJlzFKSwoKdGV4dC9wbGFpbhI9dGFyZ2V0cyAoUsO2w7ZzIGV0IGFsLiwgMjAxNykgYW5kIGVtaXNzaW9ucyBjb250aW51ZSB0byByaXNlLloMNmFmZjhqM2ZhNXh2cgIgAHgAmgEGCAAQABgAqgGLARKIAVkgYSB0JiMzOTtpbCBkZXMgZG9ubsOpZXMgY2hpZnLDqWVzPyBRdWVsbGVzIHNvbnQgbGVzIGRlcm5pw6hyZXMgJnF1b3Q7dGFyZ2V0JnF1b3Q7IG91IGEgcXVlbGxlIHZpdGVzc2UgbGVzIMOpbWlzc2lvbnMgYXVnbWVudGVudC1lbGxlcz+wAQC4AQDCASwaKgobIhUxMDY5OTY3MTE1NDIyOTg5OTcyNDkoADgAEgTwn5GNGMnegsmXMRjv4uXsljEgyd6CyZcxMABCEGtpeC5nbGcyd3E5aTB5bzQijxYKC0FBQUFzeFZ3bWVrEt0VCgtBQUFBc3hWd21laxILQUFBQXN4VndtZWsaVwoJdGV4dC9odG1sEkpwZW5zZXIgw6AgbWV0dHJlIGNldHRlIGTDqWZpbml0aW9uIHF1ZSBub3VzIHByb3Bvc29ucyBkYW5zIGwmIzM5O2Fic3RyYWN0LiJUCgp0ZXh0L3BsYWluEkZwZW5zZXIgw6AgbWV0dHJlIGNldHRlIGTDqWZpbml0aW9uIHF1ZSBub3VzIHByb3Bvc29ucyBkYW5zIGwnYWJzdHJhY3QuKhsiFTEwMjU5ODM3NjU1MjIxMDYzNzgwMSgAOAAwvYCz4/IwOO/kmpWQMULxEgoLQUFBQXp6b3Y2Y2MSC0FBQUFzeFZ3bWVrGpEGCgl0ZXh0L2h0bWwSgwZEYW5zIGNldHRlIGTDqWZpbml0aW9uLCBvbiBkaXQgJnF1b3Q7c3VzdGFpbiBsYXJnZSBhbmQgZGl2ZXJzZSBvcmdhbmlzbXMmcXVvdDsuIEF2b2lyIHVuZSBsYXJnZSBldCBkaXZlcnNlIG1pY3Jvb3JnYW5pc21lIG5lIHNlcnQgw6AgcmllbiBzaSBjZXMgb3JnYW5pc21lcyBuZSBmb250IHJpZW4uIEEgbW9uIGF2aXMsIGlsIGZhdXQgcXUmIzM5O29uIGRpc2UgYXVzc2kgcXVlIGNldHRlIGxhcmdlIGV0IGRpdmVyc2Ugb3JnYW5pc20gb2ZmcmUgZGVzIHNlcnZpY2VzIGVjb3N5c3RlbWlxdWVzIHBlcm1ldHRhbnQgbGHCoCByZXNpbGllbmNlIGRlIGwmIzM5O2Fncm/DqWNveXN0ZW1lIHBvdXIgZmFpcmUgZmFjZSBhdXggY2hhbGxlbmdlcyBlbnZpcm9ubmVtbnRhdXggdG91dCBlbiBtYWludGVuYW50IHVuZSBwcm9kdWN0aW9uIGFncmljb2xlIGR1cmFibGUuPGJyPiZxdW90O3N1cHByZXNzIHBhdGhvZ2VuJnF1b3Q7IGVzdCB0cm9wIGZvcnQgw6AgbW9uIGF2aXMsIG9uIHBldXQgcGFybGVyIGRlICZxdW90O3LDqWd1bGF0aW9uIGRlcyBwYXRob2fDqG5lcyZxdW90OyBxdWkgZmFpdCBwYXJ0aSBkZXMgc2VydmljZXMgZWNvc3lzdGVtaXF1ZXMuIFNpIG9uIGxlIHByw6ljaXNlIGRhbnMgbGEgZMOpZmluaXRpb24sIHBvdXJxdW9pIG9uIG5lIHBhcmxlcmFpdCBwYXMgYXVzc2kgZGUgbGEgc29sdWJpbGlzYXRpb24gZGVzIG51dHJpbWVudHMsIGRlIGxhIGJpb3N0aW11bGF0aW9uLCBkZSBsJiMzOTthbcOpbGlvcmF0aW9uIGRlIGxhIHBvcm9zaXTDqSBldGMuLi4i5QUKCnRleHQvcGxhaW4S1gVEYW5zIGNldHRlIGTDqWZpbml0aW9uLCBvbiBkaXQgInN1c3RhaW4gbGFyZ2UgYW5kIGRpdmVyc2Ugb3JnYW5pc21zIi4gQXZvaXIgdW5lIGxhcmdlIGV0IGRpdmVyc2UgbWljcm9vcmdhbmlzbWUgbmUgc2VydCDDoCByaWVuIHNpIGNlcyBvcmdhbmlzbWVzIG5lIGZvbnQgcmllbi4gQSBtb24gYXZpcywgaWwgZmF1dCBxdSdvbiBkaXNlIGF1c3NpIHF1ZSBjZXR0ZSBsYXJnZSBldCBkaXZlcnNlIG9yZ2FuaXNtIG9mZnJlIGRlcyBzZXJ2aWNlcyBlY29zeXN0ZW1pcXVlcyBwZXJtZXR0YW50IGxhwqAgcmVzaWxpZW5jZSBkZSBsJ2Fncm/DqWNveXN0ZW1lIHBvdXIgZmFpcmUgZmFjZSBhdXggY2hhbGxlbmdlcyBlbnZpcm9ubmVtbnRhdXggdG91dCBlbiBtYWludGVuYW50IHVuZSBwcm9kdWN0aW9uIGFncmljb2xlIGR1cmFibGUuCiJzdXBwcmVzcyBwYXRob2dlbiIgZXN0IHRyb3AgZm9ydCDDoCBtb24gYXZpcywgb24gcGV1dCBwYXJsZXIgZGUgInLDqWd1bGF0aW9uIGRlcyBwYXRob2fDqG5lcyIgcXVpIGZhaXQgcGFydGkgZGVzIHNlcnZpY2VzIGVjb3N5c3RlbWlxdWVzLiBTaSBvbiBsZSBwcsOpY2lzZSBkYW5zIGxhIGTDqWZpbml0aW9uLCBwb3VycXVvaSBvbiBuZSBwYXJsZXJhaXQgcGFzIGF1c3NpIGRlIGxhIHNvbHViaWxpc2F0aW9uIGRlcyBudXRyaW1lbnRzLCBkZSBsYSBiaW9zdGltdWxhdGlvbiwgZGUgbCdhbcOpbGlvcmF0aW9uIGRlIGxhIHBvcm9zaXTDqSBldGMuLi4qGyIVMTA2OTk2NzExNTQyMjk4OTk3MjQ5KAA4ADDDi/OUkDE47+SalZAxWgxxNG9pYXpwa2c5NmhyAiAAeACIAQKaAQYIABAAGACqAYYGEoMGRGFucyBjZXR0ZSBkw6lmaW5pdGlvbiwgb24gZGl0ICZxdW90O3N1c3RhaW4gbGFyZ2UgYW5kIGRpdmVyc2Ugb3JnYW5pc21zJnF1b3Q7LiBBdm9pciB1bmUgbGFyZ2UgZXQgZGl2ZXJzZSBtaWNyb29yZ2FuaXNtZSBuZSBzZXJ0IMOgIHJpZW4gc2kgY2VzIG9yZ2FuaXNtZXMgbmUgZm9udCByaWVuLiBBIG1vbiBhdmlzLCBpbCBmYXV0IHF1JiMzOTtvbiBkaXNlIGF1c3NpIHF1ZSBjZXR0ZSBsYXJnZSBldCBkaXZlcnNlIG9yZ2FuaXNtIG9mZnJlIGRlcyBzZXJ2aWNlcyBlY29zeXN0ZW1pcXVlcyBwZXJtZXR0YW50IGxhwqAgcmVzaWxpZW5jZSBkZSBsJiMzOTthZ3Jvw6ljb3lzdGVtZSBwb3VyIGZhaXJlIGZhY2UgYXV4IGNoYWxsZW5nZXMgZW52aXJvbm5lbW50YXV4IHRvdXQgZW4gbWFpbnRlbmFudCB1bmUgcHJvZHVjdGlvbiBhZ3JpY29sZSBkdXJhYmxlLjxicj4mcXVvdDtzdXBwcmVzcyBwYXRob2dlbiZxdW90OyBlc3QgdHJvcCBmb3J0IMOgIG1vbiBhdmlzLCBvbiBwZXV0IHBhcmxlciBkZSAmcXVvdDtyw6lndWxhdGlvbiBkZXMgcGF0aG9nw6huZXMmcXVvdDsgcXVpIGZhaXQgcGFydGkgZGVzIHNlcnZpY2VzIGVjb3N5c3RlbWlxdWVzLiBTaSBvbiBsZSBwcsOpY2lzZSBkYW5zIGxhIGTDqWZpbml0aW9uLCBwb3VycXVvaSBvbiBuZSBwYXJsZXJhaXQgcGFzIGF1c3NpIGRlIGxhIHNvbHViaWxpc2F0aW9uIGRlcyBudXRyaW1lbnRzLCBkZSBsYSBiaW9zdGltdWxhdGlvbiwgZGUgbCYjMzk7YW3DqWxpb3JhdGlvbiBkZSBsYSBwb3Jvc2l0w6kgZXRjLi4usAEAuAEBWgw5enRsa2lxa2Vrbm9yAiAAeACIAQKaAQYIABAAGACqAUwSSnBlbnNlciDDoCBtZXR0cmUgY2V0dGUgZMOpZmluaXRpb24gcXVlIG5vdXMgcHJvcG9zb25zIGRhbnMgbCYjMzk7YWJzdHJhY3QusAEAuAEBGL2As+PyMCDv5JqVkDEwAEIQa2l4LmQzazVkYWw5cjd1ciL2CwoLQUFBQXp6b3Y2RmcSxAsKC0FBQUF6em92NkZnEgtBQUFBenpvdjZGZxoUCgl0ZXh0L2h0bWwSB2JpYmxpbz8iFQoKdGV4dC9wbGFpbhIHYmlibGlvPyobIhUxMDY5OTY3MTE1NDIyOTg5OTcyNDkoADgAMJmciJOQMTiL3Of2kzFCnQoKC0FBQUEwR3hWTU9vEgtBQUFBenpvdjZGZxqRAwoJdGV4dC9odG1sEoMDR2F5IFMsIExvdXdhZ2llIEcsIFNhbW1ldGggRiwgUmF0aW5nZXIgVCwgTWFyZWNoYWwgQiwgUHJvc3BlcmkgUCwgUnVzY28gRSwgVGVycmVzIEosIFZhbiBEZXIgVmVsZGUgTSwgQmFsZG9jayBELCBCb3d5ZXIgQywgQ29vcGVyIFQsIEZlbm4gSSwgSGFnZW1hbm4gTiwgUHJhZ2VyIEssIEhleW4gTiwgU2NodWxlciBKLCBhdXRob3JzIExvdXdhZ2llIEcsIEdheSBTLCBCdXJyZWxsIEEsIGVkaXRvcnMuIEZpbmFsIFJlcG9ydCBvbiB0aGUgUHJvamVjdCBgU3VzdGFpbmFibGUgQWdyaWN1bHR1cmUgYW5kIFNvaWwgQ29uc2VydmF0aW9uIChTb0NvKWAuIEVVUiAyMzgyMCBFTi4gTHV4ZW1ib3VyZyAoTHV4ZW1ib3VyZyk6IEV1cm9wZWFuIENvbW1pc3Npb247IDIwMDkuIEpSQzUxNzc1IpIDCgp0ZXh0L3BsYWluEoMDR2F5IFMsIExvdXdhZ2llIEcsIFNhbW1ldGggRiwgUmF0aW5nZXIgVCwgTWFyZWNoYWwgQiwgUHJvc3BlcmkgUCwgUnVzY28gRSwgVGVycmVzIEosIFZhbiBEZXIgVmVsZGUgTSwgQmFsZG9jayBELCBCb3d5ZXIgQywgQ29vcGVyIFQsIEZlbm4gSSwgSGFnZW1hbm4gTiwgUHJhZ2VyIEssIEhleW4gTiwgU2NodWxlciBKLCBhdXRob3JzIExvdXdhZ2llIEcsIEdheSBTLCBCdXJyZWxsIEEsIGVkaXRvcnMuIEZpbmFsIFJlcG9ydCBvbiB0aGUgUHJvamVjdCBgU3VzdGFpbmFibGUgQWdyaWN1bHR1cmUgYW5kIFNvaWwgQ29uc2VydmF0aW9uIChTb0NvKWAuIEVVUiAyMzgyMCBFTi4gTHV4ZW1ib3VyZyAoTHV4ZW1ib3VyZyk6IEV1cm9wZWFuIENvbW1pc3Npb247IDIwMDkuIEpSQzUxNzc1KhsiFTEwOTgwNjU4NTE0ODk0NzY0MTE4MSgAOAAwi9zn9pMxOIvc5/aTMVoLanJ0ZjI2bjk0NXFyAiAAeACIAQKaAQYIABAAGACqAYYDEoMDR2F5IFMsIExvdXdhZ2llIEcsIFNhbW1ldGggRiwgUmF0aW5nZXIgVCwgTWFyZWNoYWwgQiwgUHJvc3BlcmkgUCwgUnVzY28gRSwgVGVycmVzIEosIFZhbiBEZXIgVmVsZGUgTSwgQmFsZG9jayBELCBCb3d5ZXIgQywgQ29vcGVyIFQsIEZlbm4gSSwgSGFnZW1hbm4gTiwgUHJhZ2VyIEssIEhleW4gTiwgU2NodWxlciBKLCBhdXRob3JzIExvdXdhZ2llIEcsIEdheSBTLCBCdXJyZWxsIEEsIGVkaXRvcnMuIEZpbmFsIFJlcG9ydCBvbiB0aGUgUHJvamVjdCBgU3VzdGFpbmFibGUgQWdyaWN1bHR1cmUgYW5kIFNvaWwgQ29uc2VydmF0aW9uIChTb0NvKWAuIEVVUiAyMzgyMCBFTi4gTHV4ZW1ib3VyZyAoTHV4ZW1ib3VyZyk6IEV1cm9wZWFuIENvbW1pc3Npb247IDIwMDkuIEpSQzUxNzc1sAEAuAEBWgw3eHhuZHd1ZHdxczlyAiAAeACIAQKaAQYIABAAGACqAQkSB2JpYmxpbz+wAQC4AQEYmZyIk5AxIIvc5/aTMTAAQhBraXguOXh6cGp0aGFqcXA0IowCCgtBQUFBc3gxa0xnRRLaAQoLQUFBQXN4MWtMZ0USC0FBQUFzeDFrTGdFGiYKCXRleHQvaHRtbBIZdG8gY2hhbmdlIChkaXJlY3RlbWVudCkgPyInCgp0ZXh0L3BsYWluEhl0byBjaGFuZ2UgKGRpcmVjdGVtZW50KSA/KhsiFTEwNTgzMDU5MTI3MTcyOTc4NzQ5MSgAOAAwoffn7fIwOKH35+3yMFoMeHczNXU1NjVrdjlrcgIgAHgAiAECmgEGCAAQABgAqgEbEhl0byBjaGFuZ2UgKGRpcmVjdGVtZW50KSA/sAEAuAEBGKH35+3yMCCh9+ft8jAwAEIQa2l4Lm03NW45c3FoNnh3ZyLMBwoLQUFBQTFhcG9nNWsSmgcKC0FBQUExYXBvZzVrEgtBQUFBMWFwb2c1axqGAgoJdGV4dC9odG1sEvgBb24gbiYjMzk7YSBqYW1haXMgcGFybMOpIGRlIHNhbnTDqSBkZSBzb2wgcGx1cyBoYXV0IGRhbnMgbCYjMzk7aW50cm8gZXQgY2UgbW90IGFwcGFyYWl0IGljaSBzYW5zIHByw6l2ZW5pci4gTmUgZmF1dC1pbCBwYXMgcGFybGVyIGRlIHNvbCBtYWxhZGUgcGx1cyBoYXV0IHF1YW5kIG9uIHBhcmxlIGRlcyBlbmpldXggZW52aXJvbm5lbWVudGF1eD8gTHVkaXZpbmUgc2VtYmxlIG5lIHBhcyDDqnRyZSBkJiMzOTthY2NvcmQgcGx1cyBiYXMi+wEKCnRleHQvcGxhaW4S7AFvbiBuJ2EgamFtYWlzIHBhcmzDqSBkZSBzYW50w6kgZGUgc29sIHBsdXMgaGF1dCBkYW5zIGwnaW50cm8gZXQgY2UgbW90IGFwcGFyYWl0IGljaSBzYW5zIHByw6l2ZW5pci4gTmUgZmF1dC1pbCBwYXMgcGFybGVyIGRlIHNvbCBtYWxhZGUgcGx1cyBoYXV0IHF1YW5kIG9uIHBhcmxlIGRlcyBlbmpldXggZW52aXJvbm5lbWVudGF1eD8gTHVkaXZpbmUgc2VtYmxlIG5lIHBhcyDDqnRyZSBkJ2FjY29yZCBwbHVzIGJhcyobIhUxMDY5OTY3MTE1NDIyOTg5OTcyNDkoADgAMKfomcuXMTiylaDLlzFKKgoKdGV4dC9wbGFpbhIc4oCcc29pbCBiaW9sb2dpY2FsIGhlYWx0aOKAnVoMZWkwaXV6bzVhYnlrcgIgAHgAmgEGCAAQABgAqgH7ARL4AW9uIG4mIzM5O2EgamFtYWlzIHBhcmzDqSBkZSBzYW50w6kgZGUgc29sIHBsdXMgaGF1dCBkYW5zIGwmIzM5O2ludHJvIGV0IGNlIG1vdCBhcHBhcmFpdCBpY2kgc2FucyBwcsOpdmVuaXIuIE5lIGZhdXQtaWwgcGFzIHBhcmxlciBkZSBzb2wgbWFsYWRlIHBsdXMgaGF1dCBxdWFuZCBvbiBwYXJsZSBkZXMgZW5qZXV4IGVudmlyb25uZW1lbnRhdXg/IEx1ZGl2aW5lIHNlbWJsZSBuZSBwYXMgw6p0cmUgZCYjMzk7YWNjb3JkIHBsdXMgYmFzsAEAuAEAGKfomcuXMSCylaDLlzEwAEIQa2l4LmFueTlsMXYybHNkNSKLAgoLQUFBQTFCOGwwQk0S1gEKC0FBQUExQjhsMEJNEgtBQUFBMUI4bDBCTRoNCgl0ZXh0L2h0bWwSACIOCgp0ZXh0L3BsYWluEgAqGyIVMTA1ODMwNTkxMjcxNzI5Nzg3NDkxKAA4ADCcruutlDE4x7TrrZQxSjQKJGFwcGxpY2F0aW9uL3ZuZC5nb29nbGUtYXBwcy5kb2NzLm1kcxoMwtfa5AEGIgQIARABWgx3NHpyaXM5dnM3anRyAiAAeACCARNzdWdnZXN0LmNsdDc3aDBwYmYziAECmgEGCAAQABgAsAEAuAEBGJyu662UMSDHtOutlDEwAEITc3VnZ2VzdC5jbHQ3N2gwcGJmMyKMAwoLQUFBQXp6b3Y2dmMS2gIKC0FBQUF6em92NnZjEgtBQUFBenpvdjZ2YxpSCgl0ZXh0L2h0bWwSRW/DuSBzZSB0cm91dmUgdC1lbGxlIGVuIEFGID8gYyYjMzk7ZXN0IHF1b2kgdW5lIGJ1ZmZlciBhZXJhIGVuIEFGwqAgPyJPCgp0ZXh0L3BsYWluEkFvw7kgc2UgdHJvdXZlIHQtZWxsZSBlbiBBRiA/IGMnZXN0IHF1b2kgdW5lIGJ1ZmZlciBhZXJhIGVuIEFGwqAgPyobIhUxMDU4MzA1OTEyNzE3Mjk3ODc0OTEoADgAMJec2ZeQMTiXnNmXkDFaDDR1bmF3a24zMThteHICIAB4AIgBApoBBggAEAAYAKoBRxJFb8O5IHNlIHRyb3V2ZSB0LWVsbGUgZW4gQUYgPyBjJiMzOTtlc3QgcXVvaSB1bmUgYnVmZmVyIGFlcmEgZW4gQUbCoCA/sAEAuAEBGJec2ZeQMSCXnNmXkDEwAEIQa2l4LnBvcWJlNjNpY2N0biLSCQoLQUFBQTFicUw3dUkSnAkKC0FBQUExYnFMN3VJEgtBQUFBMWJxTDd1SRoNCgl0ZXh0L2h0bWwSACIOCgp0ZXh0L3BsYWluEgAqGyIVMTAyNTk4Mzc2NTUyMjEwNjM3ODAxKAA4ADCIof+WlzE4vIOAl5cxQqsHCgtBQUFBMWJxTDd1TRILQUFBQTFicUw3dUka+gIKCXRleHQvaHRtbBLsAjxhIGhyZWY9Imh0dHBzOi8vd3d3Lmdvb2dsZS5jb20vdXJsP3E9aHR0cHM6Ly93d3cuc2NpZW5jZWRpcmVjdC5jb20vc2NpZW5jZS9hcnRpY2xlL3BpaS9TMDM3ODQyOTAxNzMwMTg5MiZhbXA7c2E9RCZhbXA7c291cmNlPWRvY3MmYW1wO3VzdD0xNjkwMTkwOTM5NDAxNjE5JmFtcDt1c2c9QU92VmF3MFNxdDdoQVktSnFkaVJyV0hpc3dTVyIgZGF0YS1yYXdIcmVmPSJodHRwczovL3d3dy5zY2llbmNlZGlyZWN0LmNvbS9zY2llbmNlL2FydGljbGUvcGlpL1MwMzc4NDI5MDE3MzAxODkyIiB0YXJnZXQ9Il9ibGFuayI+aHR0cHM6Ly93d3cuc2NpZW5jZWRpcmVjdC5jb20vc2NpZW5jZS9hcnRpY2xlL3BpaS9TMDM3ODQyOTAxNzMwMTg5MjwvYT4iUQoKdGV4dC9wbGFpbhJDaHR0cHM6Ly93d3cuc2NpZW5jZWRpcmVjdC5jb20vc2NpZW5jZS9hcnRpY2xlL3BpaS9TMDM3ODQyOTAxNzMwMTg5MiobIhUxMDI1OTgzNzY1NTIyMTA2Mzc4MDEoADgAMLyDgJeXMTi8g4CXlzFaDHoxN3psa3FuZ2FyZXICIAB4AJoBBggAEAAYAKoB7wIS7AI8YSBocmVmPSJodHRwczovL3d3dy5nb29nbGUuY29tL3VybD9xPWh0dHBzOi8vd3d3LnNjaWVuY2VkaXJlY3QuY29tL3NjaWVuY2UvYXJ0aWNsZS9waWkvUzAzNzg0MjkwMTczMDE4OTImYW1wO3NhPUQmYW1wO3NvdXJjZT1kb2NzJmFtcDt1c3Q9MTY5MDE5MDkzOTQwMTYxOSZhbXA7dXNnPUFPdlZhdzBTcXQ3aEFZLUpxZGlScldIaXN3U1ciIGRhdGEtcmF3aHJlZj0iaHR0cHM6Ly93d3cuc2NpZW5jZWRpcmVjdC5jb20vc2NpZW5jZS9hcnRpY2xlL3BpaS9TMDM3ODQyOTAxNzMwMTg5MiIgdGFyZ2V0PSJfYmxhbmsiPmh0dHBzOi8vd3d3LnNjaWVuY2VkaXJlY3QuY29tL3NjaWVuY2UvYXJ0aWNsZS9waWkvUzAzNzg0MjkwMTczMDE4OTI8L2E+sAEAuAEASk4KJGFwcGxpY2F0aW9uL3ZuZC5nb29nbGUtYXBwcy5kb2NzLm1kcxomwtfa5AEgGh4KGgoUQXJ0cnUgZXQgYWwuLCAyMDE4YjsQARgAEAFaDDJ5MjR5emJyaWttanICIAB4AIIBFHN1Z2dlc3QuNGRkNnNxOWs0bnl1mgEGCAAQABgAsAEAuAEAGIih/5aXMSC8g4CXlzEwAEIUc3VnZ2VzdC40ZGQ2c3E5azRueXUi/QIKC0FBQUF6em92NnZREssCCgtBQUFBenpvdjZ2URILQUFBQXp6b3Y2dlEaTQoJdGV4dC9odG1sEkBjJiMzOTtlc3Qgw6AgZGlyZT8gYS10LW9uIHVuIGNoaWZmcmUgcHLDqWNpcyBvdSB1bmUgZm91cmNoZXR0ZSA/IkoKCnRleHQvcGxhaW4SPGMnZXN0IMOgIGRpcmU/IGEtdC1vbiB1biBjaGlmZnJlIHByw6ljaXMgb3UgdW5lIGZvdXJjaGV0dGUgPyobIhUxMDU4MzA1OTEyNzE3Mjk3ODc0OTEoADgAMIfGzpeQMTiHxs6XkDFaDHVxMGR6cG5pcW9qdXICIAB4AIgBApoBBggAEAAYAKoBQhJAYyYjMzk7ZXN0IMOgIGRpcmU/IGEtdC1vbiB1biBjaGlmZnJlIHByw6ljaXMgb3UgdW5lIGZvdXJjaGV0dGUgP7ABALgBARiHxs6XkDEgh8bOl5AxMABCEGtpeC44ZTk1eXJ5dXAyYXoi4gMKC0FBQUExYnFMN3RBErADCgtBQUFBMWJxTDd0QRILQUFBQTFicUw3dEEaZgoJdGV4dC9odG1sEllwYXJmb2lzIG9uIGRpdCBlY29zeXN0ZW0gZXQgcGFyZm9pcyBlY29zeXN0ZW1pYyBzZXJ2aWNlcy4gaWwgZmF1ZHJhIGhhcm1vbmlzZXIgw6AgbGEgZmluLiJnCgp0ZXh0L3BsYWluEllwYXJmb2lzIG9uIGRpdCBlY29zeXN0ZW0gZXQgcGFyZm9pcyBlY29zeXN0ZW1pYyBzZXJ2aWNlcy4gaWwgZmF1ZHJhIGhhcm1vbmlzZXIgw6AgbGEgZmluLiobIhUxMDI1OTgzNzY1NTIyMTA2Mzc4MDEoADgAMKWXrJaXMTill6yWlzFKFwoKdGV4dC9wbGFpbhIJZWNvc3lzdGVtWgxoMG1pdGx4ZmFkMTFyAiAAeACaAQYIABAAGACqAVsSWXBhcmZvaXMgb24gZGl0IGVjb3N5c3RlbSBldCBwYXJmb2lzIGVjb3N5c3RlbWljIHNlcnZpY2VzLiBpbCBmYXVkcmEgaGFybW9uaXNlciDDoCBsYSBmaW4usAEAuAEAGKWXrJaXMSCll6yWlzEwAEIQa2l4Lm1kOGhvazFzZWhneiKHEwoLQUFBQXp6b3Y2bGcS1RIKC0FBQUF6em92NmxnEgtBQUFBenpvdjZsZxrvAgoJdGV4dC9odG1sEuECYXMtdHUgdW5lIHJlZiBiaWIgcXVpIGRpdCBiaWVuIHF1ZSBjJiMzOTtlc3QgbGUgcGx1cyBpbXBvcnRhbnQgPyBvdSBiaWVuLCBlc3QtY2UgcXVlIHR1IHZldXggcGx1dMO0dCBkaXJlIHF1ZSBjJiMzOTtlc3QgbGUgcGFyYW3DqHRyZSBxdWkgZXN0IGxlIHBsdXMgc291dmVudCB1dGlsaXPDqSBjb21tZSByw6lmw6lyZW5jZSA/PGJyPkNlIHF1aSBlc3QgY2VydGFpbiBjJiMzOTtlc3QgcXVlIGxhIE1PIGVzdCDDoCBsYSBiYXNlIGRlIGwmIzM5O2FjdGl2aXTDqSBiaW9sb2dpcXVlIGV0IGRjIGVsbGUgY29uZGl0aW9ubmVyYSB1biBwZXUgbCYjMzk7YWN0aXZpdMOpIGRlcyBzZXJ2aWNlcyBxdWkgc2Vyb250IHJlbmR1cy4i2QIKCnRleHQvcGxhaW4SygJhcy10dSB1bmUgcmVmIGJpYiBxdWkgZGl0IGJpZW4gcXVlIGMnZXN0IGxlIHBsdXMgaW1wb3J0YW50ID8gb3UgYmllbiwgZXN0LWNlIHF1ZSB0dSB2ZXV4IHBsdXTDtHQgZGlyZSBxdWUgYydlc3QgbGUgcGFyYW3DqHRyZSBxdWkgZXN0IGxlIHBsdXMgc291dmVudCB1dGlsaXPDqSBjb21tZSByw6lmw6lyZW5jZSA/CkNlIHF1aSBlc3QgY2VydGFpbiBjJ2VzdCBxdWUgbGEgTU8gZXN0IMOgIGxhIGJhc2UgZGUgbCdhY3Rpdml0w6kgYmlvbG9naXF1ZSBldCBkYyBlbGxlIGNvbmRpdGlvbm5lcmEgdW4gcGV1IGwnYWN0aXZpdMOpIGRlcyBzZXJ2aWNlcyBxdWkgc2Vyb250IHJlbmR1cy4qGyIVMTA1ODMwNTkxMjcxNzI5Nzg3NDkxKAA4ADDP8LeWkDE4ja3s/pMxQrEJCgtBQUFBMHBIOVJMZxILQUFBQXp6b3Y2bGca1wMKCXRleHQvaHRtbBLJA2omIzM5O2FpIHVuZSByZWYgKGV0IGplIHBlbnNlIHF1ZSBqJiMzOTthaSB2dSBjYSBhIHBsdXNpZXVycyBlbmRyb2l0cyk6IDxhIGhyZWY9Imh0dHBzOi8vd3d3Lmdvb2dsZS5jb20vdXJsP3E9aHR0cHM6Ly93d3cuYXJzLnVzZGEuZ292L0FSU1VzZXJGaWxlcy82MDgyMDUwMC9NYW51c2NyaXB0cy8yMDE1L01hbjk3Ny5wZGYmYW1wO3NhPUQmYW1wO3NvdXJjZT1kb2NzJmFtcDt1c3Q9MTY5MDE5MDkzOTU1MDk4NCZhbXA7dXNnPUFPdlZhdzJCc0JLZkdvQ2NDcmh3OWl3M0gyRUgiIGRhdGEtcmF3SHJlZj0iaHR0cHM6Ly93d3cuYXJzLnVzZGEuZ292L0FSU1VzZXJGaWxlcy82MDgyMDUwMC9NYW51c2NyaXB0cy8yMDE1L01hbjk3Ny5wZGYiIHRhcmdldD0iX2JsYW5rIj5odHRwczovL3d3dy5hcnMudXNkYS5nb3YvQVJTVXNlckZpbGVzLzYwODIwNTAwL01hbnVzY3JpcHRzLzIwMTUvTWFuOTc3LnBkZjwvYT4imQEKCnRleHQvcGxhaW4SigFqJ2FpIHVuZSByZWYgKGV0IGplIHBlbnNlIHF1ZSBqJ2FpIHZ1IGNhIGEgcGx1c2lldXJzIGVuZHJvaXRzKTogaHR0cHM6Ly93d3cuYXJzLnVzZGEuZ292L0FSU1VzZXJGaWxlcy82MDgyMDUwMC9NYW51c2NyaXB0cy8yMDE1L01hbjk3Ny5wZGYqGyIVMTA5ODA2NTg1MTQ4OTQ3NjQxMTgxKAA4ADCNrez+kzE4ja3s/pMxWgxsMG4zcjVpeGJsNjVyAiAAeACIAQKaAQYIABAAGACqAcwDEskDaiYjMzk7YWkgdW5lIHJlZiAoZXQgamUgcGVuc2UgcXVlIGomIzM5O2FpIHZ1IGNhIGEgcGx1c2lldXJzIGVuZHJvaXRzKTogPGEgaHJlZj0iaHR0cHM6Ly93d3cuZ29vZ2xlLmNvbS91cmw/cT1odHRwczovL3d3dy5hcnMudXNkYS5nb3YvQVJTVXNlckZpbGVzLzYwODIwNTAwL01hbnVzY3JpcHRzLzIwMTUvTWFuOTc3LnBkZiZhbXA7c2E9RCZhbXA7c291cmNlPWRvY3MmYW1wO3VzdD0xNjkwMTkwOTM5NTUwOTg0JmFtcDt1c2c9QU92VmF3MkJzQktmR29DY0NyaHc5aXczSDJFSCIgZGF0YS1yYXdocmVmPSJodHRwczovL3d3dy5hcnMudXNkYS5nb3YvQVJTVXNlckZpbGVzLzYwODIwNTAwL01hbnVzY3JpcHRzLzIwMTUvTWFuOTc3LnBkZiIgdGFyZ2V0PSJfYmxhbmsiPmh0dHBzOi8vd3d3LmFycy51c2RhLmdvdi9BUlNVc2VyRmlsZXMvNjA4MjA1MDAvTWFudXNjcmlwdHMvMjAxNS9NYW45NzcucGRmPC9hPrABALgBAVoMOHV3ZjczeHNkdzdxcgIgAHgAiAECmgEGCAAQABgAqgHkAhLhAmFzLXR1IHVuZSByZWYgYmliIHF1aSBkaXQgYmllbiBxdWUgYyYjMzk7ZXN0IGxlIHBsdXMgaW1wb3J0YW50ID8gb3UgYmllbiwgZXN0LWNlIHF1ZSB0dSB2ZXV4IHBsdXTDtHQgZGlyZSBxdWUgYyYjMzk7ZXN0IGxlIHBhcmFtw6h0cmUgcXVpIGVzdCBsZSBwbHVzIHNvdXZlbnQgdXRpbGlzw6kgY29tbWUgcsOpZsOpcmVuY2UgPzxicj5DZSBxdWkgZXN0IGNlcnRhaW4gYyYjMzk7ZXN0IHF1ZSBsYSBNTyBlc3Qgw6AgbGEgYmFzZSBkZSBsJiMzOTthY3Rpdml0w6kgYmlvbG9naXF1ZSBldCBkYyBlbGxlIGNvbmRpdGlvbm5lcmEgdW4gcGV1IGwmIzM5O2FjdGl2aXTDqSBkZXMgc2VydmljZXMgcXVpIHNlcm9udCByZW5kdXMusAEAuAEBGM/wt5aQMSCNrez+kzEwAEIQa2l4LnhnMmxlaWFqb2k2ZiKlCQoLQUFBQTBDN1JoZ0ES8wgKC0FBQUEwQzdSaGdBEgtBQUFBMEM3UmhnQRqFAQoJdGV4dC9odG1sEnhlc3QtY2UgcXVlIGNlbGEgc2VyYWl0IHBvc3NpYmxlIGRlIGRvbm5lciBkdSBjaGlmZnJlIG91IHVuIHBvdXJjZW50YWdlID8gY2FyIGhpZ2hlciBjb21wYXLDqSDDoCBxdW9pID8gMiXCoCAxMCUsIDUwJSA2MCUihgEKCnRleHQvcGxhaW4SeGVzdC1jZSBxdWUgY2VsYSBzZXJhaXQgcG9zc2libGUgZGUgZG9ubmVyIGR1IGNoaWZmcmUgb3UgdW4gcG91cmNlbnRhZ2UgPyBjYXIgaGlnaGVyIGNvbXBhcsOpIMOgIHF1b2kgPyAyJcKgIDEwJSwgNTAlIDYwJSobIhUxMDU4MzA1OTEyNzE3Mjk3ODc0OTEoADgAMICQ24uSMTjn7ujJlzFC9wQKC0FBQUExYXBvZzNvEgtBQUFBMEM3UmhnQRqxAQoJdGV4dC9odG1sEqMBUG91ciBQYXJkb24gZXQgYWwgb24gbmUgcGV1dCBwYXMgdnJhaW1lbnQgZG9ubmVyIGRlIGNoaWZmcmVzLiBQb3VyIHJpY2hhcmRzIGV0IGFsIGMmIzM5O2VzdCA0LjYgZm9pcyBwbHVzIMOpbGV2w6kgcG91ciBsZXMgY2FyYWJlcyAoY29tcGFyYWlzb24gZW50cmUgVUFWIGV0IGFsbGV5KSKuAQoKdGV4dC9wbGFpbhKfAVBvdXIgUGFyZG9uIGV0IGFsIG9uIG5lIHBldXQgcGFzIHZyYWltZW50IGRvbm5lciBkZSBjaGlmZnJlcy4gUG91ciByaWNoYXJkcyBldCBhbCBjJ2VzdCA0LjYgZm9pcyBwbHVzIMOpbGV2w6kgcG91ciBsZXMgY2FyYWJlcyAoY29tcGFyYWlzb24gZW50cmUgVUFWIGV0IGFsbGV5KSobIhUxMDY5OTY3MTE1NDIyOTg5OTcyNDkoADgAMOfu6MmXMTjn7ujJlzFaDGoxcmxyeWs2bndhbHICIAB4AJoBBggAEAAYAKoBpgESowFQb3VyIFBhcmRvbiBldCBhbCBvbiBuZSBwZXV0IHBhcyB2cmFpbWVudCBkb25uZXIgZGUgY2hpZmZyZXMuIFBvdXIgcmljaGFyZHMgZXQgYWwgYyYjMzk7ZXN0IDQuNiBmb2lzIHBsdXMgw6lsZXbDqSBwb3VyIGxlcyBjYXJhYmVzIChjb21wYXJhaXNvbiBlbnRyZSBVQVYgZXQgYWxsZXkpsAEAuAEAWgxnM3hvcTlkc2t4cmhyAiAAeACIAQKaAQYIABAAGACqAXoSeGVzdC1jZSBxdWUgY2VsYSBzZXJhaXQgcG9zc2libGUgZGUgZG9ubmVyIGR1IGNoaWZmcmUgb3UgdW4gcG91cmNlbnRhZ2UgPyBjYXIgaGlnaGVyIGNvbXBhcsOpIMOgIHF1b2kgPyAyJcKgIDEwJSwgNTAlIDYwJbABALgBARiAkNuLkjEg5+7oyZcxMABCEGtpeC5xeWNkNGxwY3gyeXYirAIKC0FBQUExRERJSGNjEvcBCgtBQUFBMURESUhjYxILQUFBQTFERElIY2MaDQoJdGV4dC9odG1sEgAiDgoKdGV4dC9wbGFpbhIAKhsiFTEwOTgwNjU4NTE0ODk0NzY0MTE4MSgAOAAwmuOT/5QxOJiRlP+UMUpYCiRhcHBsaWNhdGlvbi92bmQuZ29vZ2xlLWFwcHMuZG9jcy5tZHMaMMLX2uQBKgooChMKDWlzeWx2aWN1bHR1cmUQARgAEg8KCW9mb3Jlc3RyeRABGAAYAVoManpxenF2aDMxOTRicgIgAHgAggETc3VnZ2VzdC5neHA4bDE4eTI4bJoBBggAEAAYALABALgBABia45P/lDEgmJGU/5QxMABCE3N1Z2dlc3QuZ3hwOGwxOHkyOGwixAUKC0FBQUFzdl81NmcwEpIFCgtBQUFBc3ZfNTZnMBILQUFBQXN2XzU2ZzAaVgoJdGV4dC9odG1sEkl2w6lyaWZpZXIgcXVlIGwmIzM5O2FzcGVjdCByw6lnaW9uYWwgZXN0IGJpZW4gaW50w6lncsOpIGRhbnMgY2V0dGUgcGFydGllIlMKCnRleHQvcGxhaW4SRXbDqXJpZmllciBxdWUgbCdhc3BlY3QgcsOpZ2lvbmFsIGVzdCBiaWVuIGludMOpZ3LDqSBkYW5zIGNldHRlIHBhcnRpZSobIhUxMDk4MDY1ODUxNDg5NDc2NDExODEoADgAMLv+p77yMDjZ9aDB8jBCqQIKC0FBQUFzdl81Nm5JEgtBQUFBc3ZfNTZnMBpCCgl0ZXh0L2h0bWwSNW91IGwmIzM5O2ludMOpZ3JlciBkYW5zIHBhcnRpZSA0IGF2ZWMgdGFibGVhdSBTaXRyYWthIj8KCnRleHQvcGxhaW4SMW91IGwnaW50w6lncmVyIGRhbnMgcGFydGllIDQgYXZlYyB0YWJsZWF1IFNpdHJha2EqGyIVMTA5ODA2NTg1MTQ4OTQ3NjQxMTgxKAA4ADDZ9aDB8jA42fWgwfIwWgtwdDV0MXk1YjMxMHICIAB4AIgBApoBBggAEAAYAKoBNxI1b3UgbCYjMzk7aW50w6lncmVyIGRhbnMgcGFydGllIDQgYXZlYyB0YWJsZWF1IFNpdHJha2GwAQC4AQFaDGp3cnQzYnVobzJ5bHICIAB4AIgBApoBBggAEAAYAKoBSxJJdsOpcmlmaWVyIHF1ZSBsJiMzOTthc3BlY3QgcsOpZ2lvbmFsIGVzdCBiaWVuIGludMOpZ3LDqSBkYW5zIGNldHRlIHBhcnRpZbABALgBARi7/qe+8jAg2fWgwfIwMABCEGtpeC5va2QxeTVraHc5cXoi/QIKC0FBQUExRnNkR3Y4EssCCgtBQUFBMUZzZEd2OBILQUFBQTFGc2RHdjgaRgoJdGV4dC9odG1sEjlyYWpvdXRlciBpbmZvcyBzdXIgYXV0cmVzIG9yZ2FuaXNtZXMgY2l0w6lzIHF1ZSBuZW1hdG9kZXMiRwoKdGV4dC9wbGFpbhI5cmFqb3V0ZXIgaW5mb3Mgc3VyIGF1dHJlcyBvcmdhbmlzbWVzIGNpdMOpcyBxdWUgbmVtYXRvZGVzKhsiFTEwOTgwNjU4NTE0ODk0NzY0MTE4MSgAOAAw5v2xoJUxOOb9saCVMUoSCgp0ZXh0L3BsYWluEgQyMDE5WgxxZ2lnOWN2Ympsb2FyAiAAeACaAQYIABAAGACqATsSOXJham91dGVyIGluZm9zIHN1ciBhdXRyZXMgb3JnYW5pc21lcyBjaXTDqXMgcXVlIG5lbWF0b2Rlc7ABALgBABjm/bGglTEg5v2xoJUxMABCEGtpeC5nbTM3MTljbHlvajQimQQKC0FBQUFzVXhqeHlVEu8DCgtBQUFBc1V4anh5VRILQUFBQXNVeGp4eVUaXwoJdGV4dC9odG1sElIzLTUgYnVsbGV0IHBvaW50cyBhIHJham91dGVyIGEgbGEgZmluPGJyPjg1IGNoYXJhY3RlcnMgb3IgZmV3ZXIsIGluY2x1ZGluZyBzcGFjZXMuIl0KCnRleHQvcGxhaW4STzMtNSBidWxsZXQgcG9pbnRzIGEgcmFqb3V0ZXIgYSBsYSBmaW4KODUgY2hhcmFjdGVycyBvciBmZXdlciwgaW5jbHVkaW5nIHNwYWNlcy4qSwoSQ2Fyb2xpbmUgRGUgQ2xlcmNrGjUvL3NzbC5nc3RhdGljLmNvbS9kb2NzL2NvbW1vbi9ibHVlX3NpbGhvdWV0dGU5Ni0wLnBuZzDA7Y7v8DA4wO2O7/Awck0KEkNhcm9saW5lIERlIENsZXJjaxo3CjUvL3NzbC5nc3RhdGljLmNvbS9kb2NzL2NvbW1vbi9ibHVlX3NpbGhvdWV0dGU5Ni0wLnBuZ3gAiAEBmgEGCAAQABgAqgFUElIzLTUgYnVsbGV0IHBvaW50cyBhIHJham91dGVyIGEgbGEgZmluPGJyPjg1IGNoYXJhY3RlcnMgb3IgZmV3ZXIsIGluY2x1ZGluZyBzcGFjZXMusAEAuAEBGMDtju/wMCDA7Y7v8DAwAEIIa2l4LmNtdDEisAMKC0FBQUFzVXhqeHlZEoUDCgtBQUFBc1V4anh5WRILQUFBQXNVeGp4eVkaOgoJdGV4dC9odG1sEi1BIHbDqXJpZmllciwgYyYjMzk7ZXN0IGxlIGJvdXF1aW4gZGUgTHVkaXZpbmUiNwoKdGV4dC9wbGFpbhIpQSB2w6lyaWZpZXIsIGMnZXN0IGxlIGJvdXF1aW4gZGUgTHVkaXZpbmUqTgoVU2l0cmFrYSBBTkRSSUFOQVJJU09BGjUvL3NzbC5nc3RhdGljLmNvbS9kb2NzL2NvbW1vbi9ibHVlX3NpbGhvdWV0dGU5Ni0wLnBuZzCApcLJ7jA4gKXCye4wclAKFVNpdHJha2EgQU5EUklBTkFSSVNPQRo3CjUvL3NzbC5nc3RhdGljLmNvbS9kb2NzL2NvbW1vbi9ibHVlX3NpbGhvdWV0dGU5Ni0wLnBuZ3gAiAEBmgEGCAAQABgAqgEvEi1BIHbDqXJpZmllciwgYyYjMzk7ZXN0IGxlIGJvdXF1aW4gZGUgTHVkaXZpbmWwAQC4AQEYgKXCye4wIIClwsnuMDAAQglraXguY210MjUivQMKC0FBQUExRnNkR3ZNEosDCgtBQUFBMUZzZEd2TRILQUFBQTFGc2RHdk0aNQoJdGV4dC9odG1sEihtb2kgaiYjMzk7ZW5sZXZlcmFpcyBtYWlzIGEgdm91cyBkZSB2b2lyIjIKCnRleHQvcGxhaW4SJG1vaSBqJ2VubGV2ZXJhaXMgbWFpcyBhIHZvdXMgZGUgdm9pciobIhUxMDk4MDY1ODUxNDg5NDc2NDExODEoADgAMJbXsp+VMTiW17KflTFKiAEKCnRleHQvcGxhaW4SemFzIGl0IHdhcyBzaG93biB0byBpbmNyZWFzZSBhcm91bmQgMTItZm9sZCBpbiB0aGUgdHJlZSByb3cgYW5kIGZvdXIgZm9sZCBpbiB0aGUgYWxsZXkgZnJvbSBNYXkgdG8gSnVseSAxOTk0IChzZWl0ZXIgMTk5OSkuWgw1bnl0b3gyMWM2eHZyAiAAeACaAQYIABAAGACqASoSKG1vaSBqJiMzOTtlbmxldmVyYWlzIG1haXMgYSB2b3VzIGRlIHZvaXKwAQC4AQAYlteyn5UxIJbXsp+VMTAAQhBraXguZDZsNW12dGY3MGdnIv8KCgtBQUFBMVpWcmNpOBLJCgoLQUFBQTFaVnJjaTgSC0FBQUExWlZyY2k4Gg0KCXRleHQvaHRtbBIAIg4KCnRleHQvcGxhaW4SACobIhUxMDI1OTgzNzY1NTIyMTA2Mzc4MDEoADgAMOuG4++WMTislubvljFC2QgKC0FBQUExWlZyY2pFEgtBQUFBMVpWcmNpOBq2AwoJdGV4dC9odG1sEqgDYyYjMzk7ZXN0IHVuZSBkZSBtZXMgcHVibGkgYXZlYyBTaWRvbmllIGV0IHNhcmFoIEdhcnLDqS48YnI+PGEgaHJlZj0iaHR0cHM6Ly93d3cuZ29vZ2xlLmNvbS91cmw/cT1odHRwczovL3d3dy5zY2llbmNlZGlyZWN0LmNvbS9zY2llbmNlL2FydGljbGUvcGlpL1MxMTYxMDMwMTE4MzAwOTExJmFtcDtzYT1EJmFtcDtzb3VyY2U9ZG9jcyZhbXA7dXN0PTE2OTAxOTA5MzkzNDM1MjImYW1wO3VzZz1BT3ZWYXcwa0JBbFNaX19mb2EzREFBVmNEZmVwIiBkYXRhLXJhd0hyZWY9Imh0dHBzOi8vd3d3LnNjaWVuY2VkaXJlY3QuY29tL3NjaWVuY2UvYXJ0aWNsZS9waWkvUzExNjEwMzAxMTgzMDA5MTEiIHRhcmdldD0iX2JsYW5rIj5odHRwczovL3d3dy5zY2llbmNlZGlyZWN0LmNvbS9zY2llbmNlL2FydGljbGUvcGlpL1MxMTYxMDMwMTE4MzAwOTExPC9hPiKGAQoKdGV4dC9wbGFpbhJ4Yydlc3QgdW5lIGRlIG1lcyBwdWJsaSBhdmVjIFNpZG9uaWUgZXQgc2FyYWggR2FycsOpLgpodHRwczovL3d3dy5zY2llbmNlZGlyZWN0LmNvbS9zY2llbmNlL2FydGljbGUvcGlpL1MxMTYxMDMwMTE4MzAwOTExKhsiFTEwMjU5ODM3NjU1MjIxMDYzNzgwMSgAOAAwrJbm75YxOKyW5u+WMVoMOWFlbml0ZDViZGs0cgIgAHgAmgEGCAAQABgAqgGrAxKoA2MmIzM5O2VzdCB1bmUgZGUgbWVzIHB1YmxpIGF2ZWMgU2lkb25pZSBldCBzYXJhaCBHYXJyw6kuPGJyPjxhIGhyZWY9Imh0dHBzOi8vd3d3Lmdvb2dsZS5jb20vdXJsP3E9aHR0cHM6Ly93d3cuc2NpZW5jZWRpcmVjdC5jb20vc2NpZW5jZS9hcnRpY2xlL3BpaS9TMTE2MTAzMDExODMwMDkxMSZhbXA7c2E9RCZhbXA7c291cmNlPWRvY3MmYW1wO3VzdD0xNjkwMTkwOTM5MzQzNTIyJmFtcDt1c2c9QU92VmF3MGtCQWxTWl9fZm9hM0RBQVZjRGZlcCIgZGF0YS1yYXdocmVmPSJodHRwczovL3d3dy5zY2llbmNlZGlyZWN0LmNvbS9zY2llbmNlL2FydGljbGUvcGlpL1MxMTYxMDMwMTE4MzAwOTExIiB0YXJnZXQ9Il9ibGFuayI+aHR0cHM6Ly93d3cuc2NpZW5jZWRpcmVjdC5jb20vc2NpZW5jZS9hcnRpY2xlL3BpaS9TMTE2MTAzMDExODMwMDkxMTwvYT6wAQC4AQBKTQokYXBwbGljYXRpb24vdm5kLmdvb2dsZS1hcHBzLmRvY3MubWRzGiXC19rkAR8aHQoZChNBcnRydSBldCBhbC4sIDIwMTg7EAEYABABWgxtYnExMHM5OTVtZ3lyAiAAeACCARRzdWdnZXN0Lmlia2hvZmJrejZiM5oBBggAEAAYALABALgBABjrhuPvljEgrJbm75YxMABCFHN1Z2dlc3QuaWJraG9mYmt6NmIzItEQCgtBQUFBelduamZVYxKfEAoLQUFBQXpXbmpmVWMSC0FBQUF6V25qZlVjGqUBCgl0ZXh0L2h0bWwSlwFQb3VyIG1vaSBsZXMgcmFjaW5lcyBmb250IGF1c3NpIHBhcnRpIGRlIGxhIHZpZSBkYW5zIGxlIHNvbC4gTGV1ciBwcsOpc2VuY2UgZGV2cmFpdCDDqnRyZSBpbmNsdXQgcGFybWkgbGVzIGluZGljYXRldXJzIGRlIGxhIHNhbnTDqSBiaW9sb2dpcXVlIGRlcyBzb2xzIqYBCgp0ZXh0L3BsYWluEpcBUG91ciBtb2kgbGVzIHJhY2luZXMgZm9udCBhdXNzaSBwYXJ0aSBkZSBsYSB2aWUgZGFucyBsZSBzb2wuIExldXIgcHLDqXNlbmNlIGRldnJhaXQgw6p0cmUgaW5jbHV0IHBhcm1pIGxlcyBpbmRpY2F0ZXVycyBkZSBsYSBzYW50w6kgYmlvbG9naXF1ZSBkZXMgc29scyobIhUxMDY5OTY3MTE1NDIyOTg5OTcyNDkoADgAMIzQo9aQMTi/i9LKlzFCxQcKC0FBQUExRnNkR3dZEgtBQUFBelduamZVYxqnAgoJdGV4dC9odG1sEpkCaiYjMzk7YWkgbCYjMzk7aW1wcmVzc2lvbiBxdWUgZGFucyBjZXR0ZSBwYXJ0aWUgaWwgeSBhIGJlYXVjb3VwIGRlIHJlZGl0ZXMgZGUgY2UgcXUmIzM5O29uIGEgZGl0IGF2YW50IGRhbnMgbGUgdGV4dGUuLi4gZXN0IGNlIHF1JiMzOTtvbiBpbnRlZ3JlIHNvbiBjb250ZW51IGRhbnMgbGVzIGF1dHJlcyBwYXJ0aWVzIG91IG9uIGxlIGxhaXNzZSBjb21tZSB1bmUgcGFydGllIHPDqXBhcsOpZT8gSmUgbiYjMzk7eSBhaSBwYXMgZW5jb3JlIHRvdWNow6ksIGomIzM5O2F0dGVuZHMgdm9zIGF2aXMikAIKCnRleHQvcGxhaW4SgQJqJ2FpIGwnaW1wcmVzc2lvbiBxdWUgZGFucyBjZXR0ZSBwYXJ0aWUgaWwgeSBhIGJlYXVjb3VwIGRlIHJlZGl0ZXMgZGUgY2UgcXUnb24gYSBkaXQgYXZhbnQgZGFucyBsZSB0ZXh0ZS4uLiBlc3QgY2UgcXUnb24gaW50ZWdyZSBzb24gY29udGVudSBkYW5zIGxlcyBhdXRyZXMgcGFydGllcyBvdSBvbiBsZSBsYWlzc2UgY29tbWUgdW5lIHBhcnRpZSBzw6lwYXLDqWU/IEplIG4neSBhaSBwYXMgZW5jb3JlIHRvdWNow6ksIGonYXR0ZW5kcyB2b3MgYXZpcyobIhUxMDk4MDY1ODUxNDg5NDc2NDExODEoADgAMIjP5KCVMTiIz+SglTFaDGxvYWxqZWc3cG9zMnICIAB4AJoBBggAEAAYAKoBnAISmQJqJiMzOTthaSBsJiMzOTtpbXByZXNzaW9uIHF1ZSBkYW5zIGNldHRlIHBhcnRpZSBpbCB5IGEgYmVhdWNvdXAgZGUgcmVkaXRlcyBkZSBjZSBxdSYjMzk7b24gYSBkaXQgYXZhbnQgZGFucyBsZSB0ZXh0ZS4uLiBlc3QgY2UgcXUmIzM5O29uIGludGVncmUgc29uIGNvbnRlbnUgZGFucyBsZXMgYXV0cmVzIHBhcnRpZXMgb3Ugb24gbGUgbGFpc3NlIGNvbW1lIHVuZSBwYXJ0aWUgc8OpcGFyw6llPyBKZSBuJiMzOTt5IGFpIHBhcyBlbmNvcmUgdG91Y2jDqSwgaiYjMzk7YXR0ZW5kcyB2b3MgYXZpc7ABALgBAEL6AwoLQUFBQTFhcG9nNFUSC0FBQUF6V25qZlVjGokBCgl0ZXh0L2h0bWwSfGNvbW1lIGplIG4mIzM5O2FpIHBhcyBlbmNvcmUgbHUgbCYjMzk7ZW5zZW1ibGUsIG9uIHBldXQgZGVjaWRlciBxdWFuZCBvbiBhdXJhIHVuZSB2ZXJzaW9uIHBsdXMgcHJvcHJlIHBldXQtw6p0cmUgISEhIMOgIHZvaXIiggEKCnRleHQvcGxhaW4SdGNvbW1lIGplIG4nYWkgcGFzIGVuY29yZSBsdSBsJ2Vuc2VtYmxlLCBvbiBwZXV0IGRlY2lkZXIgcXVhbmQgb24gYXVyYSB1bmUgdmVyc2lvbiBwbHVzIHByb3ByZSBwZXV0LcOqdHJlICEhISDDoCB2b2lyKhsiFTEwNjk5NjcxMTU0MjI5ODk5NzI0OSgAOAAwv4vSypcxOL+L0sqXMVoMcmo1dGY5bjBlN3JxcgIgAHgAmgEGCAAQABgAqgF+Enxjb21tZSBqZSBuJiMzOTthaSBwYXMgZW5jb3JlIGx1IGwmIzM5O2Vuc2VtYmxlLCBvbiBwZXV0IGRlY2lkZXIgcXVhbmQgb24gYXVyYSB1bmUgdmVyc2lvbiBwbHVzIHByb3ByZSBwZXV0LcOqdHJlICEhISDDoCB2b2lysAEAuAEAWgxtaXhicjI3NWQ2Z3ZyAiAAeACIAQKaAQYIABAAGACqAZoBEpcBUG91ciBtb2kgbGVzIHJhY2luZXMgZm9udCBhdXNzaSBwYXJ0aSBkZSBsYSB2aWUgZGFucyBsZSBzb2wuIExldXIgcHLDqXNlbmNlIGRldnJhaXQgw6p0cmUgaW5jbHV0IHBhcm1pIGxlcyBpbmRpY2F0ZXVycyBkZSBsYSBzYW50w6kgYmlvbG9naXF1ZSBkZXMgc29sc7ABALgBARiM0KPWkDEgv4vSypcxMABCEGtpeC5ud2dwZ2VqZTk2eWQikwIKC0FBQUExRnNkR3ZVEuEBCgtBQUFBMUZzZEd2VRILQUFBQTFGc2RHdlUaHgoJdGV4dC9odG1sEhFyYWpvdXRlciBkZXMgcmVmcyIfCgp0ZXh0L3BsYWluEhFyYWpvdXRlciBkZXMgcmVmcyobIhUxMDk4MDY1ODUxNDg5NDc2NDExODEoADgAMMbw45+VMTjG8OOflTFKIAoKdGV4dC9wbGFpbhISQmV1bGUgZXQgYWwsIDIwMTYpWgw2MmR5Yndma3l4MGtyAiAAeACaAQYIABAAGACqARMSEXJham91dGVyIGRlcyByZWZzsAEAuAEAGMbw45+VMSDG8OOflTEwAEIQa2l4LmJuM2dkMjdid2tsdSKbCQoLQUFBQTB0QkdYd28S6QgKC0FBQUEwdEJHWHdvEgtBQUFBMHRCR1h3bxraAgoJdGV4dC9odG1sEswCamUgbmUgc2FpcyBwYXMgc2kgY2VjaSDDoCBzYSBwbGFjZSBkcyBsJiMzOTthcnRpY2xlLiBKZSB2b3VsYWlzIHNpbXBsZW1lbnQgZmFpcmUgdW4gbGllbiBhZ3JvZm9yZXN0ZXJpZSBldCBhZ3JpY3VsdHVyZSBkZSBjb25zZXJ2YXRpb24gcXVpIHBvdXIgbW9pIHNvbnQgdG91dGVzIGxlcyAyIHJlc3BlY3R1ZXVzZSBkZSBsJiMzOTtlbnZpcm9ubmVtZW50IG1haXMgb24gYSBkZSBsJiMzOTtBRiBlbiBnZGVzIGN1bHR1cmUgb8O5IGwmIzM5O2FwcG9ydCBkZSBmdW1pZXIgc2UgZmFpdCBhdXNzaSBlbiBwbHVzIGRlcyBkaWZmw6lyZW50ZXMgbWF0acOocmVzIGZlcnRpbGlzYW50ZXMuLi4iywIKCnRleHQvcGxhaW4SvAJqZSBuZSBzYWlzIHBhcyBzaSBjZWNpIMOgIHNhIHBsYWNlIGRzIGwnYXJ0aWNsZS4gSmUgdm91bGFpcyBzaW1wbGVtZW50IGZhaXJlIHVuIGxpZW4gYWdyb2ZvcmVzdGVyaWUgZXQgYWdyaWN1bHR1cmUgZGUgY29uc2VydmF0aW9uIHF1aSBwb3VyIG1vaSBzb250IHRvdXRlcyBsZXMgMiByZXNwZWN0dWV1c2UgZGUgbCdlbnZpcm9ubmVtZW50IG1haXMgb24gYSBkZSBsJ0FGIGVuIGdkZXMgY3VsdHVyZSBvw7kgbCdhcHBvcnQgZGUgZnVtaWVyIHNlIGZhaXQgYXVzc2kgZW4gcGx1cyBkZXMgZGlmZsOpcmVudGVzIG1hdGnDqHJlcyBmZXJ0aWxpc2FudGVzLi4uKhsiFTEwNTgzMDU5MTI3MTcyOTc4NzQ5MSgAOAAwwOeH/JQxOMDnh/yUMVoMcnMwem0zZzNwY25ocgIgAHgAiAECmgEGCAAQABgAqgHPAhLMAmplIG5lIHNhaXMgcGFzIHNpIGNlY2kgw6Agc2EgcGxhY2UgZHMgbCYjMzk7YXJ0aWNsZS4gSmUgdm91bGFpcyBzaW1wbGVtZW50IGZhaXJlIHVuIGxpZW4gYWdyb2ZvcmVzdGVyaWUgZXQgYWdyaWN1bHR1cmUgZGUgY29uc2VydmF0aW9uIHF1aSBwb3VyIG1vaSBzb250IHRvdXRlcyBsZXMgMiByZXNwZWN0dWV1c2UgZGUgbCYjMzk7ZW52aXJvbm5lbWVudCBtYWlzIG9uIGEgZGUgbCYjMzk7QUYgZW4gZ2RlcyBjdWx0dXJlIG/DuSBsJiMzOTthcHBvcnQgZGUgZnVtaWVyIHNlIGZhaXQgYXVzc2kgZW4gcGx1cyBkZXMgZGlmZsOpcmVudGVzIG1hdGnDqHJlcyBmZXJ0aWxpc2FudGVzLi4usAEAuAEBGMDnh/yUMSDA54f8lDEwAEIQa2l4Lnh6ZjEwOHB4ZG5paSLfAgoLQUFBQTFicUw3a28SqQIKC0FBQUExYnFMN2tvEgtBQUFBMWJxTDdrbxoNCgl0ZXh0L2h0bWwSACIOCgp0ZXh0L3BsYWluEgAqGyIVMTAyNTk4Mzc2NTUyMjEwNjM3ODAxKAA4ADCksKmSlzE4hbWpkpcxSogBCiRhcHBsaWNhdGlvbi92bmQuZ29vZ2xlLWFwcHMuZG9jcy5tZHMaYMLX2uQBWhJYClQKTnRvIHJldml2ZSB0aGUgc29pbCwgdG8gcmVzdG9yZSBpdHMgYmlvbG9naWNhbCwgY2hlbWljYWwgYW5kIHBoeXNpY2FsIGZlcnRpbGl0eRABGAAQAVoMcThkN3FqdzY4anFpcgIgAHgAggEUc3VnZ2VzdC4ydzRmcjU1ZHIyb2+aAQYIABAAGACwAQC4AQAYpLCpkpcxIIW1qZKXMTAAQhRzdWdnZXN0LjJ3NGZyNTVkcjJvbyKiBAoLQUFBQTFGc2RHdjQS8AMKC0FBQUExRnNkR3Y0EgtBQUFBMUZzZEd2NBpTCgl0ZXh0L2h0bWwSRmV0IHF1JiMzOTtlbiB0aXJlcyB0JiMzOTtvbiBjb21tZSBpbmZvL2NjbCBwYXIgcmFwcG9ydCBhdSBzb2lsIGhlYWx0aD8iTAoKdGV4dC9wbGFpbhI+ZXQgcXUnZW4gdGlyZXMgdCdvbiBjb21tZSBpbmZvL2NjbCBwYXIgcmFwcG9ydCBhdSBzb2lsIGhlYWx0aD8qGyIVMTA5ODA2NTg1MTQ4OTQ3NjQxMTgxKAA4ADDBlZyglTE4wZWcoJUxSpcBCgp0ZXh0L3BsYWluEogBaWYgbW9zdCBvZiB0aGVtIGFyZSBrbm93biB0byBiZSBwcmVkYXRvcnMgb2YgYmFjdGVyaWEgYW5kIGZ1bmdpLCAgb3RoZXJzIGFyZSBrbm93biB0byBiZSBwcmVkYXRvcnMgb2YgbmVtYXRvZGVzIGFuZCBwcm90b3pvYSAoTW9sbHksIDIwMVoMbDlxYW0wc2xzdWJrcgIgAHgAmgEGCAAQABgAqgFIEkZldCBxdSYjMzk7ZW4gdGlyZXMgdCYjMzk7b24gY29tbWUgaW5mby9jY2wgcGFyIHJhcHBvcnQgYXUgc29pbCBoZWFsdGg/sAEAuAEAGMGVnKCVMSDBlZyglTEwAEIQa2l4Lms4c3U2OGpvZnVlZCKABQoLQUFBQTFGc2RGMG8SzgQKC0FBQUExRnNkRjBvEgtBQUFBMUZzZEYwbxpNCgl0ZXh0L2h0bWwSQG9uIGZlcmFpdCB1biBzY2jDqW1hIGNvbW1lIGRhbnMgbGEgcHVibGkgZGVzIGNvbmN1cnJlbnRzIGNhdGhvcz8iTgoKdGV4dC9wbGFpbhJAb24gZmVyYWl0IHVuIHNjaMOpbWEgY29tbWUgZGFucyBsYSBwdWJsaSBkZXMgY29uY3VycmVudHMgY2F0aG9zPyobIhUxMDk4MDY1ODUxNDg5NDc2NDExODEoADgAMNqTqJ2VMTjKnrbJlzFC7AEKC0FBQUExYXBvZzE0EgtBQUFBMUZzZEYwbxotCgl0ZXh0L2h0bWwSIEplIHZhaXMgdm9pciBwb3VyIGxlIGZhaXJlIGFsb3JzIi4KCnRleHQvcGxhaW4SIEplIHZhaXMgdm9pciBwb3VyIGxlIGZhaXJlIGFsb3JzKhsiFTEwNjk5NjcxMTU0MjI5ODk5NzI0OSgAOAAwyp62yZcxOMqetsmXMVoMdnkzMnlxcjdrbDA5cgIgAHgAmgEGCAAQABgAqgEiEiBKZSB2YWlzIHZvaXIgcG91ciBsZSBmYWlyZSBhbG9yc7ABALgBAEoRCgp0ZXh0L3BsYWluEgMoVVZaDHJiN3A4dXJnbmt4ZXICIAB4AJoBBggAEAAYAKoBQhJAb24gZmVyYWl0IHVuIHNjaMOpbWEgY29tbWUgZGFucyBsYSBwdWJsaSBkZXMgY29uY3VycmVudHMgY2F0aG9zP7ABALgBABjak6idlTEgyp62yZcxMABCEGtpeC55N2ZzaWRvaW9tYm8yCGguZ2pkZ3hzOABqKAoUc3VnZ2VzdC54OW1iNDZrbWFuMXYSEGx1ZGl2aW5lIGxhc3NvaXNqLQoUc3VnZ2VzdC5nZGRlZ21mcHk1Z3cSFVNpdHJha2EgQW5kcmlhbmFyaXNvYWooChRzdWdnZXN0LmpxMHMzYTRodXB4cxIQbHVkaXZpbmUgbGFzc29pc2ooChRzdWdnZXN0LjgyZ252cjFhemwwcxIQbHVkaXZpbmUgbGFzc29pc2otChRzdWdnZXN0LmxmaG04aHF5N294dhIVU2l0cmFrYSBBbmRyaWFuYXJpc29haigKFHN1Z2dlc3QucDA2MXA2NHh6aHRyEhBsdWRpdmluZSBsYXNzb2lzai0KFHN1Z2dlc3QuMXRkZWpweTRlbHdiEhVTaXRyYWthIEFuZHJpYW5hcmlzb2FqKAoUc3VnZ2VzdC5tOG5jM2x0a3ZhNDkSEGx1ZGl2aW5lIGxhc3NvaXNqKAoUc3VnZ2VzdC45YjloZWVxd25ldmwSEGx1ZGl2aW5lIGxhc3NvaXNqKAoUc3VnZ2VzdC5oNTU5MXhweXA2aHESEGx1ZGl2aW5lIGxhc3NvaXNqJwoUc3VnZ2VzdC5kMGc1dTM5dWg5MncSD0Nhcm9saW5lIENoY2Fyb2ooChRzdWdnZXN0LjVieGJxZGlhNGd3cRIQbHVkaXZpbmUgbGFzc29pc2ooChRzdWdnZXN0LnU4czVucnN1MDR0cRIQbHVkaXZpbmUgbGFzc29pc2ooChRzdWdnZXN0LmJpa2kxNGRtYmZ1bhIQbHVkaXZpbmUgbGFzc29pc2ooChRzdWdnZXN0LjU4bDFyNXI3MWVyeBIQbHVkaXZpbmUgbGFzc29pc2onChRzdWdnZXN0Ljl5d2k0MjRkcTlsdBIPQ2Fyb2xpbmUgQ2hjYXJvaigKFHN1Z2dlc3QuY2Vnamx5aXg3ZHVyEhBsdWRpdmluZSBsYXNzb2lzaicKFHN1Z2dlc3QudTBraTdvaDNqNjI4Eg9DYXJvbGluZSBDaGNhcm9qKAoUc3VnZ2VzdC5jenhtY25jaGp5bWISEGx1ZGl2aW5lIGxhc3NvaXNqJwoUc3VnZ2VzdC5mcWJ2YnM3Y2gwYTYSD0Nhcm9saW5lIENoY2Fyb2ooChRzdWdnZXN0LmE3c21wZW0zbGhoZBIQbHVkaXZpbmUgbGFzc29pc2ooChRzdWdnZXN0LmhvcjA5eGs5MDFlchIQbHVkaXZpbmUgbGFzc29pc2ooChRzdWdnZXN0Lm4ybDBlZWRmeHg4ORIQbHVkaXZpbmUgbGFzc29pc2otChRzdWdnZXN0LjhuMGdiZzZwM3RvOBIVU2l0cmFrYSBBbmRyaWFuYXJpc29haisKEnN1Z2dlc3QuaXhta3JrMzlzcRIVU2l0cmFrYSBBbmRyaWFuYXJpc29haicKFHN1Z2dlc3QuZjJiMHlheDcxbHRlEg9DYXJvbGluZSBDaGNhcm9qKAoUc3VnZ2VzdC5wMjN4ejJ6ZnAzeXISEGx1ZGl2aW5lIGxhc3NvaXNqJwoUc3VnZ2VzdC4zdXQ5ZTRqdGR4ZzkSD0Nhcm9saW5lIENoY2Fyb2ooChRzdWdnZXN0Lm02ZjJzMGFwbWk1ahIQbHVkaXZpbmUgbGFzc29pc2onChRzdWdnZXN0LjlxZmltOHF2aDdjZhIPQ2Fyb2xpbmUgQ2hjYXJvaigKFHN1Z2dlc3QucndueHIyc3dubTAxEhBsdWRpdmluZSBsYXNzb2lzai0KFHN1Z2dlc3Qud2w4NXhnejRyZ2oyEhVTaXRyYWthIEFuZHJpYW5hcmlzb2FqKAoUc3VnZ2VzdC5jMjd2ajAzcXZ4ZW4SEGx1ZGl2aW5lIGxhc3NvaXNqJwoUc3VnZ2VzdC56ZXhpNGt2bnJvZmESD0Nhcm9saW5lIENoY2Fyb2ooChRzdWdnZXN0LjRuY3BhdzZoY2dkdxIQbHVkaXZpbmUgbGFzc29pc2otChRzdWdnZXN0Lm12ZWY4bm5tM21vNBIVU2l0cmFrYSBBbmRyaWFuYXJpc29hai0KFHN1Z2dlc3QucDA4NHNkeDVhMHp3EhVTaXRyYWthIEFuZHJpYW5hcmlzb2FqJwoTc3VnZ2VzdC42OTdlMGdzZTM0NhIQbHVkaXZpbmUgbGFzc29pc2orChJzdWdnZXN0LmcxNmtlYWZpMHQSFVNpdHJha2EgQW5kcmlhbmFyaXNvYWotChRzdWdnZXN0LjdtcTRrbXlsZTd6dxIVU2l0cmFrYSBBbmRyaWFuYXJpc29haicKFHN1Z2dlc3QucDdvNzIya3JvZnRnEg9DYXJvbGluZSBDaGNhcm9qJwoTc3VnZ2VzdC56ODNzOXduNjVwcRIQbHVkaXZpbmUgbGFzc29pc2otChRzdWdnZXN0Lm90cDVldnV1ZHJoaRIVU2l0cmFrYSBBbmRyaWFuYXJpc29hai0KFHN1Z2dlc3QubzB2eW9wcmZnd3k4EhVTaXRyYWthIEFuZHJpYW5hcmlzb2FqKAoUc3VnZ2VzdC52N291cWZ4b3plN3gSEGx1ZGl2aW5lIGxhc3NvaXNqKAoUc3VnZ2VzdC54cG4yN2ZxczRidWUSEGx1ZGl2aW5lIGxhc3NvaXNqKAoUc3VnZ2VzdC5rdmgzZGk0dHZ2dTQSEGx1ZGl2aW5lIGxhc3NvaXNqKAoUc3VnZ2VzdC5nZHB6cjg3dTdzbDESEGx1ZGl2aW5lIGxhc3NvaXNqLQoUc3VnZ2VzdC5rbjJyMWg3bWxweTcSFVNpdHJha2EgQW5kcmlhbmFyaXNvYWonChRzdWdnZXN0LmljdGczYmZzb24yZRIPQ2Fyb2xpbmUgQ2hjYXJvaigKFHN1Z2dlc3QuODR3dGZoaWpzaXlvEhBsdWRpdmluZSBsYXNzb2lzaicKE3N1Z2dlc3Quajk0MW5wdG44dzgSEGx1ZGl2aW5lIGxhc3NvaXNqJwoTc3VnZ2VzdC5zMmFweXVhbm9odhIQbHVkaXZpbmUgbGFzc29pc2onChNzdWdnZXN0LmppOTRnbHdmbWNzEhBsdWRpdmluZSBsYXNzb2lzai0KFHN1Z2dlc3QucnowM25lMnN2YTVkEhVTaXRyYWthIEFuZHJpYW5hcmlzb2FqLQoUc3VnZ2VzdC54a2tyaG12eWRxOXgSFVNpdHJha2EgQW5kcmlhbmFyaXNvYWonChRzdWdnZXN0LmN5bjUxZTdwMzNpcxIPQ2Fyb2xpbmUgQ2hjYXJvaigKFHN1Z2dlc3QuMWgyMGJid2xvMXhsEhBsdWRpdmluZSBsYXNzb2lzai0KFHN1Z2dlc3Quc2c2Z2FiY2xkZGJ4EhVTaXRyYWthIEFuZHJpYW5hcmlzb2FqLQoUc3VnZ2VzdC41MWg3MDVzenQ2NmYSFVNpdHJha2EgQW5kcmlhbmFyaXNvYWotChRzdWdnZXN0Lm04anRnZ3M1MDBudRIVU2l0cmFrYSBBbmRyaWFuYXJpc29haigKFHN1Z2dlc3QuNDBtc3Zwbnd3MnRiEhBsdWRpdmluZSBsYXNzb2lzai0KFHN1Z2dlc3QuYTlsd202bzNmamo4EhVTaXRyYWthIEFuZHJpYW5hcmlzb2FqLQoUc3VnZ2VzdC4xdHRyNmIxZWk1ancSFVNpdHJha2EgQW5kcmlhbmFyaXNvYWooChRzdWdnZXN0Lm1taHBwOGx0NHUzaRIQbHVkaXZpbmUgbGFzc29pc2onChRzdWdnZXN0LjJ0ZGZkbDdsbGxncxIPQ2Fyb2xpbmUgQ2hjYXJvaigKFHN1Z2dlc3QuN2xzZjk0ejRtbXhsEhBsdWRpdmluZSBsYXNzb2lzaiYKE3N1Z2dlc3QuY2x0NzdoMHBiZjMSD0Nhcm9saW5lIENoY2Fyb2onChRzdWdnZXN0LjMwY2JoOW53dnd6ahIPQ2Fyb2xpbmUgQ2hjYXJvai0KFHN1Z2dlc3QuNnd3bWVqbHI5Zm4xEhVTaXRyYWthIEFuZHJpYW5hcmlzb2FqKAoUc3VnZ2VzdC4ydzV6bG13eWFpbGwSEGx1ZGl2aW5lIGxhc3NvaXNqJwoTc3VnZ2VzdC4zbnVqdDZ1YTdobxIQbHVkaXZpbmUgbGFzc29pc2ooChRzdWdnZXN0LjRkZDZzcTlrNG55dRIQbHVkaXZpbmUgbGFzc29pc2onChRzdWdnZXN0LjJ4aGtlcXVvNjdnbRIPQ2Fyb2xpbmUgQ2hjYXJvaigKFHN1Z2dlc3QubDNxa254cDZnZmg2EhBsdWRpdmluZSBsYXNzb2lzaigKFHN1Z2dlc3QudXI1MnNrY2Vwa2pyEhBsdWRpdmluZSBsYXNzb2lzaigKFHN1Z2dlc3QuazMwM2IzcXdkc3ZxEhBsdWRpdmluZSBsYXNzb2lzaigKFHN1Z2dlc3QuMWsyMDMxbzd6YTExEhBsdWRpdmluZSBsYXNzb2lzaikKE3N1Z2dlc3QuZ3hwOGwxOHkyOGwSEkNhcm9saW5lIERlIENsZXJja2ooChRzdWdnZXN0LjhtZm81cWF1anVnNhIQbHVkaXZpbmUgbGFzc29pc2ooChRzdWdnZXN0LnVldXcwMWVyd2ZrOBIQbHVkaXZpbmUgbGFzc29pc2ooChRzdWdnZXN0Lm1pb3Nic3dkMGF6ehIQbHVkaXZpbmUgbGFzc29pc2ooChRzdWdnZXN0LmlwOWw1c2Q4bzU3ZxIQbHVkaXZpbmUgbGFzc29pc2ooChRzdWdnZXN0Lmlia2hvZmJrejZiMxIQbHVkaXZpbmUgbGFzc29pc2ooChRzdWdnZXN0Lm85eWE0OG9scTF1cBIQbHVkaXZpbmUgbGFzc29pc2ooChRzdWdnZXN0LmIwb3pwZ3Fxd2I4OBIQbHVkaXZpbmUgbGFzc29pc2ooChRzdWdnZXN0LjF5b2Z0dnc1ODM2OBIQbHVkaXZpbmUgbGFzc29pc2ooChRzdWdnZXN0LnowdW10YWI0c3V6YxIQbHVkaXZpbmUgbGFzc29pc2ooChRzdWdnZXN0LnI0NmF2cGl1bGNxZxIQbHVkaXZpbmUgbGFzc29pc2ooChRzdWdnZXN0LnYyb3hlYjZqMjcwNhIQbHVkaXZpbmUgbGFzc29pc2onChRzdWdnZXN0Lmw5djAyejgwNjNmeRIPQ2Fyb2xpbmUgQ2hjYXJvaigKFHN1Z2dlc3QuM3p3azFtajZ1NGtsEhBsdWRpdmluZSBsYXNzb2lzaioKFHN1Z2dlc3QudmdtbGN2OGtjOTRzEhJDYXJvbGluZSBEZSBDbGVyY2tqLQoUc3VnZ2VzdC4yd2F3dXQ1aXE4Y2oSFVNpdHJha2EgQW5kcmlhbmFyaXNvYWooChRzdWdnZXN0Lml5MzJoZzg2czNiYxIQbHVkaXZpbmUgbGFzc29pc2oqChRzdWdnZXN0LmJvaTkwZmVpZmR6cBISQ2Fyb2xpbmUgRGUgQ2xlcmNraicKFHN1Z2dlc3QuNzY4NHo1NjJmdzU0Eg9DYXJvbGluZSBDaGNhcm9qKAoUc3VnZ2VzdC5mZXA5eGx5eGpjdnMSEGx1ZGl2aW5lIGxhc3NvaXNqJwoUc3VnZ2VzdC44c3hqaG5oazVmZTgSD0Nhcm9saW5lIENoY2Fyb2onChRzdWdnZXN0LnhzcnBieXJsaTU0dhIPQ2Fyb2xpbmUgQ2hjYXJvaigKFHN1Z2dlc3QuMnc0ZnI1NWRyMm9vEhBsdWRpdmluZSBsYXNzb2lzaigKFHN1Z2dlc3QuM2dvbnowaTdnNHN4EhBsdWRpdmluZSBsYXNzb2lzaigKFHN1Z2dlc3QuOHZhaW5kZzI4NG1sEhBsdWRpdmluZSBsYXNzb2lzaigKFHN1Z2dlc3QucjZoZ2xlOTcyM2NlEhBsdWRpdmluZSBsYXNzb2lzaigKFHN1Z2dlc3QudDJ4aXdyNDc0N2RwEhBsdWRpdmluZSBsYXNzb2lzaicKFHN1Z2dlc3Qub3Z3bXgwaHdxZTdjEg9DYXJvbGluZSBDaGNhcm9qKAoUc3VnZ2VzdC44NmJlMmljbWphaGcSEGx1ZGl2aW5lIGxhc3NvaXNqKAoUc3VnZ2VzdC5zaWdjNmdyZm5xc3YSEGx1ZGl2aW5lIGxhc3NvaXNqJwoUc3VnZ2VzdC5jbzI3Z2g0aDVyN3MSD0Nhcm9saW5lIENoY2Fyb3IhMXVIZ09ibHlibU5aSDVEdnRTWHJCZ2JWX0xKR2E3Nnp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6A606EE-60F6-4638-B96C-6DA116268200}">
  <ds:schemaRefs>
    <ds:schemaRef ds:uri="http://schemas.openxmlformats.org/officeDocument/2006/bibliography"/>
  </ds:schemaRefs>
</ds:datastoreItem>
</file>

<file path=docMetadata/LabelInfo.xml><?xml version="1.0" encoding="utf-8"?>
<clbl:labelList xmlns:clbl="http://schemas.microsoft.com/office/2020/mipLabelMetadata">
  <clbl:label id="{9f5c8052-b1ea-40d1-8cd5-ea0c204ca84f}" enabled="1" method="Standard" siteId="{19e51c11-d919-4a98-899d-9b9dc33f4e04}" removed="0"/>
</clbl:labelList>
</file>

<file path=docProps/app.xml><?xml version="1.0" encoding="utf-8"?>
<Properties xmlns="http://schemas.openxmlformats.org/officeDocument/2006/extended-properties" xmlns:vt="http://schemas.openxmlformats.org/officeDocument/2006/docPropsVTypes">
  <Template>Normal.dotm</Template>
  <TotalTime>7354</TotalTime>
  <Pages>41</Pages>
  <Words>17616</Words>
  <Characters>96893</Characters>
  <Application>Microsoft Office Word</Application>
  <DocSecurity>0</DocSecurity>
  <Lines>807</Lines>
  <Paragraphs>228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Sitraka ANDRIANARISOA</dc:creator>
  <cp:lastModifiedBy>Lassois Ludivine</cp:lastModifiedBy>
  <cp:revision>2618</cp:revision>
  <cp:lastPrinted>2025-06-06T17:12:00Z</cp:lastPrinted>
  <dcterms:created xsi:type="dcterms:W3CDTF">2024-10-04T19:33:00Z</dcterms:created>
  <dcterms:modified xsi:type="dcterms:W3CDTF">2025-08-25T12:25:00Z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id="O8HddCTa"/&gt;&lt;style id="http://www.zotero.org/styles/geoderma-regional" hasBibliography="1" bibliographyStyleHasBeenSet="1"/&gt;&lt;prefs&gt;&lt;pref name="fieldType" value="Field"/&gt;&lt;pref name="dontAskDelayCit</vt:lpwstr>
  </property>
  <property fmtid="{D5CDD505-2E9C-101B-9397-08002B2CF9AE}" pid="3" name="ZOTERO_PREF_2">
    <vt:lpwstr>ationUpdates" value="true"/&gt;&lt;/prefs&gt;&lt;/data&gt;</vt:lpwstr>
  </property>
  <property fmtid="{D5CDD505-2E9C-101B-9397-08002B2CF9AE}" pid="4" name="Mendeley Recent Style Id 0_1">
    <vt:lpwstr>http://www.zotero.org/styles/agriculture-ecosystems-and-environment</vt:lpwstr>
  </property>
  <property fmtid="{D5CDD505-2E9C-101B-9397-08002B2CF9AE}" pid="5" name="Mendeley Recent Style Name 0_1">
    <vt:lpwstr>Agriculture, Ecosystems and Environment</vt:lpwstr>
  </property>
  <property fmtid="{D5CDD505-2E9C-101B-9397-08002B2CF9AE}" pid="6" name="Mendeley Recent Style Id 1_1">
    <vt:lpwstr>http://www.zotero.org/styles/agroforestry-systems</vt:lpwstr>
  </property>
  <property fmtid="{D5CDD505-2E9C-101B-9397-08002B2CF9AE}" pid="7" name="Mendeley Recent Style Name 1_1">
    <vt:lpwstr>Agroforestry Systems</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 6th edition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11th edition - Harvard</vt:lpwstr>
  </property>
  <property fmtid="{D5CDD505-2E9C-101B-9397-08002B2CF9AE}" pid="14" name="Mendeley Recent Style Id 5_1">
    <vt:lpwstr>http://www.zotero.org/styles/european-journal-of-soil-science</vt:lpwstr>
  </property>
  <property fmtid="{D5CDD505-2E9C-101B-9397-08002B2CF9AE}" pid="15" name="Mendeley Recent Style Name 5_1">
    <vt:lpwstr>European Journal of Soil Science</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http://www.zotero.org/styles/soil-biology-and-biochemistry</vt:lpwstr>
  </property>
  <property fmtid="{D5CDD505-2E9C-101B-9397-08002B2CF9AE}" pid="23" name="Mendeley Recent Style Name 9_1">
    <vt:lpwstr>Soil Biology and Biochemistry</vt:lpwstr>
  </property>
  <property fmtid="{D5CDD505-2E9C-101B-9397-08002B2CF9AE}" pid="24" name="Mendeley Document_1">
    <vt:lpwstr>True</vt:lpwstr>
  </property>
  <property fmtid="{D5CDD505-2E9C-101B-9397-08002B2CF9AE}" pid="25" name="Mendeley Citation Style_1">
    <vt:lpwstr>http://www.zotero.org/styles/european-journal-of-soil-science</vt:lpwstr>
  </property>
</Properties>
</file>