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00F6" w14:textId="356BCBA5" w:rsidR="00AB5ABB" w:rsidRPr="002D3A52" w:rsidRDefault="002D3A52" w:rsidP="00AB5ABB">
      <w:pPr>
        <w:jc w:val="center"/>
        <w:rPr>
          <w:rFonts w:ascii="Times New Roman" w:hAnsi="Times New Roman" w:cs="Times New Roman"/>
          <w:b/>
          <w:bCs/>
          <w:lang w:val="nl-NL"/>
        </w:rPr>
      </w:pPr>
      <w:r>
        <w:rPr>
          <w:rFonts w:ascii="Times New Roman" w:hAnsi="Times New Roman" w:cs="Times New Roman"/>
          <w:b/>
          <w:bCs/>
          <w:lang w:val="nl-NL"/>
        </w:rPr>
        <w:t xml:space="preserve">The </w:t>
      </w:r>
      <w:proofErr w:type="spellStart"/>
      <w:r>
        <w:rPr>
          <w:rFonts w:ascii="Times New Roman" w:hAnsi="Times New Roman" w:cs="Times New Roman"/>
          <w:b/>
          <w:bCs/>
          <w:lang w:val="nl-NL"/>
        </w:rPr>
        <w:t>Ethics</w:t>
      </w:r>
      <w:proofErr w:type="spellEnd"/>
      <w:r>
        <w:rPr>
          <w:rFonts w:ascii="Times New Roman" w:hAnsi="Times New Roman" w:cs="Times New Roman"/>
          <w:b/>
          <w:bCs/>
          <w:lang w:val="nl-NL"/>
        </w:rPr>
        <w:t xml:space="preserve"> of </w:t>
      </w:r>
      <w:proofErr w:type="spellStart"/>
      <w:r>
        <w:rPr>
          <w:rFonts w:ascii="Times New Roman" w:hAnsi="Times New Roman" w:cs="Times New Roman"/>
          <w:b/>
          <w:bCs/>
          <w:lang w:val="nl-NL"/>
        </w:rPr>
        <w:t>Researching</w:t>
      </w:r>
      <w:proofErr w:type="spellEnd"/>
      <w:r>
        <w:rPr>
          <w:rFonts w:ascii="Times New Roman" w:hAnsi="Times New Roman" w:cs="Times New Roman"/>
          <w:b/>
          <w:bCs/>
          <w:lang w:val="nl-NL"/>
        </w:rPr>
        <w:t xml:space="preserve"> </w:t>
      </w:r>
      <w:proofErr w:type="spellStart"/>
      <w:r>
        <w:rPr>
          <w:rFonts w:ascii="Times New Roman" w:hAnsi="Times New Roman" w:cs="Times New Roman"/>
          <w:b/>
          <w:bCs/>
          <w:lang w:val="nl-NL"/>
        </w:rPr>
        <w:t>the</w:t>
      </w:r>
      <w:proofErr w:type="spellEnd"/>
      <w:r>
        <w:rPr>
          <w:rFonts w:ascii="Times New Roman" w:hAnsi="Times New Roman" w:cs="Times New Roman"/>
          <w:b/>
          <w:bCs/>
          <w:lang w:val="nl-NL"/>
        </w:rPr>
        <w:t xml:space="preserve"> Far Right</w:t>
      </w:r>
    </w:p>
    <w:p w14:paraId="122FA1C8" w14:textId="77777777" w:rsidR="00AB5ABB" w:rsidRDefault="00AB5ABB" w:rsidP="00AB5ABB">
      <w:pPr>
        <w:jc w:val="center"/>
        <w:rPr>
          <w:b/>
          <w:bCs/>
          <w:lang w:val="nl-NL"/>
        </w:rPr>
      </w:pPr>
    </w:p>
    <w:p w14:paraId="5E6E39C2" w14:textId="77777777" w:rsidR="00187405" w:rsidRDefault="00187405" w:rsidP="00187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9"/>
          <w:szCs w:val="19"/>
          <w:lang w:val="en-GB"/>
        </w:rPr>
      </w:pPr>
    </w:p>
    <w:p w14:paraId="40FFEBD8" w14:textId="35B1E47E" w:rsidR="00232C6D" w:rsidRPr="00877F83" w:rsidRDefault="00187405" w:rsidP="00187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kern w:val="0"/>
          <w:lang w:val="en-GB"/>
        </w:rPr>
      </w:pPr>
      <w:r w:rsidRPr="00187405">
        <w:rPr>
          <w:rFonts w:ascii="Times New Roman" w:hAnsi="Times New Roman" w:cs="Times New Roman"/>
          <w:color w:val="000000"/>
          <w:kern w:val="0"/>
          <w:lang w:val="en-GB"/>
        </w:rPr>
        <w:t xml:space="preserve">The least we can say is that the study </w:t>
      </w:r>
      <w:r>
        <w:rPr>
          <w:rFonts w:ascii="Times New Roman" w:hAnsi="Times New Roman" w:cs="Times New Roman"/>
          <w:color w:val="000000"/>
          <w:kern w:val="0"/>
          <w:lang w:val="en-GB"/>
        </w:rPr>
        <w:t xml:space="preserve">of </w:t>
      </w:r>
      <w:r w:rsidRPr="00187405">
        <w:rPr>
          <w:rFonts w:ascii="Times New Roman" w:hAnsi="Times New Roman" w:cs="Times New Roman"/>
          <w:color w:val="000000"/>
          <w:kern w:val="0"/>
          <w:lang w:val="en-GB"/>
        </w:rPr>
        <w:t>far</w:t>
      </w:r>
      <w:r w:rsidR="002D3A52">
        <w:rPr>
          <w:rFonts w:ascii="Times New Roman" w:hAnsi="Times New Roman" w:cs="Times New Roman"/>
          <w:color w:val="000000"/>
          <w:kern w:val="0"/>
          <w:lang w:val="en-GB"/>
        </w:rPr>
        <w:t>-</w:t>
      </w:r>
      <w:r w:rsidRPr="00187405">
        <w:rPr>
          <w:rFonts w:ascii="Times New Roman" w:hAnsi="Times New Roman" w:cs="Times New Roman"/>
          <w:color w:val="000000"/>
          <w:kern w:val="0"/>
          <w:lang w:val="en-GB"/>
        </w:rPr>
        <w:t>right actors, ideologies, discourses and strategies has been a blooming field in political science</w:t>
      </w:r>
      <w:r w:rsidR="002D3A52">
        <w:rPr>
          <w:rFonts w:ascii="Times New Roman" w:hAnsi="Times New Roman" w:cs="Times New Roman"/>
          <w:color w:val="000000"/>
          <w:kern w:val="0"/>
          <w:lang w:val="en-GB"/>
        </w:rPr>
        <w:t xml:space="preserve"> </w:t>
      </w:r>
      <w:r w:rsidR="002D3A52">
        <w:rPr>
          <w:rFonts w:ascii="Times New Roman" w:hAnsi="Times New Roman" w:cs="Times New Roman"/>
          <w:color w:val="000000"/>
          <w:kern w:val="0"/>
          <w:lang w:val="en-GB"/>
        </w:rPr>
        <w:fldChar w:fldCharType="begin"/>
      </w:r>
      <w:r w:rsidR="002D3A52">
        <w:rPr>
          <w:rFonts w:ascii="Times New Roman" w:hAnsi="Times New Roman" w:cs="Times New Roman"/>
          <w:color w:val="000000"/>
          <w:kern w:val="0"/>
          <w:lang w:val="en-GB"/>
        </w:rPr>
        <w:instrText xml:space="preserve"> ADDIN ZOTERO_ITEM CSL_CITATION {"citationID":"YL3HV674","properties":{"formattedCitation":"(Castelli Gattinara 2020)","plainCitation":"(Castelli Gattinara 2020)","noteIndex":0},"citationItems":[{"id":3688,"uris":["http://zotero.org/users/6950756/items/MHAGLLKY"],"itemData":{"id":3688,"type":"article-journal","abstract":"Over the past decades, the far right has become one of the most studied phenomena in international political science, attracting more attention than all other party families combined. This article critically assesses the scholarly progress made so far and discusses what future research on the far right should focus on. It argues that although the number of studies has grown disproportionately, scholars have been slow in acknowledging that far-right politics have entered a new phase, where traditional aspects progressively lost momentum and new ones acquired central stage. To understand the transformations in the contemporary far right, scholars must address three shortcomings of international comparative research—Eurocentrism, Electoralism and Externalism. Today, we need to re-embed the study of the far right into the broader literature on party politics and political sociology, acknowledging the diversity that exists within the far right, its diffusion beyond (western) Europe and its mobilization outside the electoral arena.","container-title":"French Politics","DOI":"10.1057/s41253-020-00124-8","ISSN":"1476-3427","issue":"3","journalAbbreviation":"Fr Polit","language":"en","page":"314-333","source":"Springer Link","title":"The study of the far right and its three E’s: why scholarship must go beyond Eurocentrism, Electoralism and Externalism","title-short":"The study of the far right and its three E’s","volume":"18","author":[{"family":"Castelli Gattinara","given":"Pietro"}],"issued":{"date-parts":[["2020",9,1]]}}}],"schema":"https://github.com/citation-style-language/schema/raw/master/csl-citation.json"} </w:instrText>
      </w:r>
      <w:r w:rsidR="002D3A52">
        <w:rPr>
          <w:rFonts w:ascii="Times New Roman" w:hAnsi="Times New Roman" w:cs="Times New Roman"/>
          <w:color w:val="000000"/>
          <w:kern w:val="0"/>
          <w:lang w:val="en-GB"/>
        </w:rPr>
        <w:fldChar w:fldCharType="separate"/>
      </w:r>
      <w:r w:rsidR="002D3A52">
        <w:rPr>
          <w:rFonts w:ascii="Times New Roman" w:hAnsi="Times New Roman" w:cs="Times New Roman"/>
          <w:noProof/>
          <w:color w:val="000000"/>
          <w:kern w:val="0"/>
          <w:lang w:val="en-GB"/>
        </w:rPr>
        <w:t>(Castelli Gattinara 2020)</w:t>
      </w:r>
      <w:r w:rsidR="002D3A52">
        <w:rPr>
          <w:rFonts w:ascii="Times New Roman" w:hAnsi="Times New Roman" w:cs="Times New Roman"/>
          <w:color w:val="000000"/>
          <w:kern w:val="0"/>
          <w:lang w:val="en-GB"/>
        </w:rPr>
        <w:fldChar w:fldCharType="end"/>
      </w:r>
      <w:r w:rsidRPr="00187405">
        <w:rPr>
          <w:rFonts w:ascii="Times New Roman" w:hAnsi="Times New Roman" w:cs="Times New Roman"/>
          <w:color w:val="000000"/>
          <w:kern w:val="0"/>
          <w:lang w:val="en-GB"/>
        </w:rPr>
        <w:t>.</w:t>
      </w:r>
      <w:r>
        <w:rPr>
          <w:rFonts w:ascii="Times New Roman" w:hAnsi="Times New Roman" w:cs="Times New Roman"/>
          <w:color w:val="000000"/>
          <w:kern w:val="0"/>
          <w:lang w:val="en-GB"/>
        </w:rPr>
        <w:t xml:space="preserve"> Indeed, the threats, challenges and dilemmas posed by</w:t>
      </w:r>
      <w:r w:rsidR="00CF3F7A">
        <w:rPr>
          <w:rFonts w:ascii="Times New Roman" w:hAnsi="Times New Roman" w:cs="Times New Roman"/>
          <w:color w:val="000000"/>
          <w:kern w:val="0"/>
          <w:lang w:val="en-GB"/>
        </w:rPr>
        <w:t xml:space="preserve"> the</w:t>
      </w:r>
      <w:r>
        <w:rPr>
          <w:rFonts w:ascii="Times New Roman" w:hAnsi="Times New Roman" w:cs="Times New Roman"/>
          <w:color w:val="000000"/>
          <w:kern w:val="0"/>
          <w:lang w:val="en-GB"/>
        </w:rPr>
        <w:t xml:space="preserve"> far right have led to a growing interest of researchers willing to address, denounce and fight the rise of racis</w:t>
      </w:r>
      <w:r w:rsidR="00CF3F7A">
        <w:rPr>
          <w:rFonts w:ascii="Times New Roman" w:hAnsi="Times New Roman" w:cs="Times New Roman"/>
          <w:color w:val="000000"/>
          <w:kern w:val="0"/>
          <w:lang w:val="en-GB"/>
        </w:rPr>
        <w:t xml:space="preserve">t and </w:t>
      </w:r>
      <w:r w:rsidR="00232C6D">
        <w:rPr>
          <w:rFonts w:ascii="Times New Roman" w:hAnsi="Times New Roman" w:cs="Times New Roman"/>
          <w:color w:val="000000"/>
          <w:kern w:val="0"/>
          <w:lang w:val="en-GB"/>
        </w:rPr>
        <w:t xml:space="preserve">sometimes </w:t>
      </w:r>
      <w:r w:rsidR="00CF3F7A">
        <w:rPr>
          <w:rFonts w:ascii="Times New Roman" w:hAnsi="Times New Roman" w:cs="Times New Roman"/>
          <w:color w:val="000000"/>
          <w:kern w:val="0"/>
          <w:lang w:val="en-GB"/>
        </w:rPr>
        <w:t xml:space="preserve">fascist politics. </w:t>
      </w:r>
      <w:r w:rsidR="003E0AC7">
        <w:rPr>
          <w:rFonts w:ascii="Times New Roman" w:hAnsi="Times New Roman" w:cs="Times New Roman"/>
          <w:color w:val="000000"/>
          <w:kern w:val="0"/>
          <w:lang w:val="en-GB"/>
        </w:rPr>
        <w:t>Reflections</w:t>
      </w:r>
      <w:r w:rsidR="00877F83">
        <w:rPr>
          <w:rFonts w:ascii="Times New Roman" w:hAnsi="Times New Roman" w:cs="Times New Roman"/>
          <w:color w:val="000000"/>
          <w:kern w:val="0"/>
          <w:lang w:val="en-GB"/>
        </w:rPr>
        <w:t xml:space="preserve"> on the methodological and ethical dimensions of the research on the far right are </w:t>
      </w:r>
      <w:r w:rsidR="00232C6D">
        <w:rPr>
          <w:rFonts w:ascii="Times New Roman" w:hAnsi="Times New Roman" w:cs="Times New Roman"/>
          <w:color w:val="000000"/>
          <w:kern w:val="0"/>
          <w:lang w:val="en-GB"/>
        </w:rPr>
        <w:t xml:space="preserve">however </w:t>
      </w:r>
      <w:r w:rsidR="00877F83">
        <w:rPr>
          <w:rFonts w:ascii="Times New Roman" w:hAnsi="Times New Roman" w:cs="Times New Roman"/>
          <w:color w:val="000000"/>
          <w:kern w:val="0"/>
          <w:lang w:val="en-GB"/>
        </w:rPr>
        <w:t>surprisingly lacking in the field</w:t>
      </w:r>
      <w:r w:rsidR="00232C6D">
        <w:rPr>
          <w:rFonts w:ascii="Times New Roman" w:hAnsi="Times New Roman" w:cs="Times New Roman"/>
          <w:color w:val="000000"/>
          <w:kern w:val="0"/>
          <w:lang w:val="en-GB"/>
        </w:rPr>
        <w:t xml:space="preserve"> </w:t>
      </w:r>
      <w:r w:rsidR="00232C6D">
        <w:rPr>
          <w:rFonts w:ascii="Times New Roman" w:hAnsi="Times New Roman" w:cs="Times New Roman"/>
          <w:color w:val="000000"/>
          <w:kern w:val="0"/>
          <w:lang w:val="en-GB"/>
        </w:rPr>
        <w:fldChar w:fldCharType="begin"/>
      </w:r>
      <w:r w:rsidR="00232C6D">
        <w:rPr>
          <w:rFonts w:ascii="Times New Roman" w:hAnsi="Times New Roman" w:cs="Times New Roman"/>
          <w:color w:val="000000"/>
          <w:kern w:val="0"/>
          <w:lang w:val="en-GB"/>
        </w:rPr>
        <w:instrText xml:space="preserve"> ADDIN ZOTERO_ITEM CSL_CITATION {"citationID":"BsHbJfkF","properties":{"formattedCitation":"(Mondon 2023)","plainCitation":"(Mondon 2023)","noteIndex":0},"citationItems":[{"id":2768,"uris":["http://zotero.org/users/6950756/items/PPMUZAE2"],"itemData":{"id":2768,"type":"article-journal","abstract":"Research on the far right has been a booming field for decades now, with far-right parties generally being much more researched than their right, centre and left counterparts, even when they are marginal in terms of politics or electoral support. Yet, for a field that is notorious for its lively definitional debates and tendency to evolve and reinvent itself terminologically, it has appeared unwilling to engage with the concepts of race, racism and whiteness, or with its very positioning in political structures. Through a mixed-methods discursive approach, this article analyses the titles and abstracts of all articles published in peer-reviewed journal in the sub-field of far right studies between 2016 and 2021 (n = 2543) to highlight which terms and concepts are primed and which are obscured. This article highlights a tendency to prime euphemising terms and concepts such as ‘populism’ and avoid those which engage with systemic and structural forms of oppression such as racism and whiteness. This article thus aims to both map and make sense of the absence of whiteness and racism in the corpus by arguing that it is a symbol of the ongoing presence of colourblind approaches and a lack of reckoning with the scale and pervasion of systemic racism in contemporary societies.","container-title":"Acta Politica","DOI":"10.1057/s41269-022-00271-6","ISSN":"1741-1416","journalAbbreviation":"Acta Polit","language":"en","page":"876–894","source":"Springer Link","title":"Epistemologies of ignorance in far right studies: the invisibilisation of racism and whiteness in times of populist hype","title-short":"Epistemologies of ignorance in far right studies","volume":"58","author":[{"family":"Mondon","given":"Aurelien"}],"issued":{"date-parts":[["2023"]]}}}],"schema":"https://github.com/citation-style-language/schema/raw/master/csl-citation.json"} </w:instrText>
      </w:r>
      <w:r w:rsidR="00232C6D">
        <w:rPr>
          <w:rFonts w:ascii="Times New Roman" w:hAnsi="Times New Roman" w:cs="Times New Roman"/>
          <w:color w:val="000000"/>
          <w:kern w:val="0"/>
          <w:lang w:val="en-GB"/>
        </w:rPr>
        <w:fldChar w:fldCharType="separate"/>
      </w:r>
      <w:r w:rsidR="00232C6D">
        <w:rPr>
          <w:rFonts w:ascii="Times New Roman" w:hAnsi="Times New Roman" w:cs="Times New Roman"/>
          <w:noProof/>
          <w:color w:val="000000"/>
          <w:kern w:val="0"/>
          <w:lang w:val="en-GB"/>
        </w:rPr>
        <w:t>(Mondon 2023)</w:t>
      </w:r>
      <w:r w:rsidR="00232C6D">
        <w:rPr>
          <w:rFonts w:ascii="Times New Roman" w:hAnsi="Times New Roman" w:cs="Times New Roman"/>
          <w:color w:val="000000"/>
          <w:kern w:val="0"/>
          <w:lang w:val="en-GB"/>
        </w:rPr>
        <w:fldChar w:fldCharType="end"/>
      </w:r>
      <w:r w:rsidR="00877F83">
        <w:rPr>
          <w:rFonts w:ascii="Times New Roman" w:hAnsi="Times New Roman" w:cs="Times New Roman"/>
          <w:color w:val="000000"/>
          <w:kern w:val="0"/>
          <w:lang w:val="en-GB"/>
        </w:rPr>
        <w:t xml:space="preserve">. </w:t>
      </w:r>
      <w:r w:rsidR="003E0AC7">
        <w:rPr>
          <w:rFonts w:ascii="Times New Roman" w:hAnsi="Times New Roman" w:cs="Times New Roman"/>
          <w:color w:val="000000"/>
          <w:kern w:val="0"/>
          <w:lang w:val="en-GB"/>
        </w:rPr>
        <w:t xml:space="preserve">As this </w:t>
      </w:r>
      <w:r w:rsidR="00232C6D">
        <w:rPr>
          <w:rFonts w:ascii="Times New Roman" w:hAnsi="Times New Roman" w:cs="Times New Roman"/>
          <w:color w:val="000000"/>
          <w:kern w:val="0"/>
          <w:lang w:val="en-GB"/>
        </w:rPr>
        <w:t>void</w:t>
      </w:r>
      <w:r w:rsidR="003E0AC7">
        <w:rPr>
          <w:rFonts w:ascii="Times New Roman" w:hAnsi="Times New Roman" w:cs="Times New Roman"/>
          <w:color w:val="000000"/>
          <w:kern w:val="0"/>
          <w:lang w:val="en-GB"/>
        </w:rPr>
        <w:t xml:space="preserve"> </w:t>
      </w:r>
      <w:r w:rsidR="00232C6D">
        <w:rPr>
          <w:rFonts w:ascii="Times New Roman" w:hAnsi="Times New Roman" w:cs="Times New Roman"/>
          <w:color w:val="000000"/>
          <w:kern w:val="0"/>
          <w:lang w:val="en-GB"/>
        </w:rPr>
        <w:t>corresponds</w:t>
      </w:r>
      <w:r w:rsidR="003E0AC7">
        <w:rPr>
          <w:rFonts w:ascii="Times New Roman" w:hAnsi="Times New Roman" w:cs="Times New Roman"/>
          <w:color w:val="000000"/>
          <w:kern w:val="0"/>
          <w:lang w:val="en-GB"/>
        </w:rPr>
        <w:t xml:space="preserve"> not only to </w:t>
      </w:r>
      <w:r w:rsidR="00232C6D">
        <w:rPr>
          <w:rFonts w:ascii="Times New Roman" w:hAnsi="Times New Roman" w:cs="Times New Roman"/>
          <w:color w:val="000000"/>
          <w:kern w:val="0"/>
          <w:lang w:val="en-GB"/>
        </w:rPr>
        <w:t>a “gap in the literature”, but also often leads to</w:t>
      </w:r>
      <w:r w:rsidR="003E0AC7">
        <w:rPr>
          <w:rFonts w:ascii="Times New Roman" w:hAnsi="Times New Roman" w:cs="Times New Roman"/>
          <w:color w:val="000000"/>
          <w:kern w:val="0"/>
          <w:lang w:val="en-GB"/>
        </w:rPr>
        <w:t xml:space="preserve"> tangible</w:t>
      </w:r>
      <w:r w:rsidR="00232C6D">
        <w:rPr>
          <w:rFonts w:ascii="Times New Roman" w:hAnsi="Times New Roman" w:cs="Times New Roman"/>
          <w:color w:val="000000"/>
          <w:kern w:val="0"/>
          <w:lang w:val="en-GB"/>
        </w:rPr>
        <w:t>,</w:t>
      </w:r>
      <w:r w:rsidR="003E0AC7">
        <w:rPr>
          <w:rFonts w:ascii="Times New Roman" w:hAnsi="Times New Roman" w:cs="Times New Roman"/>
          <w:color w:val="000000"/>
          <w:kern w:val="0"/>
          <w:lang w:val="en-GB"/>
        </w:rPr>
        <w:t xml:space="preserve"> violent consequences for the people targeted by the far right</w:t>
      </w:r>
      <w:r w:rsidR="00232C6D">
        <w:rPr>
          <w:rFonts w:ascii="Times New Roman" w:hAnsi="Times New Roman" w:cs="Times New Roman"/>
          <w:color w:val="000000"/>
          <w:kern w:val="0"/>
          <w:lang w:val="en-GB"/>
        </w:rPr>
        <w:t xml:space="preserve"> </w:t>
      </w:r>
      <w:r w:rsidR="00D14EE2">
        <w:rPr>
          <w:rFonts w:ascii="Times New Roman" w:hAnsi="Times New Roman" w:cs="Times New Roman"/>
          <w:color w:val="000000"/>
          <w:kern w:val="0"/>
          <w:lang w:val="en-GB"/>
        </w:rPr>
        <w:fldChar w:fldCharType="begin"/>
      </w:r>
      <w:r w:rsidR="00D14EE2">
        <w:rPr>
          <w:rFonts w:ascii="Times New Roman" w:hAnsi="Times New Roman" w:cs="Times New Roman"/>
          <w:color w:val="000000"/>
          <w:kern w:val="0"/>
          <w:lang w:val="en-GB"/>
        </w:rPr>
        <w:instrText xml:space="preserve"> ADDIN ZOTERO_ITEM CSL_CITATION {"citationID":"CHG5YLfA","properties":{"formattedCitation":"(Switzer and Beauduin 2023)","plainCitation":"(Switzer and Beauduin 2023)","noteIndex":0},"citationItems":[{"id":7723,"uris":["http://zotero.org/users/6950756/items/MHYQC4XZ"],"itemData":{"id":7723,"type":"article-journal","abstract":"Since 2017, the Danish far right party Stram Kurs has staged hundreds of Islamophobic demonstrations in neighbourhoods known for their ethnic minority and Muslim communities. Confrontational counterprotesters are filmed by far right activists who widely diffuse the footage on social media. These scenes of “native” bodies under duress from racialized others serve the far right as evidence of an incompatibility between racialized foreigners and the Danish ethnically defined nation. When far right activists subject their bodies to potential violence they are embodying nativism; dramatizing the threat of ethnic impurity to the nation. Embodied nativism denotes how actors imbue bodies with – and physically perform – values linked to essentialized ethnic categories to advance exclusionary claims. We develop this concept through visual analysis, utilizing images to show how scenes of embodied nativism exploit liberal frameworks of free speech, violence, and nonviolence; framing counterprotesters as racialized aggressors on the national body politic.","container-title":"Ethnic and Racial Studies","DOI":"10.1080/01419870.2022.2143716","ISSN":"0141-9870","issue":"7","note":"publisher: Routledge\n_eprint: https://doi.org/10.1080/01419870.2022.2143716","page":"1335-1356","source":"Taylor and Francis+NEJM","title":"Embodied nativism in Denmark: rethinking violence and the far right","title-short":"Embodied nativism in Denmark","volume":"46","author":[{"family":"Switzer","given":"Ryan"},{"family":"Beauduin","given":"Adrien"}],"issued":{"date-parts":[["2023",5,19]]}}}],"schema":"https://github.com/citation-style-language/schema/raw/master/csl-citation.json"} </w:instrText>
      </w:r>
      <w:r w:rsidR="00D14EE2">
        <w:rPr>
          <w:rFonts w:ascii="Times New Roman" w:hAnsi="Times New Roman" w:cs="Times New Roman"/>
          <w:color w:val="000000"/>
          <w:kern w:val="0"/>
          <w:lang w:val="en-GB"/>
        </w:rPr>
        <w:fldChar w:fldCharType="separate"/>
      </w:r>
      <w:r w:rsidR="00D14EE2">
        <w:rPr>
          <w:rFonts w:ascii="Times New Roman" w:hAnsi="Times New Roman" w:cs="Times New Roman"/>
          <w:noProof/>
          <w:color w:val="000000"/>
          <w:kern w:val="0"/>
          <w:lang w:val="en-GB"/>
        </w:rPr>
        <w:t>(Switzer and Beauduin 2023)</w:t>
      </w:r>
      <w:r w:rsidR="00D14EE2">
        <w:rPr>
          <w:rFonts w:ascii="Times New Roman" w:hAnsi="Times New Roman" w:cs="Times New Roman"/>
          <w:color w:val="000000"/>
          <w:kern w:val="0"/>
          <w:lang w:val="en-GB"/>
        </w:rPr>
        <w:fldChar w:fldCharType="end"/>
      </w:r>
      <w:r w:rsidR="003E0AC7">
        <w:rPr>
          <w:rFonts w:ascii="Times New Roman" w:hAnsi="Times New Roman" w:cs="Times New Roman"/>
          <w:color w:val="000000"/>
          <w:kern w:val="0"/>
          <w:lang w:val="en-GB"/>
        </w:rPr>
        <w:t>, the</w:t>
      </w:r>
      <w:r w:rsidR="00877F83">
        <w:rPr>
          <w:rFonts w:ascii="Times New Roman" w:hAnsi="Times New Roman" w:cs="Times New Roman"/>
          <w:color w:val="000000"/>
          <w:kern w:val="0"/>
          <w:lang w:val="en-GB"/>
        </w:rPr>
        <w:t xml:space="preserve"> edited volume </w:t>
      </w:r>
      <w:r w:rsidR="00877F83">
        <w:rPr>
          <w:rFonts w:ascii="Times New Roman" w:hAnsi="Times New Roman" w:cs="Times New Roman"/>
          <w:i/>
          <w:iCs/>
          <w:color w:val="000000"/>
          <w:kern w:val="0"/>
          <w:lang w:val="en-GB"/>
        </w:rPr>
        <w:t>The Ethics of Researching the Far Right</w:t>
      </w:r>
      <w:r w:rsidR="00232C6D">
        <w:rPr>
          <w:rFonts w:ascii="Times New Roman" w:hAnsi="Times New Roman" w:cs="Times New Roman"/>
          <w:color w:val="000000"/>
          <w:kern w:val="0"/>
          <w:lang w:val="en-GB"/>
        </w:rPr>
        <w:t>, which propose</w:t>
      </w:r>
      <w:r w:rsidR="00BE62EB">
        <w:rPr>
          <w:rFonts w:ascii="Times New Roman" w:hAnsi="Times New Roman" w:cs="Times New Roman"/>
          <w:color w:val="000000"/>
          <w:kern w:val="0"/>
          <w:lang w:val="en-GB"/>
        </w:rPr>
        <w:t>s</w:t>
      </w:r>
      <w:r w:rsidR="00232C6D">
        <w:rPr>
          <w:rFonts w:ascii="Times New Roman" w:hAnsi="Times New Roman" w:cs="Times New Roman"/>
          <w:color w:val="000000"/>
          <w:kern w:val="0"/>
          <w:lang w:val="en-GB"/>
        </w:rPr>
        <w:t xml:space="preserve"> a collection of short but impactful and sometimes provocative contributions, seems to arrive right on times – or even a little too late.</w:t>
      </w:r>
    </w:p>
    <w:p w14:paraId="3D6E986F" w14:textId="6908F59F" w:rsidR="00122ABB" w:rsidRPr="008B1257" w:rsidRDefault="008B1257" w:rsidP="00187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nl-NL"/>
        </w:rPr>
      </w:pPr>
      <w:r w:rsidRPr="008B1257">
        <w:rPr>
          <w:rFonts w:ascii="Times New Roman" w:hAnsi="Times New Roman" w:cs="Times New Roman"/>
        </w:rPr>
        <w:t>The volume is composed of six parts, each seeking to tackle a particular methodological or ethical challenge of far</w:t>
      </w:r>
      <w:r>
        <w:rPr>
          <w:rFonts w:ascii="Times New Roman" w:hAnsi="Times New Roman" w:cs="Times New Roman"/>
          <w:lang w:val="nl-NL"/>
        </w:rPr>
        <w:t xml:space="preserve"> </w:t>
      </w:r>
      <w:r w:rsidRPr="008B1257">
        <w:rPr>
          <w:rFonts w:ascii="Times New Roman" w:hAnsi="Times New Roman" w:cs="Times New Roman"/>
        </w:rPr>
        <w:t xml:space="preserve">right research. The first part, named </w:t>
      </w:r>
      <w:r w:rsidRPr="008B1257">
        <w:rPr>
          <w:rStyle w:val="Emphasis"/>
          <w:rFonts w:ascii="Times New Roman" w:hAnsi="Times New Roman" w:cs="Times New Roman"/>
        </w:rPr>
        <w:t>What's in a name</w:t>
      </w:r>
      <w:r w:rsidRPr="008B1257">
        <w:rPr>
          <w:rFonts w:ascii="Times New Roman" w:hAnsi="Times New Roman" w:cs="Times New Roman"/>
        </w:rPr>
        <w:t xml:space="preserve">, is dedicated to the discussion of what the far right is(n't) </w:t>
      </w:r>
      <w:r w:rsidR="00122ABB" w:rsidRPr="008B1257">
        <w:rPr>
          <w:rFonts w:ascii="Times New Roman" w:hAnsi="Times New Roman" w:cs="Times New Roman"/>
          <w:color w:val="000000"/>
          <w:kern w:val="0"/>
          <w:lang w:val="en-GB"/>
        </w:rPr>
        <w:fldChar w:fldCharType="begin"/>
      </w:r>
      <w:r w:rsidR="002D3A52" w:rsidRPr="008B1257">
        <w:rPr>
          <w:rFonts w:ascii="Times New Roman" w:hAnsi="Times New Roman" w:cs="Times New Roman"/>
          <w:color w:val="000000"/>
          <w:kern w:val="0"/>
          <w:lang w:val="en-GB"/>
        </w:rPr>
        <w:instrText xml:space="preserve"> ADDIN ZOTERO_ITEM CSL_CITATION {"citationID":"vqJBUqnl","properties":{"formattedCitation":"(Shroufi 2024)","plainCitation":"(Shroufi 2024)","noteIndex":0},"citationItems":[{"id":7715,"uris":["http://zotero.org/users/6950756/items/TBJZMPFS"],"itemData":{"id":7715,"type":"chapter","abstract":"This chapter aims to delineate some borders of what the far right is – and isn’t – to consolidate existing critique of far right studies, focusing in particular on four potential misconceptions: (1) Far-right politics is not just party politics – often taken as pars pro toto, far-right parties are in fact only part of the picture. They operate alongside far-right writers, academics, think tanks, and non-parliamentary organisations; (2) There is no essential good/bad, far right/non-far right dichotomy – the contemporary far right is not necessarily the single biggest or a uniquely dangerous threat to democracy. Furthermore, the borders between the far right and non-far right are highly permeable; (3) The ‘us’ and ‘them’ of the far right are contingent – far-right forces may look to defend ‘the nation’, but some depict whole continents or ‘civilisations’ as ‘us’. Similarly, demonised ‘others’ may become sought-after constituents as the far right turns its gaze elsewhere; (4) The far right is not uniform – far right parties and organisations differ in significant ways, both within and across countries, with some more or less extreme, racist, (neo)liberal, or protectionist. In essence, this chapter argues that reflective and critical research on the far right needs to highlight what is unique and particular about the far right without overlooking similarities with other actors across the political spectrum. Furthermore, researchers should be attentive that history will not always repeat itself identically and that far-right actors may represent or work for seemingly ‘non-far right’ parties and organisations.","container-title":"The ethics of researching the far right","event-place":"Manchester","ISBN":"978-1-5261-7389-8","language":"en_US","note":"section: The ethics of researching the far right","page":"13-22","publisher":"Manchester University Press","publisher-place":"Manchester","source":"www.manchesterhive.com","title":"What the far right is(n’t)","author":[{"family":"Shroufi","given":"Omran"}],"editor":[{"family":"Vaughan","given":"Antonia"},{"family":"Braune","given":"Joan"},{"family":"Tinsley","given":"Meghan"},{"family":"Mondon","given":"Aurelien"}],"issued":{"date-parts":[["2024",5,7]]}}}],"schema":"https://github.com/citation-style-language/schema/raw/master/csl-citation.json"} </w:instrText>
      </w:r>
      <w:r w:rsidR="00122ABB" w:rsidRPr="008B1257">
        <w:rPr>
          <w:rFonts w:ascii="Times New Roman" w:hAnsi="Times New Roman" w:cs="Times New Roman"/>
          <w:color w:val="000000"/>
          <w:kern w:val="0"/>
          <w:lang w:val="en-GB"/>
        </w:rPr>
        <w:fldChar w:fldCharType="separate"/>
      </w:r>
      <w:r w:rsidR="002D3A52" w:rsidRPr="008B1257">
        <w:rPr>
          <w:rFonts w:ascii="Times New Roman" w:hAnsi="Times New Roman" w:cs="Times New Roman"/>
          <w:noProof/>
          <w:color w:val="000000"/>
          <w:kern w:val="0"/>
          <w:lang w:val="en-GB"/>
        </w:rPr>
        <w:t>(Shroufi 2024)</w:t>
      </w:r>
      <w:r w:rsidR="00122ABB" w:rsidRPr="008B1257">
        <w:rPr>
          <w:rFonts w:ascii="Times New Roman" w:hAnsi="Times New Roman" w:cs="Times New Roman"/>
          <w:color w:val="000000"/>
          <w:kern w:val="0"/>
          <w:lang w:val="en-GB"/>
        </w:rPr>
        <w:fldChar w:fldCharType="end"/>
      </w:r>
      <w:r w:rsidR="00122ABB" w:rsidRPr="008B1257">
        <w:rPr>
          <w:rFonts w:ascii="Times New Roman" w:hAnsi="Times New Roman" w:cs="Times New Roman"/>
          <w:color w:val="000000"/>
          <w:kern w:val="0"/>
          <w:lang w:val="en-GB"/>
        </w:rPr>
        <w:t xml:space="preserve">, </w:t>
      </w:r>
      <w:r w:rsidRPr="008B1257">
        <w:rPr>
          <w:rFonts w:ascii="Times New Roman" w:hAnsi="Times New Roman" w:cs="Times New Roman"/>
        </w:rPr>
        <w:t>as well as to the exposition of critical reflections by far</w:t>
      </w:r>
      <w:r>
        <w:rPr>
          <w:rFonts w:ascii="Times New Roman" w:hAnsi="Times New Roman" w:cs="Times New Roman"/>
          <w:lang w:val="nl-NL"/>
        </w:rPr>
        <w:t xml:space="preserve"> </w:t>
      </w:r>
      <w:r w:rsidRPr="008B1257">
        <w:rPr>
          <w:rFonts w:ascii="Times New Roman" w:hAnsi="Times New Roman" w:cs="Times New Roman"/>
        </w:rPr>
        <w:t>right researchers on their own practices</w:t>
      </w:r>
      <w:r>
        <w:rPr>
          <w:rFonts w:ascii="Times New Roman" w:hAnsi="Times New Roman" w:cs="Times New Roman"/>
          <w:lang w:val="nl-NL"/>
        </w:rPr>
        <w:t xml:space="preserve"> – </w:t>
      </w:r>
      <w:proofErr w:type="spellStart"/>
      <w:r>
        <w:rPr>
          <w:rFonts w:ascii="Times New Roman" w:hAnsi="Times New Roman" w:cs="Times New Roman"/>
          <w:lang w:val="nl-NL"/>
        </w:rPr>
        <w:t>which</w:t>
      </w:r>
      <w:proofErr w:type="spellEnd"/>
      <w:r>
        <w:rPr>
          <w:rFonts w:ascii="Times New Roman" w:hAnsi="Times New Roman" w:cs="Times New Roman"/>
          <w:lang w:val="nl-NL"/>
        </w:rPr>
        <w:t xml:space="preserve"> is </w:t>
      </w:r>
      <w:r w:rsidRPr="008B1257">
        <w:rPr>
          <w:rFonts w:ascii="Times New Roman" w:hAnsi="Times New Roman" w:cs="Times New Roman"/>
        </w:rPr>
        <w:t>rare enough to merit mention. A particular focus is placed on the lack of engagement of political research on the far right with racism as a structural power that crosses and therefore structures (far</w:t>
      </w:r>
      <w:r>
        <w:rPr>
          <w:rFonts w:ascii="Times New Roman" w:hAnsi="Times New Roman" w:cs="Times New Roman"/>
          <w:lang w:val="nl-NL"/>
        </w:rPr>
        <w:t xml:space="preserve"> </w:t>
      </w:r>
      <w:r w:rsidRPr="008B1257">
        <w:rPr>
          <w:rFonts w:ascii="Times New Roman" w:hAnsi="Times New Roman" w:cs="Times New Roman"/>
        </w:rPr>
        <w:t>right) research. In the same vein, the second part of the book discusses issues related to positionality, standpoint, and intersectionality. It offers a great entry point for those seeking insight into how privileges and the researcher's position influence research outputs. The third part then explores the relation between memory and far</w:t>
      </w:r>
      <w:r>
        <w:rPr>
          <w:rFonts w:ascii="Times New Roman" w:hAnsi="Times New Roman" w:cs="Times New Roman"/>
          <w:lang w:val="nl-NL"/>
        </w:rPr>
        <w:t xml:space="preserve"> </w:t>
      </w:r>
      <w:r w:rsidRPr="008B1257">
        <w:rPr>
          <w:rFonts w:ascii="Times New Roman" w:hAnsi="Times New Roman" w:cs="Times New Roman"/>
        </w:rPr>
        <w:t>right studies. It is composed of chapters dealing, for instance, with heritage, archives, and the use of landscape for research purposes, each introducing scholars' reflections on original research methods.</w:t>
      </w:r>
    </w:p>
    <w:p w14:paraId="0B13AF23" w14:textId="77777777" w:rsidR="008B1257" w:rsidRDefault="008B1257" w:rsidP="008B12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rPr>
      </w:pPr>
      <w:r w:rsidRPr="008B1257">
        <w:rPr>
          <w:rFonts w:ascii="Times New Roman" w:hAnsi="Times New Roman" w:cs="Times New Roman"/>
        </w:rPr>
        <w:t>The fourth part of the book aims to answer questions about creating safety and care when studying potentially harmful and violent actors. While some chapters recount an early career researcher's experience of online abuse during data collection, others (re-)situate far</w:t>
      </w:r>
      <w:r>
        <w:rPr>
          <w:rFonts w:ascii="Times New Roman" w:hAnsi="Times New Roman" w:cs="Times New Roman"/>
          <w:lang w:val="nl-NL"/>
        </w:rPr>
        <w:t xml:space="preserve"> </w:t>
      </w:r>
      <w:r w:rsidRPr="008B1257">
        <w:rPr>
          <w:rFonts w:ascii="Times New Roman" w:hAnsi="Times New Roman" w:cs="Times New Roman"/>
        </w:rPr>
        <w:t xml:space="preserve">right research in the context of neoliberalism or offer reflections on ethics requirements. The fifth part discusses difficulties qualitative researchers might encounter while studying the far right. These difficulties relate </w:t>
      </w:r>
      <w:proofErr w:type="spellStart"/>
      <w:r>
        <w:rPr>
          <w:rFonts w:ascii="Times New Roman" w:hAnsi="Times New Roman" w:cs="Times New Roman"/>
          <w:lang w:val="nl-NL"/>
        </w:rPr>
        <w:t>for</w:t>
      </w:r>
      <w:proofErr w:type="spellEnd"/>
      <w:r>
        <w:rPr>
          <w:rFonts w:ascii="Times New Roman" w:hAnsi="Times New Roman" w:cs="Times New Roman"/>
          <w:lang w:val="nl-NL"/>
        </w:rPr>
        <w:t xml:space="preserve"> </w:t>
      </w:r>
      <w:proofErr w:type="spellStart"/>
      <w:r>
        <w:rPr>
          <w:rFonts w:ascii="Times New Roman" w:hAnsi="Times New Roman" w:cs="Times New Roman"/>
          <w:lang w:val="nl-NL"/>
        </w:rPr>
        <w:t>instance</w:t>
      </w:r>
      <w:proofErr w:type="spellEnd"/>
      <w:r>
        <w:rPr>
          <w:rFonts w:ascii="Times New Roman" w:hAnsi="Times New Roman" w:cs="Times New Roman"/>
          <w:lang w:val="nl-NL"/>
        </w:rPr>
        <w:t xml:space="preserve"> </w:t>
      </w:r>
      <w:r w:rsidRPr="008B1257">
        <w:rPr>
          <w:rFonts w:ascii="Times New Roman" w:hAnsi="Times New Roman" w:cs="Times New Roman"/>
        </w:rPr>
        <w:t xml:space="preserve">to the ethics of listening during oral history interviews with far-right activists, media or academic coverage of disengagement from white supremacist movements, and the collection and presentation of hateful and violent discourses. Finally, the last section explores the role of scholars as activists in disseminating their research. It is </w:t>
      </w:r>
      <w:r w:rsidRPr="008B1257">
        <w:rPr>
          <w:rFonts w:ascii="Times New Roman" w:hAnsi="Times New Roman" w:cs="Times New Roman"/>
        </w:rPr>
        <w:lastRenderedPageBreak/>
        <w:t>characterized by reflections on the roles of academics, journalists, and policy advisors in addressing far-right politics.</w:t>
      </w:r>
    </w:p>
    <w:p w14:paraId="3A44E978" w14:textId="2F7D59C6" w:rsidR="00F339D1" w:rsidRPr="00F339D1" w:rsidRDefault="008B1257" w:rsidP="008B12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rPr>
      </w:pPr>
      <w:r w:rsidRPr="00F339D1">
        <w:rPr>
          <w:rFonts w:ascii="Times New Roman" w:hAnsi="Times New Roman" w:cs="Times New Roman"/>
        </w:rPr>
        <w:t xml:space="preserve">In conclusion, this edited book on </w:t>
      </w:r>
      <w:r w:rsidRPr="00F339D1">
        <w:rPr>
          <w:rStyle w:val="Emphasis"/>
          <w:rFonts w:ascii="Times New Roman" w:hAnsi="Times New Roman" w:cs="Times New Roman"/>
        </w:rPr>
        <w:t>The Ethics of Researching the Far Right</w:t>
      </w:r>
      <w:r w:rsidRPr="00F339D1">
        <w:rPr>
          <w:rFonts w:ascii="Times New Roman" w:hAnsi="Times New Roman" w:cs="Times New Roman"/>
        </w:rPr>
        <w:t xml:space="preserve"> can be seen as a kick in the anthill of far</w:t>
      </w:r>
      <w:r w:rsidRPr="00F339D1">
        <w:rPr>
          <w:rFonts w:ascii="Times New Roman" w:hAnsi="Times New Roman" w:cs="Times New Roman"/>
          <w:lang w:val="nl-NL"/>
        </w:rPr>
        <w:t xml:space="preserve"> </w:t>
      </w:r>
      <w:r w:rsidRPr="00F339D1">
        <w:rPr>
          <w:rFonts w:ascii="Times New Roman" w:hAnsi="Times New Roman" w:cs="Times New Roman"/>
        </w:rPr>
        <w:t xml:space="preserve">right studies. It paves the way for conducting science more reflectively and ethically by creating new methodological expectations and raising awareness of long-overlooked issues. </w:t>
      </w:r>
      <w:r w:rsidR="00F339D1" w:rsidRPr="00F339D1">
        <w:rPr>
          <w:rFonts w:ascii="Times New Roman" w:hAnsi="Times New Roman" w:cs="Times New Roman"/>
        </w:rPr>
        <w:t>The fact that the book is composed of many short chapters is practical for researchers looking for information or to discover new ways of conducting research</w:t>
      </w:r>
      <w:r w:rsidRPr="00F339D1">
        <w:rPr>
          <w:rFonts w:ascii="Times New Roman" w:hAnsi="Times New Roman" w:cs="Times New Roman"/>
        </w:rPr>
        <w:t>. It will likely interest early-career researchers looking</w:t>
      </w:r>
      <w:r w:rsidR="00F339D1" w:rsidRPr="00F339D1">
        <w:rPr>
          <w:rFonts w:ascii="Times New Roman" w:hAnsi="Times New Roman" w:cs="Times New Roman"/>
          <w:lang w:val="nl-NL"/>
        </w:rPr>
        <w:t xml:space="preserve"> </w:t>
      </w:r>
      <w:proofErr w:type="spellStart"/>
      <w:r w:rsidR="00F339D1" w:rsidRPr="00F339D1">
        <w:rPr>
          <w:rFonts w:ascii="Times New Roman" w:hAnsi="Times New Roman" w:cs="Times New Roman"/>
          <w:lang w:val="nl-NL"/>
        </w:rPr>
        <w:t>for</w:t>
      </w:r>
      <w:proofErr w:type="spellEnd"/>
      <w:r w:rsidR="00F339D1" w:rsidRPr="00F339D1">
        <w:rPr>
          <w:rFonts w:ascii="Times New Roman" w:hAnsi="Times New Roman" w:cs="Times New Roman"/>
          <w:lang w:val="nl-NL"/>
        </w:rPr>
        <w:t xml:space="preserve"> </w:t>
      </w:r>
      <w:proofErr w:type="spellStart"/>
      <w:r w:rsidR="00F339D1" w:rsidRPr="00F339D1">
        <w:rPr>
          <w:rFonts w:ascii="Times New Roman" w:hAnsi="Times New Roman" w:cs="Times New Roman"/>
          <w:lang w:val="nl-NL"/>
        </w:rPr>
        <w:t>guidelines</w:t>
      </w:r>
      <w:proofErr w:type="spellEnd"/>
      <w:r w:rsidRPr="00F339D1">
        <w:rPr>
          <w:rFonts w:ascii="Times New Roman" w:hAnsi="Times New Roman" w:cs="Times New Roman"/>
        </w:rPr>
        <w:t xml:space="preserve"> </w:t>
      </w:r>
      <w:r w:rsidR="00F339D1" w:rsidRPr="00F339D1">
        <w:rPr>
          <w:rFonts w:ascii="Times New Roman" w:hAnsi="Times New Roman" w:cs="Times New Roman"/>
        </w:rPr>
        <w:t>in order to make their research more ethical</w:t>
      </w:r>
      <w:r w:rsidR="00F339D1" w:rsidRPr="00F339D1">
        <w:rPr>
          <w:rFonts w:ascii="Times New Roman" w:hAnsi="Times New Roman" w:cs="Times New Roman"/>
          <w:lang w:val="nl-NL"/>
        </w:rPr>
        <w:t xml:space="preserve"> </w:t>
      </w:r>
      <w:r w:rsidRPr="00F339D1">
        <w:rPr>
          <w:rFonts w:ascii="Times New Roman" w:hAnsi="Times New Roman" w:cs="Times New Roman"/>
        </w:rPr>
        <w:t>and established academics wanting to critically examine their work.</w:t>
      </w:r>
      <w:r w:rsidRPr="00F339D1">
        <w:rPr>
          <w:rFonts w:ascii="Times New Roman" w:hAnsi="Times New Roman" w:cs="Times New Roman"/>
          <w:lang w:val="nl-NL"/>
        </w:rPr>
        <w:t xml:space="preserve"> </w:t>
      </w:r>
      <w:r w:rsidR="00F339D1" w:rsidRPr="00F339D1">
        <w:rPr>
          <w:rFonts w:ascii="Times New Roman" w:hAnsi="Times New Roman" w:cs="Times New Roman"/>
        </w:rPr>
        <w:t>Furthermore, the important diversity of the many contributions collected does not impact the fact that the book can be regarded as a coherent whole, aimed not only at providing original answers to crucial questions, but also to create new interrogations and dilemmas</w:t>
      </w:r>
      <w:r w:rsidR="00F339D1" w:rsidRPr="00F339D1">
        <w:rPr>
          <w:rFonts w:ascii="Times New Roman" w:hAnsi="Times New Roman" w:cs="Times New Roman"/>
          <w:lang w:val="nl-NL"/>
        </w:rPr>
        <w:t xml:space="preserve">. </w:t>
      </w:r>
      <w:r w:rsidR="00F339D1" w:rsidRPr="00F339D1">
        <w:rPr>
          <w:rFonts w:ascii="Times New Roman" w:hAnsi="Times New Roman" w:cs="Times New Roman"/>
        </w:rPr>
        <w:t xml:space="preserve">This is not only the sign that </w:t>
      </w:r>
      <w:proofErr w:type="spellStart"/>
      <w:r w:rsidR="00F339D1" w:rsidRPr="00F339D1">
        <w:rPr>
          <w:rFonts w:ascii="Times New Roman" w:hAnsi="Times New Roman" w:cs="Times New Roman"/>
          <w:lang w:val="nl-NL"/>
        </w:rPr>
        <w:t>the</w:t>
      </w:r>
      <w:proofErr w:type="spellEnd"/>
      <w:r w:rsidR="00F339D1" w:rsidRPr="00F339D1">
        <w:rPr>
          <w:rFonts w:ascii="Times New Roman" w:hAnsi="Times New Roman" w:cs="Times New Roman"/>
          <w:lang w:val="nl-NL"/>
        </w:rPr>
        <w:t xml:space="preserve"> </w:t>
      </w:r>
      <w:proofErr w:type="spellStart"/>
      <w:r w:rsidR="00F339D1" w:rsidRPr="00F339D1">
        <w:rPr>
          <w:rFonts w:ascii="Times New Roman" w:hAnsi="Times New Roman" w:cs="Times New Roman"/>
          <w:lang w:val="nl-NL"/>
        </w:rPr>
        <w:t>book</w:t>
      </w:r>
      <w:proofErr w:type="spellEnd"/>
      <w:r w:rsidR="00F339D1" w:rsidRPr="00F339D1">
        <w:rPr>
          <w:rFonts w:ascii="Times New Roman" w:hAnsi="Times New Roman" w:cs="Times New Roman"/>
        </w:rPr>
        <w:t xml:space="preserve"> contributes to </w:t>
      </w:r>
      <w:r w:rsidR="00F339D1" w:rsidRPr="00F339D1">
        <w:rPr>
          <w:rFonts w:ascii="Times New Roman" w:hAnsi="Times New Roman" w:cs="Times New Roman"/>
          <w:lang w:val="nl-NL"/>
        </w:rPr>
        <w:t>make</w:t>
      </w:r>
      <w:r w:rsidR="00F339D1" w:rsidRPr="00F339D1">
        <w:rPr>
          <w:rFonts w:ascii="Times New Roman" w:hAnsi="Times New Roman" w:cs="Times New Roman"/>
        </w:rPr>
        <w:t xml:space="preserve"> the field healthier. </w:t>
      </w:r>
      <w:r w:rsidR="00F339D1">
        <w:rPr>
          <w:rFonts w:ascii="Times New Roman" w:hAnsi="Times New Roman" w:cs="Times New Roman"/>
          <w:lang w:val="nl-NL"/>
        </w:rPr>
        <w:t>For, b</w:t>
      </w:r>
      <w:r w:rsidR="00F339D1" w:rsidRPr="00F339D1">
        <w:rPr>
          <w:rFonts w:ascii="Times New Roman" w:hAnsi="Times New Roman" w:cs="Times New Roman"/>
        </w:rPr>
        <w:t xml:space="preserve">y raising doubts and provoking thoughts, </w:t>
      </w:r>
      <w:proofErr w:type="spellStart"/>
      <w:r w:rsidR="00F339D1">
        <w:rPr>
          <w:rFonts w:ascii="Times New Roman" w:hAnsi="Times New Roman" w:cs="Times New Roman"/>
          <w:lang w:val="nl-NL"/>
        </w:rPr>
        <w:t>it</w:t>
      </w:r>
      <w:proofErr w:type="spellEnd"/>
      <w:r w:rsidR="00F339D1">
        <w:rPr>
          <w:rFonts w:ascii="Times New Roman" w:hAnsi="Times New Roman" w:cs="Times New Roman"/>
          <w:lang w:val="nl-NL"/>
        </w:rPr>
        <w:t xml:space="preserve"> </w:t>
      </w:r>
      <w:r w:rsidR="00F339D1" w:rsidRPr="00F339D1">
        <w:rPr>
          <w:rFonts w:ascii="Times New Roman" w:hAnsi="Times New Roman" w:cs="Times New Roman"/>
        </w:rPr>
        <w:t>fulfills the core task of scholarly work.</w:t>
      </w:r>
    </w:p>
    <w:p w14:paraId="01A40E7D" w14:textId="77777777" w:rsidR="00F339D1" w:rsidRPr="008B1257" w:rsidRDefault="00F339D1" w:rsidP="008B12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rPr>
      </w:pPr>
    </w:p>
    <w:p w14:paraId="3FA3C14A" w14:textId="41A397CC" w:rsidR="002D3A52" w:rsidRDefault="002D3A52" w:rsidP="00BB41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i/>
          <w:iCs/>
          <w:color w:val="000000"/>
          <w:kern w:val="0"/>
          <w:lang w:val="en-GB"/>
        </w:rPr>
      </w:pPr>
      <w:r>
        <w:rPr>
          <w:rFonts w:ascii="Times New Roman" w:hAnsi="Times New Roman" w:cs="Times New Roman"/>
          <w:color w:val="000000"/>
          <w:kern w:val="0"/>
          <w:lang w:val="en-GB"/>
        </w:rPr>
        <w:tab/>
      </w:r>
      <w:r>
        <w:rPr>
          <w:rFonts w:ascii="Times New Roman" w:hAnsi="Times New Roman" w:cs="Times New Roman"/>
          <w:b/>
          <w:bCs/>
          <w:i/>
          <w:iCs/>
          <w:color w:val="000000"/>
          <w:kern w:val="0"/>
          <w:lang w:val="en-GB"/>
        </w:rPr>
        <w:t>Bibliography</w:t>
      </w:r>
    </w:p>
    <w:p w14:paraId="574CE3D1" w14:textId="77777777" w:rsidR="002D3A52" w:rsidRPr="002D3A52" w:rsidRDefault="002D3A52" w:rsidP="002D3A52">
      <w:pPr>
        <w:pStyle w:val="Bibliography"/>
        <w:rPr>
          <w:rFonts w:ascii="Times New Roman" w:hAnsi="Times New Roman" w:cs="Times New Roman"/>
          <w:color w:val="000000"/>
          <w:lang w:val="en-GB"/>
        </w:rPr>
      </w:pPr>
      <w:r>
        <w:rPr>
          <w:b/>
          <w:bCs/>
          <w:color w:val="000000"/>
          <w:lang w:val="en-GB"/>
        </w:rPr>
        <w:fldChar w:fldCharType="begin"/>
      </w:r>
      <w:r>
        <w:rPr>
          <w:b/>
          <w:bCs/>
          <w:color w:val="000000"/>
          <w:lang w:val="en-GB"/>
        </w:rPr>
        <w:instrText xml:space="preserve"> ADDIN ZOTERO_BIBL {"uncited":[],"omitted":[],"custom":[]} CSL_BIBLIOGRAPHY </w:instrText>
      </w:r>
      <w:r>
        <w:rPr>
          <w:b/>
          <w:bCs/>
          <w:color w:val="000000"/>
          <w:lang w:val="en-GB"/>
        </w:rPr>
        <w:fldChar w:fldCharType="separate"/>
      </w:r>
      <w:r w:rsidRPr="002D3A52">
        <w:rPr>
          <w:rFonts w:ascii="Times New Roman" w:hAnsi="Times New Roman" w:cs="Times New Roman"/>
          <w:color w:val="000000"/>
          <w:lang w:val="en-GB"/>
        </w:rPr>
        <w:t xml:space="preserve">Castelli </w:t>
      </w:r>
      <w:proofErr w:type="spellStart"/>
      <w:r w:rsidRPr="002D3A52">
        <w:rPr>
          <w:rFonts w:ascii="Times New Roman" w:hAnsi="Times New Roman" w:cs="Times New Roman"/>
          <w:color w:val="000000"/>
          <w:lang w:val="en-GB"/>
        </w:rPr>
        <w:t>Gattinara</w:t>
      </w:r>
      <w:proofErr w:type="spellEnd"/>
      <w:r w:rsidRPr="002D3A52">
        <w:rPr>
          <w:rFonts w:ascii="Times New Roman" w:hAnsi="Times New Roman" w:cs="Times New Roman"/>
          <w:color w:val="000000"/>
          <w:lang w:val="en-GB"/>
        </w:rPr>
        <w:t xml:space="preserve">, Pietro (2020). ‘The study of the far right and its three E’s: why scholarship must go beyond Eurocentrism, </w:t>
      </w:r>
      <w:proofErr w:type="spellStart"/>
      <w:r w:rsidRPr="002D3A52">
        <w:rPr>
          <w:rFonts w:ascii="Times New Roman" w:hAnsi="Times New Roman" w:cs="Times New Roman"/>
          <w:color w:val="000000"/>
          <w:lang w:val="en-GB"/>
        </w:rPr>
        <w:t>Electoralism</w:t>
      </w:r>
      <w:proofErr w:type="spellEnd"/>
      <w:r w:rsidRPr="002D3A52">
        <w:rPr>
          <w:rFonts w:ascii="Times New Roman" w:hAnsi="Times New Roman" w:cs="Times New Roman"/>
          <w:color w:val="000000"/>
          <w:lang w:val="en-GB"/>
        </w:rPr>
        <w:t xml:space="preserve"> and Externalism’, </w:t>
      </w:r>
      <w:r w:rsidRPr="002D3A52">
        <w:rPr>
          <w:rFonts w:ascii="Times New Roman" w:hAnsi="Times New Roman" w:cs="Times New Roman"/>
          <w:i/>
          <w:iCs/>
          <w:color w:val="000000"/>
          <w:lang w:val="en-GB"/>
        </w:rPr>
        <w:t>French Politics</w:t>
      </w:r>
      <w:r w:rsidRPr="002D3A52">
        <w:rPr>
          <w:rFonts w:ascii="Times New Roman" w:hAnsi="Times New Roman" w:cs="Times New Roman"/>
          <w:color w:val="000000"/>
          <w:lang w:val="en-GB"/>
        </w:rPr>
        <w:t>, 18:3, 314–333.</w:t>
      </w:r>
    </w:p>
    <w:p w14:paraId="3BCCA6D0" w14:textId="77777777" w:rsidR="002D3A52" w:rsidRPr="002D3A52" w:rsidRDefault="002D3A52" w:rsidP="002D3A52">
      <w:pPr>
        <w:pStyle w:val="Bibliography"/>
        <w:rPr>
          <w:rFonts w:ascii="Times New Roman" w:hAnsi="Times New Roman" w:cs="Times New Roman"/>
          <w:color w:val="000000"/>
          <w:lang w:val="en-GB"/>
        </w:rPr>
      </w:pPr>
      <w:proofErr w:type="spellStart"/>
      <w:r w:rsidRPr="002D3A52">
        <w:rPr>
          <w:rFonts w:ascii="Times New Roman" w:hAnsi="Times New Roman" w:cs="Times New Roman"/>
          <w:color w:val="000000"/>
          <w:lang w:val="en-GB"/>
        </w:rPr>
        <w:t>Mondon</w:t>
      </w:r>
      <w:proofErr w:type="spellEnd"/>
      <w:r w:rsidRPr="002D3A52">
        <w:rPr>
          <w:rFonts w:ascii="Times New Roman" w:hAnsi="Times New Roman" w:cs="Times New Roman"/>
          <w:color w:val="000000"/>
          <w:lang w:val="en-GB"/>
        </w:rPr>
        <w:t xml:space="preserve">, </w:t>
      </w:r>
      <w:proofErr w:type="spellStart"/>
      <w:r w:rsidRPr="002D3A52">
        <w:rPr>
          <w:rFonts w:ascii="Times New Roman" w:hAnsi="Times New Roman" w:cs="Times New Roman"/>
          <w:color w:val="000000"/>
          <w:lang w:val="en-GB"/>
        </w:rPr>
        <w:t>Aurelien</w:t>
      </w:r>
      <w:proofErr w:type="spellEnd"/>
      <w:r w:rsidRPr="002D3A52">
        <w:rPr>
          <w:rFonts w:ascii="Times New Roman" w:hAnsi="Times New Roman" w:cs="Times New Roman"/>
          <w:color w:val="000000"/>
          <w:lang w:val="en-GB"/>
        </w:rPr>
        <w:t xml:space="preserve"> (2023). ‘Epistemologies of ignorance in </w:t>
      </w:r>
      <w:proofErr w:type="gramStart"/>
      <w:r w:rsidRPr="002D3A52">
        <w:rPr>
          <w:rFonts w:ascii="Times New Roman" w:hAnsi="Times New Roman" w:cs="Times New Roman"/>
          <w:color w:val="000000"/>
          <w:lang w:val="en-GB"/>
        </w:rPr>
        <w:t>far right</w:t>
      </w:r>
      <w:proofErr w:type="gramEnd"/>
      <w:r w:rsidRPr="002D3A52">
        <w:rPr>
          <w:rFonts w:ascii="Times New Roman" w:hAnsi="Times New Roman" w:cs="Times New Roman"/>
          <w:color w:val="000000"/>
          <w:lang w:val="en-GB"/>
        </w:rPr>
        <w:t xml:space="preserve"> studies: the invisibilisation of racism and whiteness in times of populist hype’, </w:t>
      </w:r>
      <w:r w:rsidRPr="002D3A52">
        <w:rPr>
          <w:rFonts w:ascii="Times New Roman" w:hAnsi="Times New Roman" w:cs="Times New Roman"/>
          <w:i/>
          <w:iCs/>
          <w:color w:val="000000"/>
          <w:lang w:val="en-GB"/>
        </w:rPr>
        <w:t xml:space="preserve">Acta </w:t>
      </w:r>
      <w:proofErr w:type="spellStart"/>
      <w:r w:rsidRPr="002D3A52">
        <w:rPr>
          <w:rFonts w:ascii="Times New Roman" w:hAnsi="Times New Roman" w:cs="Times New Roman"/>
          <w:i/>
          <w:iCs/>
          <w:color w:val="000000"/>
          <w:lang w:val="en-GB"/>
        </w:rPr>
        <w:t>Politica</w:t>
      </w:r>
      <w:proofErr w:type="spellEnd"/>
      <w:r w:rsidRPr="002D3A52">
        <w:rPr>
          <w:rFonts w:ascii="Times New Roman" w:hAnsi="Times New Roman" w:cs="Times New Roman"/>
          <w:color w:val="000000"/>
          <w:lang w:val="en-GB"/>
        </w:rPr>
        <w:t>, 58, 876–894.</w:t>
      </w:r>
    </w:p>
    <w:p w14:paraId="352843E4" w14:textId="77777777" w:rsidR="002D3A52" w:rsidRPr="002D3A52" w:rsidRDefault="002D3A52" w:rsidP="002D3A52">
      <w:pPr>
        <w:pStyle w:val="Bibliography"/>
        <w:rPr>
          <w:rFonts w:ascii="Times New Roman" w:hAnsi="Times New Roman" w:cs="Times New Roman"/>
          <w:color w:val="000000"/>
          <w:lang w:val="en-GB"/>
        </w:rPr>
      </w:pPr>
      <w:proofErr w:type="spellStart"/>
      <w:r w:rsidRPr="002D3A52">
        <w:rPr>
          <w:rFonts w:ascii="Times New Roman" w:hAnsi="Times New Roman" w:cs="Times New Roman"/>
          <w:color w:val="000000"/>
          <w:lang w:val="en-GB"/>
        </w:rPr>
        <w:t>Shroufi</w:t>
      </w:r>
      <w:proofErr w:type="spellEnd"/>
      <w:r w:rsidRPr="002D3A52">
        <w:rPr>
          <w:rFonts w:ascii="Times New Roman" w:hAnsi="Times New Roman" w:cs="Times New Roman"/>
          <w:color w:val="000000"/>
          <w:lang w:val="en-GB"/>
        </w:rPr>
        <w:t xml:space="preserve">, </w:t>
      </w:r>
      <w:proofErr w:type="spellStart"/>
      <w:r w:rsidRPr="002D3A52">
        <w:rPr>
          <w:rFonts w:ascii="Times New Roman" w:hAnsi="Times New Roman" w:cs="Times New Roman"/>
          <w:color w:val="000000"/>
          <w:lang w:val="en-GB"/>
        </w:rPr>
        <w:t>Omran</w:t>
      </w:r>
      <w:proofErr w:type="spellEnd"/>
      <w:r w:rsidRPr="002D3A52">
        <w:rPr>
          <w:rFonts w:ascii="Times New Roman" w:hAnsi="Times New Roman" w:cs="Times New Roman"/>
          <w:color w:val="000000"/>
          <w:lang w:val="en-GB"/>
        </w:rPr>
        <w:t xml:space="preserve"> (2024). ‘What the far right is(</w:t>
      </w:r>
      <w:proofErr w:type="spellStart"/>
      <w:r w:rsidRPr="002D3A52">
        <w:rPr>
          <w:rFonts w:ascii="Times New Roman" w:hAnsi="Times New Roman" w:cs="Times New Roman"/>
          <w:color w:val="000000"/>
          <w:lang w:val="en-GB"/>
        </w:rPr>
        <w:t>n’t</w:t>
      </w:r>
      <w:proofErr w:type="spellEnd"/>
      <w:r w:rsidRPr="002D3A52">
        <w:rPr>
          <w:rFonts w:ascii="Times New Roman" w:hAnsi="Times New Roman" w:cs="Times New Roman"/>
          <w:color w:val="000000"/>
          <w:lang w:val="en-GB"/>
        </w:rPr>
        <w:t xml:space="preserve">)’, in Antonia Vaughan, Joan </w:t>
      </w:r>
      <w:proofErr w:type="spellStart"/>
      <w:r w:rsidRPr="002D3A52">
        <w:rPr>
          <w:rFonts w:ascii="Times New Roman" w:hAnsi="Times New Roman" w:cs="Times New Roman"/>
          <w:color w:val="000000"/>
          <w:lang w:val="en-GB"/>
        </w:rPr>
        <w:t>Braune</w:t>
      </w:r>
      <w:proofErr w:type="spellEnd"/>
      <w:r w:rsidRPr="002D3A52">
        <w:rPr>
          <w:rFonts w:ascii="Times New Roman" w:hAnsi="Times New Roman" w:cs="Times New Roman"/>
          <w:color w:val="000000"/>
          <w:lang w:val="en-GB"/>
        </w:rPr>
        <w:t xml:space="preserve">, Meghan Tinsley, and </w:t>
      </w:r>
      <w:proofErr w:type="spellStart"/>
      <w:r w:rsidRPr="002D3A52">
        <w:rPr>
          <w:rFonts w:ascii="Times New Roman" w:hAnsi="Times New Roman" w:cs="Times New Roman"/>
          <w:color w:val="000000"/>
          <w:lang w:val="en-GB"/>
        </w:rPr>
        <w:t>Aurelien</w:t>
      </w:r>
      <w:proofErr w:type="spellEnd"/>
      <w:r w:rsidRPr="002D3A52">
        <w:rPr>
          <w:rFonts w:ascii="Times New Roman" w:hAnsi="Times New Roman" w:cs="Times New Roman"/>
          <w:color w:val="000000"/>
          <w:lang w:val="en-GB"/>
        </w:rPr>
        <w:t xml:space="preserve"> </w:t>
      </w:r>
      <w:proofErr w:type="spellStart"/>
      <w:r w:rsidRPr="002D3A52">
        <w:rPr>
          <w:rFonts w:ascii="Times New Roman" w:hAnsi="Times New Roman" w:cs="Times New Roman"/>
          <w:color w:val="000000"/>
          <w:lang w:val="en-GB"/>
        </w:rPr>
        <w:t>Mondon</w:t>
      </w:r>
      <w:proofErr w:type="spellEnd"/>
      <w:r w:rsidRPr="002D3A52">
        <w:rPr>
          <w:rFonts w:ascii="Times New Roman" w:hAnsi="Times New Roman" w:cs="Times New Roman"/>
          <w:color w:val="000000"/>
          <w:lang w:val="en-GB"/>
        </w:rPr>
        <w:t xml:space="preserve"> (eds.), </w:t>
      </w:r>
      <w:r w:rsidRPr="002D3A52">
        <w:rPr>
          <w:rFonts w:ascii="Times New Roman" w:hAnsi="Times New Roman" w:cs="Times New Roman"/>
          <w:i/>
          <w:iCs/>
          <w:color w:val="000000"/>
          <w:lang w:val="en-GB"/>
        </w:rPr>
        <w:t>The ethics of researching the far right</w:t>
      </w:r>
      <w:r w:rsidRPr="002D3A52">
        <w:rPr>
          <w:rFonts w:ascii="Times New Roman" w:hAnsi="Times New Roman" w:cs="Times New Roman"/>
          <w:color w:val="000000"/>
          <w:lang w:val="en-GB"/>
        </w:rPr>
        <w:t>. Manchester: Manchester University Press, 13–22.</w:t>
      </w:r>
    </w:p>
    <w:p w14:paraId="64C162DC" w14:textId="77777777" w:rsidR="002D3A52" w:rsidRPr="002D3A52" w:rsidRDefault="002D3A52" w:rsidP="002D3A52">
      <w:pPr>
        <w:pStyle w:val="Bibliography"/>
        <w:rPr>
          <w:rFonts w:ascii="Times New Roman" w:hAnsi="Times New Roman" w:cs="Times New Roman"/>
          <w:color w:val="000000"/>
          <w:lang w:val="en-GB"/>
        </w:rPr>
      </w:pPr>
      <w:r w:rsidRPr="002D3A52">
        <w:rPr>
          <w:rFonts w:ascii="Times New Roman" w:hAnsi="Times New Roman" w:cs="Times New Roman"/>
          <w:color w:val="000000"/>
          <w:lang w:val="en-GB"/>
        </w:rPr>
        <w:t xml:space="preserve">Switzer, Ryan, and Adrien </w:t>
      </w:r>
      <w:proofErr w:type="spellStart"/>
      <w:r w:rsidRPr="002D3A52">
        <w:rPr>
          <w:rFonts w:ascii="Times New Roman" w:hAnsi="Times New Roman" w:cs="Times New Roman"/>
          <w:color w:val="000000"/>
          <w:lang w:val="en-GB"/>
        </w:rPr>
        <w:t>Beauduin</w:t>
      </w:r>
      <w:proofErr w:type="spellEnd"/>
      <w:r w:rsidRPr="002D3A52">
        <w:rPr>
          <w:rFonts w:ascii="Times New Roman" w:hAnsi="Times New Roman" w:cs="Times New Roman"/>
          <w:color w:val="000000"/>
          <w:lang w:val="en-GB"/>
        </w:rPr>
        <w:t xml:space="preserve"> (2023). ‘Embodied nativism in Denmark: rethinking violence and the far right’, </w:t>
      </w:r>
      <w:r w:rsidRPr="002D3A52">
        <w:rPr>
          <w:rFonts w:ascii="Times New Roman" w:hAnsi="Times New Roman" w:cs="Times New Roman"/>
          <w:i/>
          <w:iCs/>
          <w:color w:val="000000"/>
          <w:lang w:val="en-GB"/>
        </w:rPr>
        <w:t>Ethnic and Racial Studies</w:t>
      </w:r>
      <w:r w:rsidRPr="002D3A52">
        <w:rPr>
          <w:rFonts w:ascii="Times New Roman" w:hAnsi="Times New Roman" w:cs="Times New Roman"/>
          <w:color w:val="000000"/>
          <w:lang w:val="en-GB"/>
        </w:rPr>
        <w:t>, 46:7, 1335–1356.</w:t>
      </w:r>
    </w:p>
    <w:p w14:paraId="054DBAB2" w14:textId="69FA7460" w:rsidR="002D3A52" w:rsidRPr="002D3A52" w:rsidRDefault="002D3A52" w:rsidP="002D3A52">
      <w:pPr>
        <w:pStyle w:val="Bibliography"/>
        <w:rPr>
          <w:rFonts w:ascii="Times New Roman" w:hAnsi="Times New Roman" w:cs="Times New Roman"/>
          <w:b/>
          <w:bCs/>
          <w:color w:val="000000"/>
          <w:kern w:val="0"/>
          <w:lang w:val="en-GB"/>
        </w:rPr>
      </w:pPr>
      <w:r>
        <w:rPr>
          <w:rFonts w:ascii="Times New Roman" w:hAnsi="Times New Roman" w:cs="Times New Roman"/>
          <w:b/>
          <w:bCs/>
          <w:color w:val="000000"/>
          <w:kern w:val="0"/>
          <w:lang w:val="en-GB"/>
        </w:rPr>
        <w:fldChar w:fldCharType="end"/>
      </w:r>
    </w:p>
    <w:p w14:paraId="7A9B9449" w14:textId="6051A0AC" w:rsidR="00122ABB" w:rsidRPr="00122ABB" w:rsidRDefault="00122ABB" w:rsidP="00122A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kern w:val="0"/>
          <w:sz w:val="19"/>
          <w:szCs w:val="19"/>
          <w:lang w:val="en-GB"/>
        </w:rPr>
      </w:pPr>
      <w:r>
        <w:rPr>
          <w:rFonts w:ascii="Helvetica" w:hAnsi="Helvetica" w:cs="Helvetica"/>
          <w:color w:val="000000"/>
          <w:kern w:val="0"/>
          <w:sz w:val="19"/>
          <w:szCs w:val="19"/>
          <w:lang w:val="en-GB"/>
        </w:rPr>
        <w:t xml:space="preserve"> </w:t>
      </w:r>
    </w:p>
    <w:sectPr w:rsidR="00122ABB" w:rsidRPr="00122A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23A21"/>
    <w:multiLevelType w:val="hybridMultilevel"/>
    <w:tmpl w:val="F5E62CC6"/>
    <w:lvl w:ilvl="0" w:tplc="E8FA5EBE">
      <w:start w:val="150"/>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232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BB"/>
    <w:rsid w:val="000A7C00"/>
    <w:rsid w:val="00122ABB"/>
    <w:rsid w:val="00187405"/>
    <w:rsid w:val="00232C6D"/>
    <w:rsid w:val="002568E3"/>
    <w:rsid w:val="002D3A52"/>
    <w:rsid w:val="003E0AC7"/>
    <w:rsid w:val="005A6DA1"/>
    <w:rsid w:val="006D027F"/>
    <w:rsid w:val="00873D3A"/>
    <w:rsid w:val="00877F83"/>
    <w:rsid w:val="008B1257"/>
    <w:rsid w:val="00A050E9"/>
    <w:rsid w:val="00AB5ABB"/>
    <w:rsid w:val="00AE360C"/>
    <w:rsid w:val="00BB41A3"/>
    <w:rsid w:val="00BE62EB"/>
    <w:rsid w:val="00CA096B"/>
    <w:rsid w:val="00CF3F7A"/>
    <w:rsid w:val="00D14EE2"/>
    <w:rsid w:val="00E21585"/>
    <w:rsid w:val="00E740C4"/>
    <w:rsid w:val="00F339D1"/>
    <w:rsid w:val="00F5609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603BAB6B"/>
  <w15:chartTrackingRefBased/>
  <w15:docId w15:val="{ED2678F4-4B7F-814A-B0E5-779E693B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ABB"/>
    <w:pPr>
      <w:ind w:left="720"/>
      <w:contextualSpacing/>
    </w:pPr>
  </w:style>
  <w:style w:type="character" w:styleId="CommentReference">
    <w:name w:val="annotation reference"/>
    <w:basedOn w:val="DefaultParagraphFont"/>
    <w:uiPriority w:val="99"/>
    <w:semiHidden/>
    <w:unhideWhenUsed/>
    <w:rsid w:val="003E0AC7"/>
    <w:rPr>
      <w:sz w:val="16"/>
      <w:szCs w:val="16"/>
    </w:rPr>
  </w:style>
  <w:style w:type="paragraph" w:styleId="CommentText">
    <w:name w:val="annotation text"/>
    <w:basedOn w:val="Normal"/>
    <w:link w:val="CommentTextChar"/>
    <w:uiPriority w:val="99"/>
    <w:semiHidden/>
    <w:unhideWhenUsed/>
    <w:rsid w:val="003E0AC7"/>
    <w:rPr>
      <w:sz w:val="20"/>
      <w:szCs w:val="20"/>
    </w:rPr>
  </w:style>
  <w:style w:type="character" w:customStyle="1" w:styleId="CommentTextChar">
    <w:name w:val="Comment Text Char"/>
    <w:basedOn w:val="DefaultParagraphFont"/>
    <w:link w:val="CommentText"/>
    <w:uiPriority w:val="99"/>
    <w:semiHidden/>
    <w:rsid w:val="003E0AC7"/>
    <w:rPr>
      <w:sz w:val="20"/>
      <w:szCs w:val="20"/>
    </w:rPr>
  </w:style>
  <w:style w:type="paragraph" w:styleId="CommentSubject">
    <w:name w:val="annotation subject"/>
    <w:basedOn w:val="CommentText"/>
    <w:next w:val="CommentText"/>
    <w:link w:val="CommentSubjectChar"/>
    <w:uiPriority w:val="99"/>
    <w:semiHidden/>
    <w:unhideWhenUsed/>
    <w:rsid w:val="003E0AC7"/>
    <w:rPr>
      <w:b/>
      <w:bCs/>
    </w:rPr>
  </w:style>
  <w:style w:type="character" w:customStyle="1" w:styleId="CommentSubjectChar">
    <w:name w:val="Comment Subject Char"/>
    <w:basedOn w:val="CommentTextChar"/>
    <w:link w:val="CommentSubject"/>
    <w:uiPriority w:val="99"/>
    <w:semiHidden/>
    <w:rsid w:val="003E0AC7"/>
    <w:rPr>
      <w:b/>
      <w:bCs/>
      <w:sz w:val="20"/>
      <w:szCs w:val="20"/>
    </w:rPr>
  </w:style>
  <w:style w:type="paragraph" w:styleId="Bibliography">
    <w:name w:val="Bibliography"/>
    <w:basedOn w:val="Normal"/>
    <w:next w:val="Normal"/>
    <w:uiPriority w:val="37"/>
    <w:unhideWhenUsed/>
    <w:rsid w:val="002D3A52"/>
    <w:pPr>
      <w:spacing w:after="240"/>
      <w:ind w:left="720" w:hanging="720"/>
    </w:pPr>
  </w:style>
  <w:style w:type="character" w:styleId="Emphasis">
    <w:name w:val="Emphasis"/>
    <w:basedOn w:val="DefaultParagraphFont"/>
    <w:uiPriority w:val="20"/>
    <w:qFormat/>
    <w:rsid w:val="002D3A52"/>
    <w:rPr>
      <w:i/>
      <w:iCs/>
    </w:rPr>
  </w:style>
  <w:style w:type="paragraph" w:customStyle="1" w:styleId="whitespace-pre-wrap">
    <w:name w:val="whitespace-pre-wrap"/>
    <w:basedOn w:val="Normal"/>
    <w:rsid w:val="008B125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6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Gustin Archibald</dc:creator>
  <cp:keywords/>
  <dc:description/>
  <cp:lastModifiedBy>Gustin Archibald</cp:lastModifiedBy>
  <cp:revision>7</cp:revision>
  <dcterms:created xsi:type="dcterms:W3CDTF">2024-10-29T15:10:00Z</dcterms:created>
  <dcterms:modified xsi:type="dcterms:W3CDTF">2024-11-28T14:49:00Z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zotero-version="7.0.10-beta.4+ee4c244e0"&gt;&lt;session id="qJAcImut"/&gt;&lt;style id="http://www.zotero.org/styles/west-european-politics" hasBibliography="1" bibliographyStyleHasBeenSet="1"/&gt;&lt;prefs&gt;&lt;pref name="fieldType" value="Field"/&gt;&lt;/pre</vt:lpwstr>
  </property>
  <property fmtid="{D5CDD505-2E9C-101B-9397-08002B2CF9AE}" pid="3" name="ZOTERO_PREF_2">
    <vt:lpwstr>fs&gt;&lt;/data&gt;</vt:lpwstr>
  </property>
</Properties>
</file>