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DBCE4CD" w14:textId="4C54C05C" w:rsidR="007537D8" w:rsidRPr="00FE78C7" w:rsidRDefault="00041F15" w:rsidP="005E53CA">
      <w:pPr>
        <w:spacing w:line="276" w:lineRule="auto"/>
        <w:rPr>
          <w:b/>
          <w:sz w:val="32"/>
          <w:szCs w:val="32"/>
        </w:rPr>
      </w:pPr>
      <w:r w:rsidRPr="00041F15">
        <w:rPr>
          <w:b/>
          <w:bCs/>
          <w:sz w:val="24"/>
          <w:szCs w:val="28"/>
        </w:rPr>
        <w:t>Supplement</w:t>
      </w:r>
      <w:r w:rsidR="0049549B">
        <w:rPr>
          <w:b/>
          <w:bCs/>
          <w:sz w:val="24"/>
          <w:szCs w:val="28"/>
        </w:rPr>
        <w:t xml:space="preserve"> 1</w:t>
      </w:r>
      <w:r w:rsidRPr="00041F15">
        <w:rPr>
          <w:b/>
          <w:bCs/>
          <w:sz w:val="24"/>
          <w:szCs w:val="28"/>
        </w:rPr>
        <w:tab/>
      </w:r>
      <w:r>
        <w:rPr>
          <w:b/>
          <w:bCs/>
          <w:sz w:val="22"/>
          <w:szCs w:val="26"/>
        </w:rPr>
        <w:br/>
      </w:r>
      <w:r w:rsidR="00FE78C7" w:rsidRPr="004E7944">
        <w:rPr>
          <w:b/>
          <w:sz w:val="32"/>
          <w:szCs w:val="32"/>
        </w:rPr>
        <w:t xml:space="preserve">Supraglacial Lake Evolution and its Drivers in </w:t>
      </w:r>
      <w:r w:rsidR="00915AD3" w:rsidRPr="004E7944">
        <w:rPr>
          <w:b/>
          <w:sz w:val="32"/>
          <w:szCs w:val="32"/>
        </w:rPr>
        <w:t>Dronning Maud Land</w:t>
      </w:r>
      <w:r w:rsidR="00915AD3">
        <w:rPr>
          <w:b/>
          <w:sz w:val="32"/>
          <w:szCs w:val="32"/>
        </w:rPr>
        <w:t xml:space="preserve">, </w:t>
      </w:r>
      <w:r w:rsidR="003C3247">
        <w:rPr>
          <w:b/>
          <w:sz w:val="32"/>
          <w:szCs w:val="32"/>
        </w:rPr>
        <w:t xml:space="preserve">East </w:t>
      </w:r>
      <w:r w:rsidR="00FE78C7" w:rsidRPr="004E7944">
        <w:rPr>
          <w:b/>
          <w:sz w:val="32"/>
          <w:szCs w:val="32"/>
        </w:rPr>
        <w:t xml:space="preserve">Antarctica. </w:t>
      </w:r>
    </w:p>
    <w:p w14:paraId="3258815D" w14:textId="77777777" w:rsidR="00416951" w:rsidRDefault="00416951" w:rsidP="005E53CA">
      <w:pPr>
        <w:spacing w:line="276" w:lineRule="auto"/>
      </w:pPr>
      <w:r>
        <w:rPr>
          <w:b/>
          <w:bCs/>
          <w:sz w:val="22"/>
          <w:szCs w:val="24"/>
        </w:rPr>
        <w:t>Anirudha Mahagaonkar</w:t>
      </w:r>
      <w:r w:rsidRPr="00CB7DDC">
        <w:rPr>
          <w:sz w:val="22"/>
          <w:szCs w:val="24"/>
          <w:vertAlign w:val="superscript"/>
        </w:rPr>
        <w:t>1,2</w:t>
      </w:r>
      <w:r w:rsidRPr="00024937">
        <w:rPr>
          <w:b/>
          <w:bCs/>
          <w:sz w:val="22"/>
          <w:szCs w:val="24"/>
        </w:rPr>
        <w:t xml:space="preserve">, </w:t>
      </w:r>
      <w:r>
        <w:rPr>
          <w:b/>
          <w:bCs/>
          <w:sz w:val="22"/>
          <w:szCs w:val="24"/>
        </w:rPr>
        <w:t>Geir Moholdt</w:t>
      </w:r>
      <w:r>
        <w:rPr>
          <w:b/>
          <w:bCs/>
          <w:sz w:val="22"/>
          <w:szCs w:val="24"/>
          <w:vertAlign w:val="superscript"/>
        </w:rPr>
        <w:t>1</w:t>
      </w:r>
      <w:r w:rsidRPr="00024937">
        <w:rPr>
          <w:b/>
          <w:bCs/>
          <w:sz w:val="22"/>
          <w:szCs w:val="24"/>
        </w:rPr>
        <w:t xml:space="preserve">, </w:t>
      </w:r>
      <w:r>
        <w:rPr>
          <w:b/>
          <w:bCs/>
          <w:sz w:val="22"/>
          <w:szCs w:val="24"/>
        </w:rPr>
        <w:t>Quentin Glaude</w:t>
      </w:r>
      <w:r w:rsidRPr="00FB5AEF">
        <w:rPr>
          <w:sz w:val="22"/>
          <w:szCs w:val="24"/>
          <w:vertAlign w:val="superscript"/>
        </w:rPr>
        <w:t>3</w:t>
      </w:r>
      <w:r w:rsidRPr="00024937">
        <w:rPr>
          <w:b/>
          <w:bCs/>
          <w:sz w:val="22"/>
          <w:szCs w:val="24"/>
        </w:rPr>
        <w:t xml:space="preserve">, </w:t>
      </w:r>
      <w:r>
        <w:rPr>
          <w:b/>
          <w:bCs/>
          <w:sz w:val="22"/>
          <w:szCs w:val="24"/>
        </w:rPr>
        <w:t>Thomas V Schuler</w:t>
      </w:r>
      <w:r>
        <w:rPr>
          <w:b/>
          <w:bCs/>
          <w:sz w:val="22"/>
          <w:szCs w:val="24"/>
          <w:vertAlign w:val="superscript"/>
        </w:rPr>
        <w:t>2</w:t>
      </w:r>
      <w:r w:rsidRPr="00024937">
        <w:rPr>
          <w:b/>
          <w:bCs/>
          <w:sz w:val="22"/>
          <w:szCs w:val="24"/>
          <w:vertAlign w:val="superscript"/>
        </w:rPr>
        <w:tab/>
      </w:r>
      <w:r w:rsidR="00804992" w:rsidRPr="00024937">
        <w:t xml:space="preserve"> </w:t>
      </w:r>
    </w:p>
    <w:p w14:paraId="44D68F6A" w14:textId="375AD2DF" w:rsidR="00804992" w:rsidRPr="00416951" w:rsidRDefault="00804992" w:rsidP="005E53CA">
      <w:pPr>
        <w:spacing w:line="276" w:lineRule="auto"/>
        <w:rPr>
          <w:rStyle w:val="Hyperlink"/>
          <w:color w:val="auto"/>
          <w:u w:val="none"/>
        </w:rPr>
      </w:pPr>
      <w:r w:rsidRPr="00024937">
        <w:rPr>
          <w:i/>
          <w:iCs/>
          <w:szCs w:val="20"/>
        </w:rPr>
        <w:t>Correspondence to</w:t>
      </w:r>
      <w:r w:rsidRPr="00024937">
        <w:rPr>
          <w:szCs w:val="20"/>
        </w:rPr>
        <w:t xml:space="preserve">: </w:t>
      </w:r>
      <w:hyperlink r:id="rId11" w:history="1">
        <w:r w:rsidRPr="00024937">
          <w:rPr>
            <w:rStyle w:val="Hyperlink"/>
            <w:szCs w:val="20"/>
          </w:rPr>
          <w:t>anirudha.vm@gmail.com</w:t>
        </w:r>
      </w:hyperlink>
    </w:p>
    <w:p w14:paraId="3E841BD2" w14:textId="77777777" w:rsidR="005F07C6" w:rsidRDefault="005F07C6" w:rsidP="005E53CA">
      <w:pPr>
        <w:spacing w:line="276" w:lineRule="auto"/>
        <w:rPr>
          <w:rStyle w:val="Hyperlink"/>
          <w:szCs w:val="20"/>
        </w:rPr>
      </w:pPr>
    </w:p>
    <w:p w14:paraId="20DF142D" w14:textId="67A0DFEF" w:rsidR="00C96B5F" w:rsidRDefault="000B7B44" w:rsidP="00C96B5F">
      <w:pPr>
        <w:pStyle w:val="Heading1"/>
      </w:pPr>
      <w:r w:rsidRPr="000B7B44">
        <w:t>Detailed m</w:t>
      </w:r>
      <w:r w:rsidR="005F07C6" w:rsidRPr="000B7B44">
        <w:t>ethodology for lake mapping and depth estimation</w:t>
      </w:r>
    </w:p>
    <w:p w14:paraId="0FA576D2" w14:textId="40FDCBBA" w:rsidR="001A658E" w:rsidRDefault="000848D8" w:rsidP="001A658E">
      <w:pPr>
        <w:rPr>
          <w:noProof/>
        </w:rPr>
      </w:pPr>
      <w:r>
        <w:rPr>
          <w:noProof/>
        </w:rPr>
        <mc:AlternateContent>
          <mc:Choice Requires="wps">
            <w:drawing>
              <wp:anchor distT="0" distB="0" distL="114300" distR="114300" simplePos="0" relativeHeight="251658249" behindDoc="0" locked="0" layoutInCell="1" allowOverlap="1" wp14:anchorId="0EA2AA32" wp14:editId="2F6E7EA2">
                <wp:simplePos x="0" y="0"/>
                <wp:positionH relativeFrom="column">
                  <wp:posOffset>-400050</wp:posOffset>
                </wp:positionH>
                <wp:positionV relativeFrom="paragraph">
                  <wp:posOffset>5324475</wp:posOffset>
                </wp:positionV>
                <wp:extent cx="6391275" cy="635"/>
                <wp:effectExtent l="0" t="0" r="9525" b="0"/>
                <wp:wrapTopAndBottom/>
                <wp:docPr id="147912893" name="Text Box 147912893"/>
                <wp:cNvGraphicFramePr/>
                <a:graphic xmlns:a="http://schemas.openxmlformats.org/drawingml/2006/main">
                  <a:graphicData uri="http://schemas.microsoft.com/office/word/2010/wordprocessingShape">
                    <wps:wsp>
                      <wps:cNvSpPr txBox="1"/>
                      <wps:spPr>
                        <a:xfrm>
                          <a:off x="0" y="0"/>
                          <a:ext cx="6391275" cy="635"/>
                        </a:xfrm>
                        <a:prstGeom prst="rect">
                          <a:avLst/>
                        </a:prstGeom>
                        <a:solidFill>
                          <a:prstClr val="white"/>
                        </a:solidFill>
                        <a:ln>
                          <a:noFill/>
                        </a:ln>
                      </wps:spPr>
                      <wps:txbx>
                        <w:txbxContent>
                          <w:p w14:paraId="13F26E44" w14:textId="2D00E27F" w:rsidR="001E65A3" w:rsidRPr="00631FD3" w:rsidRDefault="001E65A3" w:rsidP="00631FD3">
                            <w:pPr>
                              <w:spacing w:line="276" w:lineRule="auto"/>
                              <w:rPr>
                                <w:rFonts w:eastAsia="Times New Roman" w:cs="Times New Roman"/>
                                <w:b/>
                                <w:bCs/>
                                <w:kern w:val="0"/>
                                <w:sz w:val="18"/>
                                <w:szCs w:val="18"/>
                                <w:lang w:val="en-GB" w:eastAsia="de-DE"/>
                                <w14:ligatures w14:val="none"/>
                              </w:rPr>
                            </w:pPr>
                            <w:r w:rsidRPr="00631FD3">
                              <w:rPr>
                                <w:rFonts w:eastAsia="Times New Roman" w:cs="Times New Roman"/>
                                <w:b/>
                                <w:bCs/>
                                <w:kern w:val="0"/>
                                <w:sz w:val="18"/>
                                <w:szCs w:val="18"/>
                                <w:lang w:val="en-GB" w:eastAsia="de-DE"/>
                                <w14:ligatures w14:val="none"/>
                              </w:rPr>
                              <w:t>Fig</w:t>
                            </w:r>
                            <w:r w:rsidR="0050252F">
                              <w:rPr>
                                <w:rFonts w:eastAsia="Times New Roman" w:cs="Times New Roman"/>
                                <w:b/>
                                <w:bCs/>
                                <w:kern w:val="0"/>
                                <w:sz w:val="18"/>
                                <w:szCs w:val="18"/>
                                <w:lang w:val="en-GB" w:eastAsia="de-DE"/>
                                <w14:ligatures w14:val="none"/>
                              </w:rPr>
                              <w:t>.</w:t>
                            </w:r>
                            <w:r w:rsidRPr="00631FD3">
                              <w:rPr>
                                <w:rFonts w:eastAsia="Times New Roman" w:cs="Times New Roman"/>
                                <w:b/>
                                <w:bCs/>
                                <w:kern w:val="0"/>
                                <w:sz w:val="18"/>
                                <w:szCs w:val="18"/>
                                <w:lang w:val="en-GB" w:eastAsia="de-DE"/>
                                <w14:ligatures w14:val="none"/>
                              </w:rPr>
                              <w:t xml:space="preserve"> S</w:t>
                            </w:r>
                            <w:r w:rsidRPr="00631FD3">
                              <w:rPr>
                                <w:rFonts w:eastAsia="Times New Roman" w:cs="Times New Roman"/>
                                <w:b/>
                                <w:bCs/>
                                <w:kern w:val="0"/>
                                <w:sz w:val="18"/>
                                <w:szCs w:val="18"/>
                                <w:lang w:val="en-GB" w:eastAsia="de-DE"/>
                                <w14:ligatures w14:val="none"/>
                              </w:rPr>
                              <w:fldChar w:fldCharType="begin"/>
                            </w:r>
                            <w:r w:rsidRPr="00631FD3">
                              <w:rPr>
                                <w:rFonts w:eastAsia="Times New Roman" w:cs="Times New Roman"/>
                                <w:b/>
                                <w:bCs/>
                                <w:kern w:val="0"/>
                                <w:sz w:val="18"/>
                                <w:szCs w:val="18"/>
                                <w:lang w:val="en-GB" w:eastAsia="de-DE"/>
                                <w14:ligatures w14:val="none"/>
                              </w:rPr>
                              <w:instrText xml:space="preserve"> SEQ Figure \* ARABIC </w:instrText>
                            </w:r>
                            <w:r w:rsidRPr="00631FD3">
                              <w:rPr>
                                <w:rFonts w:eastAsia="Times New Roman" w:cs="Times New Roman"/>
                                <w:b/>
                                <w:bCs/>
                                <w:kern w:val="0"/>
                                <w:sz w:val="18"/>
                                <w:szCs w:val="18"/>
                                <w:lang w:val="en-GB" w:eastAsia="de-DE"/>
                                <w14:ligatures w14:val="none"/>
                              </w:rPr>
                              <w:fldChar w:fldCharType="separate"/>
                            </w:r>
                            <w:r w:rsidR="00D70D8A">
                              <w:rPr>
                                <w:rFonts w:eastAsia="Times New Roman" w:cs="Times New Roman"/>
                                <w:b/>
                                <w:bCs/>
                                <w:noProof/>
                                <w:kern w:val="0"/>
                                <w:sz w:val="18"/>
                                <w:szCs w:val="18"/>
                                <w:lang w:val="en-GB" w:eastAsia="de-DE"/>
                                <w14:ligatures w14:val="none"/>
                              </w:rPr>
                              <w:t>1</w:t>
                            </w:r>
                            <w:r w:rsidRPr="00631FD3">
                              <w:rPr>
                                <w:rFonts w:eastAsia="Times New Roman" w:cs="Times New Roman"/>
                                <w:b/>
                                <w:bCs/>
                                <w:kern w:val="0"/>
                                <w:sz w:val="18"/>
                                <w:szCs w:val="18"/>
                                <w:lang w:val="en-GB" w:eastAsia="de-DE"/>
                                <w14:ligatures w14:val="none"/>
                              </w:rPr>
                              <w:fldChar w:fldCharType="end"/>
                            </w:r>
                            <w:r w:rsidR="0050252F">
                              <w:rPr>
                                <w:rFonts w:eastAsia="Times New Roman" w:cs="Times New Roman"/>
                                <w:b/>
                                <w:bCs/>
                                <w:kern w:val="0"/>
                                <w:sz w:val="18"/>
                                <w:szCs w:val="18"/>
                                <w:lang w:val="en-GB" w:eastAsia="de-DE"/>
                                <w14:ligatures w14:val="none"/>
                              </w:rPr>
                              <w:t>.</w:t>
                            </w:r>
                            <w:r w:rsidRPr="00631FD3">
                              <w:rPr>
                                <w:rFonts w:eastAsia="Times New Roman" w:cs="Times New Roman"/>
                                <w:b/>
                                <w:bCs/>
                                <w:kern w:val="0"/>
                                <w:sz w:val="18"/>
                                <w:szCs w:val="18"/>
                                <w:lang w:val="en-GB" w:eastAsia="de-DE"/>
                                <w14:ligatures w14:val="none"/>
                              </w:rPr>
                              <w:t xml:space="preserve"> Methodological flowchart for lake mapping and depth estimation using Landsat</w:t>
                            </w:r>
                            <w:r w:rsidR="00FC6BFA">
                              <w:rPr>
                                <w:rFonts w:eastAsia="Times New Roman" w:cs="Times New Roman"/>
                                <w:b/>
                                <w:bCs/>
                                <w:kern w:val="0"/>
                                <w:sz w:val="18"/>
                                <w:szCs w:val="18"/>
                                <w:lang w:val="en-GB" w:eastAsia="de-DE"/>
                                <w14:ligatures w14:val="none"/>
                              </w:rPr>
                              <w:t xml:space="preserve"> </w:t>
                            </w:r>
                            <w:r w:rsidRPr="00631FD3">
                              <w:rPr>
                                <w:rFonts w:eastAsia="Times New Roman" w:cs="Times New Roman"/>
                                <w:b/>
                                <w:bCs/>
                                <w:kern w:val="0"/>
                                <w:sz w:val="18"/>
                                <w:szCs w:val="18"/>
                                <w:lang w:val="en-GB" w:eastAsia="de-DE"/>
                                <w14:ligatures w14:val="none"/>
                              </w:rPr>
                              <w:t xml:space="preserve">8 and Sentinel-2 scenes. This approach is constructed following recommendations of Moussavi </w:t>
                            </w:r>
                            <w:r w:rsidR="00B71E22">
                              <w:rPr>
                                <w:rFonts w:eastAsia="Times New Roman" w:cs="Times New Roman"/>
                                <w:b/>
                                <w:bCs/>
                                <w:kern w:val="0"/>
                                <w:sz w:val="18"/>
                                <w:szCs w:val="18"/>
                                <w:lang w:val="en-GB" w:eastAsia="de-DE"/>
                                <w14:ligatures w14:val="none"/>
                              </w:rPr>
                              <w:t>and others</w:t>
                            </w:r>
                            <w:r w:rsidRPr="00631FD3">
                              <w:rPr>
                                <w:rFonts w:eastAsia="Times New Roman" w:cs="Times New Roman"/>
                                <w:b/>
                                <w:bCs/>
                                <w:kern w:val="0"/>
                                <w:sz w:val="18"/>
                                <w:szCs w:val="18"/>
                                <w:lang w:val="en-GB" w:eastAsia="de-DE"/>
                                <w14:ligatures w14:val="none"/>
                              </w:rPr>
                              <w:t xml:space="preserve"> (2020). Formulae used for calculation of </w:t>
                            </w:r>
                            <w:proofErr w:type="spellStart"/>
                            <w:r w:rsidRPr="00631FD3">
                              <w:rPr>
                                <w:rFonts w:eastAsia="Times New Roman" w:cs="Times New Roman"/>
                                <w:b/>
                                <w:bCs/>
                                <w:kern w:val="0"/>
                                <w:sz w:val="18"/>
                                <w:szCs w:val="18"/>
                                <w:lang w:val="en-GB" w:eastAsia="de-DE"/>
                                <w14:ligatures w14:val="none"/>
                              </w:rPr>
                              <w:t>NDWI</w:t>
                            </w:r>
                            <w:r w:rsidRPr="007C2650">
                              <w:rPr>
                                <w:rFonts w:eastAsia="Times New Roman" w:cs="Times New Roman"/>
                                <w:b/>
                                <w:bCs/>
                                <w:kern w:val="0"/>
                                <w:sz w:val="18"/>
                                <w:szCs w:val="18"/>
                                <w:vertAlign w:val="subscript"/>
                                <w:lang w:val="en-GB" w:eastAsia="de-DE"/>
                                <w14:ligatures w14:val="none"/>
                              </w:rPr>
                              <w:t>ice</w:t>
                            </w:r>
                            <w:proofErr w:type="spellEnd"/>
                            <w:r w:rsidRPr="00631FD3">
                              <w:rPr>
                                <w:rFonts w:eastAsia="Times New Roman" w:cs="Times New Roman"/>
                                <w:b/>
                                <w:bCs/>
                                <w:kern w:val="0"/>
                                <w:sz w:val="18"/>
                                <w:szCs w:val="18"/>
                                <w:lang w:val="en-GB" w:eastAsia="de-DE"/>
                                <w14:ligatures w14:val="none"/>
                              </w:rPr>
                              <w:t>, NDSI and BT are shown in the inset box.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EA2AA32" id="_x0000_t202" coordsize="21600,21600" o:spt="202" path="m,l,21600r21600,l21600,xe">
                <v:stroke joinstyle="miter"/>
                <v:path gradientshapeok="t" o:connecttype="rect"/>
              </v:shapetype>
              <v:shape id="Text Box 147912893" o:spid="_x0000_s1026" type="#_x0000_t202" style="position:absolute;left:0;text-align:left;margin-left:-31.5pt;margin-top:419.25pt;width:503.25pt;height:.0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" stroked="f">
                <v:textbox style="mso-fit-shape-to-text:t" inset="0,0,0,0">
                  <w:txbxContent>
                    <w:p w14:paraId="13F26E44" w14:textId="2D00E27F" w:rsidR="001E65A3" w:rsidRPr="00631FD3" w:rsidRDefault="001E65A3" w:rsidP="00631FD3">
                      <w:pPr>
                        <w:spacing w:line="276" w:lineRule="auto"/>
                        <w:rPr>
                          <w:rFonts w:eastAsia="Times New Roman" w:cs="Times New Roman"/>
                          <w:b/>
                          <w:bCs/>
                          <w:kern w:val="0"/>
                          <w:sz w:val="18"/>
                          <w:szCs w:val="18"/>
                          <w:lang w:val="en-GB" w:eastAsia="de-DE"/>
                          <w14:ligatures w14:val="none"/>
                        </w:rPr>
                      </w:pPr>
                      <w:r w:rsidRPr="00631FD3">
                        <w:rPr>
                          <w:rFonts w:eastAsia="Times New Roman" w:cs="Times New Roman"/>
                          <w:b/>
                          <w:bCs/>
                          <w:kern w:val="0"/>
                          <w:sz w:val="18"/>
                          <w:szCs w:val="18"/>
                          <w:lang w:val="en-GB" w:eastAsia="de-DE"/>
                          <w14:ligatures w14:val="none"/>
                        </w:rPr>
                        <w:t>Fig</w:t>
                      </w:r>
                      <w:r w:rsidR="0050252F">
                        <w:rPr>
                          <w:rFonts w:eastAsia="Times New Roman" w:cs="Times New Roman"/>
                          <w:b/>
                          <w:bCs/>
                          <w:kern w:val="0"/>
                          <w:sz w:val="18"/>
                          <w:szCs w:val="18"/>
                          <w:lang w:val="en-GB" w:eastAsia="de-DE"/>
                          <w14:ligatures w14:val="none"/>
                        </w:rPr>
                        <w:t>.</w:t>
                      </w:r>
                      <w:r w:rsidRPr="00631FD3">
                        <w:rPr>
                          <w:rFonts w:eastAsia="Times New Roman" w:cs="Times New Roman"/>
                          <w:b/>
                          <w:bCs/>
                          <w:kern w:val="0"/>
                          <w:sz w:val="18"/>
                          <w:szCs w:val="18"/>
                          <w:lang w:val="en-GB" w:eastAsia="de-DE"/>
                          <w14:ligatures w14:val="none"/>
                        </w:rPr>
                        <w:t xml:space="preserve"> S</w:t>
                      </w:r>
                      <w:r w:rsidRPr="00631FD3">
                        <w:rPr>
                          <w:rFonts w:eastAsia="Times New Roman" w:cs="Times New Roman"/>
                          <w:b/>
                          <w:bCs/>
                          <w:kern w:val="0"/>
                          <w:sz w:val="18"/>
                          <w:szCs w:val="18"/>
                          <w:lang w:val="en-GB" w:eastAsia="de-DE"/>
                          <w14:ligatures w14:val="none"/>
                        </w:rPr>
                        <w:fldChar w:fldCharType="begin"/>
                      </w:r>
                      <w:r w:rsidRPr="00631FD3">
                        <w:rPr>
                          <w:rFonts w:eastAsia="Times New Roman" w:cs="Times New Roman"/>
                          <w:b/>
                          <w:bCs/>
                          <w:kern w:val="0"/>
                          <w:sz w:val="18"/>
                          <w:szCs w:val="18"/>
                          <w:lang w:val="en-GB" w:eastAsia="de-DE"/>
                          <w14:ligatures w14:val="none"/>
                        </w:rPr>
                        <w:instrText xml:space="preserve"> SEQ Figure \* ARABIC </w:instrText>
                      </w:r>
                      <w:r w:rsidRPr="00631FD3">
                        <w:rPr>
                          <w:rFonts w:eastAsia="Times New Roman" w:cs="Times New Roman"/>
                          <w:b/>
                          <w:bCs/>
                          <w:kern w:val="0"/>
                          <w:sz w:val="18"/>
                          <w:szCs w:val="18"/>
                          <w:lang w:val="en-GB" w:eastAsia="de-DE"/>
                          <w14:ligatures w14:val="none"/>
                        </w:rPr>
                        <w:fldChar w:fldCharType="separate"/>
                      </w:r>
                      <w:r w:rsidR="00D70D8A">
                        <w:rPr>
                          <w:rFonts w:eastAsia="Times New Roman" w:cs="Times New Roman"/>
                          <w:b/>
                          <w:bCs/>
                          <w:noProof/>
                          <w:kern w:val="0"/>
                          <w:sz w:val="18"/>
                          <w:szCs w:val="18"/>
                          <w:lang w:val="en-GB" w:eastAsia="de-DE"/>
                          <w14:ligatures w14:val="none"/>
                        </w:rPr>
                        <w:t>1</w:t>
                      </w:r>
                      <w:r w:rsidRPr="00631FD3">
                        <w:rPr>
                          <w:rFonts w:eastAsia="Times New Roman" w:cs="Times New Roman"/>
                          <w:b/>
                          <w:bCs/>
                          <w:kern w:val="0"/>
                          <w:sz w:val="18"/>
                          <w:szCs w:val="18"/>
                          <w:lang w:val="en-GB" w:eastAsia="de-DE"/>
                          <w14:ligatures w14:val="none"/>
                        </w:rPr>
                        <w:fldChar w:fldCharType="end"/>
                      </w:r>
                      <w:r w:rsidR="0050252F">
                        <w:rPr>
                          <w:rFonts w:eastAsia="Times New Roman" w:cs="Times New Roman"/>
                          <w:b/>
                          <w:bCs/>
                          <w:kern w:val="0"/>
                          <w:sz w:val="18"/>
                          <w:szCs w:val="18"/>
                          <w:lang w:val="en-GB" w:eastAsia="de-DE"/>
                          <w14:ligatures w14:val="none"/>
                        </w:rPr>
                        <w:t>.</w:t>
                      </w:r>
                      <w:r w:rsidRPr="00631FD3">
                        <w:rPr>
                          <w:rFonts w:eastAsia="Times New Roman" w:cs="Times New Roman"/>
                          <w:b/>
                          <w:bCs/>
                          <w:kern w:val="0"/>
                          <w:sz w:val="18"/>
                          <w:szCs w:val="18"/>
                          <w:lang w:val="en-GB" w:eastAsia="de-DE"/>
                          <w14:ligatures w14:val="none"/>
                        </w:rPr>
                        <w:t xml:space="preserve"> Methodological flowchart for lake mapping and depth estimation using Landsat</w:t>
                      </w:r>
                      <w:r w:rsidR="00FC6BFA">
                        <w:rPr>
                          <w:rFonts w:eastAsia="Times New Roman" w:cs="Times New Roman"/>
                          <w:b/>
                          <w:bCs/>
                          <w:kern w:val="0"/>
                          <w:sz w:val="18"/>
                          <w:szCs w:val="18"/>
                          <w:lang w:val="en-GB" w:eastAsia="de-DE"/>
                          <w14:ligatures w14:val="none"/>
                        </w:rPr>
                        <w:t xml:space="preserve"> </w:t>
                      </w:r>
                      <w:r w:rsidRPr="00631FD3">
                        <w:rPr>
                          <w:rFonts w:eastAsia="Times New Roman" w:cs="Times New Roman"/>
                          <w:b/>
                          <w:bCs/>
                          <w:kern w:val="0"/>
                          <w:sz w:val="18"/>
                          <w:szCs w:val="18"/>
                          <w:lang w:val="en-GB" w:eastAsia="de-DE"/>
                          <w14:ligatures w14:val="none"/>
                        </w:rPr>
                        <w:t xml:space="preserve">8 and Sentinel-2 scenes. This approach is constructed following recommendations of Moussavi </w:t>
                      </w:r>
                      <w:r w:rsidR="00B71E22">
                        <w:rPr>
                          <w:rFonts w:eastAsia="Times New Roman" w:cs="Times New Roman"/>
                          <w:b/>
                          <w:bCs/>
                          <w:kern w:val="0"/>
                          <w:sz w:val="18"/>
                          <w:szCs w:val="18"/>
                          <w:lang w:val="en-GB" w:eastAsia="de-DE"/>
                          <w14:ligatures w14:val="none"/>
                        </w:rPr>
                        <w:t>and others</w:t>
                      </w:r>
                      <w:r w:rsidRPr="00631FD3">
                        <w:rPr>
                          <w:rFonts w:eastAsia="Times New Roman" w:cs="Times New Roman"/>
                          <w:b/>
                          <w:bCs/>
                          <w:kern w:val="0"/>
                          <w:sz w:val="18"/>
                          <w:szCs w:val="18"/>
                          <w:lang w:val="en-GB" w:eastAsia="de-DE"/>
                          <w14:ligatures w14:val="none"/>
                        </w:rPr>
                        <w:t xml:space="preserve"> (2020). Formulae used for calculation of </w:t>
                      </w:r>
                      <w:proofErr w:type="spellStart"/>
                      <w:r w:rsidRPr="00631FD3">
                        <w:rPr>
                          <w:rFonts w:eastAsia="Times New Roman" w:cs="Times New Roman"/>
                          <w:b/>
                          <w:bCs/>
                          <w:kern w:val="0"/>
                          <w:sz w:val="18"/>
                          <w:szCs w:val="18"/>
                          <w:lang w:val="en-GB" w:eastAsia="de-DE"/>
                          <w14:ligatures w14:val="none"/>
                        </w:rPr>
                        <w:t>NDWI</w:t>
                      </w:r>
                      <w:r w:rsidRPr="007C2650">
                        <w:rPr>
                          <w:rFonts w:eastAsia="Times New Roman" w:cs="Times New Roman"/>
                          <w:b/>
                          <w:bCs/>
                          <w:kern w:val="0"/>
                          <w:sz w:val="18"/>
                          <w:szCs w:val="18"/>
                          <w:vertAlign w:val="subscript"/>
                          <w:lang w:val="en-GB" w:eastAsia="de-DE"/>
                          <w14:ligatures w14:val="none"/>
                        </w:rPr>
                        <w:t>ice</w:t>
                      </w:r>
                      <w:proofErr w:type="spellEnd"/>
                      <w:r w:rsidRPr="00631FD3">
                        <w:rPr>
                          <w:rFonts w:eastAsia="Times New Roman" w:cs="Times New Roman"/>
                          <w:b/>
                          <w:bCs/>
                          <w:kern w:val="0"/>
                          <w:sz w:val="18"/>
                          <w:szCs w:val="18"/>
                          <w:lang w:val="en-GB" w:eastAsia="de-DE"/>
                          <w14:ligatures w14:val="none"/>
                        </w:rPr>
                        <w:t>, NDSI and BT are shown in the inset box.</w:t>
                      </w:r>
                    </w:p>
                  </w:txbxContent>
                </v:textbox>
                <w10:wrap type="topAndBottom"/>
              </v:shape>
            </w:pict>
          </mc:Fallback>
        </mc:AlternateContent>
      </w:r>
      <w:r>
        <w:rPr>
          <w:noProof/>
        </w:rPr>
        <w:drawing>
          <wp:anchor distT="0" distB="0" distL="114300" distR="114300" simplePos="0" relativeHeight="251658261" behindDoc="0" locked="0" layoutInCell="1" allowOverlap="1" wp14:anchorId="26A0B16A" wp14:editId="274466F2">
            <wp:simplePos x="0" y="0"/>
            <wp:positionH relativeFrom="column">
              <wp:posOffset>-666750</wp:posOffset>
            </wp:positionH>
            <wp:positionV relativeFrom="paragraph">
              <wp:posOffset>596265</wp:posOffset>
            </wp:positionV>
            <wp:extent cx="7129145" cy="4714875"/>
            <wp:effectExtent l="0" t="0" r="0" b="9525"/>
            <wp:wrapTopAndBottom/>
            <wp:docPr id="2066318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129145" cy="4714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8E">
        <w:t>For mapping of lakes and estimating lake depths</w:t>
      </w:r>
      <w:r w:rsidR="0023776D">
        <w:t xml:space="preserve"> </w:t>
      </w:r>
      <w:r w:rsidR="0023776D">
        <w:fldChar w:fldCharType="begin" w:fldLock="1"/>
      </w:r>
      <w:r w:rsidR="00B71E22">
        <w:instrText>ADDIN CSL_CITATION {"citationItems":[{"id":"ITEM-1","itemData":{"DOI":"10.5194/tc-10-15-2016","ISSN":"19940424","abstract":"Liquid water stored on the surface of ice sheets and glaciers impacts surface mass balance, ice dynamics, and heat transport. Multispectral remote sensing can be used to detect supraglacial lakes and estimate their depth and area. In this study, we use in situ spectral and bathymetric data to assess lake depth retrieval using the recently launched Landsat 8 Operational Land Imager (OLI). We also extend our analysis to other multispectral sensors to evaluate their performance with similar methods. Digital elevation models derived from WorldView stereo imagery (pre-lake filling and post-drainage) are used to validate spectrally derived depths, combined with a lake edge determination from imagery. The optimal supraglacial lake depth retrieval is a physically based single-band model applied to two OLI bands independently (red and panchromatic) that are then averaged together. When OLI-and WorldView-derived depths are differenced, they yield a mean and standard deviation of 0.0±1.6 m. This method is then applied to OLI data for the Sermeq Kujalleq (Jakobshavn Isbræ) region of Greenland to study the spatial and intra-seasonal variability of supraglacial lakes during summer 2014. We also give coefficients for estimating supraglacial lake depth using a similar method with other multispectral sensors.","author":[{"dropping-particle":"","family":"Pope","given":"A.","non-dropping-particle":"","parse-names":false,"suffix":""},{"dropping-particle":"","family":"Scambos","given":"T. A.","non-dropping-particle":"","parse-names":false,"suffix":""},{"dropping-particle":"","family":"Moussavi","given":"Mahsa","non-dropping-particle":"","parse-names":false,"suffix":""},{"dropping-particle":"","family":"Tedesco","given":"M.","non-dropping-particle":"","parse-names":false,"suffix":""},{"dropping-particle":"","family":"Willis","given":"M.","non-dropping-particle":"","parse-names":false,"suffix":""},{"dropping-particle":"","family":"Shean","given":"D.","non-dropping-particle":"","parse-names":false,"suffix":""},{"dropping-particle":"","family":"Grigsby","given":"S.","non-dropping-particle":"","parse-names":false,"suffix":""}],"container-title":"Cryosphere","id":"ITEM-1","issue":"1","issued":{"date-parts":[["2016"]]},"page":"15-27","title":"Estimating supraglacial lake depth in West Greenland using Landsat 8 and comparison with other multispectral methods","type":"article-journal","volume":"10"},"uris":["http://www.mendeley.com/documents/?uuid=0d811de2-8510-4e8f-bf2d-a901f11df1ca"]}],"mendeley":{"formattedCitation":"(Pope and others, 2016)","plainTextFormattedCitation":"(Pope and others, 2016)","previouslyFormattedCitation":"(Pope and others, 2016)"},"properties":{"noteIndex":0},"schema":"https://github.com/citation-style-language/schema/raw/master/csl-citation.json"}</w:instrText>
      </w:r>
      <w:r w:rsidR="0023776D">
        <w:fldChar w:fldCharType="separate"/>
      </w:r>
      <w:r w:rsidR="00E15F2F" w:rsidRPr="00E15F2F">
        <w:rPr>
          <w:noProof/>
        </w:rPr>
        <w:t>(Pope and others, 2016)</w:t>
      </w:r>
      <w:r w:rsidR="0023776D">
        <w:fldChar w:fldCharType="end"/>
      </w:r>
      <w:r w:rsidR="001A658E">
        <w:t xml:space="preserve"> we closely followed recommendations of </w:t>
      </w:r>
      <w:r w:rsidR="00FC308D">
        <w:fldChar w:fldCharType="begin" w:fldLock="1"/>
      </w:r>
      <w:r w:rsidR="00B71E22">
        <w:instrText>ADDIN CSL_CITATION {"citationItems":[{"id":"ITEM-1","itemData":{"DOI":"10.3390/rs12010134","ISSN":"2072-4292","abstract":"Melt and supraglacial lakes are precursors to ice shelf collapse and subsequent accelerated ice sheet mass loss. We used data from the Landsat 8 and Sentinel-2 satellites to develop a threshold-based method for detection of lakes found on the Antarctic ice shelves, calculate their depths and thus their volumes. To achieve this, we focus on four key areas: the Amery, Roi Baudouin, Nivlisen, and Riiser-Larsen ice shelves, which are all characterized by extensive surface meltwater features. To validate our products, we compare our results against those obtained by an independent method based on a supervised classification scheme (e.g., Random Forest algorithm). Additional verification is provided by manual inspection of results for nearly 1000 Landsat 8 and Sentinel-2 images. Our dual-sensor approach will enable constructing high-resolution time series of lake volumes. Therefore, to ensure interoperability between the two datasets, we evaluate depths from contemporaneous Landsat 8 and Sentinel-2 image pairs. Our assessments point to a high degree of correspondence, producing an average R2 value of 0.85, no bias, and an average RMSE of 0.2 m. We demonstrate our method’s ability to characterize lake evolution by presenting first evidence of drainage events outside of the Antarctic Peninsula on the Amery Ice shelf. The methods presented here pave the way to upscaling throughout the Landsat 8 and Sentinel-2 observational record across Antarctica to produce a first-ever continental dataset of supraglacial lake volumes. Such a dataset will improve our understanding of the influence of surface hydrology on ice shelf stability, and thus, future projections of Antarctica’s contribution to sea level rise.","author":[{"dropping-particle":"","family":"Moussavi","given":"Mahsa","non-dropping-particle":"","parse-names":false,"suffix":""},{"dropping-particle":"","family":"Pope","given":"Allen","non-dropping-particle":"","parse-names":false,"suffix":""},{"dropping-particle":"","family":"Halberstadt","given":"Anna Ruth W.","non-dropping-particle":"","parse-names":false,"suffix":""},{"dropping-particle":"","family":"Trusel","given":"Luke D.","non-dropping-particle":"","parse-names":false,"suffix":""},{"dropping-particle":"","family":"Cioffi","given":"Leanne","non-dropping-particle":"","parse-names":false,"suffix":""},{"dropping-particle":"","family":"Abdalati","given":"Waleed","non-dropping-particle":"","parse-names":false,"suffix":""}],"container-title":"Remote Sensing","id":"ITEM-1","issue":"1","issued":{"date-parts":[["2020"]]},"page":"134","title":"Antarctic Supraglacial Lake Detection Using Landsat 8 and Sentinel-2 Imagery: Towards Continental Generation of Lake Volumes","type":"article-journal","volume":"12"},"uris":["http://www.mendeley.com/documents/?uuid=0bf0fd75-b4d4-4f66-b3bd-c6cb8115d855"]}],"mendeley":{"formattedCitation":"(Moussavi and others, 2020)","plainTextFormattedCitation":"(Moussavi and others, 2020)","previouslyFormattedCitation":"(Moussavi and others, 2020)"},"properties":{"noteIndex":0},"schema":"https://github.com/citation-style-language/schema/raw/master/csl-citation.json"}</w:instrText>
      </w:r>
      <w:r w:rsidR="00FC308D">
        <w:fldChar w:fldCharType="separate"/>
      </w:r>
      <w:r w:rsidR="00E15F2F" w:rsidRPr="00E15F2F">
        <w:rPr>
          <w:noProof/>
        </w:rPr>
        <w:t>(Moussavi and others, 2020)</w:t>
      </w:r>
      <w:r w:rsidR="00FC308D">
        <w:fldChar w:fldCharType="end"/>
      </w:r>
      <w:r w:rsidR="00FC308D">
        <w:t xml:space="preserve"> throughout the process. </w:t>
      </w:r>
      <w:r w:rsidR="0023776D">
        <w:t>The process is detailed in the following sections.</w:t>
      </w:r>
      <w:r w:rsidR="001E65A3" w:rsidRPr="001E65A3">
        <w:rPr>
          <w:noProof/>
        </w:rPr>
        <w:t xml:space="preserve"> </w:t>
      </w:r>
    </w:p>
    <w:p w14:paraId="495D0F3F" w14:textId="1B3F9B79" w:rsidR="00A46205" w:rsidRPr="001A658E" w:rsidRDefault="00A46205" w:rsidP="001A658E"/>
    <w:p w14:paraId="1BEF0192" w14:textId="6FD04F8E" w:rsidR="005F07C6" w:rsidRPr="000B3275" w:rsidRDefault="005F07C6" w:rsidP="000B3275">
      <w:pPr>
        <w:pStyle w:val="Heading2"/>
      </w:pPr>
      <w:r w:rsidRPr="000B3275">
        <w:lastRenderedPageBreak/>
        <w:t xml:space="preserve">Satellite Data Acquisition </w:t>
      </w:r>
    </w:p>
    <w:p w14:paraId="3B1BF363" w14:textId="16B330EB" w:rsidR="005F07C6" w:rsidRPr="00D71B48" w:rsidRDefault="005F07C6" w:rsidP="005F07C6">
      <w:pPr>
        <w:rPr>
          <w:szCs w:val="20"/>
        </w:rPr>
      </w:pPr>
      <w:r w:rsidRPr="00D71B48">
        <w:rPr>
          <w:szCs w:val="20"/>
        </w:rPr>
        <w:t>All available Landsat 8 and Sentinel-2 scenes from the austral summer (01</w:t>
      </w:r>
      <w:r w:rsidR="001404F1">
        <w:rPr>
          <w:szCs w:val="20"/>
        </w:rPr>
        <w:t xml:space="preserve"> </w:t>
      </w:r>
      <w:r w:rsidRPr="00D71B48">
        <w:rPr>
          <w:szCs w:val="20"/>
        </w:rPr>
        <w:t>Nov</w:t>
      </w:r>
      <w:r w:rsidR="001404F1">
        <w:rPr>
          <w:szCs w:val="20"/>
        </w:rPr>
        <w:t>ember</w:t>
      </w:r>
      <w:r w:rsidRPr="00D71B48">
        <w:rPr>
          <w:szCs w:val="20"/>
        </w:rPr>
        <w:t xml:space="preserve"> to 31</w:t>
      </w:r>
      <w:r w:rsidR="001404F1">
        <w:rPr>
          <w:szCs w:val="20"/>
        </w:rPr>
        <w:t xml:space="preserve"> </w:t>
      </w:r>
      <w:r w:rsidRPr="00D71B48">
        <w:rPr>
          <w:szCs w:val="20"/>
        </w:rPr>
        <w:t xml:space="preserve">March) between 2014 and 2021 having partial or complete coverage over the areas of interest were considered. This covers seven melt seasons in accordance with Landsat 8 availability, whereas Sentinel-2 products were only available since 2016. Each scene was manually inspected for usability. Filtration of scenes based on automatic cloud detection algorithms was avoided as it may also exclude useful scenes that have clear areas over lakes despite extensive cloud cover elsewhere. Of the ~2500 scenes that were inspected, ~1100 scenes were found suitable (listed in Supplement 2) in terms of coverage and visibility of lakes. These scenes were downloaded and processed further for generating the lake extent masks and lake depth grids. </w:t>
      </w:r>
    </w:p>
    <w:p w14:paraId="3A550364" w14:textId="7F99F040" w:rsidR="005F07C6" w:rsidRPr="00D71B48" w:rsidRDefault="005F07C6" w:rsidP="000B3275">
      <w:pPr>
        <w:pStyle w:val="Heading2"/>
      </w:pPr>
      <w:r w:rsidRPr="00D71B48">
        <w:t>Data Preprocessing</w:t>
      </w:r>
    </w:p>
    <w:p w14:paraId="6A6FF8C7" w14:textId="23F11D30" w:rsidR="005F07C6" w:rsidRPr="00D71B48" w:rsidRDefault="005F07C6" w:rsidP="005F07C6">
      <w:pPr>
        <w:rPr>
          <w:szCs w:val="20"/>
        </w:rPr>
      </w:pPr>
      <w:r w:rsidRPr="00D71B48">
        <w:rPr>
          <w:szCs w:val="20"/>
        </w:rPr>
        <w:t>A semi-automated lake detection and mapping algorithm (</w:t>
      </w:r>
      <w:r w:rsidR="004A2382">
        <w:rPr>
          <w:szCs w:val="20"/>
        </w:rPr>
        <w:t>Fig.</w:t>
      </w:r>
      <w:r w:rsidRPr="00D71B48">
        <w:rPr>
          <w:szCs w:val="20"/>
        </w:rPr>
        <w:t xml:space="preserve"> S</w:t>
      </w:r>
      <w:r w:rsidR="009C31C2">
        <w:rPr>
          <w:szCs w:val="20"/>
        </w:rPr>
        <w:t>1</w:t>
      </w:r>
      <w:r w:rsidRPr="00D71B48">
        <w:rPr>
          <w:szCs w:val="20"/>
        </w:rPr>
        <w:t xml:space="preserve">), based on a band-reflectance thresholding method, was implemented following the approach of </w:t>
      </w:r>
      <w:r w:rsidRPr="00D71B48">
        <w:rPr>
          <w:szCs w:val="20"/>
        </w:rPr>
        <w:fldChar w:fldCharType="begin" w:fldLock="1"/>
      </w:r>
      <w:r w:rsidR="00B71E22">
        <w:rPr>
          <w:szCs w:val="20"/>
        </w:rPr>
        <w:instrText>ADDIN CSL_CITATION {"citationItems":[{"id":"ITEM-1","itemData":{"DOI":"10.3390/rs12010134","ISSN":"2072-4292","abstract":"Melt and supraglacial lakes are precursors to ice shelf collapse and subsequent accelerated ice sheet mass loss. We used data from the Landsat 8 and Sentinel-2 satellites to develop a threshold-based method for detection of lakes found on the Antarctic ice shelves, calculate their depths and thus their volumes. To achieve this, we focus on four key areas: the Amery, Roi Baudouin, Nivlisen, and Riiser-Larsen ice shelves, which are all characterized by extensive surface meltwater features. To validate our products, we compare our results against those obtained by an independent method based on a supervised classification scheme (e.g., Random Forest algorithm). Additional verification is provided by manual inspection of results for nearly 1000 Landsat 8 and Sentinel-2 images. Our dual-sensor approach will enable constructing high-resolution time series of lake volumes. Therefore, to ensure interoperability between the two datasets, we evaluate depths from contemporaneous Landsat 8 and Sentinel-2 image pairs. Our assessments point to a high degree of correspondence, producing an average R2 value of 0.85, no bias, and an average RMSE of 0.2 m. We demonstrate our method’s ability to characterize lake evolution by presenting first evidence of drainage events outside of the Antarctic Peninsula on the Amery Ice shelf. The methods presented here pave the way to upscaling throughout the Landsat 8 and Sentinel-2 observational record across Antarctica to produce a first-ever continental dataset of supraglacial lake volumes. Such a dataset will improve our understanding of the influence of surface hydrology on ice shelf stability, and thus, future projections of Antarctica’s contribution to sea level rise.","author":[{"dropping-particle":"","family":"Moussavi","given":"Mahsa","non-dropping-particle":"","parse-names":false,"suffix":""},{"dropping-particle":"","family":"Pope","given":"Allen","non-dropping-particle":"","parse-names":false,"suffix":""},{"dropping-particle":"","family":"Halberstadt","given":"Anna Ruth W.","non-dropping-particle":"","parse-names":false,"suffix":""},{"dropping-particle":"","family":"Trusel","given":"Luke D.","non-dropping-particle":"","parse-names":false,"suffix":""},{"dropping-particle":"","family":"Cioffi","given":"Leanne","non-dropping-particle":"","parse-names":false,"suffix":""},{"dropping-particle":"","family":"Abdalati","given":"Waleed","non-dropping-particle":"","parse-names":false,"suffix":""}],"container-title":"Remote Sensing","id":"ITEM-1","issue":"1","issued":{"date-parts":[["2020"]]},"page":"134","title":"Antarctic Supraglacial Lake Detection Using Landsat 8 and Sentinel-2 Imagery: Towards Continental Generation of Lake Volumes","type":"article-journal","volume":"12"},"uris":["http://www.mendeley.com/documents/?uuid=0bf0fd75-b4d4-4f66-b3bd-c6cb8115d855"]}],"mendeley":{"formattedCitation":"(Moussavi and others, 2020)","manualFormatting":"Moussavi and others (2020)","plainTextFormattedCitation":"(Moussavi and others, 2020)","previouslyFormattedCitation":"(Moussavi and others, 2020)"},"properties":{"noteIndex":0},"schema":"https://github.com/citation-style-language/schema/raw/master/csl-citation.json"}</w:instrText>
      </w:r>
      <w:r w:rsidRPr="00D71B48">
        <w:rPr>
          <w:szCs w:val="20"/>
        </w:rPr>
        <w:fldChar w:fldCharType="separate"/>
      </w:r>
      <w:r w:rsidRPr="00D71B48">
        <w:rPr>
          <w:noProof/>
          <w:szCs w:val="20"/>
        </w:rPr>
        <w:t xml:space="preserve">Moussavi </w:t>
      </w:r>
      <w:r w:rsidR="00B71E22">
        <w:rPr>
          <w:noProof/>
          <w:szCs w:val="20"/>
        </w:rPr>
        <w:t>and others</w:t>
      </w:r>
      <w:r w:rsidRPr="00D71B48">
        <w:rPr>
          <w:noProof/>
          <w:szCs w:val="20"/>
        </w:rPr>
        <w:t xml:space="preserve"> (2020)</w:t>
      </w:r>
      <w:r w:rsidRPr="00D71B48">
        <w:rPr>
          <w:szCs w:val="20"/>
        </w:rPr>
        <w:fldChar w:fldCharType="end"/>
      </w:r>
      <w:r w:rsidRPr="00D71B48">
        <w:rPr>
          <w:szCs w:val="20"/>
        </w:rPr>
        <w:t xml:space="preserve">. Following </w:t>
      </w:r>
      <w:r w:rsidRPr="00D71B48">
        <w:rPr>
          <w:szCs w:val="20"/>
        </w:rPr>
        <w:fldChar w:fldCharType="begin" w:fldLock="1"/>
      </w:r>
      <w:r w:rsidR="00B71E22">
        <w:rPr>
          <w:szCs w:val="20"/>
        </w:rPr>
        <w:instrText>ADDIN CSL_CITATION {"citationItems":[{"id":"ITEM-1","itemData":{"DOI":"10.3390/rs12010134","ISSN":"2072-4292","abstract":"Melt and supraglacial lakes are precursors to ice shelf collapse and subsequent accelerated ice sheet mass loss. We used data from the Landsat 8 and Sentinel-2 satellites to develop a threshold-based method for detection of lakes found on the Antarctic ice shelves, calculate their depths and thus their volumes. To achieve this, we focus on four key areas: the Amery, Roi Baudouin, Nivlisen, and Riiser-Larsen ice shelves, which are all characterized by extensive surface meltwater features. To validate our products, we compare our results against those obtained by an independent method based on a supervised classification scheme (e.g., Random Forest algorithm). Additional verification is provided by manual inspection of results for nearly 1000 Landsat 8 and Sentinel-2 images. Our dual-sensor approach will enable constructing high-resolution time series of lake volumes. Therefore, to ensure interoperability between the two datasets, we evaluate depths from contemporaneous Landsat 8 and Sentinel-2 image pairs. Our assessments point to a high degree of correspondence, producing an average R2 value of 0.85, no bias, and an average RMSE of 0.2 m. We demonstrate our method’s ability to characterize lake evolution by presenting first evidence of drainage events outside of the Antarctic Peninsula on the Amery Ice shelf. The methods presented here pave the way to upscaling throughout the Landsat 8 and Sentinel-2 observational record across Antarctica to produce a first-ever continental dataset of supraglacial lake volumes. Such a dataset will improve our understanding of the influence of surface hydrology on ice shelf stability, and thus, future projections of Antarctica’s contribution to sea level rise.","author":[{"dropping-particle":"","family":"Moussavi","given":"Mahsa","non-dropping-particle":"","parse-names":false,"suffix":""},{"dropping-particle":"","family":"Pope","given":"Allen","non-dropping-particle":"","parse-names":false,"suffix":""},{"dropping-particle":"","family":"Halberstadt","given":"Anna Ruth W.","non-dropping-particle":"","parse-names":false,"suffix":""},{"dropping-particle":"","family":"Trusel","given":"Luke D.","non-dropping-particle":"","parse-names":false,"suffix":""},{"dropping-particle":"","family":"Cioffi","given":"Leanne","non-dropping-particle":"","parse-names":false,"suffix":""},{"dropping-particle":"","family":"Abdalati","given":"Waleed","non-dropping-particle":"","parse-names":false,"suffix":""}],"container-title":"Remote Sensing","id":"ITEM-1","issue":"1","issued":{"date-parts":[["2020"]]},"page":"134","title":"Antarctic Supraglacial Lake Detection Using Landsat 8 and Sentinel-2 Imagery: Towards Continental Generation of Lake Volumes","type":"article-journal","volume":"12"},"uris":["http://www.mendeley.com/documents/?uuid=0bf0fd75-b4d4-4f66-b3bd-c6cb8115d855"]}],"mendeley":{"formattedCitation":"(Moussavi and others, 2020)","manualFormatting":"Moussavi and others (2020)","plainTextFormattedCitation":"(Moussavi and others, 2020)","previouslyFormattedCitation":"(Moussavi and others, 2020)"},"properties":{"noteIndex":0},"schema":"https://github.com/citation-style-language/schema/raw/master/csl-citation.json"}</w:instrText>
      </w:r>
      <w:r w:rsidRPr="00D71B48">
        <w:rPr>
          <w:szCs w:val="20"/>
        </w:rPr>
        <w:fldChar w:fldCharType="separate"/>
      </w:r>
      <w:r w:rsidRPr="00D71B48">
        <w:rPr>
          <w:noProof/>
          <w:szCs w:val="20"/>
        </w:rPr>
        <w:t xml:space="preserve">Moussavi </w:t>
      </w:r>
      <w:r w:rsidR="00B71E22">
        <w:rPr>
          <w:noProof/>
          <w:szCs w:val="20"/>
        </w:rPr>
        <w:t>and others</w:t>
      </w:r>
      <w:r w:rsidRPr="00D71B48">
        <w:rPr>
          <w:noProof/>
          <w:szCs w:val="20"/>
        </w:rPr>
        <w:t xml:space="preserve"> (2020)</w:t>
      </w:r>
      <w:r w:rsidRPr="00D71B48">
        <w:rPr>
          <w:szCs w:val="20"/>
        </w:rPr>
        <w:fldChar w:fldCharType="end"/>
      </w:r>
      <w:r w:rsidRPr="00D71B48">
        <w:rPr>
          <w:szCs w:val="20"/>
        </w:rPr>
        <w:t>, we used</w:t>
      </w:r>
      <w:r w:rsidRPr="00D71B48">
        <w:t xml:space="preserve"> </w:t>
      </w:r>
      <w:r w:rsidRPr="00D71B48">
        <w:rPr>
          <w:szCs w:val="20"/>
        </w:rPr>
        <w:t>Band 2 (corresponding to Blue wavelength in the visible spectrum with 30m spatial resolution), Band 3 (Green – 30m), Band 4 (Red – 30m), Band 6 (shortwave infrared, SWIR – 30m) and Band 10 (thermal infrared, TIR – 100m provided as 30m) from Landsat 8 scenes, whereas from Sentinel-2 we used Band 2 (Blue – 10m), Band 3 (Green – 10m), Band 4 (Red – 10m), Band 10 (SWIR Cirrus – 60m) and Band 11 (SWIR2 – 20m). In case of Landsat 8 bands, the raw band values were converted to top of atmosphere (TOA) reflectance</w:t>
      </w:r>
      <w:r w:rsidRPr="00D71B48">
        <w:t xml:space="preserve"> </w:t>
      </w:r>
      <w:r w:rsidRPr="00D71B48">
        <w:rPr>
          <w:szCs w:val="20"/>
        </w:rPr>
        <w:t xml:space="preserve">using the pixel-by-pixel sun illumination angle information from the ANG.txt file and the additive and multiplicative factors available with the image metadata (Williamson </w:t>
      </w:r>
      <w:r w:rsidR="00B71E22">
        <w:rPr>
          <w:szCs w:val="20"/>
        </w:rPr>
        <w:t>and others</w:t>
      </w:r>
      <w:r w:rsidRPr="00D71B48">
        <w:rPr>
          <w:szCs w:val="20"/>
        </w:rPr>
        <w:t xml:space="preserve"> (2018); scripted by Neil Arnold, University of Cambridge). Since Sentinel-2 Level-1C products are pre-processed at source and provided as TOA reflectance directly, they did not require conversion. However, since Band 10 and Band 11 of Sentinel-2 were provided at different resolutions, they were resampled to 10m to match other Sentinel-2 bands. Cloud, Rock, and Seawater masks were generated by implementing thresholds recommended by </w:t>
      </w:r>
      <w:r w:rsidRPr="00D71B48">
        <w:rPr>
          <w:szCs w:val="20"/>
        </w:rPr>
        <w:fldChar w:fldCharType="begin" w:fldLock="1"/>
      </w:r>
      <w:r w:rsidR="00B71E22">
        <w:rPr>
          <w:szCs w:val="20"/>
        </w:rPr>
        <w:instrText>ADDIN CSL_CITATION {"citationItems":[{"id":"ITEM-1","itemData":{"DOI":"10.3390/rs12010134","ISSN":"2072-4292","abstract":"Melt and supraglacial lakes are precursors to ice shelf collapse and subsequent accelerated ice sheet mass loss. We used data from the Landsat 8 and Sentinel-2 satellites to develop a threshold-based method for detection of lakes found on the Antarctic ice shelves, calculate their depths and thus their volumes. To achieve this, we focus on four key areas: the Amery, Roi Baudouin, Nivlisen, and Riiser-Larsen ice shelves, which are all characterized by extensive surface meltwater features. To validate our products, we compare our results against those obtained by an independent method based on a supervised classification scheme (e.g., Random Forest algorithm). Additional verification is provided by manual inspection of results for nearly 1000 Landsat 8 and Sentinel-2 images. Our dual-sensor approach will enable constructing high-resolution time series of lake volumes. Therefore, to ensure interoperability between the two datasets, we evaluate depths from contemporaneous Landsat 8 and Sentinel-2 image pairs. Our assessments point to a high degree of correspondence, producing an average R2 value of 0.85, no bias, and an average RMSE of 0.2 m. We demonstrate our method’s ability to characterize lake evolution by presenting first evidence of drainage events outside of the Antarctic Peninsula on the Amery Ice shelf. The methods presented here pave the way to upscaling throughout the Landsat 8 and Sentinel-2 observational record across Antarctica to produce a first-ever continental dataset of supraglacial lake volumes. Such a dataset will improve our understanding of the influence of surface hydrology on ice shelf stability, and thus, future projections of Antarctica’s contribution to sea level rise.","author":[{"dropping-particle":"","family":"Moussavi","given":"Mahsa","non-dropping-particle":"","parse-names":false,"suffix":""},{"dropping-particle":"","family":"Pope","given":"Allen","non-dropping-particle":"","parse-names":false,"suffix":""},{"dropping-particle":"","family":"Halberstadt","given":"Anna Ruth W.","non-dropping-particle":"","parse-names":false,"suffix":""},{"dropping-particle":"","family":"Trusel","given":"Luke D.","non-dropping-particle":"","parse-names":false,"suffix":""},{"dropping-particle":"","family":"Cioffi","given":"Leanne","non-dropping-particle":"","parse-names":false,"suffix":""},{"dropping-particle":"","family":"Abdalati","given":"Waleed","non-dropping-particle":"","parse-names":false,"suffix":""}],"container-title":"Remote Sensing","id":"ITEM-1","issue":"1","issued":{"date-parts":[["2020"]]},"page":"134","title":"Antarctic Supraglacial Lake Detection Using Landsat 8 and Sentinel-2 Imagery: Towards Continental Generation of Lake Volumes","type":"article-journal","volume":"12"},"uris":["http://www.mendeley.com/documents/?uuid=0bf0fd75-b4d4-4f66-b3bd-c6cb8115d855"]}],"mendeley":{"formattedCitation":"(Moussavi and others, 2020)","manualFormatting":"Moussavi and others (2020)","plainTextFormattedCitation":"(Moussavi and others, 2020)","previouslyFormattedCitation":"(Moussavi and others, 2020)"},"properties":{"noteIndex":0},"schema":"https://github.com/citation-style-language/schema/raw/master/csl-citation.json"}</w:instrText>
      </w:r>
      <w:r w:rsidRPr="00D71B48">
        <w:rPr>
          <w:szCs w:val="20"/>
        </w:rPr>
        <w:fldChar w:fldCharType="separate"/>
      </w:r>
      <w:r w:rsidRPr="00D71B48">
        <w:rPr>
          <w:noProof/>
          <w:szCs w:val="20"/>
        </w:rPr>
        <w:t xml:space="preserve">Moussavi </w:t>
      </w:r>
      <w:r w:rsidR="00B71E22">
        <w:rPr>
          <w:noProof/>
          <w:szCs w:val="20"/>
        </w:rPr>
        <w:t>and others</w:t>
      </w:r>
      <w:r w:rsidRPr="00D71B48">
        <w:rPr>
          <w:noProof/>
          <w:szCs w:val="20"/>
        </w:rPr>
        <w:t xml:space="preserve"> (2020)</w:t>
      </w:r>
      <w:r w:rsidRPr="00D71B48">
        <w:rPr>
          <w:szCs w:val="20"/>
        </w:rPr>
        <w:fldChar w:fldCharType="end"/>
      </w:r>
      <w:r w:rsidRPr="00D71B48">
        <w:rPr>
          <w:szCs w:val="20"/>
        </w:rPr>
        <w:t xml:space="preserve"> on Normalized Difference Snow Index (NDSI; Eq. (1) where Green and SWIR are TOA values of respective bands), and other band combinations (as detailed in </w:t>
      </w:r>
      <w:r w:rsidR="004A2382">
        <w:rPr>
          <w:szCs w:val="20"/>
        </w:rPr>
        <w:t>Fig.</w:t>
      </w:r>
      <w:r w:rsidRPr="00D71B48">
        <w:rPr>
          <w:szCs w:val="20"/>
        </w:rPr>
        <w:t xml:space="preserve"> S</w:t>
      </w:r>
      <w:r w:rsidR="009C31C2">
        <w:rPr>
          <w:szCs w:val="20"/>
        </w:rPr>
        <w:t>1</w:t>
      </w:r>
      <w:r w:rsidRPr="00D71B48">
        <w:rPr>
          <w:szCs w:val="20"/>
        </w:rPr>
        <w:t xml:space="preserve">) to eliminate clouds, exposed rock outcrops and sea water pixels.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1"/>
        <w:gridCol w:w="899"/>
      </w:tblGrid>
      <w:tr w:rsidR="005F07C6" w:rsidRPr="00D71B48" w14:paraId="594C04DE" w14:textId="77777777">
        <w:tc>
          <w:tcPr>
            <w:tcW w:w="9085" w:type="dxa"/>
            <w:vAlign w:val="center"/>
          </w:tcPr>
          <w:p w14:paraId="64A7E83F" w14:textId="77777777" w:rsidR="005F07C6" w:rsidRPr="00D71B48" w:rsidRDefault="005F07C6">
            <w:pPr>
              <w:jc w:val="center"/>
              <w:rPr>
                <w:lang w:val="en-US"/>
              </w:rPr>
            </w:pPr>
            <m:oMathPara>
              <m:oMath>
                <m:r>
                  <w:rPr>
                    <w:rFonts w:ascii="Cambria Math" w:hAnsi="Cambria Math"/>
                    <w:lang w:val="en-US"/>
                  </w:rPr>
                  <m:t>NDSI =</m:t>
                </m:r>
                <m:f>
                  <m:fPr>
                    <m:ctrlPr>
                      <w:rPr>
                        <w:rFonts w:ascii="Cambria Math" w:hAnsi="Cambria Math"/>
                        <w:i/>
                        <w:lang w:val="en-US"/>
                      </w:rPr>
                    </m:ctrlPr>
                  </m:fPr>
                  <m:num>
                    <m:r>
                      <w:rPr>
                        <w:rFonts w:ascii="Cambria Math" w:hAnsi="Cambria Math"/>
                        <w:lang w:val="en-US"/>
                      </w:rPr>
                      <m:t>Green-SWIR</m:t>
                    </m:r>
                  </m:num>
                  <m:den>
                    <m:r>
                      <w:rPr>
                        <w:rFonts w:ascii="Cambria Math" w:hAnsi="Cambria Math"/>
                        <w:lang w:val="en-US"/>
                      </w:rPr>
                      <m:t>Green+SWIR</m:t>
                    </m:r>
                  </m:den>
                </m:f>
              </m:oMath>
            </m:oMathPara>
          </w:p>
        </w:tc>
        <w:tc>
          <w:tcPr>
            <w:tcW w:w="940" w:type="dxa"/>
            <w:vAlign w:val="center"/>
          </w:tcPr>
          <w:p w14:paraId="18859FB1" w14:textId="77777777" w:rsidR="005F07C6" w:rsidRPr="00D71B48" w:rsidRDefault="005F07C6">
            <w:pPr>
              <w:jc w:val="center"/>
              <w:rPr>
                <w:lang w:val="en-US"/>
              </w:rPr>
            </w:pPr>
            <w:r w:rsidRPr="00D71B48">
              <w:rPr>
                <w:lang w:val="en-US"/>
              </w:rPr>
              <w:t xml:space="preserve"> (1)</w:t>
            </w:r>
          </w:p>
        </w:tc>
      </w:tr>
    </w:tbl>
    <w:p w14:paraId="5463A1FF" w14:textId="289BE08E" w:rsidR="005F07C6" w:rsidRPr="00D71B48" w:rsidRDefault="005F07C6" w:rsidP="000B3275">
      <w:pPr>
        <w:pStyle w:val="Heading2"/>
      </w:pPr>
      <w:r w:rsidRPr="00D71B48">
        <w:t xml:space="preserve">Delineation of Supraglacial lakes </w:t>
      </w:r>
    </w:p>
    <w:p w14:paraId="0D4A9C51" w14:textId="3D1CABC0" w:rsidR="005F07C6" w:rsidRPr="00D71B48" w:rsidRDefault="005F07C6" w:rsidP="005F07C6">
      <w:pPr>
        <w:rPr>
          <w:szCs w:val="20"/>
        </w:rPr>
      </w:pPr>
      <w:r w:rsidRPr="00D71B48">
        <w:rPr>
          <w:szCs w:val="20"/>
        </w:rPr>
        <w:t>Pixels representing supraglacial lakes were derived by applying thresholds to the Normalized Difference Water Index adapted for ice (</w:t>
      </w:r>
      <w:proofErr w:type="spellStart"/>
      <w:r w:rsidRPr="00D71B48">
        <w:rPr>
          <w:szCs w:val="20"/>
        </w:rPr>
        <w:t>NDWI</w:t>
      </w:r>
      <w:r w:rsidRPr="00D71B48">
        <w:rPr>
          <w:szCs w:val="20"/>
          <w:vertAlign w:val="subscript"/>
        </w:rPr>
        <w:t>ice</w:t>
      </w:r>
      <w:proofErr w:type="spellEnd"/>
      <w:r w:rsidRPr="00D71B48">
        <w:rPr>
          <w:szCs w:val="20"/>
        </w:rPr>
        <w:t xml:space="preserve">; </w:t>
      </w:r>
      <w:r w:rsidRPr="00D71B48">
        <w:rPr>
          <w:szCs w:val="20"/>
        </w:rPr>
        <w:fldChar w:fldCharType="begin" w:fldLock="1"/>
      </w:r>
      <w:r w:rsidR="00B71E22">
        <w:rPr>
          <w:szCs w:val="20"/>
        </w:rPr>
        <w:instrText>ADDIN CSL_CITATION {"citationItems":[{"id":"ITEM-1","itemData":{"DOI":"10.1016/S0034-4257(96)00067-3","ISSN":"00344257","author":[{"dropping-particle":"","family":"Gao","given":"Bo-cai","non-dropping-particle":"","parse-names":false,"suffix":""}],"container-title":"Remote Sensing of Environment","id":"ITEM-1","issue":"3","issued":{"date-parts":[["1996","12"]]},"page":"257-266","title":"NDWI—A normalized difference water index for remote sensing of vegetation liquid water from space","type":"article-journal","volume":"58"},"uris":["http://www.mendeley.com/documents/?uuid=2654993c-438d-4272-8cd3-f9390e4ce143"]},{"id":"ITEM-2","itemData":{"DOI":"10.1109/LGRS.2012.2224316","ISSN":"1545598X","abstract":"Supraglacial meltwater streams and lakes that form each summer across large expanses of the Greenland Ice Sheet (GrIS) ablation zone have global implications for sea level rise but remain one of the least studied hydrologic systems on Earth. Remote sensing of supraglacial streams is challenging owing to their narrow width (</w:instrText>
      </w:r>
      <w:r w:rsidR="00B71E22">
        <w:rPr>
          <w:rFonts w:ascii="Cambria Math" w:hAnsi="Cambria Math" w:cs="Cambria Math"/>
          <w:szCs w:val="20"/>
        </w:rPr>
        <w:instrText>∼</w:instrText>
      </w:r>
      <w:r w:rsidR="00B71E22">
        <w:rPr>
          <w:szCs w:val="20"/>
        </w:rPr>
        <w:instrText>1-30 m) and proximity to other features having similar visible/near-infrared reflectance (lakes and slush) or shape (dry stream channels, crevasses, and fractures). This letter presents a new automated 'spectral-shape' procedure for delineating actively flowing streams in high-resolution satellite imagery, utilizing both spectral and pattern information. First, a modified normalized difference water index adapted for ice $( \\hbox{NDWI}-{\\rm ice})$ enhances the spectral contrast between open water and drier snow/ice surfaces. Next, three NDWI\\rm ice thresholds are used to mask deep-water lakes and discern open water from slush, in concert with a multipoints fast marching method to rejoin resulting stream fragments. Comparison of this procedure with manual digitization for six WorldView-2 images in southwestern Greenland demonstrates its value for detecting actively flowing supraglacial streams, particularly in slushy areas where classification performance dramatically improves (85.2% success) versus simple threshold methods (52.9% and 59.4% success for low and moderate thresholds, respectively). While a simple threshold approach is satisfactory for areas known to be slush free, the procedure outlined here enables comprehensive stream mapping across the GrIS ablation zone, regardless of slush conditions and/or the presence of similarly shaped glaciological features. © 2004-2012 IEEE.","author":[{"dropping-particle":"","family":"Yang","given":"Kang","non-dropping-particle":"","parse-names":false,"suffix":""},{"dropping-particle":"","family":"Smith","given":"Laurence C.","non-dropping-particle":"","parse-names":false,"suffix":""}],"container-title":"IEEE Geoscience and Remote Sensing Letters","id":"ITEM-2","issue":"4","issued":{"date-parts":[["2013"]]},"page":"801-805","title":"Supraglacial streams on the greenland ice sheet delineated from combined spectral-shape information in high-resolution satellite imagery","type":"article-journal","volume":"10"},"uris":["http://www.mendeley.com/documents/?uuid=a6c9ac4d-5f35-42f3-937d-07f1fe9d3bdf"]}],"mendeley":{"formattedCitation":"(Gao, 1996; Yang and Smith, 2013)","manualFormatting":"Gao, 1996; Yang and Smith, 2013)","plainTextFormattedCitation":"(Gao, 1996; Yang and Smith, 2013)","previouslyFormattedCitation":"(Gao, 1996; Yang and Smith, 2013)"},"properties":{"noteIndex":0},"schema":"https://github.com/citation-style-language/schema/raw/master/csl-citation.json"}</w:instrText>
      </w:r>
      <w:r w:rsidRPr="00D71B48">
        <w:rPr>
          <w:szCs w:val="20"/>
        </w:rPr>
        <w:fldChar w:fldCharType="separate"/>
      </w:r>
      <w:r w:rsidRPr="00D71B48">
        <w:rPr>
          <w:noProof/>
          <w:szCs w:val="20"/>
        </w:rPr>
        <w:t>Gao, 1996; Yang and Smith, 2013)</w:t>
      </w:r>
      <w:r w:rsidRPr="00D71B48">
        <w:rPr>
          <w:szCs w:val="20"/>
        </w:rPr>
        <w:fldChar w:fldCharType="end"/>
      </w:r>
      <w:r w:rsidRPr="00D71B48">
        <w:rPr>
          <w:szCs w:val="20"/>
        </w:rPr>
        <w:t xml:space="preserve">, Band 3 (Green) – Band 4 (Red) differences, and Band 2 (Blue) – Band 3 (Green) differences. </w:t>
      </w:r>
      <w:proofErr w:type="spellStart"/>
      <w:r w:rsidRPr="00D71B48">
        <w:rPr>
          <w:szCs w:val="20"/>
        </w:rPr>
        <w:t>NDWI</w:t>
      </w:r>
      <w:r w:rsidRPr="00D71B48">
        <w:rPr>
          <w:szCs w:val="20"/>
          <w:vertAlign w:val="subscript"/>
        </w:rPr>
        <w:t>ice</w:t>
      </w:r>
      <w:proofErr w:type="spellEnd"/>
      <w:r w:rsidRPr="00D71B48">
        <w:rPr>
          <w:szCs w:val="20"/>
        </w:rPr>
        <w:t xml:space="preserve"> is calculated following Eq. (2), where Blue and Red are the TOA values of respective bands: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0"/>
        <w:gridCol w:w="900"/>
      </w:tblGrid>
      <w:tr w:rsidR="005F07C6" w:rsidRPr="00D71B48" w14:paraId="37BD5722" w14:textId="77777777">
        <w:tc>
          <w:tcPr>
            <w:tcW w:w="9085" w:type="dxa"/>
            <w:vAlign w:val="center"/>
          </w:tcPr>
          <w:p w14:paraId="025B7964" w14:textId="77777777" w:rsidR="005F07C6" w:rsidRPr="00D71B48" w:rsidRDefault="00000000">
            <w:pPr>
              <w:jc w:val="center"/>
              <w:rPr>
                <w:lang w:val="en-US"/>
              </w:rPr>
            </w:pPr>
            <m:oMathPara>
              <m:oMath>
                <m:sSub>
                  <m:sSubPr>
                    <m:ctrlPr>
                      <w:rPr>
                        <w:rFonts w:ascii="Cambria Math" w:hAnsi="Cambria Math"/>
                        <w:i/>
                        <w:lang w:val="en-US"/>
                      </w:rPr>
                    </m:ctrlPr>
                  </m:sSubPr>
                  <m:e>
                    <m:r>
                      <w:rPr>
                        <w:rFonts w:ascii="Cambria Math" w:hAnsi="Cambria Math"/>
                        <w:lang w:val="en-US"/>
                      </w:rPr>
                      <m:t>NDWI</m:t>
                    </m:r>
                  </m:e>
                  <m:sub>
                    <m:r>
                      <w:rPr>
                        <w:rFonts w:ascii="Cambria Math" w:hAnsi="Cambria Math"/>
                        <w:lang w:val="en-US"/>
                      </w:rPr>
                      <m:t>ice</m:t>
                    </m:r>
                  </m:sub>
                </m:sSub>
                <m:r>
                  <w:rPr>
                    <w:rFonts w:ascii="Cambria Math" w:hAnsi="Cambria Math"/>
                    <w:lang w:val="en-US"/>
                  </w:rPr>
                  <m:t xml:space="preserve"> =</m:t>
                </m:r>
                <m:f>
                  <m:fPr>
                    <m:ctrlPr>
                      <w:rPr>
                        <w:rFonts w:ascii="Cambria Math" w:hAnsi="Cambria Math"/>
                        <w:i/>
                        <w:lang w:val="en-US"/>
                      </w:rPr>
                    </m:ctrlPr>
                  </m:fPr>
                  <m:num>
                    <m:r>
                      <w:rPr>
                        <w:rFonts w:ascii="Cambria Math" w:hAnsi="Cambria Math"/>
                        <w:lang w:val="en-US"/>
                      </w:rPr>
                      <m:t xml:space="preserve">Blue -Red </m:t>
                    </m:r>
                  </m:num>
                  <m:den>
                    <m:r>
                      <w:rPr>
                        <w:rFonts w:ascii="Cambria Math" w:hAnsi="Cambria Math"/>
                        <w:lang w:val="en-US"/>
                      </w:rPr>
                      <m:t xml:space="preserve">Blue +Red </m:t>
                    </m:r>
                  </m:den>
                </m:f>
              </m:oMath>
            </m:oMathPara>
          </w:p>
        </w:tc>
        <w:tc>
          <w:tcPr>
            <w:tcW w:w="940" w:type="dxa"/>
            <w:vAlign w:val="center"/>
          </w:tcPr>
          <w:p w14:paraId="0A4C9A05" w14:textId="77777777" w:rsidR="005F07C6" w:rsidRPr="00D71B48" w:rsidRDefault="005F07C6">
            <w:pPr>
              <w:jc w:val="center"/>
              <w:rPr>
                <w:lang w:val="en-US"/>
              </w:rPr>
            </w:pPr>
            <w:r w:rsidRPr="00D71B48">
              <w:rPr>
                <w:lang w:val="en-US"/>
              </w:rPr>
              <w:t xml:space="preserve"> (2)</w:t>
            </w:r>
          </w:p>
        </w:tc>
      </w:tr>
    </w:tbl>
    <w:p w14:paraId="75C48F5A" w14:textId="04F23DE5" w:rsidR="005F07C6" w:rsidRPr="00D71B48" w:rsidRDefault="005F07C6" w:rsidP="005F07C6">
      <w:r>
        <w:lastRenderedPageBreak/>
        <w:t xml:space="preserve">Yang &amp; Smith (2013) found that </w:t>
      </w:r>
      <w:proofErr w:type="spellStart"/>
      <w:r>
        <w:t>NDWI</w:t>
      </w:r>
      <w:r w:rsidRPr="7D5715B1">
        <w:rPr>
          <w:vertAlign w:val="subscript"/>
        </w:rPr>
        <w:t>ice</w:t>
      </w:r>
      <w:proofErr w:type="spellEnd"/>
      <w:r>
        <w:t xml:space="preserve"> performs better in identifying water over glaciated areas than the traditional NDWI which is more suitable for water on land. Instead of 0.19 (as recommended by </w:t>
      </w:r>
      <w:r>
        <w:fldChar w:fldCharType="begin" w:fldLock="1"/>
      </w:r>
      <w:r w:rsidR="00B71E22">
        <w:instrText>ADDIN CSL_CITATION {"citationItems":[{"id":"ITEM-1","itemData":{"DOI":"10.3390/rs12010134","ISSN":"2072-4292","abstract":"Melt and supraglacial lakes are precursors to ice shelf collapse and subsequent accelerated ice sheet mass loss. We used data from the Landsat 8 and Sentinel-2 satellites to develop a threshold-based method for detection of lakes found on the Antarctic ice shelves, calculate their depths and thus their volumes. To achieve this, we focus on four key areas: the Amery, Roi Baudouin, Nivlisen, and Riiser-Larsen ice shelves, which are all characterized by extensive surface meltwater features. To validate our products, we compare our results against those obtained by an independent method based on a supervised classification scheme (e.g., Random Forest algorithm). Additional verification is provided by manual inspection of results for nearly 1000 Landsat 8 and Sentinel-2 images. Our dual-sensor approach will enable constructing high-resolution time series of lake volumes. Therefore, to ensure interoperability between the two datasets, we evaluate depths from contemporaneous Landsat 8 and Sentinel-2 image pairs. Our assessments point to a high degree of correspondence, producing an average R2 value of 0.85, no bias, and an average RMSE of 0.2 m. We demonstrate our method’s ability to characterize lake evolution by presenting first evidence of drainage events outside of the Antarctic Peninsula on the Amery Ice shelf. The methods presented here pave the way to upscaling throughout the Landsat 8 and Sentinel-2 observational record across Antarctica to produce a first-ever continental dataset of supraglacial lake volumes. Such a dataset will improve our understanding of the influence of surface hydrology on ice shelf stability, and thus, future projections of Antarctica’s contribution to sea level rise.","author":[{"dropping-particle":"","family":"Moussavi","given":"Mahsa","non-dropping-particle":"","parse-names":false,"suffix":""},{"dropping-particle":"","family":"Pope","given":"Allen","non-dropping-particle":"","parse-names":false,"suffix":""},{"dropping-particle":"","family":"Halberstadt","given":"Anna Ruth W.","non-dropping-particle":"","parse-names":false,"suffix":""},{"dropping-particle":"","family":"Trusel","given":"Luke D.","non-dropping-particle":"","parse-names":false,"suffix":""},{"dropping-particle":"","family":"Cioffi","given":"Leanne","non-dropping-particle":"","parse-names":false,"suffix":""},{"dropping-particle":"","family":"Abdalati","given":"Waleed","non-dropping-particle":"","parse-names":false,"suffix":""}],"container-title":"Remote Sensing","id":"ITEM-1","issue":"1","issued":{"date-parts":[["2020"]]},"page":"134","title":"Antarctic Supraglacial Lake Detection Using Landsat 8 and Sentinel-2 Imagery: Towards Continental Generation of Lake Volumes","type":"article-journal","volume":"12"},"uris":["http://www.mendeley.com/documents/?uuid=0bf0fd75-b4d4-4f66-b3bd-c6cb8115d855"]}],"mendeley":{"formattedCitation":"(Moussavi and others, 2020)","manualFormatting":"Moussavi and others (2020)","plainTextFormattedCitation":"(Moussavi and others, 2020)","previouslyFormattedCitation":"(Moussavi and others, 2020)"},"properties":{"noteIndex":0},"schema":"https://github.com/citation-style-language/schema/raw/master/csl-citation.json"}</w:instrText>
      </w:r>
      <w:r>
        <w:fldChar w:fldCharType="separate"/>
      </w:r>
      <w:r w:rsidRPr="7D5715B1">
        <w:rPr>
          <w:noProof/>
        </w:rPr>
        <w:t xml:space="preserve">Moussavi </w:t>
      </w:r>
      <w:r w:rsidR="00B71E22">
        <w:rPr>
          <w:noProof/>
        </w:rPr>
        <w:t>and others</w:t>
      </w:r>
      <w:r w:rsidRPr="7D5715B1">
        <w:rPr>
          <w:noProof/>
        </w:rPr>
        <w:t xml:space="preserve"> (2020)</w:t>
      </w:r>
      <w:r>
        <w:fldChar w:fldCharType="end"/>
      </w:r>
      <w:r>
        <w:t>) we used a threshold of 0.25 (</w:t>
      </w:r>
      <w:proofErr w:type="spellStart"/>
      <w:r>
        <w:t>NDWI</w:t>
      </w:r>
      <w:r w:rsidRPr="7D5715B1">
        <w:rPr>
          <w:vertAlign w:val="subscript"/>
        </w:rPr>
        <w:t>ice</w:t>
      </w:r>
      <w:proofErr w:type="spellEnd"/>
      <w:r>
        <w:t xml:space="preserve"> &gt; 0.25) to map deeper lakes (following Arthur </w:t>
      </w:r>
      <w:r w:rsidR="00B71E22">
        <w:t>and others</w:t>
      </w:r>
      <w:r>
        <w:t xml:space="preserve">, 2020a; Dell </w:t>
      </w:r>
      <w:r w:rsidR="00B71E22">
        <w:t>and others</w:t>
      </w:r>
      <w:r>
        <w:t xml:space="preserve">, 2020; Williamson </w:t>
      </w:r>
      <w:r w:rsidR="00B71E22">
        <w:t>and others</w:t>
      </w:r>
      <w:r>
        <w:t xml:space="preserve">, 2018), and exclude shallow lakes (having </w:t>
      </w:r>
      <w:proofErr w:type="spellStart"/>
      <w:r>
        <w:t>NDWI</w:t>
      </w:r>
      <w:r w:rsidRPr="7D5715B1">
        <w:rPr>
          <w:vertAlign w:val="subscript"/>
        </w:rPr>
        <w:t>ice</w:t>
      </w:r>
      <w:proofErr w:type="spellEnd"/>
      <w:r>
        <w:t xml:space="preserve"> values in the range 0.19 – 0.25) to avoid overestimation (Arthur </w:t>
      </w:r>
      <w:r w:rsidR="00B71E22">
        <w:t>and others</w:t>
      </w:r>
      <w:r>
        <w:t xml:space="preserve">, 2020a; Dell </w:t>
      </w:r>
      <w:r w:rsidR="00B71E22">
        <w:t>and others</w:t>
      </w:r>
      <w:r>
        <w:t xml:space="preserve">, 2020) due to misclassification of slush and small water-filled crevasses. This threshold was effective in detecting similar extents for both Landsat 8 and Sentinel-2 (Sect. </w:t>
      </w:r>
      <w:r w:rsidR="00210778">
        <w:t>S1</w:t>
      </w:r>
      <w:r>
        <w:t>.</w:t>
      </w:r>
      <w:r w:rsidR="00210778">
        <w:t>5</w:t>
      </w:r>
      <w:r>
        <w:t xml:space="preserve">). The outputs obtained after applying thresholds were filtered using the Cloud, Rock, and Seawater masks generated earlier, eliminating the potentially misclassified pixels. Further following the recommendations from </w:t>
      </w:r>
      <w:r>
        <w:fldChar w:fldCharType="begin" w:fldLock="1"/>
      </w:r>
      <w:r w:rsidR="00B71E22">
        <w:instrText>ADDIN CSL_CITATION {"citationItems":[{"id":"ITEM-1","itemData":{"DOI":"10.3390/rs12010134","ISSN":"2072-4292","abstract":"Melt and supraglacial lakes are precursors to ice shelf collapse and subsequent accelerated ice sheet mass loss. We used data from the Landsat 8 and Sentinel-2 satellites to develop a threshold-based method for detection of lakes found on the Antarctic ice shelves, calculate their depths and thus their volumes. To achieve this, we focus on four key areas: the Amery, Roi Baudouin, Nivlisen, and Riiser-Larsen ice shelves, which are all characterized by extensive surface meltwater features. To validate our products, we compare our results against those obtained by an independent method based on a supervised classification scheme (e.g., Random Forest algorithm). Additional verification is provided by manual inspection of results for nearly 1000 Landsat 8 and Sentinel-2 images. Our dual-sensor approach will enable constructing high-resolution time series of lake volumes. Therefore, to ensure interoperability between the two datasets, we evaluate depths from contemporaneous Landsat 8 and Sentinel-2 image pairs. Our assessments point to a high degree of correspondence, producing an average R2 value of 0.85, no bias, and an average RMSE of 0.2 m. We demonstrate our method’s ability to characterize lake evolution by presenting first evidence of drainage events outside of the Antarctic Peninsula on the Amery Ice shelf. The methods presented here pave the way to upscaling throughout the Landsat 8 and Sentinel-2 observational record across Antarctica to produce a first-ever continental dataset of supraglacial lake volumes. Such a dataset will improve our understanding of the influence of surface hydrology on ice shelf stability, and thus, future projections of Antarctica’s contribution to sea level rise.","author":[{"dropping-particle":"","family":"Moussavi","given":"Mahsa","non-dropping-particle":"","parse-names":false,"suffix":""},{"dropping-particle":"","family":"Pope","given":"Allen","non-dropping-particle":"","parse-names":false,"suffix":""},{"dropping-particle":"","family":"Halberstadt","given":"Anna Ruth W.","non-dropping-particle":"","parse-names":false,"suffix":""},{"dropping-particle":"","family":"Trusel","given":"Luke D.","non-dropping-particle":"","parse-names":false,"suffix":""},{"dropping-particle":"","family":"Cioffi","given":"Leanne","non-dropping-particle":"","parse-names":false,"suffix":""},{"dropping-particle":"","family":"Abdalati","given":"Waleed","non-dropping-particle":"","parse-names":false,"suffix":""}],"container-title":"Remote Sensing","id":"ITEM-1","issue":"1","issued":{"date-parts":[["2020"]]},"page":"134","title":"Antarctic Supraglacial Lake Detection Using Landsat 8 and Sentinel-2 Imagery: Towards Continental Generation of Lake Volumes","type":"article-journal","volume":"12"},"uris":["http://www.mendeley.com/documents/?uuid=0bf0fd75-b4d4-4f66-b3bd-c6cb8115d855"]}],"mendeley":{"formattedCitation":"(Moussavi and others, 2020)","manualFormatting":"Moussavi and others, (2020)","plainTextFormattedCitation":"(Moussavi and others, 2020)","previouslyFormattedCitation":"(Moussavi and others, 2020)"},"properties":{"noteIndex":0},"schema":"https://github.com/citation-style-language/schema/raw/master/csl-citation.json"}</w:instrText>
      </w:r>
      <w:r>
        <w:fldChar w:fldCharType="separate"/>
      </w:r>
      <w:r w:rsidRPr="7D5715B1">
        <w:rPr>
          <w:noProof/>
        </w:rPr>
        <w:t xml:space="preserve">Moussavi </w:t>
      </w:r>
      <w:r w:rsidR="00B71E22">
        <w:rPr>
          <w:noProof/>
        </w:rPr>
        <w:t>and others</w:t>
      </w:r>
      <w:r w:rsidRPr="7D5715B1">
        <w:rPr>
          <w:noProof/>
        </w:rPr>
        <w:t>, (2020)</w:t>
      </w:r>
      <w:r>
        <w:fldChar w:fldCharType="end"/>
      </w:r>
      <w:r>
        <w:t xml:space="preserve">, we identified all connected groups of pixels and eliminated groups that were &lt;= 2 pixels (i.e., &lt;= 1800 m2) in size, as they would represent slush (Pope </w:t>
      </w:r>
      <w:r w:rsidR="00B71E22">
        <w:t>and others</w:t>
      </w:r>
      <w:r>
        <w:t>, 2016) or other outliers (e.g., misclassified rock or clouds, overexposed rock faces, insignificant water pockets and shadows). In Sentinel-2 outputs</w:t>
      </w:r>
      <w:r w:rsidR="34428437">
        <w:t>,</w:t>
      </w:r>
      <w:r>
        <w:t xml:space="preserve"> this is equivalent to &lt;= 18 pixels (i.e., &lt;= 1800 m2) due to its finer spatial resolution. Manual inspection was performed after this step to check the results and eliminate larger misclassified areas that occasionally can occur (see </w:t>
      </w:r>
      <w:r w:rsidR="004A2382">
        <w:t>Fig.</w:t>
      </w:r>
      <w:r>
        <w:t xml:space="preserve"> S</w:t>
      </w:r>
      <w:r w:rsidR="001C3B4E">
        <w:t>5</w:t>
      </w:r>
      <w:r>
        <w:t xml:space="preserve"> for examples). Due to the potential ambiguity between streams and elongated lakes, we do not further classify the identified supraglacial features into lakes and streams, instead collectively refer them as supraglacial lakes (following </w:t>
      </w:r>
      <w:r>
        <w:fldChar w:fldCharType="begin" w:fldLock="1"/>
      </w:r>
      <w:r w:rsidR="00B71E22">
        <w:instrText>ADDIN CSL_CITATION {"citationItems":[{"id":"ITEM-1","itemData":{"DOI":"10.5194/tc-14-4103-2020","ISSN":"1994-0424","author":[{"dropping-particle":"","family":"Arthur","given":"J. F.","non-dropping-particle":"","parse-names":false,"suffix":""},{"dropping-particle":"","family":"Stokes","given":"Chris R.","non-dropping-particle":"","parse-names":false,"suffix":""},{"dropping-particle":"","family":"Jamieson","given":"Stewart S. R.","non-dropping-particle":"","parse-names":false,"suffix":""},{"dropping-particle":"","family":"Carr","given":"J. Rachel","non-dropping-particle":"","parse-names":false,"suffix":""},{"dropping-particle":"","family":"Leeson","given":"A.","non-dropping-particle":"","parse-names":false,"suffix":""}],"container-title":"The Cryosphere","id":"ITEM-1","issue":"11","issued":{"date-parts":[["2020","11","18"]]},"page":"4103-4120","title":"Distribution and seasonal evolution of supraglacial lakes on Shackleton Ice Shelf, East Antarctica","type":"article-journal","volume":"14"},"uris":["http://www.mendeley.com/documents/?uuid=c7ad8824-5586-4bdf-abc9-4b3b42c3e1e9"]}],"mendeley":{"formattedCitation":"(Arthur and others, 2020)","manualFormatting":"Arthur and others, 2020a)","plainTextFormattedCitation":"(Arthur and others, 2020)","previouslyFormattedCitation":"(Arthur and others, 2020)"},"properties":{"noteIndex":0},"schema":"https://github.com/citation-style-language/schema/raw/master/csl-citation.json"}</w:instrText>
      </w:r>
      <w:r>
        <w:fldChar w:fldCharType="separate"/>
      </w:r>
      <w:r w:rsidRPr="7D5715B1">
        <w:rPr>
          <w:noProof/>
        </w:rPr>
        <w:t xml:space="preserve">Arthur </w:t>
      </w:r>
      <w:r w:rsidR="00B71E22">
        <w:rPr>
          <w:noProof/>
        </w:rPr>
        <w:t>and others</w:t>
      </w:r>
      <w:r w:rsidRPr="7D5715B1">
        <w:rPr>
          <w:noProof/>
        </w:rPr>
        <w:t>, 2020a)</w:t>
      </w:r>
      <w:r>
        <w:fldChar w:fldCharType="end"/>
      </w:r>
      <w:r>
        <w:t>.</w:t>
      </w:r>
    </w:p>
    <w:p w14:paraId="10BC62B7" w14:textId="74648AAA" w:rsidR="005F07C6" w:rsidRPr="00D71B48" w:rsidRDefault="005F07C6" w:rsidP="000B3275">
      <w:pPr>
        <w:pStyle w:val="Heading2"/>
      </w:pPr>
      <w:r w:rsidRPr="00D71B48">
        <w:t>Estimation of Lake Depths and Volumes</w:t>
      </w:r>
    </w:p>
    <w:p w14:paraId="0DA8614D" w14:textId="4154A6B8" w:rsidR="005F07C6" w:rsidRPr="00202772" w:rsidRDefault="005F07C6" w:rsidP="005F07C6">
      <w:pPr>
        <w:rPr>
          <w:szCs w:val="20"/>
        </w:rPr>
      </w:pPr>
      <w:r w:rsidRPr="00D71B48">
        <w:rPr>
          <w:szCs w:val="20"/>
        </w:rPr>
        <w:t xml:space="preserve">We used the physically based radiative transfer model (Pope </w:t>
      </w:r>
      <w:r w:rsidR="00B71E22">
        <w:rPr>
          <w:szCs w:val="20"/>
        </w:rPr>
        <w:t>and others</w:t>
      </w:r>
      <w:r w:rsidRPr="00D71B48">
        <w:rPr>
          <w:szCs w:val="20"/>
        </w:rPr>
        <w:t xml:space="preserve">, 2016) to estimate lake depths, based on the attenuation of light relative to depth in the water column (Pope </w:t>
      </w:r>
      <w:r w:rsidR="00B71E22">
        <w:rPr>
          <w:szCs w:val="20"/>
        </w:rPr>
        <w:t>and others</w:t>
      </w:r>
      <w:r w:rsidRPr="00D71B48">
        <w:rPr>
          <w:szCs w:val="20"/>
        </w:rPr>
        <w:t xml:space="preserve">, 2016; Sneed and Hamilton, 2007). The validity of this technique is dependent on three assumptions: 1) there is no suspended or dissolved matter in the water column, 2) the water surface is not severely impacted by waves or ripples, and 3) the bottom of the water body is homogenous, having similar slopes and albedo </w:t>
      </w:r>
      <w:r w:rsidRPr="00D71B48">
        <w:rPr>
          <w:szCs w:val="20"/>
        </w:rPr>
        <w:fldChar w:fldCharType="begin" w:fldLock="1"/>
      </w:r>
      <w:r w:rsidR="00B71E22">
        <w:rPr>
          <w:szCs w:val="20"/>
        </w:rPr>
        <w:instrText>ADDIN CSL_CITATION {"citationItems":[{"id":"ITEM-1","itemData":{"DOI":"10.5194/tc-10-15-2016","ISSN":"19940424","abstract":"Liquid water stored on the surface of ice sheets and glaciers impacts surface mass balance, ice dynamics, and heat transport. Multispectral remote sensing can be used to detect supraglacial lakes and estimate their depth and area. In this study, we use in situ spectral and bathymetric data to assess lake depth retrieval using the recently launched Landsat 8 Operational Land Imager (OLI). We also extend our analysis to other multispectral sensors to evaluate their performance with similar methods. Digital elevation models derived from WorldView stereo imagery (pre-lake filling and post-drainage) are used to validate spectrally derived depths, combined with a lake edge determination from imagery. The optimal supraglacial lake depth retrieval is a physically based single-band model applied to two OLI bands independently (red and panchromatic) that are then averaged together. When OLI-and WorldView-derived depths are differenced, they yield a mean and standard deviation of 0.0±1.6 m. This method is then applied to OLI data for the Sermeq Kujalleq (Jakobshavn Isbræ) region of Greenland to study the spatial and intra-seasonal variability of supraglacial lakes during summer 2014. We also give coefficients for estimating supraglacial lake depth using a similar method with other multispectral sensors.","author":[{"dropping-particle":"","family":"Pope","given":"A.","non-dropping-particle":"","parse-names":false,"suffix":""},{"dropping-particle":"","family":"Scambos","given":"T. A.","non-dropping-particle":"","parse-names":false,"suffix":""},{"dropping-particle":"","family":"Moussavi","given":"Mahsa","non-dropping-particle":"","parse-names":false,"suffix":""},{"dropping-particle":"","family":"Tedesco","given":"M.","non-dropping-particle":"","parse-names":false,"suffix":""},{"dropping-particle":"","family":"Willis","given":"M.","non-dropping-particle":"","parse-names":false,"suffix":""},{"dropping-particle":"","family":"Shean","given":"D.","non-dropping-particle":"","parse-names":false,"suffix":""},{"dropping-particle":"","family":"Grigsby","given":"S.","non-dropping-particle":"","parse-names":false,"suffix":""}],"container-title":"Cryosphere","id":"ITEM-1","issue":"1","issued":{"date-parts":[["2016"]]},"page":"15-27","title":"Estimating supraglacial lake depth in West Greenland using Landsat 8 and comparison with other multispectral methods","type":"article-journal","volume":"10"},"uris":["http://www.mendeley.com/documents/?uuid=0d811de2-8510-4e8f-bf2d-a901f11df1ca"]}],"mendeley":{"formattedCitation":"(Pope and others, 2016)","plainTextFormattedCitation":"(Pope and others, 2016)","previouslyFormattedCitation":"(Pope and others, 2016)"},"properties":{"noteIndex":0},"schema":"https://github.com/citation-style-language/schema/raw/master/csl-citation.json"}</w:instrText>
      </w:r>
      <w:r w:rsidRPr="00D71B48">
        <w:rPr>
          <w:szCs w:val="20"/>
        </w:rPr>
        <w:fldChar w:fldCharType="separate"/>
      </w:r>
      <w:r w:rsidR="00E15F2F" w:rsidRPr="00E15F2F">
        <w:rPr>
          <w:noProof/>
          <w:szCs w:val="20"/>
        </w:rPr>
        <w:t>(Pope and others, 2016)</w:t>
      </w:r>
      <w:r w:rsidRPr="00D71B48">
        <w:rPr>
          <w:szCs w:val="20"/>
        </w:rPr>
        <w:fldChar w:fldCharType="end"/>
      </w:r>
      <w:r w:rsidRPr="00D71B48">
        <w:rPr>
          <w:szCs w:val="20"/>
        </w:rPr>
        <w:t xml:space="preserve">. These are reasonable assumptions for the relatively clean and homogeneous looking lakes in our study area, and the technique has been widely used for estimating depths of East Antarctic supraglacial lakes previously (e.g., Arthur </w:t>
      </w:r>
      <w:r w:rsidR="00B71E22">
        <w:rPr>
          <w:szCs w:val="20"/>
        </w:rPr>
        <w:t>and others</w:t>
      </w:r>
      <w:r w:rsidRPr="00D71B48">
        <w:rPr>
          <w:szCs w:val="20"/>
        </w:rPr>
        <w:t xml:space="preserve">, 2020a; Dell </w:t>
      </w:r>
      <w:r w:rsidR="00B71E22">
        <w:rPr>
          <w:szCs w:val="20"/>
        </w:rPr>
        <w:t>and others</w:t>
      </w:r>
      <w:r w:rsidRPr="00D71B48">
        <w:rPr>
          <w:szCs w:val="20"/>
        </w:rPr>
        <w:t xml:space="preserve">, 2020; Tuckett </w:t>
      </w:r>
      <w:r w:rsidR="00B71E22">
        <w:rPr>
          <w:szCs w:val="20"/>
        </w:rPr>
        <w:t>and others</w:t>
      </w:r>
      <w:r w:rsidRPr="00D71B48">
        <w:rPr>
          <w:szCs w:val="20"/>
        </w:rPr>
        <w:t>, 2021).</w:t>
      </w:r>
      <w:r w:rsidRPr="00D71B48">
        <w:t xml:space="preserve"> Several studies have used the red and panchromatic bands for this estimation, doing separate calculations and reporting the mean value as the final lake depth </w:t>
      </w:r>
      <w:r w:rsidRPr="00D71B48">
        <w:fldChar w:fldCharType="begin" w:fldLock="1"/>
      </w:r>
      <w:r w:rsidR="00B71E22">
        <w:instrText>ADDIN CSL_CITATION {"citationItems":[{"id":"ITEM-1","itemData":{"DOI":"10.5194/tc-12-3045-2018","ISSN":"19940424","abstract":"Remote sensing is commonly used to monitor supraglacial lakes on the Greenland Ice Sheet (GrIS); however, most satellite records must trade off higher spatial resolution for higher temporal resolution (e.g. MODIS) or vice versa (e.g. Landsat). Here, we overcome this issue by developing and applying a dual-sensor method that can monitor changes to lake areas and volumes at high spatial resolution (10-30&amp;thinsp;m) with a frequent revisit time ( ~ 3 days). We achieve this by mosaicking imagery from the Landsat 8 Operational Land Imager (OLI) with imagery from the recently launched Sentinel-2 Multispectral Instrument (MSI) for a ~ 12 000 km2 area of West Greenland in the 2016 melt season. First, we validate a physically based method for calculating lake depths with Sentinel-2 by comparing measurements against those derived from the available contemporaneous Landsat 8 imagery; we find close correspondence between the two sets of values (R2 Combining double low line 0.841; RMSE Combining double low line 0.555 m). This provides us with the methodological basis for automatically calculating lake areas, depths, and volumes from all available Landsat 8 and Sentinel-2 images. These automatic methods are incorporated into an algorithm for Fully Automated Supraglacial lake Tracking at Enhanced Resolution (FASTER). The FASTER algorithm produces time series showing lake evolution during the 2016 melt season, including automated rapid ( ≤ 4 day) lake-drainage identification. With the dual Sentinel-2-Landsat 8 record, we identify 184 rapidly draining lakes, many more than identified with either imagery collection alone (93 with Sentinel-2; 66 with Landsat 8), due to their inferior temporal resolution, or would be possible with MODIS, due to its omission of small lakes &amp;lt; 0.125 km2. Finally, we estimate the water volumes drained into the GrIS during rapid-lake-drainage events and, by analysing downscaled regional climate-model (RACMO2.3p2) run-off data, the water quantity that enters the GrIS via the moulins opened by such events. We find that during the lake-drainage events alone, the water drained by small lakes ( &amp;lt; 0.125 km2) is only 5.1 % of the total water volume drained by all lakes. However, considering the total water volume entering the GrIS after lake drainage, the moulins opened by small lakes deliver 61.5 % of the total water volume delivered via the moulins opened by large and small lakes; this is because there are more small lakes, allowing more moulin…","author":[{"dropping-particle":"","family":"Williamson","given":"Andrew G.","non-dropping-particle":"","parse-names":false,"suffix":""},{"dropping-particle":"","family":"Banwell","given":"Alison F.","non-dropping-particle":"","parse-names":false,"suffix":""},{"dropping-particle":"","family":"Willis","given":"Ian C.","non-dropping-particle":"","parse-names":false,"suffix":""},{"dropping-particle":"","family":"Arnold","given":"Neil S.","non-dropping-particle":"","parse-names":false,"suffix":""}],"container-title":"Cryosphere","id":"ITEM-1","issue":"9","issued":{"date-parts":[["2018"]]},"page":"3045-3065","title":"Dual-satellite (Sentinel-2 and Landsat 8) remote sensing of supraglacial lakes in Greenland","type":"article-journal","volume":"12"},"uris":["http://www.mendeley.com/documents/?uuid=7c884e7d-80ea-4193-aa43-96bb0d8bd57b"]},{"id":"ITEM-2","itemData":{"DOI":"10.3390/rs12010134","ISSN":"2072-4292","abstract":"Melt and supraglacial lakes are precursors to ice shelf collapse and subsequent accelerated ice sheet mass loss. We used data from the Landsat 8 and Sentinel-2 satellites to develop a threshold-based method for detection of lakes found on the Antarctic ice shelves, calculate their depths and thus their volumes. To achieve this, we focus on four key areas: the Amery, Roi Baudouin, Nivlisen, and Riiser-Larsen ice shelves, which are all characterized by extensive surface meltwater features. To validate our products, we compare our results against those obtained by an independent method based on a supervised classification scheme (e.g., Random Forest algorithm). Additional verification is provided by manual inspection of results for nearly 1000 Landsat 8 and Sentinel-2 images. Our dual-sensor approach will enable constructing high-resolution time series of lake volumes. Therefore, to ensure interoperability between the two datasets, we evaluate depths from contemporaneous Landsat 8 and Sentinel-2 image pairs. Our assessments point to a high degree of correspondence, producing an average R2 value of 0.85, no bias, and an average RMSE of 0.2 m. We demonstrate our method’s ability to characterize lake evolution by presenting first evidence of drainage events outside of the Antarctic Peninsula on the Amery Ice shelf. The methods presented here pave the way to upscaling throughout the Landsat 8 and Sentinel-2 observational record across Antarctica to produce a first-ever continental dataset of supraglacial lake volumes. Such a dataset will improve our understanding of the influence of surface hydrology on ice shelf stability, and thus, future projections of Antarctica’s contribution to sea level rise.","author":[{"dropping-particle":"","family":"Moussavi","given":"Mahsa","non-dropping-particle":"","parse-names":false,"suffix":""},{"dropping-particle":"","family":"Pope","given":"Allen","non-dropping-particle":"","parse-names":false,"suffix":""},{"dropping-particle":"","family":"Halberstadt","given":"Anna Ruth W.","non-dropping-particle":"","parse-names":false,"suffix":""},{"dropping-particle":"","family":"Trusel","given":"Luke D.","non-dropping-particle":"","parse-names":false,"suffix":""},{"dropping-particle":"","family":"Cioffi","given":"Leanne","non-dropping-particle":"","parse-names":false,"suffix":""},{"dropping-particle":"","family":"Abdalati","given":"Waleed","non-dropping-particle":"","parse-names":false,"suffix":""}],"container-title":"Remote Sensing","id":"ITEM-2","issue":"1","issued":{"date-parts":[["2020"]]},"page":"134","title":"Antarctic Supraglacial Lake Detection Using Landsat 8 and Sentinel-2 Imagery: Towards Continental Generation of Lake Volumes","type":"article-journal","volume":"12"},"uris":["http://www.mendeley.com/documents/?uuid=0bf0fd75-b4d4-4f66-b3bd-c6cb8115d855"]}],"mendeley":{"formattedCitation":"(Williamson and others, 2018; Moussavi and others, 2020)","manualFormatting":"(e.g. Moussavi and others, 2020; Williamson and others, 2018)","plainTextFormattedCitation":"(Williamson and others, 2018; Moussavi and others, 2020)","previouslyFormattedCitation":"(Williamson and others, 2018; Moussavi and others, 2020)"},"properties":{"noteIndex":0},"schema":"https://github.com/citation-style-language/schema/raw/master/csl-citation.json"}</w:instrText>
      </w:r>
      <w:r w:rsidRPr="00D71B48">
        <w:fldChar w:fldCharType="separate"/>
      </w:r>
      <w:r w:rsidRPr="00D71B48">
        <w:rPr>
          <w:noProof/>
        </w:rPr>
        <w:t xml:space="preserve">(e.g. Moussavi </w:t>
      </w:r>
      <w:r w:rsidR="00B71E22">
        <w:rPr>
          <w:noProof/>
        </w:rPr>
        <w:t>and others</w:t>
      </w:r>
      <w:r w:rsidRPr="00D71B48">
        <w:rPr>
          <w:noProof/>
        </w:rPr>
        <w:t xml:space="preserve">, 2020; Williamson </w:t>
      </w:r>
      <w:r w:rsidR="00B71E22">
        <w:rPr>
          <w:noProof/>
        </w:rPr>
        <w:t>and others</w:t>
      </w:r>
      <w:r w:rsidRPr="00D71B48">
        <w:rPr>
          <w:noProof/>
        </w:rPr>
        <w:t>, 2018)</w:t>
      </w:r>
      <w:r w:rsidRPr="00D71B48">
        <w:fldChar w:fldCharType="end"/>
      </w:r>
      <w:r w:rsidRPr="00D71B48">
        <w:t xml:space="preserve">. However, since Sentinel-2 has no panchromatic band, we used only the red band to estimate lake depths for the Landsat 8 and Sentinel-2 datasets, thereby ensuring consistency in the technique. As the red wavelength from the visible spectrum is strongly attenuated in a water column, it allows for calculating measurable changes in even small variations of depth </w:t>
      </w:r>
      <w:r w:rsidRPr="00D71B48">
        <w:fldChar w:fldCharType="begin" w:fldLock="1"/>
      </w:r>
      <w:r w:rsidR="00B71E22">
        <w:instrText>ADDIN CSL_CITATION {"citationItems":[{"id":"ITEM-1","itemData":{"DOI":"10.3189/172756507782202883","ISSN":"0022-1430","abstract":"A supraglacial lake-depth retrieval function is developed, based on the correspondence between moderate-resolution imaging spectroradiometer (MODIS) reflectance and water depth measured during raft surveys. Individual lake depth, area and volume statistics, including short-term temporal changes for Greenland’s southwestern ablation region, were compiled for 2000–05. The maximum area of an individual lake was found to be 8.9 km 2 , the maximum volume 53.0 × 10 6 m 3 and the maximum depth 12.2 m, sampling over 0.0625 km 2 pixel areas. The total lake volume reaches &gt;1 km 3 in this region by July each year. The importance of melt lake reservoirs to Greenland ice-sheet flow may be a feedback between abrupt lake drainage events and ice dynamics. Lake-outburst volumes up to 31.5 × 10 6 m 3 d −1 are capable of providing sufficient water via moulins to hydraulically pressurize the subglacial environment. Since the overburden pressure at the base of a flooded moulin is greater than that provided by ice, lake-outburst events seem capable of exerting sufficient upward force to lift the ice sheet locally, if water flow in the subglacial environment is constrained laterally. Considering a moulin with a 10 m 2 cross-sectional area, basal pressurization can be maintained over lake-outburst episodes lasting hours to days.","author":[{"dropping-particle":"","family":"Box","given":"Jason E.","non-dropping-particle":"","parse-names":false,"suffix":""},{"dropping-particle":"","family":"Ski","given":"Kathleen","non-dropping-particle":"","parse-names":false,"suffix":""}],"container-title":"Journal of Glaciology","id":"ITEM-1","issue":"181","issued":{"date-parts":[["2007","9","8"]]},"page":"257-265","title":"Remote sounding of Greenland supraglacial melt lakes: implications for subglacial hydraulics","type":"article-journal","volume":"53"},"uris":["http://www.mendeley.com/documents/?uuid=de2aa94a-fa4b-443b-bbab-0507e7f85133"]}],"mendeley":{"formattedCitation":"(Box and Ski, 2007)","plainTextFormattedCitation":"(Box and Ski, 2007)","previouslyFormattedCitation":"(Box and Ski, 2007)"},"properties":{"noteIndex":0},"schema":"https://github.com/citation-style-language/schema/raw/master/csl-citation.json"}</w:instrText>
      </w:r>
      <w:r w:rsidRPr="00D71B48">
        <w:fldChar w:fldCharType="separate"/>
      </w:r>
      <w:r w:rsidR="00E15F2F" w:rsidRPr="00E15F2F">
        <w:rPr>
          <w:noProof/>
        </w:rPr>
        <w:t>(Box and Ski, 2007)</w:t>
      </w:r>
      <w:r w:rsidRPr="00D71B48">
        <w:fldChar w:fldCharType="end"/>
      </w:r>
      <w:r w:rsidRPr="00D71B48">
        <w:t>. For pixels representing water, depth (</w:t>
      </w:r>
      <w:r w:rsidRPr="00D71B48">
        <w:rPr>
          <w:i/>
        </w:rPr>
        <w:t>z</w:t>
      </w:r>
      <w:r w:rsidRPr="00D71B48">
        <w:t>) was estimated using the rate of light attenuation (</w:t>
      </w:r>
      <w:r w:rsidRPr="00D71B48">
        <w:rPr>
          <w:i/>
        </w:rPr>
        <w:t>g</w:t>
      </w:r>
      <w:r w:rsidRPr="00D71B48">
        <w:t>), lake-bottom albedo (</w:t>
      </w:r>
      <w:r w:rsidRPr="00D71B48">
        <w:rPr>
          <w:i/>
        </w:rPr>
        <w:t>A</w:t>
      </w:r>
      <w:r w:rsidRPr="00D71B48">
        <w:rPr>
          <w:i/>
          <w:vertAlign w:val="subscript"/>
        </w:rPr>
        <w:t>d</w:t>
      </w:r>
      <w:r w:rsidRPr="00D71B48">
        <w:t>), reflectance of the pixel (</w:t>
      </w:r>
      <m:oMath>
        <m:sSub>
          <m:sSubPr>
            <m:ctrlPr>
              <w:rPr>
                <w:rFonts w:ascii="Cambria Math" w:hAnsi="Cambria Math" w:cs="Cambria Math"/>
                <w:i/>
              </w:rPr>
            </m:ctrlPr>
          </m:sSubPr>
          <m:e>
            <m:r>
              <w:rPr>
                <w:rFonts w:ascii="Cambria Math" w:hAnsi="Cambria Math" w:cs="Cambria Math"/>
              </w:rPr>
              <m:t>R</m:t>
            </m:r>
          </m:e>
          <m:sub>
            <m:r>
              <w:rPr>
                <w:rFonts w:ascii="Cambria Math" w:hAnsi="Cambria Math" w:cs="Cambria Math"/>
              </w:rPr>
              <m:t>pix</m:t>
            </m:r>
          </m:sub>
        </m:sSub>
      </m:oMath>
      <w:r w:rsidRPr="00D71B48">
        <w:t>) relative to reflectance of optically deep water (</w:t>
      </w:r>
      <m:oMath>
        <m:sSub>
          <m:sSubPr>
            <m:ctrlPr>
              <w:rPr>
                <w:rFonts w:ascii="Cambria Math" w:hAnsi="Cambria Math" w:cs="Cambria Math"/>
                <w:i/>
              </w:rPr>
            </m:ctrlPr>
          </m:sSubPr>
          <m:e>
            <m:r>
              <w:rPr>
                <w:rFonts w:ascii="Cambria Math" w:hAnsi="Cambria Math" w:cs="Cambria Math"/>
              </w:rPr>
              <m:t>R</m:t>
            </m:r>
          </m:e>
          <m:sub>
            <m:r>
              <w:rPr>
                <w:rFonts w:ascii="Cambria Math" w:hAnsi="Cambria Math" w:cs="Cambria Math"/>
              </w:rPr>
              <m:t>∞</m:t>
            </m:r>
          </m:sub>
        </m:sSub>
      </m:oMath>
      <w:r w:rsidRPr="00D71B48">
        <w:t xml:space="preserve">) </w:t>
      </w:r>
      <w:r w:rsidRPr="00D71B48">
        <w:fldChar w:fldCharType="begin" w:fldLock="1"/>
      </w:r>
      <w:r w:rsidRPr="00D71B48">
        <w:instrText>ADDIN CSL_CITATION {"citationItems":[{"id":"ITEM-1","itemData":{"DOI":"10.1364/AO.28.001569","ISSN":"0003-6935","author":[{"dropping-particle":"","family":"Philpot","given":"William D.","non-dropping-particle":"","parse-names":false,"suffix":""}],"container-title":"Applied Optics","id":"ITEM-1","issue":"8","issued":{"date-parts":[["1989","4","15"]]},"page":"1569","title":"Bathymetric mapping with passive multispectral imagery","type":"article-journal","volume":"28"},"uris":["http://www.mendeley.com/documents/?uuid=bc6d055c-1568-46f3-be78-1c035b7206bb"]}],"mendeley":{"formattedCitation":"(Philpot, 1989)","plainTextFormattedCitation":"(Philpot, 1989)","previouslyFormattedCitation":"(Philpot, 1989)"},"properties":{"noteIndex":0},"schema":"https://github.com/citation-style-language/schema/raw/master/csl-citation.json"}</w:instrText>
      </w:r>
      <w:r w:rsidRPr="00D71B48">
        <w:fldChar w:fldCharType="separate"/>
      </w:r>
      <w:r w:rsidRPr="00D71B48">
        <w:rPr>
          <w:noProof/>
        </w:rPr>
        <w:t>(Philpot, 1989)</w:t>
      </w:r>
      <w:r w:rsidRPr="00D71B48">
        <w:fldChar w:fldCharType="end"/>
      </w:r>
      <w:r w:rsidRPr="00D71B48">
        <w:t xml:space="preserve"> in the following Eq. (3):</w:t>
      </w:r>
    </w:p>
    <w:tbl>
      <w:tblPr>
        <w:tblStyle w:val="TableGrid"/>
        <w:tblW w:w="96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4"/>
        <w:gridCol w:w="915"/>
      </w:tblGrid>
      <w:tr w:rsidR="005F07C6" w:rsidRPr="00D71B48" w14:paraId="7DC4FD6D" w14:textId="77777777" w:rsidTr="00A46205">
        <w:trPr>
          <w:trHeight w:val="673"/>
        </w:trPr>
        <w:tc>
          <w:tcPr>
            <w:tcW w:w="8714" w:type="dxa"/>
            <w:vAlign w:val="center"/>
          </w:tcPr>
          <w:p w14:paraId="0FA972BC" w14:textId="77777777" w:rsidR="005F07C6" w:rsidRPr="00D71B48" w:rsidRDefault="005F07C6">
            <w:pPr>
              <w:jc w:val="center"/>
              <w:rPr>
                <w:lang w:val="en-US"/>
              </w:rPr>
            </w:pPr>
            <m:oMathPara>
              <m:oMath>
                <m:r>
                  <w:rPr>
                    <w:rFonts w:ascii="Cambria Math" w:hAnsi="Cambria Math" w:cs="Cambria Math"/>
                    <w:lang w:val="en-US"/>
                  </w:rPr>
                  <m:t>z</m:t>
                </m:r>
                <m:r>
                  <m:rPr>
                    <m:sty m:val="p"/>
                  </m:rPr>
                  <w:rPr>
                    <w:rFonts w:ascii="Cambria Math" w:hAnsi="Cambria Math" w:cs="Cambria Math"/>
                    <w:lang w:val="en-US"/>
                  </w:rPr>
                  <m:t>=</m:t>
                </m:r>
                <m:f>
                  <m:fPr>
                    <m:ctrlPr>
                      <w:rPr>
                        <w:rFonts w:ascii="Cambria Math" w:hAnsi="Cambria Math"/>
                        <w:lang w:val="en-US"/>
                      </w:rPr>
                    </m:ctrlPr>
                  </m:fPr>
                  <m:num>
                    <m:r>
                      <m:rPr>
                        <m:sty m:val="p"/>
                      </m:rPr>
                      <w:rPr>
                        <w:rFonts w:ascii="Cambria Math" w:hAnsi="Cambria Math" w:cs="Cambria Math"/>
                        <w:lang w:val="en-US"/>
                      </w:rPr>
                      <m:t>[</m:t>
                    </m:r>
                    <m:func>
                      <m:funcPr>
                        <m:ctrlPr>
                          <w:rPr>
                            <w:rFonts w:ascii="Cambria Math" w:hAnsi="Cambria Math" w:cs="Cambria Math"/>
                            <w:lang w:val="en-US"/>
                          </w:rPr>
                        </m:ctrlPr>
                      </m:funcPr>
                      <m:fName>
                        <m:r>
                          <m:rPr>
                            <m:sty m:val="p"/>
                          </m:rPr>
                          <w:rPr>
                            <w:rFonts w:ascii="Cambria Math" w:hAnsi="Cambria Math" w:cs="Cambria Math"/>
                            <w:lang w:val="en-US"/>
                          </w:rPr>
                          <m:t>ln</m:t>
                        </m:r>
                      </m:fName>
                      <m:e>
                        <m:d>
                          <m:dPr>
                            <m:ctrlPr>
                              <w:rPr>
                                <w:rFonts w:ascii="Cambria Math" w:hAnsi="Cambria Math" w:cs="Cambria Math"/>
                                <w:lang w:val="en-US"/>
                              </w:rPr>
                            </m:ctrlPr>
                          </m:dPr>
                          <m:e>
                            <m:sSub>
                              <m:sSubPr>
                                <m:ctrlPr>
                                  <w:rPr>
                                    <w:rFonts w:ascii="Cambria Math" w:hAnsi="Cambria Math" w:cs="Cambria Math"/>
                                    <w:i/>
                                    <w:lang w:val="en-US"/>
                                  </w:rPr>
                                </m:ctrlPr>
                              </m:sSubPr>
                              <m:e>
                                <m:r>
                                  <w:rPr>
                                    <w:rFonts w:ascii="Cambria Math" w:hAnsi="Cambria Math" w:cs="Cambria Math"/>
                                    <w:lang w:val="en-US"/>
                                  </w:rPr>
                                  <m:t>A</m:t>
                                </m:r>
                              </m:e>
                              <m:sub>
                                <m:r>
                                  <w:rPr>
                                    <w:rFonts w:ascii="Cambria Math" w:hAnsi="Cambria Math" w:cs="Cambria Math"/>
                                    <w:lang w:val="en-US"/>
                                  </w:rPr>
                                  <m:t>d</m:t>
                                </m:r>
                              </m:sub>
                            </m:sSub>
                            <m:r>
                              <m:rPr>
                                <m:sty m:val="p"/>
                              </m:rPr>
                              <w:rPr>
                                <w:rFonts w:ascii="Cambria Math" w:hAnsi="Cambria Math" w:cs="Cambria Math"/>
                                <w:lang w:val="en-US"/>
                              </w:rPr>
                              <m:t>-</m:t>
                            </m:r>
                            <m:sSub>
                              <m:sSubPr>
                                <m:ctrlPr>
                                  <w:rPr>
                                    <w:rFonts w:ascii="Cambria Math" w:hAnsi="Cambria Math" w:cs="Cambria Math"/>
                                    <w:lang w:val="en-US"/>
                                  </w:rPr>
                                </m:ctrlPr>
                              </m:sSubPr>
                              <m:e>
                                <m:r>
                                  <m:rPr>
                                    <m:sty m:val="p"/>
                                  </m:rPr>
                                  <w:rPr>
                                    <w:rFonts w:ascii="Cambria Math" w:hAnsi="Cambria Math" w:cs="Cambria Math"/>
                                    <w:lang w:val="en-US"/>
                                  </w:rPr>
                                  <m:t>R</m:t>
                                </m:r>
                              </m:e>
                              <m:sub>
                                <m:r>
                                  <w:rPr>
                                    <w:rFonts w:ascii="Cambria Math" w:hAnsi="Cambria Math" w:cs="Cambria Math"/>
                                    <w:lang w:val="en-US"/>
                                  </w:rPr>
                                  <m:t>∞</m:t>
                                </m:r>
                              </m:sub>
                            </m:sSub>
                          </m:e>
                        </m:d>
                      </m:e>
                    </m:func>
                    <m:r>
                      <m:rPr>
                        <m:sty m:val="p"/>
                      </m:rPr>
                      <w:rPr>
                        <w:rFonts w:ascii="Cambria Math" w:hAnsi="Cambria Math" w:cs="Cambria Math"/>
                        <w:lang w:val="en-US"/>
                      </w:rPr>
                      <m:t>-</m:t>
                    </m:r>
                    <m:func>
                      <m:funcPr>
                        <m:ctrlPr>
                          <w:rPr>
                            <w:rFonts w:ascii="Cambria Math" w:hAnsi="Cambria Math" w:cs="Cambria Math"/>
                            <w:lang w:val="en-US"/>
                          </w:rPr>
                        </m:ctrlPr>
                      </m:funcPr>
                      <m:fName>
                        <m:r>
                          <m:rPr>
                            <m:sty m:val="p"/>
                          </m:rPr>
                          <w:rPr>
                            <w:rFonts w:ascii="Cambria Math" w:hAnsi="Cambria Math" w:cs="Cambria Math"/>
                            <w:lang w:val="en-US"/>
                          </w:rPr>
                          <m:t>ln</m:t>
                        </m:r>
                      </m:fName>
                      <m:e>
                        <m:d>
                          <m:dPr>
                            <m:ctrlPr>
                              <w:rPr>
                                <w:rFonts w:ascii="Cambria Math" w:hAnsi="Cambria Math" w:cs="Cambria Math"/>
                                <w:lang w:val="en-US"/>
                              </w:rPr>
                            </m:ctrlPr>
                          </m:dPr>
                          <m:e>
                            <m:sSub>
                              <m:sSubPr>
                                <m:ctrlPr>
                                  <w:rPr>
                                    <w:rFonts w:ascii="Cambria Math" w:hAnsi="Cambria Math" w:cs="Cambria Math"/>
                                    <w:i/>
                                    <w:lang w:val="en-US"/>
                                  </w:rPr>
                                </m:ctrlPr>
                              </m:sSubPr>
                              <m:e>
                                <m:r>
                                  <m:rPr>
                                    <m:sty m:val="p"/>
                                  </m:rPr>
                                  <w:rPr>
                                    <w:rFonts w:ascii="Cambria Math" w:hAnsi="Cambria Math" w:cs="Cambria Math"/>
                                    <w:lang w:val="en-US"/>
                                  </w:rPr>
                                  <m:t>R</m:t>
                                </m:r>
                              </m:e>
                              <m:sub>
                                <m:r>
                                  <w:rPr>
                                    <w:rFonts w:ascii="Cambria Math" w:hAnsi="Cambria Math" w:cs="Cambria Math"/>
                                    <w:lang w:val="en-US"/>
                                  </w:rPr>
                                  <m:t>pix</m:t>
                                </m:r>
                              </m:sub>
                            </m:sSub>
                            <m:r>
                              <m:rPr>
                                <m:sty m:val="p"/>
                              </m:rPr>
                              <w:rPr>
                                <w:rFonts w:ascii="Cambria Math" w:hAnsi="Cambria Math" w:cs="Cambria Math"/>
                                <w:lang w:val="en-US"/>
                              </w:rPr>
                              <m:t>-</m:t>
                            </m:r>
                            <m:sSub>
                              <m:sSubPr>
                                <m:ctrlPr>
                                  <w:rPr>
                                    <w:rFonts w:ascii="Cambria Math" w:hAnsi="Cambria Math" w:cs="Cambria Math"/>
                                    <w:lang w:val="en-US"/>
                                  </w:rPr>
                                </m:ctrlPr>
                              </m:sSubPr>
                              <m:e>
                                <m:r>
                                  <m:rPr>
                                    <m:sty m:val="p"/>
                                  </m:rPr>
                                  <w:rPr>
                                    <w:rFonts w:ascii="Cambria Math" w:hAnsi="Cambria Math" w:cs="Cambria Math"/>
                                    <w:lang w:val="en-US"/>
                                  </w:rPr>
                                  <m:t>R</m:t>
                                </m:r>
                              </m:e>
                              <m:sub>
                                <m:r>
                                  <w:rPr>
                                    <w:rFonts w:ascii="Cambria Math" w:hAnsi="Cambria Math" w:cs="Cambria Math"/>
                                    <w:lang w:val="en-US"/>
                                  </w:rPr>
                                  <m:t>∞</m:t>
                                </m:r>
                              </m:sub>
                            </m:sSub>
                          </m:e>
                        </m:d>
                      </m:e>
                    </m:func>
                    <m:r>
                      <m:rPr>
                        <m:sty m:val="p"/>
                      </m:rPr>
                      <w:rPr>
                        <w:rFonts w:ascii="Cambria Math" w:hAnsi="Cambria Math" w:cs="Cambria Math"/>
                        <w:lang w:val="en-US"/>
                      </w:rPr>
                      <m:t>]</m:t>
                    </m:r>
                  </m:num>
                  <m:den>
                    <m:r>
                      <m:rPr>
                        <m:sty m:val="p"/>
                      </m:rPr>
                      <w:rPr>
                        <w:rFonts w:ascii="Cambria Math" w:hAnsi="Cambria Math" w:cs="Cambria Math"/>
                        <w:lang w:val="en-US"/>
                      </w:rPr>
                      <m:t>g</m:t>
                    </m:r>
                  </m:den>
                </m:f>
              </m:oMath>
            </m:oMathPara>
          </w:p>
        </w:tc>
        <w:tc>
          <w:tcPr>
            <w:tcW w:w="915" w:type="dxa"/>
            <w:vAlign w:val="center"/>
          </w:tcPr>
          <w:p w14:paraId="72A34CC4" w14:textId="77777777" w:rsidR="005F07C6" w:rsidRPr="00D71B48" w:rsidRDefault="005F07C6">
            <w:pPr>
              <w:jc w:val="center"/>
              <w:rPr>
                <w:lang w:val="en-US"/>
              </w:rPr>
            </w:pPr>
            <w:r w:rsidRPr="00D71B48">
              <w:rPr>
                <w:lang w:val="en-US"/>
              </w:rPr>
              <w:t>(3)</w:t>
            </w:r>
          </w:p>
        </w:tc>
      </w:tr>
    </w:tbl>
    <w:p w14:paraId="43D6D838" w14:textId="73687345" w:rsidR="00F66955" w:rsidRDefault="005F07C6" w:rsidP="005F07C6">
      <w:r w:rsidRPr="00D71B48">
        <w:rPr>
          <w:iCs/>
        </w:rPr>
        <w:lastRenderedPageBreak/>
        <w:t>The lake-bottom albedo (</w:t>
      </w:r>
      <w:r w:rsidRPr="00D71B48">
        <w:rPr>
          <w:i/>
        </w:rPr>
        <w:t>A</w:t>
      </w:r>
      <w:r w:rsidRPr="00D71B48">
        <w:rPr>
          <w:i/>
          <w:vertAlign w:val="subscript"/>
        </w:rPr>
        <w:t>d</w:t>
      </w:r>
      <w:r w:rsidRPr="00D71B48">
        <w:t xml:space="preserve">) cannot be directly measured, so it was estimated feature-by-feature using the average red-band reflectance from the edge pixels identified by a 2-pixel buffer surrounding the respective water body </w:t>
      </w:r>
      <w:r w:rsidRPr="00D71B48">
        <w:fldChar w:fldCharType="begin" w:fldLock="1"/>
      </w:r>
      <w:r w:rsidR="00B71E22">
        <w:instrText>ADDIN CSL_CITATION {"citationItems":[{"id":"ITEM-1","itemData":{"DOI":"10.5194/tc-10-15-2016","ISSN":"19940424","abstract":"Liquid water stored on the surface of ice sheets and glaciers impacts surface mass balance, ice dynamics, and heat transport. Multispectral remote sensing can be used to detect supraglacial lakes and estimate their depth and area. In this study, we use in situ spectral and bathymetric data to assess lake depth retrieval using the recently launched Landsat 8 Operational Land Imager (OLI). We also extend our analysis to other multispectral sensors to evaluate their performance with similar methods. Digital elevation models derived from WorldView stereo imagery (pre-lake filling and post-drainage) are used to validate spectrally derived depths, combined with a lake edge determination from imagery. The optimal supraglacial lake depth retrieval is a physically based single-band model applied to two OLI bands independently (red and panchromatic) that are then averaged together. When OLI-and WorldView-derived depths are differenced, they yield a mean and standard deviation of 0.0±1.6 m. This method is then applied to OLI data for the Sermeq Kujalleq (Jakobshavn Isbræ) region of Greenland to study the spatial and intra-seasonal variability of supraglacial lakes during summer 2014. We also give coefficients for estimating supraglacial lake depth using a similar method with other multispectral sensors.","author":[{"dropping-particle":"","family":"Pope","given":"A.","non-dropping-particle":"","parse-names":false,"suffix":""},{"dropping-particle":"","family":"Scambos","given":"T. A.","non-dropping-particle":"","parse-names":false,"suffix":""},{"dropping-particle":"","family":"Moussavi","given":"Mahsa","non-dropping-particle":"","parse-names":false,"suffix":""},{"dropping-particle":"","family":"Tedesco","given":"M.","non-dropping-particle":"","parse-names":false,"suffix":""},{"dropping-particle":"","family":"Willis","given":"M.","non-dropping-particle":"","parse-names":false,"suffix":""},{"dropping-particle":"","family":"Shean","given":"D.","non-dropping-particle":"","parse-names":false,"suffix":""},{"dropping-particle":"","family":"Grigsby","given":"S.","non-dropping-particle":"","parse-names":false,"suffix":""}],"container-title":"Cryosphere","id":"ITEM-1","issue":"1","issued":{"date-parts":[["2016"]]},"page":"15-27","title":"Estimating supraglacial lake depth in West Greenland using Landsat 8 and comparison with other multispectral methods","type":"article-journal","volume":"10"},"uris":["http://www.mendeley.com/documents/?uuid=0d811de2-8510-4e8f-bf2d-a901f11df1ca"]}],"mendeley":{"formattedCitation":"(Pope and others, 2016)","plainTextFormattedCitation":"(Pope and others, 2016)","previouslyFormattedCitation":"(Pope and others, 2016)"},"properties":{"noteIndex":0},"schema":"https://github.com/citation-style-language/schema/raw/master/csl-citation.json"}</w:instrText>
      </w:r>
      <w:r w:rsidRPr="00D71B48">
        <w:fldChar w:fldCharType="separate"/>
      </w:r>
      <w:r w:rsidR="00E15F2F" w:rsidRPr="00E15F2F">
        <w:rPr>
          <w:noProof/>
        </w:rPr>
        <w:t>(Pope and others, 2016)</w:t>
      </w:r>
      <w:r w:rsidRPr="00D71B48">
        <w:fldChar w:fldCharType="end"/>
      </w:r>
      <w:r w:rsidRPr="00D71B48">
        <w:t>.</w:t>
      </w:r>
      <w:r w:rsidRPr="00D71B48">
        <w:rPr>
          <w:i/>
        </w:rPr>
        <w:t xml:space="preserve"> </w:t>
      </w:r>
      <w:r w:rsidRPr="00D71B48">
        <w:rPr>
          <w:iCs/>
        </w:rPr>
        <w:t xml:space="preserve">We assume that </w:t>
      </w:r>
      <w:r w:rsidRPr="00D71B48">
        <w:t xml:space="preserve">the reflectance from the lake bed is similar to the reflectance from the edges around the lake as their values would be comparable if the lake bed was at the surface </w:t>
      </w:r>
      <w:r w:rsidRPr="00D71B48">
        <w:fldChar w:fldCharType="begin" w:fldLock="1"/>
      </w:r>
      <w:r w:rsidR="00B71E22">
        <w:instrText>ADDIN CSL_CITATION {"citationItems":[{"id":"ITEM-1","itemData":{"DOI":"10.5194/tc-10-15-2016","ISSN":"19940424","abstract":"Liquid water stored on the surface of ice sheets and glaciers impacts surface mass balance, ice dynamics, and heat transport. Multispectral remote sensing can be used to detect supraglacial lakes and estimate their depth and area. In this study, we use in situ spectral and bathymetric data to assess lake depth retrieval using the recently launched Landsat 8 Operational Land Imager (OLI). We also extend our analysis to other multispectral sensors to evaluate their performance with similar methods. Digital elevation models derived from WorldView stereo imagery (pre-lake filling and post-drainage) are used to validate spectrally derived depths, combined with a lake edge determination from imagery. The optimal supraglacial lake depth retrieval is a physically based single-band model applied to two OLI bands independently (red and panchromatic) that are then averaged together. When OLI-and WorldView-derived depths are differenced, they yield a mean and standard deviation of 0.0±1.6 m. This method is then applied to OLI data for the Sermeq Kujalleq (Jakobshavn Isbræ) region of Greenland to study the spatial and intra-seasonal variability of supraglacial lakes during summer 2014. We also give coefficients for estimating supraglacial lake depth using a similar method with other multispectral sensors.","author":[{"dropping-particle":"","family":"Pope","given":"A.","non-dropping-particle":"","parse-names":false,"suffix":""},{"dropping-particle":"","family":"Scambos","given":"T. A.","non-dropping-particle":"","parse-names":false,"suffix":""},{"dropping-particle":"","family":"Moussavi","given":"Mahsa","non-dropping-particle":"","parse-names":false,"suffix":""},{"dropping-particle":"","family":"Tedesco","given":"M.","non-dropping-particle":"","parse-names":false,"suffix":""},{"dropping-particle":"","family":"Willis","given":"M.","non-dropping-particle":"","parse-names":false,"suffix":""},{"dropping-particle":"","family":"Shean","given":"D.","non-dropping-particle":"","parse-names":false,"suffix":""},{"dropping-particle":"","family":"Grigsby","given":"S.","non-dropping-particle":"","parse-names":false,"suffix":""}],"container-title":"Cryosphere","id":"ITEM-1","issue":"1","issued":{"date-parts":[["2016"]]},"page":"15-27","title":"Estimating supraglacial lake depth in West Greenland using Landsat 8 and comparison with other multispectral methods","type":"article-journal","volume":"10"},"uris":["http://www.mendeley.com/documents/?uuid=0d811de2-8510-4e8f-bf2d-a901f11df1ca"]}],"mendeley":{"formattedCitation":"(Pope and others, 2016)","plainTextFormattedCitation":"(Pope and others, 2016)","previouslyFormattedCitation":"(Pope and others, 2016)"},"properties":{"noteIndex":0},"schema":"https://github.com/citation-style-language/schema/raw/master/csl-citation.json"}</w:instrText>
      </w:r>
      <w:r w:rsidRPr="00D71B48">
        <w:fldChar w:fldCharType="separate"/>
      </w:r>
      <w:r w:rsidR="00E15F2F" w:rsidRPr="00E15F2F">
        <w:rPr>
          <w:noProof/>
        </w:rPr>
        <w:t>(Pope and others, 2016)</w:t>
      </w:r>
      <w:r w:rsidRPr="00D71B48">
        <w:fldChar w:fldCharType="end"/>
      </w:r>
      <w:r w:rsidRPr="00D71B48">
        <w:t>. The reflectance of optically deep water (R</w:t>
      </w:r>
      <w:r w:rsidRPr="00D71B48">
        <w:rPr>
          <w:vertAlign w:val="subscript"/>
        </w:rPr>
        <w:t>∞</w:t>
      </w:r>
      <w:r w:rsidRPr="00D71B48">
        <w:t xml:space="preserve">) can be approximated by the reflectance values from the open ocean water </w:t>
      </w:r>
      <w:r w:rsidRPr="00D71B48">
        <w:fldChar w:fldCharType="begin" w:fldLock="1"/>
      </w:r>
      <w:r w:rsidR="00B71E22">
        <w:instrText>ADDIN CSL_CITATION {"citationItems":[{"id":"ITEM-1","itemData":{"DOI":"10.5194/tc-12-3045-2018","ISSN":"19940424","abstract":"Remote sensing is commonly used to monitor supraglacial lakes on the Greenland Ice Sheet (GrIS); however, most satellite records must trade off higher spatial resolution for higher temporal resolution (e.g. MODIS) or vice versa (e.g. Landsat). Here, we overcome this issue by developing and applying a dual-sensor method that can monitor changes to lake areas and volumes at high spatial resolution (10-30&amp;thinsp;m) with a frequent revisit time ( ~ 3 days). We achieve this by mosaicking imagery from the Landsat 8 Operational Land Imager (OLI) with imagery from the recently launched Sentinel-2 Multispectral Instrument (MSI) for a ~ 12 000 km2 area of West Greenland in the 2016 melt season. First, we validate a physically based method for calculating lake depths with Sentinel-2 by comparing measurements against those derived from the available contemporaneous Landsat 8 imagery; we find close correspondence between the two sets of values (R2 Combining double low line 0.841; RMSE Combining double low line 0.555 m). This provides us with the methodological basis for automatically calculating lake areas, depths, and volumes from all available Landsat 8 and Sentinel-2 images. These automatic methods are incorporated into an algorithm for Fully Automated Supraglacial lake Tracking at Enhanced Resolution (FASTER). The FASTER algorithm produces time series showing lake evolution during the 2016 melt season, including automated rapid ( ≤ 4 day) lake-drainage identification. With the dual Sentinel-2-Landsat 8 record, we identify 184 rapidly draining lakes, many more than identified with either imagery collection alone (93 with Sentinel-2; 66 with Landsat 8), due to their inferior temporal resolution, or would be possible with MODIS, due to its omission of small lakes &amp;lt; 0.125 km2. Finally, we estimate the water volumes drained into the GrIS during rapid-lake-drainage events and, by analysing downscaled regional climate-model (RACMO2.3p2) run-off data, the water quantity that enters the GrIS via the moulins opened by such events. We find that during the lake-drainage events alone, the water drained by small lakes ( &amp;lt; 0.125 km2) is only 5.1 % of the total water volume drained by all lakes. However, considering the total water volume entering the GrIS after lake drainage, the moulins opened by small lakes deliver 61.5 % of the total water volume delivered via the moulins opened by large and small lakes; this is because there are more small lakes, allowing more moulin…","author":[{"dropping-particle":"","family":"Williamson","given":"Andrew G.","non-dropping-particle":"","parse-names":false,"suffix":""},{"dropping-particle":"","family":"Banwell","given":"Alison F.","non-dropping-particle":"","parse-names":false,"suffix":""},{"dropping-particle":"","family":"Willis","given":"Ian C.","non-dropping-particle":"","parse-names":false,"suffix":""},{"dropping-particle":"","family":"Arnold","given":"Neil S.","non-dropping-particle":"","parse-names":false,"suffix":""}],"container-title":"Cryosphere","id":"ITEM-1","issue":"9","issued":{"date-parts":[["2018"]]},"page":"3045-3065","title":"Dual-satellite (Sentinel-2 and Landsat 8) remote sensing of supraglacial lakes in Greenland","type":"article-journal","volume":"12"},"uris":["http://www.mendeley.com/documents/?uuid=7c884e7d-80ea-4193-aa43-96bb0d8bd57b"]}],"mendeley":{"formattedCitation":"(Williamson and others, 2018)","plainTextFormattedCitation":"(Williamson and others, 2018)","previouslyFormattedCitation":"(Williamson and others, 2018)"},"properties":{"noteIndex":0},"schema":"https://github.com/citation-style-language/schema/raw/master/csl-citation.json"}</w:instrText>
      </w:r>
      <w:r w:rsidRPr="00D71B48">
        <w:fldChar w:fldCharType="separate"/>
      </w:r>
      <w:r w:rsidR="00E15F2F" w:rsidRPr="00E15F2F">
        <w:rPr>
          <w:noProof/>
        </w:rPr>
        <w:t>(Williamson and others, 2018)</w:t>
      </w:r>
      <w:r w:rsidRPr="00D71B48">
        <w:fldChar w:fldCharType="end"/>
      </w:r>
      <w:r w:rsidRPr="00D71B48">
        <w:t>. However, since most of our Landsat 8 and Sentinel-2 scenes do not have pixels representing open ocean, we used zero in our calculations following</w:t>
      </w:r>
      <w:r w:rsidRPr="00D71B48">
        <w:rPr>
          <w:color w:val="000000"/>
        </w:rPr>
        <w:t xml:space="preserve"> </w:t>
      </w:r>
      <w:r w:rsidRPr="00D71B48">
        <w:rPr>
          <w:color w:val="000000"/>
        </w:rPr>
        <w:fldChar w:fldCharType="begin" w:fldLock="1"/>
      </w:r>
      <w:r w:rsidR="00B71E22">
        <w:rPr>
          <w:color w:val="000000"/>
        </w:rPr>
        <w:instrText>ADDIN CSL_CITATION {"citationItems":[{"id":"ITEM-1","itemData":{"DOI":"10.1038/s41467-022-29385-3","ISSN":"20411723","PMID":"35361810","abstract":"Antarctic supraglacial lakes (SGLs) have been linked to ice shelf collapse and the subsequent acceleration of inland ice flow, but observations of SGLs remain relatively scarce and their interannual variability is largely unknown. This makes it difficult to assess whether some ice shelves are close to thresholds of stability under climate warming. Here, we present the first observations of SGLs across the entire East Antarctic Ice Sheet over multiple melt seasons (2014–2020). Interannual variability in SGL volume is &gt;200% on some ice shelves, but patterns are highly asynchronous. More extensive, deeper SGLs correlate with higher summer (December-January-February) air temperatures, but comparisons with modelled melt and runoff are complex. However, we find that modelled January melt and the ratio of November firn air content to summer melt are important predictors of SGL volume on some potentially vulnerable ice shelves, suggesting large increases in SGLs should be expected under future atmospheric warming.","author":[{"dropping-particle":"","family":"Arthur","given":"J. F.","non-dropping-particle":"","parse-names":false,"suffix":""},{"dropping-particle":"","family":"Stokes","given":"Chris R.","non-dropping-particle":"","parse-names":false,"suffix":""},{"dropping-particle":"","family":"Jamieson","given":"Stewart S.R.","non-dropping-particle":"","parse-names":false,"suffix":""},{"dropping-particle":"","family":"Rachel Carr","given":"J.","non-dropping-particle":"","parse-names":false,"suffix":""},{"dropping-particle":"","family":"Leeson","given":"A.","non-dropping-particle":"","parse-names":false,"suffix":""},{"dropping-particle":"","family":"Verjans","given":"Vincent","non-dropping-particle":"","parse-names":false,"suffix":""}],"container-title":"Nature Communications","id":"ITEM-1","issue":"1","issued":{"date-parts":[["2022","12","1"]]},"publisher":"Nature Research","title":"Large interannual variability in supraglacial lakes around East Antarctica","type":"article-journal","volume":"13"},"uris":["http://www.mendeley.com/documents/?uuid=92a7aff1-e5f1-3dab-a682-fb5db2261a61"]},{"id":"ITEM-2","itemData":{"DOI":"10.1038/s41467-019-08522-5","ISSN":"20411723","abstract":"Global sea-level rise is caused, in part, by more rapid ice discharge from Antarctica, following the removal of the restraining forces of floating ice-shelves after their break-up. A trigger of ice-shelf break-up is thought to be stress variations associated with surface meltwater ponding and drainage, causing flexure and fracture. But until now, there have been no direct measurements of these processes. Here, we present field data from the McMurdo Ice Shelf, Antarctica, showing that the filling, to ~2 m depth, and subsequent draining, by overflow and channel incision, of four surface lakes causes pronounced and immediate ice-shelf flexure over multiple-week timescales. The magnitude of the vertical ice-shelf deflection reaches maxima of ~1 m at the lake centres, declining to zero at distances of &lt;500 m. Our results should be used to guide development of continent-wide ice-sheet models, which currently do not simulate ice-shelf break-up due to meltwater loading and unloading.","author":[{"dropping-particle":"","family":"Banwell","given":"Alison F.","non-dropping-particle":"","parse-names":false,"suffix":""},{"dropping-particle":"","family":"Willis","given":"Ian C.","non-dropping-particle":"","parse-names":false,"suffix":""},{"dropping-particle":"","family":"Macdonald","given":"Grant J.","non-dropping-particle":"","parse-names":false,"suffix":""},{"dropping-particle":"","family":"Goodsell","given":"Becky","non-dropping-particle":"","parse-names":false,"suffix":""},{"dropping-particle":"","family":"MacAyeal","given":"Douglas R.","non-dropping-particle":"","parse-names":false,"suffix":""}],"container-title":"Nature Communications","id":"ITEM-2","issue":"1","issued":{"date-parts":[["2019"]]},"page":"1-10","publisher":"Springer US","title":"Direct measurements of ice-shelf flexure caused by surface meltwater ponding and drainage","type":"article-journal","volume":"10"},"uris":["http://www.mendeley.com/documents/?uuid=366866fb-2005-4aef-91d3-d79a3f365cb1"]},{"id":"ITEM-3","itemData":{"DOI":"10.1017/aog.2018.9","ISSN":"02603055","abstract":"Supraglacial lakes are known to trigger Antarctic ice-shelf instability and break-up. However, to date, no study has focused on lakes on Greenland's floating termini. Here, we apply lake boundary/area and depth algorithms to Landsat 8 imagery to analyse the inter- and intraseasonal evolution of supraglacial lakes across Petermann Glacier's (81°N) floating tongue from 2014 to 2016, while also comparing these lakes to those on the grounded ice. Lakes start to fill in June and quickly peak in total number, volume and area in late June/early July in response to increases in air temperatures. However, through July and August, total lake number, volume and area all decline, despite sustained high temperatures. These observations may be explained by the transportation of meltwater into the ocean by a river, and by lake drainage events on the floating tongue. Further, as mean lake depth remains relatively constant during this time, we suggest that a large proportion of the lakes that drain, do so completely, likely by rapid hydrofracture. The mean areas of lakes on the tongue are only ~20% of those on the grounded ice and exhibit lower variability in maximum and mean depth, differences likely attributable to the contrasting formation processes of lakes in each environment.","author":[{"dropping-particle":"","family":"MacDonald","given":"Grant J.","non-dropping-particle":"","parse-names":false,"suffix":""},{"dropping-particle":"","family":"Banwell","given":"Alison F.","non-dropping-particle":"","parse-names":false,"suffix":""},{"dropping-particle":"","family":"Macayeal","given":"Douglas R.","non-dropping-particle":"","parse-names":false,"suffix":""}],"container-title":"Annals of Glaciology","id":"ITEM-3","issue":"76pt1","issued":{"date-parts":[["2018"]]},"page":"56-65","title":"Seasonal evolution of supraglacial lakes on a floating ice tongue, Petermann Glacier, Greenland","type":"article-journal","volume":"59"},"uris":["http://www.mendeley.com/documents/?uuid=d06f27f2-af9f-4ff6-8a70-bfa17efbdc82"]}],"mendeley":{"formattedCitation":"(MacDonald and others, 2018; Banwell and others, 2019; Arthur and others, 2022)","manualFormatting":"Arthur and others (2020b), Banwell and others (2019), MacDonald and others (2018)","plainTextFormattedCitation":"(MacDonald and others, 2018; Banwell and others, 2019; Arthur and others, 2022)","previouslyFormattedCitation":"(MacDonald and others, 2018; Banwell and others, 2019; Arthur and others, 2022)"},"properties":{"noteIndex":0},"schema":"https://github.com/citation-style-language/schema/raw/master/csl-citation.json"}</w:instrText>
      </w:r>
      <w:r w:rsidRPr="00D71B48">
        <w:rPr>
          <w:color w:val="000000"/>
        </w:rPr>
        <w:fldChar w:fldCharType="separate"/>
      </w:r>
      <w:r w:rsidRPr="00B71E22">
        <w:rPr>
          <w:noProof/>
          <w:color w:val="000000"/>
        </w:rPr>
        <w:t xml:space="preserve">Arthur </w:t>
      </w:r>
      <w:r w:rsidR="00B71E22" w:rsidRPr="00B71E22">
        <w:rPr>
          <w:noProof/>
          <w:color w:val="000000"/>
        </w:rPr>
        <w:t>and others</w:t>
      </w:r>
      <w:r w:rsidRPr="00B71E22">
        <w:rPr>
          <w:noProof/>
          <w:color w:val="000000"/>
        </w:rPr>
        <w:t xml:space="preserve"> (2020b), Banwell </w:t>
      </w:r>
      <w:r w:rsidR="00B71E22" w:rsidRPr="00B71E22">
        <w:rPr>
          <w:noProof/>
          <w:color w:val="000000"/>
        </w:rPr>
        <w:t>and others</w:t>
      </w:r>
      <w:r w:rsidRPr="00B71E22">
        <w:rPr>
          <w:noProof/>
          <w:color w:val="000000"/>
        </w:rPr>
        <w:t xml:space="preserve"> (2019), MacDonald </w:t>
      </w:r>
      <w:r w:rsidR="00B71E22">
        <w:rPr>
          <w:noProof/>
          <w:color w:val="000000"/>
        </w:rPr>
        <w:t>and others</w:t>
      </w:r>
      <w:r w:rsidRPr="00B71E22">
        <w:rPr>
          <w:noProof/>
          <w:color w:val="000000"/>
        </w:rPr>
        <w:t xml:space="preserve"> </w:t>
      </w:r>
      <w:r w:rsidRPr="00D71B48">
        <w:rPr>
          <w:noProof/>
          <w:color w:val="000000"/>
        </w:rPr>
        <w:t>(2018)</w:t>
      </w:r>
      <w:r w:rsidRPr="00D71B48">
        <w:rPr>
          <w:color w:val="000000"/>
        </w:rPr>
        <w:fldChar w:fldCharType="end"/>
      </w:r>
      <w:r w:rsidRPr="00D71B48">
        <w:rPr>
          <w:color w:val="000000"/>
        </w:rPr>
        <w:t xml:space="preserve"> and </w:t>
      </w:r>
      <w:r w:rsidRPr="00D71B48">
        <w:rPr>
          <w:color w:val="000000"/>
        </w:rPr>
        <w:fldChar w:fldCharType="begin" w:fldLock="1"/>
      </w:r>
      <w:r w:rsidR="00B71E22">
        <w:rPr>
          <w:color w:val="000000"/>
        </w:rPr>
        <w:instrText>ADDIN CSL_CITATION {"citationItems":[{"id":"ITEM-1","itemData":{"DOI":"10.5194/tc-14-2313-2020","ISSN":"19940424","abstract":"Surface meltwater on ice shelves can exist as slush, it can pond in lakes or crevasses, or it can flow in surface streams and rivers. The collapse of the Larsen B Ice Shelf in 2002 has been attributed to the sudden drainage of 3000 surface lakes and has highlighted the potential for surface water to cause ice-shelf instability. Surface meltwater systems have been identified across numerous Antarctic ice shelves, although the extent to which these systems impact ice-shelf instability is poorly constrained. To better understand the role of surface meltwater systems on ice shelves, it is important to track their seasonal development, monitoring the fluctuations in surface water volume and the transfer of water across ice-shelf surfaces. Here, we use Landsat 8 and Sentinel-2 imagery to track surface meltwater across the Nivlisen Ice Shelf in the 2016-2017 melt season.We develop the Fully Automated Supraglacial-Water Tracking algorithm for Ice Shelves (FASTISh) and use it to identify and track the development of 1598 water bodies, which we classify as either circular or linear. The total volume of surface meltwater peaks on 26 January 2017 at 5:5-107 m3. At this time, 63% of the total volume is held within two linear surface meltwater systems, which are up to 27 km long, are orientated along the ice shelf's north-south axis, and follow the surface slope. Over the course of the melt season, they appear to migrate away from the grounding line, while growing in size and enveloping smaller water bodies. This suggests there is large-scale lateral water transfer through the surface meltwater system and the firn pack towards the ice-shelf front during the summer.","author":[{"dropping-particle":"","family":"Dell","given":"Rebecca","non-dropping-particle":"","parse-names":false,"suffix":""},{"dropping-particle":"","family":"Arnold","given":"Neil","non-dropping-particle":"","parse-names":false,"suffix":""},{"dropping-particle":"","family":"Willis","given":"Ian","non-dropping-particle":"","parse-names":false,"suffix":""},{"dropping-particle":"","family":"Banwell","given":"Alison F.","non-dropping-particle":"","parse-names":false,"suffix":""},{"dropping-particle":"","family":"Williamson","given":"Andrew","non-dropping-particle":"","parse-names":false,"suffix":""},{"dropping-particle":"","family":"Pritchard","given":"H. D.","non-dropping-particle":"","parse-names":false,"suffix":""},{"dropping-particle":"","family":"Orr","given":"Andrew","non-dropping-particle":"","parse-names":false,"suffix":""}],"container-title":"Cryosphere","id":"ITEM-1","issue":"7","issued":{"date-parts":[["2020"]]},"page":"2313-2330","title":"Lateral meltwater transfer across an Antarctic ice shelf","type":"article-journal","volume":"14"},"uris":["http://www.mendeley.com/documents/?uuid=c155fbea-9707-4506-8bf1-a0bdc39ddd85"]}],"mendeley":{"formattedCitation":"(Dell and others, 2020)","manualFormatting":"Dell and others (2020)","plainTextFormattedCitation":"(Dell and others, 2020)","previouslyFormattedCitation":"(Dell and others, 2020)"},"properties":{"noteIndex":0},"schema":"https://github.com/citation-style-language/schema/raw/master/csl-citation.json"}</w:instrText>
      </w:r>
      <w:r w:rsidRPr="00D71B48">
        <w:rPr>
          <w:color w:val="000000"/>
        </w:rPr>
        <w:fldChar w:fldCharType="separate"/>
      </w:r>
      <w:r w:rsidRPr="00D71B48">
        <w:rPr>
          <w:noProof/>
          <w:color w:val="000000"/>
        </w:rPr>
        <w:t xml:space="preserve">Dell </w:t>
      </w:r>
      <w:r w:rsidR="00B71E22">
        <w:rPr>
          <w:noProof/>
          <w:color w:val="000000"/>
        </w:rPr>
        <w:t>and others</w:t>
      </w:r>
      <w:r w:rsidRPr="00D71B48">
        <w:rPr>
          <w:noProof/>
          <w:color w:val="000000"/>
        </w:rPr>
        <w:t xml:space="preserve"> (2020)</w:t>
      </w:r>
      <w:r w:rsidRPr="00D71B48">
        <w:rPr>
          <w:color w:val="000000"/>
        </w:rPr>
        <w:fldChar w:fldCharType="end"/>
      </w:r>
      <w:r w:rsidRPr="00D71B48">
        <w:t>. The depth difference between these two choices of value for R</w:t>
      </w:r>
      <w:r w:rsidRPr="00D71B48">
        <w:rPr>
          <w:vertAlign w:val="subscript"/>
        </w:rPr>
        <w:t xml:space="preserve">∞ </w:t>
      </w:r>
      <w:r w:rsidRPr="00D71B48">
        <w:t xml:space="preserve">has been found to be smaller than 10% </w:t>
      </w:r>
      <w:r w:rsidRPr="00D71B48">
        <w:fldChar w:fldCharType="begin" w:fldLock="1"/>
      </w:r>
      <w:r w:rsidR="00B71E22">
        <w:instrText>ADDIN CSL_CITATION {"citationItems":[{"id":"ITEM-1","itemData":{"DOI":"10.5194/tc-14-4103-2020","ISSN":"1994-0424","author":[{"dropping-particle":"","family":"Arthur","given":"J. F.","non-dropping-particle":"","parse-names":false,"suffix":""},{"dropping-particle":"","family":"Stokes","given":"Chris R.","non-dropping-particle":"","parse-names":false,"suffix":""},{"dropping-particle":"","family":"Jamieson","given":"Stewart S. R.","non-dropping-particle":"","parse-names":false,"suffix":""},{"dropping-particle":"","family":"Carr","given":"J. Rachel","non-dropping-particle":"","parse-names":false,"suffix":""},{"dropping-particle":"","family":"Leeson","given":"A.","non-dropping-particle":"","parse-names":false,"suffix":""}],"container-title":"The Cryosphere","id":"ITEM-1","issue":"11","issued":{"date-parts":[["2020","11","18"]]},"page":"4103-4120","title":"Distribution and seasonal evolution of supraglacial lakes on Shackleton Ice Shelf, East Antarctica","type":"article-journal","volume":"14"},"uris":["http://www.mendeley.com/documents/?uuid=c7ad8824-5586-4bdf-abc9-4b3b42c3e1e9"]}],"mendeley":{"formattedCitation":"(Arthur and others, 2020)","plainTextFormattedCitation":"(Arthur and others, 2020)","previouslyFormattedCitation":"(Arthur and others, 2020)"},"properties":{"noteIndex":0},"schema":"https://github.com/citation-style-language/schema/raw/master/csl-citation.json"}</w:instrText>
      </w:r>
      <w:r w:rsidRPr="00D71B48">
        <w:fldChar w:fldCharType="separate"/>
      </w:r>
      <w:r w:rsidR="00E15F2F" w:rsidRPr="00E15F2F">
        <w:rPr>
          <w:noProof/>
        </w:rPr>
        <w:t>(Arthur and others, 2020)</w:t>
      </w:r>
      <w:r w:rsidRPr="00D71B48">
        <w:fldChar w:fldCharType="end"/>
      </w:r>
      <w:r w:rsidRPr="00D71B48">
        <w:t>. The reference pixel reflectance (R</w:t>
      </w:r>
      <w:r w:rsidRPr="00D71B48">
        <w:rPr>
          <w:vertAlign w:val="subscript"/>
        </w:rPr>
        <w:t>pix</w:t>
      </w:r>
      <w:r w:rsidRPr="00D71B48">
        <w:t xml:space="preserve">) was extracted pixel-by-pixel from the red band TOA reflectance. The rate of light attenuation (g) is slightly different for Landsat 8 and Sentinel-2 scenes due to their different wavelengths in the red band. While we used a g value of 0.7507 for Landsat 8 </w:t>
      </w:r>
      <w:r w:rsidRPr="00D71B48">
        <w:fldChar w:fldCharType="begin" w:fldLock="1"/>
      </w:r>
      <w:r w:rsidR="00B71E22">
        <w:instrText>ADDIN CSL_CITATION {"citationItems":[{"id":"ITEM-1","itemData":{"DOI":"10.5194/tc-10-15-2016","ISSN":"19940424","abstract":"Liquid water stored on the surface of ice sheets and glaciers impacts surface mass balance, ice dynamics, and heat transport. Multispectral remote sensing can be used to detect supraglacial lakes and estimate their depth and area. In this study, we use in situ spectral and bathymetric data to assess lake depth retrieval using the recently launched Landsat 8 Operational Land Imager (OLI). We also extend our analysis to other multispectral sensors to evaluate their performance with similar methods. Digital elevation models derived from WorldView stereo imagery (pre-lake filling and post-drainage) are used to validate spectrally derived depths, combined with a lake edge determination from imagery. The optimal supraglacial lake depth retrieval is a physically based single-band model applied to two OLI bands independently (red and panchromatic) that are then averaged together. When OLI-and WorldView-derived depths are differenced, they yield a mean and standard deviation of 0.0±1.6 m. This method is then applied to OLI data for the Sermeq Kujalleq (Jakobshavn Isbræ) region of Greenland to study the spatial and intra-seasonal variability of supraglacial lakes during summer 2014. We also give coefficients for estimating supraglacial lake depth using a similar method with other multispectral sensors.","author":[{"dropping-particle":"","family":"Pope","given":"A.","non-dropping-particle":"","parse-names":false,"suffix":""},{"dropping-particle":"","family":"Scambos","given":"T. A.","non-dropping-particle":"","parse-names":false,"suffix":""},{"dropping-particle":"","family":"Moussavi","given":"Mahsa","non-dropping-particle":"","parse-names":false,"suffix":""},{"dropping-particle":"","family":"Tedesco","given":"M.","non-dropping-particle":"","parse-names":false,"suffix":""},{"dropping-particle":"","family":"Willis","given":"M.","non-dropping-particle":"","parse-names":false,"suffix":""},{"dropping-particle":"","family":"Shean","given":"D.","non-dropping-particle":"","parse-names":false,"suffix":""},{"dropping-particle":"","family":"Grigsby","given":"S.","non-dropping-particle":"","parse-names":false,"suffix":""}],"container-title":"Cryosphere","id":"ITEM-1","issue":"1","issued":{"date-parts":[["2016"]]},"page":"15-27","title":"Estimating supraglacial lake depth in West Greenland using Landsat 8 and comparison with other multispectral methods","type":"article-journal","volume":"10"},"uris":["http://www.mendeley.com/documents/?uuid=0d811de2-8510-4e8f-bf2d-a901f11df1ca"]}],"mendeley":{"formattedCitation":"(Pope and others, 2016)","plainTextFormattedCitation":"(Pope and others, 2016)","previouslyFormattedCitation":"(Pope and others, 2016)"},"properties":{"noteIndex":0},"schema":"https://github.com/citation-style-language/schema/raw/master/csl-citation.json"}</w:instrText>
      </w:r>
      <w:r w:rsidRPr="00D71B48">
        <w:fldChar w:fldCharType="separate"/>
      </w:r>
      <w:r w:rsidR="00E15F2F" w:rsidRPr="00E15F2F">
        <w:rPr>
          <w:noProof/>
        </w:rPr>
        <w:t>(Pope and others, 2016)</w:t>
      </w:r>
      <w:r w:rsidRPr="00D71B48">
        <w:fldChar w:fldCharType="end"/>
      </w:r>
      <w:r w:rsidRPr="00D71B48">
        <w:t xml:space="preserve">, we used 0.8304 for Sentinel-2 </w:t>
      </w:r>
      <w:r w:rsidRPr="00D71B48">
        <w:fldChar w:fldCharType="begin" w:fldLock="1"/>
      </w:r>
      <w:r w:rsidR="00B71E22">
        <w:instrText>ADDIN CSL_CITATION {"citationItems":[{"id":"ITEM-1","itemData":{"DOI":"10.5194/tc-12-3045-2018","ISSN":"19940424","abstract":"Remote sensing is commonly used to monitor supraglacial lakes on the Greenland Ice Sheet (GrIS); however, most satellite records must trade off higher spatial resolution for higher temporal resolution (e.g. MODIS) or vice versa (e.g. Landsat). Here, we overcome this issue by developing and applying a dual-sensor method that can monitor changes to lake areas and volumes at high spatial resolution (10-30&amp;thinsp;m) with a frequent revisit time ( ~ 3 days). We achieve this by mosaicking imagery from the Landsat 8 Operational Land Imager (OLI) with imagery from the recently launched Sentinel-2 Multispectral Instrument (MSI) for a ~ 12 000 km2 area of West Greenland in the 2016 melt season. First, we validate a physically based method for calculating lake depths with Sentinel-2 by comparing measurements against those derived from the available contemporaneous Landsat 8 imagery; we find close correspondence between the two sets of values (R2 Combining double low line 0.841; RMSE Combining double low line 0.555 m). This provides us with the methodological basis for automatically calculating lake areas, depths, and volumes from all available Landsat 8 and Sentinel-2 images. These automatic methods are incorporated into an algorithm for Fully Automated Supraglacial lake Tracking at Enhanced Resolution (FASTER). The FASTER algorithm produces time series showing lake evolution during the 2016 melt season, including automated rapid ( ≤ 4 day) lake-drainage identification. With the dual Sentinel-2-Landsat 8 record, we identify 184 rapidly draining lakes, many more than identified with either imagery collection alone (93 with Sentinel-2; 66 with Landsat 8), due to their inferior temporal resolution, or would be possible with MODIS, due to its omission of small lakes &amp;lt; 0.125 km2. Finally, we estimate the water volumes drained into the GrIS during rapid-lake-drainage events and, by analysing downscaled regional climate-model (RACMO2.3p2) run-off data, the water quantity that enters the GrIS via the moulins opened by such events. We find that during the lake-drainage events alone, the water drained by small lakes ( &amp;lt; 0.125 km2) is only 5.1 % of the total water volume drained by all lakes. However, considering the total water volume entering the GrIS after lake drainage, the moulins opened by small lakes deliver 61.5 % of the total water volume delivered via the moulins opened by large and small lakes; this is because there are more small lakes, allowing more moulin…","author":[{"dropping-particle":"","family":"Williamson","given":"Andrew G.","non-dropping-particle":"","parse-names":false,"suffix":""},{"dropping-particle":"","family":"Banwell","given":"Alison F.","non-dropping-particle":"","parse-names":false,"suffix":""},{"dropping-particle":"","family":"Willis","given":"Ian C.","non-dropping-particle":"","parse-names":false,"suffix":""},{"dropping-particle":"","family":"Arnold","given":"Neil S.","non-dropping-particle":"","parse-names":false,"suffix":""}],"container-title":"Cryosphere","id":"ITEM-1","issue":"9","issued":{"date-parts":[["2018"]]},"page":"3045-3065","title":"Dual-satellite (Sentinel-2 and Landsat 8) remote sensing of supraglacial lakes in Greenland","type":"article-journal","volume":"12"},"uris":["http://www.mendeley.com/documents/?uuid=7c884e7d-80ea-4193-aa43-96bb0d8bd57b"]}],"mendeley":{"formattedCitation":"(Williamson and others, 2018)","plainTextFormattedCitation":"(Williamson and others, 2018)","previouslyFormattedCitation":"(Williamson and others, 2018)"},"properties":{"noteIndex":0},"schema":"https://github.com/citation-style-language/schema/raw/master/csl-citation.json"}</w:instrText>
      </w:r>
      <w:r w:rsidRPr="00D71B48">
        <w:fldChar w:fldCharType="separate"/>
      </w:r>
      <w:r w:rsidR="00E15F2F" w:rsidRPr="00E15F2F">
        <w:rPr>
          <w:noProof/>
        </w:rPr>
        <w:t>(Williamson and others, 2018)</w:t>
      </w:r>
      <w:r w:rsidRPr="00D71B48">
        <w:fldChar w:fldCharType="end"/>
      </w:r>
      <w:r w:rsidRPr="00D71B48">
        <w:t xml:space="preserve">. We found close agreement in depth estimated using the red bands of Landsat 8 and Sentinel-2 captured on the same day over the same region (Sect. </w:t>
      </w:r>
      <w:r w:rsidR="00736F1C">
        <w:t>S1</w:t>
      </w:r>
      <w:r w:rsidRPr="00D71B48">
        <w:t>.</w:t>
      </w:r>
      <w:r w:rsidR="00736F1C">
        <w:t>5</w:t>
      </w:r>
      <w:r w:rsidRPr="00D71B48">
        <w:t>). Subsequently, lake volumes were calculated by multiplying the depths with pixel area (900 m</w:t>
      </w:r>
      <w:r w:rsidRPr="00D71B48">
        <w:rPr>
          <w:vertAlign w:val="superscript"/>
        </w:rPr>
        <w:t xml:space="preserve">2 </w:t>
      </w:r>
      <w:r w:rsidRPr="00D71B48">
        <w:t>for Landsat 8 and 100m</w:t>
      </w:r>
      <w:r w:rsidRPr="00D71B48">
        <w:rPr>
          <w:vertAlign w:val="superscript"/>
        </w:rPr>
        <w:t>2</w:t>
      </w:r>
      <w:r w:rsidRPr="00D71B48">
        <w:t xml:space="preserve"> for Sentinel-2). After deriving lake depths for all scenes, the Sentinel-2 outputs (area and depth) were resampled from 10 m to 30 m spatial resolution and reprojected to WGS 84 / Antarctic Polar Stereographic – EPSG:3031 projection to be consistent with Landsat 8. These time series of supraglacial lake area and volume were then used to assess seasonal evolution for each austral summer in each ice-shelf region. For interannual statistics, we only used the seasonal peak in area or volume considering the limited temporal coverage of data in certain melt seasons (e.g., 2018</w:t>
      </w:r>
      <w:r w:rsidR="00152983">
        <w:t>/</w:t>
      </w:r>
      <w:r w:rsidRPr="00D71B48">
        <w:t xml:space="preserve">19 over Fimbulisen). </w:t>
      </w:r>
    </w:p>
    <w:p w14:paraId="2A3BD609" w14:textId="77777777" w:rsidR="005C3848" w:rsidRPr="00E27505" w:rsidRDefault="005C3848" w:rsidP="00631FD3">
      <w:pPr>
        <w:pStyle w:val="Caption"/>
        <w:keepNext/>
        <w:spacing w:line="276" w:lineRule="auto"/>
        <w:rPr>
          <w:color w:val="000000" w:themeColor="text1"/>
          <w:sz w:val="22"/>
          <w:szCs w:val="22"/>
        </w:rPr>
      </w:pPr>
      <w:r w:rsidRPr="00E27505">
        <w:rPr>
          <w:color w:val="000000" w:themeColor="text1"/>
          <w:sz w:val="22"/>
          <w:szCs w:val="22"/>
        </w:rPr>
        <w:t>Table S1: List of image pairs from Landsat-8 and Sentinel-2 captured on the same day for L</w:t>
      </w:r>
      <w:r>
        <w:rPr>
          <w:color w:val="000000" w:themeColor="text1"/>
          <w:sz w:val="22"/>
          <w:szCs w:val="22"/>
        </w:rPr>
        <w:t xml:space="preserve">andsat </w:t>
      </w:r>
      <w:r w:rsidRPr="00E27505">
        <w:rPr>
          <w:color w:val="000000" w:themeColor="text1"/>
          <w:sz w:val="22"/>
          <w:szCs w:val="22"/>
        </w:rPr>
        <w:t>8 vs S</w:t>
      </w:r>
      <w:r>
        <w:rPr>
          <w:color w:val="000000" w:themeColor="text1"/>
          <w:sz w:val="22"/>
          <w:szCs w:val="22"/>
        </w:rPr>
        <w:t>entinel-</w:t>
      </w:r>
      <w:r w:rsidRPr="00E27505">
        <w:rPr>
          <w:color w:val="000000" w:themeColor="text1"/>
          <w:sz w:val="22"/>
          <w:szCs w:val="22"/>
        </w:rPr>
        <w:t>2 depth assessment</w:t>
      </w:r>
      <w:r>
        <w:rPr>
          <w:color w:val="000000" w:themeColor="text1"/>
          <w:sz w:val="22"/>
          <w:szCs w:val="22"/>
        </w:rPr>
        <w:t xml:space="preserve"> and comparison</w:t>
      </w:r>
    </w:p>
    <w:tbl>
      <w:tblPr>
        <w:tblW w:w="10045" w:type="dxa"/>
        <w:tblInd w:w="-185" w:type="dxa"/>
        <w:tblLook w:val="04A0" w:firstRow="1" w:lastRow="0" w:firstColumn="1" w:lastColumn="0" w:noHBand="0" w:noVBand="1"/>
      </w:tblPr>
      <w:tblGrid>
        <w:gridCol w:w="810"/>
        <w:gridCol w:w="1335"/>
        <w:gridCol w:w="960"/>
        <w:gridCol w:w="6940"/>
      </w:tblGrid>
      <w:tr w:rsidR="00D44A13" w:rsidRPr="00D44A13" w14:paraId="72E13C75" w14:textId="77777777" w:rsidTr="000C7F6A">
        <w:trPr>
          <w:trHeight w:val="290"/>
        </w:trPr>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27C33" w14:textId="77777777" w:rsidR="00D44A13" w:rsidRPr="00D44A13" w:rsidRDefault="00D44A13" w:rsidP="00D44A13">
            <w:pPr>
              <w:spacing w:before="0" w:after="0" w:line="240" w:lineRule="auto"/>
              <w:jc w:val="center"/>
              <w:rPr>
                <w:rFonts w:eastAsia="Times New Roman" w:cs="Times New Roman"/>
                <w:b/>
                <w:bCs/>
                <w:color w:val="000000"/>
                <w:kern w:val="0"/>
                <w:szCs w:val="20"/>
                <w14:ligatures w14:val="none"/>
              </w:rPr>
            </w:pPr>
            <w:r w:rsidRPr="00D44A13">
              <w:rPr>
                <w:rFonts w:eastAsia="Times New Roman" w:cs="Times New Roman"/>
                <w:b/>
                <w:bCs/>
                <w:color w:val="000000"/>
                <w:kern w:val="0"/>
                <w:szCs w:val="20"/>
                <w14:ligatures w14:val="none"/>
              </w:rPr>
              <w:t>Pair #</w:t>
            </w:r>
          </w:p>
        </w:tc>
        <w:tc>
          <w:tcPr>
            <w:tcW w:w="1335" w:type="dxa"/>
            <w:tcBorders>
              <w:top w:val="single" w:sz="4" w:space="0" w:color="auto"/>
              <w:left w:val="nil"/>
              <w:bottom w:val="single" w:sz="4" w:space="0" w:color="auto"/>
              <w:right w:val="single" w:sz="4" w:space="0" w:color="auto"/>
            </w:tcBorders>
            <w:shd w:val="clear" w:color="auto" w:fill="auto"/>
            <w:noWrap/>
            <w:vAlign w:val="center"/>
            <w:hideMark/>
          </w:tcPr>
          <w:p w14:paraId="0953A917" w14:textId="77777777" w:rsidR="00D44A13" w:rsidRPr="00D44A13" w:rsidRDefault="00D44A13" w:rsidP="00D44A13">
            <w:pPr>
              <w:spacing w:before="0" w:after="0" w:line="240" w:lineRule="auto"/>
              <w:jc w:val="center"/>
              <w:rPr>
                <w:rFonts w:eastAsia="Times New Roman" w:cs="Times New Roman"/>
                <w:b/>
                <w:bCs/>
                <w:color w:val="000000"/>
                <w:kern w:val="0"/>
                <w:szCs w:val="20"/>
                <w14:ligatures w14:val="none"/>
              </w:rPr>
            </w:pPr>
            <w:r w:rsidRPr="00D44A13">
              <w:rPr>
                <w:rFonts w:eastAsia="Times New Roman" w:cs="Times New Roman"/>
                <w:b/>
                <w:bCs/>
                <w:color w:val="000000"/>
                <w:kern w:val="0"/>
                <w:szCs w:val="20"/>
                <w14:ligatures w14:val="none"/>
              </w:rPr>
              <w:t>Date</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698A94DF" w14:textId="77777777" w:rsidR="00D44A13" w:rsidRPr="00D44A13" w:rsidRDefault="00D44A13" w:rsidP="00D44A13">
            <w:pPr>
              <w:spacing w:before="0" w:after="0" w:line="240" w:lineRule="auto"/>
              <w:jc w:val="center"/>
              <w:rPr>
                <w:rFonts w:eastAsia="Times New Roman" w:cs="Times New Roman"/>
                <w:b/>
                <w:bCs/>
                <w:color w:val="000000"/>
                <w:kern w:val="0"/>
                <w:szCs w:val="20"/>
                <w14:ligatures w14:val="none"/>
              </w:rPr>
            </w:pPr>
            <w:r w:rsidRPr="00D44A13">
              <w:rPr>
                <w:rFonts w:eastAsia="Times New Roman" w:cs="Times New Roman"/>
                <w:b/>
                <w:bCs/>
                <w:color w:val="000000"/>
                <w:kern w:val="0"/>
                <w:szCs w:val="20"/>
                <w14:ligatures w14:val="none"/>
              </w:rPr>
              <w:t>Sensor</w:t>
            </w:r>
          </w:p>
        </w:tc>
        <w:tc>
          <w:tcPr>
            <w:tcW w:w="6940" w:type="dxa"/>
            <w:tcBorders>
              <w:top w:val="single" w:sz="4" w:space="0" w:color="auto"/>
              <w:left w:val="nil"/>
              <w:bottom w:val="single" w:sz="4" w:space="0" w:color="auto"/>
              <w:right w:val="single" w:sz="4" w:space="0" w:color="auto"/>
            </w:tcBorders>
            <w:shd w:val="clear" w:color="auto" w:fill="auto"/>
            <w:noWrap/>
            <w:vAlign w:val="center"/>
            <w:hideMark/>
          </w:tcPr>
          <w:p w14:paraId="047E0DBA" w14:textId="77777777" w:rsidR="00D44A13" w:rsidRPr="00D44A13" w:rsidRDefault="00D44A13" w:rsidP="00D44A13">
            <w:pPr>
              <w:spacing w:before="0" w:after="0" w:line="240" w:lineRule="auto"/>
              <w:jc w:val="center"/>
              <w:rPr>
                <w:rFonts w:eastAsia="Times New Roman" w:cs="Times New Roman"/>
                <w:b/>
                <w:bCs/>
                <w:color w:val="000000"/>
                <w:kern w:val="0"/>
                <w:szCs w:val="20"/>
                <w14:ligatures w14:val="none"/>
              </w:rPr>
            </w:pPr>
            <w:r w:rsidRPr="00D44A13">
              <w:rPr>
                <w:rFonts w:eastAsia="Times New Roman" w:cs="Times New Roman"/>
                <w:b/>
                <w:bCs/>
                <w:color w:val="000000"/>
                <w:kern w:val="0"/>
                <w:szCs w:val="20"/>
                <w14:ligatures w14:val="none"/>
              </w:rPr>
              <w:t>Scene ID</w:t>
            </w:r>
          </w:p>
        </w:tc>
      </w:tr>
      <w:tr w:rsidR="000C7F6A" w:rsidRPr="00D44A13" w14:paraId="1B726FFC" w14:textId="77777777" w:rsidTr="000C7F6A">
        <w:trPr>
          <w:trHeight w:val="290"/>
        </w:trPr>
        <w:tc>
          <w:tcPr>
            <w:tcW w:w="8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D954EE" w14:textId="77777777" w:rsidR="000C7F6A" w:rsidRPr="00D44A13" w:rsidRDefault="000C7F6A" w:rsidP="00D44A13">
            <w:pPr>
              <w:spacing w:before="0" w:after="0" w:line="240" w:lineRule="auto"/>
              <w:jc w:val="center"/>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1</w:t>
            </w:r>
          </w:p>
        </w:tc>
        <w:tc>
          <w:tcPr>
            <w:tcW w:w="1335" w:type="dxa"/>
            <w:vMerge w:val="restart"/>
            <w:tcBorders>
              <w:top w:val="nil"/>
              <w:left w:val="nil"/>
              <w:right w:val="single" w:sz="4" w:space="0" w:color="auto"/>
            </w:tcBorders>
            <w:shd w:val="clear" w:color="auto" w:fill="auto"/>
            <w:noWrap/>
            <w:vAlign w:val="center"/>
            <w:hideMark/>
          </w:tcPr>
          <w:p w14:paraId="3D9C1530" w14:textId="03220065" w:rsidR="000C7F6A" w:rsidRPr="00D44A13" w:rsidRDefault="000C7F6A" w:rsidP="00D44A13">
            <w:pPr>
              <w:spacing w:before="0" w:after="0" w:line="240" w:lineRule="auto"/>
              <w:jc w:val="center"/>
              <w:rPr>
                <w:rFonts w:eastAsia="Times New Roman" w:cs="Times New Roman"/>
                <w:color w:val="000000"/>
                <w:kern w:val="0"/>
                <w:szCs w:val="20"/>
                <w14:ligatures w14:val="none"/>
              </w:rPr>
            </w:pPr>
            <w:r>
              <w:rPr>
                <w:rFonts w:eastAsia="Times New Roman" w:cs="Times New Roman"/>
                <w:color w:val="000000"/>
                <w:kern w:val="0"/>
                <w:szCs w:val="20"/>
                <w14:ligatures w14:val="none"/>
              </w:rPr>
              <w:t>14 January 2019</w:t>
            </w:r>
          </w:p>
        </w:tc>
        <w:tc>
          <w:tcPr>
            <w:tcW w:w="960" w:type="dxa"/>
            <w:tcBorders>
              <w:top w:val="nil"/>
              <w:left w:val="nil"/>
              <w:bottom w:val="single" w:sz="4" w:space="0" w:color="auto"/>
              <w:right w:val="single" w:sz="4" w:space="0" w:color="auto"/>
            </w:tcBorders>
            <w:shd w:val="clear" w:color="auto" w:fill="auto"/>
            <w:noWrap/>
            <w:vAlign w:val="center"/>
            <w:hideMark/>
          </w:tcPr>
          <w:p w14:paraId="27E5AD67" w14:textId="77777777" w:rsidR="000C7F6A" w:rsidRPr="00D44A13" w:rsidRDefault="000C7F6A" w:rsidP="00D44A13">
            <w:pPr>
              <w:spacing w:before="0" w:after="0" w:line="240" w:lineRule="auto"/>
              <w:jc w:val="center"/>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L8 - OLI</w:t>
            </w:r>
          </w:p>
        </w:tc>
        <w:tc>
          <w:tcPr>
            <w:tcW w:w="6940" w:type="dxa"/>
            <w:tcBorders>
              <w:top w:val="nil"/>
              <w:left w:val="nil"/>
              <w:bottom w:val="single" w:sz="4" w:space="0" w:color="auto"/>
              <w:right w:val="single" w:sz="4" w:space="0" w:color="auto"/>
            </w:tcBorders>
            <w:shd w:val="clear" w:color="auto" w:fill="auto"/>
            <w:noWrap/>
            <w:vAlign w:val="center"/>
            <w:hideMark/>
          </w:tcPr>
          <w:p w14:paraId="313A0F87" w14:textId="77777777" w:rsidR="000C7F6A" w:rsidRPr="00D44A13" w:rsidRDefault="000C7F6A" w:rsidP="00D44A13">
            <w:pPr>
              <w:spacing w:before="0" w:after="0" w:line="240" w:lineRule="auto"/>
              <w:jc w:val="left"/>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LC08_L2SR_154110_20190114_20201016_02_T2</w:t>
            </w:r>
          </w:p>
        </w:tc>
      </w:tr>
      <w:tr w:rsidR="000C7F6A" w:rsidRPr="00D44A13" w14:paraId="685C5A13" w14:textId="77777777" w:rsidTr="000C7F6A">
        <w:trPr>
          <w:trHeight w:val="290"/>
        </w:trPr>
        <w:tc>
          <w:tcPr>
            <w:tcW w:w="810" w:type="dxa"/>
            <w:vMerge/>
            <w:tcBorders>
              <w:top w:val="nil"/>
              <w:left w:val="single" w:sz="4" w:space="0" w:color="auto"/>
              <w:bottom w:val="single" w:sz="4" w:space="0" w:color="auto"/>
              <w:right w:val="single" w:sz="4" w:space="0" w:color="auto"/>
            </w:tcBorders>
            <w:vAlign w:val="center"/>
            <w:hideMark/>
          </w:tcPr>
          <w:p w14:paraId="103EC408" w14:textId="77777777" w:rsidR="000C7F6A" w:rsidRPr="00D44A13" w:rsidRDefault="000C7F6A" w:rsidP="00D44A13">
            <w:pPr>
              <w:spacing w:before="0" w:after="0" w:line="240" w:lineRule="auto"/>
              <w:jc w:val="left"/>
              <w:rPr>
                <w:rFonts w:eastAsia="Times New Roman" w:cs="Times New Roman"/>
                <w:color w:val="000000"/>
                <w:kern w:val="0"/>
                <w:szCs w:val="20"/>
                <w14:ligatures w14:val="none"/>
              </w:rPr>
            </w:pPr>
          </w:p>
        </w:tc>
        <w:tc>
          <w:tcPr>
            <w:tcW w:w="1335" w:type="dxa"/>
            <w:vMerge/>
            <w:tcBorders>
              <w:left w:val="nil"/>
              <w:bottom w:val="single" w:sz="4" w:space="0" w:color="auto"/>
              <w:right w:val="single" w:sz="4" w:space="0" w:color="auto"/>
            </w:tcBorders>
            <w:shd w:val="clear" w:color="auto" w:fill="auto"/>
            <w:noWrap/>
            <w:vAlign w:val="center"/>
            <w:hideMark/>
          </w:tcPr>
          <w:p w14:paraId="52F32432" w14:textId="681AD58A" w:rsidR="000C7F6A" w:rsidRPr="00D44A13" w:rsidRDefault="000C7F6A" w:rsidP="00D44A13">
            <w:pPr>
              <w:spacing w:before="0" w:after="0" w:line="240" w:lineRule="auto"/>
              <w:jc w:val="center"/>
              <w:rPr>
                <w:rFonts w:eastAsia="Times New Roman" w:cs="Times New Roman"/>
                <w:color w:val="000000"/>
                <w:kern w:val="0"/>
                <w:szCs w:val="20"/>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54C08255" w14:textId="77777777" w:rsidR="000C7F6A" w:rsidRPr="00D44A13" w:rsidRDefault="000C7F6A" w:rsidP="00D44A13">
            <w:pPr>
              <w:spacing w:before="0" w:after="0" w:line="240" w:lineRule="auto"/>
              <w:jc w:val="center"/>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S2 - MSI</w:t>
            </w:r>
          </w:p>
        </w:tc>
        <w:tc>
          <w:tcPr>
            <w:tcW w:w="6940" w:type="dxa"/>
            <w:tcBorders>
              <w:top w:val="nil"/>
              <w:left w:val="nil"/>
              <w:bottom w:val="single" w:sz="4" w:space="0" w:color="auto"/>
              <w:right w:val="single" w:sz="4" w:space="0" w:color="auto"/>
            </w:tcBorders>
            <w:shd w:val="clear" w:color="auto" w:fill="auto"/>
            <w:noWrap/>
            <w:vAlign w:val="center"/>
            <w:hideMark/>
          </w:tcPr>
          <w:p w14:paraId="7854CD7E" w14:textId="77777777" w:rsidR="000C7F6A" w:rsidRPr="00D44A13" w:rsidRDefault="000C7F6A" w:rsidP="00D44A13">
            <w:pPr>
              <w:spacing w:before="0" w:after="0" w:line="240" w:lineRule="auto"/>
              <w:jc w:val="left"/>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S2B_MSIL1C_20190114T063829_N0207_R091_T35DNB_20190114T084121</w:t>
            </w:r>
          </w:p>
        </w:tc>
      </w:tr>
      <w:tr w:rsidR="000C7F6A" w:rsidRPr="00D44A13" w14:paraId="3F6D7AF2" w14:textId="77777777" w:rsidTr="000C7F6A">
        <w:trPr>
          <w:trHeight w:val="290"/>
        </w:trPr>
        <w:tc>
          <w:tcPr>
            <w:tcW w:w="8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F87C1F" w14:textId="77777777" w:rsidR="000C7F6A" w:rsidRPr="00D44A13" w:rsidRDefault="000C7F6A" w:rsidP="00D44A13">
            <w:pPr>
              <w:spacing w:before="0" w:after="0" w:line="240" w:lineRule="auto"/>
              <w:jc w:val="center"/>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2</w:t>
            </w:r>
          </w:p>
        </w:tc>
        <w:tc>
          <w:tcPr>
            <w:tcW w:w="1335" w:type="dxa"/>
            <w:vMerge w:val="restart"/>
            <w:tcBorders>
              <w:top w:val="nil"/>
              <w:left w:val="nil"/>
              <w:right w:val="single" w:sz="4" w:space="0" w:color="auto"/>
            </w:tcBorders>
            <w:shd w:val="clear" w:color="auto" w:fill="auto"/>
            <w:noWrap/>
            <w:vAlign w:val="center"/>
            <w:hideMark/>
          </w:tcPr>
          <w:p w14:paraId="0CBE7659" w14:textId="795DFD4D" w:rsidR="000C7F6A" w:rsidRPr="00D44A13" w:rsidRDefault="000C7F6A" w:rsidP="00D44A13">
            <w:pPr>
              <w:spacing w:before="0" w:after="0" w:line="240" w:lineRule="auto"/>
              <w:jc w:val="center"/>
              <w:rPr>
                <w:rFonts w:eastAsia="Times New Roman" w:cs="Times New Roman"/>
                <w:color w:val="000000"/>
                <w:kern w:val="0"/>
                <w:szCs w:val="20"/>
                <w14:ligatures w14:val="none"/>
              </w:rPr>
            </w:pPr>
            <w:r>
              <w:rPr>
                <w:rFonts w:eastAsia="Times New Roman" w:cs="Times New Roman"/>
                <w:color w:val="000000"/>
                <w:kern w:val="0"/>
                <w:szCs w:val="20"/>
                <w14:ligatures w14:val="none"/>
              </w:rPr>
              <w:t>01 February 2017</w:t>
            </w:r>
          </w:p>
        </w:tc>
        <w:tc>
          <w:tcPr>
            <w:tcW w:w="960" w:type="dxa"/>
            <w:tcBorders>
              <w:top w:val="nil"/>
              <w:left w:val="nil"/>
              <w:bottom w:val="single" w:sz="4" w:space="0" w:color="auto"/>
              <w:right w:val="single" w:sz="4" w:space="0" w:color="auto"/>
            </w:tcBorders>
            <w:shd w:val="clear" w:color="auto" w:fill="auto"/>
            <w:noWrap/>
            <w:vAlign w:val="center"/>
            <w:hideMark/>
          </w:tcPr>
          <w:p w14:paraId="01CEF9F2" w14:textId="77777777" w:rsidR="000C7F6A" w:rsidRPr="00D44A13" w:rsidRDefault="000C7F6A" w:rsidP="00D44A13">
            <w:pPr>
              <w:spacing w:before="0" w:after="0" w:line="240" w:lineRule="auto"/>
              <w:jc w:val="center"/>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L8 - OLI</w:t>
            </w:r>
          </w:p>
        </w:tc>
        <w:tc>
          <w:tcPr>
            <w:tcW w:w="6940" w:type="dxa"/>
            <w:tcBorders>
              <w:top w:val="nil"/>
              <w:left w:val="nil"/>
              <w:bottom w:val="single" w:sz="4" w:space="0" w:color="auto"/>
              <w:right w:val="single" w:sz="4" w:space="0" w:color="auto"/>
            </w:tcBorders>
            <w:shd w:val="clear" w:color="auto" w:fill="auto"/>
            <w:noWrap/>
            <w:vAlign w:val="center"/>
            <w:hideMark/>
          </w:tcPr>
          <w:p w14:paraId="7C576292" w14:textId="77777777" w:rsidR="000C7F6A" w:rsidRPr="00D44A13" w:rsidRDefault="000C7F6A" w:rsidP="00D44A13">
            <w:pPr>
              <w:spacing w:before="0" w:after="0" w:line="240" w:lineRule="auto"/>
              <w:jc w:val="left"/>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LC08_L1GT_178111_20170201_20201016_02_T2</w:t>
            </w:r>
          </w:p>
        </w:tc>
      </w:tr>
      <w:tr w:rsidR="000C7F6A" w:rsidRPr="00D44A13" w14:paraId="4FA5D00F" w14:textId="77777777" w:rsidTr="000C7F6A">
        <w:trPr>
          <w:trHeight w:val="290"/>
        </w:trPr>
        <w:tc>
          <w:tcPr>
            <w:tcW w:w="810" w:type="dxa"/>
            <w:vMerge/>
            <w:tcBorders>
              <w:top w:val="nil"/>
              <w:left w:val="single" w:sz="4" w:space="0" w:color="auto"/>
              <w:bottom w:val="single" w:sz="4" w:space="0" w:color="auto"/>
              <w:right w:val="single" w:sz="4" w:space="0" w:color="auto"/>
            </w:tcBorders>
            <w:vAlign w:val="center"/>
            <w:hideMark/>
          </w:tcPr>
          <w:p w14:paraId="661262B7" w14:textId="77777777" w:rsidR="000C7F6A" w:rsidRPr="00D44A13" w:rsidRDefault="000C7F6A" w:rsidP="00D44A13">
            <w:pPr>
              <w:spacing w:before="0" w:after="0" w:line="240" w:lineRule="auto"/>
              <w:jc w:val="left"/>
              <w:rPr>
                <w:rFonts w:eastAsia="Times New Roman" w:cs="Times New Roman"/>
                <w:color w:val="000000"/>
                <w:kern w:val="0"/>
                <w:szCs w:val="20"/>
                <w14:ligatures w14:val="none"/>
              </w:rPr>
            </w:pPr>
          </w:p>
        </w:tc>
        <w:tc>
          <w:tcPr>
            <w:tcW w:w="1335" w:type="dxa"/>
            <w:vMerge/>
            <w:tcBorders>
              <w:left w:val="nil"/>
              <w:bottom w:val="single" w:sz="4" w:space="0" w:color="auto"/>
              <w:right w:val="single" w:sz="4" w:space="0" w:color="auto"/>
            </w:tcBorders>
            <w:shd w:val="clear" w:color="auto" w:fill="auto"/>
            <w:noWrap/>
            <w:vAlign w:val="center"/>
            <w:hideMark/>
          </w:tcPr>
          <w:p w14:paraId="6A61E749" w14:textId="459DE253" w:rsidR="000C7F6A" w:rsidRPr="00D44A13" w:rsidRDefault="000C7F6A" w:rsidP="00D44A13">
            <w:pPr>
              <w:spacing w:before="0" w:after="0" w:line="240" w:lineRule="auto"/>
              <w:jc w:val="center"/>
              <w:rPr>
                <w:rFonts w:eastAsia="Times New Roman" w:cs="Times New Roman"/>
                <w:color w:val="000000"/>
                <w:kern w:val="0"/>
                <w:szCs w:val="20"/>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48F2CF6F" w14:textId="77777777" w:rsidR="000C7F6A" w:rsidRPr="00D44A13" w:rsidRDefault="000C7F6A" w:rsidP="00D44A13">
            <w:pPr>
              <w:spacing w:before="0" w:after="0" w:line="240" w:lineRule="auto"/>
              <w:jc w:val="center"/>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S2 - MSI</w:t>
            </w:r>
          </w:p>
        </w:tc>
        <w:tc>
          <w:tcPr>
            <w:tcW w:w="6940" w:type="dxa"/>
            <w:tcBorders>
              <w:top w:val="nil"/>
              <w:left w:val="nil"/>
              <w:bottom w:val="single" w:sz="4" w:space="0" w:color="auto"/>
              <w:right w:val="single" w:sz="4" w:space="0" w:color="auto"/>
            </w:tcBorders>
            <w:shd w:val="clear" w:color="auto" w:fill="auto"/>
            <w:noWrap/>
            <w:vAlign w:val="center"/>
            <w:hideMark/>
          </w:tcPr>
          <w:p w14:paraId="260CAF17" w14:textId="77777777" w:rsidR="000C7F6A" w:rsidRPr="00D44A13" w:rsidRDefault="000C7F6A" w:rsidP="00D44A13">
            <w:pPr>
              <w:spacing w:before="0" w:after="0" w:line="240" w:lineRule="auto"/>
              <w:jc w:val="left"/>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S2A_MSIL1C_20170201T082931_N0204_R135_T30DXF_20170201T082929</w:t>
            </w:r>
          </w:p>
        </w:tc>
      </w:tr>
      <w:tr w:rsidR="000C7F6A" w:rsidRPr="00D44A13" w14:paraId="2F1F8332" w14:textId="77777777" w:rsidTr="000C7F6A">
        <w:trPr>
          <w:trHeight w:val="290"/>
        </w:trPr>
        <w:tc>
          <w:tcPr>
            <w:tcW w:w="8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2BACF6" w14:textId="77777777" w:rsidR="000C7F6A" w:rsidRPr="00D44A13" w:rsidRDefault="000C7F6A" w:rsidP="00D44A13">
            <w:pPr>
              <w:spacing w:before="0" w:after="0" w:line="240" w:lineRule="auto"/>
              <w:jc w:val="center"/>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3</w:t>
            </w:r>
          </w:p>
        </w:tc>
        <w:tc>
          <w:tcPr>
            <w:tcW w:w="1335" w:type="dxa"/>
            <w:vMerge w:val="restart"/>
            <w:tcBorders>
              <w:top w:val="nil"/>
              <w:left w:val="nil"/>
              <w:right w:val="single" w:sz="4" w:space="0" w:color="auto"/>
            </w:tcBorders>
            <w:shd w:val="clear" w:color="auto" w:fill="auto"/>
            <w:noWrap/>
            <w:vAlign w:val="center"/>
            <w:hideMark/>
          </w:tcPr>
          <w:p w14:paraId="51972738" w14:textId="040FB1AF" w:rsidR="000C7F6A" w:rsidRPr="00D44A13" w:rsidRDefault="000C7F6A" w:rsidP="00D44A13">
            <w:pPr>
              <w:spacing w:before="0" w:after="0" w:line="240" w:lineRule="auto"/>
              <w:jc w:val="center"/>
              <w:rPr>
                <w:rFonts w:eastAsia="Times New Roman" w:cs="Times New Roman"/>
                <w:color w:val="000000"/>
                <w:kern w:val="0"/>
                <w:szCs w:val="20"/>
                <w14:ligatures w14:val="none"/>
              </w:rPr>
            </w:pPr>
            <w:r>
              <w:rPr>
                <w:rFonts w:eastAsia="Times New Roman" w:cs="Times New Roman"/>
                <w:color w:val="000000"/>
                <w:kern w:val="0"/>
                <w:szCs w:val="20"/>
                <w14:ligatures w14:val="none"/>
              </w:rPr>
              <w:t>12 January 2018</w:t>
            </w:r>
          </w:p>
        </w:tc>
        <w:tc>
          <w:tcPr>
            <w:tcW w:w="960" w:type="dxa"/>
            <w:tcBorders>
              <w:top w:val="nil"/>
              <w:left w:val="nil"/>
              <w:bottom w:val="single" w:sz="4" w:space="0" w:color="auto"/>
              <w:right w:val="single" w:sz="4" w:space="0" w:color="auto"/>
            </w:tcBorders>
            <w:shd w:val="clear" w:color="auto" w:fill="auto"/>
            <w:noWrap/>
            <w:vAlign w:val="center"/>
            <w:hideMark/>
          </w:tcPr>
          <w:p w14:paraId="2EC85E9F" w14:textId="77777777" w:rsidR="000C7F6A" w:rsidRPr="00D44A13" w:rsidRDefault="000C7F6A" w:rsidP="00D44A13">
            <w:pPr>
              <w:spacing w:before="0" w:after="0" w:line="240" w:lineRule="auto"/>
              <w:jc w:val="center"/>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L8 - OLI</w:t>
            </w:r>
          </w:p>
        </w:tc>
        <w:tc>
          <w:tcPr>
            <w:tcW w:w="6940" w:type="dxa"/>
            <w:tcBorders>
              <w:top w:val="nil"/>
              <w:left w:val="nil"/>
              <w:bottom w:val="single" w:sz="4" w:space="0" w:color="auto"/>
              <w:right w:val="single" w:sz="4" w:space="0" w:color="auto"/>
            </w:tcBorders>
            <w:shd w:val="clear" w:color="auto" w:fill="auto"/>
            <w:noWrap/>
            <w:vAlign w:val="center"/>
            <w:hideMark/>
          </w:tcPr>
          <w:p w14:paraId="57E2B3FB" w14:textId="77777777" w:rsidR="000C7F6A" w:rsidRPr="00D44A13" w:rsidRDefault="000C7F6A" w:rsidP="00D44A13">
            <w:pPr>
              <w:spacing w:before="0" w:after="0" w:line="240" w:lineRule="auto"/>
              <w:jc w:val="left"/>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LC08_L1GT_161110_20180112_20201016_02_T2</w:t>
            </w:r>
          </w:p>
        </w:tc>
      </w:tr>
      <w:tr w:rsidR="000C7F6A" w:rsidRPr="00D44A13" w14:paraId="4FB6F0F9" w14:textId="77777777" w:rsidTr="000C7F6A">
        <w:trPr>
          <w:trHeight w:val="290"/>
        </w:trPr>
        <w:tc>
          <w:tcPr>
            <w:tcW w:w="810" w:type="dxa"/>
            <w:vMerge/>
            <w:tcBorders>
              <w:top w:val="nil"/>
              <w:left w:val="single" w:sz="4" w:space="0" w:color="auto"/>
              <w:bottom w:val="single" w:sz="4" w:space="0" w:color="auto"/>
              <w:right w:val="single" w:sz="4" w:space="0" w:color="auto"/>
            </w:tcBorders>
            <w:vAlign w:val="center"/>
            <w:hideMark/>
          </w:tcPr>
          <w:p w14:paraId="66F8D4ED" w14:textId="77777777" w:rsidR="000C7F6A" w:rsidRPr="00D44A13" w:rsidRDefault="000C7F6A" w:rsidP="00D44A13">
            <w:pPr>
              <w:spacing w:before="0" w:after="0" w:line="240" w:lineRule="auto"/>
              <w:jc w:val="left"/>
              <w:rPr>
                <w:rFonts w:eastAsia="Times New Roman" w:cs="Times New Roman"/>
                <w:color w:val="000000"/>
                <w:kern w:val="0"/>
                <w:szCs w:val="20"/>
                <w14:ligatures w14:val="none"/>
              </w:rPr>
            </w:pPr>
          </w:p>
        </w:tc>
        <w:tc>
          <w:tcPr>
            <w:tcW w:w="1335" w:type="dxa"/>
            <w:vMerge/>
            <w:tcBorders>
              <w:left w:val="nil"/>
              <w:bottom w:val="single" w:sz="4" w:space="0" w:color="auto"/>
              <w:right w:val="single" w:sz="4" w:space="0" w:color="auto"/>
            </w:tcBorders>
            <w:shd w:val="clear" w:color="auto" w:fill="auto"/>
            <w:noWrap/>
            <w:vAlign w:val="center"/>
            <w:hideMark/>
          </w:tcPr>
          <w:p w14:paraId="730D780A" w14:textId="0329BB7E" w:rsidR="000C7F6A" w:rsidRPr="00D44A13" w:rsidRDefault="000C7F6A" w:rsidP="00D44A13">
            <w:pPr>
              <w:spacing w:before="0" w:after="0" w:line="240" w:lineRule="auto"/>
              <w:jc w:val="center"/>
              <w:rPr>
                <w:rFonts w:eastAsia="Times New Roman" w:cs="Times New Roman"/>
                <w:color w:val="000000"/>
                <w:kern w:val="0"/>
                <w:szCs w:val="20"/>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66C2FFB5" w14:textId="77777777" w:rsidR="000C7F6A" w:rsidRPr="00D44A13" w:rsidRDefault="000C7F6A" w:rsidP="00D44A13">
            <w:pPr>
              <w:spacing w:before="0" w:after="0" w:line="240" w:lineRule="auto"/>
              <w:jc w:val="center"/>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S2 - MSI</w:t>
            </w:r>
          </w:p>
        </w:tc>
        <w:tc>
          <w:tcPr>
            <w:tcW w:w="6940" w:type="dxa"/>
            <w:tcBorders>
              <w:top w:val="nil"/>
              <w:left w:val="nil"/>
              <w:bottom w:val="single" w:sz="4" w:space="0" w:color="auto"/>
              <w:right w:val="single" w:sz="4" w:space="0" w:color="auto"/>
            </w:tcBorders>
            <w:shd w:val="clear" w:color="auto" w:fill="auto"/>
            <w:noWrap/>
            <w:vAlign w:val="center"/>
            <w:hideMark/>
          </w:tcPr>
          <w:p w14:paraId="61D8A821" w14:textId="77777777" w:rsidR="000C7F6A" w:rsidRPr="00D44A13" w:rsidRDefault="000C7F6A" w:rsidP="00D44A13">
            <w:pPr>
              <w:spacing w:before="0" w:after="0" w:line="240" w:lineRule="auto"/>
              <w:jc w:val="left"/>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S2A_MSIL1C_20180112T073911_N0206_R063_T34DDG_20180112T111340</w:t>
            </w:r>
          </w:p>
        </w:tc>
      </w:tr>
      <w:tr w:rsidR="000C7F6A" w:rsidRPr="00D44A13" w14:paraId="3EA96AE0" w14:textId="77777777" w:rsidTr="000C7F6A">
        <w:trPr>
          <w:trHeight w:val="290"/>
        </w:trPr>
        <w:tc>
          <w:tcPr>
            <w:tcW w:w="8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476B61" w14:textId="77777777" w:rsidR="000C7F6A" w:rsidRPr="00D44A13" w:rsidRDefault="000C7F6A" w:rsidP="00D44A13">
            <w:pPr>
              <w:spacing w:before="0" w:after="0" w:line="240" w:lineRule="auto"/>
              <w:jc w:val="center"/>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4</w:t>
            </w:r>
          </w:p>
        </w:tc>
        <w:tc>
          <w:tcPr>
            <w:tcW w:w="1335" w:type="dxa"/>
            <w:vMerge w:val="restart"/>
            <w:tcBorders>
              <w:top w:val="nil"/>
              <w:left w:val="nil"/>
              <w:right w:val="single" w:sz="4" w:space="0" w:color="auto"/>
            </w:tcBorders>
            <w:shd w:val="clear" w:color="auto" w:fill="auto"/>
            <w:noWrap/>
            <w:vAlign w:val="center"/>
            <w:hideMark/>
          </w:tcPr>
          <w:p w14:paraId="26EF49CC" w14:textId="3A56BD56" w:rsidR="000C7F6A" w:rsidRPr="00D44A13" w:rsidRDefault="000C7F6A" w:rsidP="00D44A13">
            <w:pPr>
              <w:spacing w:before="0" w:after="0" w:line="240" w:lineRule="auto"/>
              <w:jc w:val="center"/>
              <w:rPr>
                <w:rFonts w:eastAsia="Times New Roman" w:cs="Times New Roman"/>
                <w:color w:val="000000"/>
                <w:kern w:val="0"/>
                <w:szCs w:val="20"/>
                <w14:ligatures w14:val="none"/>
              </w:rPr>
            </w:pPr>
            <w:r>
              <w:rPr>
                <w:rFonts w:eastAsia="Times New Roman" w:cs="Times New Roman"/>
                <w:color w:val="000000"/>
                <w:kern w:val="0"/>
                <w:szCs w:val="20"/>
                <w14:ligatures w14:val="none"/>
              </w:rPr>
              <w:t>31 December 2019</w:t>
            </w:r>
          </w:p>
        </w:tc>
        <w:tc>
          <w:tcPr>
            <w:tcW w:w="960" w:type="dxa"/>
            <w:tcBorders>
              <w:top w:val="nil"/>
              <w:left w:val="nil"/>
              <w:bottom w:val="single" w:sz="4" w:space="0" w:color="auto"/>
              <w:right w:val="single" w:sz="4" w:space="0" w:color="auto"/>
            </w:tcBorders>
            <w:shd w:val="clear" w:color="auto" w:fill="auto"/>
            <w:noWrap/>
            <w:vAlign w:val="center"/>
            <w:hideMark/>
          </w:tcPr>
          <w:p w14:paraId="44EEDD9E" w14:textId="77777777" w:rsidR="000C7F6A" w:rsidRPr="00D44A13" w:rsidRDefault="000C7F6A" w:rsidP="00D44A13">
            <w:pPr>
              <w:spacing w:before="0" w:after="0" w:line="240" w:lineRule="auto"/>
              <w:jc w:val="center"/>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L8 - OLI</w:t>
            </w:r>
          </w:p>
        </w:tc>
        <w:tc>
          <w:tcPr>
            <w:tcW w:w="6940" w:type="dxa"/>
            <w:tcBorders>
              <w:top w:val="nil"/>
              <w:left w:val="nil"/>
              <w:bottom w:val="single" w:sz="4" w:space="0" w:color="auto"/>
              <w:right w:val="single" w:sz="4" w:space="0" w:color="auto"/>
            </w:tcBorders>
            <w:shd w:val="clear" w:color="auto" w:fill="auto"/>
            <w:noWrap/>
            <w:vAlign w:val="center"/>
            <w:hideMark/>
          </w:tcPr>
          <w:p w14:paraId="1AB8CD51" w14:textId="77777777" w:rsidR="000C7F6A" w:rsidRPr="00D44A13" w:rsidRDefault="000C7F6A" w:rsidP="00D44A13">
            <w:pPr>
              <w:spacing w:before="0" w:after="0" w:line="240" w:lineRule="auto"/>
              <w:jc w:val="left"/>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LC08_L1GT_179111_20191231_20201016_02_T2</w:t>
            </w:r>
          </w:p>
        </w:tc>
      </w:tr>
      <w:tr w:rsidR="000C7F6A" w:rsidRPr="00D44A13" w14:paraId="7C98A82D" w14:textId="77777777" w:rsidTr="000C7F6A">
        <w:trPr>
          <w:trHeight w:val="290"/>
        </w:trPr>
        <w:tc>
          <w:tcPr>
            <w:tcW w:w="810" w:type="dxa"/>
            <w:vMerge/>
            <w:tcBorders>
              <w:top w:val="nil"/>
              <w:left w:val="single" w:sz="4" w:space="0" w:color="auto"/>
              <w:bottom w:val="single" w:sz="4" w:space="0" w:color="auto"/>
              <w:right w:val="single" w:sz="4" w:space="0" w:color="auto"/>
            </w:tcBorders>
            <w:vAlign w:val="center"/>
            <w:hideMark/>
          </w:tcPr>
          <w:p w14:paraId="0475F409" w14:textId="77777777" w:rsidR="000C7F6A" w:rsidRPr="00D44A13" w:rsidRDefault="000C7F6A" w:rsidP="00D44A13">
            <w:pPr>
              <w:spacing w:before="0" w:after="0" w:line="240" w:lineRule="auto"/>
              <w:jc w:val="left"/>
              <w:rPr>
                <w:rFonts w:eastAsia="Times New Roman" w:cs="Times New Roman"/>
                <w:color w:val="000000"/>
                <w:kern w:val="0"/>
                <w:szCs w:val="20"/>
                <w14:ligatures w14:val="none"/>
              </w:rPr>
            </w:pPr>
          </w:p>
        </w:tc>
        <w:tc>
          <w:tcPr>
            <w:tcW w:w="1335" w:type="dxa"/>
            <w:vMerge/>
            <w:tcBorders>
              <w:left w:val="single" w:sz="4" w:space="0" w:color="auto"/>
              <w:right w:val="single" w:sz="4" w:space="0" w:color="auto"/>
            </w:tcBorders>
            <w:shd w:val="clear" w:color="auto" w:fill="auto"/>
            <w:noWrap/>
            <w:vAlign w:val="center"/>
            <w:hideMark/>
          </w:tcPr>
          <w:p w14:paraId="3C1FBCE2" w14:textId="73541EBD" w:rsidR="000C7F6A" w:rsidRPr="00D44A13" w:rsidRDefault="000C7F6A" w:rsidP="00D44A13">
            <w:pPr>
              <w:spacing w:before="0" w:after="0" w:line="240" w:lineRule="auto"/>
              <w:jc w:val="center"/>
              <w:rPr>
                <w:rFonts w:eastAsia="Times New Roman" w:cs="Times New Roman"/>
                <w:color w:val="000000"/>
                <w:kern w:val="0"/>
                <w:szCs w:val="20"/>
                <w14:ligatures w14:val="none"/>
              </w:rPr>
            </w:pPr>
          </w:p>
        </w:tc>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9E0C1C" w14:textId="77777777" w:rsidR="000C7F6A" w:rsidRPr="00D44A13" w:rsidRDefault="000C7F6A" w:rsidP="00D44A13">
            <w:pPr>
              <w:spacing w:before="0" w:after="0" w:line="240" w:lineRule="auto"/>
              <w:jc w:val="center"/>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S2 - MSI</w:t>
            </w:r>
          </w:p>
        </w:tc>
        <w:tc>
          <w:tcPr>
            <w:tcW w:w="6940" w:type="dxa"/>
            <w:tcBorders>
              <w:top w:val="nil"/>
              <w:left w:val="nil"/>
              <w:bottom w:val="single" w:sz="4" w:space="0" w:color="auto"/>
              <w:right w:val="single" w:sz="4" w:space="0" w:color="auto"/>
            </w:tcBorders>
            <w:shd w:val="clear" w:color="auto" w:fill="auto"/>
            <w:noWrap/>
            <w:vAlign w:val="center"/>
            <w:hideMark/>
          </w:tcPr>
          <w:p w14:paraId="52435820" w14:textId="77777777" w:rsidR="000C7F6A" w:rsidRPr="00D44A13" w:rsidRDefault="000C7F6A" w:rsidP="00D44A13">
            <w:pPr>
              <w:spacing w:before="0" w:after="0" w:line="240" w:lineRule="auto"/>
              <w:jc w:val="left"/>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S2B_MSIL1C_20191231T093009_N0208_R107_T29CMV_20191231T105324</w:t>
            </w:r>
          </w:p>
        </w:tc>
      </w:tr>
      <w:tr w:rsidR="000C7F6A" w:rsidRPr="00D44A13" w14:paraId="7C96CFFE" w14:textId="77777777" w:rsidTr="000C7F6A">
        <w:trPr>
          <w:trHeight w:val="290"/>
        </w:trPr>
        <w:tc>
          <w:tcPr>
            <w:tcW w:w="810" w:type="dxa"/>
            <w:vMerge/>
            <w:tcBorders>
              <w:top w:val="nil"/>
              <w:left w:val="single" w:sz="4" w:space="0" w:color="auto"/>
              <w:bottom w:val="single" w:sz="4" w:space="0" w:color="auto"/>
              <w:right w:val="single" w:sz="4" w:space="0" w:color="auto"/>
            </w:tcBorders>
            <w:vAlign w:val="center"/>
            <w:hideMark/>
          </w:tcPr>
          <w:p w14:paraId="0778BD6A" w14:textId="77777777" w:rsidR="000C7F6A" w:rsidRPr="00D44A13" w:rsidRDefault="000C7F6A" w:rsidP="00D44A13">
            <w:pPr>
              <w:spacing w:before="0" w:after="0" w:line="240" w:lineRule="auto"/>
              <w:jc w:val="left"/>
              <w:rPr>
                <w:rFonts w:eastAsia="Times New Roman" w:cs="Times New Roman"/>
                <w:color w:val="000000"/>
                <w:kern w:val="0"/>
                <w:szCs w:val="20"/>
                <w14:ligatures w14:val="none"/>
              </w:rPr>
            </w:pPr>
          </w:p>
        </w:tc>
        <w:tc>
          <w:tcPr>
            <w:tcW w:w="1335" w:type="dxa"/>
            <w:vMerge/>
            <w:tcBorders>
              <w:left w:val="single" w:sz="4" w:space="0" w:color="auto"/>
              <w:bottom w:val="single" w:sz="4" w:space="0" w:color="auto"/>
              <w:right w:val="single" w:sz="4" w:space="0" w:color="auto"/>
            </w:tcBorders>
            <w:vAlign w:val="center"/>
            <w:hideMark/>
          </w:tcPr>
          <w:p w14:paraId="3E0730BF" w14:textId="77777777" w:rsidR="000C7F6A" w:rsidRPr="00D44A13" w:rsidRDefault="000C7F6A" w:rsidP="00D44A13">
            <w:pPr>
              <w:spacing w:before="0" w:after="0" w:line="240" w:lineRule="auto"/>
              <w:jc w:val="left"/>
              <w:rPr>
                <w:rFonts w:eastAsia="Times New Roman" w:cs="Times New Roman"/>
                <w:color w:val="000000"/>
                <w:kern w:val="0"/>
                <w:szCs w:val="20"/>
                <w14:ligatures w14:val="none"/>
              </w:rPr>
            </w:pPr>
          </w:p>
        </w:tc>
        <w:tc>
          <w:tcPr>
            <w:tcW w:w="960" w:type="dxa"/>
            <w:vMerge/>
            <w:tcBorders>
              <w:top w:val="nil"/>
              <w:left w:val="single" w:sz="4" w:space="0" w:color="auto"/>
              <w:bottom w:val="single" w:sz="4" w:space="0" w:color="auto"/>
              <w:right w:val="single" w:sz="4" w:space="0" w:color="auto"/>
            </w:tcBorders>
            <w:vAlign w:val="center"/>
            <w:hideMark/>
          </w:tcPr>
          <w:p w14:paraId="34E5F3CB" w14:textId="77777777" w:rsidR="000C7F6A" w:rsidRPr="00D44A13" w:rsidRDefault="000C7F6A" w:rsidP="00D44A13">
            <w:pPr>
              <w:spacing w:before="0" w:after="0" w:line="240" w:lineRule="auto"/>
              <w:jc w:val="left"/>
              <w:rPr>
                <w:rFonts w:eastAsia="Times New Roman" w:cs="Times New Roman"/>
                <w:color w:val="000000"/>
                <w:kern w:val="0"/>
                <w:szCs w:val="20"/>
                <w14:ligatures w14:val="none"/>
              </w:rPr>
            </w:pPr>
          </w:p>
        </w:tc>
        <w:tc>
          <w:tcPr>
            <w:tcW w:w="6940" w:type="dxa"/>
            <w:tcBorders>
              <w:top w:val="nil"/>
              <w:left w:val="nil"/>
              <w:bottom w:val="single" w:sz="4" w:space="0" w:color="auto"/>
              <w:right w:val="single" w:sz="4" w:space="0" w:color="auto"/>
            </w:tcBorders>
            <w:shd w:val="clear" w:color="auto" w:fill="auto"/>
            <w:noWrap/>
            <w:vAlign w:val="center"/>
            <w:hideMark/>
          </w:tcPr>
          <w:p w14:paraId="74C67581" w14:textId="77777777" w:rsidR="000C7F6A" w:rsidRPr="00D44A13" w:rsidRDefault="000C7F6A" w:rsidP="00D44A13">
            <w:pPr>
              <w:spacing w:before="0" w:after="0" w:line="240" w:lineRule="auto"/>
              <w:jc w:val="left"/>
              <w:rPr>
                <w:rFonts w:eastAsia="Times New Roman" w:cs="Times New Roman"/>
                <w:color w:val="000000"/>
                <w:kern w:val="0"/>
                <w:szCs w:val="20"/>
                <w14:ligatures w14:val="none"/>
              </w:rPr>
            </w:pPr>
            <w:r w:rsidRPr="00D44A13">
              <w:rPr>
                <w:rFonts w:eastAsia="Times New Roman" w:cs="Times New Roman"/>
                <w:color w:val="000000"/>
                <w:kern w:val="0"/>
                <w:szCs w:val="20"/>
                <w14:ligatures w14:val="none"/>
              </w:rPr>
              <w:t>S2B_MSIL1C_20191231T093009_N0208_R107_T29DMA_20191231T105324</w:t>
            </w:r>
          </w:p>
        </w:tc>
      </w:tr>
    </w:tbl>
    <w:p w14:paraId="41D5D380" w14:textId="77777777" w:rsidR="005C3848" w:rsidRDefault="005C3848" w:rsidP="005C3848">
      <w:pPr>
        <w:spacing w:line="276" w:lineRule="auto"/>
        <w:rPr>
          <w:szCs w:val="20"/>
        </w:rPr>
      </w:pPr>
    </w:p>
    <w:p w14:paraId="5165DF18" w14:textId="30E5724B" w:rsidR="001B43DA" w:rsidRDefault="008104D1" w:rsidP="00084C23">
      <w:pPr>
        <w:pStyle w:val="Heading2"/>
        <w:ind w:left="630"/>
      </w:pPr>
      <w:r w:rsidRPr="008104D1">
        <w:t>Cross-validation of area and depth from Landsat 8 and Sentinel-2</w:t>
      </w:r>
    </w:p>
    <w:p w14:paraId="38B6E684" w14:textId="5EAC8B31" w:rsidR="008104D1" w:rsidRPr="008104D1" w:rsidRDefault="005C3848" w:rsidP="008104D1">
      <w:r>
        <w:t xml:space="preserve">To ensure that the lake mapping and depth estimation process estimated precise areas and depths in both Landsat 8 and Sentinel-2 products, </w:t>
      </w:r>
      <w:r w:rsidRPr="00D71B48">
        <w:t>we identified four image pairs of Landsat 8 and Sentinel-2 (listed in Table S1) that were captured on the same day of the melt season and compared the lake areas and depths in the overlapping regions</w:t>
      </w:r>
      <w:r>
        <w:t xml:space="preserve">. </w:t>
      </w:r>
      <w:r w:rsidRPr="00D71B48">
        <w:t xml:space="preserve">We </w:t>
      </w:r>
      <w:r w:rsidR="00AA0BE3">
        <w:rPr>
          <w:noProof/>
        </w:rPr>
        <w:lastRenderedPageBreak/>
        <w:drawing>
          <wp:anchor distT="0" distB="0" distL="114300" distR="114300" simplePos="0" relativeHeight="251659292" behindDoc="0" locked="0" layoutInCell="1" allowOverlap="1" wp14:anchorId="755FBF81" wp14:editId="3F2B1267">
            <wp:simplePos x="0" y="0"/>
            <wp:positionH relativeFrom="column">
              <wp:posOffset>361137</wp:posOffset>
            </wp:positionH>
            <wp:positionV relativeFrom="paragraph">
              <wp:posOffset>0</wp:posOffset>
            </wp:positionV>
            <wp:extent cx="4954270" cy="4785995"/>
            <wp:effectExtent l="0" t="0" r="0" b="0"/>
            <wp:wrapTopAndBottom/>
            <wp:docPr id="19370269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54270" cy="4785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3780" w:rsidRPr="00323600">
        <w:rPr>
          <w:rFonts w:cs="Times New Roman"/>
          <w:noProof/>
        </w:rPr>
        <mc:AlternateContent>
          <mc:Choice Requires="wps">
            <w:drawing>
              <wp:anchor distT="0" distB="0" distL="114300" distR="114300" simplePos="0" relativeHeight="251658242" behindDoc="0" locked="0" layoutInCell="1" allowOverlap="1" wp14:anchorId="236332E0" wp14:editId="17E29881">
                <wp:simplePos x="0" y="0"/>
                <wp:positionH relativeFrom="margin">
                  <wp:posOffset>-398145</wp:posOffset>
                </wp:positionH>
                <wp:positionV relativeFrom="paragraph">
                  <wp:posOffset>4834255</wp:posOffset>
                </wp:positionV>
                <wp:extent cx="6457950" cy="1200150"/>
                <wp:effectExtent l="0" t="0" r="0" b="0"/>
                <wp:wrapTopAndBottom/>
                <wp:docPr id="11" name="Text Box 11"/>
                <wp:cNvGraphicFramePr/>
                <a:graphic xmlns:a="http://schemas.openxmlformats.org/drawingml/2006/main">
                  <a:graphicData uri="http://schemas.microsoft.com/office/word/2010/wordprocessingShape">
                    <wps:wsp>
                      <wps:cNvSpPr txBox="1"/>
                      <wps:spPr>
                        <a:xfrm>
                          <a:off x="0" y="0"/>
                          <a:ext cx="6457950" cy="1200150"/>
                        </a:xfrm>
                        <a:prstGeom prst="rect">
                          <a:avLst/>
                        </a:prstGeom>
                        <a:solidFill>
                          <a:prstClr val="white"/>
                        </a:solidFill>
                        <a:ln>
                          <a:noFill/>
                        </a:ln>
                      </wps:spPr>
                      <wps:txbx>
                        <w:txbxContent>
                          <w:p w14:paraId="4E1AD785" w14:textId="2FD67E6D" w:rsidR="0068496B" w:rsidRPr="00631FD3" w:rsidRDefault="0068496B" w:rsidP="00C03780">
                            <w:pPr>
                              <w:spacing w:line="276" w:lineRule="auto"/>
                              <w:rPr>
                                <w:rFonts w:eastAsia="Times New Roman" w:cs="Times New Roman"/>
                                <w:b/>
                                <w:bCs/>
                                <w:kern w:val="0"/>
                                <w:sz w:val="18"/>
                                <w:szCs w:val="18"/>
                                <w:lang w:val="en-GB" w:eastAsia="de-DE"/>
                                <w14:ligatures w14:val="none"/>
                              </w:rPr>
                            </w:pPr>
                            <w:r w:rsidRPr="00631FD3">
                              <w:rPr>
                                <w:rFonts w:eastAsia="Times New Roman" w:cs="Times New Roman"/>
                                <w:b/>
                                <w:bCs/>
                                <w:kern w:val="0"/>
                                <w:sz w:val="18"/>
                                <w:szCs w:val="18"/>
                                <w:lang w:val="en-GB" w:eastAsia="de-DE"/>
                                <w14:ligatures w14:val="none"/>
                              </w:rPr>
                              <w:t>Fig</w:t>
                            </w:r>
                            <w:r w:rsidR="0050252F">
                              <w:rPr>
                                <w:rFonts w:eastAsia="Times New Roman" w:cs="Times New Roman"/>
                                <w:b/>
                                <w:bCs/>
                                <w:kern w:val="0"/>
                                <w:sz w:val="18"/>
                                <w:szCs w:val="18"/>
                                <w:lang w:val="en-GB" w:eastAsia="de-DE"/>
                                <w14:ligatures w14:val="none"/>
                              </w:rPr>
                              <w:t>.</w:t>
                            </w:r>
                            <w:r w:rsidRPr="00631FD3">
                              <w:rPr>
                                <w:rFonts w:eastAsia="Times New Roman" w:cs="Times New Roman"/>
                                <w:b/>
                                <w:bCs/>
                                <w:kern w:val="0"/>
                                <w:sz w:val="18"/>
                                <w:szCs w:val="18"/>
                                <w:lang w:val="en-GB" w:eastAsia="de-DE"/>
                                <w14:ligatures w14:val="none"/>
                              </w:rPr>
                              <w:t xml:space="preserve"> S2. Correlation between depths estimated using Landsat-8 and Sentinel-2 products. Each of the plot represents a different pair of Landsat-8 and Sentinel-2, picked from different regions of the study area. The dashed line is the 1:1 line between Landsat-8 and Sentinel-2 depths. The average r is 0.89 and RMSE is 0.21m. The difference between Landsat-8 and Sentinel-2 depths (Mean Bias = 0.08 m, RMSE ~ 0.21 m) could be due to cloud adjacency effect </w:t>
                            </w:r>
                            <w:r w:rsidRPr="00631FD3">
                              <w:rPr>
                                <w:rFonts w:eastAsia="Times New Roman" w:cs="Times New Roman"/>
                                <w:b/>
                                <w:bCs/>
                                <w:kern w:val="0"/>
                                <w:sz w:val="18"/>
                                <w:szCs w:val="18"/>
                                <w:lang w:val="en-GB" w:eastAsia="de-DE"/>
                                <w14:ligatures w14:val="none"/>
                              </w:rPr>
                              <w:fldChar w:fldCharType="begin" w:fldLock="1"/>
                            </w:r>
                            <w:r w:rsidR="00B71E22">
                              <w:rPr>
                                <w:rFonts w:eastAsia="Times New Roman" w:cs="Times New Roman"/>
                                <w:b/>
                                <w:bCs/>
                                <w:kern w:val="0"/>
                                <w:sz w:val="18"/>
                                <w:szCs w:val="18"/>
                                <w:lang w:val="en-GB" w:eastAsia="de-DE"/>
                                <w14:ligatures w14:val="none"/>
                              </w:rPr>
                              <w:instrText>ADDIN CSL_CITATION {"citationItems":[{"id":"ITEM-1","itemData":{"DOI":"10.5194/tc-10-15-2016","ISSN":"19940424","abstract":"Liquid water stored on the surface of ice sheets and glaciers impacts surface mass balance, ice dynamics, and heat transport. Multispectral remote sensing can be used to detect supraglacial lakes and estimate their depth and area. In this study, we use in situ spectral and bathymetric data to assess lake depth retrieval using the recently launched Landsat 8 Operational Land Imager (OLI). We also extend our analysis to other multispectral sensors to evaluate their performance with similar methods. Digital elevation models derived from WorldView stereo imagery (pre-lake filling and post-drainage) are used to validate spectrally derived depths, combined with a lake edge determination from imagery. The optimal supraglacial lake depth retrieval is a physically based single-band model applied to two OLI bands independently (red and panchromatic) that are then averaged together. When OLI-and WorldView-derived depths are differenced, they yield a mean and standard deviation of 0.0±1.6 m. This method is then applied to OLI data for the Sermeq Kujalleq (Jakobshavn Isbræ) region of Greenland to study the spatial and intra-seasonal variability of supraglacial lakes during summer 2014. We also give coefficients for estimating supraglacial lake depth using a similar method with other multispectral sensors.","author":[{"dropping-particle":"","family":"Pope","given":"A.","non-dropping-particle":"","parse-names":false,"suffix":""},{"dropping-particle":"","family":"Scambos","given":"T. A.","non-dropping-particle":"","parse-names":false,"suffix":""},{"dropping-particle":"","family":"Moussavi","given":"Mahsa","non-dropping-particle":"","parse-names":false,"suffix":""},{"dropping-particle":"","family":"Tedesco","given":"M.","non-dropping-particle":"","parse-names":false,"suffix":""},{"dropping-particle":"","family":"Willis","given":"M.","non-dropping-particle":"","parse-names":false,"suffix":""},{"dropping-particle":"","family":"Shean","given":"D.","non-dropping-particle":"","parse-names":false,"suffix":""},{"dropping-particle":"","family":"Grigsby","given":"S.","non-dropping-particle":"","parse-names":false,"suffix":""}],"container-title":"Cryosphere","id":"ITEM-1","issue":"1","issued":{"date-parts":[["2016"]]},"page":"15-27","title":"Estimating supraglacial lake depth in West Greenland using Landsat 8 and comparison with other multispectral methods","type":"article-journal","volume":"10"},"uris":["http://www.mendeley.com/documents/?uuid=0d811de2-8510-4e8f-bf2d-a901f11df1ca"]},{"id":"ITEM-2","itemData":{"DOI":"10.5194/tc-12-3045-2018","ISSN":"19940424","abstract":"Remote sensing is commonly used to monitor supraglacial lakes on the Greenland Ice Sheet (GrIS); however, most satellite records must trade off higher spatial resolution for higher temporal resolution (e.g. MODIS) or vice versa (e.g. Landsat). Here, we overcome this issue by developing and applying a dual-sensor method that can monitor changes to lake areas and volumes at high spatial resolution (10-30&amp;thinsp;m) with a frequent revisit time ( ~ 3 days). We achieve this by mosaicking imagery from the Landsat 8 Operational Land Imager (OLI) with imagery from the recently launched Sentinel-2 Multispectral Instrument (MSI) for a ~ 12 000 km2 area of West Greenland in the 2016 melt season. First, we validate a physically based method for calculating lake depths with Sentinel-2 by comparing measurements against those derived from the available contemporaneous Landsat 8 imagery; we find close correspondence between the two sets of values (R2 Combining double low line 0.841; RMSE Combining double low line 0.555 m). This provides us with the methodological basis for automatically calculating lake areas, depths, and volumes from all available Landsat 8 and Sentinel-2 images. These automatic methods are incorporated into an algorithm for Fully Automated Supraglacial lake Tracking at Enhanced Resolution (FASTER). The FASTER algorithm produces time series showing lake evolution during the 2016 melt season, including automated rapid ( ≤ 4 day) lake-drainage identification. With the dual Sentinel-2-Landsat 8 record, we identify 184 rapidly draining lakes, many more than identified with either imagery collection alone (93 with Sentinel-2; 66 with Landsat 8), due to their inferior temporal resolution, or would be possible with MODIS, due to its omission of small lakes &amp;lt; 0.125 km2. Finally, we estimate the water volumes drained into the GrIS during rapid-lake-drainage events and, by analysing downscaled regional climate-model (RACMO2.3p2) run-off data, the water quantity that enters the GrIS via the moulins opened by such events. We find that during the lake-drainage events alone, the water drained by small lakes ( &amp;lt; 0.125 km2) is only 5.1 % of the total water volume drained by all lakes. However, considering the total water volume entering the GrIS after lake drainage, the moulins opened by small lakes deliver 61.5 % of the total water volume delivered via the moulins opened by large and small lakes; this is because there are more small lakes, allowing more moulin…","author":[{"dropping-particle":"","family":"Williamson","given":"Andrew G.","non-dropping-particle":"","parse-names":false,"suffix":""},{"dropping-particle":"","family":"Banwell","given":"Alison F.","non-dropping-particle":"","parse-names":false,"suffix":""},{"dropping-particle":"","family":"Willis","given":"Ian C.","non-dropping-particle":"","parse-names":false,"suffix":""},{"dropping-particle":"","family":"Arnold","given":"Neil S.","non-dropping-particle":"","parse-names":false,"suffix":""}],"container-title":"Cryosphere","id":"ITEM-2","issue":"9","issued":{"date-parts":[["2018"]]},"page":"3045-3065","title":"Dual-satellite (Sentinel-2 and Landsat 8) remote sensing of supraglacial lakes in Greenland","type":"article-journal","volume":"12"},"uris":["http://www.mendeley.com/documents/?uuid=7c884e7d-80ea-4193-aa43-96bb0d8bd57b"]}],"mendeley":{"formattedCitation":"(Pope and others, 2016; Williamson and others, 2018)","plainTextFormattedCitation":"(Pope and others, 2016; Williamson and others, 2018)","previouslyFormattedCitation":"(Pope and others, 2016; Williamson and others, 2018)"},"properties":{"noteIndex":0},"schema":"https://github.com/citation-style-language/schema/raw/master/csl-citation.json"}</w:instrText>
                            </w:r>
                            <w:r w:rsidRPr="00631FD3">
                              <w:rPr>
                                <w:rFonts w:eastAsia="Times New Roman" w:cs="Times New Roman"/>
                                <w:b/>
                                <w:bCs/>
                                <w:kern w:val="0"/>
                                <w:sz w:val="18"/>
                                <w:szCs w:val="18"/>
                                <w:lang w:val="en-GB" w:eastAsia="de-DE"/>
                                <w14:ligatures w14:val="none"/>
                              </w:rPr>
                              <w:fldChar w:fldCharType="separate"/>
                            </w:r>
                            <w:r w:rsidR="00E15F2F" w:rsidRPr="00E15F2F">
                              <w:rPr>
                                <w:rFonts w:eastAsia="Times New Roman" w:cs="Times New Roman"/>
                                <w:bCs/>
                                <w:noProof/>
                                <w:kern w:val="0"/>
                                <w:sz w:val="18"/>
                                <w:szCs w:val="18"/>
                                <w:lang w:val="en-GB" w:eastAsia="de-DE"/>
                                <w14:ligatures w14:val="none"/>
                              </w:rPr>
                              <w:t>(Pope and others, 2016; Williamson and others, 2018)</w:t>
                            </w:r>
                            <w:r w:rsidRPr="00631FD3">
                              <w:rPr>
                                <w:rFonts w:eastAsia="Times New Roman" w:cs="Times New Roman"/>
                                <w:b/>
                                <w:bCs/>
                                <w:kern w:val="0"/>
                                <w:sz w:val="18"/>
                                <w:szCs w:val="18"/>
                                <w:lang w:val="en-GB" w:eastAsia="de-DE"/>
                                <w14:ligatures w14:val="none"/>
                              </w:rPr>
                              <w:fldChar w:fldCharType="end"/>
                            </w:r>
                            <w:r w:rsidRPr="00631FD3">
                              <w:rPr>
                                <w:rFonts w:eastAsia="Times New Roman" w:cs="Times New Roman"/>
                                <w:b/>
                                <w:bCs/>
                                <w:kern w:val="0"/>
                                <w:sz w:val="18"/>
                                <w:szCs w:val="18"/>
                                <w:lang w:val="en-GB" w:eastAsia="de-DE"/>
                                <w14:ligatures w14:val="none"/>
                              </w:rPr>
                              <w:t xml:space="preserve"> or due to the difference in their original spatial and spectral resolutions. However, the depths estimated by Sentinel-2 fall within the error range of Landsat-8 estimated depths (0.28. for red band; Pope </w:t>
                            </w:r>
                            <w:r w:rsidR="00B71E22">
                              <w:rPr>
                                <w:rFonts w:eastAsia="Times New Roman" w:cs="Times New Roman"/>
                                <w:b/>
                                <w:bCs/>
                                <w:kern w:val="0"/>
                                <w:sz w:val="18"/>
                                <w:szCs w:val="18"/>
                                <w:lang w:val="en-GB" w:eastAsia="de-DE"/>
                                <w14:ligatures w14:val="none"/>
                              </w:rPr>
                              <w:t>and others</w:t>
                            </w:r>
                            <w:r w:rsidRPr="00631FD3">
                              <w:rPr>
                                <w:rFonts w:eastAsia="Times New Roman" w:cs="Times New Roman"/>
                                <w:b/>
                                <w:bCs/>
                                <w:kern w:val="0"/>
                                <w:sz w:val="18"/>
                                <w:szCs w:val="18"/>
                                <w:lang w:val="en-GB" w:eastAsia="de-DE"/>
                                <w14:ligatures w14:val="none"/>
                              </w:rPr>
                              <w:t xml:space="preserve">, 2016).  </w:t>
                            </w:r>
                          </w:p>
                          <w:p w14:paraId="76CAF13D" w14:textId="77777777" w:rsidR="0068496B" w:rsidRPr="00496EC6" w:rsidRDefault="0068496B" w:rsidP="0068496B">
                            <w:pPr>
                              <w:rPr>
                                <w:rFonts w:cs="Times New Roman"/>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6332E0" id="Text Box 11" o:spid="_x0000_s1027" type="#_x0000_t202" style="position:absolute;left:0;text-align:left;margin-left:-31.35pt;margin-top:380.65pt;width:508.5pt;height:94.5pt;z-index:25165824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" stroked="f">
                <v:textbox inset="0,0,0,0">
                  <w:txbxContent>
                    <w:p w14:paraId="4E1AD785" w14:textId="2FD67E6D" w:rsidR="0068496B" w:rsidRPr="00631FD3" w:rsidRDefault="0068496B" w:rsidP="00C03780">
                      <w:pPr>
                        <w:spacing w:line="276" w:lineRule="auto"/>
                        <w:rPr>
                          <w:rFonts w:eastAsia="Times New Roman" w:cs="Times New Roman"/>
                          <w:b/>
                          <w:bCs/>
                          <w:kern w:val="0"/>
                          <w:sz w:val="18"/>
                          <w:szCs w:val="18"/>
                          <w:lang w:val="en-GB" w:eastAsia="de-DE"/>
                          <w14:ligatures w14:val="none"/>
                        </w:rPr>
                      </w:pPr>
                      <w:r w:rsidRPr="00631FD3">
                        <w:rPr>
                          <w:rFonts w:eastAsia="Times New Roman" w:cs="Times New Roman"/>
                          <w:b/>
                          <w:bCs/>
                          <w:kern w:val="0"/>
                          <w:sz w:val="18"/>
                          <w:szCs w:val="18"/>
                          <w:lang w:val="en-GB" w:eastAsia="de-DE"/>
                          <w14:ligatures w14:val="none"/>
                        </w:rPr>
                        <w:t>Fig</w:t>
                      </w:r>
                      <w:r w:rsidR="0050252F">
                        <w:rPr>
                          <w:rFonts w:eastAsia="Times New Roman" w:cs="Times New Roman"/>
                          <w:b/>
                          <w:bCs/>
                          <w:kern w:val="0"/>
                          <w:sz w:val="18"/>
                          <w:szCs w:val="18"/>
                          <w:lang w:val="en-GB" w:eastAsia="de-DE"/>
                          <w14:ligatures w14:val="none"/>
                        </w:rPr>
                        <w:t>.</w:t>
                      </w:r>
                      <w:r w:rsidRPr="00631FD3">
                        <w:rPr>
                          <w:rFonts w:eastAsia="Times New Roman" w:cs="Times New Roman"/>
                          <w:b/>
                          <w:bCs/>
                          <w:kern w:val="0"/>
                          <w:sz w:val="18"/>
                          <w:szCs w:val="18"/>
                          <w:lang w:val="en-GB" w:eastAsia="de-DE"/>
                          <w14:ligatures w14:val="none"/>
                        </w:rPr>
                        <w:t xml:space="preserve"> S2. Correlation between depths estimated using Landsat-8 and Sentinel-2 products. Each of the plot represents a different pair of Landsat-8 and Sentinel-2, picked from different regions of the study area. The dashed line is the 1:1 line between Landsat-8 and Sentinel-2 depths. The average r is 0.89 and RMSE is 0.21m. The difference between Landsat-8 and Sentinel-2 depths (Mean Bias = 0.08 m, RMSE ~ 0.21 m) could be due to cloud adjacency effect </w:t>
                      </w:r>
                      <w:r w:rsidRPr="00631FD3">
                        <w:rPr>
                          <w:rFonts w:eastAsia="Times New Roman" w:cs="Times New Roman"/>
                          <w:b/>
                          <w:bCs/>
                          <w:kern w:val="0"/>
                          <w:sz w:val="18"/>
                          <w:szCs w:val="18"/>
                          <w:lang w:val="en-GB" w:eastAsia="de-DE"/>
                          <w14:ligatures w14:val="none"/>
                        </w:rPr>
                        <w:fldChar w:fldCharType="begin" w:fldLock="1"/>
                      </w:r>
                      <w:r w:rsidR="00B71E22">
                        <w:rPr>
                          <w:rFonts w:eastAsia="Times New Roman" w:cs="Times New Roman"/>
                          <w:b/>
                          <w:bCs/>
                          <w:kern w:val="0"/>
                          <w:sz w:val="18"/>
                          <w:szCs w:val="18"/>
                          <w:lang w:val="en-GB" w:eastAsia="de-DE"/>
                          <w14:ligatures w14:val="none"/>
                        </w:rPr>
                        <w:instrText>ADDIN CSL_CITATION {"citationItems":[{"id":"ITEM-1","itemData":{"DOI":"10.5194/tc-10-15-2016","ISSN":"19940424","abstract":"Liquid water stored on the surface of ice sheets and glaciers impacts surface mass balance, ice dynamics, and heat transport. Multispectral remote sensing can be used to detect supraglacial lakes and estimate their depth and area. In this study, we use in situ spectral and bathymetric data to assess lake depth retrieval using the recently launched Landsat 8 Operational Land Imager (OLI). We also extend our analysis to other multispectral sensors to evaluate their performance with similar methods. Digital elevation models derived from WorldView stereo imagery (pre-lake filling and post-drainage) are used to validate spectrally derived depths, combined with a lake edge determination from imagery. The optimal supraglacial lake depth retrieval is a physically based single-band model applied to two OLI bands independently (red and panchromatic) that are then averaged together. When OLI-and WorldView-derived depths are differenced, they yield a mean and standard deviation of 0.0±1.6 m. This method is then applied to OLI data for the Sermeq Kujalleq (Jakobshavn Isbræ) region of Greenland to study the spatial and intra-seasonal variability of supraglacial lakes during summer 2014. We also give coefficients for estimating supraglacial lake depth using a similar method with other multispectral sensors.","author":[{"dropping-particle":"","family":"Pope","given":"A.","non-dropping-particle":"","parse-names":false,"suffix":""},{"dropping-particle":"","family":"Scambos","given":"T. A.","non-dropping-particle":"","parse-names":false,"suffix":""},{"dropping-particle":"","family":"Moussavi","given":"Mahsa","non-dropping-particle":"","parse-names":false,"suffix":""},{"dropping-particle":"","family":"Tedesco","given":"M.","non-dropping-particle":"","parse-names":false,"suffix":""},{"dropping-particle":"","family":"Willis","given":"M.","non-dropping-particle":"","parse-names":false,"suffix":""},{"dropping-particle":"","family":"Shean","given":"D.","non-dropping-particle":"","parse-names":false,"suffix":""},{"dropping-particle":"","family":"Grigsby","given":"S.","non-dropping-particle":"","parse-names":false,"suffix":""}],"container-title":"Cryosphere","id":"ITEM-1","issue":"1","issued":{"date-parts":[["2016"]]},"page":"15-27","title":"Estimating supraglacial lake depth in West Greenland using Landsat 8 and comparison with other multispectral methods","type":"article-journal","volume":"10"},"uris":["http://www.mendeley.com/documents/?uuid=0d811de2-8510-4e8f-bf2d-a901f11df1ca"]},{"id":"ITEM-2","itemData":{"DOI":"10.5194/tc-12-3045-2018","ISSN":"19940424","abstract":"Remote sensing is commonly used to monitor supraglacial lakes on the Greenland Ice Sheet (GrIS); however, most satellite records must trade off higher spatial resolution for higher temporal resolution (e.g. MODIS) or vice versa (e.g. Landsat). Here, we overcome this issue by developing and applying a dual-sensor method that can monitor changes to lake areas and volumes at high spatial resolution (10-30&amp;thinsp;m) with a frequent revisit time ( ~ 3 days). We achieve this by mosaicking imagery from the Landsat 8 Operational Land Imager (OLI) with imagery from the recently launched Sentinel-2 Multispectral Instrument (MSI) for a ~ 12 000 km2 area of West Greenland in the 2016 melt season. First, we validate a physically based method for calculating lake depths with Sentinel-2 by comparing measurements against those derived from the available contemporaneous Landsat 8 imagery; we find close correspondence between the two sets of values (R2 Combining double low line 0.841; RMSE Combining double low line 0.555 m). This provides us with the methodological basis for automatically calculating lake areas, depths, and volumes from all available Landsat 8 and Sentinel-2 images. These automatic methods are incorporated into an algorithm for Fully Automated Supraglacial lake Tracking at Enhanced Resolution (FASTER). The FASTER algorithm produces time series showing lake evolution during the 2016 melt season, including automated rapid ( ≤ 4 day) lake-drainage identification. With the dual Sentinel-2-Landsat 8 record, we identify 184 rapidly draining lakes, many more than identified with either imagery collection alone (93 with Sentinel-2; 66 with Landsat 8), due to their inferior temporal resolution, or would be possible with MODIS, due to its omission of small lakes &amp;lt; 0.125 km2. Finally, we estimate the water volumes drained into the GrIS during rapid-lake-drainage events and, by analysing downscaled regional climate-model (RACMO2.3p2) run-off data, the water quantity that enters the GrIS via the moulins opened by such events. We find that during the lake-drainage events alone, the water drained by small lakes ( &amp;lt; 0.125 km2) is only 5.1 % of the total water volume drained by all lakes. However, considering the total water volume entering the GrIS after lake drainage, the moulins opened by small lakes deliver 61.5 % of the total water volume delivered via the moulins opened by large and small lakes; this is because there are more small lakes, allowing more moulin…","author":[{"dropping-particle":"","family":"Williamson","given":"Andrew G.","non-dropping-particle":"","parse-names":false,"suffix":""},{"dropping-particle":"","family":"Banwell","given":"Alison F.","non-dropping-particle":"","parse-names":false,"suffix":""},{"dropping-particle":"","family":"Willis","given":"Ian C.","non-dropping-particle":"","parse-names":false,"suffix":""},{"dropping-particle":"","family":"Arnold","given":"Neil S.","non-dropping-particle":"","parse-names":false,"suffix":""}],"container-title":"Cryosphere","id":"ITEM-2","issue":"9","issued":{"date-parts":[["2018"]]},"page":"3045-3065","title":"Dual-satellite (Sentinel-2 and Landsat 8) remote sensing of supraglacial lakes in Greenland","type":"article-journal","volume":"12"},"uris":["http://www.mendeley.com/documents/?uuid=7c884e7d-80ea-4193-aa43-96bb0d8bd57b"]}],"mendeley":{"formattedCitation":"(Pope and others, 2016; Williamson and others, 2018)","plainTextFormattedCitation":"(Pope and others, 2016; Williamson and others, 2018)","previouslyFormattedCitation":"(Pope and others, 2016; Williamson and others, 2018)"},"properties":{"noteIndex":0},"schema":"https://github.com/citation-style-language/schema/raw/master/csl-citation.json"}</w:instrText>
                      </w:r>
                      <w:r w:rsidRPr="00631FD3">
                        <w:rPr>
                          <w:rFonts w:eastAsia="Times New Roman" w:cs="Times New Roman"/>
                          <w:b/>
                          <w:bCs/>
                          <w:kern w:val="0"/>
                          <w:sz w:val="18"/>
                          <w:szCs w:val="18"/>
                          <w:lang w:val="en-GB" w:eastAsia="de-DE"/>
                          <w14:ligatures w14:val="none"/>
                        </w:rPr>
                        <w:fldChar w:fldCharType="separate"/>
                      </w:r>
                      <w:r w:rsidR="00E15F2F" w:rsidRPr="00E15F2F">
                        <w:rPr>
                          <w:rFonts w:eastAsia="Times New Roman" w:cs="Times New Roman"/>
                          <w:bCs/>
                          <w:noProof/>
                          <w:kern w:val="0"/>
                          <w:sz w:val="18"/>
                          <w:szCs w:val="18"/>
                          <w:lang w:val="en-GB" w:eastAsia="de-DE"/>
                          <w14:ligatures w14:val="none"/>
                        </w:rPr>
                        <w:t>(Pope and others, 2016; Williamson and others, 2018)</w:t>
                      </w:r>
                      <w:r w:rsidRPr="00631FD3">
                        <w:rPr>
                          <w:rFonts w:eastAsia="Times New Roman" w:cs="Times New Roman"/>
                          <w:b/>
                          <w:bCs/>
                          <w:kern w:val="0"/>
                          <w:sz w:val="18"/>
                          <w:szCs w:val="18"/>
                          <w:lang w:val="en-GB" w:eastAsia="de-DE"/>
                          <w14:ligatures w14:val="none"/>
                        </w:rPr>
                        <w:fldChar w:fldCharType="end"/>
                      </w:r>
                      <w:r w:rsidRPr="00631FD3">
                        <w:rPr>
                          <w:rFonts w:eastAsia="Times New Roman" w:cs="Times New Roman"/>
                          <w:b/>
                          <w:bCs/>
                          <w:kern w:val="0"/>
                          <w:sz w:val="18"/>
                          <w:szCs w:val="18"/>
                          <w:lang w:val="en-GB" w:eastAsia="de-DE"/>
                          <w14:ligatures w14:val="none"/>
                        </w:rPr>
                        <w:t xml:space="preserve"> or due to the difference in their original spatial and spectral resolutions. However, the depths estimated by Sentinel-2 fall within the error range of Landsat-8 estimated depths (0.28. for red band; Pope </w:t>
                      </w:r>
                      <w:r w:rsidR="00B71E22">
                        <w:rPr>
                          <w:rFonts w:eastAsia="Times New Roman" w:cs="Times New Roman"/>
                          <w:b/>
                          <w:bCs/>
                          <w:kern w:val="0"/>
                          <w:sz w:val="18"/>
                          <w:szCs w:val="18"/>
                          <w:lang w:val="en-GB" w:eastAsia="de-DE"/>
                          <w14:ligatures w14:val="none"/>
                        </w:rPr>
                        <w:t>and others</w:t>
                      </w:r>
                      <w:r w:rsidRPr="00631FD3">
                        <w:rPr>
                          <w:rFonts w:eastAsia="Times New Roman" w:cs="Times New Roman"/>
                          <w:b/>
                          <w:bCs/>
                          <w:kern w:val="0"/>
                          <w:sz w:val="18"/>
                          <w:szCs w:val="18"/>
                          <w:lang w:val="en-GB" w:eastAsia="de-DE"/>
                          <w14:ligatures w14:val="none"/>
                        </w:rPr>
                        <w:t xml:space="preserve">, 2016).  </w:t>
                      </w:r>
                    </w:p>
                    <w:p w14:paraId="76CAF13D" w14:textId="77777777" w:rsidR="0068496B" w:rsidRPr="00496EC6" w:rsidRDefault="0068496B" w:rsidP="0068496B">
                      <w:pPr>
                        <w:rPr>
                          <w:rFonts w:cs="Times New Roman"/>
                          <w:szCs w:val="20"/>
                        </w:rPr>
                      </w:pPr>
                    </w:p>
                  </w:txbxContent>
                </v:textbox>
                <w10:wrap type="topAndBottom" anchorx="margin"/>
              </v:shape>
            </w:pict>
          </mc:Fallback>
        </mc:AlternateContent>
      </w:r>
      <w:r w:rsidRPr="00D71B48">
        <w:t>found that 3% - 5% of the derived water pixels from Sentinel-2 were classified as non-water in Landsat 8. These pixels were typically located around the lake edges or in highly inhomogeneous terrain or were completely isolated. This may be attributed to the finer resolution of Sentinel-2 (10 m) than Landsat 8 (30 m), making it easier to detect small water bodies and differentiate shallow and deep lake edges. For depth validation, we first identified common water pixels for Landsat 8 and Sentinel-2 and then plotted their depths against each other (</w:t>
      </w:r>
      <w:r w:rsidR="004A2382">
        <w:t>Fig.</w:t>
      </w:r>
      <w:r w:rsidRPr="00D71B48">
        <w:t xml:space="preserve"> S</w:t>
      </w:r>
      <w:r>
        <w:t>2</w:t>
      </w:r>
      <w:r w:rsidRPr="00D71B48">
        <w:t xml:space="preserve">). The depths estimated using Landsat 8 and Sentinel-2 are highly consistent with an average </w:t>
      </w:r>
      <w:r w:rsidRPr="00D71B48">
        <w:rPr>
          <w:i/>
          <w:iCs/>
        </w:rPr>
        <w:t>r</w:t>
      </w:r>
      <w:r w:rsidRPr="00D71B48">
        <w:t xml:space="preserve"> = 0.89, mean bias = 0.08 m and </w:t>
      </w:r>
      <w:r w:rsidR="00ED3F8E">
        <w:t>root mean square error (</w:t>
      </w:r>
      <w:r w:rsidRPr="00D71B48">
        <w:t>RMSE</w:t>
      </w:r>
      <w:r w:rsidR="00ED3F8E">
        <w:t>)</w:t>
      </w:r>
      <w:r w:rsidRPr="00D71B48">
        <w:t xml:space="preserve"> = 0.21 m (assessed using four pairs of images from the same dates). However, depths estimated by Landsat 8 appear to be slightly higher than Sentinel-2 estimates. Such differences could arise from cloud adjacency effect (Pope </w:t>
      </w:r>
      <w:r w:rsidR="00B71E22">
        <w:t>and others</w:t>
      </w:r>
      <w:r w:rsidRPr="00D71B48">
        <w:t xml:space="preserve">, 2016; Williamson </w:t>
      </w:r>
      <w:r w:rsidR="00B71E22">
        <w:t>and others</w:t>
      </w:r>
      <w:r w:rsidRPr="00D71B48">
        <w:t xml:space="preserve">, 2018) or due to the difference in their original spatial and </w:t>
      </w:r>
      <w:r w:rsidR="000B4AB9">
        <w:rPr>
          <w:noProof/>
        </w:rPr>
        <w:lastRenderedPageBreak/>
        <w:drawing>
          <wp:anchor distT="0" distB="0" distL="114300" distR="114300" simplePos="0" relativeHeight="251660316" behindDoc="0" locked="0" layoutInCell="1" allowOverlap="1" wp14:anchorId="498CC5EA" wp14:editId="5C3B7993">
            <wp:simplePos x="0" y="0"/>
            <wp:positionH relativeFrom="column">
              <wp:posOffset>74428</wp:posOffset>
            </wp:positionH>
            <wp:positionV relativeFrom="paragraph">
              <wp:posOffset>137824</wp:posOffset>
            </wp:positionV>
            <wp:extent cx="2903855" cy="3944620"/>
            <wp:effectExtent l="0" t="0" r="0" b="0"/>
            <wp:wrapTopAndBottom/>
            <wp:docPr id="72133904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03855" cy="3944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1B48">
        <w:t xml:space="preserve">spectral resolutions. Despite the different </w:t>
      </w:r>
      <w:r w:rsidR="00A46205">
        <w:rPr>
          <w:noProof/>
        </w:rPr>
        <mc:AlternateContent>
          <mc:Choice Requires="wps">
            <w:drawing>
              <wp:anchor distT="0" distB="0" distL="114300" distR="114300" simplePos="0" relativeHeight="251658246" behindDoc="0" locked="0" layoutInCell="1" allowOverlap="1" wp14:anchorId="4717D213" wp14:editId="437B78E3">
                <wp:simplePos x="0" y="0"/>
                <wp:positionH relativeFrom="column">
                  <wp:posOffset>0</wp:posOffset>
                </wp:positionH>
                <wp:positionV relativeFrom="paragraph">
                  <wp:posOffset>4219575</wp:posOffset>
                </wp:positionV>
                <wp:extent cx="6029325" cy="1438275"/>
                <wp:effectExtent l="0" t="0" r="9525" b="9525"/>
                <wp:wrapTopAndBottom/>
                <wp:docPr id="1797810948" name="Text Box 1797810948"/>
                <wp:cNvGraphicFramePr/>
                <a:graphic xmlns:a="http://schemas.openxmlformats.org/drawingml/2006/main">
                  <a:graphicData uri="http://schemas.microsoft.com/office/word/2010/wordprocessingShape">
                    <wps:wsp>
                      <wps:cNvSpPr txBox="1"/>
                      <wps:spPr>
                        <a:xfrm>
                          <a:off x="0" y="0"/>
                          <a:ext cx="6029325" cy="1438275"/>
                        </a:xfrm>
                        <a:prstGeom prst="rect">
                          <a:avLst/>
                        </a:prstGeom>
                        <a:solidFill>
                          <a:prstClr val="white"/>
                        </a:solidFill>
                        <a:ln>
                          <a:noFill/>
                        </a:ln>
                      </wps:spPr>
                      <wps:txbx>
                        <w:txbxContent>
                          <w:p w14:paraId="6B3B7D55" w14:textId="0A4FC06D" w:rsidR="00BC0ABA" w:rsidRPr="00323600" w:rsidRDefault="00BC0ABA" w:rsidP="00631FD3">
                            <w:pPr>
                              <w:spacing w:line="276" w:lineRule="auto"/>
                              <w:rPr>
                                <w:rFonts w:cs="Times New Roman"/>
                                <w:szCs w:val="20"/>
                              </w:rPr>
                            </w:pPr>
                            <w:r w:rsidRPr="00610B91">
                              <w:rPr>
                                <w:rFonts w:eastAsia="Times New Roman" w:cs="Times New Roman"/>
                                <w:b/>
                                <w:bCs/>
                                <w:kern w:val="0"/>
                                <w:sz w:val="18"/>
                                <w:szCs w:val="18"/>
                                <w:lang w:val="en-GB" w:eastAsia="de-DE"/>
                                <w14:ligatures w14:val="none"/>
                              </w:rPr>
                              <w:t>Fig</w:t>
                            </w:r>
                            <w:r w:rsidR="0050252F">
                              <w:rPr>
                                <w:rFonts w:eastAsia="Times New Roman" w:cs="Times New Roman"/>
                                <w:b/>
                                <w:bCs/>
                                <w:kern w:val="0"/>
                                <w:sz w:val="18"/>
                                <w:szCs w:val="18"/>
                                <w:lang w:val="en-GB" w:eastAsia="de-DE"/>
                                <w14:ligatures w14:val="none"/>
                              </w:rPr>
                              <w:t>.</w:t>
                            </w:r>
                            <w:r w:rsidRPr="00610B91">
                              <w:rPr>
                                <w:rFonts w:eastAsia="Times New Roman" w:cs="Times New Roman"/>
                                <w:b/>
                                <w:bCs/>
                                <w:kern w:val="0"/>
                                <w:sz w:val="18"/>
                                <w:szCs w:val="18"/>
                                <w:lang w:val="en-GB" w:eastAsia="de-DE"/>
                                <w14:ligatures w14:val="none"/>
                              </w:rPr>
                              <w:t xml:space="preserve"> S3. Comparison of automatically generated lakes (using </w:t>
                            </w:r>
                            <w:proofErr w:type="spellStart"/>
                            <w:r w:rsidRPr="00610B91">
                              <w:rPr>
                                <w:rFonts w:eastAsia="Times New Roman" w:cs="Times New Roman"/>
                                <w:b/>
                                <w:bCs/>
                                <w:kern w:val="0"/>
                                <w:sz w:val="18"/>
                                <w:szCs w:val="18"/>
                                <w:lang w:val="en-GB" w:eastAsia="de-DE"/>
                                <w14:ligatures w14:val="none"/>
                              </w:rPr>
                              <w:t>NDWI</w:t>
                            </w:r>
                            <w:r w:rsidRPr="00F65AE4">
                              <w:rPr>
                                <w:rFonts w:eastAsia="Times New Roman" w:cs="Times New Roman"/>
                                <w:b/>
                                <w:bCs/>
                                <w:kern w:val="0"/>
                                <w:sz w:val="18"/>
                                <w:szCs w:val="18"/>
                                <w:vertAlign w:val="subscript"/>
                                <w:lang w:val="en-GB" w:eastAsia="de-DE"/>
                                <w14:ligatures w14:val="none"/>
                              </w:rPr>
                              <w:t>ice</w:t>
                            </w:r>
                            <w:proofErr w:type="spellEnd"/>
                            <w:r w:rsidRPr="00610B91">
                              <w:rPr>
                                <w:rFonts w:eastAsia="Times New Roman" w:cs="Times New Roman"/>
                                <w:b/>
                                <w:bCs/>
                                <w:kern w:val="0"/>
                                <w:sz w:val="18"/>
                                <w:szCs w:val="18"/>
                                <w:lang w:val="en-GB" w:eastAsia="de-DE"/>
                                <w14:ligatures w14:val="none"/>
                              </w:rPr>
                              <w:t xml:space="preserve">) and manually digitized lakes. Panels a., b., c., and d. present examples of four lake outlines (automatic in white, and manual in black) that are of different sizes. Panel e. presents the comparison of areas of 34 lakes (estimated using automatically generated outlines and manually digitized outlines) over a scatter plot. Lakes used in this assessment were randomly chosen from homogenous and inhomogeneous (slushy) areas, broadly representing the study area. Small sized lakes had the highest difference between the 2 methods, whereas the larger ones produced relatively similar areas. Background images in Panels a and c are Landsat-8 scenes captured on 22-01-2017 and those in Panels b and d are Landsat-8 scenes captured on 15-01-2020 </w:t>
                            </w:r>
                            <w:r w:rsidR="00054D53" w:rsidRPr="00610B91">
                              <w:rPr>
                                <w:rFonts w:eastAsia="Times New Roman" w:cs="Times New Roman"/>
                                <w:b/>
                                <w:bCs/>
                                <w:kern w:val="0"/>
                                <w:sz w:val="18"/>
                                <w:szCs w:val="18"/>
                                <w:lang w:val="en-GB" w:eastAsia="de-DE"/>
                                <w14:ligatures w14:val="none"/>
                              </w:rPr>
                              <w:t>(</w:t>
                            </w:r>
                            <w:r w:rsidRPr="00610B91">
                              <w:rPr>
                                <w:rFonts w:eastAsia="Times New Roman" w:cs="Times New Roman"/>
                                <w:b/>
                                <w:bCs/>
                                <w:kern w:val="0"/>
                                <w:sz w:val="18"/>
                                <w:szCs w:val="18"/>
                                <w:lang w:val="en-GB" w:eastAsia="de-DE"/>
                                <w14:ligatures w14:val="none"/>
                              </w:rPr>
                              <w:t>Source: USGS) scenes</w:t>
                            </w:r>
                            <w:r>
                              <w:rPr>
                                <w:rFonts w:cs="Times New Roman"/>
                                <w:szCs w:val="20"/>
                              </w:rPr>
                              <w:t xml:space="preserve">. </w:t>
                            </w:r>
                          </w:p>
                          <w:p w14:paraId="525C6E3A" w14:textId="6AE195C4" w:rsidR="00BC0ABA" w:rsidRPr="00BC0ABA" w:rsidRDefault="00BC0ABA" w:rsidP="00BC0ABA">
                            <w:pPr>
                              <w:pStyle w:val="Caption"/>
                              <w:rPr>
                                <w:rFonts w:eastAsiaTheme="minorHAnsi"/>
                                <w:noProof/>
                                <w:sz w:val="24"/>
                                <w:szCs w:val="20"/>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7D213" id="Text Box 1797810948" o:spid="_x0000_s1028" type="#_x0000_t202" style="position:absolute;left:0;text-align:left;margin-left:0;margin-top:332.25pt;width:474.75pt;height:113.2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" stroked="f">
                <v:textbox inset="0,0,0,0">
                  <w:txbxContent>
                    <w:p w14:paraId="6B3B7D55" w14:textId="0A4FC06D" w:rsidR="00BC0ABA" w:rsidRPr="00323600" w:rsidRDefault="00BC0ABA" w:rsidP="00631FD3">
                      <w:pPr>
                        <w:spacing w:line="276" w:lineRule="auto"/>
                        <w:rPr>
                          <w:rFonts w:cs="Times New Roman"/>
                          <w:szCs w:val="20"/>
                        </w:rPr>
                      </w:pPr>
                      <w:r w:rsidRPr="00610B91">
                        <w:rPr>
                          <w:rFonts w:eastAsia="Times New Roman" w:cs="Times New Roman"/>
                          <w:b/>
                          <w:bCs/>
                          <w:kern w:val="0"/>
                          <w:sz w:val="18"/>
                          <w:szCs w:val="18"/>
                          <w:lang w:val="en-GB" w:eastAsia="de-DE"/>
                          <w14:ligatures w14:val="none"/>
                        </w:rPr>
                        <w:t>Fig</w:t>
                      </w:r>
                      <w:r w:rsidR="0050252F">
                        <w:rPr>
                          <w:rFonts w:eastAsia="Times New Roman" w:cs="Times New Roman"/>
                          <w:b/>
                          <w:bCs/>
                          <w:kern w:val="0"/>
                          <w:sz w:val="18"/>
                          <w:szCs w:val="18"/>
                          <w:lang w:val="en-GB" w:eastAsia="de-DE"/>
                          <w14:ligatures w14:val="none"/>
                        </w:rPr>
                        <w:t>.</w:t>
                      </w:r>
                      <w:r w:rsidRPr="00610B91">
                        <w:rPr>
                          <w:rFonts w:eastAsia="Times New Roman" w:cs="Times New Roman"/>
                          <w:b/>
                          <w:bCs/>
                          <w:kern w:val="0"/>
                          <w:sz w:val="18"/>
                          <w:szCs w:val="18"/>
                          <w:lang w:val="en-GB" w:eastAsia="de-DE"/>
                          <w14:ligatures w14:val="none"/>
                        </w:rPr>
                        <w:t xml:space="preserve"> S3. Comparison of automatically generated lakes (using </w:t>
                      </w:r>
                      <w:proofErr w:type="spellStart"/>
                      <w:r w:rsidRPr="00610B91">
                        <w:rPr>
                          <w:rFonts w:eastAsia="Times New Roman" w:cs="Times New Roman"/>
                          <w:b/>
                          <w:bCs/>
                          <w:kern w:val="0"/>
                          <w:sz w:val="18"/>
                          <w:szCs w:val="18"/>
                          <w:lang w:val="en-GB" w:eastAsia="de-DE"/>
                          <w14:ligatures w14:val="none"/>
                        </w:rPr>
                        <w:t>NDWI</w:t>
                      </w:r>
                      <w:r w:rsidRPr="00F65AE4">
                        <w:rPr>
                          <w:rFonts w:eastAsia="Times New Roman" w:cs="Times New Roman"/>
                          <w:b/>
                          <w:bCs/>
                          <w:kern w:val="0"/>
                          <w:sz w:val="18"/>
                          <w:szCs w:val="18"/>
                          <w:vertAlign w:val="subscript"/>
                          <w:lang w:val="en-GB" w:eastAsia="de-DE"/>
                          <w14:ligatures w14:val="none"/>
                        </w:rPr>
                        <w:t>ice</w:t>
                      </w:r>
                      <w:proofErr w:type="spellEnd"/>
                      <w:r w:rsidRPr="00610B91">
                        <w:rPr>
                          <w:rFonts w:eastAsia="Times New Roman" w:cs="Times New Roman"/>
                          <w:b/>
                          <w:bCs/>
                          <w:kern w:val="0"/>
                          <w:sz w:val="18"/>
                          <w:szCs w:val="18"/>
                          <w:lang w:val="en-GB" w:eastAsia="de-DE"/>
                          <w14:ligatures w14:val="none"/>
                        </w:rPr>
                        <w:t xml:space="preserve">) and manually digitized lakes. Panels a., b., c., and d. present examples of four lake outlines (automatic in white, and manual in black) that are of different sizes. Panel e. presents the comparison of areas of 34 lakes (estimated using automatically generated outlines and manually digitized outlines) over a scatter plot. Lakes used in this assessment were randomly chosen from homogenous and inhomogeneous (slushy) areas, broadly representing the study area. Small sized lakes had the highest difference between the 2 methods, whereas the larger ones produced relatively similar areas. Background images in Panels a and c are Landsat-8 scenes captured on 22-01-2017 and those in Panels b and d are Landsat-8 scenes captured on 15-01-2020 </w:t>
                      </w:r>
                      <w:r w:rsidR="00054D53" w:rsidRPr="00610B91">
                        <w:rPr>
                          <w:rFonts w:eastAsia="Times New Roman" w:cs="Times New Roman"/>
                          <w:b/>
                          <w:bCs/>
                          <w:kern w:val="0"/>
                          <w:sz w:val="18"/>
                          <w:szCs w:val="18"/>
                          <w:lang w:val="en-GB" w:eastAsia="de-DE"/>
                          <w14:ligatures w14:val="none"/>
                        </w:rPr>
                        <w:t>(</w:t>
                      </w:r>
                      <w:r w:rsidRPr="00610B91">
                        <w:rPr>
                          <w:rFonts w:eastAsia="Times New Roman" w:cs="Times New Roman"/>
                          <w:b/>
                          <w:bCs/>
                          <w:kern w:val="0"/>
                          <w:sz w:val="18"/>
                          <w:szCs w:val="18"/>
                          <w:lang w:val="en-GB" w:eastAsia="de-DE"/>
                          <w14:ligatures w14:val="none"/>
                        </w:rPr>
                        <w:t>Source: USGS) scenes</w:t>
                      </w:r>
                      <w:r>
                        <w:rPr>
                          <w:rFonts w:cs="Times New Roman"/>
                          <w:szCs w:val="20"/>
                        </w:rPr>
                        <w:t xml:space="preserve">. </w:t>
                      </w:r>
                    </w:p>
                    <w:p w14:paraId="525C6E3A" w14:textId="6AE195C4" w:rsidR="00BC0ABA" w:rsidRPr="00BC0ABA" w:rsidRDefault="00BC0ABA" w:rsidP="00BC0ABA">
                      <w:pPr>
                        <w:pStyle w:val="Caption"/>
                        <w:rPr>
                          <w:rFonts w:eastAsiaTheme="minorHAnsi"/>
                          <w:noProof/>
                          <w:sz w:val="24"/>
                          <w:szCs w:val="20"/>
                          <w:lang w:val="en-US"/>
                        </w:rPr>
                      </w:pPr>
                    </w:p>
                  </w:txbxContent>
                </v:textbox>
                <w10:wrap type="topAndBottom"/>
              </v:shape>
            </w:pict>
          </mc:Fallback>
        </mc:AlternateContent>
      </w:r>
      <w:r w:rsidR="00A46205">
        <w:rPr>
          <w:noProof/>
        </w:rPr>
        <w:drawing>
          <wp:anchor distT="0" distB="0" distL="114300" distR="114300" simplePos="0" relativeHeight="251658245" behindDoc="0" locked="0" layoutInCell="1" allowOverlap="1" wp14:anchorId="3B9F5F38" wp14:editId="7CA46D88">
            <wp:simplePos x="0" y="0"/>
            <wp:positionH relativeFrom="column">
              <wp:posOffset>3058160</wp:posOffset>
            </wp:positionH>
            <wp:positionV relativeFrom="paragraph">
              <wp:posOffset>544195</wp:posOffset>
            </wp:positionV>
            <wp:extent cx="3376930" cy="3249930"/>
            <wp:effectExtent l="0" t="0" r="0" b="7620"/>
            <wp:wrapTopAndBottom/>
            <wp:docPr id="13" name="Picture 13" descr="A graph with blue dots and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aph with blue dots and red lines&#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045" t="5408" r="7370"/>
                    <a:stretch/>
                  </pic:blipFill>
                  <pic:spPr bwMode="auto">
                    <a:xfrm>
                      <a:off x="0" y="0"/>
                      <a:ext cx="3376930" cy="3249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1B48">
        <w:t>sensor characteristics, there is good agreement between the lake area</w:t>
      </w:r>
      <w:r>
        <w:t>s</w:t>
      </w:r>
      <w:r w:rsidRPr="00D71B48">
        <w:t xml:space="preserve"> and volumes derived from Landsat 8 and Sentinel-2 products, justifying their combined use in our time-series.</w:t>
      </w:r>
    </w:p>
    <w:p w14:paraId="07999F21" w14:textId="5CDC2B33" w:rsidR="00F0419D" w:rsidRPr="00D71B48" w:rsidRDefault="00F0419D" w:rsidP="00912F65">
      <w:pPr>
        <w:pStyle w:val="Heading2"/>
        <w:ind w:left="630"/>
      </w:pPr>
      <w:r w:rsidRPr="00D71B48">
        <w:t>Errors and Uncertainties</w:t>
      </w:r>
    </w:p>
    <w:p w14:paraId="2B7A67CB" w14:textId="7067EE9B" w:rsidR="00F0419D" w:rsidRPr="00D71B48" w:rsidRDefault="00F0419D" w:rsidP="00F0419D">
      <w:r w:rsidRPr="00D71B48">
        <w:t>Due to absence of any ground-truth data, we assessed different sources of errors for a selection of scenes to empirically quantify an uncertainty range for the generated lake area and volume estimates. Firstly, we manually removed obvious false positives by visually comparing lake masks with the underlying RGB imagery, accounting for roughly 0.3 – 0.5% of classified pixels. Major contributors of false positives were shadows, blue ice, nunataks, and crevassed areas. We then compared the automatically generated lake extents with manually digitized lake boundaries for 34 lakes of different sizes and shapes spread over four randomly selected areas that contain water bodies of both homogenous and inhomogeneous (slushy) character, broadly representing the supraglacial lake characteristics over the study area. We found very close agreement between the two methods (</w:t>
      </w:r>
      <w:r w:rsidR="004A2382">
        <w:t>Fig.</w:t>
      </w:r>
      <w:r w:rsidRPr="00D71B48">
        <w:t xml:space="preserve"> S3) with an </w:t>
      </w:r>
      <w:r w:rsidRPr="00D71B48">
        <w:rPr>
          <w:i/>
          <w:iCs/>
        </w:rPr>
        <w:t>r</w:t>
      </w:r>
      <w:r w:rsidRPr="00D71B48">
        <w:t xml:space="preserve"> = 0.96 and RMSE = 0.51. Smaller lakes </w:t>
      </w:r>
      <w:r w:rsidRPr="00D71B48">
        <w:lastRenderedPageBreak/>
        <w:t>(&lt;0.01 km</w:t>
      </w:r>
      <w:r w:rsidRPr="00D71B48">
        <w:rPr>
          <w:vertAlign w:val="superscript"/>
        </w:rPr>
        <w:t>2</w:t>
      </w:r>
      <w:r w:rsidRPr="00D71B48">
        <w:t xml:space="preserve">) had the largest differences in percentage, but due to their small size, their contribution to absolute differences was much smaller. Several small water pockets in slushy areas were not classified as lakes during manual digitization but were classified as lakes in the automated approach. In the case of larger lakes, both methods produced similar areas. On average, the difference in total lake area between the automated and manual approach was ~ 0.5 – 0.7 % for each of the four sampled areas. Considering these error sources and ranges, we assign a relative uncertainty of 1% to the lake area estimates in our study, similar to </w:t>
      </w:r>
      <w:r w:rsidRPr="00D71B48">
        <w:fldChar w:fldCharType="begin" w:fldLock="1"/>
      </w:r>
      <w:r w:rsidR="00B71E22">
        <w:instrText>ADDIN CSL_CITATION {"citationItems":[{"id":"ITEM-1","itemData":{"DOI":"10.1038/s41598-019-50343-5","ISSN":"20452322","abstract":"Supraglacial lakes are important to ice sheet mass balance because their development and drainage has been linked to changes in ice flow velocity and ice shelf disintegration. However, little is known about their distribution on the world’s largest ice sheet in East Antarctica. Here, we use ~5 million km2 of high-resolution satellite imagery to identify &gt;65,000 lakes (&gt;1,300 km2) that formed around the peak of the melt season in January 2017. Lakes occur in most marginal areas where they typically develop at low elevations (&lt;100 m) and on low surface slopes (&lt;1°), but they can exist 500 km inland and at elevations &gt;1500 m. We find that lakes often cluster a few kilometres down-ice from grounding lines and ~60% (&gt;80% by area) develop on ice shelves, including some potentially vulnerable to collapse driven by lake-induced hydro-fracturing. This suggests that parts of the ice sheet may be highly sensitive to climate warming.","author":[{"dropping-particle":"","family":"Stokes","given":"Chris R.","non-dropping-particle":"","parse-names":false,"suffix":""},{"dropping-particle":"","family":"Sanderson","given":"Jack E.","non-dropping-particle":"","parse-names":false,"suffix":""},{"dropping-particle":"","family":"Miles","given":"Bertie W.J.","non-dropping-particle":"","parse-names":false,"suffix":""},{"dropping-particle":"","family":"Jamieson","given":"Stewart S.R.","non-dropping-particle":"","parse-names":false,"suffix":""},{"dropping-particle":"","family":"Leeson","given":"A.","non-dropping-particle":"","parse-names":false,"suffix":""}],"container-title":"Scientific Reports","id":"ITEM-1","issue":"1","issued":{"date-parts":[["2019"]]},"page":"1-14","title":"Widespread distribution of supraglacial lakes around the margin of the East Antarctic Ice Sheet","type":"article-journal","volume":"9"},"uris":["http://www.mendeley.com/documents/?uuid=9bed7860-5cbb-4c56-8f95-93898c73d7da"]}],"mendeley":{"formattedCitation":"(Stokes and others, 2019)","manualFormatting":"Stokes and others (2019)","plainTextFormattedCitation":"(Stokes and others, 2019)","previouslyFormattedCitation":"(Stokes and others, 2019)"},"properties":{"noteIndex":0},"schema":"https://github.com/citation-style-language/schema/raw/master/csl-citation.json"}</w:instrText>
      </w:r>
      <w:r w:rsidRPr="00D71B48">
        <w:fldChar w:fldCharType="separate"/>
      </w:r>
      <w:r w:rsidRPr="00D71B48">
        <w:rPr>
          <w:noProof/>
        </w:rPr>
        <w:t xml:space="preserve">Stokes </w:t>
      </w:r>
      <w:r w:rsidR="00B71E22">
        <w:rPr>
          <w:noProof/>
        </w:rPr>
        <w:t>and others</w:t>
      </w:r>
      <w:r w:rsidRPr="00D71B48">
        <w:rPr>
          <w:noProof/>
        </w:rPr>
        <w:t xml:space="preserve"> (2019)</w:t>
      </w:r>
      <w:r w:rsidRPr="00D71B48">
        <w:fldChar w:fldCharType="end"/>
      </w:r>
      <w:r w:rsidRPr="00D71B48">
        <w:t xml:space="preserve"> and </w:t>
      </w:r>
      <w:r w:rsidRPr="00D71B48">
        <w:fldChar w:fldCharType="begin" w:fldLock="1"/>
      </w:r>
      <w:r w:rsidR="00B71E22">
        <w:instrText>ADDIN CSL_CITATION {"citationItems":[{"id":"ITEM-1","itemData":{"DOI":"10.5194/tc-14-4103-2020","ISSN":"1994-0424","author":[{"dropping-particle":"","family":"Arthur","given":"J. F.","non-dropping-particle":"","parse-names":false,"suffix":""},{"dropping-particle":"","family":"Stokes","given":"Chris R.","non-dropping-particle":"","parse-names":false,"suffix":""},{"dropping-particle":"","family":"Jamieson","given":"Stewart S. R.","non-dropping-particle":"","parse-names":false,"suffix":""},{"dropping-particle":"","family":"Carr","given":"J. Rachel","non-dropping-particle":"","parse-names":false,"suffix":""},{"dropping-particle":"","family":"Leeson","given":"A.","non-dropping-particle":"","parse-names":false,"suffix":""}],"container-title":"The Cryosphere","id":"ITEM-1","issue":"11","issued":{"date-parts":[["2020","11","18"]]},"page":"4103-4120","title":"Distribution and seasonal evolution of supraglacial lakes on Shackleton Ice Shelf, East Antarctica","type":"article-journal","volume":"14"},"uris":["http://www.mendeley.com/documents/?uuid=c7ad8824-5586-4bdf-abc9-4b3b42c3e1e9"]}],"mendeley":{"formattedCitation":"(Arthur and others, 2020)","manualFormatting":"Arthur and others (2020b)","plainTextFormattedCitation":"(Arthur and others, 2020)","previouslyFormattedCitation":"(Arthur and others, 2020)"},"properties":{"noteIndex":0},"schema":"https://github.com/citation-style-language/schema/raw/master/csl-citation.json"}</w:instrText>
      </w:r>
      <w:r w:rsidRPr="00D71B48">
        <w:fldChar w:fldCharType="separate"/>
      </w:r>
      <w:r w:rsidRPr="00D71B48">
        <w:rPr>
          <w:noProof/>
        </w:rPr>
        <w:t xml:space="preserve">Arthur </w:t>
      </w:r>
      <w:r w:rsidR="00B71E22">
        <w:rPr>
          <w:noProof/>
        </w:rPr>
        <w:t>and others</w:t>
      </w:r>
      <w:r w:rsidRPr="00D71B48">
        <w:rPr>
          <w:noProof/>
        </w:rPr>
        <w:t xml:space="preserve"> (2020b)</w:t>
      </w:r>
      <w:r w:rsidRPr="00D71B48">
        <w:fldChar w:fldCharType="end"/>
      </w:r>
      <w:r w:rsidRPr="00D71B48">
        <w:t xml:space="preserve">. Given the strong relationship between lake areas and lake volumes </w:t>
      </w:r>
      <w:r w:rsidRPr="00D71B48">
        <w:fldChar w:fldCharType="begin" w:fldLock="1"/>
      </w:r>
      <w:r w:rsidR="00B71E22">
        <w:instrText>ADDIN CSL_CITATION {"citationItems":[{"id":"ITEM-1","itemData":{"DOI":"10.1016/j.rse.2012.03.020","ISSN":"00344257","abstract":"The sudden drainage of supraglacial lakes has been previously observed to initiate surface-to-bed hydrologic connections, which are capable of enhancing basal sliding, in regions of the Greenland Ice Sheet where ice thickness approaches 1. km. In this study, we develop a robust algorithm, which automatically detects and tracks individual supraglacial lakes using visible satellite imagery, to document the evolution of a population of West Greenland supraglacial lakes over ten consecutive melt seasons. Validation tests indicate that the algorithm is highly accurate: 99.0% of supraglacial lakes can be detected and tracked and 96.3% of reported lakes are true supraglacial lakes with accurate lake properties, such as lake area, and timing of formation and drainage. Investigation of the interannual evolution of supraglacial lakes in the context of annual melt intensity reveals that during more intense melt years, supraglacial lakes drain more frequently and earlier in the melt season. Additionally, the lake population extends to higher elevations during more intense melt years, exposing an increased inland area of the ice sheet to sudden lake drainage events. These observations suggest that increased surface meltwater production due to climate change will enhance the spatial extent and temporal frequency of lake drainage events. It is unclear whether this will ultimately increase or decrease the basal sliding sensitivity of interior regions of the Greenland Ice Sheet. © 2012 Elsevier Inc.","author":[{"dropping-particle":"","family":"Liang","given":"Yu Li","non-dropping-particle":"","parse-names":false,"suffix":""},{"dropping-particle":"","family":"Colgan","given":"William","non-dropping-particle":"","parse-names":false,"suffix":""},{"dropping-particle":"","family":"Lv","given":"Qin","non-dropping-particle":"","parse-names":false,"suffix":""},{"dropping-particle":"","family":"Steffen","given":"Konrad","non-dropping-particle":"","parse-names":false,"suffix":""},{"dropping-particle":"","family":"Abdalati","given":"Waleed","non-dropping-particle":"","parse-names":false,"suffix":""},{"dropping-particle":"","family":"Stroeve","given":"Julienne","non-dropping-particle":"","parse-names":false,"suffix":""},{"dropping-particle":"","family":"Gallaher","given":"David","non-dropping-particle":"","parse-names":false,"suffix":""},{"dropping-particle":"","family":"Bayou","given":"Nicolas","non-dropping-particle":"","parse-names":false,"suffix":""}],"container-title":"Remote Sensing of Environment","id":"ITEM-1","issued":{"date-parts":[["2012"]]},"page":"127-138","publisher":"Elsevier Inc.","title":"A decadal investigation of supraglacial lakes in West Greenland using a fully automatic detection and tracking algorithm","type":"article-journal","volume":"123"},"uris":["http://www.mendeley.com/documents/?uuid=681ae58c-5716-4262-b8df-dc0bbf6816af"]},{"id":"ITEM-2","itemData":{"DOI":"10.1029/2011JF002126","ISSN":"21699011","abstract":"Antarctic ice sheet surface melting can regionally influence ice shelf stability, mass balance, and glacier dynamics, in addition to modulating near-surface physical and chemical properties over wide areas. Here, we investigate variability in surface melting from 1999 to 2009 using radar backscatter time series from the SeaWinds scatterometer aboard the QuikSCAT satellite. These daily, continent-wide observations are explored in concert with in situ meteorological records to validate a threshold-based melt detection method. Radar backscatter decreases during melting are significantly correlated with in situ positive degree-days as well as meltwater production determined from energy balance modeling at Neumayer Station, East Antarctica. These results support the use of scatterometer data as a diagnostic indicator of melt intensity (i.e., the relative liquid water production during melting). Greater spatial and temporal melting detected relative to previous passive microwave-based studies is attributed to a higher sensitivity of the scatterometer instrument. Continental melt intensity variability can be explained in part by the dynamics of the Southern Annular Mode and the Southern Oscillation Index, and extreme melting events across the Ross Ice Shelf region may be associated with El Nio conditions. Furthermore, we find that the Antarctic Peninsula accounts for only 20% of Antarctic melt extent but greater than 50% of the total Antarctic melt intensity. Over most areas, annual melt duration and intensity are proportional. However, regional and localized distinctions exist where the melt intensity metric provides greater insight into melting dynamics than previously obtainable with other remote sensing techniques. © Copyright 2012 by the American Geophysical Union.","author":[{"dropping-particle":"","family":"Trusel","given":"Luke D.","non-dropping-particle":"","parse-names":false,"suffix":""},{"dropping-particle":"","family":"Frey","given":"K. E.","non-dropping-particle":"","parse-names":false,"suffix":""},{"dropping-particle":"","family":"Das","given":"S. B.","non-dropping-particle":"","parse-names":false,"suffix":""}],"container-title":"Journal of Geophysical Research: Earth Surface","id":"ITEM-2","issue":"2","issued":{"date-parts":[["2012"]]},"page":"1-15","title":"Antarctic surface melting dynamics: Enhanced perspectives from radar scatterometer data","type":"article-journal","volume":"117"},"uris":["http://www.mendeley.com/documents/?uuid=a133a078-2974-4012-9ef5-50ca6c8fec85"]}],"mendeley":{"formattedCitation":"(Liang and others, 2012; Trusel and others, 2012)","plainTextFormattedCitation":"(Liang and others, 2012; Trusel and others, 2012)","previouslyFormattedCitation":"(Liang and others, 2012; Trusel and others, 2012)"},"properties":{"noteIndex":0},"schema":"https://github.com/citation-style-language/schema/raw/master/csl-citation.json"}</w:instrText>
      </w:r>
      <w:r w:rsidRPr="00D71B48">
        <w:fldChar w:fldCharType="separate"/>
      </w:r>
      <w:r w:rsidR="00E15F2F" w:rsidRPr="00E15F2F">
        <w:rPr>
          <w:noProof/>
        </w:rPr>
        <w:t>(Liang and others, 2012; Trusel and others, 2012)</w:t>
      </w:r>
      <w:r w:rsidRPr="00D71B48">
        <w:fldChar w:fldCharType="end"/>
      </w:r>
      <w:r w:rsidRPr="00D71B48">
        <w:t>, we apply this uncertainty range to volume estimates as well, in addition to a depth uncertainty of 0.21m determined from the RMSE between separate Landsat 8 and Sentinel-2 depth estimates</w:t>
      </w:r>
      <w:r w:rsidR="003409E9">
        <w:t xml:space="preserve"> (Fig</w:t>
      </w:r>
      <w:r w:rsidR="000202A1">
        <w:t>.</w:t>
      </w:r>
      <w:r w:rsidR="003409E9">
        <w:t xml:space="preserve"> S2)</w:t>
      </w:r>
      <w:r w:rsidRPr="00D71B48">
        <w:t xml:space="preserve">. </w:t>
      </w:r>
    </w:p>
    <w:p w14:paraId="2FB93ABB" w14:textId="65860B4C" w:rsidR="0016142D" w:rsidRDefault="00CA53E8" w:rsidP="00D25490">
      <w:bookmarkStart w:id="0" w:name="_Hlk130220529"/>
      <w:r>
        <w:rPr>
          <w:noProof/>
        </w:rPr>
        <w:drawing>
          <wp:anchor distT="0" distB="0" distL="114300" distR="114300" simplePos="0" relativeHeight="251661340" behindDoc="0" locked="0" layoutInCell="1" allowOverlap="1" wp14:anchorId="2E3EAD8C" wp14:editId="1D730248">
            <wp:simplePos x="0" y="0"/>
            <wp:positionH relativeFrom="column">
              <wp:posOffset>-223993</wp:posOffset>
            </wp:positionH>
            <wp:positionV relativeFrom="paragraph">
              <wp:posOffset>2434590</wp:posOffset>
            </wp:positionV>
            <wp:extent cx="6220460" cy="3104515"/>
            <wp:effectExtent l="0" t="0" r="8890" b="635"/>
            <wp:wrapTopAndBottom/>
            <wp:docPr id="8381765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20460" cy="3104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5490" w:rsidRPr="00D71B48">
        <w:rPr>
          <w:noProof/>
          <w:lang w:eastAsia="nb-NO"/>
        </w:rPr>
        <mc:AlternateContent>
          <mc:Choice Requires="wps">
            <w:drawing>
              <wp:anchor distT="0" distB="0" distL="114300" distR="114300" simplePos="0" relativeHeight="251658240" behindDoc="0" locked="0" layoutInCell="1" allowOverlap="1" wp14:anchorId="61946C19" wp14:editId="0C3249A5">
                <wp:simplePos x="0" y="0"/>
                <wp:positionH relativeFrom="margin">
                  <wp:posOffset>-161925</wp:posOffset>
                </wp:positionH>
                <wp:positionV relativeFrom="page">
                  <wp:posOffset>8601075</wp:posOffset>
                </wp:positionV>
                <wp:extent cx="6374130" cy="676275"/>
                <wp:effectExtent l="0" t="0" r="7620" b="9525"/>
                <wp:wrapTopAndBottom/>
                <wp:docPr id="21" name="Text Box 21"/>
                <wp:cNvGraphicFramePr/>
                <a:graphic xmlns:a="http://schemas.openxmlformats.org/drawingml/2006/main">
                  <a:graphicData uri="http://schemas.microsoft.com/office/word/2010/wordprocessingShape">
                    <wps:wsp>
                      <wps:cNvSpPr txBox="1"/>
                      <wps:spPr>
                        <a:xfrm>
                          <a:off x="0" y="0"/>
                          <a:ext cx="6374130" cy="676275"/>
                        </a:xfrm>
                        <a:prstGeom prst="rect">
                          <a:avLst/>
                        </a:prstGeom>
                        <a:solidFill>
                          <a:prstClr val="white"/>
                        </a:solidFill>
                        <a:ln>
                          <a:noFill/>
                        </a:ln>
                      </wps:spPr>
                      <wps:txbx>
                        <w:txbxContent>
                          <w:p w14:paraId="363F4DAF" w14:textId="45A28AD6" w:rsidR="00F0419D" w:rsidRPr="00840803" w:rsidRDefault="00F0419D" w:rsidP="00631FD3">
                            <w:pPr>
                              <w:pStyle w:val="Caption"/>
                              <w:spacing w:line="276" w:lineRule="auto"/>
                              <w:rPr>
                                <w:noProof/>
                                <w:sz w:val="20"/>
                                <w:szCs w:val="24"/>
                              </w:rPr>
                            </w:pPr>
                            <w:r>
                              <w:t>Fig</w:t>
                            </w:r>
                            <w:r w:rsidR="0050252F">
                              <w:t>.</w:t>
                            </w:r>
                            <w:r>
                              <w:t xml:space="preserve"> </w:t>
                            </w:r>
                            <w:r w:rsidR="00161F09">
                              <w:t>S</w:t>
                            </w:r>
                            <w:r w:rsidR="00054D53">
                              <w:t>4</w:t>
                            </w:r>
                            <w:r>
                              <w:t xml:space="preserve">: </w:t>
                            </w:r>
                            <w:r w:rsidRPr="008B3640">
                              <w:t xml:space="preserve">Daily </w:t>
                            </w:r>
                            <w:r>
                              <w:t>n</w:t>
                            </w:r>
                            <w:r w:rsidRPr="008B3640">
                              <w:t xml:space="preserve">ear </w:t>
                            </w:r>
                            <w:r>
                              <w:t>s</w:t>
                            </w:r>
                            <w:r w:rsidRPr="008B3640">
                              <w:t xml:space="preserve">urface </w:t>
                            </w:r>
                            <w:r>
                              <w:t>t</w:t>
                            </w:r>
                            <w:r w:rsidRPr="008B3640">
                              <w:rPr>
                                <w:noProof/>
                              </w:rPr>
                              <w:t xml:space="preserve">emperature and </w:t>
                            </w:r>
                            <w:r>
                              <w:rPr>
                                <w:noProof/>
                              </w:rPr>
                              <w:t xml:space="preserve">seasonal </w:t>
                            </w:r>
                            <w:r w:rsidRPr="008B3640">
                              <w:rPr>
                                <w:noProof/>
                              </w:rPr>
                              <w:t xml:space="preserve">lake </w:t>
                            </w:r>
                            <w:r>
                              <w:rPr>
                                <w:noProof/>
                              </w:rPr>
                              <w:t>evolution</w:t>
                            </w:r>
                            <w:r w:rsidRPr="008B3640">
                              <w:rPr>
                                <w:noProof/>
                              </w:rPr>
                              <w:t xml:space="preserve"> </w:t>
                            </w:r>
                            <w:r>
                              <w:rPr>
                                <w:noProof/>
                              </w:rPr>
                              <w:t>between November and March</w:t>
                            </w:r>
                            <w:r w:rsidRPr="008B3640">
                              <w:rPr>
                                <w:noProof/>
                              </w:rPr>
                              <w:t>. a) NDJFM Average Daily Maximum, Mean and Minimum temperatures for Dronning Maud Land</w:t>
                            </w:r>
                            <w:r w:rsidR="009776F7">
                              <w:rPr>
                                <w:noProof/>
                              </w:rPr>
                              <w:t xml:space="preserve"> </w:t>
                            </w:r>
                            <w:r w:rsidR="00225A24">
                              <w:rPr>
                                <w:noProof/>
                              </w:rPr>
                              <w:t>(</w:t>
                            </w:r>
                            <w:r w:rsidR="009776F7">
                              <w:rPr>
                                <w:noProof/>
                              </w:rPr>
                              <w:t>using ERA</w:t>
                            </w:r>
                            <w:r w:rsidR="00243222">
                              <w:rPr>
                                <w:noProof/>
                              </w:rPr>
                              <w:t>5 data</w:t>
                            </w:r>
                            <w:r w:rsidR="00225A24">
                              <w:rPr>
                                <w:noProof/>
                              </w:rPr>
                              <w:t>)</w:t>
                            </w:r>
                            <w:r w:rsidRPr="008B3640">
                              <w:rPr>
                                <w:noProof/>
                              </w:rPr>
                              <w:t>; b) NDJFM average normalized lake area plotted</w:t>
                            </w:r>
                            <w:r w:rsidR="00225A24">
                              <w:rPr>
                                <w:noProof/>
                              </w:rPr>
                              <w:t xml:space="preserve"> (using lake areas estimated in this work)</w:t>
                            </w:r>
                            <w:r w:rsidRPr="008B3640">
                              <w:rPr>
                                <w:noProof/>
                              </w:rPr>
                              <w:t xml:space="preserve"> against time for each region (grey lines) and </w:t>
                            </w:r>
                            <w:r>
                              <w:rPr>
                                <w:noProof/>
                              </w:rPr>
                              <w:t xml:space="preserve">overall </w:t>
                            </w:r>
                            <w:r w:rsidRPr="008B3640">
                              <w:rPr>
                                <w:noProof/>
                              </w:rPr>
                              <w:t>for Dronning Maud Land (black line).</w:t>
                            </w:r>
                            <w:r>
                              <w:rPr>
                                <w:noProof/>
                              </w:rPr>
                              <w:t xml:space="preserve"> The colours in the background correspond to the stages defined in Table 1.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46C19" id="Text Box 21" o:spid="_x0000_s1029" type="#_x0000_t202" style="position:absolute;left:0;text-align:left;margin-left:-12.75pt;margin-top:677.25pt;width:501.9pt;height:53.2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" stroked="f">
                <v:textbox inset="0,0,0,0">
                  <w:txbxContent>
                    <w:p w14:paraId="363F4DAF" w14:textId="45A28AD6" w:rsidR="00F0419D" w:rsidRPr="00840803" w:rsidRDefault="00F0419D" w:rsidP="00631FD3">
                      <w:pPr>
                        <w:pStyle w:val="Caption"/>
                        <w:spacing w:line="276" w:lineRule="auto"/>
                        <w:rPr>
                          <w:noProof/>
                          <w:sz w:val="20"/>
                          <w:szCs w:val="24"/>
                        </w:rPr>
                      </w:pPr>
                      <w:r>
                        <w:t>Fig</w:t>
                      </w:r>
                      <w:r w:rsidR="0050252F">
                        <w:t>.</w:t>
                      </w:r>
                      <w:r>
                        <w:t xml:space="preserve"> </w:t>
                      </w:r>
                      <w:r w:rsidR="00161F09">
                        <w:t>S</w:t>
                      </w:r>
                      <w:r w:rsidR="00054D53">
                        <w:t>4</w:t>
                      </w:r>
                      <w:r>
                        <w:t xml:space="preserve">: </w:t>
                      </w:r>
                      <w:r w:rsidRPr="008B3640">
                        <w:t xml:space="preserve">Daily </w:t>
                      </w:r>
                      <w:r>
                        <w:t>n</w:t>
                      </w:r>
                      <w:r w:rsidRPr="008B3640">
                        <w:t xml:space="preserve">ear </w:t>
                      </w:r>
                      <w:r>
                        <w:t>s</w:t>
                      </w:r>
                      <w:r w:rsidRPr="008B3640">
                        <w:t xml:space="preserve">urface </w:t>
                      </w:r>
                      <w:r>
                        <w:t>t</w:t>
                      </w:r>
                      <w:r w:rsidRPr="008B3640">
                        <w:rPr>
                          <w:noProof/>
                        </w:rPr>
                        <w:t xml:space="preserve">emperature and </w:t>
                      </w:r>
                      <w:r>
                        <w:rPr>
                          <w:noProof/>
                        </w:rPr>
                        <w:t xml:space="preserve">seasonal </w:t>
                      </w:r>
                      <w:r w:rsidRPr="008B3640">
                        <w:rPr>
                          <w:noProof/>
                        </w:rPr>
                        <w:t xml:space="preserve">lake </w:t>
                      </w:r>
                      <w:r>
                        <w:rPr>
                          <w:noProof/>
                        </w:rPr>
                        <w:t>evolution</w:t>
                      </w:r>
                      <w:r w:rsidRPr="008B3640">
                        <w:rPr>
                          <w:noProof/>
                        </w:rPr>
                        <w:t xml:space="preserve"> </w:t>
                      </w:r>
                      <w:r>
                        <w:rPr>
                          <w:noProof/>
                        </w:rPr>
                        <w:t>between November and March</w:t>
                      </w:r>
                      <w:r w:rsidRPr="008B3640">
                        <w:rPr>
                          <w:noProof/>
                        </w:rPr>
                        <w:t>. a) NDJFM Average Daily Maximum, Mean and Minimum temperatures for Dronning Maud Land</w:t>
                      </w:r>
                      <w:r w:rsidR="009776F7">
                        <w:rPr>
                          <w:noProof/>
                        </w:rPr>
                        <w:t xml:space="preserve"> </w:t>
                      </w:r>
                      <w:r w:rsidR="00225A24">
                        <w:rPr>
                          <w:noProof/>
                        </w:rPr>
                        <w:t>(</w:t>
                      </w:r>
                      <w:r w:rsidR="009776F7">
                        <w:rPr>
                          <w:noProof/>
                        </w:rPr>
                        <w:t>using ERA</w:t>
                      </w:r>
                      <w:r w:rsidR="00243222">
                        <w:rPr>
                          <w:noProof/>
                        </w:rPr>
                        <w:t>5 data</w:t>
                      </w:r>
                      <w:r w:rsidR="00225A24">
                        <w:rPr>
                          <w:noProof/>
                        </w:rPr>
                        <w:t>)</w:t>
                      </w:r>
                      <w:r w:rsidRPr="008B3640">
                        <w:rPr>
                          <w:noProof/>
                        </w:rPr>
                        <w:t>; b) NDJFM average normalized lake area plotted</w:t>
                      </w:r>
                      <w:r w:rsidR="00225A24">
                        <w:rPr>
                          <w:noProof/>
                        </w:rPr>
                        <w:t xml:space="preserve"> (using lake areas estimated in this work)</w:t>
                      </w:r>
                      <w:r w:rsidRPr="008B3640">
                        <w:rPr>
                          <w:noProof/>
                        </w:rPr>
                        <w:t xml:space="preserve"> against time for each region (grey lines) and </w:t>
                      </w:r>
                      <w:r>
                        <w:rPr>
                          <w:noProof/>
                        </w:rPr>
                        <w:t xml:space="preserve">overall </w:t>
                      </w:r>
                      <w:r w:rsidRPr="008B3640">
                        <w:rPr>
                          <w:noProof/>
                        </w:rPr>
                        <w:t>for Dronning Maud Land (black line).</w:t>
                      </w:r>
                      <w:r>
                        <w:rPr>
                          <w:noProof/>
                        </w:rPr>
                        <w:t xml:space="preserve"> The colours in the background correspond to the stages defined in Table 1. </w:t>
                      </w:r>
                    </w:p>
                  </w:txbxContent>
                </v:textbox>
                <w10:wrap type="topAndBottom" anchorx="margin" anchory="page"/>
              </v:shape>
            </w:pict>
          </mc:Fallback>
        </mc:AlternateContent>
      </w:r>
      <w:r w:rsidR="00F0419D" w:rsidRPr="00D71B48">
        <w:t>Periods with cloud cover and limited satellite overpasses make it difficult to find a series of scenes representing the full melt season evolution in some cases, e.g., 2018</w:t>
      </w:r>
      <w:r w:rsidR="00152983">
        <w:t>/</w:t>
      </w:r>
      <w:r w:rsidR="00F0419D" w:rsidRPr="00D71B48">
        <w:t>19 for Fimbulisen and 2019</w:t>
      </w:r>
      <w:r w:rsidR="00152983">
        <w:t>/</w:t>
      </w:r>
      <w:r w:rsidR="00F0419D" w:rsidRPr="00D71B48">
        <w:t xml:space="preserve">20 for Eastern Roi Baudouin Ice Shelf. Therefore, our estimates of peak lake areas and volumes are limited to the parts of the melt season that were </w:t>
      </w:r>
      <w:proofErr w:type="gramStart"/>
      <w:r w:rsidR="00F0419D" w:rsidRPr="00D71B48">
        <w:t>actually captured</w:t>
      </w:r>
      <w:proofErr w:type="gramEnd"/>
      <w:r w:rsidR="00F0419D" w:rsidRPr="00D71B48">
        <w:t>. From the climate reanalysis data (</w:t>
      </w:r>
      <w:r w:rsidR="004A2382">
        <w:t>Fig.</w:t>
      </w:r>
      <w:r w:rsidR="00F0419D" w:rsidRPr="00D71B48">
        <w:t xml:space="preserve"> </w:t>
      </w:r>
      <w:r w:rsidR="00054D53">
        <w:t>S4</w:t>
      </w:r>
      <w:r w:rsidR="00F0419D" w:rsidRPr="00D71B48">
        <w:t>a), the temperature peaks around mid-January, and the actual peak in lake areas and volumes is captured between 16 – 31 January (</w:t>
      </w:r>
      <w:r w:rsidR="004A2382">
        <w:t>Fig.</w:t>
      </w:r>
      <w:r w:rsidR="00F0419D" w:rsidRPr="00D71B48">
        <w:t xml:space="preserve"> </w:t>
      </w:r>
      <w:r w:rsidR="00054D53">
        <w:t>S4</w:t>
      </w:r>
      <w:r w:rsidR="00F0419D" w:rsidRPr="00D71B48">
        <w:t>b). To account for uncertainties related to the timing of available data with respect to the actual peak of lake area and volume, we have conceptualized the melt season evolution into different stages (Table 1) based on the observed seasonal cycles of lake area which approximates a Gaussian distribution with symmetric seasonal growth and decay (</w:t>
      </w:r>
      <w:r w:rsidR="004A2382">
        <w:t>Fig.</w:t>
      </w:r>
      <w:r w:rsidR="00F0419D" w:rsidRPr="00D71B48">
        <w:t xml:space="preserve"> </w:t>
      </w:r>
      <w:r w:rsidR="00054D53">
        <w:t>S4</w:t>
      </w:r>
      <w:r w:rsidR="00F0419D" w:rsidRPr="00D71B48">
        <w:t xml:space="preserve">b). Stage 1 represents the starting or ending phases of meltwater ponding, whereas stage 5 represents the period with peak area and volume of supraglacial lakes. For each stage, we quantified the average lake area (or volume) using data samples with full seasonal coverage (Table </w:t>
      </w:r>
      <w:r w:rsidR="00C215EC">
        <w:t>S2</w:t>
      </w:r>
      <w:r w:rsidR="00F0419D" w:rsidRPr="00D71B48">
        <w:t xml:space="preserve">). We then outlined 5 different scenarios for data availability, ranging from only having </w:t>
      </w:r>
      <w:r w:rsidR="00F0419D" w:rsidRPr="00D71B48">
        <w:lastRenderedPageBreak/>
        <w:t xml:space="preserve">data from the initiation and freeze-up periods (stage 1, worst-case scenario) to having data from the period with expected peak area/volume (stage 5, best-case scenario). Using this </w:t>
      </w:r>
      <w:r w:rsidR="00827189" w:rsidRPr="00D71B48">
        <w:t>information,</w:t>
      </w:r>
      <w:r w:rsidR="00F0419D" w:rsidRPr="00D71B48">
        <w:t xml:space="preserve"> we assigned relative uncertainties for estimated peak area (or volume) for each scenario, ranging from a worst case of 95% (only stage 1 coverage) to a best case of 5% (including stage 5 coverage). As an example, if the latest image we had was from Stage 4, then we assume that 65% of the peak area (or volume) is captured by the scene, and 30-35% of meltwater information remains lost due to absence of a scene from Stage 5 – therefore assuming an uncertainty of 35%. This is irrespective of the number of scenes from previous stages, in this case Stage 1, 2 or 3.  </w:t>
      </w:r>
      <w:bookmarkEnd w:id="0"/>
    </w:p>
    <w:p w14:paraId="0154D19A" w14:textId="77777777" w:rsidR="00E30EFA" w:rsidRPr="00E30EFA" w:rsidRDefault="00E30EFA" w:rsidP="00E30EFA">
      <w:pPr>
        <w:spacing w:before="0" w:after="0"/>
        <w:rPr>
          <w:rFonts w:eastAsia="Times New Roman" w:cs="Times New Roman"/>
          <w:kern w:val="0"/>
          <w:szCs w:val="24"/>
          <w:lang w:eastAsia="de-DE"/>
          <w14:ligatures w14:val="none"/>
        </w:rPr>
      </w:pPr>
    </w:p>
    <w:p w14:paraId="5C63A93F" w14:textId="0C00980E" w:rsidR="00E30EFA" w:rsidRPr="00E30EFA" w:rsidRDefault="00E30EFA" w:rsidP="00631FD3">
      <w:pPr>
        <w:pStyle w:val="Caption"/>
        <w:keepNext/>
        <w:spacing w:line="276" w:lineRule="auto"/>
        <w:rPr>
          <w:color w:val="000000" w:themeColor="text1"/>
        </w:rPr>
      </w:pPr>
      <w:r w:rsidRPr="00E30EFA">
        <w:rPr>
          <w:color w:val="000000" w:themeColor="text1"/>
        </w:rPr>
        <w:t xml:space="preserve">Table </w:t>
      </w:r>
      <w:r w:rsidR="00161F09" w:rsidRPr="00631FD3">
        <w:rPr>
          <w:color w:val="000000" w:themeColor="text1"/>
        </w:rPr>
        <w:t>S2</w:t>
      </w:r>
      <w:r w:rsidRPr="00E30EFA">
        <w:rPr>
          <w:color w:val="000000" w:themeColor="text1"/>
        </w:rPr>
        <w:t xml:space="preserve">. Typical stages and periods for meltwater ponding, advection and freeze-up. Percentage uncertainty for the seasonal peak of lake area and volume is estimated for 5 different scenarios (right columns) based on the availability of scenes from different stages of the melt season. Stage-wise scene availability is defined by 1 = Scene available; 0 = Scene not available. X = Not important as scene from a higher stage is available. </w:t>
      </w:r>
    </w:p>
    <w:tbl>
      <w:tblPr>
        <w:tblW w:w="10630" w:type="dxa"/>
        <w:jc w:val="center"/>
        <w:tblLook w:val="04A0" w:firstRow="1" w:lastRow="0" w:firstColumn="1" w:lastColumn="0" w:noHBand="0" w:noVBand="1"/>
      </w:tblPr>
      <w:tblGrid>
        <w:gridCol w:w="1656"/>
        <w:gridCol w:w="769"/>
        <w:gridCol w:w="1260"/>
        <w:gridCol w:w="1350"/>
        <w:gridCol w:w="1080"/>
        <w:gridCol w:w="1510"/>
        <w:gridCol w:w="616"/>
        <w:gridCol w:w="633"/>
        <w:gridCol w:w="665"/>
        <w:gridCol w:w="600"/>
        <w:gridCol w:w="491"/>
      </w:tblGrid>
      <w:tr w:rsidR="00E30EFA" w:rsidRPr="00E30EFA" w14:paraId="7FCFD320" w14:textId="77777777" w:rsidTr="001404F1">
        <w:trPr>
          <w:trHeight w:val="779"/>
          <w:jc w:val="center"/>
        </w:trPr>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14:paraId="7660C1E5" w14:textId="77777777" w:rsidR="00E30EFA" w:rsidRPr="00E30EFA" w:rsidRDefault="00E30EFA" w:rsidP="00E30EFA">
            <w:pPr>
              <w:spacing w:before="0" w:after="0" w:line="240" w:lineRule="auto"/>
              <w:jc w:val="center"/>
              <w:rPr>
                <w:rFonts w:eastAsia="Times New Roman" w:cs="Times New Roman"/>
                <w:b/>
                <w:color w:val="000000"/>
                <w:kern w:val="0"/>
                <w:sz w:val="18"/>
                <w:szCs w:val="18"/>
                <w14:ligatures w14:val="none"/>
              </w:rPr>
            </w:pPr>
            <w:r w:rsidRPr="00E30EFA">
              <w:rPr>
                <w:rFonts w:eastAsia="Times New Roman" w:cs="Times New Roman"/>
                <w:b/>
                <w:color w:val="000000"/>
                <w:kern w:val="0"/>
                <w:sz w:val="18"/>
                <w:szCs w:val="18"/>
                <w14:ligatures w14:val="none"/>
              </w:rPr>
              <w:t>Phase</w:t>
            </w:r>
          </w:p>
        </w:tc>
        <w:tc>
          <w:tcPr>
            <w:tcW w:w="769" w:type="dxa"/>
            <w:tcBorders>
              <w:top w:val="single" w:sz="4" w:space="0" w:color="auto"/>
              <w:left w:val="nil"/>
              <w:bottom w:val="single" w:sz="4" w:space="0" w:color="auto"/>
              <w:right w:val="single" w:sz="4" w:space="0" w:color="auto"/>
            </w:tcBorders>
            <w:shd w:val="clear" w:color="000000" w:fill="BFBFBF"/>
            <w:noWrap/>
            <w:vAlign w:val="center"/>
            <w:hideMark/>
          </w:tcPr>
          <w:p w14:paraId="78FB54D7" w14:textId="77777777" w:rsidR="00E30EFA" w:rsidRPr="00E30EFA" w:rsidRDefault="00E30EFA" w:rsidP="00E30EFA">
            <w:pPr>
              <w:spacing w:before="0" w:after="0" w:line="240" w:lineRule="auto"/>
              <w:jc w:val="center"/>
              <w:rPr>
                <w:rFonts w:eastAsia="Times New Roman" w:cs="Times New Roman"/>
                <w:b/>
                <w:bCs/>
                <w:color w:val="000000"/>
                <w:kern w:val="0"/>
                <w:sz w:val="18"/>
                <w:szCs w:val="18"/>
                <w14:ligatures w14:val="none"/>
              </w:rPr>
            </w:pPr>
            <w:r w:rsidRPr="00E30EFA">
              <w:rPr>
                <w:rFonts w:eastAsia="Times New Roman" w:cs="Times New Roman"/>
                <w:b/>
                <w:bCs/>
                <w:color w:val="000000"/>
                <w:kern w:val="0"/>
                <w:sz w:val="18"/>
                <w:szCs w:val="18"/>
                <w14:ligatures w14:val="none"/>
              </w:rPr>
              <w:t>Stage</w:t>
            </w:r>
          </w:p>
        </w:tc>
        <w:tc>
          <w:tcPr>
            <w:tcW w:w="2610" w:type="dxa"/>
            <w:gridSpan w:val="2"/>
            <w:tcBorders>
              <w:top w:val="single" w:sz="4" w:space="0" w:color="auto"/>
              <w:left w:val="nil"/>
              <w:bottom w:val="single" w:sz="4" w:space="0" w:color="auto"/>
              <w:right w:val="single" w:sz="4" w:space="0" w:color="auto"/>
            </w:tcBorders>
            <w:shd w:val="clear" w:color="000000" w:fill="BFBFBF"/>
            <w:noWrap/>
            <w:vAlign w:val="center"/>
            <w:hideMark/>
          </w:tcPr>
          <w:p w14:paraId="5CF2B69D" w14:textId="77777777" w:rsidR="00E30EFA" w:rsidRPr="00E30EFA" w:rsidRDefault="00E30EFA" w:rsidP="00E30EFA">
            <w:pPr>
              <w:spacing w:before="0" w:after="0" w:line="240" w:lineRule="auto"/>
              <w:jc w:val="center"/>
              <w:rPr>
                <w:rFonts w:eastAsia="Times New Roman" w:cs="Times New Roman"/>
                <w:b/>
                <w:bCs/>
                <w:color w:val="000000"/>
                <w:kern w:val="0"/>
                <w:sz w:val="18"/>
                <w:szCs w:val="18"/>
                <w14:ligatures w14:val="none"/>
              </w:rPr>
            </w:pPr>
            <w:r w:rsidRPr="00E30EFA">
              <w:rPr>
                <w:rFonts w:eastAsia="Times New Roman" w:cs="Times New Roman"/>
                <w:b/>
                <w:bCs/>
                <w:color w:val="000000"/>
                <w:kern w:val="0"/>
                <w:sz w:val="18"/>
                <w:szCs w:val="18"/>
                <w14:ligatures w14:val="none"/>
              </w:rPr>
              <w:t xml:space="preserve">Date Range </w:t>
            </w:r>
          </w:p>
        </w:tc>
        <w:tc>
          <w:tcPr>
            <w:tcW w:w="1080" w:type="dxa"/>
            <w:tcBorders>
              <w:top w:val="single" w:sz="4" w:space="0" w:color="auto"/>
              <w:left w:val="nil"/>
              <w:bottom w:val="single" w:sz="4" w:space="0" w:color="auto"/>
              <w:right w:val="single" w:sz="4" w:space="0" w:color="auto"/>
            </w:tcBorders>
            <w:shd w:val="clear" w:color="000000" w:fill="BFBFBF"/>
            <w:vAlign w:val="center"/>
            <w:hideMark/>
          </w:tcPr>
          <w:p w14:paraId="66547E46" w14:textId="77777777" w:rsidR="00E30EFA" w:rsidRPr="00E30EFA" w:rsidRDefault="00E30EFA" w:rsidP="00E30EFA">
            <w:pPr>
              <w:spacing w:before="0" w:after="0" w:line="240" w:lineRule="auto"/>
              <w:jc w:val="center"/>
              <w:rPr>
                <w:rFonts w:eastAsia="Times New Roman" w:cs="Times New Roman"/>
                <w:b/>
                <w:bCs/>
                <w:color w:val="000000"/>
                <w:kern w:val="0"/>
                <w:sz w:val="18"/>
                <w:szCs w:val="18"/>
                <w14:ligatures w14:val="none"/>
              </w:rPr>
            </w:pPr>
            <w:r w:rsidRPr="00E30EFA">
              <w:rPr>
                <w:rFonts w:eastAsia="Times New Roman" w:cs="Times New Roman"/>
                <w:b/>
                <w:bCs/>
                <w:color w:val="000000"/>
                <w:kern w:val="0"/>
                <w:sz w:val="18"/>
                <w:szCs w:val="18"/>
                <w14:ligatures w14:val="none"/>
              </w:rPr>
              <w:t>Lake Area / Volume Covered %</w:t>
            </w:r>
          </w:p>
        </w:tc>
        <w:tc>
          <w:tcPr>
            <w:tcW w:w="1510" w:type="dxa"/>
            <w:tcBorders>
              <w:top w:val="single" w:sz="4" w:space="0" w:color="auto"/>
              <w:left w:val="nil"/>
              <w:bottom w:val="single" w:sz="4" w:space="0" w:color="auto"/>
              <w:right w:val="single" w:sz="4" w:space="0" w:color="auto"/>
            </w:tcBorders>
            <w:shd w:val="clear" w:color="000000" w:fill="BFBFBF"/>
            <w:noWrap/>
            <w:vAlign w:val="center"/>
            <w:hideMark/>
          </w:tcPr>
          <w:p w14:paraId="527D2A15" w14:textId="77777777" w:rsidR="00E30EFA" w:rsidRPr="00E30EFA" w:rsidRDefault="00E30EFA" w:rsidP="00E30EFA">
            <w:pPr>
              <w:spacing w:before="0" w:after="0" w:line="240" w:lineRule="auto"/>
              <w:jc w:val="center"/>
              <w:rPr>
                <w:rFonts w:eastAsia="Times New Roman" w:cs="Times New Roman"/>
                <w:b/>
                <w:bCs/>
                <w:color w:val="000000"/>
                <w:kern w:val="0"/>
                <w:sz w:val="18"/>
                <w:szCs w:val="18"/>
                <w14:ligatures w14:val="none"/>
              </w:rPr>
            </w:pPr>
            <w:r w:rsidRPr="00E30EFA">
              <w:rPr>
                <w:rFonts w:eastAsia="Times New Roman" w:cs="Times New Roman"/>
                <w:b/>
                <w:bCs/>
                <w:color w:val="000000"/>
                <w:kern w:val="0"/>
                <w:sz w:val="18"/>
                <w:szCs w:val="18"/>
                <w14:ligatures w14:val="none"/>
              </w:rPr>
              <w:t xml:space="preserve">Accumulated meltwater in particular stage </w:t>
            </w:r>
          </w:p>
          <w:p w14:paraId="26C43BA0" w14:textId="77777777" w:rsidR="00E30EFA" w:rsidRPr="00E30EFA" w:rsidRDefault="00E30EFA" w:rsidP="00E30EFA">
            <w:pPr>
              <w:spacing w:before="0" w:after="0" w:line="240" w:lineRule="auto"/>
              <w:jc w:val="center"/>
              <w:rPr>
                <w:rFonts w:eastAsia="Times New Roman" w:cs="Times New Roman"/>
                <w:b/>
                <w:bCs/>
                <w:color w:val="000000"/>
                <w:kern w:val="0"/>
                <w:sz w:val="18"/>
                <w:szCs w:val="18"/>
                <w14:ligatures w14:val="none"/>
              </w:rPr>
            </w:pPr>
            <w:r w:rsidRPr="00E30EFA">
              <w:rPr>
                <w:rFonts w:eastAsia="Times New Roman" w:cs="Times New Roman"/>
                <w:b/>
                <w:bCs/>
                <w:color w:val="000000"/>
                <w:kern w:val="0"/>
                <w:sz w:val="18"/>
                <w:szCs w:val="18"/>
                <w14:ligatures w14:val="none"/>
              </w:rPr>
              <w:t>%</w:t>
            </w:r>
          </w:p>
          <w:p w14:paraId="5130345A" w14:textId="77777777" w:rsidR="00E30EFA" w:rsidRPr="00E30EFA" w:rsidRDefault="00E30EFA" w:rsidP="00E30EFA">
            <w:pPr>
              <w:spacing w:before="0" w:after="0" w:line="240" w:lineRule="auto"/>
              <w:jc w:val="center"/>
              <w:rPr>
                <w:rFonts w:eastAsia="Times New Roman" w:cs="Times New Roman"/>
                <w:b/>
                <w:bCs/>
                <w:color w:val="000000"/>
                <w:kern w:val="0"/>
                <w:sz w:val="18"/>
                <w:szCs w:val="18"/>
                <w14:ligatures w14:val="none"/>
              </w:rPr>
            </w:pPr>
          </w:p>
        </w:tc>
        <w:tc>
          <w:tcPr>
            <w:tcW w:w="3005" w:type="dxa"/>
            <w:gridSpan w:val="5"/>
            <w:tcBorders>
              <w:top w:val="single" w:sz="4" w:space="0" w:color="auto"/>
              <w:left w:val="nil"/>
              <w:bottom w:val="single" w:sz="4" w:space="0" w:color="auto"/>
              <w:right w:val="single" w:sz="4" w:space="0" w:color="auto"/>
            </w:tcBorders>
            <w:shd w:val="clear" w:color="000000" w:fill="BFBFBF"/>
            <w:noWrap/>
            <w:vAlign w:val="center"/>
            <w:hideMark/>
          </w:tcPr>
          <w:p w14:paraId="4155489F" w14:textId="77777777" w:rsidR="00E30EFA" w:rsidRPr="00E30EFA" w:rsidRDefault="00E30EFA" w:rsidP="00E30EFA">
            <w:pPr>
              <w:spacing w:before="0" w:after="0" w:line="240" w:lineRule="auto"/>
              <w:jc w:val="center"/>
              <w:rPr>
                <w:rFonts w:eastAsia="Times New Roman" w:cs="Times New Roman"/>
                <w:b/>
                <w:bCs/>
                <w:color w:val="000000"/>
                <w:kern w:val="0"/>
                <w:sz w:val="18"/>
                <w:szCs w:val="18"/>
                <w14:ligatures w14:val="none"/>
              </w:rPr>
            </w:pPr>
            <w:r w:rsidRPr="00E30EFA">
              <w:rPr>
                <w:rFonts w:eastAsia="Times New Roman" w:cs="Times New Roman"/>
                <w:b/>
                <w:bCs/>
                <w:color w:val="000000"/>
                <w:kern w:val="0"/>
                <w:sz w:val="18"/>
                <w:szCs w:val="18"/>
                <w14:ligatures w14:val="none"/>
              </w:rPr>
              <w:t>Scenarios (left to right) for stage-wise scene availability (top to bottom)</w:t>
            </w:r>
          </w:p>
        </w:tc>
      </w:tr>
      <w:tr w:rsidR="00E30EFA" w:rsidRPr="00E30EFA" w14:paraId="74292F98" w14:textId="77777777" w:rsidTr="001404F1">
        <w:trPr>
          <w:trHeight w:val="259"/>
          <w:jc w:val="center"/>
        </w:trPr>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E36AE2"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Ponding Initiation Phase</w:t>
            </w:r>
          </w:p>
          <w:p w14:paraId="49884E78"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p>
        </w:tc>
        <w:tc>
          <w:tcPr>
            <w:tcW w:w="769" w:type="dxa"/>
            <w:tcBorders>
              <w:top w:val="nil"/>
              <w:left w:val="single" w:sz="4" w:space="0" w:color="auto"/>
              <w:bottom w:val="single" w:sz="4" w:space="0" w:color="auto"/>
              <w:right w:val="single" w:sz="4" w:space="0" w:color="auto"/>
            </w:tcBorders>
            <w:shd w:val="clear" w:color="auto" w:fill="auto"/>
            <w:noWrap/>
            <w:vAlign w:val="center"/>
            <w:hideMark/>
          </w:tcPr>
          <w:p w14:paraId="0D3740CA"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Stage 1</w:t>
            </w:r>
          </w:p>
        </w:tc>
        <w:tc>
          <w:tcPr>
            <w:tcW w:w="1260" w:type="dxa"/>
            <w:tcBorders>
              <w:top w:val="nil"/>
              <w:left w:val="nil"/>
              <w:bottom w:val="single" w:sz="4" w:space="0" w:color="auto"/>
              <w:right w:val="single" w:sz="4" w:space="0" w:color="auto"/>
            </w:tcBorders>
            <w:shd w:val="clear" w:color="auto" w:fill="auto"/>
            <w:noWrap/>
            <w:vAlign w:val="center"/>
            <w:hideMark/>
          </w:tcPr>
          <w:p w14:paraId="1BBD4E24" w14:textId="680C74E4"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01</w:t>
            </w:r>
            <w:r w:rsidR="001404F1">
              <w:rPr>
                <w:rFonts w:eastAsia="Times New Roman" w:cs="Times New Roman"/>
                <w:color w:val="000000"/>
                <w:kern w:val="0"/>
                <w:sz w:val="18"/>
                <w:szCs w:val="18"/>
                <w14:ligatures w14:val="none"/>
              </w:rPr>
              <w:t xml:space="preserve"> </w:t>
            </w:r>
            <w:r w:rsidRPr="00E30EFA">
              <w:rPr>
                <w:rFonts w:eastAsia="Times New Roman" w:cs="Times New Roman"/>
                <w:color w:val="000000"/>
                <w:kern w:val="0"/>
                <w:sz w:val="18"/>
                <w:szCs w:val="18"/>
                <w14:ligatures w14:val="none"/>
              </w:rPr>
              <w:t>Nov</w:t>
            </w:r>
            <w:r w:rsidR="001404F1">
              <w:rPr>
                <w:rFonts w:eastAsia="Times New Roman" w:cs="Times New Roman"/>
                <w:color w:val="000000"/>
                <w:kern w:val="0"/>
                <w:sz w:val="18"/>
                <w:szCs w:val="18"/>
                <w14:ligatures w14:val="none"/>
              </w:rPr>
              <w:t>ember</w:t>
            </w:r>
          </w:p>
        </w:tc>
        <w:tc>
          <w:tcPr>
            <w:tcW w:w="1350" w:type="dxa"/>
            <w:tcBorders>
              <w:top w:val="nil"/>
              <w:left w:val="nil"/>
              <w:bottom w:val="single" w:sz="4" w:space="0" w:color="auto"/>
              <w:right w:val="single" w:sz="4" w:space="0" w:color="auto"/>
            </w:tcBorders>
            <w:shd w:val="clear" w:color="auto" w:fill="auto"/>
            <w:noWrap/>
            <w:vAlign w:val="center"/>
            <w:hideMark/>
          </w:tcPr>
          <w:p w14:paraId="486B7CDD" w14:textId="0E4FAF92"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15</w:t>
            </w:r>
            <w:r w:rsidR="001404F1">
              <w:rPr>
                <w:rFonts w:eastAsia="Times New Roman" w:cs="Times New Roman"/>
                <w:color w:val="000000"/>
                <w:kern w:val="0"/>
                <w:sz w:val="18"/>
                <w:szCs w:val="18"/>
                <w14:ligatures w14:val="none"/>
              </w:rPr>
              <w:t xml:space="preserve"> </w:t>
            </w:r>
            <w:r w:rsidRPr="00E30EFA">
              <w:rPr>
                <w:rFonts w:eastAsia="Times New Roman" w:cs="Times New Roman"/>
                <w:color w:val="000000"/>
                <w:kern w:val="0"/>
                <w:sz w:val="18"/>
                <w:szCs w:val="18"/>
                <w14:ligatures w14:val="none"/>
              </w:rPr>
              <w:t>Dec</w:t>
            </w:r>
            <w:r w:rsidR="001404F1">
              <w:rPr>
                <w:rFonts w:eastAsia="Times New Roman" w:cs="Times New Roman"/>
                <w:color w:val="000000"/>
                <w:kern w:val="0"/>
                <w:sz w:val="18"/>
                <w:szCs w:val="18"/>
                <w14:ligatures w14:val="none"/>
              </w:rPr>
              <w:t>ember</w:t>
            </w:r>
          </w:p>
        </w:tc>
        <w:tc>
          <w:tcPr>
            <w:tcW w:w="1080" w:type="dxa"/>
            <w:tcBorders>
              <w:top w:val="nil"/>
              <w:left w:val="nil"/>
              <w:bottom w:val="single" w:sz="4" w:space="0" w:color="auto"/>
              <w:right w:val="single" w:sz="4" w:space="0" w:color="auto"/>
            </w:tcBorders>
            <w:shd w:val="clear" w:color="auto" w:fill="auto"/>
            <w:noWrap/>
            <w:vAlign w:val="center"/>
            <w:hideMark/>
          </w:tcPr>
          <w:p w14:paraId="5EA2168E"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5%</w:t>
            </w:r>
          </w:p>
        </w:tc>
        <w:tc>
          <w:tcPr>
            <w:tcW w:w="1510" w:type="dxa"/>
            <w:tcBorders>
              <w:top w:val="nil"/>
              <w:left w:val="nil"/>
              <w:bottom w:val="single" w:sz="4" w:space="0" w:color="auto"/>
              <w:right w:val="single" w:sz="4" w:space="0" w:color="auto"/>
            </w:tcBorders>
            <w:shd w:val="clear" w:color="auto" w:fill="auto"/>
            <w:noWrap/>
            <w:vAlign w:val="center"/>
            <w:hideMark/>
          </w:tcPr>
          <w:p w14:paraId="0B48317C"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5%</w:t>
            </w:r>
          </w:p>
        </w:tc>
        <w:tc>
          <w:tcPr>
            <w:tcW w:w="616" w:type="dxa"/>
            <w:tcBorders>
              <w:top w:val="nil"/>
              <w:left w:val="nil"/>
              <w:bottom w:val="single" w:sz="4" w:space="0" w:color="auto"/>
              <w:right w:val="single" w:sz="4" w:space="0" w:color="auto"/>
            </w:tcBorders>
            <w:shd w:val="clear" w:color="000000" w:fill="92D050"/>
            <w:noWrap/>
            <w:vAlign w:val="center"/>
            <w:hideMark/>
          </w:tcPr>
          <w:p w14:paraId="6B9F2B1A"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w:t>
            </w:r>
          </w:p>
        </w:tc>
        <w:tc>
          <w:tcPr>
            <w:tcW w:w="633" w:type="dxa"/>
            <w:tcBorders>
              <w:top w:val="nil"/>
              <w:left w:val="nil"/>
              <w:bottom w:val="single" w:sz="4" w:space="0" w:color="auto"/>
              <w:right w:val="single" w:sz="4" w:space="0" w:color="auto"/>
            </w:tcBorders>
            <w:shd w:val="clear" w:color="000000" w:fill="FFE699"/>
            <w:noWrap/>
            <w:vAlign w:val="center"/>
            <w:hideMark/>
          </w:tcPr>
          <w:p w14:paraId="5445621B"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c>
          <w:tcPr>
            <w:tcW w:w="665" w:type="dxa"/>
            <w:tcBorders>
              <w:top w:val="nil"/>
              <w:left w:val="nil"/>
              <w:bottom w:val="single" w:sz="4" w:space="0" w:color="auto"/>
              <w:right w:val="single" w:sz="4" w:space="0" w:color="auto"/>
            </w:tcBorders>
            <w:shd w:val="clear" w:color="000000" w:fill="FFE699"/>
            <w:noWrap/>
            <w:vAlign w:val="center"/>
            <w:hideMark/>
          </w:tcPr>
          <w:p w14:paraId="04D181C0"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c>
          <w:tcPr>
            <w:tcW w:w="600" w:type="dxa"/>
            <w:tcBorders>
              <w:top w:val="nil"/>
              <w:left w:val="nil"/>
              <w:bottom w:val="single" w:sz="4" w:space="0" w:color="auto"/>
              <w:right w:val="single" w:sz="4" w:space="0" w:color="auto"/>
            </w:tcBorders>
            <w:shd w:val="clear" w:color="000000" w:fill="FFE699"/>
            <w:noWrap/>
            <w:vAlign w:val="center"/>
            <w:hideMark/>
          </w:tcPr>
          <w:p w14:paraId="746B515A"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c>
          <w:tcPr>
            <w:tcW w:w="491" w:type="dxa"/>
            <w:tcBorders>
              <w:top w:val="nil"/>
              <w:left w:val="nil"/>
              <w:bottom w:val="single" w:sz="4" w:space="0" w:color="auto"/>
              <w:right w:val="single" w:sz="4" w:space="0" w:color="auto"/>
            </w:tcBorders>
            <w:shd w:val="clear" w:color="000000" w:fill="FFE699"/>
            <w:noWrap/>
            <w:vAlign w:val="center"/>
            <w:hideMark/>
          </w:tcPr>
          <w:p w14:paraId="541CE926"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r>
      <w:tr w:rsidR="00E30EFA" w:rsidRPr="00E30EFA" w14:paraId="46FA119D" w14:textId="77777777" w:rsidTr="001404F1">
        <w:trPr>
          <w:trHeight w:val="259"/>
          <w:jc w:val="center"/>
        </w:trPr>
        <w:tc>
          <w:tcPr>
            <w:tcW w:w="1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13BD6C"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Increased Ponding &amp; minimal advection Phase</w:t>
            </w:r>
          </w:p>
        </w:tc>
        <w:tc>
          <w:tcPr>
            <w:tcW w:w="769" w:type="dxa"/>
            <w:tcBorders>
              <w:top w:val="nil"/>
              <w:left w:val="single" w:sz="4" w:space="0" w:color="auto"/>
              <w:bottom w:val="single" w:sz="4" w:space="0" w:color="auto"/>
              <w:right w:val="single" w:sz="4" w:space="0" w:color="auto"/>
            </w:tcBorders>
            <w:shd w:val="clear" w:color="000000" w:fill="FCE4D6"/>
            <w:noWrap/>
            <w:vAlign w:val="center"/>
            <w:hideMark/>
          </w:tcPr>
          <w:p w14:paraId="6F56C4F4"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Stage 2</w:t>
            </w:r>
          </w:p>
        </w:tc>
        <w:tc>
          <w:tcPr>
            <w:tcW w:w="1260" w:type="dxa"/>
            <w:tcBorders>
              <w:top w:val="nil"/>
              <w:left w:val="nil"/>
              <w:bottom w:val="single" w:sz="4" w:space="0" w:color="auto"/>
              <w:right w:val="single" w:sz="4" w:space="0" w:color="auto"/>
            </w:tcBorders>
            <w:shd w:val="clear" w:color="000000" w:fill="FCE4D6"/>
            <w:noWrap/>
            <w:vAlign w:val="center"/>
            <w:hideMark/>
          </w:tcPr>
          <w:p w14:paraId="6ECEB40E" w14:textId="489A8944"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16</w:t>
            </w:r>
            <w:r w:rsidR="001404F1">
              <w:rPr>
                <w:rFonts w:eastAsia="Times New Roman" w:cs="Times New Roman"/>
                <w:color w:val="000000"/>
                <w:kern w:val="0"/>
                <w:sz w:val="18"/>
                <w:szCs w:val="18"/>
                <w14:ligatures w14:val="none"/>
              </w:rPr>
              <w:t xml:space="preserve"> </w:t>
            </w:r>
            <w:r w:rsidRPr="00E30EFA">
              <w:rPr>
                <w:rFonts w:eastAsia="Times New Roman" w:cs="Times New Roman"/>
                <w:color w:val="000000"/>
                <w:kern w:val="0"/>
                <w:sz w:val="18"/>
                <w:szCs w:val="18"/>
                <w14:ligatures w14:val="none"/>
              </w:rPr>
              <w:t>Dec</w:t>
            </w:r>
            <w:r w:rsidR="001404F1">
              <w:rPr>
                <w:rFonts w:eastAsia="Times New Roman" w:cs="Times New Roman"/>
                <w:color w:val="000000"/>
                <w:kern w:val="0"/>
                <w:sz w:val="18"/>
                <w:szCs w:val="18"/>
                <w14:ligatures w14:val="none"/>
              </w:rPr>
              <w:t>ember</w:t>
            </w:r>
          </w:p>
        </w:tc>
        <w:tc>
          <w:tcPr>
            <w:tcW w:w="1350" w:type="dxa"/>
            <w:tcBorders>
              <w:top w:val="nil"/>
              <w:left w:val="nil"/>
              <w:bottom w:val="single" w:sz="4" w:space="0" w:color="auto"/>
              <w:right w:val="single" w:sz="4" w:space="0" w:color="auto"/>
            </w:tcBorders>
            <w:shd w:val="clear" w:color="000000" w:fill="FCE4D6"/>
            <w:noWrap/>
            <w:vAlign w:val="center"/>
            <w:hideMark/>
          </w:tcPr>
          <w:p w14:paraId="0ADE8130" w14:textId="169FEA96"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31</w:t>
            </w:r>
            <w:r w:rsidR="001404F1">
              <w:rPr>
                <w:rFonts w:eastAsia="Times New Roman" w:cs="Times New Roman"/>
                <w:color w:val="000000"/>
                <w:kern w:val="0"/>
                <w:sz w:val="18"/>
                <w:szCs w:val="18"/>
                <w14:ligatures w14:val="none"/>
              </w:rPr>
              <w:t xml:space="preserve"> </w:t>
            </w:r>
            <w:r w:rsidRPr="00E30EFA">
              <w:rPr>
                <w:rFonts w:eastAsia="Times New Roman" w:cs="Times New Roman"/>
                <w:color w:val="000000"/>
                <w:kern w:val="0"/>
                <w:sz w:val="18"/>
                <w:szCs w:val="18"/>
                <w14:ligatures w14:val="none"/>
              </w:rPr>
              <w:t>Dec</w:t>
            </w:r>
            <w:r w:rsidR="001404F1">
              <w:rPr>
                <w:rFonts w:eastAsia="Times New Roman" w:cs="Times New Roman"/>
                <w:color w:val="000000"/>
                <w:kern w:val="0"/>
                <w:sz w:val="18"/>
                <w:szCs w:val="18"/>
                <w14:ligatures w14:val="none"/>
              </w:rPr>
              <w:t>ember</w:t>
            </w:r>
          </w:p>
        </w:tc>
        <w:tc>
          <w:tcPr>
            <w:tcW w:w="1080" w:type="dxa"/>
            <w:tcBorders>
              <w:top w:val="nil"/>
              <w:left w:val="nil"/>
              <w:bottom w:val="single" w:sz="4" w:space="0" w:color="auto"/>
              <w:right w:val="single" w:sz="4" w:space="0" w:color="auto"/>
            </w:tcBorders>
            <w:shd w:val="clear" w:color="000000" w:fill="FCE4D6"/>
            <w:noWrap/>
            <w:vAlign w:val="center"/>
            <w:hideMark/>
          </w:tcPr>
          <w:p w14:paraId="150ECAE8"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20%</w:t>
            </w:r>
          </w:p>
        </w:tc>
        <w:tc>
          <w:tcPr>
            <w:tcW w:w="1510" w:type="dxa"/>
            <w:tcBorders>
              <w:top w:val="nil"/>
              <w:left w:val="nil"/>
              <w:bottom w:val="single" w:sz="4" w:space="0" w:color="auto"/>
              <w:right w:val="single" w:sz="4" w:space="0" w:color="auto"/>
            </w:tcBorders>
            <w:shd w:val="clear" w:color="auto" w:fill="auto"/>
            <w:noWrap/>
            <w:vAlign w:val="center"/>
            <w:hideMark/>
          </w:tcPr>
          <w:p w14:paraId="738AF028"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15%</w:t>
            </w:r>
          </w:p>
        </w:tc>
        <w:tc>
          <w:tcPr>
            <w:tcW w:w="616" w:type="dxa"/>
            <w:tcBorders>
              <w:top w:val="nil"/>
              <w:left w:val="nil"/>
              <w:bottom w:val="single" w:sz="4" w:space="0" w:color="auto"/>
              <w:right w:val="single" w:sz="4" w:space="0" w:color="auto"/>
            </w:tcBorders>
            <w:shd w:val="clear" w:color="000000" w:fill="C9C9C9"/>
            <w:noWrap/>
            <w:vAlign w:val="center"/>
            <w:hideMark/>
          </w:tcPr>
          <w:p w14:paraId="342C327B"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w:t>
            </w:r>
          </w:p>
        </w:tc>
        <w:tc>
          <w:tcPr>
            <w:tcW w:w="633" w:type="dxa"/>
            <w:tcBorders>
              <w:top w:val="nil"/>
              <w:left w:val="nil"/>
              <w:bottom w:val="single" w:sz="4" w:space="0" w:color="auto"/>
              <w:right w:val="single" w:sz="4" w:space="0" w:color="auto"/>
            </w:tcBorders>
            <w:shd w:val="clear" w:color="000000" w:fill="92D050"/>
            <w:noWrap/>
            <w:vAlign w:val="center"/>
            <w:hideMark/>
          </w:tcPr>
          <w:p w14:paraId="1E996D94"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w:t>
            </w:r>
          </w:p>
        </w:tc>
        <w:tc>
          <w:tcPr>
            <w:tcW w:w="665" w:type="dxa"/>
            <w:tcBorders>
              <w:top w:val="nil"/>
              <w:left w:val="nil"/>
              <w:bottom w:val="single" w:sz="4" w:space="0" w:color="auto"/>
              <w:right w:val="single" w:sz="4" w:space="0" w:color="auto"/>
            </w:tcBorders>
            <w:shd w:val="clear" w:color="000000" w:fill="FFE699"/>
            <w:noWrap/>
            <w:vAlign w:val="center"/>
            <w:hideMark/>
          </w:tcPr>
          <w:p w14:paraId="7F0D98E2"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c>
          <w:tcPr>
            <w:tcW w:w="600" w:type="dxa"/>
            <w:tcBorders>
              <w:top w:val="nil"/>
              <w:left w:val="nil"/>
              <w:bottom w:val="single" w:sz="4" w:space="0" w:color="auto"/>
              <w:right w:val="single" w:sz="4" w:space="0" w:color="auto"/>
            </w:tcBorders>
            <w:shd w:val="clear" w:color="000000" w:fill="FFE699"/>
            <w:noWrap/>
            <w:vAlign w:val="center"/>
            <w:hideMark/>
          </w:tcPr>
          <w:p w14:paraId="47AF194D"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c>
          <w:tcPr>
            <w:tcW w:w="491" w:type="dxa"/>
            <w:tcBorders>
              <w:top w:val="nil"/>
              <w:left w:val="nil"/>
              <w:bottom w:val="single" w:sz="4" w:space="0" w:color="auto"/>
              <w:right w:val="single" w:sz="4" w:space="0" w:color="auto"/>
            </w:tcBorders>
            <w:shd w:val="clear" w:color="000000" w:fill="FFE699"/>
            <w:noWrap/>
            <w:vAlign w:val="center"/>
            <w:hideMark/>
          </w:tcPr>
          <w:p w14:paraId="236A7AE9"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r>
      <w:tr w:rsidR="00E30EFA" w:rsidRPr="00E30EFA" w14:paraId="6085BB5B" w14:textId="77777777" w:rsidTr="001404F1">
        <w:trPr>
          <w:trHeight w:val="259"/>
          <w:jc w:val="center"/>
        </w:trPr>
        <w:tc>
          <w:tcPr>
            <w:tcW w:w="1656" w:type="dxa"/>
            <w:vMerge w:val="restart"/>
            <w:tcBorders>
              <w:top w:val="single" w:sz="4" w:space="0" w:color="auto"/>
              <w:left w:val="single" w:sz="4" w:space="0" w:color="auto"/>
              <w:right w:val="single" w:sz="4" w:space="0" w:color="auto"/>
            </w:tcBorders>
            <w:shd w:val="clear" w:color="auto" w:fill="auto"/>
            <w:vAlign w:val="center"/>
            <w:hideMark/>
          </w:tcPr>
          <w:p w14:paraId="02828D21"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 xml:space="preserve">Continued Ponding &amp; enhanced advection phase </w:t>
            </w:r>
          </w:p>
        </w:tc>
        <w:tc>
          <w:tcPr>
            <w:tcW w:w="769" w:type="dxa"/>
            <w:tcBorders>
              <w:top w:val="nil"/>
              <w:left w:val="single" w:sz="4" w:space="0" w:color="auto"/>
              <w:bottom w:val="single" w:sz="4" w:space="0" w:color="auto"/>
              <w:right w:val="single" w:sz="4" w:space="0" w:color="auto"/>
            </w:tcBorders>
            <w:shd w:val="clear" w:color="000000" w:fill="F8CBAD"/>
            <w:noWrap/>
            <w:vAlign w:val="center"/>
            <w:hideMark/>
          </w:tcPr>
          <w:p w14:paraId="656CDD57"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Stage 3</w:t>
            </w:r>
          </w:p>
        </w:tc>
        <w:tc>
          <w:tcPr>
            <w:tcW w:w="1260" w:type="dxa"/>
            <w:tcBorders>
              <w:top w:val="nil"/>
              <w:left w:val="nil"/>
              <w:bottom w:val="single" w:sz="4" w:space="0" w:color="auto"/>
              <w:right w:val="single" w:sz="4" w:space="0" w:color="auto"/>
            </w:tcBorders>
            <w:shd w:val="clear" w:color="000000" w:fill="F8CBAD"/>
            <w:noWrap/>
            <w:vAlign w:val="center"/>
            <w:hideMark/>
          </w:tcPr>
          <w:p w14:paraId="1C742ED9" w14:textId="744F44FE"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01</w:t>
            </w:r>
            <w:r w:rsidR="001404F1">
              <w:rPr>
                <w:rFonts w:eastAsia="Times New Roman" w:cs="Times New Roman"/>
                <w:color w:val="000000"/>
                <w:kern w:val="0"/>
                <w:sz w:val="18"/>
                <w:szCs w:val="18"/>
                <w14:ligatures w14:val="none"/>
              </w:rPr>
              <w:t xml:space="preserve"> </w:t>
            </w:r>
            <w:r w:rsidRPr="00E30EFA">
              <w:rPr>
                <w:rFonts w:eastAsia="Times New Roman" w:cs="Times New Roman"/>
                <w:color w:val="000000"/>
                <w:kern w:val="0"/>
                <w:sz w:val="18"/>
                <w:szCs w:val="18"/>
                <w14:ligatures w14:val="none"/>
              </w:rPr>
              <w:t>Jan</w:t>
            </w:r>
            <w:r w:rsidR="001404F1">
              <w:rPr>
                <w:rFonts w:eastAsia="Times New Roman" w:cs="Times New Roman"/>
                <w:color w:val="000000"/>
                <w:kern w:val="0"/>
                <w:sz w:val="18"/>
                <w:szCs w:val="18"/>
                <w14:ligatures w14:val="none"/>
              </w:rPr>
              <w:t>uary</w:t>
            </w:r>
          </w:p>
        </w:tc>
        <w:tc>
          <w:tcPr>
            <w:tcW w:w="1350" w:type="dxa"/>
            <w:tcBorders>
              <w:top w:val="nil"/>
              <w:left w:val="nil"/>
              <w:bottom w:val="single" w:sz="4" w:space="0" w:color="auto"/>
              <w:right w:val="single" w:sz="4" w:space="0" w:color="auto"/>
            </w:tcBorders>
            <w:shd w:val="clear" w:color="000000" w:fill="F8CBAD"/>
            <w:noWrap/>
            <w:vAlign w:val="center"/>
            <w:hideMark/>
          </w:tcPr>
          <w:p w14:paraId="3035F5F4" w14:textId="119C6CE6"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10</w:t>
            </w:r>
            <w:r w:rsidR="001404F1">
              <w:rPr>
                <w:rFonts w:eastAsia="Times New Roman" w:cs="Times New Roman"/>
                <w:color w:val="000000"/>
                <w:kern w:val="0"/>
                <w:sz w:val="18"/>
                <w:szCs w:val="18"/>
                <w14:ligatures w14:val="none"/>
              </w:rPr>
              <w:t xml:space="preserve"> </w:t>
            </w:r>
            <w:r w:rsidRPr="00E30EFA">
              <w:rPr>
                <w:rFonts w:eastAsia="Times New Roman" w:cs="Times New Roman"/>
                <w:color w:val="000000"/>
                <w:kern w:val="0"/>
                <w:sz w:val="18"/>
                <w:szCs w:val="18"/>
                <w14:ligatures w14:val="none"/>
              </w:rPr>
              <w:t>Jan</w:t>
            </w:r>
            <w:r w:rsidR="001404F1">
              <w:rPr>
                <w:rFonts w:eastAsia="Times New Roman" w:cs="Times New Roman"/>
                <w:color w:val="000000"/>
                <w:kern w:val="0"/>
                <w:sz w:val="18"/>
                <w:szCs w:val="18"/>
                <w14:ligatures w14:val="none"/>
              </w:rPr>
              <w:t>uary</w:t>
            </w:r>
          </w:p>
        </w:tc>
        <w:tc>
          <w:tcPr>
            <w:tcW w:w="1080" w:type="dxa"/>
            <w:tcBorders>
              <w:top w:val="nil"/>
              <w:left w:val="nil"/>
              <w:bottom w:val="single" w:sz="4" w:space="0" w:color="auto"/>
              <w:right w:val="single" w:sz="4" w:space="0" w:color="auto"/>
            </w:tcBorders>
            <w:shd w:val="clear" w:color="000000" w:fill="F8CBAD"/>
            <w:noWrap/>
            <w:vAlign w:val="center"/>
            <w:hideMark/>
          </w:tcPr>
          <w:p w14:paraId="2129512F"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40%</w:t>
            </w:r>
          </w:p>
        </w:tc>
        <w:tc>
          <w:tcPr>
            <w:tcW w:w="1510" w:type="dxa"/>
            <w:tcBorders>
              <w:top w:val="nil"/>
              <w:left w:val="nil"/>
              <w:bottom w:val="single" w:sz="4" w:space="0" w:color="auto"/>
              <w:right w:val="single" w:sz="4" w:space="0" w:color="auto"/>
            </w:tcBorders>
            <w:shd w:val="clear" w:color="auto" w:fill="auto"/>
            <w:noWrap/>
            <w:vAlign w:val="center"/>
            <w:hideMark/>
          </w:tcPr>
          <w:p w14:paraId="491C2CC0"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20%</w:t>
            </w:r>
          </w:p>
        </w:tc>
        <w:tc>
          <w:tcPr>
            <w:tcW w:w="616" w:type="dxa"/>
            <w:tcBorders>
              <w:top w:val="nil"/>
              <w:left w:val="nil"/>
              <w:bottom w:val="single" w:sz="4" w:space="0" w:color="auto"/>
              <w:right w:val="single" w:sz="4" w:space="0" w:color="auto"/>
            </w:tcBorders>
            <w:shd w:val="clear" w:color="000000" w:fill="C9C9C9"/>
            <w:noWrap/>
            <w:vAlign w:val="center"/>
            <w:hideMark/>
          </w:tcPr>
          <w:p w14:paraId="58ED8FD3"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w:t>
            </w:r>
          </w:p>
        </w:tc>
        <w:tc>
          <w:tcPr>
            <w:tcW w:w="633" w:type="dxa"/>
            <w:tcBorders>
              <w:top w:val="nil"/>
              <w:left w:val="nil"/>
              <w:bottom w:val="single" w:sz="4" w:space="0" w:color="auto"/>
              <w:right w:val="single" w:sz="4" w:space="0" w:color="auto"/>
            </w:tcBorders>
            <w:shd w:val="clear" w:color="000000" w:fill="C9C9C9"/>
            <w:noWrap/>
            <w:vAlign w:val="center"/>
            <w:hideMark/>
          </w:tcPr>
          <w:p w14:paraId="2CB375D5"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w:t>
            </w:r>
          </w:p>
        </w:tc>
        <w:tc>
          <w:tcPr>
            <w:tcW w:w="665" w:type="dxa"/>
            <w:tcBorders>
              <w:top w:val="nil"/>
              <w:left w:val="nil"/>
              <w:bottom w:val="single" w:sz="4" w:space="0" w:color="auto"/>
              <w:right w:val="single" w:sz="4" w:space="0" w:color="auto"/>
            </w:tcBorders>
            <w:shd w:val="clear" w:color="000000" w:fill="92D050"/>
            <w:noWrap/>
            <w:vAlign w:val="center"/>
            <w:hideMark/>
          </w:tcPr>
          <w:p w14:paraId="7BBC4098"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w:t>
            </w:r>
          </w:p>
        </w:tc>
        <w:tc>
          <w:tcPr>
            <w:tcW w:w="600" w:type="dxa"/>
            <w:tcBorders>
              <w:top w:val="nil"/>
              <w:left w:val="nil"/>
              <w:bottom w:val="single" w:sz="4" w:space="0" w:color="auto"/>
              <w:right w:val="single" w:sz="4" w:space="0" w:color="auto"/>
            </w:tcBorders>
            <w:shd w:val="clear" w:color="000000" w:fill="FFE699"/>
            <w:noWrap/>
            <w:vAlign w:val="center"/>
            <w:hideMark/>
          </w:tcPr>
          <w:p w14:paraId="00070DB8"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c>
          <w:tcPr>
            <w:tcW w:w="491" w:type="dxa"/>
            <w:tcBorders>
              <w:top w:val="nil"/>
              <w:left w:val="nil"/>
              <w:bottom w:val="single" w:sz="4" w:space="0" w:color="auto"/>
              <w:right w:val="single" w:sz="4" w:space="0" w:color="auto"/>
            </w:tcBorders>
            <w:shd w:val="clear" w:color="000000" w:fill="FFE699"/>
            <w:noWrap/>
            <w:vAlign w:val="center"/>
            <w:hideMark/>
          </w:tcPr>
          <w:p w14:paraId="29A6011F"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r>
      <w:tr w:rsidR="00E30EFA" w:rsidRPr="00E30EFA" w14:paraId="12B2933A" w14:textId="77777777" w:rsidTr="001404F1">
        <w:trPr>
          <w:trHeight w:val="259"/>
          <w:jc w:val="center"/>
        </w:trPr>
        <w:tc>
          <w:tcPr>
            <w:tcW w:w="1656" w:type="dxa"/>
            <w:vMerge/>
            <w:tcBorders>
              <w:left w:val="single" w:sz="4" w:space="0" w:color="auto"/>
              <w:right w:val="single" w:sz="4" w:space="0" w:color="auto"/>
            </w:tcBorders>
            <w:shd w:val="clear" w:color="auto" w:fill="auto"/>
            <w:vAlign w:val="center"/>
            <w:hideMark/>
          </w:tcPr>
          <w:p w14:paraId="05718946" w14:textId="77777777" w:rsidR="00E30EFA" w:rsidRPr="00E30EFA" w:rsidRDefault="00E30EFA" w:rsidP="00E30EFA">
            <w:pPr>
              <w:spacing w:before="0" w:after="0" w:line="240" w:lineRule="auto"/>
              <w:jc w:val="left"/>
              <w:rPr>
                <w:rFonts w:eastAsia="Times New Roman" w:cs="Times New Roman"/>
                <w:color w:val="000000"/>
                <w:kern w:val="0"/>
                <w:sz w:val="18"/>
                <w:szCs w:val="18"/>
                <w14:ligatures w14:val="none"/>
              </w:rPr>
            </w:pPr>
          </w:p>
        </w:tc>
        <w:tc>
          <w:tcPr>
            <w:tcW w:w="769" w:type="dxa"/>
            <w:tcBorders>
              <w:top w:val="nil"/>
              <w:left w:val="single" w:sz="4" w:space="0" w:color="auto"/>
              <w:bottom w:val="single" w:sz="4" w:space="0" w:color="auto"/>
              <w:right w:val="single" w:sz="4" w:space="0" w:color="auto"/>
            </w:tcBorders>
            <w:shd w:val="clear" w:color="000000" w:fill="F4B084"/>
            <w:noWrap/>
            <w:vAlign w:val="center"/>
            <w:hideMark/>
          </w:tcPr>
          <w:p w14:paraId="6FABF587"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Stage 4</w:t>
            </w:r>
          </w:p>
        </w:tc>
        <w:tc>
          <w:tcPr>
            <w:tcW w:w="1260" w:type="dxa"/>
            <w:tcBorders>
              <w:top w:val="nil"/>
              <w:left w:val="nil"/>
              <w:bottom w:val="single" w:sz="4" w:space="0" w:color="auto"/>
              <w:right w:val="single" w:sz="4" w:space="0" w:color="auto"/>
            </w:tcBorders>
            <w:shd w:val="clear" w:color="000000" w:fill="F4B084"/>
            <w:noWrap/>
            <w:vAlign w:val="center"/>
            <w:hideMark/>
          </w:tcPr>
          <w:p w14:paraId="32F7379A" w14:textId="3BE4F30F" w:rsidR="00E30EFA" w:rsidRPr="00E30EFA" w:rsidRDefault="001404F1" w:rsidP="00E30EFA">
            <w:pPr>
              <w:spacing w:before="0" w:after="0" w:line="240" w:lineRule="auto"/>
              <w:jc w:val="center"/>
              <w:rPr>
                <w:rFonts w:eastAsia="Times New Roman" w:cs="Times New Roman"/>
                <w:color w:val="000000"/>
                <w:kern w:val="0"/>
                <w:sz w:val="18"/>
                <w:szCs w:val="18"/>
                <w14:ligatures w14:val="none"/>
              </w:rPr>
            </w:pPr>
            <w:r>
              <w:rPr>
                <w:rFonts w:eastAsia="Times New Roman" w:cs="Times New Roman"/>
                <w:color w:val="000000"/>
                <w:kern w:val="0"/>
                <w:sz w:val="18"/>
                <w:szCs w:val="18"/>
                <w14:ligatures w14:val="none"/>
              </w:rPr>
              <w:t xml:space="preserve">11 </w:t>
            </w:r>
            <w:r w:rsidRPr="00E30EFA">
              <w:rPr>
                <w:rFonts w:eastAsia="Times New Roman" w:cs="Times New Roman"/>
                <w:color w:val="000000"/>
                <w:kern w:val="0"/>
                <w:sz w:val="18"/>
                <w:szCs w:val="18"/>
                <w14:ligatures w14:val="none"/>
              </w:rPr>
              <w:t>Jan</w:t>
            </w:r>
            <w:r>
              <w:rPr>
                <w:rFonts w:eastAsia="Times New Roman" w:cs="Times New Roman"/>
                <w:color w:val="000000"/>
                <w:kern w:val="0"/>
                <w:sz w:val="18"/>
                <w:szCs w:val="18"/>
                <w14:ligatures w14:val="none"/>
              </w:rPr>
              <w:t>uary</w:t>
            </w:r>
          </w:p>
        </w:tc>
        <w:tc>
          <w:tcPr>
            <w:tcW w:w="1350" w:type="dxa"/>
            <w:tcBorders>
              <w:top w:val="nil"/>
              <w:left w:val="nil"/>
              <w:bottom w:val="single" w:sz="4" w:space="0" w:color="auto"/>
              <w:right w:val="single" w:sz="4" w:space="0" w:color="auto"/>
            </w:tcBorders>
            <w:shd w:val="clear" w:color="000000" w:fill="F4B084"/>
            <w:noWrap/>
            <w:vAlign w:val="center"/>
            <w:hideMark/>
          </w:tcPr>
          <w:p w14:paraId="511CD6A7" w14:textId="3C43CB71" w:rsidR="00E30EFA" w:rsidRPr="00E30EFA" w:rsidRDefault="001404F1" w:rsidP="00E30EFA">
            <w:pPr>
              <w:spacing w:before="0" w:after="0" w:line="240" w:lineRule="auto"/>
              <w:jc w:val="center"/>
              <w:rPr>
                <w:rFonts w:eastAsia="Times New Roman" w:cs="Times New Roman"/>
                <w:color w:val="000000"/>
                <w:kern w:val="0"/>
                <w:sz w:val="18"/>
                <w:szCs w:val="18"/>
                <w14:ligatures w14:val="none"/>
              </w:rPr>
            </w:pPr>
            <w:r>
              <w:rPr>
                <w:rFonts w:eastAsia="Times New Roman" w:cs="Times New Roman"/>
                <w:color w:val="000000"/>
                <w:kern w:val="0"/>
                <w:sz w:val="18"/>
                <w:szCs w:val="18"/>
                <w14:ligatures w14:val="none"/>
              </w:rPr>
              <w:t xml:space="preserve">15 </w:t>
            </w:r>
            <w:r w:rsidRPr="00E30EFA">
              <w:rPr>
                <w:rFonts w:eastAsia="Times New Roman" w:cs="Times New Roman"/>
                <w:color w:val="000000"/>
                <w:kern w:val="0"/>
                <w:sz w:val="18"/>
                <w:szCs w:val="18"/>
                <w14:ligatures w14:val="none"/>
              </w:rPr>
              <w:t>Jan</w:t>
            </w:r>
            <w:r>
              <w:rPr>
                <w:rFonts w:eastAsia="Times New Roman" w:cs="Times New Roman"/>
                <w:color w:val="000000"/>
                <w:kern w:val="0"/>
                <w:sz w:val="18"/>
                <w:szCs w:val="18"/>
                <w14:ligatures w14:val="none"/>
              </w:rPr>
              <w:t>uary</w:t>
            </w:r>
          </w:p>
        </w:tc>
        <w:tc>
          <w:tcPr>
            <w:tcW w:w="1080" w:type="dxa"/>
            <w:tcBorders>
              <w:top w:val="nil"/>
              <w:left w:val="nil"/>
              <w:bottom w:val="single" w:sz="4" w:space="0" w:color="auto"/>
              <w:right w:val="single" w:sz="4" w:space="0" w:color="auto"/>
            </w:tcBorders>
            <w:shd w:val="clear" w:color="000000" w:fill="F4B084"/>
            <w:noWrap/>
            <w:vAlign w:val="center"/>
            <w:hideMark/>
          </w:tcPr>
          <w:p w14:paraId="5A6397FD"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65%</w:t>
            </w:r>
          </w:p>
        </w:tc>
        <w:tc>
          <w:tcPr>
            <w:tcW w:w="1510" w:type="dxa"/>
            <w:tcBorders>
              <w:top w:val="nil"/>
              <w:left w:val="nil"/>
              <w:bottom w:val="single" w:sz="4" w:space="0" w:color="auto"/>
              <w:right w:val="single" w:sz="4" w:space="0" w:color="auto"/>
            </w:tcBorders>
            <w:shd w:val="clear" w:color="auto" w:fill="auto"/>
            <w:noWrap/>
            <w:vAlign w:val="center"/>
            <w:hideMark/>
          </w:tcPr>
          <w:p w14:paraId="39CA9E27"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25%</w:t>
            </w:r>
          </w:p>
        </w:tc>
        <w:tc>
          <w:tcPr>
            <w:tcW w:w="616" w:type="dxa"/>
            <w:tcBorders>
              <w:top w:val="nil"/>
              <w:left w:val="nil"/>
              <w:bottom w:val="single" w:sz="4" w:space="0" w:color="auto"/>
              <w:right w:val="single" w:sz="4" w:space="0" w:color="auto"/>
            </w:tcBorders>
            <w:shd w:val="clear" w:color="000000" w:fill="C9C9C9"/>
            <w:noWrap/>
            <w:vAlign w:val="center"/>
            <w:hideMark/>
          </w:tcPr>
          <w:p w14:paraId="2D21FE75"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w:t>
            </w:r>
          </w:p>
        </w:tc>
        <w:tc>
          <w:tcPr>
            <w:tcW w:w="633" w:type="dxa"/>
            <w:tcBorders>
              <w:top w:val="nil"/>
              <w:left w:val="nil"/>
              <w:bottom w:val="single" w:sz="4" w:space="0" w:color="auto"/>
              <w:right w:val="single" w:sz="4" w:space="0" w:color="auto"/>
            </w:tcBorders>
            <w:shd w:val="clear" w:color="000000" w:fill="C9C9C9"/>
            <w:noWrap/>
            <w:vAlign w:val="center"/>
            <w:hideMark/>
          </w:tcPr>
          <w:p w14:paraId="0C2BA281"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w:t>
            </w:r>
          </w:p>
        </w:tc>
        <w:tc>
          <w:tcPr>
            <w:tcW w:w="665" w:type="dxa"/>
            <w:tcBorders>
              <w:top w:val="nil"/>
              <w:left w:val="nil"/>
              <w:bottom w:val="single" w:sz="4" w:space="0" w:color="auto"/>
              <w:right w:val="single" w:sz="4" w:space="0" w:color="auto"/>
            </w:tcBorders>
            <w:shd w:val="clear" w:color="000000" w:fill="C9C9C9"/>
            <w:noWrap/>
            <w:vAlign w:val="center"/>
            <w:hideMark/>
          </w:tcPr>
          <w:p w14:paraId="0105D3BB"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w:t>
            </w:r>
          </w:p>
        </w:tc>
        <w:tc>
          <w:tcPr>
            <w:tcW w:w="600" w:type="dxa"/>
            <w:tcBorders>
              <w:top w:val="nil"/>
              <w:left w:val="nil"/>
              <w:bottom w:val="single" w:sz="4" w:space="0" w:color="auto"/>
              <w:right w:val="single" w:sz="4" w:space="0" w:color="auto"/>
            </w:tcBorders>
            <w:shd w:val="clear" w:color="000000" w:fill="92D050"/>
            <w:noWrap/>
            <w:vAlign w:val="center"/>
            <w:hideMark/>
          </w:tcPr>
          <w:p w14:paraId="57986E7F"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w:t>
            </w:r>
          </w:p>
        </w:tc>
        <w:tc>
          <w:tcPr>
            <w:tcW w:w="491" w:type="dxa"/>
            <w:tcBorders>
              <w:top w:val="nil"/>
              <w:left w:val="nil"/>
              <w:bottom w:val="single" w:sz="4" w:space="0" w:color="auto"/>
              <w:right w:val="single" w:sz="4" w:space="0" w:color="auto"/>
            </w:tcBorders>
            <w:shd w:val="clear" w:color="000000" w:fill="FFE699"/>
            <w:noWrap/>
            <w:vAlign w:val="center"/>
            <w:hideMark/>
          </w:tcPr>
          <w:p w14:paraId="0DD3D582"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r>
      <w:tr w:rsidR="00E30EFA" w:rsidRPr="00E30EFA" w14:paraId="613B7D66" w14:textId="77777777" w:rsidTr="001404F1">
        <w:trPr>
          <w:trHeight w:val="259"/>
          <w:jc w:val="center"/>
        </w:trPr>
        <w:tc>
          <w:tcPr>
            <w:tcW w:w="1656" w:type="dxa"/>
            <w:vMerge/>
            <w:tcBorders>
              <w:left w:val="single" w:sz="4" w:space="0" w:color="auto"/>
              <w:bottom w:val="single" w:sz="4" w:space="0" w:color="auto"/>
              <w:right w:val="single" w:sz="4" w:space="0" w:color="auto"/>
            </w:tcBorders>
            <w:shd w:val="clear" w:color="auto" w:fill="auto"/>
            <w:vAlign w:val="center"/>
            <w:hideMark/>
          </w:tcPr>
          <w:p w14:paraId="67C6D7FB" w14:textId="77777777" w:rsidR="00E30EFA" w:rsidRPr="00E30EFA" w:rsidRDefault="00E30EFA" w:rsidP="00E30EFA">
            <w:pPr>
              <w:spacing w:before="0" w:after="0" w:line="240" w:lineRule="auto"/>
              <w:jc w:val="left"/>
              <w:rPr>
                <w:rFonts w:eastAsia="Times New Roman" w:cs="Times New Roman"/>
                <w:color w:val="000000"/>
                <w:kern w:val="0"/>
                <w:sz w:val="18"/>
                <w:szCs w:val="18"/>
                <w14:ligatures w14:val="none"/>
              </w:rPr>
            </w:pPr>
          </w:p>
        </w:tc>
        <w:tc>
          <w:tcPr>
            <w:tcW w:w="769" w:type="dxa"/>
            <w:tcBorders>
              <w:top w:val="nil"/>
              <w:left w:val="single" w:sz="4" w:space="0" w:color="auto"/>
              <w:bottom w:val="single" w:sz="4" w:space="0" w:color="auto"/>
              <w:right w:val="single" w:sz="4" w:space="0" w:color="auto"/>
            </w:tcBorders>
            <w:shd w:val="clear" w:color="000000" w:fill="C65911"/>
            <w:noWrap/>
            <w:vAlign w:val="center"/>
            <w:hideMark/>
          </w:tcPr>
          <w:p w14:paraId="5258B610"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Stage 5</w:t>
            </w:r>
          </w:p>
        </w:tc>
        <w:tc>
          <w:tcPr>
            <w:tcW w:w="1260" w:type="dxa"/>
            <w:tcBorders>
              <w:top w:val="nil"/>
              <w:left w:val="nil"/>
              <w:bottom w:val="single" w:sz="4" w:space="0" w:color="auto"/>
              <w:right w:val="single" w:sz="4" w:space="0" w:color="auto"/>
            </w:tcBorders>
            <w:shd w:val="clear" w:color="000000" w:fill="C65911"/>
            <w:noWrap/>
            <w:vAlign w:val="center"/>
            <w:hideMark/>
          </w:tcPr>
          <w:p w14:paraId="304D63A6" w14:textId="0B0426DB"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16</w:t>
            </w:r>
            <w:r w:rsidR="001404F1">
              <w:rPr>
                <w:rFonts w:eastAsia="Times New Roman" w:cs="Times New Roman"/>
                <w:color w:val="000000"/>
                <w:kern w:val="0"/>
                <w:sz w:val="18"/>
                <w:szCs w:val="18"/>
                <w14:ligatures w14:val="none"/>
              </w:rPr>
              <w:t xml:space="preserve"> </w:t>
            </w:r>
            <w:r w:rsidR="001404F1" w:rsidRPr="00E30EFA">
              <w:rPr>
                <w:rFonts w:eastAsia="Times New Roman" w:cs="Times New Roman"/>
                <w:color w:val="000000"/>
                <w:kern w:val="0"/>
                <w:sz w:val="18"/>
                <w:szCs w:val="18"/>
                <w14:ligatures w14:val="none"/>
              </w:rPr>
              <w:t>Jan</w:t>
            </w:r>
            <w:r w:rsidR="001404F1">
              <w:rPr>
                <w:rFonts w:eastAsia="Times New Roman" w:cs="Times New Roman"/>
                <w:color w:val="000000"/>
                <w:kern w:val="0"/>
                <w:sz w:val="18"/>
                <w:szCs w:val="18"/>
                <w14:ligatures w14:val="none"/>
              </w:rPr>
              <w:t>uary</w:t>
            </w:r>
          </w:p>
        </w:tc>
        <w:tc>
          <w:tcPr>
            <w:tcW w:w="1350" w:type="dxa"/>
            <w:tcBorders>
              <w:top w:val="nil"/>
              <w:left w:val="nil"/>
              <w:bottom w:val="single" w:sz="4" w:space="0" w:color="auto"/>
              <w:right w:val="single" w:sz="4" w:space="0" w:color="auto"/>
            </w:tcBorders>
            <w:shd w:val="clear" w:color="000000" w:fill="C65911"/>
            <w:noWrap/>
            <w:vAlign w:val="center"/>
            <w:hideMark/>
          </w:tcPr>
          <w:p w14:paraId="23F496FF" w14:textId="0B573AFB"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31</w:t>
            </w:r>
            <w:r w:rsidR="001404F1">
              <w:rPr>
                <w:rFonts w:eastAsia="Times New Roman" w:cs="Times New Roman"/>
                <w:color w:val="000000"/>
                <w:kern w:val="0"/>
                <w:sz w:val="18"/>
                <w:szCs w:val="18"/>
                <w14:ligatures w14:val="none"/>
              </w:rPr>
              <w:t xml:space="preserve"> </w:t>
            </w:r>
            <w:r w:rsidR="001404F1" w:rsidRPr="00E30EFA">
              <w:rPr>
                <w:rFonts w:eastAsia="Times New Roman" w:cs="Times New Roman"/>
                <w:color w:val="000000"/>
                <w:kern w:val="0"/>
                <w:sz w:val="18"/>
                <w:szCs w:val="18"/>
                <w14:ligatures w14:val="none"/>
              </w:rPr>
              <w:t>Jan</w:t>
            </w:r>
            <w:r w:rsidR="001404F1">
              <w:rPr>
                <w:rFonts w:eastAsia="Times New Roman" w:cs="Times New Roman"/>
                <w:color w:val="000000"/>
                <w:kern w:val="0"/>
                <w:sz w:val="18"/>
                <w:szCs w:val="18"/>
                <w14:ligatures w14:val="none"/>
              </w:rPr>
              <w:t>uary</w:t>
            </w:r>
          </w:p>
        </w:tc>
        <w:tc>
          <w:tcPr>
            <w:tcW w:w="1080" w:type="dxa"/>
            <w:tcBorders>
              <w:top w:val="nil"/>
              <w:left w:val="nil"/>
              <w:bottom w:val="single" w:sz="4" w:space="0" w:color="auto"/>
              <w:right w:val="single" w:sz="4" w:space="0" w:color="auto"/>
            </w:tcBorders>
            <w:shd w:val="clear" w:color="000000" w:fill="C65911"/>
            <w:noWrap/>
            <w:vAlign w:val="center"/>
            <w:hideMark/>
          </w:tcPr>
          <w:p w14:paraId="7951773F"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95-100%</w:t>
            </w:r>
          </w:p>
        </w:tc>
        <w:tc>
          <w:tcPr>
            <w:tcW w:w="1510" w:type="dxa"/>
            <w:tcBorders>
              <w:top w:val="nil"/>
              <w:left w:val="nil"/>
              <w:bottom w:val="single" w:sz="4" w:space="0" w:color="auto"/>
              <w:right w:val="single" w:sz="4" w:space="0" w:color="auto"/>
            </w:tcBorders>
            <w:shd w:val="clear" w:color="auto" w:fill="auto"/>
            <w:noWrap/>
            <w:vAlign w:val="center"/>
            <w:hideMark/>
          </w:tcPr>
          <w:p w14:paraId="45589815" w14:textId="77777777" w:rsidR="00E30EFA" w:rsidRPr="00E30EFA" w:rsidRDefault="00E30EFA" w:rsidP="00E30EFA">
            <w:pPr>
              <w:spacing w:before="0" w:after="0" w:line="240" w:lineRule="auto"/>
              <w:jc w:val="center"/>
              <w:rPr>
                <w:rFonts w:eastAsia="Times New Roman" w:cs="Times New Roman"/>
                <w:color w:val="FF0000"/>
                <w:kern w:val="0"/>
                <w:sz w:val="18"/>
                <w:szCs w:val="18"/>
                <w14:ligatures w14:val="none"/>
              </w:rPr>
            </w:pPr>
            <w:r w:rsidRPr="00E30EFA">
              <w:rPr>
                <w:rFonts w:eastAsia="Times New Roman" w:cs="Times New Roman"/>
                <w:kern w:val="0"/>
                <w:sz w:val="18"/>
                <w:szCs w:val="18"/>
                <w14:ligatures w14:val="none"/>
              </w:rPr>
              <w:t>35%</w:t>
            </w:r>
          </w:p>
        </w:tc>
        <w:tc>
          <w:tcPr>
            <w:tcW w:w="616" w:type="dxa"/>
            <w:tcBorders>
              <w:top w:val="nil"/>
              <w:left w:val="nil"/>
              <w:bottom w:val="single" w:sz="4" w:space="0" w:color="auto"/>
              <w:right w:val="single" w:sz="4" w:space="0" w:color="auto"/>
            </w:tcBorders>
            <w:shd w:val="clear" w:color="000000" w:fill="C9C9C9"/>
            <w:noWrap/>
            <w:vAlign w:val="center"/>
            <w:hideMark/>
          </w:tcPr>
          <w:p w14:paraId="72CF428E"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w:t>
            </w:r>
          </w:p>
        </w:tc>
        <w:tc>
          <w:tcPr>
            <w:tcW w:w="633" w:type="dxa"/>
            <w:tcBorders>
              <w:top w:val="nil"/>
              <w:left w:val="nil"/>
              <w:bottom w:val="single" w:sz="4" w:space="0" w:color="auto"/>
              <w:right w:val="single" w:sz="4" w:space="0" w:color="auto"/>
            </w:tcBorders>
            <w:shd w:val="clear" w:color="000000" w:fill="C9C9C9"/>
            <w:noWrap/>
            <w:vAlign w:val="center"/>
            <w:hideMark/>
          </w:tcPr>
          <w:p w14:paraId="14393521"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w:t>
            </w:r>
          </w:p>
        </w:tc>
        <w:tc>
          <w:tcPr>
            <w:tcW w:w="665" w:type="dxa"/>
            <w:tcBorders>
              <w:top w:val="nil"/>
              <w:left w:val="nil"/>
              <w:bottom w:val="single" w:sz="4" w:space="0" w:color="auto"/>
              <w:right w:val="single" w:sz="4" w:space="0" w:color="auto"/>
            </w:tcBorders>
            <w:shd w:val="clear" w:color="000000" w:fill="C9C9C9"/>
            <w:noWrap/>
            <w:vAlign w:val="center"/>
            <w:hideMark/>
          </w:tcPr>
          <w:p w14:paraId="71B7EA0F"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w:t>
            </w:r>
          </w:p>
        </w:tc>
        <w:tc>
          <w:tcPr>
            <w:tcW w:w="600" w:type="dxa"/>
            <w:tcBorders>
              <w:top w:val="nil"/>
              <w:left w:val="nil"/>
              <w:bottom w:val="single" w:sz="4" w:space="0" w:color="auto"/>
              <w:right w:val="single" w:sz="4" w:space="0" w:color="auto"/>
            </w:tcBorders>
            <w:shd w:val="clear" w:color="000000" w:fill="C9C9C9"/>
            <w:noWrap/>
            <w:vAlign w:val="center"/>
            <w:hideMark/>
          </w:tcPr>
          <w:p w14:paraId="379B2EB2"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w:t>
            </w:r>
          </w:p>
        </w:tc>
        <w:tc>
          <w:tcPr>
            <w:tcW w:w="491" w:type="dxa"/>
            <w:tcBorders>
              <w:top w:val="nil"/>
              <w:left w:val="nil"/>
              <w:bottom w:val="single" w:sz="4" w:space="0" w:color="auto"/>
              <w:right w:val="single" w:sz="4" w:space="0" w:color="auto"/>
            </w:tcBorders>
            <w:shd w:val="clear" w:color="000000" w:fill="92D050"/>
            <w:noWrap/>
            <w:vAlign w:val="center"/>
            <w:hideMark/>
          </w:tcPr>
          <w:p w14:paraId="575B3635"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w:t>
            </w:r>
          </w:p>
        </w:tc>
      </w:tr>
      <w:tr w:rsidR="00E30EFA" w:rsidRPr="00E30EFA" w14:paraId="67B575A3" w14:textId="77777777" w:rsidTr="001404F1">
        <w:trPr>
          <w:trHeight w:val="259"/>
          <w:jc w:val="center"/>
        </w:trPr>
        <w:tc>
          <w:tcPr>
            <w:tcW w:w="1656" w:type="dxa"/>
            <w:vMerge w:val="restart"/>
            <w:tcBorders>
              <w:top w:val="single" w:sz="4" w:space="0" w:color="auto"/>
              <w:left w:val="single" w:sz="4" w:space="0" w:color="auto"/>
              <w:right w:val="single" w:sz="4" w:space="0" w:color="auto"/>
            </w:tcBorders>
            <w:shd w:val="clear" w:color="auto" w:fill="auto"/>
            <w:vAlign w:val="center"/>
            <w:hideMark/>
          </w:tcPr>
          <w:p w14:paraId="42468C58"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Surface</w:t>
            </w:r>
          </w:p>
          <w:p w14:paraId="2782E117"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Freezing Phase</w:t>
            </w:r>
          </w:p>
        </w:tc>
        <w:tc>
          <w:tcPr>
            <w:tcW w:w="769" w:type="dxa"/>
            <w:tcBorders>
              <w:top w:val="nil"/>
              <w:left w:val="single" w:sz="4" w:space="0" w:color="auto"/>
              <w:bottom w:val="single" w:sz="4" w:space="0" w:color="auto"/>
              <w:right w:val="single" w:sz="4" w:space="0" w:color="auto"/>
            </w:tcBorders>
            <w:shd w:val="clear" w:color="000000" w:fill="F4B084"/>
            <w:noWrap/>
            <w:vAlign w:val="center"/>
            <w:hideMark/>
          </w:tcPr>
          <w:p w14:paraId="6301F004"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Stage 4</w:t>
            </w:r>
          </w:p>
        </w:tc>
        <w:tc>
          <w:tcPr>
            <w:tcW w:w="1260" w:type="dxa"/>
            <w:tcBorders>
              <w:top w:val="nil"/>
              <w:left w:val="nil"/>
              <w:bottom w:val="single" w:sz="4" w:space="0" w:color="auto"/>
              <w:right w:val="single" w:sz="4" w:space="0" w:color="auto"/>
            </w:tcBorders>
            <w:shd w:val="clear" w:color="000000" w:fill="F4B084"/>
            <w:noWrap/>
            <w:vAlign w:val="center"/>
            <w:hideMark/>
          </w:tcPr>
          <w:p w14:paraId="5C61C04A" w14:textId="0EB138D0"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01</w:t>
            </w:r>
            <w:r w:rsidR="00546DB2">
              <w:rPr>
                <w:rFonts w:eastAsia="Times New Roman" w:cs="Times New Roman"/>
                <w:color w:val="000000"/>
                <w:kern w:val="0"/>
                <w:sz w:val="18"/>
                <w:szCs w:val="18"/>
                <w14:ligatures w14:val="none"/>
              </w:rPr>
              <w:t xml:space="preserve"> </w:t>
            </w:r>
            <w:r w:rsidRPr="00E30EFA">
              <w:rPr>
                <w:rFonts w:eastAsia="Times New Roman" w:cs="Times New Roman"/>
                <w:color w:val="000000"/>
                <w:kern w:val="0"/>
                <w:sz w:val="18"/>
                <w:szCs w:val="18"/>
                <w14:ligatures w14:val="none"/>
              </w:rPr>
              <w:t>Feb</w:t>
            </w:r>
            <w:r w:rsidR="001404F1">
              <w:rPr>
                <w:rFonts w:eastAsia="Times New Roman" w:cs="Times New Roman"/>
                <w:color w:val="000000"/>
                <w:kern w:val="0"/>
                <w:sz w:val="18"/>
                <w:szCs w:val="18"/>
                <w14:ligatures w14:val="none"/>
              </w:rPr>
              <w:t>r</w:t>
            </w:r>
            <w:r w:rsidR="00546DB2">
              <w:rPr>
                <w:rFonts w:eastAsia="Times New Roman" w:cs="Times New Roman"/>
                <w:color w:val="000000"/>
                <w:kern w:val="0"/>
                <w:sz w:val="18"/>
                <w:szCs w:val="18"/>
                <w14:ligatures w14:val="none"/>
              </w:rPr>
              <w:t>u</w:t>
            </w:r>
            <w:r w:rsidR="001404F1">
              <w:rPr>
                <w:rFonts w:eastAsia="Times New Roman" w:cs="Times New Roman"/>
                <w:color w:val="000000"/>
                <w:kern w:val="0"/>
                <w:sz w:val="18"/>
                <w:szCs w:val="18"/>
                <w14:ligatures w14:val="none"/>
              </w:rPr>
              <w:t>ary</w:t>
            </w:r>
          </w:p>
        </w:tc>
        <w:tc>
          <w:tcPr>
            <w:tcW w:w="1350" w:type="dxa"/>
            <w:tcBorders>
              <w:top w:val="nil"/>
              <w:left w:val="nil"/>
              <w:bottom w:val="single" w:sz="4" w:space="0" w:color="auto"/>
              <w:right w:val="single" w:sz="4" w:space="0" w:color="auto"/>
            </w:tcBorders>
            <w:shd w:val="clear" w:color="000000" w:fill="F4B084"/>
            <w:noWrap/>
            <w:vAlign w:val="center"/>
            <w:hideMark/>
          </w:tcPr>
          <w:p w14:paraId="2D1AB3DF" w14:textId="5D4C9858"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15</w:t>
            </w:r>
            <w:r w:rsidR="00546DB2">
              <w:rPr>
                <w:rFonts w:eastAsia="Times New Roman" w:cs="Times New Roman"/>
                <w:color w:val="000000"/>
                <w:kern w:val="0"/>
                <w:sz w:val="18"/>
                <w:szCs w:val="18"/>
                <w14:ligatures w14:val="none"/>
              </w:rPr>
              <w:t xml:space="preserve"> </w:t>
            </w:r>
            <w:r w:rsidR="00546DB2" w:rsidRPr="00E30EFA">
              <w:rPr>
                <w:rFonts w:eastAsia="Times New Roman" w:cs="Times New Roman"/>
                <w:color w:val="000000"/>
                <w:kern w:val="0"/>
                <w:sz w:val="18"/>
                <w:szCs w:val="18"/>
                <w14:ligatures w14:val="none"/>
              </w:rPr>
              <w:t>Feb</w:t>
            </w:r>
            <w:r w:rsidR="00546DB2">
              <w:rPr>
                <w:rFonts w:eastAsia="Times New Roman" w:cs="Times New Roman"/>
                <w:color w:val="000000"/>
                <w:kern w:val="0"/>
                <w:sz w:val="18"/>
                <w:szCs w:val="18"/>
                <w14:ligatures w14:val="none"/>
              </w:rPr>
              <w:t>ruary</w:t>
            </w:r>
          </w:p>
        </w:tc>
        <w:tc>
          <w:tcPr>
            <w:tcW w:w="1080" w:type="dxa"/>
            <w:tcBorders>
              <w:top w:val="nil"/>
              <w:left w:val="nil"/>
              <w:bottom w:val="single" w:sz="4" w:space="0" w:color="auto"/>
              <w:right w:val="single" w:sz="4" w:space="0" w:color="auto"/>
            </w:tcBorders>
            <w:shd w:val="clear" w:color="000000" w:fill="F4B084"/>
            <w:noWrap/>
            <w:vAlign w:val="center"/>
            <w:hideMark/>
          </w:tcPr>
          <w:p w14:paraId="74733572"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65%</w:t>
            </w:r>
          </w:p>
        </w:tc>
        <w:tc>
          <w:tcPr>
            <w:tcW w:w="1510" w:type="dxa"/>
            <w:tcBorders>
              <w:top w:val="nil"/>
              <w:left w:val="nil"/>
              <w:bottom w:val="single" w:sz="4" w:space="0" w:color="auto"/>
              <w:right w:val="single" w:sz="4" w:space="0" w:color="auto"/>
            </w:tcBorders>
            <w:shd w:val="clear" w:color="auto" w:fill="auto"/>
            <w:noWrap/>
            <w:vAlign w:val="center"/>
          </w:tcPr>
          <w:p w14:paraId="02D6428A"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p>
        </w:tc>
        <w:tc>
          <w:tcPr>
            <w:tcW w:w="616" w:type="dxa"/>
            <w:tcBorders>
              <w:top w:val="nil"/>
              <w:left w:val="nil"/>
              <w:bottom w:val="single" w:sz="4" w:space="0" w:color="auto"/>
              <w:right w:val="single" w:sz="4" w:space="0" w:color="auto"/>
            </w:tcBorders>
            <w:shd w:val="clear" w:color="000000" w:fill="C9C9C9"/>
            <w:noWrap/>
            <w:vAlign w:val="center"/>
            <w:hideMark/>
          </w:tcPr>
          <w:p w14:paraId="70C35FCD"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w:t>
            </w:r>
          </w:p>
        </w:tc>
        <w:tc>
          <w:tcPr>
            <w:tcW w:w="633" w:type="dxa"/>
            <w:tcBorders>
              <w:top w:val="nil"/>
              <w:left w:val="nil"/>
              <w:bottom w:val="single" w:sz="4" w:space="0" w:color="auto"/>
              <w:right w:val="single" w:sz="4" w:space="0" w:color="auto"/>
            </w:tcBorders>
            <w:shd w:val="clear" w:color="000000" w:fill="C9C9C9"/>
            <w:noWrap/>
            <w:vAlign w:val="center"/>
            <w:hideMark/>
          </w:tcPr>
          <w:p w14:paraId="123F3A1B"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w:t>
            </w:r>
          </w:p>
        </w:tc>
        <w:tc>
          <w:tcPr>
            <w:tcW w:w="665" w:type="dxa"/>
            <w:tcBorders>
              <w:top w:val="nil"/>
              <w:left w:val="nil"/>
              <w:bottom w:val="single" w:sz="4" w:space="0" w:color="auto"/>
              <w:right w:val="single" w:sz="4" w:space="0" w:color="auto"/>
            </w:tcBorders>
            <w:shd w:val="clear" w:color="000000" w:fill="C9C9C9"/>
            <w:noWrap/>
            <w:vAlign w:val="center"/>
            <w:hideMark/>
          </w:tcPr>
          <w:p w14:paraId="1EA4E751"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w:t>
            </w:r>
          </w:p>
        </w:tc>
        <w:tc>
          <w:tcPr>
            <w:tcW w:w="600" w:type="dxa"/>
            <w:tcBorders>
              <w:top w:val="nil"/>
              <w:left w:val="nil"/>
              <w:bottom w:val="single" w:sz="4" w:space="0" w:color="auto"/>
              <w:right w:val="single" w:sz="4" w:space="0" w:color="auto"/>
            </w:tcBorders>
            <w:shd w:val="clear" w:color="000000" w:fill="92D050"/>
            <w:noWrap/>
            <w:vAlign w:val="center"/>
            <w:hideMark/>
          </w:tcPr>
          <w:p w14:paraId="374AC92C"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w:t>
            </w:r>
          </w:p>
        </w:tc>
        <w:tc>
          <w:tcPr>
            <w:tcW w:w="491" w:type="dxa"/>
            <w:tcBorders>
              <w:top w:val="nil"/>
              <w:left w:val="nil"/>
              <w:bottom w:val="single" w:sz="4" w:space="0" w:color="auto"/>
              <w:right w:val="single" w:sz="4" w:space="0" w:color="auto"/>
            </w:tcBorders>
            <w:shd w:val="clear" w:color="000000" w:fill="FFE699"/>
            <w:noWrap/>
            <w:vAlign w:val="center"/>
            <w:hideMark/>
          </w:tcPr>
          <w:p w14:paraId="4B14600B"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r>
      <w:tr w:rsidR="00E30EFA" w:rsidRPr="00E30EFA" w14:paraId="322F3A13" w14:textId="77777777" w:rsidTr="001404F1">
        <w:trPr>
          <w:trHeight w:val="259"/>
          <w:jc w:val="center"/>
        </w:trPr>
        <w:tc>
          <w:tcPr>
            <w:tcW w:w="1656" w:type="dxa"/>
            <w:vMerge/>
            <w:tcBorders>
              <w:left w:val="single" w:sz="4" w:space="0" w:color="auto"/>
              <w:right w:val="single" w:sz="4" w:space="0" w:color="auto"/>
            </w:tcBorders>
            <w:shd w:val="clear" w:color="auto" w:fill="auto"/>
            <w:vAlign w:val="center"/>
            <w:hideMark/>
          </w:tcPr>
          <w:p w14:paraId="376EE0C8" w14:textId="77777777" w:rsidR="00E30EFA" w:rsidRPr="00E30EFA" w:rsidRDefault="00E30EFA" w:rsidP="00E30EFA">
            <w:pPr>
              <w:spacing w:before="0" w:after="0" w:line="240" w:lineRule="auto"/>
              <w:jc w:val="left"/>
              <w:rPr>
                <w:rFonts w:eastAsia="Times New Roman" w:cs="Times New Roman"/>
                <w:color w:val="000000"/>
                <w:kern w:val="0"/>
                <w:sz w:val="18"/>
                <w:szCs w:val="18"/>
                <w14:ligatures w14:val="none"/>
              </w:rPr>
            </w:pPr>
          </w:p>
        </w:tc>
        <w:tc>
          <w:tcPr>
            <w:tcW w:w="769" w:type="dxa"/>
            <w:tcBorders>
              <w:top w:val="nil"/>
              <w:left w:val="single" w:sz="4" w:space="0" w:color="auto"/>
              <w:bottom w:val="single" w:sz="4" w:space="0" w:color="auto"/>
              <w:right w:val="single" w:sz="4" w:space="0" w:color="auto"/>
            </w:tcBorders>
            <w:shd w:val="clear" w:color="000000" w:fill="F8CBAD"/>
            <w:noWrap/>
            <w:vAlign w:val="center"/>
            <w:hideMark/>
          </w:tcPr>
          <w:p w14:paraId="33B22815"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Stage 3</w:t>
            </w:r>
          </w:p>
        </w:tc>
        <w:tc>
          <w:tcPr>
            <w:tcW w:w="1260" w:type="dxa"/>
            <w:tcBorders>
              <w:top w:val="nil"/>
              <w:left w:val="nil"/>
              <w:bottom w:val="single" w:sz="4" w:space="0" w:color="auto"/>
              <w:right w:val="single" w:sz="4" w:space="0" w:color="auto"/>
            </w:tcBorders>
            <w:shd w:val="clear" w:color="000000" w:fill="F8CBAD"/>
            <w:noWrap/>
            <w:vAlign w:val="center"/>
            <w:hideMark/>
          </w:tcPr>
          <w:p w14:paraId="54B875C9" w14:textId="4394CB15"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16</w:t>
            </w:r>
            <w:r w:rsidR="00546DB2">
              <w:rPr>
                <w:rFonts w:eastAsia="Times New Roman" w:cs="Times New Roman"/>
                <w:color w:val="000000"/>
                <w:kern w:val="0"/>
                <w:sz w:val="18"/>
                <w:szCs w:val="18"/>
                <w14:ligatures w14:val="none"/>
              </w:rPr>
              <w:t xml:space="preserve"> </w:t>
            </w:r>
            <w:r w:rsidR="00546DB2" w:rsidRPr="00E30EFA">
              <w:rPr>
                <w:rFonts w:eastAsia="Times New Roman" w:cs="Times New Roman"/>
                <w:color w:val="000000"/>
                <w:kern w:val="0"/>
                <w:sz w:val="18"/>
                <w:szCs w:val="18"/>
                <w14:ligatures w14:val="none"/>
              </w:rPr>
              <w:t>Feb</w:t>
            </w:r>
            <w:r w:rsidR="00546DB2">
              <w:rPr>
                <w:rFonts w:eastAsia="Times New Roman" w:cs="Times New Roman"/>
                <w:color w:val="000000"/>
                <w:kern w:val="0"/>
                <w:sz w:val="18"/>
                <w:szCs w:val="18"/>
                <w14:ligatures w14:val="none"/>
              </w:rPr>
              <w:t>ruary</w:t>
            </w:r>
          </w:p>
        </w:tc>
        <w:tc>
          <w:tcPr>
            <w:tcW w:w="1350" w:type="dxa"/>
            <w:tcBorders>
              <w:top w:val="nil"/>
              <w:left w:val="nil"/>
              <w:bottom w:val="single" w:sz="4" w:space="0" w:color="auto"/>
              <w:right w:val="single" w:sz="4" w:space="0" w:color="auto"/>
            </w:tcBorders>
            <w:shd w:val="clear" w:color="000000" w:fill="F8CBAD"/>
            <w:noWrap/>
            <w:vAlign w:val="center"/>
            <w:hideMark/>
          </w:tcPr>
          <w:p w14:paraId="438B76C9" w14:textId="52C7C50E"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25</w:t>
            </w:r>
            <w:r w:rsidR="00546DB2">
              <w:rPr>
                <w:rFonts w:eastAsia="Times New Roman" w:cs="Times New Roman"/>
                <w:color w:val="000000"/>
                <w:kern w:val="0"/>
                <w:sz w:val="18"/>
                <w:szCs w:val="18"/>
                <w14:ligatures w14:val="none"/>
              </w:rPr>
              <w:t xml:space="preserve"> </w:t>
            </w:r>
            <w:r w:rsidR="00546DB2" w:rsidRPr="00E30EFA">
              <w:rPr>
                <w:rFonts w:eastAsia="Times New Roman" w:cs="Times New Roman"/>
                <w:color w:val="000000"/>
                <w:kern w:val="0"/>
                <w:sz w:val="18"/>
                <w:szCs w:val="18"/>
                <w14:ligatures w14:val="none"/>
              </w:rPr>
              <w:t>Feb</w:t>
            </w:r>
            <w:r w:rsidR="00546DB2">
              <w:rPr>
                <w:rFonts w:eastAsia="Times New Roman" w:cs="Times New Roman"/>
                <w:color w:val="000000"/>
                <w:kern w:val="0"/>
                <w:sz w:val="18"/>
                <w:szCs w:val="18"/>
                <w14:ligatures w14:val="none"/>
              </w:rPr>
              <w:t>ruary</w:t>
            </w:r>
          </w:p>
        </w:tc>
        <w:tc>
          <w:tcPr>
            <w:tcW w:w="1080" w:type="dxa"/>
            <w:tcBorders>
              <w:top w:val="nil"/>
              <w:left w:val="nil"/>
              <w:bottom w:val="single" w:sz="4" w:space="0" w:color="auto"/>
              <w:right w:val="single" w:sz="4" w:space="0" w:color="auto"/>
            </w:tcBorders>
            <w:shd w:val="clear" w:color="000000" w:fill="F8CBAD"/>
            <w:noWrap/>
            <w:vAlign w:val="center"/>
            <w:hideMark/>
          </w:tcPr>
          <w:p w14:paraId="5858E3E5"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40%</w:t>
            </w:r>
          </w:p>
        </w:tc>
        <w:tc>
          <w:tcPr>
            <w:tcW w:w="1510" w:type="dxa"/>
            <w:tcBorders>
              <w:top w:val="nil"/>
              <w:left w:val="nil"/>
              <w:bottom w:val="single" w:sz="4" w:space="0" w:color="auto"/>
              <w:right w:val="single" w:sz="4" w:space="0" w:color="auto"/>
            </w:tcBorders>
            <w:shd w:val="clear" w:color="auto" w:fill="auto"/>
            <w:noWrap/>
            <w:vAlign w:val="center"/>
          </w:tcPr>
          <w:p w14:paraId="652BB117"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p>
        </w:tc>
        <w:tc>
          <w:tcPr>
            <w:tcW w:w="616" w:type="dxa"/>
            <w:tcBorders>
              <w:top w:val="nil"/>
              <w:left w:val="nil"/>
              <w:bottom w:val="single" w:sz="4" w:space="0" w:color="auto"/>
              <w:right w:val="single" w:sz="4" w:space="0" w:color="auto"/>
            </w:tcBorders>
            <w:shd w:val="clear" w:color="000000" w:fill="C9C9C9"/>
            <w:noWrap/>
            <w:vAlign w:val="center"/>
            <w:hideMark/>
          </w:tcPr>
          <w:p w14:paraId="5835A495"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w:t>
            </w:r>
          </w:p>
        </w:tc>
        <w:tc>
          <w:tcPr>
            <w:tcW w:w="633" w:type="dxa"/>
            <w:tcBorders>
              <w:top w:val="nil"/>
              <w:left w:val="nil"/>
              <w:bottom w:val="single" w:sz="4" w:space="0" w:color="auto"/>
              <w:right w:val="single" w:sz="4" w:space="0" w:color="auto"/>
            </w:tcBorders>
            <w:shd w:val="clear" w:color="000000" w:fill="C9C9C9"/>
            <w:noWrap/>
            <w:vAlign w:val="center"/>
            <w:hideMark/>
          </w:tcPr>
          <w:p w14:paraId="1CF7D12E"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w:t>
            </w:r>
          </w:p>
        </w:tc>
        <w:tc>
          <w:tcPr>
            <w:tcW w:w="665" w:type="dxa"/>
            <w:tcBorders>
              <w:top w:val="nil"/>
              <w:left w:val="nil"/>
              <w:bottom w:val="single" w:sz="4" w:space="0" w:color="auto"/>
              <w:right w:val="single" w:sz="4" w:space="0" w:color="auto"/>
            </w:tcBorders>
            <w:shd w:val="clear" w:color="000000" w:fill="92D050"/>
            <w:noWrap/>
            <w:vAlign w:val="center"/>
            <w:hideMark/>
          </w:tcPr>
          <w:p w14:paraId="6A209E83"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w:t>
            </w:r>
          </w:p>
        </w:tc>
        <w:tc>
          <w:tcPr>
            <w:tcW w:w="600" w:type="dxa"/>
            <w:tcBorders>
              <w:top w:val="nil"/>
              <w:left w:val="nil"/>
              <w:bottom w:val="single" w:sz="4" w:space="0" w:color="auto"/>
              <w:right w:val="single" w:sz="4" w:space="0" w:color="auto"/>
            </w:tcBorders>
            <w:shd w:val="clear" w:color="000000" w:fill="FFE699"/>
            <w:noWrap/>
            <w:vAlign w:val="center"/>
            <w:hideMark/>
          </w:tcPr>
          <w:p w14:paraId="006DE867"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c>
          <w:tcPr>
            <w:tcW w:w="491" w:type="dxa"/>
            <w:tcBorders>
              <w:top w:val="nil"/>
              <w:left w:val="nil"/>
              <w:bottom w:val="single" w:sz="4" w:space="0" w:color="auto"/>
              <w:right w:val="single" w:sz="4" w:space="0" w:color="auto"/>
            </w:tcBorders>
            <w:shd w:val="clear" w:color="000000" w:fill="FFE699"/>
            <w:noWrap/>
            <w:vAlign w:val="center"/>
            <w:hideMark/>
          </w:tcPr>
          <w:p w14:paraId="13795E9C"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r>
      <w:tr w:rsidR="00E30EFA" w:rsidRPr="00E30EFA" w14:paraId="27988EB0" w14:textId="77777777" w:rsidTr="001404F1">
        <w:trPr>
          <w:trHeight w:val="259"/>
          <w:jc w:val="center"/>
        </w:trPr>
        <w:tc>
          <w:tcPr>
            <w:tcW w:w="1656" w:type="dxa"/>
            <w:vMerge/>
            <w:tcBorders>
              <w:left w:val="single" w:sz="4" w:space="0" w:color="auto"/>
              <w:right w:val="single" w:sz="4" w:space="0" w:color="auto"/>
            </w:tcBorders>
            <w:shd w:val="clear" w:color="auto" w:fill="auto"/>
            <w:vAlign w:val="center"/>
            <w:hideMark/>
          </w:tcPr>
          <w:p w14:paraId="58D3C11B" w14:textId="77777777" w:rsidR="00E30EFA" w:rsidRPr="00E30EFA" w:rsidRDefault="00E30EFA" w:rsidP="00E30EFA">
            <w:pPr>
              <w:spacing w:before="0" w:after="0" w:line="240" w:lineRule="auto"/>
              <w:jc w:val="left"/>
              <w:rPr>
                <w:rFonts w:eastAsia="Times New Roman" w:cs="Times New Roman"/>
                <w:color w:val="000000"/>
                <w:kern w:val="0"/>
                <w:sz w:val="18"/>
                <w:szCs w:val="18"/>
                <w14:ligatures w14:val="none"/>
              </w:rPr>
            </w:pPr>
          </w:p>
        </w:tc>
        <w:tc>
          <w:tcPr>
            <w:tcW w:w="769" w:type="dxa"/>
            <w:tcBorders>
              <w:top w:val="nil"/>
              <w:left w:val="single" w:sz="4" w:space="0" w:color="auto"/>
              <w:bottom w:val="single" w:sz="4" w:space="0" w:color="auto"/>
              <w:right w:val="single" w:sz="4" w:space="0" w:color="auto"/>
            </w:tcBorders>
            <w:shd w:val="clear" w:color="000000" w:fill="FCE4D6"/>
            <w:noWrap/>
            <w:vAlign w:val="center"/>
            <w:hideMark/>
          </w:tcPr>
          <w:p w14:paraId="4EA414F8"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Stage 2</w:t>
            </w:r>
          </w:p>
        </w:tc>
        <w:tc>
          <w:tcPr>
            <w:tcW w:w="1260" w:type="dxa"/>
            <w:tcBorders>
              <w:top w:val="nil"/>
              <w:left w:val="nil"/>
              <w:bottom w:val="single" w:sz="4" w:space="0" w:color="auto"/>
              <w:right w:val="single" w:sz="4" w:space="0" w:color="auto"/>
            </w:tcBorders>
            <w:shd w:val="clear" w:color="000000" w:fill="FCE4D6"/>
            <w:noWrap/>
            <w:vAlign w:val="center"/>
            <w:hideMark/>
          </w:tcPr>
          <w:p w14:paraId="07C53C53" w14:textId="7581B2DF"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26</w:t>
            </w:r>
            <w:r w:rsidR="00546DB2">
              <w:rPr>
                <w:rFonts w:eastAsia="Times New Roman" w:cs="Times New Roman"/>
                <w:color w:val="000000"/>
                <w:kern w:val="0"/>
                <w:sz w:val="18"/>
                <w:szCs w:val="18"/>
                <w14:ligatures w14:val="none"/>
              </w:rPr>
              <w:t xml:space="preserve"> </w:t>
            </w:r>
            <w:r w:rsidR="00546DB2" w:rsidRPr="00E30EFA">
              <w:rPr>
                <w:rFonts w:eastAsia="Times New Roman" w:cs="Times New Roman"/>
                <w:color w:val="000000"/>
                <w:kern w:val="0"/>
                <w:sz w:val="18"/>
                <w:szCs w:val="18"/>
                <w14:ligatures w14:val="none"/>
              </w:rPr>
              <w:t>Feb</w:t>
            </w:r>
            <w:r w:rsidR="00546DB2">
              <w:rPr>
                <w:rFonts w:eastAsia="Times New Roman" w:cs="Times New Roman"/>
                <w:color w:val="000000"/>
                <w:kern w:val="0"/>
                <w:sz w:val="18"/>
                <w:szCs w:val="18"/>
                <w14:ligatures w14:val="none"/>
              </w:rPr>
              <w:t>ruary</w:t>
            </w:r>
          </w:p>
        </w:tc>
        <w:tc>
          <w:tcPr>
            <w:tcW w:w="1350" w:type="dxa"/>
            <w:tcBorders>
              <w:top w:val="nil"/>
              <w:left w:val="nil"/>
              <w:bottom w:val="single" w:sz="4" w:space="0" w:color="auto"/>
              <w:right w:val="single" w:sz="4" w:space="0" w:color="auto"/>
            </w:tcBorders>
            <w:shd w:val="clear" w:color="000000" w:fill="FCE4D6"/>
            <w:noWrap/>
            <w:vAlign w:val="center"/>
            <w:hideMark/>
          </w:tcPr>
          <w:p w14:paraId="34A7E18B" w14:textId="4B20608C"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15</w:t>
            </w:r>
            <w:r w:rsidR="00546DB2">
              <w:rPr>
                <w:rFonts w:eastAsia="Times New Roman" w:cs="Times New Roman"/>
                <w:color w:val="000000"/>
                <w:kern w:val="0"/>
                <w:sz w:val="18"/>
                <w:szCs w:val="18"/>
                <w14:ligatures w14:val="none"/>
              </w:rPr>
              <w:t xml:space="preserve"> </w:t>
            </w:r>
            <w:r w:rsidRPr="00E30EFA">
              <w:rPr>
                <w:rFonts w:eastAsia="Times New Roman" w:cs="Times New Roman"/>
                <w:color w:val="000000"/>
                <w:kern w:val="0"/>
                <w:sz w:val="18"/>
                <w:szCs w:val="18"/>
                <w14:ligatures w14:val="none"/>
              </w:rPr>
              <w:t>Mar</w:t>
            </w:r>
            <w:r w:rsidR="00546DB2">
              <w:rPr>
                <w:rFonts w:eastAsia="Times New Roman" w:cs="Times New Roman"/>
                <w:color w:val="000000"/>
                <w:kern w:val="0"/>
                <w:sz w:val="18"/>
                <w:szCs w:val="18"/>
                <w14:ligatures w14:val="none"/>
              </w:rPr>
              <w:t>ch</w:t>
            </w:r>
          </w:p>
        </w:tc>
        <w:tc>
          <w:tcPr>
            <w:tcW w:w="1080" w:type="dxa"/>
            <w:tcBorders>
              <w:top w:val="nil"/>
              <w:left w:val="nil"/>
              <w:bottom w:val="single" w:sz="4" w:space="0" w:color="auto"/>
              <w:right w:val="single" w:sz="4" w:space="0" w:color="auto"/>
            </w:tcBorders>
            <w:shd w:val="clear" w:color="000000" w:fill="FCE4D6"/>
            <w:noWrap/>
            <w:vAlign w:val="center"/>
            <w:hideMark/>
          </w:tcPr>
          <w:p w14:paraId="27845D7A"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20%</w:t>
            </w:r>
          </w:p>
        </w:tc>
        <w:tc>
          <w:tcPr>
            <w:tcW w:w="1510" w:type="dxa"/>
            <w:tcBorders>
              <w:top w:val="nil"/>
              <w:left w:val="nil"/>
              <w:bottom w:val="single" w:sz="4" w:space="0" w:color="auto"/>
              <w:right w:val="single" w:sz="4" w:space="0" w:color="auto"/>
            </w:tcBorders>
            <w:shd w:val="clear" w:color="auto" w:fill="auto"/>
            <w:noWrap/>
            <w:vAlign w:val="center"/>
          </w:tcPr>
          <w:p w14:paraId="1C02CBD8"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p>
        </w:tc>
        <w:tc>
          <w:tcPr>
            <w:tcW w:w="616" w:type="dxa"/>
            <w:tcBorders>
              <w:top w:val="nil"/>
              <w:left w:val="nil"/>
              <w:bottom w:val="single" w:sz="4" w:space="0" w:color="auto"/>
              <w:right w:val="single" w:sz="4" w:space="0" w:color="auto"/>
            </w:tcBorders>
            <w:shd w:val="clear" w:color="000000" w:fill="C9C9C9"/>
            <w:noWrap/>
            <w:vAlign w:val="center"/>
            <w:hideMark/>
          </w:tcPr>
          <w:p w14:paraId="3252CBA0"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0</w:t>
            </w:r>
          </w:p>
        </w:tc>
        <w:tc>
          <w:tcPr>
            <w:tcW w:w="633" w:type="dxa"/>
            <w:tcBorders>
              <w:top w:val="nil"/>
              <w:left w:val="nil"/>
              <w:bottom w:val="single" w:sz="4" w:space="0" w:color="auto"/>
              <w:right w:val="single" w:sz="4" w:space="0" w:color="auto"/>
            </w:tcBorders>
            <w:shd w:val="clear" w:color="000000" w:fill="92D050"/>
            <w:noWrap/>
            <w:vAlign w:val="center"/>
            <w:hideMark/>
          </w:tcPr>
          <w:p w14:paraId="2D5A8EC5"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w:t>
            </w:r>
          </w:p>
        </w:tc>
        <w:tc>
          <w:tcPr>
            <w:tcW w:w="665" w:type="dxa"/>
            <w:tcBorders>
              <w:top w:val="nil"/>
              <w:left w:val="nil"/>
              <w:bottom w:val="single" w:sz="4" w:space="0" w:color="auto"/>
              <w:right w:val="single" w:sz="4" w:space="0" w:color="auto"/>
            </w:tcBorders>
            <w:shd w:val="clear" w:color="000000" w:fill="FFE699"/>
            <w:noWrap/>
            <w:vAlign w:val="center"/>
            <w:hideMark/>
          </w:tcPr>
          <w:p w14:paraId="0623E6A6"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c>
          <w:tcPr>
            <w:tcW w:w="600" w:type="dxa"/>
            <w:tcBorders>
              <w:top w:val="nil"/>
              <w:left w:val="nil"/>
              <w:bottom w:val="single" w:sz="4" w:space="0" w:color="auto"/>
              <w:right w:val="single" w:sz="4" w:space="0" w:color="auto"/>
            </w:tcBorders>
            <w:shd w:val="clear" w:color="000000" w:fill="FFE699"/>
            <w:noWrap/>
            <w:vAlign w:val="center"/>
            <w:hideMark/>
          </w:tcPr>
          <w:p w14:paraId="2A5421EF"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c>
          <w:tcPr>
            <w:tcW w:w="491" w:type="dxa"/>
            <w:tcBorders>
              <w:top w:val="nil"/>
              <w:left w:val="nil"/>
              <w:bottom w:val="single" w:sz="4" w:space="0" w:color="auto"/>
              <w:right w:val="single" w:sz="4" w:space="0" w:color="auto"/>
            </w:tcBorders>
            <w:shd w:val="clear" w:color="000000" w:fill="FFE699"/>
            <w:noWrap/>
            <w:vAlign w:val="center"/>
            <w:hideMark/>
          </w:tcPr>
          <w:p w14:paraId="78A68711"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r>
      <w:tr w:rsidR="00E30EFA" w:rsidRPr="00E30EFA" w14:paraId="141F583A" w14:textId="77777777" w:rsidTr="001404F1">
        <w:trPr>
          <w:trHeight w:val="259"/>
          <w:jc w:val="center"/>
        </w:trPr>
        <w:tc>
          <w:tcPr>
            <w:tcW w:w="1656" w:type="dxa"/>
            <w:vMerge/>
            <w:tcBorders>
              <w:left w:val="single" w:sz="4" w:space="0" w:color="auto"/>
              <w:bottom w:val="single" w:sz="4" w:space="0" w:color="auto"/>
              <w:right w:val="single" w:sz="4" w:space="0" w:color="auto"/>
            </w:tcBorders>
            <w:shd w:val="clear" w:color="auto" w:fill="auto"/>
            <w:vAlign w:val="center"/>
            <w:hideMark/>
          </w:tcPr>
          <w:p w14:paraId="22A6C4FD" w14:textId="77777777" w:rsidR="00E30EFA" w:rsidRPr="00E30EFA" w:rsidRDefault="00E30EFA" w:rsidP="00E30EFA">
            <w:pPr>
              <w:spacing w:before="0" w:after="0" w:line="240" w:lineRule="auto"/>
              <w:jc w:val="left"/>
              <w:rPr>
                <w:rFonts w:eastAsia="Times New Roman" w:cs="Times New Roman"/>
                <w:color w:val="000000"/>
                <w:kern w:val="0"/>
                <w:sz w:val="18"/>
                <w:szCs w:val="18"/>
                <w14:ligatures w14:val="none"/>
              </w:rPr>
            </w:pPr>
          </w:p>
        </w:tc>
        <w:tc>
          <w:tcPr>
            <w:tcW w:w="769" w:type="dxa"/>
            <w:tcBorders>
              <w:top w:val="nil"/>
              <w:left w:val="single" w:sz="4" w:space="0" w:color="auto"/>
              <w:bottom w:val="nil"/>
              <w:right w:val="single" w:sz="4" w:space="0" w:color="auto"/>
            </w:tcBorders>
            <w:shd w:val="clear" w:color="auto" w:fill="auto"/>
            <w:noWrap/>
            <w:vAlign w:val="center"/>
            <w:hideMark/>
          </w:tcPr>
          <w:p w14:paraId="72DFE996"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Stage 1</w:t>
            </w:r>
          </w:p>
        </w:tc>
        <w:tc>
          <w:tcPr>
            <w:tcW w:w="1260" w:type="dxa"/>
            <w:tcBorders>
              <w:top w:val="nil"/>
              <w:left w:val="nil"/>
              <w:bottom w:val="nil"/>
              <w:right w:val="single" w:sz="4" w:space="0" w:color="auto"/>
            </w:tcBorders>
            <w:shd w:val="clear" w:color="auto" w:fill="auto"/>
            <w:noWrap/>
            <w:vAlign w:val="center"/>
            <w:hideMark/>
          </w:tcPr>
          <w:p w14:paraId="13110ADE" w14:textId="2B57D6C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16</w:t>
            </w:r>
            <w:r w:rsidR="00546DB2">
              <w:rPr>
                <w:rFonts w:eastAsia="Times New Roman" w:cs="Times New Roman"/>
                <w:color w:val="000000"/>
                <w:kern w:val="0"/>
                <w:sz w:val="18"/>
                <w:szCs w:val="18"/>
                <w14:ligatures w14:val="none"/>
              </w:rPr>
              <w:t xml:space="preserve"> </w:t>
            </w:r>
            <w:r w:rsidRPr="00E30EFA">
              <w:rPr>
                <w:rFonts w:eastAsia="Times New Roman" w:cs="Times New Roman"/>
                <w:color w:val="000000"/>
                <w:kern w:val="0"/>
                <w:sz w:val="18"/>
                <w:szCs w:val="18"/>
                <w14:ligatures w14:val="none"/>
              </w:rPr>
              <w:t>Mar</w:t>
            </w:r>
            <w:r w:rsidR="00546DB2">
              <w:rPr>
                <w:rFonts w:eastAsia="Times New Roman" w:cs="Times New Roman"/>
                <w:color w:val="000000"/>
                <w:kern w:val="0"/>
                <w:sz w:val="18"/>
                <w:szCs w:val="18"/>
                <w14:ligatures w14:val="none"/>
              </w:rPr>
              <w:t>ch</w:t>
            </w:r>
          </w:p>
        </w:tc>
        <w:tc>
          <w:tcPr>
            <w:tcW w:w="1350" w:type="dxa"/>
            <w:tcBorders>
              <w:top w:val="nil"/>
              <w:left w:val="nil"/>
              <w:bottom w:val="nil"/>
              <w:right w:val="single" w:sz="4" w:space="0" w:color="auto"/>
            </w:tcBorders>
            <w:shd w:val="clear" w:color="auto" w:fill="auto"/>
            <w:noWrap/>
            <w:vAlign w:val="center"/>
            <w:hideMark/>
          </w:tcPr>
          <w:p w14:paraId="0FDAA55E" w14:textId="4664116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31</w:t>
            </w:r>
            <w:r w:rsidR="00546DB2">
              <w:rPr>
                <w:rFonts w:eastAsia="Times New Roman" w:cs="Times New Roman"/>
                <w:color w:val="000000"/>
                <w:kern w:val="0"/>
                <w:sz w:val="18"/>
                <w:szCs w:val="18"/>
                <w14:ligatures w14:val="none"/>
              </w:rPr>
              <w:t xml:space="preserve"> </w:t>
            </w:r>
            <w:r w:rsidRPr="00E30EFA">
              <w:rPr>
                <w:rFonts w:eastAsia="Times New Roman" w:cs="Times New Roman"/>
                <w:color w:val="000000"/>
                <w:kern w:val="0"/>
                <w:sz w:val="18"/>
                <w:szCs w:val="18"/>
                <w14:ligatures w14:val="none"/>
              </w:rPr>
              <w:t>Mar</w:t>
            </w:r>
            <w:r w:rsidR="00546DB2">
              <w:rPr>
                <w:rFonts w:eastAsia="Times New Roman" w:cs="Times New Roman"/>
                <w:color w:val="000000"/>
                <w:kern w:val="0"/>
                <w:sz w:val="18"/>
                <w:szCs w:val="18"/>
                <w14:ligatures w14:val="none"/>
              </w:rPr>
              <w:t>ch</w:t>
            </w:r>
          </w:p>
        </w:tc>
        <w:tc>
          <w:tcPr>
            <w:tcW w:w="1080" w:type="dxa"/>
            <w:tcBorders>
              <w:top w:val="nil"/>
              <w:left w:val="nil"/>
              <w:bottom w:val="nil"/>
              <w:right w:val="single" w:sz="4" w:space="0" w:color="auto"/>
            </w:tcBorders>
            <w:shd w:val="clear" w:color="auto" w:fill="auto"/>
            <w:noWrap/>
            <w:vAlign w:val="center"/>
            <w:hideMark/>
          </w:tcPr>
          <w:p w14:paraId="5206BBE6"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5%</w:t>
            </w:r>
          </w:p>
        </w:tc>
        <w:tc>
          <w:tcPr>
            <w:tcW w:w="1510" w:type="dxa"/>
            <w:tcBorders>
              <w:top w:val="nil"/>
              <w:left w:val="nil"/>
              <w:bottom w:val="nil"/>
              <w:right w:val="single" w:sz="4" w:space="0" w:color="auto"/>
            </w:tcBorders>
            <w:shd w:val="clear" w:color="auto" w:fill="auto"/>
            <w:noWrap/>
            <w:vAlign w:val="center"/>
          </w:tcPr>
          <w:p w14:paraId="67633B99"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p>
        </w:tc>
        <w:tc>
          <w:tcPr>
            <w:tcW w:w="616" w:type="dxa"/>
            <w:tcBorders>
              <w:top w:val="nil"/>
              <w:left w:val="nil"/>
              <w:bottom w:val="nil"/>
              <w:right w:val="single" w:sz="4" w:space="0" w:color="auto"/>
            </w:tcBorders>
            <w:shd w:val="clear" w:color="000000" w:fill="92D050"/>
            <w:noWrap/>
            <w:vAlign w:val="center"/>
            <w:hideMark/>
          </w:tcPr>
          <w:p w14:paraId="64F23CA3"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1</w:t>
            </w:r>
          </w:p>
        </w:tc>
        <w:tc>
          <w:tcPr>
            <w:tcW w:w="633" w:type="dxa"/>
            <w:tcBorders>
              <w:top w:val="nil"/>
              <w:left w:val="nil"/>
              <w:bottom w:val="nil"/>
              <w:right w:val="single" w:sz="4" w:space="0" w:color="auto"/>
            </w:tcBorders>
            <w:shd w:val="clear" w:color="000000" w:fill="FFE699"/>
            <w:noWrap/>
            <w:vAlign w:val="center"/>
            <w:hideMark/>
          </w:tcPr>
          <w:p w14:paraId="3C0D342C"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c>
          <w:tcPr>
            <w:tcW w:w="665" w:type="dxa"/>
            <w:tcBorders>
              <w:top w:val="nil"/>
              <w:left w:val="nil"/>
              <w:bottom w:val="nil"/>
              <w:right w:val="single" w:sz="4" w:space="0" w:color="auto"/>
            </w:tcBorders>
            <w:shd w:val="clear" w:color="000000" w:fill="FFE699"/>
            <w:noWrap/>
            <w:vAlign w:val="center"/>
            <w:hideMark/>
          </w:tcPr>
          <w:p w14:paraId="61975898"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c>
          <w:tcPr>
            <w:tcW w:w="600" w:type="dxa"/>
            <w:tcBorders>
              <w:top w:val="nil"/>
              <w:left w:val="nil"/>
              <w:bottom w:val="nil"/>
              <w:right w:val="single" w:sz="4" w:space="0" w:color="auto"/>
            </w:tcBorders>
            <w:shd w:val="clear" w:color="000000" w:fill="FFE699"/>
            <w:noWrap/>
            <w:vAlign w:val="center"/>
            <w:hideMark/>
          </w:tcPr>
          <w:p w14:paraId="062EAC8B"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c>
          <w:tcPr>
            <w:tcW w:w="491" w:type="dxa"/>
            <w:tcBorders>
              <w:top w:val="nil"/>
              <w:left w:val="nil"/>
              <w:bottom w:val="nil"/>
              <w:right w:val="single" w:sz="4" w:space="0" w:color="auto"/>
            </w:tcBorders>
            <w:shd w:val="clear" w:color="000000" w:fill="FFE699"/>
            <w:noWrap/>
            <w:vAlign w:val="center"/>
            <w:hideMark/>
          </w:tcPr>
          <w:p w14:paraId="479E047F" w14:textId="77777777" w:rsidR="00E30EFA" w:rsidRPr="00E30EFA" w:rsidRDefault="00E30EFA" w:rsidP="00E30EFA">
            <w:pPr>
              <w:spacing w:before="0" w:after="0" w:line="240" w:lineRule="auto"/>
              <w:jc w:val="center"/>
              <w:rPr>
                <w:rFonts w:eastAsia="Times New Roman" w:cs="Times New Roman"/>
                <w:color w:val="000000"/>
                <w:kern w:val="0"/>
                <w:sz w:val="18"/>
                <w:szCs w:val="18"/>
                <w14:ligatures w14:val="none"/>
              </w:rPr>
            </w:pPr>
            <w:r w:rsidRPr="00E30EFA">
              <w:rPr>
                <w:rFonts w:eastAsia="Times New Roman" w:cs="Times New Roman"/>
                <w:color w:val="000000"/>
                <w:kern w:val="0"/>
                <w:sz w:val="18"/>
                <w:szCs w:val="18"/>
                <w14:ligatures w14:val="none"/>
              </w:rPr>
              <w:t>X</w:t>
            </w:r>
          </w:p>
        </w:tc>
      </w:tr>
      <w:tr w:rsidR="00E30EFA" w:rsidRPr="00E30EFA" w14:paraId="7EE0A49A" w14:textId="77777777" w:rsidTr="001404F1">
        <w:trPr>
          <w:trHeight w:val="259"/>
          <w:jc w:val="center"/>
        </w:trPr>
        <w:tc>
          <w:tcPr>
            <w:tcW w:w="7625"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88659E" w14:textId="77777777" w:rsidR="00E30EFA" w:rsidRPr="00E30EFA" w:rsidRDefault="00E30EFA" w:rsidP="00E30EFA">
            <w:pPr>
              <w:spacing w:before="0" w:after="0" w:line="240" w:lineRule="auto"/>
              <w:jc w:val="center"/>
              <w:rPr>
                <w:rFonts w:eastAsia="Times New Roman" w:cs="Times New Roman"/>
                <w:b/>
                <w:bCs/>
                <w:color w:val="000000"/>
                <w:kern w:val="0"/>
                <w:sz w:val="18"/>
                <w:szCs w:val="18"/>
                <w14:ligatures w14:val="none"/>
              </w:rPr>
            </w:pPr>
            <w:r w:rsidRPr="00E30EFA">
              <w:rPr>
                <w:rFonts w:eastAsia="Times New Roman" w:cs="Times New Roman"/>
                <w:b/>
                <w:bCs/>
                <w:color w:val="000000"/>
                <w:kern w:val="0"/>
                <w:sz w:val="18"/>
                <w:szCs w:val="18"/>
                <w14:ligatures w14:val="none"/>
              </w:rPr>
              <w:t xml:space="preserve">Uncertainty range based on scene availability </w:t>
            </w:r>
          </w:p>
        </w:tc>
        <w:tc>
          <w:tcPr>
            <w:tcW w:w="616" w:type="dxa"/>
            <w:tcBorders>
              <w:top w:val="single" w:sz="4" w:space="0" w:color="auto"/>
              <w:left w:val="nil"/>
              <w:bottom w:val="single" w:sz="4" w:space="0" w:color="auto"/>
              <w:right w:val="single" w:sz="4" w:space="0" w:color="auto"/>
            </w:tcBorders>
            <w:shd w:val="clear" w:color="auto" w:fill="auto"/>
            <w:noWrap/>
            <w:vAlign w:val="center"/>
            <w:hideMark/>
          </w:tcPr>
          <w:p w14:paraId="38AF08E2" w14:textId="77777777" w:rsidR="00E30EFA" w:rsidRPr="00E30EFA" w:rsidRDefault="00E30EFA" w:rsidP="00E30EFA">
            <w:pPr>
              <w:spacing w:before="0" w:after="0" w:line="240" w:lineRule="auto"/>
              <w:jc w:val="center"/>
              <w:rPr>
                <w:rFonts w:eastAsia="Times New Roman" w:cs="Times New Roman"/>
                <w:b/>
                <w:bCs/>
                <w:color w:val="000000"/>
                <w:kern w:val="0"/>
                <w:sz w:val="18"/>
                <w:szCs w:val="18"/>
                <w14:ligatures w14:val="none"/>
              </w:rPr>
            </w:pPr>
            <w:r w:rsidRPr="00E30EFA">
              <w:rPr>
                <w:rFonts w:eastAsia="Times New Roman" w:cs="Times New Roman"/>
                <w:b/>
                <w:bCs/>
                <w:color w:val="000000"/>
                <w:kern w:val="0"/>
                <w:sz w:val="18"/>
                <w:szCs w:val="18"/>
                <w14:ligatures w14:val="none"/>
              </w:rPr>
              <w:t>95%</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2DF49F91" w14:textId="77777777" w:rsidR="00E30EFA" w:rsidRPr="00E30EFA" w:rsidRDefault="00E30EFA" w:rsidP="00E30EFA">
            <w:pPr>
              <w:spacing w:before="0" w:after="0" w:line="240" w:lineRule="auto"/>
              <w:jc w:val="center"/>
              <w:rPr>
                <w:rFonts w:eastAsia="Times New Roman" w:cs="Times New Roman"/>
                <w:b/>
                <w:bCs/>
                <w:color w:val="000000"/>
                <w:kern w:val="0"/>
                <w:sz w:val="18"/>
                <w:szCs w:val="18"/>
                <w14:ligatures w14:val="none"/>
              </w:rPr>
            </w:pPr>
            <w:r w:rsidRPr="00E30EFA">
              <w:rPr>
                <w:rFonts w:eastAsia="Times New Roman" w:cs="Times New Roman"/>
                <w:b/>
                <w:bCs/>
                <w:color w:val="000000"/>
                <w:kern w:val="0"/>
                <w:sz w:val="18"/>
                <w:szCs w:val="18"/>
                <w14:ligatures w14:val="none"/>
              </w:rPr>
              <w:t>80%</w:t>
            </w:r>
          </w:p>
        </w:tc>
        <w:tc>
          <w:tcPr>
            <w:tcW w:w="665" w:type="dxa"/>
            <w:tcBorders>
              <w:top w:val="single" w:sz="4" w:space="0" w:color="auto"/>
              <w:left w:val="nil"/>
              <w:bottom w:val="single" w:sz="4" w:space="0" w:color="auto"/>
              <w:right w:val="single" w:sz="4" w:space="0" w:color="auto"/>
            </w:tcBorders>
            <w:shd w:val="clear" w:color="auto" w:fill="auto"/>
            <w:noWrap/>
            <w:vAlign w:val="center"/>
            <w:hideMark/>
          </w:tcPr>
          <w:p w14:paraId="1C9A52DF" w14:textId="77777777" w:rsidR="00E30EFA" w:rsidRPr="00E30EFA" w:rsidRDefault="00E30EFA" w:rsidP="00E30EFA">
            <w:pPr>
              <w:spacing w:before="0" w:after="0" w:line="240" w:lineRule="auto"/>
              <w:jc w:val="center"/>
              <w:rPr>
                <w:rFonts w:eastAsia="Times New Roman" w:cs="Times New Roman"/>
                <w:b/>
                <w:bCs/>
                <w:color w:val="000000"/>
                <w:kern w:val="0"/>
                <w:sz w:val="18"/>
                <w:szCs w:val="18"/>
                <w14:ligatures w14:val="none"/>
              </w:rPr>
            </w:pPr>
            <w:r w:rsidRPr="00E30EFA">
              <w:rPr>
                <w:rFonts w:eastAsia="Times New Roman" w:cs="Times New Roman"/>
                <w:b/>
                <w:bCs/>
                <w:color w:val="000000"/>
                <w:kern w:val="0"/>
                <w:sz w:val="18"/>
                <w:szCs w:val="18"/>
                <w14:ligatures w14:val="none"/>
              </w:rPr>
              <w:t>60%</w:t>
            </w:r>
          </w:p>
        </w:tc>
        <w:tc>
          <w:tcPr>
            <w:tcW w:w="600" w:type="dxa"/>
            <w:tcBorders>
              <w:top w:val="single" w:sz="4" w:space="0" w:color="auto"/>
              <w:left w:val="nil"/>
              <w:bottom w:val="single" w:sz="4" w:space="0" w:color="auto"/>
              <w:right w:val="single" w:sz="4" w:space="0" w:color="auto"/>
            </w:tcBorders>
            <w:shd w:val="clear" w:color="auto" w:fill="auto"/>
            <w:noWrap/>
            <w:vAlign w:val="center"/>
            <w:hideMark/>
          </w:tcPr>
          <w:p w14:paraId="6769FCA4" w14:textId="77777777" w:rsidR="00E30EFA" w:rsidRPr="00E30EFA" w:rsidRDefault="00E30EFA" w:rsidP="00E30EFA">
            <w:pPr>
              <w:spacing w:before="0" w:after="0" w:line="240" w:lineRule="auto"/>
              <w:jc w:val="center"/>
              <w:rPr>
                <w:rFonts w:eastAsia="Times New Roman" w:cs="Times New Roman"/>
                <w:b/>
                <w:bCs/>
                <w:color w:val="000000"/>
                <w:kern w:val="0"/>
                <w:sz w:val="18"/>
                <w:szCs w:val="18"/>
                <w14:ligatures w14:val="none"/>
              </w:rPr>
            </w:pPr>
            <w:r w:rsidRPr="00E30EFA">
              <w:rPr>
                <w:rFonts w:eastAsia="Times New Roman" w:cs="Times New Roman"/>
                <w:b/>
                <w:bCs/>
                <w:color w:val="000000"/>
                <w:kern w:val="0"/>
                <w:sz w:val="18"/>
                <w:szCs w:val="18"/>
                <w14:ligatures w14:val="none"/>
              </w:rPr>
              <w:t>35%</w:t>
            </w:r>
          </w:p>
        </w:tc>
        <w:tc>
          <w:tcPr>
            <w:tcW w:w="491" w:type="dxa"/>
            <w:tcBorders>
              <w:top w:val="single" w:sz="4" w:space="0" w:color="auto"/>
              <w:left w:val="nil"/>
              <w:bottom w:val="single" w:sz="4" w:space="0" w:color="auto"/>
              <w:right w:val="single" w:sz="4" w:space="0" w:color="auto"/>
            </w:tcBorders>
            <w:shd w:val="clear" w:color="auto" w:fill="auto"/>
            <w:noWrap/>
            <w:vAlign w:val="center"/>
            <w:hideMark/>
          </w:tcPr>
          <w:p w14:paraId="680E124B" w14:textId="77777777" w:rsidR="00E30EFA" w:rsidRPr="00E30EFA" w:rsidRDefault="00E30EFA" w:rsidP="00E30EFA">
            <w:pPr>
              <w:spacing w:before="0" w:after="0" w:line="240" w:lineRule="auto"/>
              <w:jc w:val="center"/>
              <w:rPr>
                <w:rFonts w:eastAsia="Times New Roman" w:cs="Times New Roman"/>
                <w:b/>
                <w:bCs/>
                <w:color w:val="000000"/>
                <w:kern w:val="0"/>
                <w:sz w:val="18"/>
                <w:szCs w:val="18"/>
                <w14:ligatures w14:val="none"/>
              </w:rPr>
            </w:pPr>
            <w:r w:rsidRPr="00E30EFA">
              <w:rPr>
                <w:rFonts w:eastAsia="Times New Roman" w:cs="Times New Roman"/>
                <w:b/>
                <w:bCs/>
                <w:color w:val="000000"/>
                <w:kern w:val="0"/>
                <w:sz w:val="18"/>
                <w:szCs w:val="18"/>
                <w14:ligatures w14:val="none"/>
              </w:rPr>
              <w:t>5%</w:t>
            </w:r>
          </w:p>
        </w:tc>
      </w:tr>
    </w:tbl>
    <w:p w14:paraId="5B27CAF1" w14:textId="372618CA" w:rsidR="00D747B0" w:rsidRDefault="00CA53E8" w:rsidP="00CA53E8">
      <w:pPr>
        <w:spacing w:line="276" w:lineRule="auto"/>
        <w:rPr>
          <w:szCs w:val="20"/>
        </w:rPr>
        <w:sectPr w:rsidR="00D747B0" w:rsidSect="008959A5">
          <w:footerReference w:type="default" r:id="rId17"/>
          <w:pgSz w:w="12240" w:h="15840"/>
          <w:pgMar w:top="1440" w:right="1440" w:bottom="1440" w:left="1440" w:header="720" w:footer="720" w:gutter="0"/>
          <w:lnNumType w:countBy="1" w:restart="continuous"/>
          <w:cols w:space="720"/>
          <w:docGrid w:linePitch="360"/>
        </w:sectPr>
      </w:pPr>
      <w:r>
        <w:rPr>
          <w:rFonts w:cs="Times New Roman"/>
          <w:b/>
          <w:noProof/>
          <w:szCs w:val="20"/>
        </w:rPr>
        <w:lastRenderedPageBreak/>
        <w:drawing>
          <wp:anchor distT="0" distB="0" distL="114300" distR="114300" simplePos="0" relativeHeight="251662364" behindDoc="0" locked="0" layoutInCell="1" allowOverlap="1" wp14:anchorId="27AE8F7D" wp14:editId="484D657E">
            <wp:simplePos x="0" y="0"/>
            <wp:positionH relativeFrom="column">
              <wp:posOffset>-450348</wp:posOffset>
            </wp:positionH>
            <wp:positionV relativeFrom="paragraph">
              <wp:posOffset>0</wp:posOffset>
            </wp:positionV>
            <wp:extent cx="6847205" cy="4417695"/>
            <wp:effectExtent l="0" t="0" r="0" b="1905"/>
            <wp:wrapTopAndBottom/>
            <wp:docPr id="15647059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47205" cy="4417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7863">
        <w:rPr>
          <w:noProof/>
        </w:rPr>
        <mc:AlternateContent>
          <mc:Choice Requires="wps">
            <w:drawing>
              <wp:anchor distT="0" distB="0" distL="114300" distR="114300" simplePos="0" relativeHeight="251658248" behindDoc="0" locked="0" layoutInCell="1" allowOverlap="1" wp14:anchorId="0BE82E18" wp14:editId="01B4CD7C">
                <wp:simplePos x="0" y="0"/>
                <wp:positionH relativeFrom="column">
                  <wp:posOffset>-342900</wp:posOffset>
                </wp:positionH>
                <wp:positionV relativeFrom="paragraph">
                  <wp:posOffset>4552950</wp:posOffset>
                </wp:positionV>
                <wp:extent cx="6737350" cy="635"/>
                <wp:effectExtent l="0" t="0" r="0" b="0"/>
                <wp:wrapSquare wrapText="bothSides"/>
                <wp:docPr id="1920348981" name="Text Box 1920348981"/>
                <wp:cNvGraphicFramePr/>
                <a:graphic xmlns:a="http://schemas.openxmlformats.org/drawingml/2006/main">
                  <a:graphicData uri="http://schemas.microsoft.com/office/word/2010/wordprocessingShape">
                    <wps:wsp>
                      <wps:cNvSpPr txBox="1"/>
                      <wps:spPr>
                        <a:xfrm>
                          <a:off x="0" y="0"/>
                          <a:ext cx="6737350" cy="635"/>
                        </a:xfrm>
                        <a:prstGeom prst="rect">
                          <a:avLst/>
                        </a:prstGeom>
                        <a:solidFill>
                          <a:prstClr val="white"/>
                        </a:solidFill>
                        <a:ln>
                          <a:noFill/>
                        </a:ln>
                      </wps:spPr>
                      <wps:txbx>
                        <w:txbxContent>
                          <w:p w14:paraId="4524F4D5" w14:textId="70D9E070" w:rsidR="001C3B4E" w:rsidRPr="00631FD3" w:rsidRDefault="001C3B4E" w:rsidP="00631FD3">
                            <w:pPr>
                              <w:pStyle w:val="Caption"/>
                              <w:spacing w:line="276" w:lineRule="auto"/>
                              <w:rPr>
                                <w:rFonts w:eastAsiaTheme="minorHAnsi"/>
                                <w:noProof/>
                              </w:rPr>
                            </w:pPr>
                            <w:r w:rsidRPr="00631FD3">
                              <w:t>Fig</w:t>
                            </w:r>
                            <w:r w:rsidR="0050252F">
                              <w:t>.</w:t>
                            </w:r>
                            <w:r w:rsidRPr="00631FD3">
                              <w:t xml:space="preserve"> S5. Examples of manual post processing for elimination of misclassified pixels. Case 1 (a-c) represents a scenario where no manual post processing was done since the misclassified pixels were small. Case 2 (d-f) represents a scenario where manual post processing was required to eliminate large groups of misclassified pixels. Panels a. and d. are satellite images (Landsat 8; 13-02-2020 and Landsat 8; 12-03-2015, respectively; Source: USGS), b and e represent pixels classified as water (red) and clouds (orange) by the algorithm, and panels c and f shows water pixels (blue pixels) after manual correction. Background images in panels b, c and e, f </w:t>
                            </w:r>
                            <w:proofErr w:type="gramStart"/>
                            <w:r w:rsidRPr="00631FD3">
                              <w:t>are</w:t>
                            </w:r>
                            <w:proofErr w:type="gramEnd"/>
                            <w:r w:rsidRPr="00631FD3">
                              <w:t xml:space="preserve"> same as a and d, respectively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E82E18" id="Text Box 1920348981" o:spid="_x0000_s1030" type="#_x0000_t202" style="position:absolute;left:0;text-align:left;margin-left:-27pt;margin-top:358.5pt;width:530.5pt;height:.05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" stroked="f">
                <v:textbox style="mso-fit-shape-to-text:t" inset="0,0,0,0">
                  <w:txbxContent>
                    <w:p w14:paraId="4524F4D5" w14:textId="70D9E070" w:rsidR="001C3B4E" w:rsidRPr="00631FD3" w:rsidRDefault="001C3B4E" w:rsidP="00631FD3">
                      <w:pPr>
                        <w:pStyle w:val="Caption"/>
                        <w:spacing w:line="276" w:lineRule="auto"/>
                        <w:rPr>
                          <w:rFonts w:eastAsiaTheme="minorHAnsi"/>
                          <w:noProof/>
                        </w:rPr>
                      </w:pPr>
                      <w:r w:rsidRPr="00631FD3">
                        <w:t>Fig</w:t>
                      </w:r>
                      <w:r w:rsidR="0050252F">
                        <w:t>.</w:t>
                      </w:r>
                      <w:r w:rsidRPr="00631FD3">
                        <w:t xml:space="preserve"> S5. Examples of manual post processing for elimination of misclassified pixels. Case 1 (a-c) represents a scenario where no manual post processing was done since the misclassified pixels were small. Case 2 (d-f) represents a scenario where manual post processing was required to eliminate large groups of misclassified pixels. Panels a. and d. are satellite images (Landsat 8; 13-02-2020 and Landsat 8; 12-03-2015, respectively; Source: USGS), b and e represent pixels classified as water (red) and clouds (orange) by the algorithm, and panels c and f shows water pixels (blue pixels) after manual correction. Background images in panels b, c and e, f </w:t>
                      </w:r>
                      <w:proofErr w:type="gramStart"/>
                      <w:r w:rsidRPr="00631FD3">
                        <w:t>are</w:t>
                      </w:r>
                      <w:proofErr w:type="gramEnd"/>
                      <w:r w:rsidRPr="00631FD3">
                        <w:t xml:space="preserve"> same as a and d, respectively</w:t>
                      </w:r>
                    </w:p>
                  </w:txbxContent>
                </v:textbox>
                <w10:wrap type="square"/>
              </v:shape>
            </w:pict>
          </mc:Fallback>
        </mc:AlternateContent>
      </w:r>
    </w:p>
    <w:p w14:paraId="66AA22B0" w14:textId="3BC727CD" w:rsidR="008C6AF2" w:rsidRPr="00B456C4" w:rsidRDefault="008C6AF2" w:rsidP="008C6AF2">
      <w:pPr>
        <w:pStyle w:val="Caption"/>
        <w:keepNext/>
        <w:spacing w:line="360" w:lineRule="auto"/>
        <w:rPr>
          <w:b w:val="0"/>
          <w:bCs w:val="0"/>
          <w:color w:val="000000" w:themeColor="text1"/>
          <w:sz w:val="22"/>
          <w:szCs w:val="22"/>
        </w:rPr>
      </w:pPr>
      <w:r w:rsidRPr="00B456C4">
        <w:rPr>
          <w:color w:val="000000" w:themeColor="text1"/>
          <w:sz w:val="22"/>
          <w:szCs w:val="22"/>
        </w:rPr>
        <w:lastRenderedPageBreak/>
        <w:t xml:space="preserve">Table </w:t>
      </w:r>
      <w:r>
        <w:rPr>
          <w:color w:val="000000" w:themeColor="text1"/>
          <w:sz w:val="22"/>
          <w:szCs w:val="22"/>
        </w:rPr>
        <w:t>S</w:t>
      </w:r>
      <w:r w:rsidR="00D747B0">
        <w:rPr>
          <w:color w:val="000000" w:themeColor="text1"/>
          <w:sz w:val="22"/>
          <w:szCs w:val="22"/>
        </w:rPr>
        <w:t>3</w:t>
      </w:r>
      <w:r w:rsidRPr="00B456C4">
        <w:rPr>
          <w:color w:val="000000" w:themeColor="text1"/>
          <w:sz w:val="22"/>
          <w:szCs w:val="22"/>
        </w:rPr>
        <w:t xml:space="preserve">: </w:t>
      </w:r>
      <w:r w:rsidR="00D747B0">
        <w:rPr>
          <w:color w:val="000000" w:themeColor="text1"/>
          <w:sz w:val="22"/>
          <w:szCs w:val="22"/>
        </w:rPr>
        <w:t>Maximum</w:t>
      </w:r>
      <w:r w:rsidRPr="00E27505">
        <w:rPr>
          <w:color w:val="000000" w:themeColor="text1"/>
          <w:sz w:val="22"/>
          <w:szCs w:val="22"/>
        </w:rPr>
        <w:t xml:space="preserve"> Lake areas and lake volumes </w:t>
      </w:r>
      <w:r w:rsidR="00D747B0">
        <w:rPr>
          <w:color w:val="000000" w:themeColor="text1"/>
          <w:sz w:val="22"/>
          <w:szCs w:val="22"/>
        </w:rPr>
        <w:t>mapped on various ice shelves</w:t>
      </w:r>
      <w:r w:rsidRPr="00E27505">
        <w:rPr>
          <w:color w:val="000000" w:themeColor="text1"/>
          <w:sz w:val="22"/>
          <w:szCs w:val="22"/>
        </w:rPr>
        <w:t xml:space="preserve"> of Dronning Maud Land </w:t>
      </w:r>
      <w:r w:rsidR="001F1F60">
        <w:rPr>
          <w:color w:val="000000" w:themeColor="text1"/>
          <w:sz w:val="22"/>
          <w:szCs w:val="22"/>
        </w:rPr>
        <w:t>covering</w:t>
      </w:r>
      <w:r w:rsidRPr="00E27505">
        <w:rPr>
          <w:color w:val="000000" w:themeColor="text1"/>
          <w:sz w:val="22"/>
          <w:szCs w:val="22"/>
        </w:rPr>
        <w:t xml:space="preserve"> each melt-season between 2014 and 2021.</w:t>
      </w:r>
      <w:r>
        <w:rPr>
          <w:color w:val="000000" w:themeColor="text1"/>
          <w:sz w:val="22"/>
          <w:szCs w:val="22"/>
        </w:rPr>
        <w:t xml:space="preserve"> </w:t>
      </w:r>
    </w:p>
    <w:tbl>
      <w:tblPr>
        <w:tblW w:w="14205" w:type="dxa"/>
        <w:tblInd w:w="-602" w:type="dxa"/>
        <w:tblLook w:val="04A0" w:firstRow="1" w:lastRow="0" w:firstColumn="1" w:lastColumn="0" w:noHBand="0" w:noVBand="1"/>
      </w:tblPr>
      <w:tblGrid>
        <w:gridCol w:w="1587"/>
        <w:gridCol w:w="1212"/>
        <w:gridCol w:w="1413"/>
        <w:gridCol w:w="1415"/>
        <w:gridCol w:w="1415"/>
        <w:gridCol w:w="1415"/>
        <w:gridCol w:w="1415"/>
        <w:gridCol w:w="1509"/>
        <w:gridCol w:w="1409"/>
        <w:gridCol w:w="1415"/>
      </w:tblGrid>
      <w:tr w:rsidR="008C6AF2" w:rsidRPr="00484461" w14:paraId="3B29FBBC" w14:textId="77777777">
        <w:trPr>
          <w:trHeight w:val="441"/>
        </w:trPr>
        <w:tc>
          <w:tcPr>
            <w:tcW w:w="279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8019B45"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STUDY AREA</w:t>
            </w:r>
          </w:p>
          <w:p w14:paraId="60AE7E08" w14:textId="77777777" w:rsidR="008C6AF2" w:rsidRPr="00CD206D" w:rsidRDefault="008C6AF2">
            <w:pPr>
              <w:spacing w:after="0" w:line="240" w:lineRule="auto"/>
              <w:jc w:val="center"/>
              <w:rPr>
                <w:rFonts w:eastAsia="Times New Roman" w:cs="Times New Roman"/>
                <w:b/>
                <w:bCs/>
                <w:sz w:val="18"/>
                <w:szCs w:val="18"/>
              </w:rPr>
            </w:pPr>
          </w:p>
        </w:tc>
        <w:tc>
          <w:tcPr>
            <w:tcW w:w="1413"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2125DC30" w14:textId="5FCEA6BB"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2014</w:t>
            </w:r>
            <w:r w:rsidR="008F585F">
              <w:rPr>
                <w:rFonts w:eastAsia="Times New Roman" w:cs="Times New Roman"/>
                <w:b/>
                <w:bCs/>
                <w:sz w:val="18"/>
                <w:szCs w:val="18"/>
              </w:rPr>
              <w:t>/</w:t>
            </w:r>
            <w:r w:rsidRPr="00CD206D">
              <w:rPr>
                <w:rFonts w:eastAsia="Times New Roman" w:cs="Times New Roman"/>
                <w:b/>
                <w:bCs/>
                <w:sz w:val="18"/>
                <w:szCs w:val="18"/>
              </w:rPr>
              <w:t>15</w:t>
            </w:r>
          </w:p>
          <w:p w14:paraId="447CEAC3" w14:textId="77777777" w:rsidR="008C6AF2" w:rsidRPr="00CD206D" w:rsidRDefault="008C6AF2">
            <w:pPr>
              <w:spacing w:after="0" w:line="240" w:lineRule="auto"/>
              <w:jc w:val="center"/>
              <w:rPr>
                <w:rFonts w:eastAsia="Times New Roman" w:cs="Times New Roman"/>
                <w:b/>
                <w:bCs/>
                <w:i/>
                <w:iCs/>
                <w:sz w:val="18"/>
                <w:szCs w:val="18"/>
              </w:rPr>
            </w:pPr>
            <w:r w:rsidRPr="00CD206D">
              <w:rPr>
                <w:rFonts w:eastAsia="Times New Roman" w:cs="Times New Roman"/>
                <w:b/>
                <w:bCs/>
                <w:i/>
                <w:iCs/>
                <w:sz w:val="18"/>
                <w:szCs w:val="18"/>
              </w:rPr>
              <w:t>(Value ± Error*)</w:t>
            </w:r>
          </w:p>
        </w:tc>
        <w:tc>
          <w:tcPr>
            <w:tcW w:w="1415"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07472611" w14:textId="15DF3305"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2015</w:t>
            </w:r>
            <w:r w:rsidR="008F585F">
              <w:rPr>
                <w:rFonts w:eastAsia="Times New Roman" w:cs="Times New Roman"/>
                <w:b/>
                <w:bCs/>
                <w:sz w:val="18"/>
                <w:szCs w:val="18"/>
              </w:rPr>
              <w:t>/</w:t>
            </w:r>
            <w:r w:rsidRPr="00CD206D">
              <w:rPr>
                <w:rFonts w:eastAsia="Times New Roman" w:cs="Times New Roman"/>
                <w:b/>
                <w:bCs/>
                <w:sz w:val="18"/>
                <w:szCs w:val="18"/>
              </w:rPr>
              <w:t>16</w:t>
            </w:r>
          </w:p>
          <w:p w14:paraId="4F8C0AE1" w14:textId="77777777" w:rsidR="008C6AF2" w:rsidRPr="00CD206D" w:rsidRDefault="008C6AF2">
            <w:pPr>
              <w:spacing w:after="0" w:line="240" w:lineRule="auto"/>
              <w:jc w:val="center"/>
              <w:rPr>
                <w:rFonts w:eastAsia="Times New Roman" w:cs="Times New Roman"/>
                <w:b/>
                <w:bCs/>
                <w:i/>
                <w:iCs/>
                <w:sz w:val="18"/>
                <w:szCs w:val="18"/>
              </w:rPr>
            </w:pPr>
            <w:r w:rsidRPr="00CD206D">
              <w:rPr>
                <w:rFonts w:eastAsia="Times New Roman" w:cs="Times New Roman"/>
                <w:b/>
                <w:bCs/>
                <w:i/>
                <w:iCs/>
                <w:sz w:val="18"/>
                <w:szCs w:val="18"/>
              </w:rPr>
              <w:t>(Value ± Error)</w:t>
            </w:r>
          </w:p>
        </w:tc>
        <w:tc>
          <w:tcPr>
            <w:tcW w:w="1415"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4A8A3620" w14:textId="2EB50D8D"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2016</w:t>
            </w:r>
            <w:r w:rsidR="008F585F">
              <w:rPr>
                <w:rFonts w:eastAsia="Times New Roman" w:cs="Times New Roman"/>
                <w:b/>
                <w:bCs/>
                <w:sz w:val="18"/>
                <w:szCs w:val="18"/>
              </w:rPr>
              <w:t>/</w:t>
            </w:r>
            <w:r w:rsidRPr="00CD206D">
              <w:rPr>
                <w:rFonts w:eastAsia="Times New Roman" w:cs="Times New Roman"/>
                <w:b/>
                <w:bCs/>
                <w:sz w:val="18"/>
                <w:szCs w:val="18"/>
              </w:rPr>
              <w:t>17</w:t>
            </w:r>
          </w:p>
          <w:p w14:paraId="334B420B" w14:textId="77777777" w:rsidR="008C6AF2" w:rsidRPr="00CD206D" w:rsidRDefault="008C6AF2">
            <w:pPr>
              <w:spacing w:after="0" w:line="240" w:lineRule="auto"/>
              <w:jc w:val="center"/>
              <w:rPr>
                <w:rFonts w:eastAsia="Times New Roman" w:cs="Times New Roman"/>
                <w:b/>
                <w:bCs/>
                <w:i/>
                <w:iCs/>
                <w:sz w:val="18"/>
                <w:szCs w:val="18"/>
              </w:rPr>
            </w:pPr>
            <w:r w:rsidRPr="00CD206D">
              <w:rPr>
                <w:rFonts w:eastAsia="Times New Roman" w:cs="Times New Roman"/>
                <w:b/>
                <w:bCs/>
                <w:i/>
                <w:iCs/>
                <w:sz w:val="18"/>
                <w:szCs w:val="18"/>
              </w:rPr>
              <w:t>(Value ± Error)</w:t>
            </w:r>
          </w:p>
        </w:tc>
        <w:tc>
          <w:tcPr>
            <w:tcW w:w="1415"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6931605B" w14:textId="72D59FAE"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2017</w:t>
            </w:r>
            <w:r w:rsidR="008F585F">
              <w:rPr>
                <w:rFonts w:eastAsia="Times New Roman" w:cs="Times New Roman"/>
                <w:b/>
                <w:bCs/>
                <w:sz w:val="18"/>
                <w:szCs w:val="18"/>
              </w:rPr>
              <w:t>/</w:t>
            </w:r>
            <w:r w:rsidRPr="00CD206D">
              <w:rPr>
                <w:rFonts w:eastAsia="Times New Roman" w:cs="Times New Roman"/>
                <w:b/>
                <w:bCs/>
                <w:sz w:val="18"/>
                <w:szCs w:val="18"/>
              </w:rPr>
              <w:t>18</w:t>
            </w:r>
          </w:p>
          <w:p w14:paraId="264A8463" w14:textId="77777777" w:rsidR="008C6AF2" w:rsidRPr="00CD206D" w:rsidRDefault="008C6AF2">
            <w:pPr>
              <w:spacing w:after="0" w:line="240" w:lineRule="auto"/>
              <w:jc w:val="center"/>
              <w:rPr>
                <w:rFonts w:eastAsia="Times New Roman" w:cs="Times New Roman"/>
                <w:b/>
                <w:bCs/>
                <w:i/>
                <w:iCs/>
                <w:sz w:val="18"/>
                <w:szCs w:val="18"/>
              </w:rPr>
            </w:pPr>
            <w:r w:rsidRPr="00CD206D">
              <w:rPr>
                <w:rFonts w:eastAsia="Times New Roman" w:cs="Times New Roman"/>
                <w:b/>
                <w:bCs/>
                <w:i/>
                <w:iCs/>
                <w:sz w:val="18"/>
                <w:szCs w:val="18"/>
              </w:rPr>
              <w:t>(Value ± Error)</w:t>
            </w:r>
          </w:p>
        </w:tc>
        <w:tc>
          <w:tcPr>
            <w:tcW w:w="1415"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13C59113" w14:textId="085BBEAA"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2018</w:t>
            </w:r>
            <w:r w:rsidR="008F585F">
              <w:rPr>
                <w:rFonts w:eastAsia="Times New Roman" w:cs="Times New Roman"/>
                <w:b/>
                <w:bCs/>
                <w:sz w:val="18"/>
                <w:szCs w:val="18"/>
              </w:rPr>
              <w:t>/</w:t>
            </w:r>
            <w:r w:rsidRPr="00CD206D">
              <w:rPr>
                <w:rFonts w:eastAsia="Times New Roman" w:cs="Times New Roman"/>
                <w:b/>
                <w:bCs/>
                <w:sz w:val="18"/>
                <w:szCs w:val="18"/>
              </w:rPr>
              <w:t>19</w:t>
            </w:r>
          </w:p>
          <w:p w14:paraId="1D5B47D7" w14:textId="77777777" w:rsidR="008C6AF2" w:rsidRPr="00CD206D" w:rsidRDefault="008C6AF2">
            <w:pPr>
              <w:spacing w:after="0" w:line="240" w:lineRule="auto"/>
              <w:jc w:val="center"/>
              <w:rPr>
                <w:rFonts w:eastAsia="Times New Roman" w:cs="Times New Roman"/>
                <w:b/>
                <w:bCs/>
                <w:i/>
                <w:iCs/>
                <w:sz w:val="18"/>
                <w:szCs w:val="18"/>
              </w:rPr>
            </w:pPr>
            <w:r w:rsidRPr="00CD206D">
              <w:rPr>
                <w:rFonts w:eastAsia="Times New Roman" w:cs="Times New Roman"/>
                <w:b/>
                <w:bCs/>
                <w:i/>
                <w:iCs/>
                <w:sz w:val="18"/>
                <w:szCs w:val="18"/>
              </w:rPr>
              <w:t>(Value ± Error)</w:t>
            </w:r>
          </w:p>
        </w:tc>
        <w:tc>
          <w:tcPr>
            <w:tcW w:w="1509"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51DFD6F3" w14:textId="42AE3B53"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2019</w:t>
            </w:r>
            <w:r w:rsidR="008F585F">
              <w:rPr>
                <w:rFonts w:eastAsia="Times New Roman" w:cs="Times New Roman"/>
                <w:b/>
                <w:bCs/>
                <w:sz w:val="18"/>
                <w:szCs w:val="18"/>
              </w:rPr>
              <w:t>/</w:t>
            </w:r>
            <w:r w:rsidRPr="00CD206D">
              <w:rPr>
                <w:rFonts w:eastAsia="Times New Roman" w:cs="Times New Roman"/>
                <w:b/>
                <w:bCs/>
                <w:sz w:val="18"/>
                <w:szCs w:val="18"/>
              </w:rPr>
              <w:t>20</w:t>
            </w:r>
          </w:p>
          <w:p w14:paraId="13460BEF" w14:textId="77777777" w:rsidR="008C6AF2" w:rsidRPr="00CD206D" w:rsidRDefault="008C6AF2">
            <w:pPr>
              <w:spacing w:after="0" w:line="240" w:lineRule="auto"/>
              <w:jc w:val="center"/>
              <w:rPr>
                <w:rFonts w:eastAsia="Times New Roman" w:cs="Times New Roman"/>
                <w:b/>
                <w:bCs/>
                <w:i/>
                <w:iCs/>
                <w:sz w:val="18"/>
                <w:szCs w:val="18"/>
              </w:rPr>
            </w:pPr>
            <w:r w:rsidRPr="00CD206D">
              <w:rPr>
                <w:rFonts w:eastAsia="Times New Roman" w:cs="Times New Roman"/>
                <w:b/>
                <w:bCs/>
                <w:i/>
                <w:iCs/>
                <w:sz w:val="18"/>
                <w:szCs w:val="18"/>
              </w:rPr>
              <w:t>(Value ± Error)</w:t>
            </w:r>
          </w:p>
        </w:tc>
        <w:tc>
          <w:tcPr>
            <w:tcW w:w="1409"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014499A2" w14:textId="3126C881"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2020</w:t>
            </w:r>
            <w:r w:rsidR="008F585F">
              <w:rPr>
                <w:rFonts w:eastAsia="Times New Roman" w:cs="Times New Roman"/>
                <w:b/>
                <w:bCs/>
                <w:sz w:val="18"/>
                <w:szCs w:val="18"/>
              </w:rPr>
              <w:t>/</w:t>
            </w:r>
            <w:r w:rsidRPr="00CD206D">
              <w:rPr>
                <w:rFonts w:eastAsia="Times New Roman" w:cs="Times New Roman"/>
                <w:b/>
                <w:bCs/>
                <w:sz w:val="18"/>
                <w:szCs w:val="18"/>
              </w:rPr>
              <w:t>21</w:t>
            </w:r>
          </w:p>
          <w:p w14:paraId="3FC68C1B" w14:textId="77777777" w:rsidR="008C6AF2" w:rsidRPr="00CD206D" w:rsidRDefault="008C6AF2">
            <w:pPr>
              <w:spacing w:after="0" w:line="240" w:lineRule="auto"/>
              <w:jc w:val="center"/>
              <w:rPr>
                <w:rFonts w:eastAsia="Times New Roman" w:cs="Times New Roman"/>
                <w:b/>
                <w:bCs/>
                <w:i/>
                <w:iCs/>
                <w:sz w:val="18"/>
                <w:szCs w:val="18"/>
              </w:rPr>
            </w:pPr>
            <w:r w:rsidRPr="00CD206D">
              <w:rPr>
                <w:rFonts w:eastAsia="Times New Roman" w:cs="Times New Roman"/>
                <w:b/>
                <w:bCs/>
                <w:i/>
                <w:iCs/>
                <w:sz w:val="18"/>
                <w:szCs w:val="18"/>
              </w:rPr>
              <w:t>(Value ± Error)</w:t>
            </w:r>
          </w:p>
        </w:tc>
        <w:tc>
          <w:tcPr>
            <w:tcW w:w="1415"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3EF9C0C0" w14:textId="2FC14E0E" w:rsidR="008C6AF2" w:rsidRPr="00CD206D" w:rsidRDefault="00A11DD9">
            <w:pPr>
              <w:spacing w:after="0" w:line="240" w:lineRule="auto"/>
              <w:jc w:val="center"/>
              <w:rPr>
                <w:rFonts w:eastAsia="Times New Roman" w:cs="Times New Roman"/>
                <w:b/>
                <w:bCs/>
                <w:sz w:val="18"/>
                <w:szCs w:val="18"/>
              </w:rPr>
            </w:pPr>
            <w:r>
              <w:rPr>
                <w:rFonts w:eastAsia="Times New Roman" w:cs="Times New Roman"/>
                <w:b/>
                <w:bCs/>
                <w:sz w:val="18"/>
                <w:szCs w:val="18"/>
              </w:rPr>
              <w:t>Ice Shelf</w:t>
            </w:r>
            <w:r w:rsidR="008C6AF2" w:rsidRPr="00CD206D">
              <w:rPr>
                <w:rFonts w:eastAsia="Times New Roman" w:cs="Times New Roman"/>
                <w:b/>
                <w:bCs/>
                <w:sz w:val="18"/>
                <w:szCs w:val="18"/>
              </w:rPr>
              <w:t xml:space="preserve"> Average</w:t>
            </w:r>
          </w:p>
          <w:p w14:paraId="0E645BFF" w14:textId="77777777" w:rsidR="008C6AF2" w:rsidRPr="00CD206D" w:rsidRDefault="008C6AF2">
            <w:pPr>
              <w:spacing w:after="0" w:line="240" w:lineRule="auto"/>
              <w:jc w:val="center"/>
              <w:rPr>
                <w:rFonts w:eastAsia="Times New Roman" w:cs="Times New Roman"/>
                <w:b/>
                <w:bCs/>
                <w:i/>
                <w:iCs/>
                <w:sz w:val="18"/>
                <w:szCs w:val="18"/>
              </w:rPr>
            </w:pPr>
            <w:r w:rsidRPr="00CD206D">
              <w:rPr>
                <w:rFonts w:eastAsia="Times New Roman" w:cs="Times New Roman"/>
                <w:b/>
                <w:bCs/>
                <w:i/>
                <w:iCs/>
                <w:sz w:val="18"/>
                <w:szCs w:val="18"/>
              </w:rPr>
              <w:t>(Value ± Std. Error**)</w:t>
            </w:r>
          </w:p>
        </w:tc>
      </w:tr>
      <w:tr w:rsidR="008C6AF2" w:rsidRPr="00484461" w14:paraId="77158A1A" w14:textId="77777777" w:rsidTr="00953436">
        <w:trPr>
          <w:trHeight w:val="382"/>
        </w:trPr>
        <w:tc>
          <w:tcPr>
            <w:tcW w:w="158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AB3AAE" w14:textId="77777777" w:rsidR="008C6AF2" w:rsidRPr="001847D0" w:rsidRDefault="008C6AF2">
            <w:pPr>
              <w:spacing w:after="0" w:line="240" w:lineRule="auto"/>
              <w:jc w:val="center"/>
              <w:rPr>
                <w:rFonts w:eastAsia="Times New Roman" w:cs="Times New Roman"/>
                <w:b/>
                <w:bCs/>
                <w:color w:val="000000"/>
                <w:sz w:val="18"/>
                <w:szCs w:val="18"/>
              </w:rPr>
            </w:pPr>
            <w:r w:rsidRPr="00484461">
              <w:rPr>
                <w:rFonts w:eastAsia="Times New Roman" w:cs="Times New Roman"/>
                <w:b/>
                <w:bCs/>
                <w:color w:val="000000"/>
                <w:sz w:val="18"/>
                <w:szCs w:val="18"/>
              </w:rPr>
              <w:t>RIISER LARSEN</w:t>
            </w:r>
          </w:p>
        </w:tc>
        <w:tc>
          <w:tcPr>
            <w:tcW w:w="1212" w:type="dxa"/>
            <w:tcBorders>
              <w:top w:val="nil"/>
              <w:left w:val="nil"/>
              <w:bottom w:val="single" w:sz="4" w:space="0" w:color="auto"/>
              <w:right w:val="single" w:sz="4" w:space="0" w:color="auto"/>
            </w:tcBorders>
            <w:shd w:val="clear" w:color="auto" w:fill="auto"/>
            <w:noWrap/>
            <w:vAlign w:val="center"/>
            <w:hideMark/>
          </w:tcPr>
          <w:p w14:paraId="47F707D1" w14:textId="259340F0"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Area</w:t>
            </w:r>
            <w:r w:rsidR="0076674E">
              <w:rPr>
                <w:rFonts w:eastAsia="Times New Roman" w:cs="Times New Roman"/>
                <w:sz w:val="18"/>
                <w:szCs w:val="18"/>
              </w:rPr>
              <w:t xml:space="preserve"> km</w:t>
            </w:r>
            <w:r w:rsidR="0076674E" w:rsidRPr="00953436">
              <w:rPr>
                <w:rFonts w:eastAsia="Times New Roman" w:cs="Times New Roman"/>
                <w:sz w:val="18"/>
                <w:szCs w:val="18"/>
                <w:vertAlign w:val="superscript"/>
              </w:rPr>
              <w:t>2</w:t>
            </w:r>
          </w:p>
        </w:tc>
        <w:tc>
          <w:tcPr>
            <w:tcW w:w="1413" w:type="dxa"/>
            <w:tcBorders>
              <w:top w:val="single" w:sz="4" w:space="0" w:color="auto"/>
              <w:left w:val="nil"/>
              <w:bottom w:val="nil"/>
              <w:right w:val="nil"/>
            </w:tcBorders>
            <w:shd w:val="clear" w:color="auto" w:fill="auto"/>
            <w:noWrap/>
            <w:vAlign w:val="center"/>
            <w:hideMark/>
          </w:tcPr>
          <w:p w14:paraId="6AF3B843"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0.96 ± 4.17</w:t>
            </w:r>
          </w:p>
        </w:tc>
        <w:tc>
          <w:tcPr>
            <w:tcW w:w="1415" w:type="dxa"/>
            <w:tcBorders>
              <w:top w:val="single" w:sz="4" w:space="0" w:color="auto"/>
              <w:left w:val="single" w:sz="4" w:space="0" w:color="auto"/>
              <w:bottom w:val="nil"/>
              <w:right w:val="nil"/>
            </w:tcBorders>
            <w:shd w:val="clear" w:color="auto" w:fill="auto"/>
            <w:noWrap/>
            <w:vAlign w:val="center"/>
            <w:hideMark/>
          </w:tcPr>
          <w:p w14:paraId="22F0CC4A"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0.77 ± 4.17</w:t>
            </w:r>
          </w:p>
        </w:tc>
        <w:tc>
          <w:tcPr>
            <w:tcW w:w="1415" w:type="dxa"/>
            <w:tcBorders>
              <w:top w:val="single" w:sz="4" w:space="0" w:color="auto"/>
              <w:left w:val="single" w:sz="4" w:space="0" w:color="auto"/>
              <w:bottom w:val="nil"/>
              <w:right w:val="nil"/>
            </w:tcBorders>
            <w:shd w:val="clear" w:color="auto" w:fill="auto"/>
            <w:noWrap/>
            <w:vAlign w:val="center"/>
            <w:hideMark/>
          </w:tcPr>
          <w:p w14:paraId="0ADA06BB"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62.76 ± 4.17</w:t>
            </w:r>
          </w:p>
        </w:tc>
        <w:tc>
          <w:tcPr>
            <w:tcW w:w="1415" w:type="dxa"/>
            <w:tcBorders>
              <w:top w:val="single" w:sz="4" w:space="0" w:color="auto"/>
              <w:left w:val="single" w:sz="4" w:space="0" w:color="auto"/>
              <w:bottom w:val="nil"/>
              <w:right w:val="nil"/>
            </w:tcBorders>
            <w:shd w:val="clear" w:color="auto" w:fill="auto"/>
            <w:noWrap/>
            <w:vAlign w:val="center"/>
            <w:hideMark/>
          </w:tcPr>
          <w:p w14:paraId="6940F139"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65.30 ± 4.17</w:t>
            </w:r>
          </w:p>
        </w:tc>
        <w:tc>
          <w:tcPr>
            <w:tcW w:w="1415" w:type="dxa"/>
            <w:tcBorders>
              <w:top w:val="single" w:sz="4" w:space="0" w:color="auto"/>
              <w:left w:val="single" w:sz="4" w:space="0" w:color="auto"/>
              <w:bottom w:val="nil"/>
              <w:right w:val="nil"/>
            </w:tcBorders>
            <w:shd w:val="clear" w:color="auto" w:fill="auto"/>
            <w:noWrap/>
            <w:vAlign w:val="center"/>
            <w:hideMark/>
          </w:tcPr>
          <w:p w14:paraId="7B7307DF"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21.21 ± 4.17</w:t>
            </w:r>
          </w:p>
        </w:tc>
        <w:tc>
          <w:tcPr>
            <w:tcW w:w="1509" w:type="dxa"/>
            <w:tcBorders>
              <w:top w:val="single" w:sz="4" w:space="0" w:color="auto"/>
              <w:left w:val="single" w:sz="4" w:space="0" w:color="auto"/>
              <w:bottom w:val="nil"/>
              <w:right w:val="nil"/>
            </w:tcBorders>
            <w:shd w:val="clear" w:color="auto" w:fill="auto"/>
            <w:noWrap/>
            <w:vAlign w:val="center"/>
            <w:hideMark/>
          </w:tcPr>
          <w:p w14:paraId="0701F2FF"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83.41 ± 4.17</w:t>
            </w:r>
          </w:p>
        </w:tc>
        <w:tc>
          <w:tcPr>
            <w:tcW w:w="1409" w:type="dxa"/>
            <w:tcBorders>
              <w:top w:val="single" w:sz="4" w:space="0" w:color="auto"/>
              <w:left w:val="single" w:sz="4" w:space="0" w:color="auto"/>
              <w:bottom w:val="nil"/>
              <w:right w:val="nil"/>
            </w:tcBorders>
            <w:shd w:val="clear" w:color="auto" w:fill="auto"/>
            <w:noWrap/>
            <w:vAlign w:val="center"/>
            <w:hideMark/>
          </w:tcPr>
          <w:p w14:paraId="70D3D336"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0.40 ± 29.19</w:t>
            </w:r>
          </w:p>
        </w:tc>
        <w:tc>
          <w:tcPr>
            <w:tcW w:w="1415" w:type="dxa"/>
            <w:tcBorders>
              <w:top w:val="single" w:sz="4" w:space="0" w:color="auto"/>
              <w:left w:val="single" w:sz="4" w:space="0" w:color="auto"/>
              <w:bottom w:val="nil"/>
              <w:right w:val="single" w:sz="4" w:space="0" w:color="auto"/>
            </w:tcBorders>
            <w:shd w:val="clear" w:color="auto" w:fill="auto"/>
            <w:noWrap/>
            <w:vAlign w:val="center"/>
            <w:hideMark/>
          </w:tcPr>
          <w:p w14:paraId="095AAFC3"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33.54 ± 14.66</w:t>
            </w:r>
          </w:p>
        </w:tc>
      </w:tr>
      <w:tr w:rsidR="008C6AF2" w:rsidRPr="00484461" w14:paraId="46BF83B2" w14:textId="77777777" w:rsidTr="00953436">
        <w:trPr>
          <w:trHeight w:val="382"/>
        </w:trPr>
        <w:tc>
          <w:tcPr>
            <w:tcW w:w="1587" w:type="dxa"/>
            <w:vMerge/>
            <w:tcBorders>
              <w:top w:val="nil"/>
              <w:left w:val="single" w:sz="4" w:space="0" w:color="auto"/>
              <w:bottom w:val="single" w:sz="4" w:space="0" w:color="auto"/>
              <w:right w:val="single" w:sz="4" w:space="0" w:color="auto"/>
            </w:tcBorders>
            <w:vAlign w:val="center"/>
            <w:hideMark/>
          </w:tcPr>
          <w:p w14:paraId="1060057A" w14:textId="77777777" w:rsidR="008C6AF2" w:rsidRPr="001847D0" w:rsidRDefault="008C6AF2">
            <w:pPr>
              <w:spacing w:after="0" w:line="240" w:lineRule="auto"/>
              <w:jc w:val="center"/>
              <w:rPr>
                <w:rFonts w:eastAsia="Times New Roman" w:cs="Times New Roman"/>
                <w:b/>
                <w:bCs/>
                <w:color w:val="000000"/>
                <w:sz w:val="18"/>
                <w:szCs w:val="18"/>
              </w:rPr>
            </w:pPr>
          </w:p>
        </w:tc>
        <w:tc>
          <w:tcPr>
            <w:tcW w:w="1212" w:type="dxa"/>
            <w:tcBorders>
              <w:top w:val="nil"/>
              <w:left w:val="nil"/>
              <w:bottom w:val="single" w:sz="4" w:space="0" w:color="auto"/>
              <w:right w:val="single" w:sz="4" w:space="0" w:color="auto"/>
            </w:tcBorders>
            <w:shd w:val="clear" w:color="auto" w:fill="auto"/>
            <w:noWrap/>
            <w:vAlign w:val="center"/>
            <w:hideMark/>
          </w:tcPr>
          <w:p w14:paraId="4EBEE0E0" w14:textId="61F08B5E"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Volume</w:t>
            </w:r>
            <w:r w:rsidR="0076674E">
              <w:rPr>
                <w:rFonts w:eastAsia="Times New Roman" w:cs="Times New Roman"/>
                <w:sz w:val="18"/>
                <w:szCs w:val="18"/>
              </w:rPr>
              <w:t xml:space="preserve"> km</w:t>
            </w:r>
            <w:r w:rsidR="0076674E" w:rsidRPr="00953436">
              <w:rPr>
                <w:rFonts w:eastAsia="Times New Roman" w:cs="Times New Roman"/>
                <w:sz w:val="18"/>
                <w:szCs w:val="18"/>
                <w:vertAlign w:val="superscript"/>
              </w:rPr>
              <w:t>3</w:t>
            </w:r>
          </w:p>
        </w:tc>
        <w:tc>
          <w:tcPr>
            <w:tcW w:w="1413" w:type="dxa"/>
            <w:tcBorders>
              <w:top w:val="single" w:sz="4" w:space="0" w:color="auto"/>
              <w:left w:val="nil"/>
              <w:bottom w:val="nil"/>
              <w:right w:val="nil"/>
            </w:tcBorders>
            <w:shd w:val="clear" w:color="auto" w:fill="auto"/>
            <w:noWrap/>
            <w:vAlign w:val="center"/>
            <w:hideMark/>
          </w:tcPr>
          <w:p w14:paraId="0BC5DD20"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0.0003 ± 0.004</w:t>
            </w:r>
          </w:p>
        </w:tc>
        <w:tc>
          <w:tcPr>
            <w:tcW w:w="1415" w:type="dxa"/>
            <w:tcBorders>
              <w:top w:val="single" w:sz="4" w:space="0" w:color="auto"/>
              <w:left w:val="single" w:sz="4" w:space="0" w:color="auto"/>
              <w:bottom w:val="nil"/>
              <w:right w:val="nil"/>
            </w:tcBorders>
            <w:shd w:val="clear" w:color="auto" w:fill="auto"/>
            <w:noWrap/>
            <w:vAlign w:val="center"/>
            <w:hideMark/>
          </w:tcPr>
          <w:p w14:paraId="40C0CFBE"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0.0005 ± 0.005</w:t>
            </w:r>
          </w:p>
        </w:tc>
        <w:tc>
          <w:tcPr>
            <w:tcW w:w="1415" w:type="dxa"/>
            <w:tcBorders>
              <w:top w:val="single" w:sz="4" w:space="0" w:color="auto"/>
              <w:left w:val="single" w:sz="4" w:space="0" w:color="auto"/>
              <w:bottom w:val="nil"/>
              <w:right w:val="nil"/>
            </w:tcBorders>
            <w:shd w:val="clear" w:color="auto" w:fill="auto"/>
            <w:noWrap/>
            <w:vAlign w:val="center"/>
            <w:hideMark/>
          </w:tcPr>
          <w:p w14:paraId="3FEE91ED"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0.07 ± 0.005</w:t>
            </w:r>
          </w:p>
        </w:tc>
        <w:tc>
          <w:tcPr>
            <w:tcW w:w="1415" w:type="dxa"/>
            <w:tcBorders>
              <w:top w:val="single" w:sz="4" w:space="0" w:color="auto"/>
              <w:left w:val="single" w:sz="4" w:space="0" w:color="auto"/>
              <w:bottom w:val="nil"/>
              <w:right w:val="nil"/>
            </w:tcBorders>
            <w:shd w:val="clear" w:color="auto" w:fill="auto"/>
            <w:noWrap/>
            <w:vAlign w:val="center"/>
            <w:hideMark/>
          </w:tcPr>
          <w:p w14:paraId="3E610C23"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0.06 ± 0.005</w:t>
            </w:r>
          </w:p>
        </w:tc>
        <w:tc>
          <w:tcPr>
            <w:tcW w:w="1415" w:type="dxa"/>
            <w:tcBorders>
              <w:top w:val="single" w:sz="4" w:space="0" w:color="auto"/>
              <w:left w:val="single" w:sz="4" w:space="0" w:color="auto"/>
              <w:bottom w:val="nil"/>
              <w:right w:val="nil"/>
            </w:tcBorders>
            <w:shd w:val="clear" w:color="auto" w:fill="auto"/>
            <w:noWrap/>
            <w:vAlign w:val="center"/>
            <w:hideMark/>
          </w:tcPr>
          <w:p w14:paraId="2C1B68CB"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0.012 ± 0.005</w:t>
            </w:r>
          </w:p>
        </w:tc>
        <w:tc>
          <w:tcPr>
            <w:tcW w:w="1509" w:type="dxa"/>
            <w:tcBorders>
              <w:top w:val="single" w:sz="4" w:space="0" w:color="auto"/>
              <w:left w:val="single" w:sz="4" w:space="0" w:color="auto"/>
              <w:bottom w:val="nil"/>
              <w:right w:val="nil"/>
            </w:tcBorders>
            <w:shd w:val="clear" w:color="auto" w:fill="auto"/>
            <w:noWrap/>
            <w:vAlign w:val="center"/>
            <w:hideMark/>
          </w:tcPr>
          <w:p w14:paraId="328FF190"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0.09 ± 0.005</w:t>
            </w:r>
          </w:p>
        </w:tc>
        <w:tc>
          <w:tcPr>
            <w:tcW w:w="1409" w:type="dxa"/>
            <w:tcBorders>
              <w:top w:val="single" w:sz="4" w:space="0" w:color="auto"/>
              <w:left w:val="single" w:sz="4" w:space="0" w:color="auto"/>
              <w:bottom w:val="nil"/>
              <w:right w:val="nil"/>
            </w:tcBorders>
            <w:shd w:val="clear" w:color="auto" w:fill="auto"/>
            <w:noWrap/>
            <w:vAlign w:val="center"/>
            <w:hideMark/>
          </w:tcPr>
          <w:p w14:paraId="5732F588"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0.0002 ± 0.03</w:t>
            </w:r>
          </w:p>
        </w:tc>
        <w:tc>
          <w:tcPr>
            <w:tcW w:w="1415" w:type="dxa"/>
            <w:tcBorders>
              <w:top w:val="single" w:sz="4" w:space="0" w:color="auto"/>
              <w:left w:val="single" w:sz="4" w:space="0" w:color="auto"/>
              <w:bottom w:val="nil"/>
              <w:right w:val="single" w:sz="4" w:space="0" w:color="auto"/>
            </w:tcBorders>
            <w:shd w:val="clear" w:color="auto" w:fill="auto"/>
            <w:noWrap/>
            <w:vAlign w:val="center"/>
            <w:hideMark/>
          </w:tcPr>
          <w:p w14:paraId="5902428A"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0.0329 ± 0.02</w:t>
            </w:r>
          </w:p>
        </w:tc>
      </w:tr>
      <w:tr w:rsidR="008C6AF2" w:rsidRPr="00484461" w14:paraId="79AFD0B5" w14:textId="77777777" w:rsidTr="00953436">
        <w:trPr>
          <w:trHeight w:val="382"/>
        </w:trPr>
        <w:tc>
          <w:tcPr>
            <w:tcW w:w="1587"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3C2C1C28" w14:textId="77777777" w:rsidR="008C6AF2" w:rsidRPr="001847D0" w:rsidRDefault="008C6AF2">
            <w:pPr>
              <w:spacing w:after="0" w:line="240" w:lineRule="auto"/>
              <w:jc w:val="center"/>
              <w:rPr>
                <w:rFonts w:eastAsia="Times New Roman" w:cs="Times New Roman"/>
                <w:b/>
                <w:bCs/>
                <w:color w:val="000000"/>
                <w:sz w:val="18"/>
                <w:szCs w:val="18"/>
              </w:rPr>
            </w:pPr>
            <w:r w:rsidRPr="00484461">
              <w:rPr>
                <w:rFonts w:eastAsia="Times New Roman" w:cs="Times New Roman"/>
                <w:b/>
                <w:bCs/>
                <w:color w:val="000000"/>
                <w:sz w:val="18"/>
                <w:szCs w:val="18"/>
              </w:rPr>
              <w:t>FIMBULISEN</w:t>
            </w:r>
          </w:p>
        </w:tc>
        <w:tc>
          <w:tcPr>
            <w:tcW w:w="1212" w:type="dxa"/>
            <w:tcBorders>
              <w:top w:val="nil"/>
              <w:left w:val="nil"/>
              <w:bottom w:val="single" w:sz="4" w:space="0" w:color="auto"/>
              <w:right w:val="single" w:sz="4" w:space="0" w:color="auto"/>
            </w:tcBorders>
            <w:shd w:val="clear" w:color="000000" w:fill="D9D9D9"/>
            <w:noWrap/>
            <w:vAlign w:val="center"/>
            <w:hideMark/>
          </w:tcPr>
          <w:p w14:paraId="0340F1DE" w14:textId="1BF97E7F"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Area</w:t>
            </w:r>
            <w:r w:rsidR="00953436">
              <w:rPr>
                <w:rFonts w:eastAsia="Times New Roman" w:cs="Times New Roman"/>
                <w:sz w:val="18"/>
                <w:szCs w:val="18"/>
              </w:rPr>
              <w:t xml:space="preserve"> km</w:t>
            </w:r>
            <w:r w:rsidR="00953436" w:rsidRPr="00953436">
              <w:rPr>
                <w:rFonts w:eastAsia="Times New Roman" w:cs="Times New Roman"/>
                <w:sz w:val="18"/>
                <w:szCs w:val="18"/>
                <w:vertAlign w:val="superscript"/>
              </w:rPr>
              <w:t>2</w:t>
            </w:r>
          </w:p>
        </w:tc>
        <w:tc>
          <w:tcPr>
            <w:tcW w:w="1413" w:type="dxa"/>
            <w:tcBorders>
              <w:top w:val="single" w:sz="4" w:space="0" w:color="auto"/>
              <w:left w:val="nil"/>
              <w:bottom w:val="nil"/>
              <w:right w:val="nil"/>
            </w:tcBorders>
            <w:shd w:val="clear" w:color="auto" w:fill="D9D9D9" w:themeFill="background1" w:themeFillShade="D9"/>
            <w:noWrap/>
            <w:vAlign w:val="center"/>
            <w:hideMark/>
          </w:tcPr>
          <w:p w14:paraId="6D8B8220"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0.70 ± 0.20</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1C0BF37A"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0.42 ± 0.20</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11883E74"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2.77 ± 0.20</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32D0A549"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1.08 ± 0.20</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09619D64"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1.92 ± 2.41</w:t>
            </w:r>
          </w:p>
        </w:tc>
        <w:tc>
          <w:tcPr>
            <w:tcW w:w="1509" w:type="dxa"/>
            <w:tcBorders>
              <w:top w:val="single" w:sz="4" w:space="0" w:color="auto"/>
              <w:left w:val="single" w:sz="4" w:space="0" w:color="auto"/>
              <w:bottom w:val="nil"/>
              <w:right w:val="nil"/>
            </w:tcBorders>
            <w:shd w:val="clear" w:color="auto" w:fill="D9D9D9" w:themeFill="background1" w:themeFillShade="D9"/>
            <w:noWrap/>
            <w:vAlign w:val="center"/>
            <w:hideMark/>
          </w:tcPr>
          <w:p w14:paraId="00DFBDD4"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4.01 ± 0.20</w:t>
            </w:r>
          </w:p>
        </w:tc>
        <w:tc>
          <w:tcPr>
            <w:tcW w:w="1409" w:type="dxa"/>
            <w:tcBorders>
              <w:top w:val="single" w:sz="4" w:space="0" w:color="auto"/>
              <w:left w:val="single" w:sz="4" w:space="0" w:color="auto"/>
              <w:bottom w:val="nil"/>
              <w:right w:val="nil"/>
            </w:tcBorders>
            <w:shd w:val="clear" w:color="auto" w:fill="D9D9D9" w:themeFill="background1" w:themeFillShade="D9"/>
            <w:noWrap/>
            <w:vAlign w:val="center"/>
            <w:hideMark/>
          </w:tcPr>
          <w:p w14:paraId="22821FD8"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0.57 ± 0.20</w:t>
            </w:r>
          </w:p>
        </w:tc>
        <w:tc>
          <w:tcPr>
            <w:tcW w:w="1415" w:type="dxa"/>
            <w:tcBorders>
              <w:top w:val="single" w:sz="4" w:space="0" w:color="auto"/>
              <w:left w:val="single" w:sz="4" w:space="0" w:color="auto"/>
              <w:bottom w:val="nil"/>
              <w:right w:val="single" w:sz="4" w:space="0" w:color="auto"/>
            </w:tcBorders>
            <w:shd w:val="clear" w:color="auto" w:fill="D9D9D9" w:themeFill="background1" w:themeFillShade="D9"/>
            <w:noWrap/>
            <w:vAlign w:val="center"/>
            <w:hideMark/>
          </w:tcPr>
          <w:p w14:paraId="750C734A"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1.64 ± 0.55</w:t>
            </w:r>
          </w:p>
        </w:tc>
      </w:tr>
      <w:tr w:rsidR="008C6AF2" w:rsidRPr="00484461" w14:paraId="491C46F8" w14:textId="77777777" w:rsidTr="00953436">
        <w:trPr>
          <w:trHeight w:val="382"/>
        </w:trPr>
        <w:tc>
          <w:tcPr>
            <w:tcW w:w="1587" w:type="dxa"/>
            <w:vMerge/>
            <w:tcBorders>
              <w:top w:val="nil"/>
              <w:left w:val="single" w:sz="4" w:space="0" w:color="auto"/>
              <w:bottom w:val="single" w:sz="4" w:space="0" w:color="auto"/>
              <w:right w:val="single" w:sz="4" w:space="0" w:color="auto"/>
            </w:tcBorders>
            <w:vAlign w:val="center"/>
            <w:hideMark/>
          </w:tcPr>
          <w:p w14:paraId="68E6AADC" w14:textId="77777777" w:rsidR="008C6AF2" w:rsidRPr="001847D0" w:rsidRDefault="008C6AF2">
            <w:pPr>
              <w:spacing w:after="0" w:line="240" w:lineRule="auto"/>
              <w:jc w:val="center"/>
              <w:rPr>
                <w:rFonts w:eastAsia="Times New Roman" w:cs="Times New Roman"/>
                <w:b/>
                <w:bCs/>
                <w:color w:val="000000"/>
                <w:sz w:val="18"/>
                <w:szCs w:val="18"/>
              </w:rPr>
            </w:pPr>
          </w:p>
        </w:tc>
        <w:tc>
          <w:tcPr>
            <w:tcW w:w="1212" w:type="dxa"/>
            <w:tcBorders>
              <w:top w:val="nil"/>
              <w:left w:val="nil"/>
              <w:bottom w:val="single" w:sz="4" w:space="0" w:color="auto"/>
              <w:right w:val="single" w:sz="4" w:space="0" w:color="auto"/>
            </w:tcBorders>
            <w:shd w:val="clear" w:color="000000" w:fill="D9D9D9"/>
            <w:noWrap/>
            <w:vAlign w:val="center"/>
            <w:hideMark/>
          </w:tcPr>
          <w:p w14:paraId="7435A48B" w14:textId="31DCBDEB"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Volume</w:t>
            </w:r>
            <w:r w:rsidR="00953436">
              <w:rPr>
                <w:rFonts w:eastAsia="Times New Roman" w:cs="Times New Roman"/>
                <w:sz w:val="18"/>
                <w:szCs w:val="18"/>
              </w:rPr>
              <w:t xml:space="preserve"> km</w:t>
            </w:r>
            <w:r w:rsidR="00953436" w:rsidRPr="00953436">
              <w:rPr>
                <w:rFonts w:eastAsia="Times New Roman" w:cs="Times New Roman"/>
                <w:sz w:val="18"/>
                <w:szCs w:val="18"/>
                <w:vertAlign w:val="superscript"/>
              </w:rPr>
              <w:t>3</w:t>
            </w:r>
          </w:p>
        </w:tc>
        <w:tc>
          <w:tcPr>
            <w:tcW w:w="1413" w:type="dxa"/>
            <w:tcBorders>
              <w:top w:val="single" w:sz="4" w:space="0" w:color="auto"/>
              <w:left w:val="nil"/>
              <w:bottom w:val="nil"/>
              <w:right w:val="nil"/>
            </w:tcBorders>
            <w:shd w:val="clear" w:color="auto" w:fill="D9D9D9" w:themeFill="background1" w:themeFillShade="D9"/>
            <w:noWrap/>
            <w:vAlign w:val="center"/>
            <w:hideMark/>
          </w:tcPr>
          <w:p w14:paraId="48F6548B"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0.0005 ± 0.0002</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2D162FA4"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0.0003 ± 0.0002</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472E6392"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0.003 ± 0.0002</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59AEAC55"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0.0008 ± 0.0002</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1D161FFC"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0.002 ± 0.002</w:t>
            </w:r>
          </w:p>
        </w:tc>
        <w:tc>
          <w:tcPr>
            <w:tcW w:w="1509" w:type="dxa"/>
            <w:tcBorders>
              <w:top w:val="single" w:sz="4" w:space="0" w:color="auto"/>
              <w:left w:val="single" w:sz="4" w:space="0" w:color="auto"/>
              <w:bottom w:val="nil"/>
              <w:right w:val="nil"/>
            </w:tcBorders>
            <w:shd w:val="clear" w:color="auto" w:fill="D9D9D9" w:themeFill="background1" w:themeFillShade="D9"/>
            <w:noWrap/>
            <w:vAlign w:val="center"/>
            <w:hideMark/>
          </w:tcPr>
          <w:p w14:paraId="74D5B79F"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0.004 ± 0.0002</w:t>
            </w:r>
          </w:p>
        </w:tc>
        <w:tc>
          <w:tcPr>
            <w:tcW w:w="1409" w:type="dxa"/>
            <w:tcBorders>
              <w:top w:val="single" w:sz="4" w:space="0" w:color="auto"/>
              <w:left w:val="single" w:sz="4" w:space="0" w:color="auto"/>
              <w:bottom w:val="nil"/>
              <w:right w:val="nil"/>
            </w:tcBorders>
            <w:shd w:val="clear" w:color="auto" w:fill="D9D9D9" w:themeFill="background1" w:themeFillShade="D9"/>
            <w:noWrap/>
            <w:vAlign w:val="center"/>
            <w:hideMark/>
          </w:tcPr>
          <w:p w14:paraId="45F24DFD"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0.0003 ± 0.0002</w:t>
            </w:r>
          </w:p>
        </w:tc>
        <w:tc>
          <w:tcPr>
            <w:tcW w:w="1415" w:type="dxa"/>
            <w:tcBorders>
              <w:top w:val="single" w:sz="4" w:space="0" w:color="auto"/>
              <w:left w:val="single" w:sz="4" w:space="0" w:color="auto"/>
              <w:bottom w:val="nil"/>
              <w:right w:val="single" w:sz="4" w:space="0" w:color="auto"/>
            </w:tcBorders>
            <w:shd w:val="clear" w:color="auto" w:fill="D9D9D9" w:themeFill="background1" w:themeFillShade="D9"/>
            <w:noWrap/>
            <w:vAlign w:val="center"/>
            <w:hideMark/>
          </w:tcPr>
          <w:p w14:paraId="7BA6CD3B"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0.002 ± 0.001</w:t>
            </w:r>
          </w:p>
        </w:tc>
      </w:tr>
      <w:tr w:rsidR="008C6AF2" w:rsidRPr="00484461" w14:paraId="36AA88EB" w14:textId="77777777" w:rsidTr="00953436">
        <w:trPr>
          <w:trHeight w:val="382"/>
        </w:trPr>
        <w:tc>
          <w:tcPr>
            <w:tcW w:w="158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DB7FB8" w14:textId="77777777" w:rsidR="008C6AF2" w:rsidRPr="001847D0" w:rsidRDefault="008C6AF2">
            <w:pPr>
              <w:spacing w:after="0" w:line="240" w:lineRule="auto"/>
              <w:jc w:val="center"/>
              <w:rPr>
                <w:rFonts w:eastAsia="Times New Roman" w:cs="Times New Roman"/>
                <w:b/>
                <w:bCs/>
                <w:color w:val="000000"/>
                <w:sz w:val="18"/>
                <w:szCs w:val="18"/>
              </w:rPr>
            </w:pPr>
            <w:r w:rsidRPr="00484461">
              <w:rPr>
                <w:rFonts w:eastAsia="Times New Roman" w:cs="Times New Roman"/>
                <w:b/>
                <w:bCs/>
                <w:color w:val="000000"/>
                <w:sz w:val="18"/>
                <w:szCs w:val="18"/>
              </w:rPr>
              <w:t>NIVLISEN</w:t>
            </w:r>
          </w:p>
        </w:tc>
        <w:tc>
          <w:tcPr>
            <w:tcW w:w="1212" w:type="dxa"/>
            <w:tcBorders>
              <w:top w:val="nil"/>
              <w:left w:val="nil"/>
              <w:bottom w:val="single" w:sz="4" w:space="0" w:color="auto"/>
              <w:right w:val="single" w:sz="4" w:space="0" w:color="auto"/>
            </w:tcBorders>
            <w:shd w:val="clear" w:color="auto" w:fill="auto"/>
            <w:noWrap/>
            <w:vAlign w:val="center"/>
            <w:hideMark/>
          </w:tcPr>
          <w:p w14:paraId="6BBF97B3" w14:textId="18973E4A"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Area</w:t>
            </w:r>
            <w:r w:rsidR="00953436">
              <w:rPr>
                <w:rFonts w:eastAsia="Times New Roman" w:cs="Times New Roman"/>
                <w:sz w:val="18"/>
                <w:szCs w:val="18"/>
              </w:rPr>
              <w:t xml:space="preserve"> km</w:t>
            </w:r>
            <w:r w:rsidR="00953436" w:rsidRPr="00953436">
              <w:rPr>
                <w:rFonts w:eastAsia="Times New Roman" w:cs="Times New Roman"/>
                <w:sz w:val="18"/>
                <w:szCs w:val="18"/>
                <w:vertAlign w:val="superscript"/>
              </w:rPr>
              <w:t>2</w:t>
            </w:r>
          </w:p>
        </w:tc>
        <w:tc>
          <w:tcPr>
            <w:tcW w:w="1413" w:type="dxa"/>
            <w:tcBorders>
              <w:top w:val="single" w:sz="4" w:space="0" w:color="auto"/>
              <w:left w:val="nil"/>
              <w:bottom w:val="nil"/>
              <w:right w:val="nil"/>
            </w:tcBorders>
            <w:shd w:val="clear" w:color="auto" w:fill="auto"/>
            <w:noWrap/>
            <w:vAlign w:val="center"/>
            <w:hideMark/>
          </w:tcPr>
          <w:p w14:paraId="302B9069"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62.91 ± 35.58</w:t>
            </w:r>
          </w:p>
        </w:tc>
        <w:tc>
          <w:tcPr>
            <w:tcW w:w="1415" w:type="dxa"/>
            <w:tcBorders>
              <w:top w:val="single" w:sz="4" w:space="0" w:color="auto"/>
              <w:left w:val="single" w:sz="4" w:space="0" w:color="auto"/>
              <w:bottom w:val="nil"/>
              <w:right w:val="nil"/>
            </w:tcBorders>
            <w:shd w:val="clear" w:color="auto" w:fill="auto"/>
            <w:noWrap/>
            <w:vAlign w:val="center"/>
            <w:hideMark/>
          </w:tcPr>
          <w:p w14:paraId="124FD2A8"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6.33 ± 5.08</w:t>
            </w:r>
          </w:p>
        </w:tc>
        <w:tc>
          <w:tcPr>
            <w:tcW w:w="1415" w:type="dxa"/>
            <w:tcBorders>
              <w:top w:val="single" w:sz="4" w:space="0" w:color="auto"/>
              <w:left w:val="single" w:sz="4" w:space="0" w:color="auto"/>
              <w:bottom w:val="nil"/>
              <w:right w:val="nil"/>
            </w:tcBorders>
            <w:shd w:val="clear" w:color="auto" w:fill="auto"/>
            <w:noWrap/>
            <w:vAlign w:val="center"/>
            <w:hideMark/>
          </w:tcPr>
          <w:p w14:paraId="1B512796"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86.26 ± 5.08</w:t>
            </w:r>
          </w:p>
        </w:tc>
        <w:tc>
          <w:tcPr>
            <w:tcW w:w="1415" w:type="dxa"/>
            <w:tcBorders>
              <w:top w:val="single" w:sz="4" w:space="0" w:color="auto"/>
              <w:left w:val="single" w:sz="4" w:space="0" w:color="auto"/>
              <w:bottom w:val="nil"/>
              <w:right w:val="nil"/>
            </w:tcBorders>
            <w:shd w:val="clear" w:color="auto" w:fill="auto"/>
            <w:noWrap/>
            <w:vAlign w:val="center"/>
            <w:hideMark/>
          </w:tcPr>
          <w:p w14:paraId="136873F2"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96.69 ± 5.08</w:t>
            </w:r>
          </w:p>
        </w:tc>
        <w:tc>
          <w:tcPr>
            <w:tcW w:w="1415" w:type="dxa"/>
            <w:tcBorders>
              <w:top w:val="single" w:sz="4" w:space="0" w:color="auto"/>
              <w:left w:val="single" w:sz="4" w:space="0" w:color="auto"/>
              <w:bottom w:val="nil"/>
              <w:right w:val="nil"/>
            </w:tcBorders>
            <w:shd w:val="clear" w:color="auto" w:fill="auto"/>
            <w:noWrap/>
            <w:vAlign w:val="center"/>
            <w:hideMark/>
          </w:tcPr>
          <w:p w14:paraId="2934C536"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101.64 ± 5.08</w:t>
            </w:r>
          </w:p>
        </w:tc>
        <w:tc>
          <w:tcPr>
            <w:tcW w:w="1509" w:type="dxa"/>
            <w:tcBorders>
              <w:top w:val="single" w:sz="4" w:space="0" w:color="auto"/>
              <w:left w:val="single" w:sz="4" w:space="0" w:color="auto"/>
              <w:bottom w:val="nil"/>
              <w:right w:val="nil"/>
            </w:tcBorders>
            <w:shd w:val="clear" w:color="auto" w:fill="auto"/>
            <w:noWrap/>
            <w:vAlign w:val="center"/>
            <w:hideMark/>
          </w:tcPr>
          <w:p w14:paraId="687E683B"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86.77 ± 5.08</w:t>
            </w:r>
          </w:p>
        </w:tc>
        <w:tc>
          <w:tcPr>
            <w:tcW w:w="1409" w:type="dxa"/>
            <w:tcBorders>
              <w:top w:val="single" w:sz="4" w:space="0" w:color="auto"/>
              <w:left w:val="single" w:sz="4" w:space="0" w:color="auto"/>
              <w:bottom w:val="nil"/>
              <w:right w:val="nil"/>
            </w:tcBorders>
            <w:shd w:val="clear" w:color="auto" w:fill="auto"/>
            <w:noWrap/>
            <w:vAlign w:val="center"/>
            <w:hideMark/>
          </w:tcPr>
          <w:p w14:paraId="54718170"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20.38 ± 5.08</w:t>
            </w:r>
          </w:p>
        </w:tc>
        <w:tc>
          <w:tcPr>
            <w:tcW w:w="1415" w:type="dxa"/>
            <w:tcBorders>
              <w:top w:val="single" w:sz="4" w:space="0" w:color="auto"/>
              <w:left w:val="single" w:sz="4" w:space="0" w:color="auto"/>
              <w:bottom w:val="nil"/>
              <w:right w:val="single" w:sz="4" w:space="0" w:color="auto"/>
            </w:tcBorders>
            <w:shd w:val="clear" w:color="auto" w:fill="auto"/>
            <w:noWrap/>
            <w:vAlign w:val="center"/>
            <w:hideMark/>
          </w:tcPr>
          <w:p w14:paraId="217F9602"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65.85 ± 15.55</w:t>
            </w:r>
          </w:p>
        </w:tc>
      </w:tr>
      <w:tr w:rsidR="008C6AF2" w:rsidRPr="00484461" w14:paraId="3D88B91B" w14:textId="77777777" w:rsidTr="00953436">
        <w:trPr>
          <w:trHeight w:val="382"/>
        </w:trPr>
        <w:tc>
          <w:tcPr>
            <w:tcW w:w="1587" w:type="dxa"/>
            <w:vMerge/>
            <w:tcBorders>
              <w:top w:val="nil"/>
              <w:left w:val="single" w:sz="4" w:space="0" w:color="auto"/>
              <w:bottom w:val="single" w:sz="4" w:space="0" w:color="auto"/>
              <w:right w:val="single" w:sz="4" w:space="0" w:color="auto"/>
            </w:tcBorders>
            <w:vAlign w:val="center"/>
            <w:hideMark/>
          </w:tcPr>
          <w:p w14:paraId="47537012" w14:textId="77777777" w:rsidR="008C6AF2" w:rsidRPr="001847D0" w:rsidRDefault="008C6AF2">
            <w:pPr>
              <w:spacing w:after="0" w:line="240" w:lineRule="auto"/>
              <w:jc w:val="center"/>
              <w:rPr>
                <w:rFonts w:eastAsia="Times New Roman" w:cs="Times New Roman"/>
                <w:b/>
                <w:bCs/>
                <w:color w:val="000000"/>
                <w:sz w:val="18"/>
                <w:szCs w:val="18"/>
              </w:rPr>
            </w:pPr>
          </w:p>
        </w:tc>
        <w:tc>
          <w:tcPr>
            <w:tcW w:w="1212" w:type="dxa"/>
            <w:tcBorders>
              <w:top w:val="nil"/>
              <w:left w:val="nil"/>
              <w:bottom w:val="single" w:sz="4" w:space="0" w:color="auto"/>
              <w:right w:val="single" w:sz="4" w:space="0" w:color="auto"/>
            </w:tcBorders>
            <w:shd w:val="clear" w:color="auto" w:fill="auto"/>
            <w:noWrap/>
            <w:vAlign w:val="center"/>
            <w:hideMark/>
          </w:tcPr>
          <w:p w14:paraId="66FF2E11" w14:textId="6CAB9844"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Volume</w:t>
            </w:r>
            <w:r w:rsidR="00953436">
              <w:rPr>
                <w:rFonts w:eastAsia="Times New Roman" w:cs="Times New Roman"/>
                <w:sz w:val="18"/>
                <w:szCs w:val="18"/>
              </w:rPr>
              <w:t xml:space="preserve"> km</w:t>
            </w:r>
            <w:r w:rsidR="00953436" w:rsidRPr="00953436">
              <w:rPr>
                <w:rFonts w:eastAsia="Times New Roman" w:cs="Times New Roman"/>
                <w:sz w:val="18"/>
                <w:szCs w:val="18"/>
                <w:vertAlign w:val="superscript"/>
              </w:rPr>
              <w:t>3</w:t>
            </w:r>
          </w:p>
        </w:tc>
        <w:tc>
          <w:tcPr>
            <w:tcW w:w="1413" w:type="dxa"/>
            <w:tcBorders>
              <w:top w:val="single" w:sz="4" w:space="0" w:color="auto"/>
              <w:left w:val="nil"/>
              <w:bottom w:val="nil"/>
              <w:right w:val="nil"/>
            </w:tcBorders>
            <w:shd w:val="clear" w:color="auto" w:fill="auto"/>
            <w:noWrap/>
            <w:vAlign w:val="center"/>
            <w:hideMark/>
          </w:tcPr>
          <w:p w14:paraId="66971F9C"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0.06 ± 0.03</w:t>
            </w:r>
          </w:p>
        </w:tc>
        <w:tc>
          <w:tcPr>
            <w:tcW w:w="1415" w:type="dxa"/>
            <w:tcBorders>
              <w:top w:val="single" w:sz="4" w:space="0" w:color="auto"/>
              <w:left w:val="single" w:sz="4" w:space="0" w:color="auto"/>
              <w:bottom w:val="nil"/>
              <w:right w:val="nil"/>
            </w:tcBorders>
            <w:shd w:val="clear" w:color="auto" w:fill="auto"/>
            <w:noWrap/>
            <w:vAlign w:val="center"/>
            <w:hideMark/>
          </w:tcPr>
          <w:p w14:paraId="4EA490EB"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0.006 ± 0.005</w:t>
            </w:r>
          </w:p>
        </w:tc>
        <w:tc>
          <w:tcPr>
            <w:tcW w:w="1415" w:type="dxa"/>
            <w:tcBorders>
              <w:top w:val="single" w:sz="4" w:space="0" w:color="auto"/>
              <w:left w:val="single" w:sz="4" w:space="0" w:color="auto"/>
              <w:bottom w:val="nil"/>
              <w:right w:val="nil"/>
            </w:tcBorders>
            <w:shd w:val="clear" w:color="auto" w:fill="auto"/>
            <w:noWrap/>
            <w:vAlign w:val="center"/>
            <w:hideMark/>
          </w:tcPr>
          <w:p w14:paraId="1A585AC5"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0.07 ± 0.005</w:t>
            </w:r>
          </w:p>
        </w:tc>
        <w:tc>
          <w:tcPr>
            <w:tcW w:w="1415" w:type="dxa"/>
            <w:tcBorders>
              <w:top w:val="single" w:sz="4" w:space="0" w:color="auto"/>
              <w:left w:val="single" w:sz="4" w:space="0" w:color="auto"/>
              <w:bottom w:val="nil"/>
              <w:right w:val="nil"/>
            </w:tcBorders>
            <w:shd w:val="clear" w:color="auto" w:fill="auto"/>
            <w:noWrap/>
            <w:vAlign w:val="center"/>
            <w:hideMark/>
          </w:tcPr>
          <w:p w14:paraId="4A9EF169"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0.08 ± 0.005</w:t>
            </w:r>
          </w:p>
        </w:tc>
        <w:tc>
          <w:tcPr>
            <w:tcW w:w="1415" w:type="dxa"/>
            <w:tcBorders>
              <w:top w:val="single" w:sz="4" w:space="0" w:color="auto"/>
              <w:left w:val="single" w:sz="4" w:space="0" w:color="auto"/>
              <w:bottom w:val="nil"/>
              <w:right w:val="nil"/>
            </w:tcBorders>
            <w:shd w:val="clear" w:color="auto" w:fill="auto"/>
            <w:noWrap/>
            <w:vAlign w:val="center"/>
            <w:hideMark/>
          </w:tcPr>
          <w:p w14:paraId="4EA02BAD"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0.1 ± 0.005</w:t>
            </w:r>
          </w:p>
        </w:tc>
        <w:tc>
          <w:tcPr>
            <w:tcW w:w="1509" w:type="dxa"/>
            <w:tcBorders>
              <w:top w:val="single" w:sz="4" w:space="0" w:color="auto"/>
              <w:left w:val="single" w:sz="4" w:space="0" w:color="auto"/>
              <w:bottom w:val="nil"/>
              <w:right w:val="nil"/>
            </w:tcBorders>
            <w:shd w:val="clear" w:color="auto" w:fill="auto"/>
            <w:noWrap/>
            <w:vAlign w:val="center"/>
            <w:hideMark/>
          </w:tcPr>
          <w:p w14:paraId="71B86037"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0.09 ± 0.005</w:t>
            </w:r>
          </w:p>
        </w:tc>
        <w:tc>
          <w:tcPr>
            <w:tcW w:w="1409" w:type="dxa"/>
            <w:tcBorders>
              <w:top w:val="single" w:sz="4" w:space="0" w:color="auto"/>
              <w:left w:val="single" w:sz="4" w:space="0" w:color="auto"/>
              <w:bottom w:val="nil"/>
              <w:right w:val="nil"/>
            </w:tcBorders>
            <w:shd w:val="clear" w:color="auto" w:fill="auto"/>
            <w:noWrap/>
            <w:vAlign w:val="center"/>
            <w:hideMark/>
          </w:tcPr>
          <w:p w14:paraId="49500C0D"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0.02 ± 0.005</w:t>
            </w:r>
          </w:p>
        </w:tc>
        <w:tc>
          <w:tcPr>
            <w:tcW w:w="1415" w:type="dxa"/>
            <w:tcBorders>
              <w:top w:val="single" w:sz="4" w:space="0" w:color="auto"/>
              <w:left w:val="single" w:sz="4" w:space="0" w:color="auto"/>
              <w:bottom w:val="nil"/>
              <w:right w:val="single" w:sz="4" w:space="0" w:color="auto"/>
            </w:tcBorders>
            <w:shd w:val="clear" w:color="auto" w:fill="auto"/>
            <w:noWrap/>
            <w:vAlign w:val="center"/>
            <w:hideMark/>
          </w:tcPr>
          <w:p w14:paraId="1EEB221F"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0.06 ± 0.01</w:t>
            </w:r>
          </w:p>
        </w:tc>
      </w:tr>
      <w:tr w:rsidR="008C6AF2" w:rsidRPr="00484461" w14:paraId="31B6628B" w14:textId="77777777" w:rsidTr="00953436">
        <w:trPr>
          <w:trHeight w:val="382"/>
        </w:trPr>
        <w:tc>
          <w:tcPr>
            <w:tcW w:w="1587"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41322357" w14:textId="77777777" w:rsidR="008C6AF2" w:rsidRPr="001847D0" w:rsidRDefault="008C6AF2">
            <w:pPr>
              <w:spacing w:after="0" w:line="240" w:lineRule="auto"/>
              <w:jc w:val="center"/>
              <w:rPr>
                <w:rFonts w:eastAsia="Times New Roman" w:cs="Times New Roman"/>
                <w:b/>
                <w:bCs/>
                <w:color w:val="000000"/>
                <w:sz w:val="18"/>
                <w:szCs w:val="18"/>
              </w:rPr>
            </w:pPr>
            <w:r w:rsidRPr="00484461">
              <w:rPr>
                <w:rFonts w:eastAsia="Times New Roman" w:cs="Times New Roman"/>
                <w:b/>
                <w:bCs/>
                <w:color w:val="000000"/>
                <w:sz w:val="18"/>
                <w:szCs w:val="18"/>
              </w:rPr>
              <w:t>MUNINISEN</w:t>
            </w:r>
          </w:p>
        </w:tc>
        <w:tc>
          <w:tcPr>
            <w:tcW w:w="1212" w:type="dxa"/>
            <w:tcBorders>
              <w:top w:val="nil"/>
              <w:left w:val="nil"/>
              <w:bottom w:val="single" w:sz="4" w:space="0" w:color="auto"/>
              <w:right w:val="single" w:sz="4" w:space="0" w:color="auto"/>
            </w:tcBorders>
            <w:shd w:val="clear" w:color="000000" w:fill="D9D9D9"/>
            <w:noWrap/>
            <w:vAlign w:val="center"/>
            <w:hideMark/>
          </w:tcPr>
          <w:p w14:paraId="3B8294FA" w14:textId="5548F15B"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Area</w:t>
            </w:r>
            <w:r w:rsidR="00953436">
              <w:rPr>
                <w:rFonts w:eastAsia="Times New Roman" w:cs="Times New Roman"/>
                <w:sz w:val="18"/>
                <w:szCs w:val="18"/>
              </w:rPr>
              <w:t xml:space="preserve"> km</w:t>
            </w:r>
            <w:r w:rsidR="00953436" w:rsidRPr="00953436">
              <w:rPr>
                <w:rFonts w:eastAsia="Times New Roman" w:cs="Times New Roman"/>
                <w:sz w:val="18"/>
                <w:szCs w:val="18"/>
                <w:vertAlign w:val="superscript"/>
              </w:rPr>
              <w:t>2</w:t>
            </w:r>
          </w:p>
        </w:tc>
        <w:tc>
          <w:tcPr>
            <w:tcW w:w="1413" w:type="dxa"/>
            <w:tcBorders>
              <w:top w:val="single" w:sz="4" w:space="0" w:color="auto"/>
              <w:left w:val="nil"/>
              <w:bottom w:val="nil"/>
              <w:right w:val="nil"/>
            </w:tcBorders>
            <w:shd w:val="clear" w:color="auto" w:fill="D9D9D9" w:themeFill="background1" w:themeFillShade="D9"/>
            <w:noWrap/>
            <w:vAlign w:val="center"/>
            <w:hideMark/>
          </w:tcPr>
          <w:p w14:paraId="1B9A0287"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1.23 ± 2.58</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7E5FC85C"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0.39 ± 4.42</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3B967106"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7.36 ± 0.37</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157AD9E9"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1.63 ± 0.37</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2506743F"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1.35 ± 0.37</w:t>
            </w:r>
          </w:p>
        </w:tc>
        <w:tc>
          <w:tcPr>
            <w:tcW w:w="1509" w:type="dxa"/>
            <w:tcBorders>
              <w:top w:val="single" w:sz="4" w:space="0" w:color="auto"/>
              <w:left w:val="single" w:sz="4" w:space="0" w:color="auto"/>
              <w:bottom w:val="nil"/>
              <w:right w:val="nil"/>
            </w:tcBorders>
            <w:shd w:val="clear" w:color="auto" w:fill="D9D9D9" w:themeFill="background1" w:themeFillShade="D9"/>
            <w:noWrap/>
            <w:vAlign w:val="center"/>
            <w:hideMark/>
          </w:tcPr>
          <w:p w14:paraId="03A65BFF"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4.89 ± 0.37</w:t>
            </w:r>
          </w:p>
        </w:tc>
        <w:tc>
          <w:tcPr>
            <w:tcW w:w="1409" w:type="dxa"/>
            <w:tcBorders>
              <w:top w:val="single" w:sz="4" w:space="0" w:color="auto"/>
              <w:left w:val="single" w:sz="4" w:space="0" w:color="auto"/>
              <w:bottom w:val="nil"/>
              <w:right w:val="nil"/>
            </w:tcBorders>
            <w:shd w:val="clear" w:color="auto" w:fill="D9D9D9" w:themeFill="background1" w:themeFillShade="D9"/>
            <w:noWrap/>
            <w:vAlign w:val="center"/>
            <w:hideMark/>
          </w:tcPr>
          <w:p w14:paraId="20240793"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0.18 ± 0.37</w:t>
            </w:r>
          </w:p>
        </w:tc>
        <w:tc>
          <w:tcPr>
            <w:tcW w:w="1415" w:type="dxa"/>
            <w:tcBorders>
              <w:top w:val="single" w:sz="4" w:space="0" w:color="auto"/>
              <w:left w:val="single" w:sz="4" w:space="0" w:color="auto"/>
              <w:bottom w:val="nil"/>
              <w:right w:val="single" w:sz="4" w:space="0" w:color="auto"/>
            </w:tcBorders>
            <w:shd w:val="clear" w:color="auto" w:fill="D9D9D9" w:themeFill="background1" w:themeFillShade="D9"/>
            <w:noWrap/>
            <w:vAlign w:val="center"/>
            <w:hideMark/>
          </w:tcPr>
          <w:p w14:paraId="21436640"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2.43 ± 1.09</w:t>
            </w:r>
          </w:p>
        </w:tc>
      </w:tr>
      <w:tr w:rsidR="008C6AF2" w:rsidRPr="00484461" w14:paraId="27E18100" w14:textId="77777777" w:rsidTr="00953436">
        <w:trPr>
          <w:trHeight w:val="382"/>
        </w:trPr>
        <w:tc>
          <w:tcPr>
            <w:tcW w:w="1587" w:type="dxa"/>
            <w:vMerge/>
            <w:tcBorders>
              <w:top w:val="nil"/>
              <w:left w:val="single" w:sz="4" w:space="0" w:color="auto"/>
              <w:bottom w:val="single" w:sz="4" w:space="0" w:color="auto"/>
              <w:right w:val="single" w:sz="4" w:space="0" w:color="auto"/>
            </w:tcBorders>
            <w:vAlign w:val="center"/>
            <w:hideMark/>
          </w:tcPr>
          <w:p w14:paraId="3CEF384D" w14:textId="77777777" w:rsidR="008C6AF2" w:rsidRPr="001847D0" w:rsidRDefault="008C6AF2">
            <w:pPr>
              <w:spacing w:after="0" w:line="240" w:lineRule="auto"/>
              <w:jc w:val="center"/>
              <w:rPr>
                <w:rFonts w:eastAsia="Times New Roman" w:cs="Times New Roman"/>
                <w:b/>
                <w:bCs/>
                <w:color w:val="000000"/>
                <w:sz w:val="18"/>
                <w:szCs w:val="18"/>
              </w:rPr>
            </w:pPr>
          </w:p>
        </w:tc>
        <w:tc>
          <w:tcPr>
            <w:tcW w:w="1212" w:type="dxa"/>
            <w:tcBorders>
              <w:top w:val="nil"/>
              <w:left w:val="nil"/>
              <w:bottom w:val="single" w:sz="4" w:space="0" w:color="auto"/>
              <w:right w:val="single" w:sz="4" w:space="0" w:color="auto"/>
            </w:tcBorders>
            <w:shd w:val="clear" w:color="000000" w:fill="D9D9D9"/>
            <w:noWrap/>
            <w:vAlign w:val="center"/>
            <w:hideMark/>
          </w:tcPr>
          <w:p w14:paraId="404FB897" w14:textId="724443FC"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Volume</w:t>
            </w:r>
            <w:r w:rsidR="00953436">
              <w:rPr>
                <w:rFonts w:eastAsia="Times New Roman" w:cs="Times New Roman"/>
                <w:sz w:val="18"/>
                <w:szCs w:val="18"/>
              </w:rPr>
              <w:t xml:space="preserve"> km</w:t>
            </w:r>
            <w:r w:rsidR="00953436" w:rsidRPr="00953436">
              <w:rPr>
                <w:rFonts w:eastAsia="Times New Roman" w:cs="Times New Roman"/>
                <w:sz w:val="18"/>
                <w:szCs w:val="18"/>
                <w:vertAlign w:val="superscript"/>
              </w:rPr>
              <w:t>3</w:t>
            </w:r>
          </w:p>
        </w:tc>
        <w:tc>
          <w:tcPr>
            <w:tcW w:w="1413" w:type="dxa"/>
            <w:tcBorders>
              <w:top w:val="single" w:sz="4" w:space="0" w:color="auto"/>
              <w:left w:val="nil"/>
              <w:bottom w:val="nil"/>
              <w:right w:val="nil"/>
            </w:tcBorders>
            <w:shd w:val="clear" w:color="auto" w:fill="D9D9D9" w:themeFill="background1" w:themeFillShade="D9"/>
            <w:noWrap/>
            <w:vAlign w:val="center"/>
            <w:hideMark/>
          </w:tcPr>
          <w:p w14:paraId="4D6951CB"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0.0005 ± 0.002</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5C73C9E3"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0.0003 ± 0.004</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6114EDF1"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0.006 ± 0.0003</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7AF926A4"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0.001 ± 0.0003</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434C5797"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0.0008 ± 0.0003</w:t>
            </w:r>
          </w:p>
        </w:tc>
        <w:tc>
          <w:tcPr>
            <w:tcW w:w="1509" w:type="dxa"/>
            <w:tcBorders>
              <w:top w:val="single" w:sz="4" w:space="0" w:color="auto"/>
              <w:left w:val="single" w:sz="4" w:space="0" w:color="auto"/>
              <w:bottom w:val="nil"/>
              <w:right w:val="nil"/>
            </w:tcBorders>
            <w:shd w:val="clear" w:color="auto" w:fill="D9D9D9" w:themeFill="background1" w:themeFillShade="D9"/>
            <w:noWrap/>
            <w:vAlign w:val="center"/>
            <w:hideMark/>
          </w:tcPr>
          <w:p w14:paraId="62C918FD"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0.005 ± 0.0003</w:t>
            </w:r>
          </w:p>
        </w:tc>
        <w:tc>
          <w:tcPr>
            <w:tcW w:w="1409" w:type="dxa"/>
            <w:tcBorders>
              <w:top w:val="single" w:sz="4" w:space="0" w:color="auto"/>
              <w:left w:val="single" w:sz="4" w:space="0" w:color="auto"/>
              <w:bottom w:val="nil"/>
              <w:right w:val="nil"/>
            </w:tcBorders>
            <w:shd w:val="clear" w:color="auto" w:fill="D9D9D9" w:themeFill="background1" w:themeFillShade="D9"/>
            <w:noWrap/>
            <w:vAlign w:val="center"/>
            <w:hideMark/>
          </w:tcPr>
          <w:p w14:paraId="57D099A5"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0.0001 ± 0.0003</w:t>
            </w:r>
          </w:p>
        </w:tc>
        <w:tc>
          <w:tcPr>
            <w:tcW w:w="1415" w:type="dxa"/>
            <w:tcBorders>
              <w:top w:val="single" w:sz="4" w:space="0" w:color="auto"/>
              <w:left w:val="single" w:sz="4" w:space="0" w:color="auto"/>
              <w:bottom w:val="nil"/>
              <w:right w:val="single" w:sz="4" w:space="0" w:color="auto"/>
            </w:tcBorders>
            <w:shd w:val="clear" w:color="auto" w:fill="D9D9D9" w:themeFill="background1" w:themeFillShade="D9"/>
            <w:noWrap/>
            <w:vAlign w:val="center"/>
            <w:hideMark/>
          </w:tcPr>
          <w:p w14:paraId="78A332D1"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0.002 ± 0.001</w:t>
            </w:r>
          </w:p>
        </w:tc>
      </w:tr>
      <w:tr w:rsidR="008C6AF2" w:rsidRPr="00484461" w14:paraId="6955FBD7" w14:textId="77777777" w:rsidTr="00953436">
        <w:trPr>
          <w:trHeight w:val="382"/>
        </w:trPr>
        <w:tc>
          <w:tcPr>
            <w:tcW w:w="158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1EA742" w14:textId="77777777" w:rsidR="008C6AF2" w:rsidRPr="001847D0" w:rsidRDefault="008C6AF2">
            <w:pPr>
              <w:spacing w:after="0" w:line="240" w:lineRule="auto"/>
              <w:jc w:val="center"/>
              <w:rPr>
                <w:rFonts w:eastAsia="Times New Roman" w:cs="Times New Roman"/>
                <w:b/>
                <w:bCs/>
                <w:color w:val="000000"/>
                <w:sz w:val="18"/>
                <w:szCs w:val="18"/>
              </w:rPr>
            </w:pPr>
            <w:r w:rsidRPr="00484461">
              <w:rPr>
                <w:rFonts w:eastAsia="Times New Roman" w:cs="Times New Roman"/>
                <w:b/>
                <w:bCs/>
                <w:color w:val="000000"/>
                <w:sz w:val="18"/>
                <w:szCs w:val="18"/>
              </w:rPr>
              <w:t>ROI BAUDOUIN WEST</w:t>
            </w:r>
          </w:p>
        </w:tc>
        <w:tc>
          <w:tcPr>
            <w:tcW w:w="1212" w:type="dxa"/>
            <w:tcBorders>
              <w:top w:val="nil"/>
              <w:left w:val="nil"/>
              <w:bottom w:val="single" w:sz="4" w:space="0" w:color="auto"/>
              <w:right w:val="single" w:sz="4" w:space="0" w:color="auto"/>
            </w:tcBorders>
            <w:shd w:val="clear" w:color="auto" w:fill="auto"/>
            <w:noWrap/>
            <w:vAlign w:val="center"/>
            <w:hideMark/>
          </w:tcPr>
          <w:p w14:paraId="600342AD" w14:textId="58B4FD6C"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Area</w:t>
            </w:r>
            <w:r w:rsidR="00953436">
              <w:rPr>
                <w:rFonts w:eastAsia="Times New Roman" w:cs="Times New Roman"/>
                <w:sz w:val="18"/>
                <w:szCs w:val="18"/>
              </w:rPr>
              <w:t xml:space="preserve"> km</w:t>
            </w:r>
            <w:r w:rsidR="00953436" w:rsidRPr="00953436">
              <w:rPr>
                <w:rFonts w:eastAsia="Times New Roman" w:cs="Times New Roman"/>
                <w:sz w:val="18"/>
                <w:szCs w:val="18"/>
                <w:vertAlign w:val="superscript"/>
              </w:rPr>
              <w:t>2</w:t>
            </w:r>
          </w:p>
        </w:tc>
        <w:tc>
          <w:tcPr>
            <w:tcW w:w="1413" w:type="dxa"/>
            <w:tcBorders>
              <w:top w:val="single" w:sz="4" w:space="0" w:color="auto"/>
              <w:left w:val="nil"/>
              <w:bottom w:val="nil"/>
              <w:right w:val="nil"/>
            </w:tcBorders>
            <w:shd w:val="clear" w:color="auto" w:fill="auto"/>
            <w:noWrap/>
            <w:vAlign w:val="center"/>
            <w:hideMark/>
          </w:tcPr>
          <w:p w14:paraId="7821CD6C"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8.60 ± 1.00</w:t>
            </w:r>
          </w:p>
        </w:tc>
        <w:tc>
          <w:tcPr>
            <w:tcW w:w="1415" w:type="dxa"/>
            <w:tcBorders>
              <w:top w:val="single" w:sz="4" w:space="0" w:color="auto"/>
              <w:left w:val="single" w:sz="4" w:space="0" w:color="auto"/>
              <w:bottom w:val="nil"/>
              <w:right w:val="nil"/>
            </w:tcBorders>
            <w:shd w:val="clear" w:color="auto" w:fill="auto"/>
            <w:noWrap/>
            <w:vAlign w:val="center"/>
            <w:hideMark/>
          </w:tcPr>
          <w:p w14:paraId="43D29BA0"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2.19 ± 1.00</w:t>
            </w:r>
          </w:p>
        </w:tc>
        <w:tc>
          <w:tcPr>
            <w:tcW w:w="1415" w:type="dxa"/>
            <w:tcBorders>
              <w:top w:val="single" w:sz="4" w:space="0" w:color="auto"/>
              <w:left w:val="single" w:sz="4" w:space="0" w:color="auto"/>
              <w:bottom w:val="nil"/>
              <w:right w:val="nil"/>
            </w:tcBorders>
            <w:shd w:val="clear" w:color="auto" w:fill="auto"/>
            <w:noWrap/>
            <w:vAlign w:val="center"/>
            <w:hideMark/>
          </w:tcPr>
          <w:p w14:paraId="01A9187A"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19.97 ± 1.00</w:t>
            </w:r>
          </w:p>
        </w:tc>
        <w:tc>
          <w:tcPr>
            <w:tcW w:w="1415" w:type="dxa"/>
            <w:tcBorders>
              <w:top w:val="single" w:sz="4" w:space="0" w:color="auto"/>
              <w:left w:val="single" w:sz="4" w:space="0" w:color="auto"/>
              <w:bottom w:val="nil"/>
              <w:right w:val="nil"/>
            </w:tcBorders>
            <w:shd w:val="clear" w:color="auto" w:fill="auto"/>
            <w:noWrap/>
            <w:vAlign w:val="center"/>
            <w:hideMark/>
          </w:tcPr>
          <w:p w14:paraId="4F1CC182"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9.65 ± 1.00</w:t>
            </w:r>
          </w:p>
        </w:tc>
        <w:tc>
          <w:tcPr>
            <w:tcW w:w="1415" w:type="dxa"/>
            <w:tcBorders>
              <w:top w:val="single" w:sz="4" w:space="0" w:color="auto"/>
              <w:left w:val="single" w:sz="4" w:space="0" w:color="auto"/>
              <w:bottom w:val="nil"/>
              <w:right w:val="nil"/>
            </w:tcBorders>
            <w:shd w:val="clear" w:color="auto" w:fill="auto"/>
            <w:noWrap/>
            <w:vAlign w:val="center"/>
            <w:hideMark/>
          </w:tcPr>
          <w:p w14:paraId="1D38731E"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7.45 ± 1.00</w:t>
            </w:r>
          </w:p>
        </w:tc>
        <w:tc>
          <w:tcPr>
            <w:tcW w:w="1509" w:type="dxa"/>
            <w:tcBorders>
              <w:top w:val="single" w:sz="4" w:space="0" w:color="auto"/>
              <w:left w:val="single" w:sz="4" w:space="0" w:color="auto"/>
              <w:bottom w:val="nil"/>
              <w:right w:val="nil"/>
            </w:tcBorders>
            <w:shd w:val="clear" w:color="auto" w:fill="auto"/>
            <w:noWrap/>
            <w:vAlign w:val="center"/>
            <w:hideMark/>
          </w:tcPr>
          <w:p w14:paraId="19A51181"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15.16 ± 1.00</w:t>
            </w:r>
          </w:p>
        </w:tc>
        <w:tc>
          <w:tcPr>
            <w:tcW w:w="1409" w:type="dxa"/>
            <w:tcBorders>
              <w:top w:val="single" w:sz="4" w:space="0" w:color="auto"/>
              <w:left w:val="single" w:sz="4" w:space="0" w:color="auto"/>
              <w:bottom w:val="nil"/>
              <w:right w:val="nil"/>
            </w:tcBorders>
            <w:shd w:val="clear" w:color="auto" w:fill="auto"/>
            <w:noWrap/>
            <w:vAlign w:val="center"/>
            <w:hideMark/>
          </w:tcPr>
          <w:p w14:paraId="6C9D3FE7"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1.22 ± 1.00</w:t>
            </w:r>
          </w:p>
        </w:tc>
        <w:tc>
          <w:tcPr>
            <w:tcW w:w="1415" w:type="dxa"/>
            <w:tcBorders>
              <w:top w:val="single" w:sz="4" w:space="0" w:color="auto"/>
              <w:left w:val="single" w:sz="4" w:space="0" w:color="auto"/>
              <w:bottom w:val="nil"/>
              <w:right w:val="single" w:sz="4" w:space="0" w:color="auto"/>
            </w:tcBorders>
            <w:shd w:val="clear" w:color="auto" w:fill="auto"/>
            <w:noWrap/>
            <w:vAlign w:val="center"/>
            <w:hideMark/>
          </w:tcPr>
          <w:p w14:paraId="67A96A0A"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9.18 ± 2.73</w:t>
            </w:r>
          </w:p>
        </w:tc>
      </w:tr>
      <w:tr w:rsidR="008C6AF2" w:rsidRPr="00484461" w14:paraId="39191EEC" w14:textId="77777777" w:rsidTr="00953436">
        <w:trPr>
          <w:trHeight w:val="382"/>
        </w:trPr>
        <w:tc>
          <w:tcPr>
            <w:tcW w:w="1587" w:type="dxa"/>
            <w:vMerge/>
            <w:tcBorders>
              <w:top w:val="nil"/>
              <w:left w:val="single" w:sz="4" w:space="0" w:color="auto"/>
              <w:bottom w:val="single" w:sz="4" w:space="0" w:color="auto"/>
              <w:right w:val="single" w:sz="4" w:space="0" w:color="auto"/>
            </w:tcBorders>
            <w:vAlign w:val="center"/>
            <w:hideMark/>
          </w:tcPr>
          <w:p w14:paraId="22AB4AC3" w14:textId="77777777" w:rsidR="008C6AF2" w:rsidRPr="001847D0" w:rsidRDefault="008C6AF2">
            <w:pPr>
              <w:spacing w:after="0" w:line="240" w:lineRule="auto"/>
              <w:jc w:val="center"/>
              <w:rPr>
                <w:rFonts w:eastAsia="Times New Roman" w:cs="Times New Roman"/>
                <w:b/>
                <w:bCs/>
                <w:color w:val="000000"/>
                <w:sz w:val="18"/>
                <w:szCs w:val="18"/>
              </w:rPr>
            </w:pPr>
          </w:p>
        </w:tc>
        <w:tc>
          <w:tcPr>
            <w:tcW w:w="1212" w:type="dxa"/>
            <w:tcBorders>
              <w:top w:val="nil"/>
              <w:left w:val="nil"/>
              <w:bottom w:val="single" w:sz="4" w:space="0" w:color="auto"/>
              <w:right w:val="single" w:sz="4" w:space="0" w:color="auto"/>
            </w:tcBorders>
            <w:shd w:val="clear" w:color="auto" w:fill="auto"/>
            <w:noWrap/>
            <w:vAlign w:val="center"/>
            <w:hideMark/>
          </w:tcPr>
          <w:p w14:paraId="205FE4A5" w14:textId="7425F270"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Volume</w:t>
            </w:r>
            <w:r w:rsidR="00953436">
              <w:rPr>
                <w:rFonts w:eastAsia="Times New Roman" w:cs="Times New Roman"/>
                <w:sz w:val="18"/>
                <w:szCs w:val="18"/>
              </w:rPr>
              <w:t xml:space="preserve"> km</w:t>
            </w:r>
            <w:r w:rsidR="00953436" w:rsidRPr="00953436">
              <w:rPr>
                <w:rFonts w:eastAsia="Times New Roman" w:cs="Times New Roman"/>
                <w:sz w:val="18"/>
                <w:szCs w:val="18"/>
                <w:vertAlign w:val="superscript"/>
              </w:rPr>
              <w:t>3</w:t>
            </w:r>
          </w:p>
        </w:tc>
        <w:tc>
          <w:tcPr>
            <w:tcW w:w="1413" w:type="dxa"/>
            <w:tcBorders>
              <w:top w:val="single" w:sz="4" w:space="0" w:color="auto"/>
              <w:left w:val="nil"/>
              <w:bottom w:val="nil"/>
              <w:right w:val="nil"/>
            </w:tcBorders>
            <w:shd w:val="clear" w:color="auto" w:fill="auto"/>
            <w:noWrap/>
            <w:vAlign w:val="center"/>
            <w:hideMark/>
          </w:tcPr>
          <w:p w14:paraId="19D36490"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0.007 ± 0.001</w:t>
            </w:r>
          </w:p>
        </w:tc>
        <w:tc>
          <w:tcPr>
            <w:tcW w:w="1415" w:type="dxa"/>
            <w:tcBorders>
              <w:top w:val="single" w:sz="4" w:space="0" w:color="auto"/>
              <w:left w:val="single" w:sz="4" w:space="0" w:color="auto"/>
              <w:bottom w:val="nil"/>
              <w:right w:val="nil"/>
            </w:tcBorders>
            <w:shd w:val="clear" w:color="auto" w:fill="auto"/>
            <w:noWrap/>
            <w:vAlign w:val="center"/>
            <w:hideMark/>
          </w:tcPr>
          <w:p w14:paraId="5DC59AE3"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0.001 ± 0.001</w:t>
            </w:r>
          </w:p>
        </w:tc>
        <w:tc>
          <w:tcPr>
            <w:tcW w:w="1415" w:type="dxa"/>
            <w:tcBorders>
              <w:top w:val="single" w:sz="4" w:space="0" w:color="auto"/>
              <w:left w:val="single" w:sz="4" w:space="0" w:color="auto"/>
              <w:bottom w:val="nil"/>
              <w:right w:val="nil"/>
            </w:tcBorders>
            <w:shd w:val="clear" w:color="auto" w:fill="auto"/>
            <w:noWrap/>
            <w:vAlign w:val="center"/>
            <w:hideMark/>
          </w:tcPr>
          <w:p w14:paraId="00D3E79C"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0.02 ± 0.001</w:t>
            </w:r>
          </w:p>
        </w:tc>
        <w:tc>
          <w:tcPr>
            <w:tcW w:w="1415" w:type="dxa"/>
            <w:tcBorders>
              <w:top w:val="single" w:sz="4" w:space="0" w:color="auto"/>
              <w:left w:val="single" w:sz="4" w:space="0" w:color="auto"/>
              <w:bottom w:val="nil"/>
              <w:right w:val="nil"/>
            </w:tcBorders>
            <w:shd w:val="clear" w:color="auto" w:fill="auto"/>
            <w:noWrap/>
            <w:vAlign w:val="center"/>
            <w:hideMark/>
          </w:tcPr>
          <w:p w14:paraId="5C6909C9"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0.008 ± 0.001</w:t>
            </w:r>
          </w:p>
        </w:tc>
        <w:tc>
          <w:tcPr>
            <w:tcW w:w="1415" w:type="dxa"/>
            <w:tcBorders>
              <w:top w:val="single" w:sz="4" w:space="0" w:color="auto"/>
              <w:left w:val="single" w:sz="4" w:space="0" w:color="auto"/>
              <w:bottom w:val="nil"/>
              <w:right w:val="nil"/>
            </w:tcBorders>
            <w:shd w:val="clear" w:color="auto" w:fill="auto"/>
            <w:noWrap/>
            <w:vAlign w:val="center"/>
            <w:hideMark/>
          </w:tcPr>
          <w:p w14:paraId="44A9541D"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0.006 ± 0.001</w:t>
            </w:r>
          </w:p>
        </w:tc>
        <w:tc>
          <w:tcPr>
            <w:tcW w:w="1509" w:type="dxa"/>
            <w:tcBorders>
              <w:top w:val="single" w:sz="4" w:space="0" w:color="auto"/>
              <w:left w:val="single" w:sz="4" w:space="0" w:color="auto"/>
              <w:bottom w:val="nil"/>
              <w:right w:val="nil"/>
            </w:tcBorders>
            <w:shd w:val="clear" w:color="auto" w:fill="auto"/>
            <w:noWrap/>
            <w:vAlign w:val="center"/>
            <w:hideMark/>
          </w:tcPr>
          <w:p w14:paraId="2F0CB7A6"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0.01 ± 0.001</w:t>
            </w:r>
          </w:p>
        </w:tc>
        <w:tc>
          <w:tcPr>
            <w:tcW w:w="1409" w:type="dxa"/>
            <w:tcBorders>
              <w:top w:val="single" w:sz="4" w:space="0" w:color="auto"/>
              <w:left w:val="single" w:sz="4" w:space="0" w:color="auto"/>
              <w:bottom w:val="nil"/>
              <w:right w:val="nil"/>
            </w:tcBorders>
            <w:shd w:val="clear" w:color="auto" w:fill="auto"/>
            <w:noWrap/>
            <w:vAlign w:val="center"/>
            <w:hideMark/>
          </w:tcPr>
          <w:p w14:paraId="15EE305A"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0.0006 ± 0.001</w:t>
            </w:r>
          </w:p>
        </w:tc>
        <w:tc>
          <w:tcPr>
            <w:tcW w:w="1415" w:type="dxa"/>
            <w:tcBorders>
              <w:top w:val="single" w:sz="4" w:space="0" w:color="auto"/>
              <w:left w:val="single" w:sz="4" w:space="0" w:color="auto"/>
              <w:bottom w:val="nil"/>
              <w:right w:val="single" w:sz="4" w:space="0" w:color="auto"/>
            </w:tcBorders>
            <w:shd w:val="clear" w:color="auto" w:fill="auto"/>
            <w:noWrap/>
            <w:vAlign w:val="center"/>
            <w:hideMark/>
          </w:tcPr>
          <w:p w14:paraId="6DC1A663"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0.09 ± 0.003</w:t>
            </w:r>
          </w:p>
        </w:tc>
      </w:tr>
      <w:tr w:rsidR="008C6AF2" w:rsidRPr="00484461" w14:paraId="197B3A5C" w14:textId="77777777" w:rsidTr="00953436">
        <w:trPr>
          <w:trHeight w:val="382"/>
        </w:trPr>
        <w:tc>
          <w:tcPr>
            <w:tcW w:w="1587"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13C4206C" w14:textId="77777777" w:rsidR="008C6AF2" w:rsidRPr="001847D0" w:rsidRDefault="008C6AF2">
            <w:pPr>
              <w:spacing w:after="0" w:line="240" w:lineRule="auto"/>
              <w:jc w:val="center"/>
              <w:rPr>
                <w:rFonts w:eastAsia="Times New Roman" w:cs="Times New Roman"/>
                <w:b/>
                <w:bCs/>
                <w:color w:val="000000"/>
                <w:sz w:val="18"/>
                <w:szCs w:val="18"/>
              </w:rPr>
            </w:pPr>
            <w:r w:rsidRPr="00484461">
              <w:rPr>
                <w:rFonts w:eastAsia="Times New Roman" w:cs="Times New Roman"/>
                <w:b/>
                <w:bCs/>
                <w:color w:val="000000"/>
                <w:sz w:val="18"/>
                <w:szCs w:val="18"/>
              </w:rPr>
              <w:t>ROI BAUDOUIN CENTER</w:t>
            </w:r>
          </w:p>
        </w:tc>
        <w:tc>
          <w:tcPr>
            <w:tcW w:w="1212" w:type="dxa"/>
            <w:tcBorders>
              <w:top w:val="nil"/>
              <w:left w:val="nil"/>
              <w:bottom w:val="single" w:sz="4" w:space="0" w:color="auto"/>
              <w:right w:val="single" w:sz="4" w:space="0" w:color="auto"/>
            </w:tcBorders>
            <w:shd w:val="clear" w:color="000000" w:fill="D9D9D9"/>
            <w:noWrap/>
            <w:vAlign w:val="center"/>
            <w:hideMark/>
          </w:tcPr>
          <w:p w14:paraId="661C9D28" w14:textId="22ADC1FA"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Area</w:t>
            </w:r>
            <w:r w:rsidR="00953436">
              <w:rPr>
                <w:rFonts w:eastAsia="Times New Roman" w:cs="Times New Roman"/>
                <w:sz w:val="18"/>
                <w:szCs w:val="18"/>
              </w:rPr>
              <w:t xml:space="preserve"> km</w:t>
            </w:r>
            <w:r w:rsidR="00953436" w:rsidRPr="00953436">
              <w:rPr>
                <w:rFonts w:eastAsia="Times New Roman" w:cs="Times New Roman"/>
                <w:sz w:val="18"/>
                <w:szCs w:val="18"/>
                <w:vertAlign w:val="superscript"/>
              </w:rPr>
              <w:t>2</w:t>
            </w:r>
          </w:p>
        </w:tc>
        <w:tc>
          <w:tcPr>
            <w:tcW w:w="1413" w:type="dxa"/>
            <w:tcBorders>
              <w:top w:val="single" w:sz="4" w:space="0" w:color="auto"/>
              <w:left w:val="nil"/>
              <w:bottom w:val="nil"/>
              <w:right w:val="nil"/>
            </w:tcBorders>
            <w:shd w:val="clear" w:color="auto" w:fill="D9D9D9" w:themeFill="background1" w:themeFillShade="D9"/>
            <w:noWrap/>
            <w:vAlign w:val="center"/>
            <w:hideMark/>
          </w:tcPr>
          <w:p w14:paraId="72C60422"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35.22 ± 4.19</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31998F2D"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11.67 ± 4.19</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6B1690E1"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39.55 ± 4.19</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5BC0F847"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66.61 ± 4.19</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1501B568"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44.29 ± 4.19</w:t>
            </w:r>
          </w:p>
        </w:tc>
        <w:tc>
          <w:tcPr>
            <w:tcW w:w="1509" w:type="dxa"/>
            <w:tcBorders>
              <w:top w:val="single" w:sz="4" w:space="0" w:color="auto"/>
              <w:left w:val="single" w:sz="4" w:space="0" w:color="auto"/>
              <w:bottom w:val="nil"/>
              <w:right w:val="nil"/>
            </w:tcBorders>
            <w:shd w:val="clear" w:color="auto" w:fill="D9D9D9" w:themeFill="background1" w:themeFillShade="D9"/>
            <w:noWrap/>
            <w:vAlign w:val="center"/>
            <w:hideMark/>
          </w:tcPr>
          <w:p w14:paraId="7D9902B0"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83.85 ± 4.19</w:t>
            </w:r>
          </w:p>
        </w:tc>
        <w:tc>
          <w:tcPr>
            <w:tcW w:w="1409" w:type="dxa"/>
            <w:tcBorders>
              <w:top w:val="single" w:sz="4" w:space="0" w:color="auto"/>
              <w:left w:val="single" w:sz="4" w:space="0" w:color="auto"/>
              <w:bottom w:val="nil"/>
              <w:right w:val="nil"/>
            </w:tcBorders>
            <w:shd w:val="clear" w:color="auto" w:fill="D9D9D9" w:themeFill="background1" w:themeFillShade="D9"/>
            <w:noWrap/>
            <w:vAlign w:val="center"/>
            <w:hideMark/>
          </w:tcPr>
          <w:p w14:paraId="720904B5"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3.14 ± 4.19</w:t>
            </w:r>
          </w:p>
        </w:tc>
        <w:tc>
          <w:tcPr>
            <w:tcW w:w="1415" w:type="dxa"/>
            <w:tcBorders>
              <w:top w:val="single" w:sz="4" w:space="0" w:color="auto"/>
              <w:left w:val="single" w:sz="4" w:space="0" w:color="auto"/>
              <w:bottom w:val="nil"/>
              <w:right w:val="single" w:sz="4" w:space="0" w:color="auto"/>
            </w:tcBorders>
            <w:shd w:val="clear" w:color="auto" w:fill="D9D9D9" w:themeFill="background1" w:themeFillShade="D9"/>
            <w:noWrap/>
            <w:vAlign w:val="center"/>
            <w:hideMark/>
          </w:tcPr>
          <w:p w14:paraId="5F068DCF"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40.62 ± 11.58</w:t>
            </w:r>
          </w:p>
        </w:tc>
      </w:tr>
      <w:tr w:rsidR="008C6AF2" w:rsidRPr="00484461" w14:paraId="76E7661A" w14:textId="77777777" w:rsidTr="00953436">
        <w:trPr>
          <w:trHeight w:val="382"/>
        </w:trPr>
        <w:tc>
          <w:tcPr>
            <w:tcW w:w="1587" w:type="dxa"/>
            <w:vMerge/>
            <w:tcBorders>
              <w:top w:val="nil"/>
              <w:left w:val="single" w:sz="4" w:space="0" w:color="auto"/>
              <w:bottom w:val="single" w:sz="4" w:space="0" w:color="auto"/>
              <w:right w:val="single" w:sz="4" w:space="0" w:color="auto"/>
            </w:tcBorders>
            <w:vAlign w:val="center"/>
            <w:hideMark/>
          </w:tcPr>
          <w:p w14:paraId="277A8E13" w14:textId="77777777" w:rsidR="008C6AF2" w:rsidRPr="001847D0" w:rsidRDefault="008C6AF2">
            <w:pPr>
              <w:spacing w:after="0" w:line="240" w:lineRule="auto"/>
              <w:jc w:val="center"/>
              <w:rPr>
                <w:rFonts w:eastAsia="Times New Roman" w:cs="Times New Roman"/>
                <w:b/>
                <w:bCs/>
                <w:color w:val="000000"/>
                <w:sz w:val="18"/>
                <w:szCs w:val="18"/>
              </w:rPr>
            </w:pPr>
          </w:p>
        </w:tc>
        <w:tc>
          <w:tcPr>
            <w:tcW w:w="1212" w:type="dxa"/>
            <w:tcBorders>
              <w:top w:val="nil"/>
              <w:left w:val="nil"/>
              <w:bottom w:val="single" w:sz="4" w:space="0" w:color="auto"/>
              <w:right w:val="single" w:sz="4" w:space="0" w:color="auto"/>
            </w:tcBorders>
            <w:shd w:val="clear" w:color="000000" w:fill="D9D9D9"/>
            <w:noWrap/>
            <w:vAlign w:val="center"/>
            <w:hideMark/>
          </w:tcPr>
          <w:p w14:paraId="23A940A7" w14:textId="2FE4F962"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Volume</w:t>
            </w:r>
            <w:r w:rsidR="00953436">
              <w:rPr>
                <w:rFonts w:eastAsia="Times New Roman" w:cs="Times New Roman"/>
                <w:sz w:val="18"/>
                <w:szCs w:val="18"/>
              </w:rPr>
              <w:t xml:space="preserve"> km</w:t>
            </w:r>
            <w:r w:rsidR="00953436" w:rsidRPr="00953436">
              <w:rPr>
                <w:rFonts w:eastAsia="Times New Roman" w:cs="Times New Roman"/>
                <w:sz w:val="18"/>
                <w:szCs w:val="18"/>
                <w:vertAlign w:val="superscript"/>
              </w:rPr>
              <w:t>3</w:t>
            </w:r>
          </w:p>
        </w:tc>
        <w:tc>
          <w:tcPr>
            <w:tcW w:w="1413" w:type="dxa"/>
            <w:tcBorders>
              <w:top w:val="single" w:sz="4" w:space="0" w:color="auto"/>
              <w:left w:val="nil"/>
              <w:bottom w:val="nil"/>
              <w:right w:val="nil"/>
            </w:tcBorders>
            <w:shd w:val="clear" w:color="auto" w:fill="D9D9D9" w:themeFill="background1" w:themeFillShade="D9"/>
            <w:noWrap/>
            <w:vAlign w:val="center"/>
            <w:hideMark/>
          </w:tcPr>
          <w:p w14:paraId="2F2200AA"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0.03 ± 0.004</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468043DD"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0.007 ± 0.004</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41B8416A"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0.04 ± 0.004</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54B247F6"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0.07 ± 0.004</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567F9B02"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0.05 ± 0.004</w:t>
            </w:r>
          </w:p>
        </w:tc>
        <w:tc>
          <w:tcPr>
            <w:tcW w:w="1509" w:type="dxa"/>
            <w:tcBorders>
              <w:top w:val="single" w:sz="4" w:space="0" w:color="auto"/>
              <w:left w:val="single" w:sz="4" w:space="0" w:color="auto"/>
              <w:bottom w:val="nil"/>
              <w:right w:val="nil"/>
            </w:tcBorders>
            <w:shd w:val="clear" w:color="auto" w:fill="D9D9D9" w:themeFill="background1" w:themeFillShade="D9"/>
            <w:noWrap/>
            <w:vAlign w:val="center"/>
            <w:hideMark/>
          </w:tcPr>
          <w:p w14:paraId="786A721E"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0.08 ± 0.004</w:t>
            </w:r>
          </w:p>
        </w:tc>
        <w:tc>
          <w:tcPr>
            <w:tcW w:w="1409" w:type="dxa"/>
            <w:tcBorders>
              <w:top w:val="single" w:sz="4" w:space="0" w:color="auto"/>
              <w:left w:val="single" w:sz="4" w:space="0" w:color="auto"/>
              <w:bottom w:val="nil"/>
              <w:right w:val="nil"/>
            </w:tcBorders>
            <w:shd w:val="clear" w:color="auto" w:fill="D9D9D9" w:themeFill="background1" w:themeFillShade="D9"/>
            <w:noWrap/>
            <w:vAlign w:val="center"/>
            <w:hideMark/>
          </w:tcPr>
          <w:p w14:paraId="26A8D34C"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0.002 ± 0.004</w:t>
            </w:r>
          </w:p>
        </w:tc>
        <w:tc>
          <w:tcPr>
            <w:tcW w:w="1415" w:type="dxa"/>
            <w:tcBorders>
              <w:top w:val="single" w:sz="4" w:space="0" w:color="auto"/>
              <w:left w:val="single" w:sz="4" w:space="0" w:color="auto"/>
              <w:bottom w:val="nil"/>
              <w:right w:val="single" w:sz="4" w:space="0" w:color="auto"/>
            </w:tcBorders>
            <w:shd w:val="clear" w:color="auto" w:fill="D9D9D9" w:themeFill="background1" w:themeFillShade="D9"/>
            <w:noWrap/>
            <w:vAlign w:val="center"/>
            <w:hideMark/>
          </w:tcPr>
          <w:p w14:paraId="35BEE1C0"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0.0387 ± 0.01</w:t>
            </w:r>
          </w:p>
        </w:tc>
      </w:tr>
      <w:tr w:rsidR="008C6AF2" w:rsidRPr="00484461" w14:paraId="20DD7DF9" w14:textId="77777777" w:rsidTr="00953436">
        <w:trPr>
          <w:trHeight w:val="382"/>
        </w:trPr>
        <w:tc>
          <w:tcPr>
            <w:tcW w:w="158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44EE1B" w14:textId="77777777" w:rsidR="008C6AF2" w:rsidRPr="001847D0" w:rsidRDefault="008C6AF2">
            <w:pPr>
              <w:spacing w:after="0" w:line="240" w:lineRule="auto"/>
              <w:jc w:val="center"/>
              <w:rPr>
                <w:rFonts w:eastAsia="Times New Roman" w:cs="Times New Roman"/>
                <w:b/>
                <w:bCs/>
                <w:color w:val="000000"/>
                <w:sz w:val="18"/>
                <w:szCs w:val="18"/>
              </w:rPr>
            </w:pPr>
            <w:r w:rsidRPr="00484461">
              <w:rPr>
                <w:rFonts w:eastAsia="Times New Roman" w:cs="Times New Roman"/>
                <w:b/>
                <w:bCs/>
                <w:color w:val="000000"/>
                <w:sz w:val="18"/>
                <w:szCs w:val="18"/>
              </w:rPr>
              <w:t>ROI BAUDOUIN EAST</w:t>
            </w:r>
          </w:p>
        </w:tc>
        <w:tc>
          <w:tcPr>
            <w:tcW w:w="1212" w:type="dxa"/>
            <w:tcBorders>
              <w:top w:val="nil"/>
              <w:left w:val="nil"/>
              <w:bottom w:val="single" w:sz="4" w:space="0" w:color="auto"/>
              <w:right w:val="single" w:sz="4" w:space="0" w:color="auto"/>
            </w:tcBorders>
            <w:shd w:val="clear" w:color="auto" w:fill="auto"/>
            <w:noWrap/>
            <w:vAlign w:val="center"/>
            <w:hideMark/>
          </w:tcPr>
          <w:p w14:paraId="3D6F429F" w14:textId="3CCCF57E"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Area</w:t>
            </w:r>
            <w:r w:rsidR="00953436">
              <w:rPr>
                <w:rFonts w:eastAsia="Times New Roman" w:cs="Times New Roman"/>
                <w:sz w:val="18"/>
                <w:szCs w:val="18"/>
              </w:rPr>
              <w:t xml:space="preserve"> km</w:t>
            </w:r>
            <w:r w:rsidR="00953436" w:rsidRPr="00953436">
              <w:rPr>
                <w:rFonts w:eastAsia="Times New Roman" w:cs="Times New Roman"/>
                <w:sz w:val="18"/>
                <w:szCs w:val="18"/>
                <w:vertAlign w:val="superscript"/>
              </w:rPr>
              <w:t>2</w:t>
            </w:r>
          </w:p>
        </w:tc>
        <w:tc>
          <w:tcPr>
            <w:tcW w:w="1413" w:type="dxa"/>
            <w:tcBorders>
              <w:top w:val="single" w:sz="4" w:space="0" w:color="auto"/>
              <w:left w:val="nil"/>
              <w:bottom w:val="nil"/>
              <w:right w:val="nil"/>
            </w:tcBorders>
            <w:shd w:val="clear" w:color="auto" w:fill="auto"/>
            <w:noWrap/>
            <w:vAlign w:val="center"/>
            <w:hideMark/>
          </w:tcPr>
          <w:p w14:paraId="705BAC2B"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248.25 ± 29.53</w:t>
            </w:r>
          </w:p>
        </w:tc>
        <w:tc>
          <w:tcPr>
            <w:tcW w:w="1415" w:type="dxa"/>
            <w:tcBorders>
              <w:top w:val="single" w:sz="4" w:space="0" w:color="auto"/>
              <w:left w:val="single" w:sz="4" w:space="0" w:color="auto"/>
              <w:bottom w:val="nil"/>
              <w:right w:val="nil"/>
            </w:tcBorders>
            <w:shd w:val="clear" w:color="auto" w:fill="auto"/>
            <w:noWrap/>
            <w:vAlign w:val="center"/>
            <w:hideMark/>
          </w:tcPr>
          <w:p w14:paraId="07E8E8BB"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252.58 ± 29.53</w:t>
            </w:r>
          </w:p>
        </w:tc>
        <w:tc>
          <w:tcPr>
            <w:tcW w:w="1415" w:type="dxa"/>
            <w:tcBorders>
              <w:top w:val="single" w:sz="4" w:space="0" w:color="auto"/>
              <w:left w:val="single" w:sz="4" w:space="0" w:color="auto"/>
              <w:bottom w:val="nil"/>
              <w:right w:val="nil"/>
            </w:tcBorders>
            <w:shd w:val="clear" w:color="auto" w:fill="auto"/>
            <w:noWrap/>
            <w:vAlign w:val="center"/>
            <w:hideMark/>
          </w:tcPr>
          <w:p w14:paraId="0D351232"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590.68 ± 206.74</w:t>
            </w:r>
          </w:p>
        </w:tc>
        <w:tc>
          <w:tcPr>
            <w:tcW w:w="1415" w:type="dxa"/>
            <w:tcBorders>
              <w:top w:val="single" w:sz="4" w:space="0" w:color="auto"/>
              <w:left w:val="single" w:sz="4" w:space="0" w:color="auto"/>
              <w:bottom w:val="nil"/>
              <w:right w:val="nil"/>
            </w:tcBorders>
            <w:shd w:val="clear" w:color="auto" w:fill="auto"/>
            <w:noWrap/>
            <w:vAlign w:val="center"/>
            <w:hideMark/>
          </w:tcPr>
          <w:p w14:paraId="4807CDD9"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502.53 ± 206.74</w:t>
            </w:r>
          </w:p>
        </w:tc>
        <w:tc>
          <w:tcPr>
            <w:tcW w:w="1415" w:type="dxa"/>
            <w:tcBorders>
              <w:top w:val="single" w:sz="4" w:space="0" w:color="auto"/>
              <w:left w:val="single" w:sz="4" w:space="0" w:color="auto"/>
              <w:bottom w:val="nil"/>
              <w:right w:val="nil"/>
            </w:tcBorders>
            <w:shd w:val="clear" w:color="auto" w:fill="auto"/>
            <w:noWrap/>
            <w:vAlign w:val="center"/>
            <w:hideMark/>
          </w:tcPr>
          <w:p w14:paraId="6E70D4D2"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18.77 ± 354.41</w:t>
            </w:r>
          </w:p>
        </w:tc>
        <w:tc>
          <w:tcPr>
            <w:tcW w:w="1509" w:type="dxa"/>
            <w:tcBorders>
              <w:top w:val="single" w:sz="4" w:space="0" w:color="auto"/>
              <w:left w:val="single" w:sz="4" w:space="0" w:color="auto"/>
              <w:bottom w:val="nil"/>
              <w:right w:val="nil"/>
            </w:tcBorders>
            <w:shd w:val="clear" w:color="auto" w:fill="auto"/>
            <w:noWrap/>
            <w:vAlign w:val="center"/>
            <w:hideMark/>
          </w:tcPr>
          <w:p w14:paraId="79A17811"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159.98 ± 354.41</w:t>
            </w:r>
          </w:p>
        </w:tc>
        <w:tc>
          <w:tcPr>
            <w:tcW w:w="1409" w:type="dxa"/>
            <w:tcBorders>
              <w:top w:val="single" w:sz="4" w:space="0" w:color="auto"/>
              <w:left w:val="single" w:sz="4" w:space="0" w:color="auto"/>
              <w:bottom w:val="nil"/>
              <w:right w:val="nil"/>
            </w:tcBorders>
            <w:shd w:val="clear" w:color="auto" w:fill="auto"/>
            <w:noWrap/>
            <w:vAlign w:val="center"/>
            <w:hideMark/>
          </w:tcPr>
          <w:p w14:paraId="42882713"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12.32 ± 29.53</w:t>
            </w:r>
          </w:p>
        </w:tc>
        <w:tc>
          <w:tcPr>
            <w:tcW w:w="1415" w:type="dxa"/>
            <w:tcBorders>
              <w:top w:val="single" w:sz="4" w:space="0" w:color="auto"/>
              <w:left w:val="single" w:sz="4" w:space="0" w:color="auto"/>
              <w:bottom w:val="nil"/>
              <w:right w:val="single" w:sz="4" w:space="0" w:color="auto"/>
            </w:tcBorders>
            <w:shd w:val="clear" w:color="auto" w:fill="auto"/>
            <w:noWrap/>
            <w:vAlign w:val="center"/>
            <w:hideMark/>
          </w:tcPr>
          <w:p w14:paraId="7C4FEA53"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255.02 ± 90.94</w:t>
            </w:r>
          </w:p>
        </w:tc>
      </w:tr>
      <w:tr w:rsidR="008C6AF2" w:rsidRPr="00484461" w14:paraId="28116995" w14:textId="77777777" w:rsidTr="00953436">
        <w:trPr>
          <w:trHeight w:val="382"/>
        </w:trPr>
        <w:tc>
          <w:tcPr>
            <w:tcW w:w="1587" w:type="dxa"/>
            <w:vMerge/>
            <w:tcBorders>
              <w:top w:val="nil"/>
              <w:left w:val="single" w:sz="4" w:space="0" w:color="auto"/>
              <w:bottom w:val="single" w:sz="4" w:space="0" w:color="auto"/>
              <w:right w:val="single" w:sz="4" w:space="0" w:color="auto"/>
            </w:tcBorders>
            <w:vAlign w:val="center"/>
            <w:hideMark/>
          </w:tcPr>
          <w:p w14:paraId="6C366AD5" w14:textId="77777777" w:rsidR="008C6AF2" w:rsidRPr="001847D0" w:rsidRDefault="008C6AF2">
            <w:pPr>
              <w:spacing w:after="0" w:line="240" w:lineRule="auto"/>
              <w:jc w:val="center"/>
              <w:rPr>
                <w:rFonts w:eastAsia="Times New Roman" w:cs="Times New Roman"/>
                <w:b/>
                <w:bCs/>
                <w:color w:val="000000"/>
                <w:sz w:val="18"/>
                <w:szCs w:val="18"/>
              </w:rPr>
            </w:pPr>
          </w:p>
        </w:tc>
        <w:tc>
          <w:tcPr>
            <w:tcW w:w="1212" w:type="dxa"/>
            <w:tcBorders>
              <w:top w:val="nil"/>
              <w:left w:val="nil"/>
              <w:bottom w:val="single" w:sz="4" w:space="0" w:color="auto"/>
              <w:right w:val="single" w:sz="4" w:space="0" w:color="auto"/>
            </w:tcBorders>
            <w:shd w:val="clear" w:color="auto" w:fill="auto"/>
            <w:noWrap/>
            <w:vAlign w:val="center"/>
            <w:hideMark/>
          </w:tcPr>
          <w:p w14:paraId="7EAD621D" w14:textId="16291D23"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Volume</w:t>
            </w:r>
            <w:r w:rsidR="00953436">
              <w:rPr>
                <w:rFonts w:eastAsia="Times New Roman" w:cs="Times New Roman"/>
                <w:sz w:val="18"/>
                <w:szCs w:val="18"/>
              </w:rPr>
              <w:t xml:space="preserve"> km</w:t>
            </w:r>
            <w:r w:rsidR="00953436" w:rsidRPr="00953436">
              <w:rPr>
                <w:rFonts w:eastAsia="Times New Roman" w:cs="Times New Roman"/>
                <w:sz w:val="18"/>
                <w:szCs w:val="18"/>
                <w:vertAlign w:val="superscript"/>
              </w:rPr>
              <w:t>3</w:t>
            </w:r>
          </w:p>
        </w:tc>
        <w:tc>
          <w:tcPr>
            <w:tcW w:w="1413" w:type="dxa"/>
            <w:tcBorders>
              <w:top w:val="single" w:sz="4" w:space="0" w:color="auto"/>
              <w:left w:val="nil"/>
              <w:bottom w:val="nil"/>
              <w:right w:val="nil"/>
            </w:tcBorders>
            <w:shd w:val="clear" w:color="auto" w:fill="auto"/>
            <w:noWrap/>
            <w:vAlign w:val="center"/>
            <w:hideMark/>
          </w:tcPr>
          <w:p w14:paraId="5C99F2BC"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0.14 ± 0.02</w:t>
            </w:r>
          </w:p>
        </w:tc>
        <w:tc>
          <w:tcPr>
            <w:tcW w:w="1415" w:type="dxa"/>
            <w:tcBorders>
              <w:top w:val="single" w:sz="4" w:space="0" w:color="auto"/>
              <w:left w:val="single" w:sz="4" w:space="0" w:color="auto"/>
              <w:bottom w:val="nil"/>
              <w:right w:val="nil"/>
            </w:tcBorders>
            <w:shd w:val="clear" w:color="auto" w:fill="auto"/>
            <w:noWrap/>
            <w:vAlign w:val="center"/>
            <w:hideMark/>
          </w:tcPr>
          <w:p w14:paraId="19020E69"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0.18 ± 0.02</w:t>
            </w:r>
          </w:p>
        </w:tc>
        <w:tc>
          <w:tcPr>
            <w:tcW w:w="1415" w:type="dxa"/>
            <w:tcBorders>
              <w:top w:val="single" w:sz="4" w:space="0" w:color="auto"/>
              <w:left w:val="single" w:sz="4" w:space="0" w:color="auto"/>
              <w:bottom w:val="nil"/>
              <w:right w:val="nil"/>
            </w:tcBorders>
            <w:shd w:val="clear" w:color="auto" w:fill="auto"/>
            <w:noWrap/>
            <w:vAlign w:val="center"/>
            <w:hideMark/>
          </w:tcPr>
          <w:p w14:paraId="7EEF8C23"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0.46 ± 0.16</w:t>
            </w:r>
          </w:p>
        </w:tc>
        <w:tc>
          <w:tcPr>
            <w:tcW w:w="1415" w:type="dxa"/>
            <w:tcBorders>
              <w:top w:val="single" w:sz="4" w:space="0" w:color="auto"/>
              <w:left w:val="single" w:sz="4" w:space="0" w:color="auto"/>
              <w:bottom w:val="nil"/>
              <w:right w:val="nil"/>
            </w:tcBorders>
            <w:shd w:val="clear" w:color="auto" w:fill="auto"/>
            <w:noWrap/>
            <w:vAlign w:val="center"/>
            <w:hideMark/>
          </w:tcPr>
          <w:p w14:paraId="46E00B2F"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0.46 ± 0.16</w:t>
            </w:r>
          </w:p>
        </w:tc>
        <w:tc>
          <w:tcPr>
            <w:tcW w:w="1415" w:type="dxa"/>
            <w:tcBorders>
              <w:top w:val="single" w:sz="4" w:space="0" w:color="auto"/>
              <w:left w:val="single" w:sz="4" w:space="0" w:color="auto"/>
              <w:bottom w:val="nil"/>
              <w:right w:val="nil"/>
            </w:tcBorders>
            <w:shd w:val="clear" w:color="auto" w:fill="auto"/>
            <w:noWrap/>
            <w:vAlign w:val="center"/>
            <w:hideMark/>
          </w:tcPr>
          <w:p w14:paraId="1C19D647"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0.01 ± 0.28</w:t>
            </w:r>
          </w:p>
        </w:tc>
        <w:tc>
          <w:tcPr>
            <w:tcW w:w="1509" w:type="dxa"/>
            <w:tcBorders>
              <w:top w:val="single" w:sz="4" w:space="0" w:color="auto"/>
              <w:left w:val="single" w:sz="4" w:space="0" w:color="auto"/>
              <w:bottom w:val="nil"/>
              <w:right w:val="nil"/>
            </w:tcBorders>
            <w:shd w:val="clear" w:color="auto" w:fill="auto"/>
            <w:noWrap/>
            <w:vAlign w:val="center"/>
            <w:hideMark/>
          </w:tcPr>
          <w:p w14:paraId="263E3138"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0.11 ± 0.28</w:t>
            </w:r>
          </w:p>
        </w:tc>
        <w:tc>
          <w:tcPr>
            <w:tcW w:w="1409" w:type="dxa"/>
            <w:tcBorders>
              <w:top w:val="single" w:sz="4" w:space="0" w:color="auto"/>
              <w:left w:val="single" w:sz="4" w:space="0" w:color="auto"/>
              <w:bottom w:val="nil"/>
              <w:right w:val="nil"/>
            </w:tcBorders>
            <w:shd w:val="clear" w:color="auto" w:fill="auto"/>
            <w:noWrap/>
            <w:vAlign w:val="center"/>
            <w:hideMark/>
          </w:tcPr>
          <w:p w14:paraId="3AF2F980" w14:textId="77777777" w:rsidR="008C6AF2" w:rsidRPr="00CD206D" w:rsidRDefault="008C6AF2">
            <w:pPr>
              <w:spacing w:after="0" w:line="240" w:lineRule="auto"/>
              <w:jc w:val="center"/>
              <w:rPr>
                <w:rFonts w:eastAsia="Times New Roman" w:cs="Times New Roman"/>
                <w:sz w:val="18"/>
                <w:szCs w:val="18"/>
              </w:rPr>
            </w:pPr>
            <w:r w:rsidRPr="00CD206D">
              <w:rPr>
                <w:rFonts w:eastAsia="Times New Roman" w:cs="Times New Roman"/>
                <w:sz w:val="18"/>
                <w:szCs w:val="18"/>
              </w:rPr>
              <w:t>0.01 ± 0.02</w:t>
            </w:r>
          </w:p>
        </w:tc>
        <w:tc>
          <w:tcPr>
            <w:tcW w:w="1415" w:type="dxa"/>
            <w:tcBorders>
              <w:top w:val="single" w:sz="4" w:space="0" w:color="auto"/>
              <w:left w:val="single" w:sz="4" w:space="0" w:color="auto"/>
              <w:bottom w:val="nil"/>
              <w:right w:val="single" w:sz="4" w:space="0" w:color="auto"/>
            </w:tcBorders>
            <w:shd w:val="clear" w:color="auto" w:fill="auto"/>
            <w:noWrap/>
            <w:vAlign w:val="center"/>
            <w:hideMark/>
          </w:tcPr>
          <w:p w14:paraId="165A7A45"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0.1947 ± 0.08</w:t>
            </w:r>
          </w:p>
        </w:tc>
      </w:tr>
      <w:tr w:rsidR="008C6AF2" w:rsidRPr="00484461" w14:paraId="575199A5" w14:textId="77777777" w:rsidTr="00953436">
        <w:trPr>
          <w:trHeight w:val="382"/>
        </w:trPr>
        <w:tc>
          <w:tcPr>
            <w:tcW w:w="1587"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3F0C3BAA" w14:textId="77777777" w:rsidR="008C6AF2" w:rsidRPr="001847D0" w:rsidRDefault="008C6AF2">
            <w:pPr>
              <w:spacing w:after="0" w:line="240" w:lineRule="auto"/>
              <w:jc w:val="center"/>
              <w:rPr>
                <w:rFonts w:eastAsia="Times New Roman" w:cs="Times New Roman"/>
                <w:b/>
                <w:bCs/>
                <w:color w:val="000000"/>
                <w:sz w:val="18"/>
                <w:szCs w:val="18"/>
              </w:rPr>
            </w:pPr>
            <w:r w:rsidRPr="00484461">
              <w:rPr>
                <w:rFonts w:eastAsia="Times New Roman" w:cs="Times New Roman"/>
                <w:b/>
                <w:bCs/>
                <w:color w:val="000000"/>
                <w:sz w:val="18"/>
                <w:szCs w:val="18"/>
              </w:rPr>
              <w:t>DRONNING MAUD LAND</w:t>
            </w:r>
          </w:p>
        </w:tc>
        <w:tc>
          <w:tcPr>
            <w:tcW w:w="1212" w:type="dxa"/>
            <w:tcBorders>
              <w:top w:val="nil"/>
              <w:left w:val="nil"/>
              <w:bottom w:val="single" w:sz="4" w:space="0" w:color="auto"/>
              <w:right w:val="single" w:sz="4" w:space="0" w:color="auto"/>
            </w:tcBorders>
            <w:shd w:val="clear" w:color="000000" w:fill="D9D9D9"/>
            <w:noWrap/>
            <w:vAlign w:val="center"/>
            <w:hideMark/>
          </w:tcPr>
          <w:p w14:paraId="5359CDFC" w14:textId="43B7F276"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Area</w:t>
            </w:r>
            <w:r w:rsidR="00953436">
              <w:rPr>
                <w:rFonts w:eastAsia="Times New Roman" w:cs="Times New Roman"/>
                <w:sz w:val="18"/>
                <w:szCs w:val="18"/>
              </w:rPr>
              <w:t xml:space="preserve"> km</w:t>
            </w:r>
            <w:r w:rsidR="00953436" w:rsidRPr="00953436">
              <w:rPr>
                <w:rFonts w:eastAsia="Times New Roman" w:cs="Times New Roman"/>
                <w:sz w:val="18"/>
                <w:szCs w:val="18"/>
                <w:vertAlign w:val="superscript"/>
              </w:rPr>
              <w:t>2</w:t>
            </w:r>
          </w:p>
        </w:tc>
        <w:tc>
          <w:tcPr>
            <w:tcW w:w="1413" w:type="dxa"/>
            <w:tcBorders>
              <w:top w:val="single" w:sz="4" w:space="0" w:color="auto"/>
              <w:left w:val="nil"/>
              <w:bottom w:val="nil"/>
              <w:right w:val="nil"/>
            </w:tcBorders>
            <w:shd w:val="clear" w:color="auto" w:fill="D9D9D9" w:themeFill="background1" w:themeFillShade="D9"/>
            <w:noWrap/>
            <w:vAlign w:val="center"/>
            <w:hideMark/>
          </w:tcPr>
          <w:p w14:paraId="37402599"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357.87 ± 35.58</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32EF2B62"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274.35 ± 29.53</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1C602F69"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809.37 ± 206.74</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31079CB2"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743.50 ± 206.74</w:t>
            </w:r>
          </w:p>
        </w:tc>
        <w:tc>
          <w:tcPr>
            <w:tcW w:w="1415" w:type="dxa"/>
            <w:tcBorders>
              <w:top w:val="single" w:sz="4" w:space="0" w:color="auto"/>
              <w:left w:val="single" w:sz="4" w:space="0" w:color="auto"/>
              <w:bottom w:val="nil"/>
              <w:right w:val="nil"/>
            </w:tcBorders>
            <w:shd w:val="clear" w:color="auto" w:fill="D9D9D9" w:themeFill="background1" w:themeFillShade="D9"/>
            <w:noWrap/>
            <w:vAlign w:val="center"/>
            <w:hideMark/>
          </w:tcPr>
          <w:p w14:paraId="0C13326F"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196.64 ± 354.41</w:t>
            </w:r>
          </w:p>
        </w:tc>
        <w:tc>
          <w:tcPr>
            <w:tcW w:w="1509" w:type="dxa"/>
            <w:tcBorders>
              <w:top w:val="single" w:sz="4" w:space="0" w:color="auto"/>
              <w:left w:val="single" w:sz="4" w:space="0" w:color="auto"/>
              <w:bottom w:val="nil"/>
              <w:right w:val="nil"/>
            </w:tcBorders>
            <w:shd w:val="clear" w:color="auto" w:fill="D9D9D9" w:themeFill="background1" w:themeFillShade="D9"/>
            <w:noWrap/>
            <w:vAlign w:val="center"/>
            <w:hideMark/>
          </w:tcPr>
          <w:p w14:paraId="578270AA"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438.08 ± 354.41</w:t>
            </w:r>
          </w:p>
        </w:tc>
        <w:tc>
          <w:tcPr>
            <w:tcW w:w="1409" w:type="dxa"/>
            <w:tcBorders>
              <w:top w:val="single" w:sz="4" w:space="0" w:color="auto"/>
              <w:left w:val="single" w:sz="4" w:space="0" w:color="auto"/>
              <w:bottom w:val="nil"/>
              <w:right w:val="nil"/>
            </w:tcBorders>
            <w:shd w:val="clear" w:color="auto" w:fill="D9D9D9" w:themeFill="background1" w:themeFillShade="D9"/>
            <w:noWrap/>
            <w:vAlign w:val="center"/>
            <w:hideMark/>
          </w:tcPr>
          <w:p w14:paraId="42290745"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38.19 ± 29.53</w:t>
            </w:r>
          </w:p>
        </w:tc>
        <w:tc>
          <w:tcPr>
            <w:tcW w:w="1415" w:type="dxa"/>
            <w:tcBorders>
              <w:top w:val="single" w:sz="4" w:space="0" w:color="auto"/>
              <w:left w:val="single" w:sz="4" w:space="0" w:color="auto"/>
              <w:bottom w:val="nil"/>
              <w:right w:val="single" w:sz="4" w:space="0" w:color="auto"/>
            </w:tcBorders>
            <w:shd w:val="clear" w:color="auto" w:fill="D9D9D9" w:themeFill="background1" w:themeFillShade="D9"/>
            <w:noWrap/>
            <w:vAlign w:val="center"/>
            <w:hideMark/>
          </w:tcPr>
          <w:p w14:paraId="3B08AFEB"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408.28 ± 115.03</w:t>
            </w:r>
          </w:p>
        </w:tc>
      </w:tr>
      <w:tr w:rsidR="008C6AF2" w:rsidRPr="00484461" w14:paraId="2E1DFF0E" w14:textId="77777777" w:rsidTr="00953436">
        <w:trPr>
          <w:trHeight w:val="382"/>
        </w:trPr>
        <w:tc>
          <w:tcPr>
            <w:tcW w:w="1587" w:type="dxa"/>
            <w:vMerge/>
            <w:tcBorders>
              <w:top w:val="nil"/>
              <w:left w:val="single" w:sz="4" w:space="0" w:color="auto"/>
              <w:bottom w:val="single" w:sz="4" w:space="0" w:color="auto"/>
              <w:right w:val="single" w:sz="4" w:space="0" w:color="auto"/>
            </w:tcBorders>
            <w:vAlign w:val="center"/>
            <w:hideMark/>
          </w:tcPr>
          <w:p w14:paraId="70802F85" w14:textId="77777777" w:rsidR="008C6AF2" w:rsidRPr="001847D0" w:rsidRDefault="008C6AF2">
            <w:pPr>
              <w:spacing w:after="0" w:line="240" w:lineRule="auto"/>
              <w:jc w:val="center"/>
              <w:rPr>
                <w:rFonts w:eastAsia="Times New Roman" w:cs="Times New Roman"/>
                <w:color w:val="000000"/>
                <w:sz w:val="18"/>
                <w:szCs w:val="18"/>
              </w:rPr>
            </w:pPr>
          </w:p>
        </w:tc>
        <w:tc>
          <w:tcPr>
            <w:tcW w:w="1212" w:type="dxa"/>
            <w:tcBorders>
              <w:top w:val="nil"/>
              <w:left w:val="nil"/>
              <w:bottom w:val="single" w:sz="4" w:space="0" w:color="auto"/>
              <w:right w:val="single" w:sz="4" w:space="0" w:color="auto"/>
            </w:tcBorders>
            <w:shd w:val="clear" w:color="000000" w:fill="D9D9D9"/>
            <w:noWrap/>
            <w:vAlign w:val="center"/>
            <w:hideMark/>
          </w:tcPr>
          <w:p w14:paraId="00AC06B1" w14:textId="5B02193B"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Volume</w:t>
            </w:r>
            <w:r w:rsidR="00953436">
              <w:rPr>
                <w:rFonts w:eastAsia="Times New Roman" w:cs="Times New Roman"/>
                <w:sz w:val="18"/>
                <w:szCs w:val="18"/>
              </w:rPr>
              <w:t xml:space="preserve"> km</w:t>
            </w:r>
            <w:r w:rsidR="00953436" w:rsidRPr="00953436">
              <w:rPr>
                <w:rFonts w:eastAsia="Times New Roman" w:cs="Times New Roman"/>
                <w:sz w:val="18"/>
                <w:szCs w:val="18"/>
                <w:vertAlign w:val="superscript"/>
              </w:rPr>
              <w:t>3</w:t>
            </w:r>
          </w:p>
        </w:tc>
        <w:tc>
          <w:tcPr>
            <w:tcW w:w="1413" w:type="dxa"/>
            <w:tcBorders>
              <w:top w:val="single" w:sz="4" w:space="0" w:color="auto"/>
              <w:left w:val="nil"/>
              <w:bottom w:val="single" w:sz="4" w:space="0" w:color="auto"/>
              <w:right w:val="nil"/>
            </w:tcBorders>
            <w:shd w:val="clear" w:color="auto" w:fill="D9D9D9" w:themeFill="background1" w:themeFillShade="D9"/>
            <w:noWrap/>
            <w:vAlign w:val="center"/>
            <w:hideMark/>
          </w:tcPr>
          <w:p w14:paraId="62897410"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0.2337 ± 0.0343</w:t>
            </w:r>
          </w:p>
        </w:tc>
        <w:tc>
          <w:tcPr>
            <w:tcW w:w="1415" w:type="dxa"/>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14:paraId="4E3679C2"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0.20 ± 0.02</w:t>
            </w:r>
          </w:p>
        </w:tc>
        <w:tc>
          <w:tcPr>
            <w:tcW w:w="1415" w:type="dxa"/>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14:paraId="1AE9D4A8"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0.67 ± 0.16</w:t>
            </w:r>
          </w:p>
        </w:tc>
        <w:tc>
          <w:tcPr>
            <w:tcW w:w="1415" w:type="dxa"/>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14:paraId="178FE7F5"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0.68 ± 0.16</w:t>
            </w:r>
          </w:p>
        </w:tc>
        <w:tc>
          <w:tcPr>
            <w:tcW w:w="1415" w:type="dxa"/>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14:paraId="06C25AF4"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0.18 ± 0.28</w:t>
            </w:r>
          </w:p>
        </w:tc>
        <w:tc>
          <w:tcPr>
            <w:tcW w:w="1509" w:type="dxa"/>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14:paraId="6927F7EA"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0.39 ± 0.28</w:t>
            </w:r>
          </w:p>
        </w:tc>
        <w:tc>
          <w:tcPr>
            <w:tcW w:w="1409" w:type="dxa"/>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14:paraId="3D5EAB78"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0.03 ± 0.02</w:t>
            </w:r>
          </w:p>
        </w:tc>
        <w:tc>
          <w:tcPr>
            <w:tcW w:w="141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E4DDCD" w14:textId="77777777" w:rsidR="008C6AF2" w:rsidRPr="00CD206D" w:rsidRDefault="008C6AF2">
            <w:pPr>
              <w:spacing w:after="0" w:line="240" w:lineRule="auto"/>
              <w:jc w:val="center"/>
              <w:rPr>
                <w:rFonts w:eastAsia="Times New Roman" w:cs="Times New Roman"/>
                <w:b/>
                <w:bCs/>
                <w:sz w:val="18"/>
                <w:szCs w:val="18"/>
              </w:rPr>
            </w:pPr>
            <w:r w:rsidRPr="00CD206D">
              <w:rPr>
                <w:rFonts w:eastAsia="Times New Roman" w:cs="Times New Roman"/>
                <w:b/>
                <w:bCs/>
                <w:sz w:val="18"/>
                <w:szCs w:val="18"/>
              </w:rPr>
              <w:t>0.34 ± 0.10</w:t>
            </w:r>
          </w:p>
        </w:tc>
      </w:tr>
    </w:tbl>
    <w:p w14:paraId="0A578900" w14:textId="77777777" w:rsidR="00D747B0" w:rsidRDefault="008C6AF2">
      <w:pPr>
        <w:spacing w:before="0" w:line="259" w:lineRule="auto"/>
        <w:jc w:val="left"/>
        <w:rPr>
          <w:rFonts w:cs="Times New Roman"/>
          <w:b/>
          <w:bCs/>
          <w:i/>
          <w:iCs/>
          <w:szCs w:val="20"/>
        </w:rPr>
      </w:pPr>
      <w:r>
        <w:rPr>
          <w:rFonts w:cs="Times New Roman"/>
          <w:b/>
          <w:bCs/>
          <w:szCs w:val="20"/>
        </w:rPr>
        <w:br/>
      </w:r>
      <w:r w:rsidRPr="00173BF1">
        <w:rPr>
          <w:rFonts w:cs="Times New Roman"/>
          <w:b/>
          <w:bCs/>
          <w:szCs w:val="20"/>
        </w:rPr>
        <w:t>*</w:t>
      </w:r>
      <w:r>
        <w:rPr>
          <w:rFonts w:cs="Times New Roman"/>
          <w:b/>
          <w:bCs/>
          <w:i/>
          <w:iCs/>
          <w:szCs w:val="20"/>
        </w:rPr>
        <w:t xml:space="preserve">Error is calculated based on the uncertainty and error estimation approach explained in Section </w:t>
      </w:r>
      <w:r w:rsidR="00953436">
        <w:rPr>
          <w:rFonts w:cs="Times New Roman"/>
          <w:b/>
          <w:bCs/>
          <w:i/>
          <w:iCs/>
          <w:szCs w:val="20"/>
        </w:rPr>
        <w:t>S1</w:t>
      </w:r>
      <w:r>
        <w:rPr>
          <w:rFonts w:cs="Times New Roman"/>
          <w:b/>
          <w:bCs/>
          <w:i/>
          <w:iCs/>
          <w:szCs w:val="20"/>
        </w:rPr>
        <w:t>.</w:t>
      </w:r>
      <w:r w:rsidR="00953436">
        <w:rPr>
          <w:rFonts w:cs="Times New Roman"/>
          <w:b/>
          <w:bCs/>
          <w:i/>
          <w:iCs/>
          <w:szCs w:val="20"/>
        </w:rPr>
        <w:t>6</w:t>
      </w:r>
      <w:r>
        <w:rPr>
          <w:rFonts w:cs="Times New Roman"/>
          <w:b/>
          <w:bCs/>
          <w:i/>
          <w:iCs/>
          <w:szCs w:val="20"/>
        </w:rPr>
        <w:t xml:space="preserve"> of the </w:t>
      </w:r>
      <w:r w:rsidR="00953436">
        <w:rPr>
          <w:rFonts w:cs="Times New Roman"/>
          <w:b/>
          <w:bCs/>
          <w:i/>
          <w:iCs/>
          <w:szCs w:val="20"/>
        </w:rPr>
        <w:t>supplement</w:t>
      </w:r>
      <w:r>
        <w:rPr>
          <w:rFonts w:cs="Times New Roman"/>
          <w:b/>
          <w:bCs/>
          <w:i/>
          <w:iCs/>
          <w:szCs w:val="20"/>
        </w:rPr>
        <w:t xml:space="preserve">. </w:t>
      </w:r>
      <w:r w:rsidRPr="00173BF1">
        <w:rPr>
          <w:rFonts w:cs="Times New Roman"/>
          <w:b/>
          <w:bCs/>
          <w:szCs w:val="20"/>
        </w:rPr>
        <w:br/>
        <w:t>**</w:t>
      </w:r>
      <w:r>
        <w:rPr>
          <w:rFonts w:cs="Times New Roman"/>
          <w:b/>
          <w:bCs/>
          <w:i/>
          <w:iCs/>
          <w:szCs w:val="20"/>
        </w:rPr>
        <w:t xml:space="preserve">Standard Error is calculated using the formula Std. Error = Std Dev of values from each melt year / </w:t>
      </w:r>
      <w:r w:rsidRPr="003D7ED8">
        <w:rPr>
          <w:rFonts w:cs="Times New Roman"/>
          <w:b/>
          <w:bCs/>
          <w:i/>
          <w:iCs/>
          <w:szCs w:val="20"/>
        </w:rPr>
        <w:t xml:space="preserve">√ </w:t>
      </w:r>
      <w:r>
        <w:rPr>
          <w:rFonts w:cs="Times New Roman"/>
          <w:b/>
          <w:bCs/>
          <w:i/>
          <w:iCs/>
          <w:szCs w:val="20"/>
        </w:rPr>
        <w:t xml:space="preserve">number of melt-years – </w:t>
      </w:r>
      <w:r w:rsidRPr="003D7ED8">
        <w:rPr>
          <w:rFonts w:cs="Times New Roman"/>
          <w:b/>
          <w:bCs/>
          <w:i/>
          <w:iCs/>
          <w:szCs w:val="20"/>
        </w:rPr>
        <w:t>1</w:t>
      </w:r>
      <w:r>
        <w:rPr>
          <w:rFonts w:cs="Times New Roman"/>
          <w:b/>
          <w:bCs/>
          <w:i/>
          <w:iCs/>
          <w:szCs w:val="20"/>
        </w:rPr>
        <w:t xml:space="preserve"> </w:t>
      </w:r>
    </w:p>
    <w:p w14:paraId="20A164EE" w14:textId="7C6F57A0" w:rsidR="004F50F5" w:rsidRDefault="004F50F5">
      <w:pPr>
        <w:spacing w:before="0" w:line="259" w:lineRule="auto"/>
        <w:jc w:val="left"/>
        <w:rPr>
          <w:rFonts w:cs="Times New Roman"/>
          <w:b/>
          <w:bCs/>
          <w:i/>
          <w:iCs/>
          <w:szCs w:val="20"/>
        </w:rPr>
        <w:sectPr w:rsidR="004F50F5" w:rsidSect="008959A5">
          <w:pgSz w:w="15840" w:h="12240" w:orient="landscape"/>
          <w:pgMar w:top="1440" w:right="1440" w:bottom="1440" w:left="1440" w:header="720" w:footer="720" w:gutter="0"/>
          <w:lnNumType w:countBy="1" w:restart="continuous"/>
          <w:cols w:space="720"/>
          <w:docGrid w:linePitch="360"/>
        </w:sectPr>
      </w:pPr>
    </w:p>
    <w:p w14:paraId="578AFF26" w14:textId="05F791F8" w:rsidR="00857863" w:rsidRDefault="00374168" w:rsidP="005E53CA">
      <w:pPr>
        <w:spacing w:line="276" w:lineRule="auto"/>
        <w:rPr>
          <w:szCs w:val="20"/>
        </w:rPr>
      </w:pPr>
      <w:r>
        <w:rPr>
          <w:noProof/>
          <w:szCs w:val="20"/>
        </w:rPr>
        <w:lastRenderedPageBreak/>
        <w:drawing>
          <wp:anchor distT="0" distB="0" distL="114300" distR="114300" simplePos="0" relativeHeight="251663388" behindDoc="0" locked="0" layoutInCell="1" allowOverlap="1" wp14:anchorId="627A9646" wp14:editId="5D5F92F1">
            <wp:simplePos x="0" y="0"/>
            <wp:positionH relativeFrom="column">
              <wp:posOffset>-191711</wp:posOffset>
            </wp:positionH>
            <wp:positionV relativeFrom="paragraph">
              <wp:posOffset>0</wp:posOffset>
            </wp:positionV>
            <wp:extent cx="6442710" cy="5459730"/>
            <wp:effectExtent l="0" t="0" r="0" b="7620"/>
            <wp:wrapTopAndBottom/>
            <wp:docPr id="19477917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6100" t="2027" r="15921" b="16455"/>
                    <a:stretch/>
                  </pic:blipFill>
                  <pic:spPr bwMode="auto">
                    <a:xfrm>
                      <a:off x="0" y="0"/>
                      <a:ext cx="6442710" cy="5459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F3A">
        <w:rPr>
          <w:noProof/>
        </w:rPr>
        <mc:AlternateContent>
          <mc:Choice Requires="wps">
            <w:drawing>
              <wp:anchor distT="0" distB="0" distL="114300" distR="114300" simplePos="0" relativeHeight="251658257" behindDoc="0" locked="0" layoutInCell="1" allowOverlap="1" wp14:anchorId="07B842F5" wp14:editId="05A783E8">
                <wp:simplePos x="0" y="0"/>
                <wp:positionH relativeFrom="column">
                  <wp:posOffset>-190500</wp:posOffset>
                </wp:positionH>
                <wp:positionV relativeFrom="paragraph">
                  <wp:posOffset>5581650</wp:posOffset>
                </wp:positionV>
                <wp:extent cx="6453505" cy="635"/>
                <wp:effectExtent l="0" t="0" r="4445" b="8255"/>
                <wp:wrapTopAndBottom/>
                <wp:docPr id="714159226" name="Text Box 714159226"/>
                <wp:cNvGraphicFramePr/>
                <a:graphic xmlns:a="http://schemas.openxmlformats.org/drawingml/2006/main">
                  <a:graphicData uri="http://schemas.microsoft.com/office/word/2010/wordprocessingShape">
                    <wps:wsp>
                      <wps:cNvSpPr txBox="1"/>
                      <wps:spPr>
                        <a:xfrm>
                          <a:off x="0" y="0"/>
                          <a:ext cx="6453505" cy="635"/>
                        </a:xfrm>
                        <a:prstGeom prst="rect">
                          <a:avLst/>
                        </a:prstGeom>
                        <a:solidFill>
                          <a:prstClr val="white"/>
                        </a:solidFill>
                        <a:ln>
                          <a:noFill/>
                        </a:ln>
                      </wps:spPr>
                      <wps:txbx>
                        <w:txbxContent>
                          <w:p w14:paraId="4C9E1237" w14:textId="7184B08D" w:rsidR="009B1F3A" w:rsidRPr="00545529" w:rsidRDefault="009B1F3A" w:rsidP="009B1F3A">
                            <w:pPr>
                              <w:pStyle w:val="Caption"/>
                            </w:pPr>
                            <w:r>
                              <w:t>Fig</w:t>
                            </w:r>
                            <w:r w:rsidR="0050252F">
                              <w:t>.</w:t>
                            </w:r>
                            <w:r>
                              <w:t xml:space="preserve"> S6: </w:t>
                            </w:r>
                            <w:r w:rsidR="006358F9">
                              <w:t xml:space="preserve">Choice of </w:t>
                            </w:r>
                            <w:r w:rsidR="0072146D">
                              <w:t xml:space="preserve">MAR grid points for climate relationship assessments. The top panel shows the seven lake areas in Dronning Maud Land and polygons (red) drawn to find intersecting grid points for assessments. </w:t>
                            </w:r>
                            <w:r w:rsidR="0092401E">
                              <w:t xml:space="preserve">The polygons </w:t>
                            </w:r>
                            <w:r w:rsidR="006358F9">
                              <w:t>are</w:t>
                            </w:r>
                            <w:r w:rsidR="0092401E">
                              <w:t xml:space="preserve"> drawn focussing on </w:t>
                            </w:r>
                            <w:r w:rsidR="00B8086C">
                              <w:t>locations where meltwater production majorly occurs (near the grounding zone). Intersecting (chosen) MAR grid points are shown in lower panels (1-</w:t>
                            </w:r>
                            <w:r w:rsidR="001219E4">
                              <w:t xml:space="preserve">5) in red dots, whereas all available MAR grid points are shown as </w:t>
                            </w:r>
                            <w:r w:rsidR="00545529">
                              <w:t>‘x’</w:t>
                            </w:r>
                            <w:r w:rsidR="001219E4">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B842F5" id="Text Box 714159226" o:spid="_x0000_s1031" type="#_x0000_t202" style="position:absolute;left:0;text-align:left;margin-left:-15pt;margin-top:439.5pt;width:508.15pt;height:.05pt;z-index:2516582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" stroked="f">
                <v:textbox style="mso-fit-shape-to-text:t" inset="0,0,0,0">
                  <w:txbxContent>
                    <w:p w14:paraId="4C9E1237" w14:textId="7184B08D" w:rsidR="009B1F3A" w:rsidRPr="00545529" w:rsidRDefault="009B1F3A" w:rsidP="009B1F3A">
                      <w:pPr>
                        <w:pStyle w:val="Caption"/>
                      </w:pPr>
                      <w:r>
                        <w:t>Fig</w:t>
                      </w:r>
                      <w:r w:rsidR="0050252F">
                        <w:t>.</w:t>
                      </w:r>
                      <w:r>
                        <w:t xml:space="preserve"> S6: </w:t>
                      </w:r>
                      <w:r w:rsidR="006358F9">
                        <w:t xml:space="preserve">Choice of </w:t>
                      </w:r>
                      <w:r w:rsidR="0072146D">
                        <w:t xml:space="preserve">MAR grid points for climate relationship assessments. The top panel shows the seven lake areas in Dronning Maud Land and polygons (red) drawn to find intersecting grid points for assessments. </w:t>
                      </w:r>
                      <w:r w:rsidR="0092401E">
                        <w:t xml:space="preserve">The polygons </w:t>
                      </w:r>
                      <w:r w:rsidR="006358F9">
                        <w:t>are</w:t>
                      </w:r>
                      <w:r w:rsidR="0092401E">
                        <w:t xml:space="preserve"> drawn focussing on </w:t>
                      </w:r>
                      <w:r w:rsidR="00B8086C">
                        <w:t>locations where meltwater production majorly occurs (near the grounding zone). Intersecting (chosen) MAR grid points are shown in lower panels (1-</w:t>
                      </w:r>
                      <w:r w:rsidR="001219E4">
                        <w:t xml:space="preserve">5) in red dots, whereas all available MAR grid points are shown as </w:t>
                      </w:r>
                      <w:r w:rsidR="00545529">
                        <w:t>‘x’</w:t>
                      </w:r>
                      <w:r w:rsidR="001219E4">
                        <w:t xml:space="preserve">. </w:t>
                      </w:r>
                    </w:p>
                  </w:txbxContent>
                </v:textbox>
                <w10:wrap type="topAndBottom"/>
              </v:shape>
            </w:pict>
          </mc:Fallback>
        </mc:AlternateContent>
      </w:r>
    </w:p>
    <w:p w14:paraId="30825CC0" w14:textId="4239ADEE" w:rsidR="00857863" w:rsidRDefault="00857863">
      <w:pPr>
        <w:spacing w:before="0" w:line="259" w:lineRule="auto"/>
        <w:jc w:val="left"/>
      </w:pPr>
      <w:r>
        <w:br w:type="page"/>
      </w:r>
    </w:p>
    <w:p w14:paraId="7E56634F" w14:textId="7338A90F" w:rsidR="00115657" w:rsidRDefault="005905C1">
      <w:pPr>
        <w:spacing w:before="0" w:line="259" w:lineRule="auto"/>
        <w:jc w:val="left"/>
      </w:pPr>
      <w:r>
        <w:rPr>
          <w:noProof/>
        </w:rPr>
        <w:lastRenderedPageBreak/>
        <mc:AlternateContent>
          <mc:Choice Requires="wps">
            <w:drawing>
              <wp:anchor distT="0" distB="0" distL="114300" distR="114300" simplePos="0" relativeHeight="251658259" behindDoc="0" locked="0" layoutInCell="1" allowOverlap="1" wp14:anchorId="22F58759" wp14:editId="170EE3A0">
                <wp:simplePos x="0" y="0"/>
                <wp:positionH relativeFrom="column">
                  <wp:posOffset>-134620</wp:posOffset>
                </wp:positionH>
                <wp:positionV relativeFrom="paragraph">
                  <wp:posOffset>4834890</wp:posOffset>
                </wp:positionV>
                <wp:extent cx="6429375" cy="635"/>
                <wp:effectExtent l="0" t="0" r="0" b="0"/>
                <wp:wrapSquare wrapText="bothSides"/>
                <wp:docPr id="621552513" name="Text Box 621552513"/>
                <wp:cNvGraphicFramePr/>
                <a:graphic xmlns:a="http://schemas.openxmlformats.org/drawingml/2006/main">
                  <a:graphicData uri="http://schemas.microsoft.com/office/word/2010/wordprocessingShape">
                    <wps:wsp>
                      <wps:cNvSpPr txBox="1"/>
                      <wps:spPr>
                        <a:xfrm>
                          <a:off x="0" y="0"/>
                          <a:ext cx="6429375" cy="635"/>
                        </a:xfrm>
                        <a:prstGeom prst="rect">
                          <a:avLst/>
                        </a:prstGeom>
                        <a:solidFill>
                          <a:prstClr val="white"/>
                        </a:solidFill>
                        <a:ln>
                          <a:noFill/>
                        </a:ln>
                      </wps:spPr>
                      <wps:txbx>
                        <w:txbxContent>
                          <w:p w14:paraId="2C4F7977" w14:textId="25057562" w:rsidR="005905C1" w:rsidRPr="00081650" w:rsidRDefault="005905C1" w:rsidP="005905C1">
                            <w:pPr>
                              <w:pStyle w:val="Caption"/>
                              <w:rPr>
                                <w:rFonts w:eastAsiaTheme="minorHAnsi"/>
                                <w:noProof/>
                                <w:sz w:val="20"/>
                                <w:szCs w:val="20"/>
                              </w:rPr>
                            </w:pPr>
                            <w:r>
                              <w:t>Fig</w:t>
                            </w:r>
                            <w:r w:rsidR="0050252F">
                              <w:t>.</w:t>
                            </w:r>
                            <w:r>
                              <w:t xml:space="preserve"> S</w:t>
                            </w:r>
                            <w:r w:rsidR="00856C46">
                              <w:t>7</w:t>
                            </w:r>
                            <w:r>
                              <w:t xml:space="preserve">: </w:t>
                            </w:r>
                            <w:r>
                              <w:rPr>
                                <w:sz w:val="20"/>
                                <w:szCs w:val="20"/>
                              </w:rPr>
                              <w:t>Formation</w:t>
                            </w:r>
                            <w:r w:rsidRPr="00C6469E">
                              <w:rPr>
                                <w:sz w:val="20"/>
                                <w:szCs w:val="20"/>
                              </w:rPr>
                              <w:t xml:space="preserve"> of lakes in topographical depressions over four selected areas in Dronning Maud Land; a) Roi Baudouin Center, b) Riiser Larsen, c) Nivlisen and d) Muninisen. The grey lines represent 10 m a.s.l contours, and the dotted black line is the grounding line separating floating ice shelves and grounded ice sheet. Blue </w:t>
                            </w:r>
                            <w:proofErr w:type="spellStart"/>
                            <w:r w:rsidRPr="00C6469E">
                              <w:rPr>
                                <w:sz w:val="20"/>
                                <w:szCs w:val="20"/>
                              </w:rPr>
                              <w:t>colored</w:t>
                            </w:r>
                            <w:proofErr w:type="spellEnd"/>
                            <w:r w:rsidRPr="00C6469E">
                              <w:rPr>
                                <w:sz w:val="20"/>
                                <w:szCs w:val="20"/>
                              </w:rPr>
                              <w:t xml:space="preserve"> polygons are lakes from different years. Contours were generated using the Reference Elevation Model of Antarctica (REMA, </w:t>
                            </w:r>
                            <w:r w:rsidRPr="00C6469E">
                              <w:rPr>
                                <w:bCs w:val="0"/>
                                <w:sz w:val="20"/>
                                <w:szCs w:val="20"/>
                              </w:rPr>
                              <w:fldChar w:fldCharType="begin" w:fldLock="1"/>
                            </w:r>
                            <w:r w:rsidR="00B71E22">
                              <w:rPr>
                                <w:sz w:val="20"/>
                                <w:szCs w:val="20"/>
                              </w:rPr>
                              <w:instrText>ADDIN CSL_CITATION {"citationItems":[{"id":"ITEM-1","itemData":{"DOI":"10.5194/tc-13-665-2019","ISSN":"1994-0424","author":[{"dropping-particle":"","family":"Howat","given":"Ian M.","non-dropping-particle":"","parse-names":false,"suffix":""},{"dropping-particle":"","family":"Porter","given":"Claire","non-dropping-particle":"","parse-names":false,"suffix":""},{"dropping-particle":"","family":"Smith","given":"Benjamin E.","non-dropping-particle":"","parse-names":false,"suffix":""},{"dropping-particle":"","family":"Noh","given":"Myoung-Jong","non-dropping-particle":"","parse-names":false,"suffix":""},{"dropping-particle":"","family":"Morin","given":"Paul","non-dropping-particle":"","parse-names":false,"suffix":""}],"container-title":"The Cryosphere","id":"ITEM-1","issue":"2","issued":{"date-parts":[["2019","2","26"]]},"page":"665-674","title":"The Reference Elevation Model of Antarctica","type":"article-journal","volume":"13"},"uris":["http://www.mendeley.com/documents/?uuid=ba403bc1-1b3e-4a33-9184-8d240a26f25a"]}],"mendeley":{"formattedCitation":"(Howat and others, 2019)","manualFormatting":"Howat and others (2019","plainTextFormattedCitation":"(Howat and others, 2019)","previouslyFormattedCitation":"(Howat and others, 2019)"},"properties":{"noteIndex":0},"schema":"https://github.com/citation-style-language/schema/raw/master/csl-citation.json"}</w:instrText>
                            </w:r>
                            <w:r w:rsidRPr="00C6469E">
                              <w:rPr>
                                <w:bCs w:val="0"/>
                                <w:sz w:val="20"/>
                                <w:szCs w:val="20"/>
                              </w:rPr>
                              <w:fldChar w:fldCharType="separate"/>
                            </w:r>
                            <w:r w:rsidRPr="00C6469E">
                              <w:rPr>
                                <w:noProof/>
                                <w:sz w:val="20"/>
                                <w:szCs w:val="20"/>
                              </w:rPr>
                              <w:t xml:space="preserve">Howat </w:t>
                            </w:r>
                            <w:r w:rsidR="00B71E22">
                              <w:rPr>
                                <w:noProof/>
                                <w:sz w:val="20"/>
                                <w:szCs w:val="20"/>
                              </w:rPr>
                              <w:t>and others</w:t>
                            </w:r>
                            <w:r w:rsidRPr="00C6469E">
                              <w:rPr>
                                <w:noProof/>
                                <w:sz w:val="20"/>
                                <w:szCs w:val="20"/>
                              </w:rPr>
                              <w:t xml:space="preserve"> (2019</w:t>
                            </w:r>
                            <w:r w:rsidRPr="00C6469E">
                              <w:rPr>
                                <w:bCs w:val="0"/>
                                <w:sz w:val="20"/>
                                <w:szCs w:val="20"/>
                              </w:rPr>
                              <w:fldChar w:fldCharType="end"/>
                            </w:r>
                            <w:r w:rsidRPr="00C6469E">
                              <w:rPr>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F58759" id="Text Box 621552513" o:spid="_x0000_s1032" type="#_x0000_t202" style="position:absolute;margin-left:-10.6pt;margin-top:380.7pt;width:506.25pt;height:.05pt;z-index:2516582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" stroked="f">
                <v:textbox style="mso-fit-shape-to-text:t" inset="0,0,0,0">
                  <w:txbxContent>
                    <w:p w14:paraId="2C4F7977" w14:textId="25057562" w:rsidR="005905C1" w:rsidRPr="00081650" w:rsidRDefault="005905C1" w:rsidP="005905C1">
                      <w:pPr>
                        <w:pStyle w:val="Caption"/>
                        <w:rPr>
                          <w:rFonts w:eastAsiaTheme="minorHAnsi"/>
                          <w:noProof/>
                          <w:sz w:val="20"/>
                          <w:szCs w:val="20"/>
                        </w:rPr>
                      </w:pPr>
                      <w:r>
                        <w:t>Fig</w:t>
                      </w:r>
                      <w:r w:rsidR="0050252F">
                        <w:t>.</w:t>
                      </w:r>
                      <w:r>
                        <w:t xml:space="preserve"> S</w:t>
                      </w:r>
                      <w:r w:rsidR="00856C46">
                        <w:t>7</w:t>
                      </w:r>
                      <w:r>
                        <w:t xml:space="preserve">: </w:t>
                      </w:r>
                      <w:r>
                        <w:rPr>
                          <w:sz w:val="20"/>
                          <w:szCs w:val="20"/>
                        </w:rPr>
                        <w:t>Formation</w:t>
                      </w:r>
                      <w:r w:rsidRPr="00C6469E">
                        <w:rPr>
                          <w:sz w:val="20"/>
                          <w:szCs w:val="20"/>
                        </w:rPr>
                        <w:t xml:space="preserve"> of lakes in topographical depressions over four selected areas in Dronning Maud Land; a) Roi Baudouin Center, b) Riiser Larsen, c) Nivlisen and d) Muninisen. The grey lines represent 10 m a.s.l contours, and the dotted black line is the grounding line separating floating ice shelves and grounded ice sheet. Blue </w:t>
                      </w:r>
                      <w:proofErr w:type="spellStart"/>
                      <w:r w:rsidRPr="00C6469E">
                        <w:rPr>
                          <w:sz w:val="20"/>
                          <w:szCs w:val="20"/>
                        </w:rPr>
                        <w:t>colored</w:t>
                      </w:r>
                      <w:proofErr w:type="spellEnd"/>
                      <w:r w:rsidRPr="00C6469E">
                        <w:rPr>
                          <w:sz w:val="20"/>
                          <w:szCs w:val="20"/>
                        </w:rPr>
                        <w:t xml:space="preserve"> polygons are lakes from different years. Contours were generated using the Reference Elevation Model of Antarctica (REMA, </w:t>
                      </w:r>
                      <w:r w:rsidRPr="00C6469E">
                        <w:rPr>
                          <w:bCs w:val="0"/>
                          <w:sz w:val="20"/>
                          <w:szCs w:val="20"/>
                        </w:rPr>
                        <w:fldChar w:fldCharType="begin" w:fldLock="1"/>
                      </w:r>
                      <w:r w:rsidR="00B71E22">
                        <w:rPr>
                          <w:sz w:val="20"/>
                          <w:szCs w:val="20"/>
                        </w:rPr>
                        <w:instrText>ADDIN CSL_CITATION {"citationItems":[{"id":"ITEM-1","itemData":{"DOI":"10.5194/tc-13-665-2019","ISSN":"1994-0424","author":[{"dropping-particle":"","family":"Howat","given":"Ian M.","non-dropping-particle":"","parse-names":false,"suffix":""},{"dropping-particle":"","family":"Porter","given":"Claire","non-dropping-particle":"","parse-names":false,"suffix":""},{"dropping-particle":"","family":"Smith","given":"Benjamin E.","non-dropping-particle":"","parse-names":false,"suffix":""},{"dropping-particle":"","family":"Noh","given":"Myoung-Jong","non-dropping-particle":"","parse-names":false,"suffix":""},{"dropping-particle":"","family":"Morin","given":"Paul","non-dropping-particle":"","parse-names":false,"suffix":""}],"container-title":"The Cryosphere","id":"ITEM-1","issue":"2","issued":{"date-parts":[["2019","2","26"]]},"page":"665-674","title":"The Reference Elevation Model of Antarctica","type":"article-journal","volume":"13"},"uris":["http://www.mendeley.com/documents/?uuid=ba403bc1-1b3e-4a33-9184-8d240a26f25a"]}],"mendeley":{"formattedCitation":"(Howat and others, 2019)","manualFormatting":"Howat and others (2019","plainTextFormattedCitation":"(Howat and others, 2019)","previouslyFormattedCitation":"(Howat and others, 2019)"},"properties":{"noteIndex":0},"schema":"https://github.com/citation-style-language/schema/raw/master/csl-citation.json"}</w:instrText>
                      </w:r>
                      <w:r w:rsidRPr="00C6469E">
                        <w:rPr>
                          <w:bCs w:val="0"/>
                          <w:sz w:val="20"/>
                          <w:szCs w:val="20"/>
                        </w:rPr>
                        <w:fldChar w:fldCharType="separate"/>
                      </w:r>
                      <w:r w:rsidRPr="00C6469E">
                        <w:rPr>
                          <w:noProof/>
                          <w:sz w:val="20"/>
                          <w:szCs w:val="20"/>
                        </w:rPr>
                        <w:t xml:space="preserve">Howat </w:t>
                      </w:r>
                      <w:r w:rsidR="00B71E22">
                        <w:rPr>
                          <w:noProof/>
                          <w:sz w:val="20"/>
                          <w:szCs w:val="20"/>
                        </w:rPr>
                        <w:t>and others</w:t>
                      </w:r>
                      <w:r w:rsidRPr="00C6469E">
                        <w:rPr>
                          <w:noProof/>
                          <w:sz w:val="20"/>
                          <w:szCs w:val="20"/>
                        </w:rPr>
                        <w:t xml:space="preserve"> (2019</w:t>
                      </w:r>
                      <w:r w:rsidRPr="00C6469E">
                        <w:rPr>
                          <w:bCs w:val="0"/>
                          <w:sz w:val="20"/>
                          <w:szCs w:val="20"/>
                        </w:rPr>
                        <w:fldChar w:fldCharType="end"/>
                      </w:r>
                      <w:r w:rsidRPr="00C6469E">
                        <w:rPr>
                          <w:sz w:val="20"/>
                          <w:szCs w:val="20"/>
                        </w:rPr>
                        <w:t>)).</w:t>
                      </w:r>
                    </w:p>
                  </w:txbxContent>
                </v:textbox>
                <w10:wrap type="square"/>
              </v:shape>
            </w:pict>
          </mc:Fallback>
        </mc:AlternateContent>
      </w:r>
      <w:r w:rsidR="00115657">
        <w:rPr>
          <w:rFonts w:cs="Times New Roman"/>
          <w:noProof/>
          <w:szCs w:val="20"/>
        </w:rPr>
        <w:drawing>
          <wp:anchor distT="0" distB="0" distL="114300" distR="114300" simplePos="0" relativeHeight="251658258" behindDoc="0" locked="0" layoutInCell="1" allowOverlap="1" wp14:anchorId="0F48ADA6" wp14:editId="4CA47DFB">
            <wp:simplePos x="0" y="0"/>
            <wp:positionH relativeFrom="column">
              <wp:posOffset>-134620</wp:posOffset>
            </wp:positionH>
            <wp:positionV relativeFrom="paragraph">
              <wp:posOffset>0</wp:posOffset>
            </wp:positionV>
            <wp:extent cx="6429375" cy="4777740"/>
            <wp:effectExtent l="0" t="0" r="9525" b="3810"/>
            <wp:wrapSquare wrapText="bothSides"/>
            <wp:docPr id="9" name="Picture 9" descr="A collage of maps of lak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ollage of maps of lakes&#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29375" cy="4777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506DB2" w14:textId="538AC276" w:rsidR="00B7310A" w:rsidRDefault="00B7310A">
      <w:pPr>
        <w:spacing w:before="0" w:line="259" w:lineRule="auto"/>
        <w:jc w:val="left"/>
        <w:rPr>
          <w:szCs w:val="20"/>
        </w:rPr>
      </w:pPr>
      <w:r>
        <w:rPr>
          <w:szCs w:val="20"/>
        </w:rPr>
        <w:br w:type="page"/>
      </w:r>
    </w:p>
    <w:p w14:paraId="0D530E40" w14:textId="0E3839DF" w:rsidR="00837063" w:rsidRDefault="00B7310A" w:rsidP="005E53CA">
      <w:pPr>
        <w:spacing w:line="276" w:lineRule="auto"/>
        <w:rPr>
          <w:szCs w:val="20"/>
        </w:rPr>
      </w:pPr>
      <w:r w:rsidRPr="00D71B48">
        <w:rPr>
          <w:noProof/>
          <w:lang w:eastAsia="nb-NO"/>
        </w:rPr>
        <w:lastRenderedPageBreak/>
        <mc:AlternateContent>
          <mc:Choice Requires="wps">
            <w:drawing>
              <wp:anchor distT="0" distB="0" distL="114300" distR="114300" simplePos="0" relativeHeight="251665436" behindDoc="0" locked="0" layoutInCell="1" allowOverlap="1" wp14:anchorId="557DA7A7" wp14:editId="2C96E0FE">
                <wp:simplePos x="0" y="0"/>
                <wp:positionH relativeFrom="margin">
                  <wp:posOffset>-233680</wp:posOffset>
                </wp:positionH>
                <wp:positionV relativeFrom="paragraph">
                  <wp:posOffset>4183099</wp:posOffset>
                </wp:positionV>
                <wp:extent cx="6361430" cy="676275"/>
                <wp:effectExtent l="0" t="0" r="1270" b="9525"/>
                <wp:wrapTopAndBottom/>
                <wp:docPr id="14" name="Text Box 14"/>
                <wp:cNvGraphicFramePr/>
                <a:graphic xmlns:a="http://schemas.openxmlformats.org/drawingml/2006/main">
                  <a:graphicData uri="http://schemas.microsoft.com/office/word/2010/wordprocessingShape">
                    <wps:wsp>
                      <wps:cNvSpPr txBox="1"/>
                      <wps:spPr>
                        <a:xfrm>
                          <a:off x="0" y="0"/>
                          <a:ext cx="6361430" cy="676275"/>
                        </a:xfrm>
                        <a:prstGeom prst="rect">
                          <a:avLst/>
                        </a:prstGeom>
                        <a:solidFill>
                          <a:prstClr val="white"/>
                        </a:solidFill>
                        <a:ln>
                          <a:noFill/>
                        </a:ln>
                      </wps:spPr>
                      <wps:txbx>
                        <w:txbxContent>
                          <w:p w14:paraId="6A9932F0" w14:textId="04BFF85D" w:rsidR="00B7310A" w:rsidRPr="009A2110" w:rsidRDefault="00B7310A" w:rsidP="00B7310A">
                            <w:pPr>
                              <w:pStyle w:val="Caption"/>
                              <w:rPr>
                                <w:noProof/>
                                <w:sz w:val="20"/>
                                <w:szCs w:val="24"/>
                              </w:rPr>
                            </w:pPr>
                            <w:r>
                              <w:t>Fig</w:t>
                            </w:r>
                            <w:r w:rsidR="0050252F">
                              <w:t>.</w:t>
                            </w:r>
                            <w:r>
                              <w:t xml:space="preserve"> S8: Seasonal evolution of supraglacial lakes over Nivlisen in </w:t>
                            </w:r>
                            <w:r w:rsidRPr="00BE026F">
                              <w:rPr>
                                <w:lang w:val="en-US"/>
                              </w:rPr>
                              <w:t xml:space="preserve">Dronning Maud Land </w:t>
                            </w:r>
                            <w:r>
                              <w:t>during a low ponding year (2020</w:t>
                            </w:r>
                            <w:r w:rsidR="00AD560A">
                              <w:t>/</w:t>
                            </w:r>
                            <w:r>
                              <w:t xml:space="preserve">21) with red colour representing the extent of lakes on a specified date. </w:t>
                            </w:r>
                            <w:r w:rsidRPr="00B33228">
                              <w:t>The lateral transfer of meltwater, although observable, is not as apparent due to the limited volume of available meltwater</w:t>
                            </w:r>
                            <w:r>
                              <w:t xml:space="preserve"> during low melt/pond years (Supplementary Animation 1)</w:t>
                            </w:r>
                            <w:r w:rsidRPr="00B33228">
                              <w:t>.</w:t>
                            </w:r>
                            <w:r>
                              <w:t xml:space="preserve"> The background image used for representation is a Landsat 8 RGB Composite from 03 November 2017 (Source: USGS).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57DA7A7" id="_x0000_t202" coordsize="21600,21600" o:spt="202" path="m,l,21600r21600,l21600,xe">
                <v:stroke joinstyle="miter"/>
                <v:path gradientshapeok="t" o:connecttype="rect"/>
              </v:shapetype>
              <v:shape id="Text Box 14" o:spid="_x0000_s1033" type="#_x0000_t202" style="position:absolute;left:0;text-align:left;margin-left:-18.4pt;margin-top:329.4pt;width:500.9pt;height:53.25pt;z-index:2516654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" stroked="f">
                <v:textbox inset="0,0,0,0">
                  <w:txbxContent>
                    <w:p w14:paraId="6A9932F0" w14:textId="04BFF85D" w:rsidR="00B7310A" w:rsidRPr="009A2110" w:rsidRDefault="00B7310A" w:rsidP="00B7310A">
                      <w:pPr>
                        <w:pStyle w:val="Caption"/>
                        <w:rPr>
                          <w:noProof/>
                          <w:sz w:val="20"/>
                          <w:szCs w:val="24"/>
                        </w:rPr>
                      </w:pPr>
                      <w:r>
                        <w:t>Fig</w:t>
                      </w:r>
                      <w:r w:rsidR="0050252F">
                        <w:t>.</w:t>
                      </w:r>
                      <w:r>
                        <w:t xml:space="preserve"> S8: Seasonal evolution of supraglacial lakes over Nivlisen in </w:t>
                      </w:r>
                      <w:r w:rsidRPr="00BE026F">
                        <w:rPr>
                          <w:lang w:val="en-US"/>
                        </w:rPr>
                        <w:t xml:space="preserve">Dronning Maud Land </w:t>
                      </w:r>
                      <w:r>
                        <w:t>during a low ponding year (2020</w:t>
                      </w:r>
                      <w:r w:rsidR="00AD560A">
                        <w:t>/</w:t>
                      </w:r>
                      <w:r>
                        <w:t xml:space="preserve">21) with red colour representing the extent of lakes on a specified date. </w:t>
                      </w:r>
                      <w:r w:rsidRPr="00B33228">
                        <w:t>The lateral transfer of meltwater, although observable, is not as apparent due to the limited volume of available meltwater</w:t>
                      </w:r>
                      <w:r>
                        <w:t xml:space="preserve"> during low melt/pond years (Supplementary Animation 1)</w:t>
                      </w:r>
                      <w:r w:rsidRPr="00B33228">
                        <w:t>.</w:t>
                      </w:r>
                      <w:r>
                        <w:t xml:space="preserve"> The background image used for representation is a Landsat 8 RGB Composite from 03 November 2017 (Source: USGS).  </w:t>
                      </w:r>
                    </w:p>
                  </w:txbxContent>
                </v:textbox>
                <w10:wrap type="topAndBottom" anchorx="margin"/>
              </v:shape>
            </w:pict>
          </mc:Fallback>
        </mc:AlternateContent>
      </w:r>
      <w:r>
        <w:rPr>
          <w:noProof/>
          <w:szCs w:val="20"/>
        </w:rPr>
        <w:drawing>
          <wp:anchor distT="0" distB="0" distL="114300" distR="114300" simplePos="0" relativeHeight="251666460" behindDoc="0" locked="0" layoutInCell="1" allowOverlap="1" wp14:anchorId="16351375" wp14:editId="57DA645C">
            <wp:simplePos x="0" y="0"/>
            <wp:positionH relativeFrom="column">
              <wp:posOffset>-563880</wp:posOffset>
            </wp:positionH>
            <wp:positionV relativeFrom="paragraph">
              <wp:posOffset>0</wp:posOffset>
            </wp:positionV>
            <wp:extent cx="7059930" cy="4071620"/>
            <wp:effectExtent l="0" t="0" r="7620" b="5080"/>
            <wp:wrapTopAndBottom/>
            <wp:docPr id="138602315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5553" b="22828"/>
                    <a:stretch/>
                  </pic:blipFill>
                  <pic:spPr bwMode="auto">
                    <a:xfrm>
                      <a:off x="0" y="0"/>
                      <a:ext cx="7059930" cy="4071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5A3693" w14:textId="604FA3F2" w:rsidR="005C62F6" w:rsidRDefault="005C62F6">
      <w:pPr>
        <w:spacing w:before="0" w:line="259" w:lineRule="auto"/>
        <w:jc w:val="left"/>
        <w:rPr>
          <w:szCs w:val="20"/>
        </w:rPr>
      </w:pPr>
      <w:r>
        <w:rPr>
          <w:szCs w:val="20"/>
        </w:rPr>
        <w:br w:type="page"/>
      </w:r>
    </w:p>
    <w:p w14:paraId="6319368F" w14:textId="12ECDD46" w:rsidR="00A16495" w:rsidRDefault="00466C08">
      <w:pPr>
        <w:spacing w:before="0" w:line="259" w:lineRule="auto"/>
        <w:jc w:val="left"/>
        <w:rPr>
          <w:szCs w:val="20"/>
        </w:rPr>
      </w:pPr>
      <w:r>
        <w:rPr>
          <w:noProof/>
        </w:rPr>
        <w:lastRenderedPageBreak/>
        <mc:AlternateContent>
          <mc:Choice Requires="wps">
            <w:drawing>
              <wp:anchor distT="0" distB="0" distL="114300" distR="114300" simplePos="0" relativeHeight="251658253" behindDoc="0" locked="0" layoutInCell="1" allowOverlap="1" wp14:anchorId="739545DB" wp14:editId="41C9E031">
                <wp:simplePos x="0" y="0"/>
                <wp:positionH relativeFrom="column">
                  <wp:posOffset>111421</wp:posOffset>
                </wp:positionH>
                <wp:positionV relativeFrom="paragraph">
                  <wp:posOffset>4325576</wp:posOffset>
                </wp:positionV>
                <wp:extent cx="5800725" cy="635"/>
                <wp:effectExtent l="0" t="0" r="0" b="0"/>
                <wp:wrapTopAndBottom/>
                <wp:docPr id="717206511" name="Text Box 717206511"/>
                <wp:cNvGraphicFramePr/>
                <a:graphic xmlns:a="http://schemas.openxmlformats.org/drawingml/2006/main">
                  <a:graphicData uri="http://schemas.microsoft.com/office/word/2010/wordprocessingShape">
                    <wps:wsp>
                      <wps:cNvSpPr txBox="1"/>
                      <wps:spPr>
                        <a:xfrm>
                          <a:off x="0" y="0"/>
                          <a:ext cx="5800725" cy="635"/>
                        </a:xfrm>
                        <a:prstGeom prst="rect">
                          <a:avLst/>
                        </a:prstGeom>
                        <a:solidFill>
                          <a:prstClr val="white"/>
                        </a:solidFill>
                        <a:ln>
                          <a:noFill/>
                        </a:ln>
                      </wps:spPr>
                      <wps:txbx>
                        <w:txbxContent>
                          <w:p w14:paraId="58CBCA2E" w14:textId="53A7AD19" w:rsidR="00622F98" w:rsidRPr="00FD6CF3" w:rsidRDefault="00622F98" w:rsidP="00FD6CF3">
                            <w:pPr>
                              <w:pStyle w:val="Caption"/>
                            </w:pPr>
                            <w:r w:rsidRPr="00FD6CF3">
                              <w:t>Fig</w:t>
                            </w:r>
                            <w:r w:rsidR="0050252F">
                              <w:t>.</w:t>
                            </w:r>
                            <w:r w:rsidRPr="00FD6CF3">
                              <w:t xml:space="preserve"> S</w:t>
                            </w:r>
                            <w:r w:rsidR="00856C46">
                              <w:t>9</w:t>
                            </w:r>
                            <w:r w:rsidRPr="00FD6CF3">
                              <w:t>. Seasonal evolution of supraglacial lakes over Riiser Larsen in Dronning Maud Land during high ponding year (2019</w:t>
                            </w:r>
                            <w:r w:rsidR="00AD560A">
                              <w:t>/</w:t>
                            </w:r>
                            <w:r w:rsidRPr="00FD6CF3">
                              <w:t xml:space="preserve">20) with red </w:t>
                            </w:r>
                            <w:proofErr w:type="spellStart"/>
                            <w:r w:rsidRPr="00FD6CF3">
                              <w:t>color</w:t>
                            </w:r>
                            <w:proofErr w:type="spellEnd"/>
                            <w:r w:rsidRPr="00FD6CF3">
                              <w:t xml:space="preserve"> representing the extent of lakes on a specified date.</w:t>
                            </w:r>
                            <w:r w:rsidRPr="00A17578">
                              <w:t xml:space="preserve"> </w:t>
                            </w:r>
                            <w:r w:rsidRPr="00FD6CF3">
                              <w:t xml:space="preserve">By following each panel in chronological order, the lateral transfer of meltwater can be observed (See Supplement Animation 1). The background image used for representation is a Landsat 8 RGB Composite from 03 November 2017 (Source: USGS). </w:t>
                            </w:r>
                            <w:r w:rsidR="00F611CD">
                              <w:t>Red arrows indicate</w:t>
                            </w:r>
                            <w:r w:rsidR="00D94843">
                              <w:t xml:space="preserve"> poorly visible</w:t>
                            </w:r>
                            <w:r w:rsidR="00F611CD">
                              <w:t xml:space="preserve"> small</w:t>
                            </w:r>
                            <w:r w:rsidR="00D94843">
                              <w:t>-</w:t>
                            </w:r>
                            <w:r w:rsidR="00F611CD">
                              <w:t xml:space="preserve">sized ponds. </w:t>
                            </w:r>
                            <w:r w:rsidRPr="00FD6CF3">
                              <w:t xml:space="preserve"> </w:t>
                            </w:r>
                          </w:p>
                          <w:p w14:paraId="2D81F00F" w14:textId="4D693966" w:rsidR="00622F98" w:rsidRPr="00622F98" w:rsidRDefault="00622F98" w:rsidP="00622F98">
                            <w:pPr>
                              <w:pStyle w:val="Caption"/>
                              <w:rPr>
                                <w:rFonts w:eastAsiaTheme="minorHAnsi"/>
                                <w:noProof/>
                                <w:sz w:val="20"/>
                                <w:szCs w:val="20"/>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45DB" id="Text Box 717206511" o:spid="_x0000_s1034" type="#_x0000_t202" style="position:absolute;margin-left:8.75pt;margin-top:340.6pt;width:456.75pt;height:.05pt;z-index:251658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" stroked="f">
                <v:textbox style="mso-fit-shape-to-text:t" inset="0,0,0,0">
                  <w:txbxContent>
                    <w:p w14:paraId="58CBCA2E" w14:textId="53A7AD19" w:rsidR="00622F98" w:rsidRPr="00FD6CF3" w:rsidRDefault="00622F98" w:rsidP="00FD6CF3">
                      <w:pPr>
                        <w:pStyle w:val="Caption"/>
                      </w:pPr>
                      <w:r w:rsidRPr="00FD6CF3">
                        <w:t>Fig</w:t>
                      </w:r>
                      <w:r w:rsidR="0050252F">
                        <w:t>.</w:t>
                      </w:r>
                      <w:r w:rsidRPr="00FD6CF3">
                        <w:t xml:space="preserve"> S</w:t>
                      </w:r>
                      <w:r w:rsidR="00856C46">
                        <w:t>9</w:t>
                      </w:r>
                      <w:r w:rsidRPr="00FD6CF3">
                        <w:t>. Seasonal evolution of supraglacial lakes over Riiser Larsen in Dronning Maud Land during high ponding year (2019</w:t>
                      </w:r>
                      <w:r w:rsidR="00AD560A">
                        <w:t>/</w:t>
                      </w:r>
                      <w:r w:rsidRPr="00FD6CF3">
                        <w:t xml:space="preserve">20) with red </w:t>
                      </w:r>
                      <w:proofErr w:type="spellStart"/>
                      <w:r w:rsidRPr="00FD6CF3">
                        <w:t>color</w:t>
                      </w:r>
                      <w:proofErr w:type="spellEnd"/>
                      <w:r w:rsidRPr="00FD6CF3">
                        <w:t xml:space="preserve"> representing the extent of lakes on a specified date.</w:t>
                      </w:r>
                      <w:r w:rsidRPr="00A17578">
                        <w:t xml:space="preserve"> </w:t>
                      </w:r>
                      <w:r w:rsidRPr="00FD6CF3">
                        <w:t xml:space="preserve">By following each panel in chronological order, the lateral transfer of meltwater can be observed (See Supplement Animation 1). The background image used for representation is a Landsat 8 RGB Composite from 03 November 2017 (Source: USGS). </w:t>
                      </w:r>
                      <w:r w:rsidR="00F611CD">
                        <w:t>Red arrows indicate</w:t>
                      </w:r>
                      <w:r w:rsidR="00D94843">
                        <w:t xml:space="preserve"> poorly visible</w:t>
                      </w:r>
                      <w:r w:rsidR="00F611CD">
                        <w:t xml:space="preserve"> small</w:t>
                      </w:r>
                      <w:r w:rsidR="00D94843">
                        <w:t>-</w:t>
                      </w:r>
                      <w:r w:rsidR="00F611CD">
                        <w:t xml:space="preserve">sized ponds. </w:t>
                      </w:r>
                      <w:r w:rsidRPr="00FD6CF3">
                        <w:t xml:space="preserve"> </w:t>
                      </w:r>
                    </w:p>
                    <w:p w14:paraId="2D81F00F" w14:textId="4D693966" w:rsidR="00622F98" w:rsidRPr="00622F98" w:rsidRDefault="00622F98" w:rsidP="00622F98">
                      <w:pPr>
                        <w:pStyle w:val="Caption"/>
                        <w:rPr>
                          <w:rFonts w:eastAsiaTheme="minorHAnsi"/>
                          <w:noProof/>
                          <w:sz w:val="20"/>
                          <w:szCs w:val="20"/>
                          <w:lang w:val="en-US"/>
                        </w:rPr>
                      </w:pPr>
                    </w:p>
                  </w:txbxContent>
                </v:textbox>
                <w10:wrap type="topAndBottom"/>
              </v:shape>
            </w:pict>
          </mc:Fallback>
        </mc:AlternateContent>
      </w:r>
      <w:r>
        <w:rPr>
          <w:noProof/>
          <w:szCs w:val="20"/>
        </w:rPr>
        <w:drawing>
          <wp:anchor distT="0" distB="0" distL="114300" distR="114300" simplePos="0" relativeHeight="251667484" behindDoc="0" locked="0" layoutInCell="1" allowOverlap="1" wp14:anchorId="6181FD39" wp14:editId="4ACE80E7">
            <wp:simplePos x="0" y="0"/>
            <wp:positionH relativeFrom="column">
              <wp:posOffset>-234315</wp:posOffset>
            </wp:positionH>
            <wp:positionV relativeFrom="paragraph">
              <wp:posOffset>0</wp:posOffset>
            </wp:positionV>
            <wp:extent cx="6273165" cy="4263390"/>
            <wp:effectExtent l="0" t="0" r="0" b="3810"/>
            <wp:wrapTopAndBottom/>
            <wp:docPr id="14748851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21321"/>
                    <a:stretch/>
                  </pic:blipFill>
                  <pic:spPr bwMode="auto">
                    <a:xfrm>
                      <a:off x="0" y="0"/>
                      <a:ext cx="6273165" cy="4263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D24A58" w14:textId="428936C1" w:rsidR="00837063" w:rsidRDefault="00837063">
      <w:pPr>
        <w:spacing w:before="0" w:line="259" w:lineRule="auto"/>
        <w:jc w:val="left"/>
        <w:rPr>
          <w:szCs w:val="20"/>
        </w:rPr>
      </w:pPr>
      <w:r>
        <w:rPr>
          <w:szCs w:val="20"/>
        </w:rPr>
        <w:br w:type="page"/>
      </w:r>
    </w:p>
    <w:p w14:paraId="28743A56" w14:textId="5CBE440C" w:rsidR="00A403C3" w:rsidRPr="00DC6709" w:rsidRDefault="00EF5AEB">
      <w:pPr>
        <w:spacing w:before="0" w:line="259" w:lineRule="auto"/>
        <w:jc w:val="left"/>
        <w:rPr>
          <w:szCs w:val="20"/>
        </w:rPr>
      </w:pPr>
      <w:r>
        <w:rPr>
          <w:noProof/>
        </w:rPr>
        <w:lastRenderedPageBreak/>
        <mc:AlternateContent>
          <mc:Choice Requires="wps">
            <w:drawing>
              <wp:anchor distT="0" distB="0" distL="114300" distR="114300" simplePos="0" relativeHeight="251658254" behindDoc="0" locked="0" layoutInCell="1" allowOverlap="1" wp14:anchorId="3AAC921F" wp14:editId="3DF0043A">
                <wp:simplePos x="0" y="0"/>
                <wp:positionH relativeFrom="column">
                  <wp:posOffset>104775</wp:posOffset>
                </wp:positionH>
                <wp:positionV relativeFrom="paragraph">
                  <wp:posOffset>4144409</wp:posOffset>
                </wp:positionV>
                <wp:extent cx="5800725" cy="635"/>
                <wp:effectExtent l="0" t="0" r="0" b="0"/>
                <wp:wrapTopAndBottom/>
                <wp:docPr id="989598462" name="Text Box 989598462"/>
                <wp:cNvGraphicFramePr/>
                <a:graphic xmlns:a="http://schemas.openxmlformats.org/drawingml/2006/main">
                  <a:graphicData uri="http://schemas.microsoft.com/office/word/2010/wordprocessingShape">
                    <wps:wsp>
                      <wps:cNvSpPr txBox="1"/>
                      <wps:spPr>
                        <a:xfrm>
                          <a:off x="0" y="0"/>
                          <a:ext cx="5800725" cy="635"/>
                        </a:xfrm>
                        <a:prstGeom prst="rect">
                          <a:avLst/>
                        </a:prstGeom>
                        <a:solidFill>
                          <a:prstClr val="white"/>
                        </a:solidFill>
                        <a:ln>
                          <a:noFill/>
                        </a:ln>
                      </wps:spPr>
                      <wps:txbx>
                        <w:txbxContent>
                          <w:p w14:paraId="5B20D757" w14:textId="62A88374" w:rsidR="00DD1ECD" w:rsidRPr="00DD1ECD" w:rsidRDefault="00DD1ECD" w:rsidP="00DD1ECD">
                            <w:pPr>
                              <w:pStyle w:val="Caption"/>
                            </w:pPr>
                            <w:r w:rsidRPr="00DD1ECD">
                              <w:t>Fig</w:t>
                            </w:r>
                            <w:r w:rsidR="0050252F">
                              <w:t>.</w:t>
                            </w:r>
                            <w:r w:rsidRPr="00DD1ECD">
                              <w:t xml:space="preserve"> S</w:t>
                            </w:r>
                            <w:r w:rsidR="00856C46">
                              <w:t>10</w:t>
                            </w:r>
                            <w:r w:rsidRPr="00DD1ECD">
                              <w:t>. Seasonal evolution of supraglacial lakes over Riiser Larsen in Dronning Maud Land during low ponding year (2018</w:t>
                            </w:r>
                            <w:r w:rsidR="00AD560A">
                              <w:t>/</w:t>
                            </w:r>
                            <w:r w:rsidRPr="00DD1ECD">
                              <w:t xml:space="preserve">19) with red </w:t>
                            </w:r>
                            <w:r w:rsidR="00BA28C5" w:rsidRPr="00DD1ECD">
                              <w:t>colour</w:t>
                            </w:r>
                            <w:r w:rsidRPr="00DD1ECD">
                              <w:t xml:space="preserve"> representing the extent of lakes on a specified date.</w:t>
                            </w:r>
                            <w:r w:rsidRPr="00654A08">
                              <w:t xml:space="preserve"> </w:t>
                            </w:r>
                            <w:r w:rsidRPr="00DD1ECD">
                              <w:t>The lateral transfer of meltwater, although observable, is not as apparent due to the limited volume of available meltwater. The background image used for representation is a Landsat 8 RGB Composite from 03 November 2017 (Source: USGS).</w:t>
                            </w:r>
                            <w:r w:rsidR="00D94843" w:rsidRPr="00D94843">
                              <w:t xml:space="preserve"> </w:t>
                            </w:r>
                            <w:r w:rsidR="00D94843">
                              <w:t>Red arrows indicate poorly visible small-sized ponds.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AC921F" id="Text Box 989598462" o:spid="_x0000_s1035" type="#_x0000_t202" style="position:absolute;margin-left:8.25pt;margin-top:326.35pt;width:456.75pt;height:.05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" stroked="f">
                <v:textbox style="mso-fit-shape-to-text:t" inset="0,0,0,0">
                  <w:txbxContent>
                    <w:p w14:paraId="5B20D757" w14:textId="62A88374" w:rsidR="00DD1ECD" w:rsidRPr="00DD1ECD" w:rsidRDefault="00DD1ECD" w:rsidP="00DD1ECD">
                      <w:pPr>
                        <w:pStyle w:val="Caption"/>
                      </w:pPr>
                      <w:r w:rsidRPr="00DD1ECD">
                        <w:t>Fig</w:t>
                      </w:r>
                      <w:r w:rsidR="0050252F">
                        <w:t>.</w:t>
                      </w:r>
                      <w:r w:rsidRPr="00DD1ECD">
                        <w:t xml:space="preserve"> S</w:t>
                      </w:r>
                      <w:r w:rsidR="00856C46">
                        <w:t>10</w:t>
                      </w:r>
                      <w:r w:rsidRPr="00DD1ECD">
                        <w:t>. Seasonal evolution of supraglacial lakes over Riiser Larsen in Dronning Maud Land during low ponding year (2018</w:t>
                      </w:r>
                      <w:r w:rsidR="00AD560A">
                        <w:t>/</w:t>
                      </w:r>
                      <w:r w:rsidRPr="00DD1ECD">
                        <w:t xml:space="preserve">19) with red </w:t>
                      </w:r>
                      <w:r w:rsidR="00BA28C5" w:rsidRPr="00DD1ECD">
                        <w:t>colour</w:t>
                      </w:r>
                      <w:r w:rsidRPr="00DD1ECD">
                        <w:t xml:space="preserve"> representing the extent of lakes on a specified date.</w:t>
                      </w:r>
                      <w:r w:rsidRPr="00654A08">
                        <w:t xml:space="preserve"> </w:t>
                      </w:r>
                      <w:r w:rsidRPr="00DD1ECD">
                        <w:t>The lateral transfer of meltwater, although observable, is not as apparent due to the limited volume of available meltwater. The background image used for representation is a Landsat 8 RGB Composite from 03 November 2017 (Source: USGS).</w:t>
                      </w:r>
                      <w:r w:rsidR="00D94843" w:rsidRPr="00D94843">
                        <w:t xml:space="preserve"> </w:t>
                      </w:r>
                      <w:r w:rsidR="00D94843">
                        <w:t>Red arrows indicate poorly visible small-sized ponds.</w:t>
                      </w:r>
                    </w:p>
                  </w:txbxContent>
                </v:textbox>
                <w10:wrap type="topAndBottom"/>
              </v:shape>
            </w:pict>
          </mc:Fallback>
        </mc:AlternateContent>
      </w:r>
      <w:r>
        <w:rPr>
          <w:noProof/>
        </w:rPr>
        <w:drawing>
          <wp:anchor distT="0" distB="0" distL="114300" distR="114300" simplePos="0" relativeHeight="251668508" behindDoc="0" locked="0" layoutInCell="1" allowOverlap="1" wp14:anchorId="4DB6E0E8" wp14:editId="0CF5051D">
            <wp:simplePos x="0" y="0"/>
            <wp:positionH relativeFrom="column">
              <wp:posOffset>0</wp:posOffset>
            </wp:positionH>
            <wp:positionV relativeFrom="paragraph">
              <wp:posOffset>14</wp:posOffset>
            </wp:positionV>
            <wp:extent cx="5932805" cy="4039870"/>
            <wp:effectExtent l="0" t="0" r="0" b="0"/>
            <wp:wrapTopAndBottom/>
            <wp:docPr id="7622201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1836"/>
                    <a:stretch/>
                  </pic:blipFill>
                  <pic:spPr bwMode="auto">
                    <a:xfrm>
                      <a:off x="0" y="0"/>
                      <a:ext cx="5932805" cy="40398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403C3">
        <w:br w:type="page"/>
      </w:r>
    </w:p>
    <w:p w14:paraId="75920D30" w14:textId="5B36873F" w:rsidR="003D26E2" w:rsidRDefault="006D1DEA">
      <w:pPr>
        <w:spacing w:before="0" w:line="259" w:lineRule="auto"/>
        <w:jc w:val="left"/>
        <w:rPr>
          <w:szCs w:val="20"/>
        </w:rPr>
      </w:pPr>
      <w:r>
        <w:rPr>
          <w:noProof/>
        </w:rPr>
        <w:lastRenderedPageBreak/>
        <mc:AlternateContent>
          <mc:Choice Requires="wps">
            <w:drawing>
              <wp:anchor distT="0" distB="0" distL="114300" distR="114300" simplePos="0" relativeHeight="251658255" behindDoc="0" locked="0" layoutInCell="1" allowOverlap="1" wp14:anchorId="7BDBC51C" wp14:editId="2647D57D">
                <wp:simplePos x="0" y="0"/>
                <wp:positionH relativeFrom="column">
                  <wp:posOffset>189865</wp:posOffset>
                </wp:positionH>
                <wp:positionV relativeFrom="paragraph">
                  <wp:posOffset>4181475</wp:posOffset>
                </wp:positionV>
                <wp:extent cx="5943600" cy="635"/>
                <wp:effectExtent l="0" t="0" r="0" b="0"/>
                <wp:wrapTopAndBottom/>
                <wp:docPr id="20924419" name="Text Box 20924419"/>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0AA35EBF" w14:textId="75C7DE24" w:rsidR="003C37E6" w:rsidRPr="00DE644E" w:rsidRDefault="003C37E6" w:rsidP="003C37E6">
                            <w:pPr>
                              <w:pStyle w:val="Caption"/>
                              <w:rPr>
                                <w:rFonts w:eastAsiaTheme="minorHAnsi" w:cstheme="minorBidi"/>
                                <w:noProof/>
                                <w:sz w:val="20"/>
                                <w:szCs w:val="22"/>
                              </w:rPr>
                            </w:pPr>
                            <w:r>
                              <w:t>Fig</w:t>
                            </w:r>
                            <w:r w:rsidR="0050252F">
                              <w:t>.</w:t>
                            </w:r>
                            <w:r>
                              <w:t xml:space="preserve"> S</w:t>
                            </w:r>
                            <w:r w:rsidR="00FF0707">
                              <w:t>1</w:t>
                            </w:r>
                            <w:r w:rsidR="00856C46">
                              <w:t>1</w:t>
                            </w:r>
                            <w:r>
                              <w:t xml:space="preserve">: </w:t>
                            </w:r>
                            <w:r w:rsidR="00455E9B">
                              <w:t xml:space="preserve">Values of </w:t>
                            </w:r>
                            <w:r w:rsidR="00096FAF">
                              <w:t>c</w:t>
                            </w:r>
                            <w:r>
                              <w:t>orrelation (</w:t>
                            </w:r>
                            <w:r w:rsidRPr="00D15874">
                              <w:rPr>
                                <w:i/>
                                <w:iCs/>
                              </w:rPr>
                              <w:t>r</w:t>
                            </w:r>
                            <w:r>
                              <w:t>)</w:t>
                            </w:r>
                            <w:r w:rsidR="00096FAF">
                              <w:t xml:space="preserve"> and significance of correlation (</w:t>
                            </w:r>
                            <w:r w:rsidR="00096FAF" w:rsidRPr="00096FAF">
                              <w:rPr>
                                <w:i/>
                                <w:iCs/>
                              </w:rPr>
                              <w:t>p</w:t>
                            </w:r>
                            <w:r w:rsidR="00096FAF">
                              <w:t>)</w:t>
                            </w:r>
                            <w:r>
                              <w:t xml:space="preserve"> between different lake areas in Dronning Maud Land and various climatic variables (Columns 1 – 2</w:t>
                            </w:r>
                            <w:r w:rsidR="00BA28C5">
                              <w:t>2</w:t>
                            </w:r>
                            <w:r>
                              <w:t xml:space="preserve">). </w:t>
                            </w:r>
                            <w:r w:rsidR="00B64316">
                              <w:t xml:space="preserve">Additional variable present in this figure are Shortwave Incoming Radiation </w:t>
                            </w:r>
                            <w:r w:rsidR="004A2382">
                              <w:t xml:space="preserve">and </w:t>
                            </w:r>
                            <w:r w:rsidR="00B64316">
                              <w:t>Longwave Incoming Radiation</w:t>
                            </w:r>
                            <w:r w:rsidR="004A2382">
                              <w:t>.</w:t>
                            </w:r>
                          </w:p>
                          <w:p w14:paraId="1D220F84" w14:textId="38767651" w:rsidR="003C37E6" w:rsidRPr="00610CC2" w:rsidRDefault="003C37E6" w:rsidP="003C37E6">
                            <w:pPr>
                              <w:pStyle w:val="Caption"/>
                              <w:rPr>
                                <w:rFonts w:eastAsiaTheme="minorHAnsi"/>
                                <w:noProof/>
                                <w:sz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DBC51C" id="Text Box 20924419" o:spid="_x0000_s1036" type="#_x0000_t202" style="position:absolute;margin-left:14.95pt;margin-top:329.25pt;width:468pt;height:.05pt;z-index:2516582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" stroked="f">
                <v:textbox style="mso-fit-shape-to-text:t" inset="0,0,0,0">
                  <w:txbxContent>
                    <w:p w14:paraId="0AA35EBF" w14:textId="75C7DE24" w:rsidR="003C37E6" w:rsidRPr="00DE644E" w:rsidRDefault="003C37E6" w:rsidP="003C37E6">
                      <w:pPr>
                        <w:pStyle w:val="Caption"/>
                        <w:rPr>
                          <w:rFonts w:eastAsiaTheme="minorHAnsi" w:cstheme="minorBidi"/>
                          <w:noProof/>
                          <w:sz w:val="20"/>
                          <w:szCs w:val="22"/>
                        </w:rPr>
                      </w:pPr>
                      <w:r>
                        <w:t>Fig</w:t>
                      </w:r>
                      <w:r w:rsidR="0050252F">
                        <w:t>.</w:t>
                      </w:r>
                      <w:r>
                        <w:t xml:space="preserve"> S</w:t>
                      </w:r>
                      <w:r w:rsidR="00FF0707">
                        <w:t>1</w:t>
                      </w:r>
                      <w:r w:rsidR="00856C46">
                        <w:t>1</w:t>
                      </w:r>
                      <w:r>
                        <w:t xml:space="preserve">: </w:t>
                      </w:r>
                      <w:r w:rsidR="00455E9B">
                        <w:t xml:space="preserve">Values of </w:t>
                      </w:r>
                      <w:r w:rsidR="00096FAF">
                        <w:t>c</w:t>
                      </w:r>
                      <w:r>
                        <w:t>orrelation (</w:t>
                      </w:r>
                      <w:r w:rsidRPr="00D15874">
                        <w:rPr>
                          <w:i/>
                          <w:iCs/>
                        </w:rPr>
                        <w:t>r</w:t>
                      </w:r>
                      <w:r>
                        <w:t>)</w:t>
                      </w:r>
                      <w:r w:rsidR="00096FAF">
                        <w:t xml:space="preserve"> and significance of correlation (</w:t>
                      </w:r>
                      <w:r w:rsidR="00096FAF" w:rsidRPr="00096FAF">
                        <w:rPr>
                          <w:i/>
                          <w:iCs/>
                        </w:rPr>
                        <w:t>p</w:t>
                      </w:r>
                      <w:r w:rsidR="00096FAF">
                        <w:t>)</w:t>
                      </w:r>
                      <w:r>
                        <w:t xml:space="preserve"> between different lake areas in Dronning Maud Land and various climatic variables (Columns 1 – 2</w:t>
                      </w:r>
                      <w:r w:rsidR="00BA28C5">
                        <w:t>2</w:t>
                      </w:r>
                      <w:r>
                        <w:t xml:space="preserve">). </w:t>
                      </w:r>
                      <w:r w:rsidR="00B64316">
                        <w:t xml:space="preserve">Additional variable present in this figure are Shortwave Incoming Radiation </w:t>
                      </w:r>
                      <w:r w:rsidR="004A2382">
                        <w:t xml:space="preserve">and </w:t>
                      </w:r>
                      <w:r w:rsidR="00B64316">
                        <w:t>Longwave Incoming Radiation</w:t>
                      </w:r>
                      <w:r w:rsidR="004A2382">
                        <w:t>.</w:t>
                      </w:r>
                    </w:p>
                    <w:p w14:paraId="1D220F84" w14:textId="38767651" w:rsidR="003C37E6" w:rsidRPr="00610CC2" w:rsidRDefault="003C37E6" w:rsidP="003C37E6">
                      <w:pPr>
                        <w:pStyle w:val="Caption"/>
                        <w:rPr>
                          <w:rFonts w:eastAsiaTheme="minorHAnsi"/>
                          <w:noProof/>
                          <w:sz w:val="20"/>
                        </w:rPr>
                      </w:pPr>
                    </w:p>
                  </w:txbxContent>
                </v:textbox>
                <w10:wrap type="topAndBottom"/>
              </v:shape>
            </w:pict>
          </mc:Fallback>
        </mc:AlternateContent>
      </w:r>
      <w:r w:rsidRPr="006D1DEA">
        <w:rPr>
          <w:noProof/>
        </w:rPr>
        <w:drawing>
          <wp:anchor distT="0" distB="0" distL="114300" distR="114300" simplePos="0" relativeHeight="251658262" behindDoc="0" locked="0" layoutInCell="1" allowOverlap="1" wp14:anchorId="265F9909" wp14:editId="748E10B9">
            <wp:simplePos x="0" y="0"/>
            <wp:positionH relativeFrom="column">
              <wp:posOffset>-600075</wp:posOffset>
            </wp:positionH>
            <wp:positionV relativeFrom="paragraph">
              <wp:posOffset>0</wp:posOffset>
            </wp:positionV>
            <wp:extent cx="7232015" cy="4067175"/>
            <wp:effectExtent l="0" t="0" r="6985" b="9525"/>
            <wp:wrapTopAndBottom/>
            <wp:docPr id="907670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32015" cy="4067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7A1A" w:rsidRPr="006B7A1A">
        <w:t xml:space="preserve"> </w:t>
      </w:r>
      <w:r w:rsidR="003D26E2">
        <w:rPr>
          <w:szCs w:val="20"/>
        </w:rPr>
        <w:br w:type="page"/>
      </w:r>
    </w:p>
    <w:p w14:paraId="51A10249" w14:textId="7532C1A5" w:rsidR="00415233" w:rsidRPr="006C5D5A" w:rsidRDefault="0071789B" w:rsidP="006C5D5A">
      <w:pPr>
        <w:spacing w:before="0" w:line="259" w:lineRule="auto"/>
        <w:jc w:val="left"/>
        <w:rPr>
          <w:b/>
          <w:bCs/>
        </w:rPr>
        <w:sectPr w:rsidR="00415233" w:rsidRPr="006C5D5A" w:rsidSect="006C5D5A">
          <w:pgSz w:w="12240" w:h="15840"/>
          <w:pgMar w:top="1440" w:right="1440" w:bottom="1440" w:left="1440" w:header="720" w:footer="720" w:gutter="0"/>
          <w:lnNumType w:countBy="1" w:restart="continuous"/>
          <w:cols w:space="720"/>
          <w:docGrid w:linePitch="360"/>
        </w:sectPr>
      </w:pPr>
      <w:r>
        <w:rPr>
          <w:noProof/>
          <w:szCs w:val="20"/>
        </w:rPr>
        <w:lastRenderedPageBreak/>
        <w:drawing>
          <wp:anchor distT="0" distB="0" distL="114300" distR="114300" simplePos="0" relativeHeight="251658263" behindDoc="0" locked="0" layoutInCell="1" allowOverlap="1" wp14:anchorId="6A19363D" wp14:editId="023A9BAE">
            <wp:simplePos x="0" y="0"/>
            <wp:positionH relativeFrom="column">
              <wp:posOffset>1152525</wp:posOffset>
            </wp:positionH>
            <wp:positionV relativeFrom="paragraph">
              <wp:posOffset>257175</wp:posOffset>
            </wp:positionV>
            <wp:extent cx="3914775" cy="2419350"/>
            <wp:effectExtent l="0" t="0" r="9525" b="0"/>
            <wp:wrapTopAndBottom/>
            <wp:docPr id="2063094998" name="Picture 2063094998" descr="A graph showing the temperature and wind spe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094998" name="Picture 2063094998" descr="A graph showing the temperature and wind speed&#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14775" cy="2419350"/>
                    </a:xfrm>
                    <a:prstGeom prst="rect">
                      <a:avLst/>
                    </a:prstGeom>
                    <a:noFill/>
                    <a:ln>
                      <a:noFill/>
                    </a:ln>
                  </pic:spPr>
                </pic:pic>
              </a:graphicData>
            </a:graphic>
          </wp:anchor>
        </w:drawing>
      </w:r>
      <w:r>
        <w:rPr>
          <w:noProof/>
        </w:rPr>
        <mc:AlternateContent>
          <mc:Choice Requires="wps">
            <w:drawing>
              <wp:anchor distT="0" distB="0" distL="114300" distR="114300" simplePos="0" relativeHeight="251658264" behindDoc="0" locked="0" layoutInCell="1" allowOverlap="1" wp14:anchorId="6EA04D0B" wp14:editId="0F40060E">
                <wp:simplePos x="0" y="0"/>
                <wp:positionH relativeFrom="column">
                  <wp:posOffset>0</wp:posOffset>
                </wp:positionH>
                <wp:positionV relativeFrom="paragraph">
                  <wp:posOffset>2838450</wp:posOffset>
                </wp:positionV>
                <wp:extent cx="6172200" cy="361950"/>
                <wp:effectExtent l="0" t="0" r="0" b="0"/>
                <wp:wrapTopAndBottom/>
                <wp:docPr id="285655459" name="Text Box 285655459"/>
                <wp:cNvGraphicFramePr/>
                <a:graphic xmlns:a="http://schemas.openxmlformats.org/drawingml/2006/main">
                  <a:graphicData uri="http://schemas.microsoft.com/office/word/2010/wordprocessingShape">
                    <wps:wsp>
                      <wps:cNvSpPr txBox="1"/>
                      <wps:spPr>
                        <a:xfrm>
                          <a:off x="0" y="0"/>
                          <a:ext cx="6172200" cy="361950"/>
                        </a:xfrm>
                        <a:prstGeom prst="rect">
                          <a:avLst/>
                        </a:prstGeom>
                        <a:solidFill>
                          <a:prstClr val="white"/>
                        </a:solidFill>
                        <a:ln>
                          <a:noFill/>
                        </a:ln>
                      </wps:spPr>
                      <wps:txbx>
                        <w:txbxContent>
                          <w:p w14:paraId="192C1A8F" w14:textId="55BD24BB" w:rsidR="0071789B" w:rsidRDefault="0071789B" w:rsidP="0071789B">
                            <w:pPr>
                              <w:pStyle w:val="Caption"/>
                              <w:jc w:val="left"/>
                            </w:pPr>
                            <w:r>
                              <w:t>Fig</w:t>
                            </w:r>
                            <w:r w:rsidR="0050252F">
                              <w:t>.</w:t>
                            </w:r>
                            <w:r>
                              <w:t xml:space="preserve"> S12: Relationship between temperature (</w:t>
                            </w:r>
                            <w:r>
                              <w:rPr>
                                <w:rFonts w:ascii="Calibri" w:hAnsi="Calibri" w:cs="Calibri"/>
                              </w:rPr>
                              <w:t>°</w:t>
                            </w:r>
                            <w:r>
                              <w:t>C) and wind speed (m s</w:t>
                            </w:r>
                            <w:r w:rsidRPr="00F67155">
                              <w:rPr>
                                <w:vertAlign w:val="superscript"/>
                              </w:rPr>
                              <w:t>-1</w:t>
                            </w:r>
                            <w:r>
                              <w:t>) over Roi Baudouin East in Dronning Maud Land.  The above example is from summer (DJ) of 2015</w:t>
                            </w:r>
                            <w:r w:rsidR="00152983">
                              <w:t>/</w:t>
                            </w:r>
                            <w:r>
                              <w:t xml:space="preserve">16. Data source: MAR. </w:t>
                            </w:r>
                          </w:p>
                          <w:p w14:paraId="4C03B18C" w14:textId="77777777" w:rsidR="0071789B" w:rsidRPr="003104E6" w:rsidRDefault="0071789B" w:rsidP="0071789B">
                            <w:pPr>
                              <w:pStyle w:val="Caption"/>
                              <w:rPr>
                                <w:rFonts w:eastAsiaTheme="minorHAnsi"/>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04D0B" id="Text Box 285655459" o:spid="_x0000_s1037" type="#_x0000_t202" style="position:absolute;margin-left:0;margin-top:223.5pt;width:486pt;height:28.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" stroked="f">
                <v:textbox inset="0,0,0,0">
                  <w:txbxContent>
                    <w:p w14:paraId="192C1A8F" w14:textId="55BD24BB" w:rsidR="0071789B" w:rsidRDefault="0071789B" w:rsidP="0071789B">
                      <w:pPr>
                        <w:pStyle w:val="Caption"/>
                        <w:jc w:val="left"/>
                      </w:pPr>
                      <w:r>
                        <w:t>Fig</w:t>
                      </w:r>
                      <w:r w:rsidR="0050252F">
                        <w:t>.</w:t>
                      </w:r>
                      <w:r>
                        <w:t xml:space="preserve"> S12: Relationship between temperature (</w:t>
                      </w:r>
                      <w:r>
                        <w:rPr>
                          <w:rFonts w:ascii="Calibri" w:hAnsi="Calibri" w:cs="Calibri"/>
                        </w:rPr>
                        <w:t>°</w:t>
                      </w:r>
                      <w:r>
                        <w:t>C) and wind speed (m s</w:t>
                      </w:r>
                      <w:r w:rsidRPr="00F67155">
                        <w:rPr>
                          <w:vertAlign w:val="superscript"/>
                        </w:rPr>
                        <w:t>-1</w:t>
                      </w:r>
                      <w:r>
                        <w:t>) over Roi Baudouin East in Dronning Maud Land.  The above example is from summer (DJ) of 2015</w:t>
                      </w:r>
                      <w:r w:rsidR="00152983">
                        <w:t>/</w:t>
                      </w:r>
                      <w:r>
                        <w:t xml:space="preserve">16. Data source: MAR. </w:t>
                      </w:r>
                    </w:p>
                    <w:p w14:paraId="4C03B18C" w14:textId="77777777" w:rsidR="0071789B" w:rsidRPr="003104E6" w:rsidRDefault="0071789B" w:rsidP="0071789B">
                      <w:pPr>
                        <w:pStyle w:val="Caption"/>
                        <w:rPr>
                          <w:rFonts w:eastAsiaTheme="minorHAnsi"/>
                          <w:noProof/>
                          <w:sz w:val="20"/>
                          <w:szCs w:val="20"/>
                        </w:rPr>
                      </w:pPr>
                    </w:p>
                  </w:txbxContent>
                </v:textbox>
                <w10:wrap type="topAndBottom"/>
              </v:shape>
            </w:pict>
          </mc:Fallback>
        </mc:AlternateContent>
      </w:r>
    </w:p>
    <w:p w14:paraId="1BFF88E8" w14:textId="028F81D5" w:rsidR="00E2380C" w:rsidRDefault="006C5D5A">
      <w:pPr>
        <w:spacing w:before="0" w:line="259" w:lineRule="auto"/>
        <w:jc w:val="left"/>
        <w:rPr>
          <w:szCs w:val="20"/>
        </w:rPr>
        <w:sectPr w:rsidR="00E2380C" w:rsidSect="006C5D5A">
          <w:pgSz w:w="12240" w:h="15840"/>
          <w:pgMar w:top="1440" w:right="1440" w:bottom="1440" w:left="1440" w:header="720" w:footer="720" w:gutter="0"/>
          <w:lnNumType w:countBy="1" w:restart="continuous"/>
          <w:cols w:space="720"/>
          <w:docGrid w:linePitch="360"/>
        </w:sectPr>
      </w:pPr>
      <w:r>
        <w:rPr>
          <w:noProof/>
        </w:rPr>
        <w:lastRenderedPageBreak/>
        <mc:AlternateContent>
          <mc:Choice Requires="wps">
            <w:drawing>
              <wp:anchor distT="0" distB="0" distL="114300" distR="114300" simplePos="0" relativeHeight="251658267" behindDoc="0" locked="0" layoutInCell="1" allowOverlap="1" wp14:anchorId="56746A78" wp14:editId="4BBFD91A">
                <wp:simplePos x="0" y="0"/>
                <wp:positionH relativeFrom="column">
                  <wp:posOffset>41910</wp:posOffset>
                </wp:positionH>
                <wp:positionV relativeFrom="paragraph">
                  <wp:posOffset>6166485</wp:posOffset>
                </wp:positionV>
                <wp:extent cx="6155690" cy="635"/>
                <wp:effectExtent l="0" t="0" r="0" b="8255"/>
                <wp:wrapTopAndBottom/>
                <wp:docPr id="2093881941" name="Text Box 1"/>
                <wp:cNvGraphicFramePr/>
                <a:graphic xmlns:a="http://schemas.openxmlformats.org/drawingml/2006/main">
                  <a:graphicData uri="http://schemas.microsoft.com/office/word/2010/wordprocessingShape">
                    <wps:wsp>
                      <wps:cNvSpPr txBox="1"/>
                      <wps:spPr>
                        <a:xfrm>
                          <a:off x="0" y="0"/>
                          <a:ext cx="6155690" cy="635"/>
                        </a:xfrm>
                        <a:prstGeom prst="rect">
                          <a:avLst/>
                        </a:prstGeom>
                        <a:solidFill>
                          <a:prstClr val="white"/>
                        </a:solidFill>
                        <a:ln>
                          <a:noFill/>
                        </a:ln>
                      </wps:spPr>
                      <wps:txbx>
                        <w:txbxContent>
                          <w:p w14:paraId="35052AC4" w14:textId="5D1E4E7C" w:rsidR="006C5D5A" w:rsidRPr="00A50666" w:rsidRDefault="00D70D8A" w:rsidP="006C5D5A">
                            <w:pPr>
                              <w:pStyle w:val="Caption"/>
                              <w:rPr>
                                <w:rFonts w:eastAsiaTheme="minorHAnsi"/>
                                <w:sz w:val="20"/>
                                <w:szCs w:val="22"/>
                              </w:rPr>
                            </w:pPr>
                            <w:r>
                              <w:t>Fig</w:t>
                            </w:r>
                            <w:r w:rsidR="007866DC">
                              <w:t>.</w:t>
                            </w:r>
                            <w:r>
                              <w:t xml:space="preserve"> S13</w:t>
                            </w:r>
                            <w:r w:rsidR="007866DC">
                              <w:t>.</w:t>
                            </w:r>
                            <w:r>
                              <w:t xml:space="preserve"> Extracted MAR values of all climatic variables used in the study.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746A78" id="Text Box 1" o:spid="_x0000_s1038" type="#_x0000_t202" style="position:absolute;margin-left:3.3pt;margin-top:485.55pt;width:484.7pt;height:.05pt;z-index:2516582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" stroked="f">
                <v:textbox style="mso-fit-shape-to-text:t" inset="0,0,0,0">
                  <w:txbxContent>
                    <w:p w14:paraId="35052AC4" w14:textId="5D1E4E7C" w:rsidR="006C5D5A" w:rsidRPr="00A50666" w:rsidRDefault="00D70D8A" w:rsidP="006C5D5A">
                      <w:pPr>
                        <w:pStyle w:val="Caption"/>
                        <w:rPr>
                          <w:rFonts w:eastAsiaTheme="minorHAnsi"/>
                          <w:sz w:val="20"/>
                          <w:szCs w:val="22"/>
                        </w:rPr>
                      </w:pPr>
                      <w:r>
                        <w:t>Fig</w:t>
                      </w:r>
                      <w:r w:rsidR="007866DC">
                        <w:t>.</w:t>
                      </w:r>
                      <w:r>
                        <w:t xml:space="preserve"> S13</w:t>
                      </w:r>
                      <w:r w:rsidR="007866DC">
                        <w:t>.</w:t>
                      </w:r>
                      <w:r>
                        <w:t xml:space="preserve"> Extracted MAR values of all climatic variables used in the study. </w:t>
                      </w:r>
                    </w:p>
                  </w:txbxContent>
                </v:textbox>
                <w10:wrap type="topAndBottom"/>
              </v:shape>
            </w:pict>
          </mc:Fallback>
        </mc:AlternateContent>
      </w:r>
      <w:r w:rsidRPr="00415233">
        <w:rPr>
          <w:noProof/>
        </w:rPr>
        <w:drawing>
          <wp:anchor distT="0" distB="0" distL="114300" distR="114300" simplePos="0" relativeHeight="251658266" behindDoc="0" locked="0" layoutInCell="1" allowOverlap="1" wp14:anchorId="7C60E619" wp14:editId="0A39A15E">
            <wp:simplePos x="0" y="0"/>
            <wp:positionH relativeFrom="column">
              <wp:posOffset>-659765</wp:posOffset>
            </wp:positionH>
            <wp:positionV relativeFrom="paragraph">
              <wp:posOffset>0</wp:posOffset>
            </wp:positionV>
            <wp:extent cx="7323455" cy="6113145"/>
            <wp:effectExtent l="0" t="0" r="0" b="1905"/>
            <wp:wrapTopAndBottom/>
            <wp:docPr id="5633629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323455" cy="61131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36D6F8" w14:textId="4F9A5D97" w:rsidR="00ED6133" w:rsidRPr="0077470F" w:rsidRDefault="0071457B" w:rsidP="0077470F">
      <w:pPr>
        <w:keepNext/>
        <w:spacing w:before="0" w:line="259" w:lineRule="auto"/>
        <w:jc w:val="left"/>
        <w:rPr>
          <w:b/>
          <w:bCs/>
        </w:rPr>
      </w:pPr>
      <w:r>
        <w:rPr>
          <w:b/>
          <w:bCs/>
          <w:noProof/>
        </w:rPr>
        <w:lastRenderedPageBreak/>
        <w:drawing>
          <wp:anchor distT="0" distB="0" distL="114300" distR="114300" simplePos="0" relativeHeight="251669532" behindDoc="0" locked="0" layoutInCell="1" allowOverlap="1" wp14:anchorId="01598DE1" wp14:editId="63A313C7">
            <wp:simplePos x="0" y="0"/>
            <wp:positionH relativeFrom="column">
              <wp:posOffset>-510776</wp:posOffset>
            </wp:positionH>
            <wp:positionV relativeFrom="paragraph">
              <wp:posOffset>0</wp:posOffset>
            </wp:positionV>
            <wp:extent cx="6776085" cy="2860040"/>
            <wp:effectExtent l="0" t="0" r="5715" b="0"/>
            <wp:wrapTopAndBottom/>
            <wp:docPr id="18543971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9106" r="9302" b="17005"/>
                    <a:stretch/>
                  </pic:blipFill>
                  <pic:spPr bwMode="auto">
                    <a:xfrm>
                      <a:off x="0" y="0"/>
                      <a:ext cx="6776085" cy="2860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0D8A">
        <w:rPr>
          <w:noProof/>
        </w:rPr>
        <mc:AlternateContent>
          <mc:Choice Requires="wps">
            <w:drawing>
              <wp:anchor distT="0" distB="0" distL="114300" distR="114300" simplePos="0" relativeHeight="251658268" behindDoc="0" locked="0" layoutInCell="1" allowOverlap="1" wp14:anchorId="265A834B" wp14:editId="696D1C83">
                <wp:simplePos x="0" y="0"/>
                <wp:positionH relativeFrom="column">
                  <wp:posOffset>-352425</wp:posOffset>
                </wp:positionH>
                <wp:positionV relativeFrom="paragraph">
                  <wp:posOffset>2952750</wp:posOffset>
                </wp:positionV>
                <wp:extent cx="6562090" cy="635"/>
                <wp:effectExtent l="0" t="0" r="0" b="0"/>
                <wp:wrapTopAndBottom/>
                <wp:docPr id="976269813" name="Text Box 1"/>
                <wp:cNvGraphicFramePr/>
                <a:graphic xmlns:a="http://schemas.openxmlformats.org/drawingml/2006/main">
                  <a:graphicData uri="http://schemas.microsoft.com/office/word/2010/wordprocessingShape">
                    <wps:wsp>
                      <wps:cNvSpPr txBox="1"/>
                      <wps:spPr>
                        <a:xfrm>
                          <a:off x="0" y="0"/>
                          <a:ext cx="6562090" cy="635"/>
                        </a:xfrm>
                        <a:prstGeom prst="rect">
                          <a:avLst/>
                        </a:prstGeom>
                        <a:solidFill>
                          <a:prstClr val="white"/>
                        </a:solidFill>
                        <a:ln>
                          <a:noFill/>
                        </a:ln>
                      </wps:spPr>
                      <wps:txbx>
                        <w:txbxContent>
                          <w:p w14:paraId="4D087F22" w14:textId="02269C2F" w:rsidR="00D70D8A" w:rsidRPr="00D70D8A" w:rsidRDefault="00D70D8A" w:rsidP="00D70D8A">
                            <w:pPr>
                              <w:keepNext/>
                              <w:spacing w:before="0" w:line="259" w:lineRule="auto"/>
                              <w:jc w:val="left"/>
                              <w:rPr>
                                <w:b/>
                                <w:bCs/>
                                <w:sz w:val="18"/>
                                <w:szCs w:val="18"/>
                              </w:rPr>
                            </w:pPr>
                            <w:r w:rsidRPr="00D70D8A">
                              <w:rPr>
                                <w:b/>
                                <w:bCs/>
                                <w:sz w:val="18"/>
                                <w:szCs w:val="18"/>
                              </w:rPr>
                              <w:t>Fig</w:t>
                            </w:r>
                            <w:r w:rsidR="007866DC">
                              <w:rPr>
                                <w:b/>
                                <w:bCs/>
                                <w:sz w:val="18"/>
                                <w:szCs w:val="18"/>
                              </w:rPr>
                              <w:t>.</w:t>
                            </w:r>
                            <w:r w:rsidRPr="00D70D8A">
                              <w:rPr>
                                <w:b/>
                                <w:bCs/>
                                <w:sz w:val="18"/>
                                <w:szCs w:val="18"/>
                              </w:rPr>
                              <w:t xml:space="preserve"> S14</w:t>
                            </w:r>
                            <w:r w:rsidR="007866DC">
                              <w:rPr>
                                <w:b/>
                                <w:bCs/>
                                <w:sz w:val="18"/>
                                <w:szCs w:val="18"/>
                              </w:rPr>
                              <w:t>.</w:t>
                            </w:r>
                            <w:r w:rsidRPr="00D70D8A">
                              <w:rPr>
                                <w:b/>
                                <w:bCs/>
                                <w:sz w:val="18"/>
                                <w:szCs w:val="18"/>
                              </w:rPr>
                              <w:t xml:space="preserve"> Topographical distribution of water pixels (lakes) in Dronning Maud Land. a) Average distribution for all years. b) Distribution during low ponding year 2020</w:t>
                            </w:r>
                            <w:r w:rsidR="00CA35C1">
                              <w:rPr>
                                <w:b/>
                                <w:bCs/>
                                <w:sz w:val="18"/>
                                <w:szCs w:val="18"/>
                              </w:rPr>
                              <w:t>/</w:t>
                            </w:r>
                            <w:r w:rsidRPr="00D70D8A">
                              <w:rPr>
                                <w:b/>
                                <w:bCs/>
                                <w:sz w:val="18"/>
                                <w:szCs w:val="18"/>
                              </w:rPr>
                              <w:t>21 and c) Distribution during high ponding year 2016</w:t>
                            </w:r>
                            <w:r w:rsidR="00CA35C1">
                              <w:rPr>
                                <w:b/>
                                <w:bCs/>
                                <w:sz w:val="18"/>
                                <w:szCs w:val="18"/>
                              </w:rPr>
                              <w:t>/</w:t>
                            </w:r>
                            <w:r w:rsidRPr="00D70D8A">
                              <w:rPr>
                                <w:b/>
                                <w:bCs/>
                                <w:sz w:val="18"/>
                                <w:szCs w:val="18"/>
                              </w:rPr>
                              <w:t xml:space="preserve">17. Elevations are extracted from the REMA 100m Digital Elevation Model </w:t>
                            </w:r>
                            <w:r w:rsidRPr="00D70D8A">
                              <w:rPr>
                                <w:b/>
                                <w:bCs/>
                                <w:sz w:val="18"/>
                                <w:szCs w:val="18"/>
                              </w:rPr>
                              <w:fldChar w:fldCharType="begin" w:fldLock="1"/>
                            </w:r>
                            <w:r w:rsidRPr="00D70D8A">
                              <w:rPr>
                                <w:b/>
                                <w:bCs/>
                                <w:sz w:val="18"/>
                                <w:szCs w:val="18"/>
                              </w:rPr>
                              <w:instrText>ADDIN CSL_CITATION {"citationItems":[{"id":"ITEM-1","itemData":{"DOI":"10.5194/tc-13-665-2019","ISSN":"1994-0424","author":[{"dropping-particle":"","family":"Howat","given":"Ian M.","non-dropping-particle":"","parse-names":false,"suffix":""},{"dropping-particle":"","family":"Porter","given":"Claire","non-dropping-particle":"","parse-names":false,"suffix":""},{"dropping-particle":"","family":"Smith","given":"Benjamin E.","non-dropping-particle":"","parse-names":false,"suffix":""},{"dropping-particle":"","family":"Noh","given":"Myoung-Jong","non-dropping-particle":"","parse-names":false,"suffix":""},{"dropping-particle":"","family":"Morin","given":"Paul","non-dropping-particle":"","parse-names":false,"suffix":""}],"container-title":"The Cryosphere","id":"ITEM-1","issue":"2","issued":{"date-parts":[["2019","2","26"]]},"page":"665-674","title":"The Reference Elevation Model of Antarctica","type":"article-journal","volume":"13"},"uris":["http://www.mendeley.com/documents/?uuid=ba403bc1-1b3e-4a33-9184-8d240a26f25a"]}],"mendeley":{"formattedCitation":"(Howat and others, 2019)","plainTextFormattedCitation":"(Howat and others, 2019)"},"properties":{"noteIndex":0},"schema":"https://github.com/citation-style-language/schema/raw/master/csl-citation.json"}</w:instrText>
                            </w:r>
                            <w:r w:rsidRPr="00D70D8A">
                              <w:rPr>
                                <w:b/>
                                <w:bCs/>
                                <w:sz w:val="18"/>
                                <w:szCs w:val="18"/>
                              </w:rPr>
                              <w:fldChar w:fldCharType="separate"/>
                            </w:r>
                            <w:r w:rsidRPr="00D70D8A">
                              <w:rPr>
                                <w:b/>
                                <w:bCs/>
                                <w:noProof/>
                                <w:sz w:val="18"/>
                                <w:szCs w:val="18"/>
                              </w:rPr>
                              <w:t>(Howat and others, 2019)</w:t>
                            </w:r>
                            <w:r w:rsidRPr="00D70D8A">
                              <w:rPr>
                                <w:b/>
                                <w:bCs/>
                                <w:sz w:val="18"/>
                                <w:szCs w:val="18"/>
                              </w:rPr>
                              <w:fldChar w:fldCharType="end"/>
                            </w:r>
                          </w:p>
                          <w:p w14:paraId="0B3F0970" w14:textId="5A0226A6" w:rsidR="00D70D8A" w:rsidRPr="00D70D8A" w:rsidRDefault="00D70D8A" w:rsidP="00D70D8A">
                            <w:pPr>
                              <w:pStyle w:val="Caption"/>
                              <w:rPr>
                                <w:rFonts w:eastAsiaTheme="minorHAnsi"/>
                                <w:noProof/>
                                <w:sz w:val="20"/>
                                <w:szCs w:val="22"/>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5A834B" id="_x0000_s1039" type="#_x0000_t202" style="position:absolute;margin-left:-27.75pt;margin-top:232.5pt;width:516.7pt;height:.05pt;z-index:2516582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" stroked="f">
                <v:textbox style="mso-fit-shape-to-text:t" inset="0,0,0,0">
                  <w:txbxContent>
                    <w:p w14:paraId="4D087F22" w14:textId="02269C2F" w:rsidR="00D70D8A" w:rsidRPr="00D70D8A" w:rsidRDefault="00D70D8A" w:rsidP="00D70D8A">
                      <w:pPr>
                        <w:keepNext/>
                        <w:spacing w:before="0" w:line="259" w:lineRule="auto"/>
                        <w:jc w:val="left"/>
                        <w:rPr>
                          <w:b/>
                          <w:bCs/>
                          <w:sz w:val="18"/>
                          <w:szCs w:val="18"/>
                        </w:rPr>
                      </w:pPr>
                      <w:r w:rsidRPr="00D70D8A">
                        <w:rPr>
                          <w:b/>
                          <w:bCs/>
                          <w:sz w:val="18"/>
                          <w:szCs w:val="18"/>
                        </w:rPr>
                        <w:t>Fig</w:t>
                      </w:r>
                      <w:r w:rsidR="007866DC">
                        <w:rPr>
                          <w:b/>
                          <w:bCs/>
                          <w:sz w:val="18"/>
                          <w:szCs w:val="18"/>
                        </w:rPr>
                        <w:t>.</w:t>
                      </w:r>
                      <w:r w:rsidRPr="00D70D8A">
                        <w:rPr>
                          <w:b/>
                          <w:bCs/>
                          <w:sz w:val="18"/>
                          <w:szCs w:val="18"/>
                        </w:rPr>
                        <w:t xml:space="preserve"> S14</w:t>
                      </w:r>
                      <w:r w:rsidR="007866DC">
                        <w:rPr>
                          <w:b/>
                          <w:bCs/>
                          <w:sz w:val="18"/>
                          <w:szCs w:val="18"/>
                        </w:rPr>
                        <w:t>.</w:t>
                      </w:r>
                      <w:r w:rsidRPr="00D70D8A">
                        <w:rPr>
                          <w:b/>
                          <w:bCs/>
                          <w:sz w:val="18"/>
                          <w:szCs w:val="18"/>
                        </w:rPr>
                        <w:t xml:space="preserve"> Topographical distribution of water pixels (lakes) in Dronning Maud Land. a) Average distribution for all years. b) Distribution during low ponding year 2020</w:t>
                      </w:r>
                      <w:r w:rsidR="00CA35C1">
                        <w:rPr>
                          <w:b/>
                          <w:bCs/>
                          <w:sz w:val="18"/>
                          <w:szCs w:val="18"/>
                        </w:rPr>
                        <w:t>/</w:t>
                      </w:r>
                      <w:r w:rsidRPr="00D70D8A">
                        <w:rPr>
                          <w:b/>
                          <w:bCs/>
                          <w:sz w:val="18"/>
                          <w:szCs w:val="18"/>
                        </w:rPr>
                        <w:t>21 and c) Distribution during high ponding year 2016</w:t>
                      </w:r>
                      <w:r w:rsidR="00CA35C1">
                        <w:rPr>
                          <w:b/>
                          <w:bCs/>
                          <w:sz w:val="18"/>
                          <w:szCs w:val="18"/>
                        </w:rPr>
                        <w:t>/</w:t>
                      </w:r>
                      <w:r w:rsidRPr="00D70D8A">
                        <w:rPr>
                          <w:b/>
                          <w:bCs/>
                          <w:sz w:val="18"/>
                          <w:szCs w:val="18"/>
                        </w:rPr>
                        <w:t xml:space="preserve">17. Elevations are extracted from the REMA 100m Digital Elevation Model </w:t>
                      </w:r>
                      <w:r w:rsidRPr="00D70D8A">
                        <w:rPr>
                          <w:b/>
                          <w:bCs/>
                          <w:sz w:val="18"/>
                          <w:szCs w:val="18"/>
                        </w:rPr>
                        <w:fldChar w:fldCharType="begin" w:fldLock="1"/>
                      </w:r>
                      <w:r w:rsidRPr="00D70D8A">
                        <w:rPr>
                          <w:b/>
                          <w:bCs/>
                          <w:sz w:val="18"/>
                          <w:szCs w:val="18"/>
                        </w:rPr>
                        <w:instrText>ADDIN CSL_CITATION {"citationItems":[{"id":"ITEM-1","itemData":{"DOI":"10.5194/tc-13-665-2019","ISSN":"1994-0424","author":[{"dropping-particle":"","family":"Howat","given":"Ian M.","non-dropping-particle":"","parse-names":false,"suffix":""},{"dropping-particle":"","family":"Porter","given":"Claire","non-dropping-particle":"","parse-names":false,"suffix":""},{"dropping-particle":"","family":"Smith","given":"Benjamin E.","non-dropping-particle":"","parse-names":false,"suffix":""},{"dropping-particle":"","family":"Noh","given":"Myoung-Jong","non-dropping-particle":"","parse-names":false,"suffix":""},{"dropping-particle":"","family":"Morin","given":"Paul","non-dropping-particle":"","parse-names":false,"suffix":""}],"container-title":"The Cryosphere","id":"ITEM-1","issue":"2","issued":{"date-parts":[["2019","2","26"]]},"page":"665-674","title":"The Reference Elevation Model of Antarctica","type":"article-journal","volume":"13"},"uris":["http://www.mendeley.com/documents/?uuid=ba403bc1-1b3e-4a33-9184-8d240a26f25a"]}],"mendeley":{"formattedCitation":"(Howat and others, 2019)","plainTextFormattedCitation":"(Howat and others, 2019)"},"properties":{"noteIndex":0},"schema":"https://github.com/citation-style-language/schema/raw/master/csl-citation.json"}</w:instrText>
                      </w:r>
                      <w:r w:rsidRPr="00D70D8A">
                        <w:rPr>
                          <w:b/>
                          <w:bCs/>
                          <w:sz w:val="18"/>
                          <w:szCs w:val="18"/>
                        </w:rPr>
                        <w:fldChar w:fldCharType="separate"/>
                      </w:r>
                      <w:r w:rsidRPr="00D70D8A">
                        <w:rPr>
                          <w:b/>
                          <w:bCs/>
                          <w:noProof/>
                          <w:sz w:val="18"/>
                          <w:szCs w:val="18"/>
                        </w:rPr>
                        <w:t>(Howat and others, 2019)</w:t>
                      </w:r>
                      <w:r w:rsidRPr="00D70D8A">
                        <w:rPr>
                          <w:b/>
                          <w:bCs/>
                          <w:sz w:val="18"/>
                          <w:szCs w:val="18"/>
                        </w:rPr>
                        <w:fldChar w:fldCharType="end"/>
                      </w:r>
                    </w:p>
                    <w:p w14:paraId="0B3F0970" w14:textId="5A0226A6" w:rsidR="00D70D8A" w:rsidRPr="00D70D8A" w:rsidRDefault="00D70D8A" w:rsidP="00D70D8A">
                      <w:pPr>
                        <w:pStyle w:val="Caption"/>
                        <w:rPr>
                          <w:rFonts w:eastAsiaTheme="minorHAnsi"/>
                          <w:noProof/>
                          <w:sz w:val="20"/>
                          <w:szCs w:val="22"/>
                          <w:lang w:val="en-US"/>
                        </w:rPr>
                      </w:pPr>
                    </w:p>
                  </w:txbxContent>
                </v:textbox>
                <w10:wrap type="topAndBottom"/>
              </v:shape>
            </w:pict>
          </mc:Fallback>
        </mc:AlternateContent>
      </w:r>
    </w:p>
    <w:p w14:paraId="411FF7FF" w14:textId="1ADDF205" w:rsidR="00537559" w:rsidRDefault="00537559">
      <w:pPr>
        <w:spacing w:before="0" w:line="259" w:lineRule="auto"/>
        <w:jc w:val="left"/>
        <w:rPr>
          <w:b/>
          <w:bCs/>
        </w:rPr>
      </w:pPr>
      <w:r>
        <w:br w:type="page"/>
      </w:r>
    </w:p>
    <w:p w14:paraId="20329C89" w14:textId="55268097" w:rsidR="00B71E22" w:rsidRPr="00375C34" w:rsidRDefault="00B71E22" w:rsidP="00375C34">
      <w:pPr>
        <w:pStyle w:val="Heading1"/>
        <w:ind w:left="360"/>
      </w:pPr>
      <w:r w:rsidRPr="00375C34">
        <w:lastRenderedPageBreak/>
        <w:t>References</w:t>
      </w:r>
    </w:p>
    <w:p w14:paraId="24EF76B1" w14:textId="2A40F1AC" w:rsidR="00B67D47" w:rsidRPr="00B67D47" w:rsidRDefault="00B71E22" w:rsidP="00B67D47">
      <w:pPr>
        <w:widowControl w:val="0"/>
        <w:autoSpaceDE w:val="0"/>
        <w:autoSpaceDN w:val="0"/>
        <w:adjustRightInd w:val="0"/>
        <w:spacing w:before="0" w:line="240" w:lineRule="auto"/>
        <w:ind w:left="480" w:hanging="480"/>
        <w:rPr>
          <w:rFonts w:cs="Times New Roman"/>
          <w:noProof/>
          <w:kern w:val="0"/>
        </w:rPr>
      </w:pPr>
      <w:r>
        <w:rPr>
          <w:b/>
          <w:bCs/>
        </w:rPr>
        <w:fldChar w:fldCharType="begin" w:fldLock="1"/>
      </w:r>
      <w:r>
        <w:rPr>
          <w:b/>
          <w:bCs/>
        </w:rPr>
        <w:instrText xml:space="preserve">ADDIN Mendeley Bibliography CSL_BIBLIOGRAPHY </w:instrText>
      </w:r>
      <w:r>
        <w:rPr>
          <w:b/>
          <w:bCs/>
        </w:rPr>
        <w:fldChar w:fldCharType="separate"/>
      </w:r>
      <w:r w:rsidR="00B67D47" w:rsidRPr="00B67D47">
        <w:rPr>
          <w:rFonts w:cs="Times New Roman"/>
          <w:b/>
          <w:bCs/>
          <w:noProof/>
          <w:kern w:val="0"/>
        </w:rPr>
        <w:t>Arthur JF, Stokes CR, Jamieson SSR, Rachel Carr J, Leeson A and Verjans V</w:t>
      </w:r>
      <w:r w:rsidR="00B67D47" w:rsidRPr="00B67D47">
        <w:rPr>
          <w:rFonts w:cs="Times New Roman"/>
          <w:noProof/>
          <w:kern w:val="0"/>
        </w:rPr>
        <w:t xml:space="preserve"> (2022) Large interannual variability in supraglacial lakes around East Antarctica. </w:t>
      </w:r>
      <w:r w:rsidR="00B67D47" w:rsidRPr="00B67D47">
        <w:rPr>
          <w:rFonts w:cs="Times New Roman"/>
          <w:i/>
          <w:iCs/>
          <w:noProof/>
          <w:kern w:val="0"/>
        </w:rPr>
        <w:t>Nature Communications</w:t>
      </w:r>
      <w:r w:rsidR="00B67D47" w:rsidRPr="00B67D47">
        <w:rPr>
          <w:rFonts w:cs="Times New Roman"/>
          <w:noProof/>
          <w:kern w:val="0"/>
        </w:rPr>
        <w:t xml:space="preserve"> </w:t>
      </w:r>
      <w:r w:rsidR="00B67D47" w:rsidRPr="00B67D47">
        <w:rPr>
          <w:rFonts w:cs="Times New Roman"/>
          <w:b/>
          <w:bCs/>
          <w:noProof/>
          <w:kern w:val="0"/>
        </w:rPr>
        <w:t>13</w:t>
      </w:r>
      <w:r w:rsidR="00B67D47" w:rsidRPr="00B67D47">
        <w:rPr>
          <w:rFonts w:cs="Times New Roman"/>
          <w:noProof/>
          <w:kern w:val="0"/>
        </w:rPr>
        <w:t xml:space="preserve">(1) </w:t>
      </w:r>
      <w:r w:rsidR="00E73D0E">
        <w:rPr>
          <w:rFonts w:cs="Times New Roman"/>
          <w:noProof/>
          <w:kern w:val="0"/>
        </w:rPr>
        <w:t>(</w:t>
      </w:r>
      <w:r w:rsidR="00B67D47" w:rsidRPr="00B67D47">
        <w:rPr>
          <w:rFonts w:cs="Times New Roman"/>
          <w:noProof/>
          <w:kern w:val="0"/>
        </w:rPr>
        <w:t>doi:10.1038/s41467-022-29385-3</w:t>
      </w:r>
      <w:r w:rsidR="00E73D0E">
        <w:rPr>
          <w:rFonts w:cs="Times New Roman"/>
          <w:noProof/>
          <w:kern w:val="0"/>
        </w:rPr>
        <w:t>)</w:t>
      </w:r>
    </w:p>
    <w:p w14:paraId="11A9203F" w14:textId="202DAD73" w:rsidR="00B67D47" w:rsidRPr="00B67D47" w:rsidRDefault="00B67D47" w:rsidP="00B67D47">
      <w:pPr>
        <w:widowControl w:val="0"/>
        <w:autoSpaceDE w:val="0"/>
        <w:autoSpaceDN w:val="0"/>
        <w:adjustRightInd w:val="0"/>
        <w:spacing w:before="0" w:line="240" w:lineRule="auto"/>
        <w:ind w:left="480" w:hanging="480"/>
        <w:rPr>
          <w:rFonts w:cs="Times New Roman"/>
          <w:noProof/>
          <w:kern w:val="0"/>
        </w:rPr>
      </w:pPr>
      <w:r w:rsidRPr="00B67D47">
        <w:rPr>
          <w:rFonts w:cs="Times New Roman"/>
          <w:b/>
          <w:bCs/>
          <w:noProof/>
          <w:kern w:val="0"/>
        </w:rPr>
        <w:t>Arthur JF, Stokes CR, Jamieson SSR, Carr JR and Leeson A</w:t>
      </w:r>
      <w:r w:rsidRPr="00B67D47">
        <w:rPr>
          <w:rFonts w:cs="Times New Roman"/>
          <w:noProof/>
          <w:kern w:val="0"/>
        </w:rPr>
        <w:t xml:space="preserve"> (2020) Distribution and seasonal evolution of supraglacial lakes on Shackleton Ice Shelf, East Antarctica. </w:t>
      </w:r>
      <w:r w:rsidRPr="00B67D47">
        <w:rPr>
          <w:rFonts w:cs="Times New Roman"/>
          <w:i/>
          <w:iCs/>
          <w:noProof/>
          <w:kern w:val="0"/>
        </w:rPr>
        <w:t>The Cryosphere</w:t>
      </w:r>
      <w:r w:rsidRPr="00B67D47">
        <w:rPr>
          <w:rFonts w:cs="Times New Roman"/>
          <w:noProof/>
          <w:kern w:val="0"/>
        </w:rPr>
        <w:t xml:space="preserve"> </w:t>
      </w:r>
      <w:r w:rsidRPr="00B67D47">
        <w:rPr>
          <w:rFonts w:cs="Times New Roman"/>
          <w:b/>
          <w:bCs/>
          <w:noProof/>
          <w:kern w:val="0"/>
        </w:rPr>
        <w:t>14</w:t>
      </w:r>
      <w:r w:rsidRPr="00B67D47">
        <w:rPr>
          <w:rFonts w:cs="Times New Roman"/>
          <w:noProof/>
          <w:kern w:val="0"/>
        </w:rPr>
        <w:t xml:space="preserve">(11), 4103–4120 </w:t>
      </w:r>
      <w:r w:rsidR="00E73D0E">
        <w:rPr>
          <w:rFonts w:cs="Times New Roman"/>
          <w:noProof/>
          <w:kern w:val="0"/>
        </w:rPr>
        <w:t>(</w:t>
      </w:r>
      <w:r w:rsidRPr="00B67D47">
        <w:rPr>
          <w:rFonts w:cs="Times New Roman"/>
          <w:noProof/>
          <w:kern w:val="0"/>
        </w:rPr>
        <w:t>doi:10.5194/tc-14-4103-2020</w:t>
      </w:r>
      <w:r w:rsidR="00E73D0E">
        <w:rPr>
          <w:rFonts w:cs="Times New Roman"/>
          <w:noProof/>
          <w:kern w:val="0"/>
        </w:rPr>
        <w:t>)</w:t>
      </w:r>
    </w:p>
    <w:p w14:paraId="2046D05A" w14:textId="78A6D905" w:rsidR="00B67D47" w:rsidRPr="00B67D47" w:rsidRDefault="00B67D47" w:rsidP="00B67D47">
      <w:pPr>
        <w:widowControl w:val="0"/>
        <w:autoSpaceDE w:val="0"/>
        <w:autoSpaceDN w:val="0"/>
        <w:adjustRightInd w:val="0"/>
        <w:spacing w:before="0" w:line="240" w:lineRule="auto"/>
        <w:ind w:left="480" w:hanging="480"/>
        <w:rPr>
          <w:rFonts w:cs="Times New Roman"/>
          <w:noProof/>
          <w:kern w:val="0"/>
        </w:rPr>
      </w:pPr>
      <w:r w:rsidRPr="00B67D47">
        <w:rPr>
          <w:rFonts w:cs="Times New Roman"/>
          <w:b/>
          <w:bCs/>
          <w:noProof/>
          <w:kern w:val="0"/>
        </w:rPr>
        <w:t>Banwell AF, Willis IC, Macdonald GJ, Goodsell B and MacAyeal DR</w:t>
      </w:r>
      <w:r w:rsidRPr="00B67D47">
        <w:rPr>
          <w:rFonts w:cs="Times New Roman"/>
          <w:noProof/>
          <w:kern w:val="0"/>
        </w:rPr>
        <w:t xml:space="preserve"> (2019) Direct measurements of ice-shelf flexure caused by surface meltwater ponding and drainage. </w:t>
      </w:r>
      <w:r w:rsidRPr="00B67D47">
        <w:rPr>
          <w:rFonts w:cs="Times New Roman"/>
          <w:i/>
          <w:iCs/>
          <w:noProof/>
          <w:kern w:val="0"/>
        </w:rPr>
        <w:t>Nature Communications</w:t>
      </w:r>
      <w:r w:rsidRPr="00B67D47">
        <w:rPr>
          <w:rFonts w:cs="Times New Roman"/>
          <w:noProof/>
          <w:kern w:val="0"/>
        </w:rPr>
        <w:t xml:space="preserve"> </w:t>
      </w:r>
      <w:r w:rsidRPr="00B67D47">
        <w:rPr>
          <w:rFonts w:cs="Times New Roman"/>
          <w:b/>
          <w:bCs/>
          <w:noProof/>
          <w:kern w:val="0"/>
        </w:rPr>
        <w:t>10</w:t>
      </w:r>
      <w:r w:rsidRPr="00B67D47">
        <w:rPr>
          <w:rFonts w:cs="Times New Roman"/>
          <w:noProof/>
          <w:kern w:val="0"/>
        </w:rPr>
        <w:t xml:space="preserve">(1), 1–10 </w:t>
      </w:r>
      <w:r w:rsidR="00E73D0E">
        <w:rPr>
          <w:rFonts w:cs="Times New Roman"/>
          <w:noProof/>
          <w:kern w:val="0"/>
        </w:rPr>
        <w:t>(</w:t>
      </w:r>
      <w:r w:rsidRPr="00B67D47">
        <w:rPr>
          <w:rFonts w:cs="Times New Roman"/>
          <w:noProof/>
          <w:kern w:val="0"/>
        </w:rPr>
        <w:t>doi:10.1038/s41467-019-08522-5</w:t>
      </w:r>
      <w:r w:rsidR="00E73D0E">
        <w:rPr>
          <w:rFonts w:cs="Times New Roman"/>
          <w:noProof/>
          <w:kern w:val="0"/>
        </w:rPr>
        <w:t>)</w:t>
      </w:r>
    </w:p>
    <w:p w14:paraId="57B3E0C4" w14:textId="48E73C64" w:rsidR="00B67D47" w:rsidRPr="00B67D47" w:rsidRDefault="00B67D47" w:rsidP="00B67D47">
      <w:pPr>
        <w:widowControl w:val="0"/>
        <w:autoSpaceDE w:val="0"/>
        <w:autoSpaceDN w:val="0"/>
        <w:adjustRightInd w:val="0"/>
        <w:spacing w:before="0" w:line="240" w:lineRule="auto"/>
        <w:ind w:left="480" w:hanging="480"/>
        <w:rPr>
          <w:rFonts w:cs="Times New Roman"/>
          <w:noProof/>
          <w:kern w:val="0"/>
        </w:rPr>
      </w:pPr>
      <w:r w:rsidRPr="00B67D47">
        <w:rPr>
          <w:rFonts w:cs="Times New Roman"/>
          <w:b/>
          <w:bCs/>
          <w:noProof/>
          <w:kern w:val="0"/>
        </w:rPr>
        <w:t>Box JE and Ski K</w:t>
      </w:r>
      <w:r w:rsidRPr="00B67D47">
        <w:rPr>
          <w:rFonts w:cs="Times New Roman"/>
          <w:noProof/>
          <w:kern w:val="0"/>
        </w:rPr>
        <w:t xml:space="preserve"> (2007) Remote sounding of Greenland supraglacial melt lakes: implications for subglacial hydraulics. </w:t>
      </w:r>
      <w:r w:rsidRPr="00B67D47">
        <w:rPr>
          <w:rFonts w:cs="Times New Roman"/>
          <w:i/>
          <w:iCs/>
          <w:noProof/>
          <w:kern w:val="0"/>
        </w:rPr>
        <w:t>Journal of Glaciology</w:t>
      </w:r>
      <w:r w:rsidRPr="00B67D47">
        <w:rPr>
          <w:rFonts w:cs="Times New Roman"/>
          <w:noProof/>
          <w:kern w:val="0"/>
        </w:rPr>
        <w:t xml:space="preserve"> </w:t>
      </w:r>
      <w:r w:rsidRPr="00B67D47">
        <w:rPr>
          <w:rFonts w:cs="Times New Roman"/>
          <w:b/>
          <w:bCs/>
          <w:noProof/>
          <w:kern w:val="0"/>
        </w:rPr>
        <w:t>53</w:t>
      </w:r>
      <w:r w:rsidRPr="00B67D47">
        <w:rPr>
          <w:rFonts w:cs="Times New Roman"/>
          <w:noProof/>
          <w:kern w:val="0"/>
        </w:rPr>
        <w:t xml:space="preserve">(181), 257–265 </w:t>
      </w:r>
      <w:r w:rsidR="00E73D0E">
        <w:rPr>
          <w:rFonts w:cs="Times New Roman"/>
          <w:noProof/>
          <w:kern w:val="0"/>
        </w:rPr>
        <w:t>(</w:t>
      </w:r>
      <w:r w:rsidRPr="00B67D47">
        <w:rPr>
          <w:rFonts w:cs="Times New Roman"/>
          <w:noProof/>
          <w:kern w:val="0"/>
        </w:rPr>
        <w:t>doi:10.3189/172756507782202883</w:t>
      </w:r>
      <w:r w:rsidR="00E73D0E">
        <w:rPr>
          <w:rFonts w:cs="Times New Roman"/>
          <w:noProof/>
          <w:kern w:val="0"/>
        </w:rPr>
        <w:t>)</w:t>
      </w:r>
    </w:p>
    <w:p w14:paraId="2AC29167" w14:textId="50B9A72D" w:rsidR="00B67D47" w:rsidRPr="00B67D47" w:rsidRDefault="00B67D47" w:rsidP="00B67D47">
      <w:pPr>
        <w:widowControl w:val="0"/>
        <w:autoSpaceDE w:val="0"/>
        <w:autoSpaceDN w:val="0"/>
        <w:adjustRightInd w:val="0"/>
        <w:spacing w:before="0" w:line="240" w:lineRule="auto"/>
        <w:ind w:left="480" w:hanging="480"/>
        <w:rPr>
          <w:rFonts w:cs="Times New Roman"/>
          <w:noProof/>
          <w:kern w:val="0"/>
        </w:rPr>
      </w:pPr>
      <w:r w:rsidRPr="00B67D47">
        <w:rPr>
          <w:rFonts w:cs="Times New Roman"/>
          <w:b/>
          <w:bCs/>
          <w:noProof/>
          <w:kern w:val="0"/>
        </w:rPr>
        <w:t xml:space="preserve">Dell R and </w:t>
      </w:r>
      <w:r w:rsidR="00557CE0">
        <w:rPr>
          <w:rFonts w:cs="Times New Roman"/>
          <w:b/>
          <w:bCs/>
          <w:noProof/>
          <w:kern w:val="0"/>
        </w:rPr>
        <w:t xml:space="preserve">six </w:t>
      </w:r>
      <w:r w:rsidRPr="00B67D47">
        <w:rPr>
          <w:rFonts w:cs="Times New Roman"/>
          <w:b/>
          <w:bCs/>
          <w:noProof/>
          <w:kern w:val="0"/>
        </w:rPr>
        <w:t>others</w:t>
      </w:r>
      <w:r w:rsidRPr="00B67D47">
        <w:rPr>
          <w:rFonts w:cs="Times New Roman"/>
          <w:noProof/>
          <w:kern w:val="0"/>
        </w:rPr>
        <w:t xml:space="preserve"> (2020) Lateral meltwater transfer across an Antarctic ice shelf. </w:t>
      </w:r>
      <w:r w:rsidRPr="00B67D47">
        <w:rPr>
          <w:rFonts w:cs="Times New Roman"/>
          <w:i/>
          <w:iCs/>
          <w:noProof/>
          <w:kern w:val="0"/>
        </w:rPr>
        <w:t>Cryosphere</w:t>
      </w:r>
      <w:r w:rsidRPr="00B67D47">
        <w:rPr>
          <w:rFonts w:cs="Times New Roman"/>
          <w:noProof/>
          <w:kern w:val="0"/>
        </w:rPr>
        <w:t xml:space="preserve"> </w:t>
      </w:r>
      <w:r w:rsidRPr="00B67D47">
        <w:rPr>
          <w:rFonts w:cs="Times New Roman"/>
          <w:b/>
          <w:bCs/>
          <w:noProof/>
          <w:kern w:val="0"/>
        </w:rPr>
        <w:t>14</w:t>
      </w:r>
      <w:r w:rsidRPr="00B67D47">
        <w:rPr>
          <w:rFonts w:cs="Times New Roman"/>
          <w:noProof/>
          <w:kern w:val="0"/>
        </w:rPr>
        <w:t xml:space="preserve">(7), 2313–2330 </w:t>
      </w:r>
      <w:r w:rsidR="00E73D0E">
        <w:rPr>
          <w:rFonts w:cs="Times New Roman"/>
          <w:noProof/>
          <w:kern w:val="0"/>
        </w:rPr>
        <w:t>(</w:t>
      </w:r>
      <w:r w:rsidRPr="00B67D47">
        <w:rPr>
          <w:rFonts w:cs="Times New Roman"/>
          <w:noProof/>
          <w:kern w:val="0"/>
        </w:rPr>
        <w:t>doi:10.5194/tc-14-2313-2020</w:t>
      </w:r>
      <w:r w:rsidR="00E73D0E">
        <w:rPr>
          <w:rFonts w:cs="Times New Roman"/>
          <w:noProof/>
          <w:kern w:val="0"/>
        </w:rPr>
        <w:t>)</w:t>
      </w:r>
    </w:p>
    <w:p w14:paraId="0550D9DD" w14:textId="6860911C" w:rsidR="00B67D47" w:rsidRPr="00B67D47" w:rsidRDefault="00B67D47" w:rsidP="00B67D47">
      <w:pPr>
        <w:widowControl w:val="0"/>
        <w:autoSpaceDE w:val="0"/>
        <w:autoSpaceDN w:val="0"/>
        <w:adjustRightInd w:val="0"/>
        <w:spacing w:before="0" w:line="240" w:lineRule="auto"/>
        <w:ind w:left="480" w:hanging="480"/>
        <w:rPr>
          <w:rFonts w:cs="Times New Roman"/>
          <w:noProof/>
          <w:kern w:val="0"/>
        </w:rPr>
      </w:pPr>
      <w:r w:rsidRPr="00B67D47">
        <w:rPr>
          <w:rFonts w:cs="Times New Roman"/>
          <w:b/>
          <w:bCs/>
          <w:noProof/>
          <w:kern w:val="0"/>
        </w:rPr>
        <w:t>Gao B</w:t>
      </w:r>
      <w:r w:rsidRPr="00B67D47">
        <w:rPr>
          <w:rFonts w:cs="Times New Roman"/>
          <w:noProof/>
          <w:kern w:val="0"/>
        </w:rPr>
        <w:t xml:space="preserve"> (1996) NDWI—A normalized difference water index for remote sensing of vegetation liquid water from space. </w:t>
      </w:r>
      <w:r w:rsidRPr="00B67D47">
        <w:rPr>
          <w:rFonts w:cs="Times New Roman"/>
          <w:i/>
          <w:iCs/>
          <w:noProof/>
          <w:kern w:val="0"/>
        </w:rPr>
        <w:t>Remote Sensing of Environment</w:t>
      </w:r>
      <w:r w:rsidRPr="00B67D47">
        <w:rPr>
          <w:rFonts w:cs="Times New Roman"/>
          <w:noProof/>
          <w:kern w:val="0"/>
        </w:rPr>
        <w:t xml:space="preserve"> </w:t>
      </w:r>
      <w:r w:rsidRPr="00B67D47">
        <w:rPr>
          <w:rFonts w:cs="Times New Roman"/>
          <w:b/>
          <w:bCs/>
          <w:noProof/>
          <w:kern w:val="0"/>
        </w:rPr>
        <w:t>58</w:t>
      </w:r>
      <w:r w:rsidRPr="00B67D47">
        <w:rPr>
          <w:rFonts w:cs="Times New Roman"/>
          <w:noProof/>
          <w:kern w:val="0"/>
        </w:rPr>
        <w:t xml:space="preserve">(3), 257–266 </w:t>
      </w:r>
      <w:r w:rsidR="00E73D0E">
        <w:rPr>
          <w:rFonts w:cs="Times New Roman"/>
          <w:noProof/>
          <w:kern w:val="0"/>
        </w:rPr>
        <w:t>(</w:t>
      </w:r>
      <w:r w:rsidRPr="00B67D47">
        <w:rPr>
          <w:rFonts w:cs="Times New Roman"/>
          <w:noProof/>
          <w:kern w:val="0"/>
        </w:rPr>
        <w:t>doi:10.1016/S0034-4257(96)00067-3</w:t>
      </w:r>
      <w:r w:rsidR="00E73D0E">
        <w:rPr>
          <w:rFonts w:cs="Times New Roman"/>
          <w:noProof/>
          <w:kern w:val="0"/>
        </w:rPr>
        <w:t>)</w:t>
      </w:r>
    </w:p>
    <w:p w14:paraId="09C2A4AB" w14:textId="6B493BAF" w:rsidR="00B67D47" w:rsidRPr="00B67D47" w:rsidRDefault="00B67D47" w:rsidP="00B67D47">
      <w:pPr>
        <w:widowControl w:val="0"/>
        <w:autoSpaceDE w:val="0"/>
        <w:autoSpaceDN w:val="0"/>
        <w:adjustRightInd w:val="0"/>
        <w:spacing w:before="0" w:line="240" w:lineRule="auto"/>
        <w:ind w:left="480" w:hanging="480"/>
        <w:rPr>
          <w:rFonts w:cs="Times New Roman"/>
          <w:noProof/>
          <w:kern w:val="0"/>
        </w:rPr>
      </w:pPr>
      <w:r w:rsidRPr="00B67D47">
        <w:rPr>
          <w:rFonts w:cs="Times New Roman"/>
          <w:b/>
          <w:bCs/>
          <w:noProof/>
          <w:kern w:val="0"/>
        </w:rPr>
        <w:t>Howat IM, Porter C, Smith BE, Noh M-J and Morin P</w:t>
      </w:r>
      <w:r w:rsidRPr="00B67D47">
        <w:rPr>
          <w:rFonts w:cs="Times New Roman"/>
          <w:noProof/>
          <w:kern w:val="0"/>
        </w:rPr>
        <w:t xml:space="preserve"> (2019) The Reference Elevation Model of Antarctica. </w:t>
      </w:r>
      <w:r w:rsidRPr="00B67D47">
        <w:rPr>
          <w:rFonts w:cs="Times New Roman"/>
          <w:i/>
          <w:iCs/>
          <w:noProof/>
          <w:kern w:val="0"/>
        </w:rPr>
        <w:t>The Cryosphere</w:t>
      </w:r>
      <w:r w:rsidRPr="00B67D47">
        <w:rPr>
          <w:rFonts w:cs="Times New Roman"/>
          <w:noProof/>
          <w:kern w:val="0"/>
        </w:rPr>
        <w:t xml:space="preserve"> </w:t>
      </w:r>
      <w:r w:rsidRPr="00B67D47">
        <w:rPr>
          <w:rFonts w:cs="Times New Roman"/>
          <w:b/>
          <w:bCs/>
          <w:noProof/>
          <w:kern w:val="0"/>
        </w:rPr>
        <w:t>13</w:t>
      </w:r>
      <w:r w:rsidRPr="00B67D47">
        <w:rPr>
          <w:rFonts w:cs="Times New Roman"/>
          <w:noProof/>
          <w:kern w:val="0"/>
        </w:rPr>
        <w:t xml:space="preserve">(2), 665–674 </w:t>
      </w:r>
      <w:r w:rsidR="00E73D0E">
        <w:rPr>
          <w:rFonts w:cs="Times New Roman"/>
          <w:noProof/>
          <w:kern w:val="0"/>
        </w:rPr>
        <w:t>(</w:t>
      </w:r>
      <w:r w:rsidRPr="00B67D47">
        <w:rPr>
          <w:rFonts w:cs="Times New Roman"/>
          <w:noProof/>
          <w:kern w:val="0"/>
        </w:rPr>
        <w:t>doi:10.5194/tc-13-665-2019</w:t>
      </w:r>
      <w:r w:rsidR="00E73D0E">
        <w:rPr>
          <w:rFonts w:cs="Times New Roman"/>
          <w:noProof/>
          <w:kern w:val="0"/>
        </w:rPr>
        <w:t>)</w:t>
      </w:r>
    </w:p>
    <w:p w14:paraId="0B33DC23" w14:textId="19A19210" w:rsidR="00B67D47" w:rsidRPr="00B67D47" w:rsidRDefault="00B67D47" w:rsidP="00B67D47">
      <w:pPr>
        <w:widowControl w:val="0"/>
        <w:autoSpaceDE w:val="0"/>
        <w:autoSpaceDN w:val="0"/>
        <w:adjustRightInd w:val="0"/>
        <w:spacing w:before="0" w:line="240" w:lineRule="auto"/>
        <w:ind w:left="480" w:hanging="480"/>
        <w:rPr>
          <w:rFonts w:cs="Times New Roman"/>
          <w:noProof/>
          <w:kern w:val="0"/>
        </w:rPr>
      </w:pPr>
      <w:r w:rsidRPr="00B67D47">
        <w:rPr>
          <w:rFonts w:cs="Times New Roman"/>
          <w:b/>
          <w:bCs/>
          <w:noProof/>
          <w:kern w:val="0"/>
        </w:rPr>
        <w:t xml:space="preserve">Liang YL and </w:t>
      </w:r>
      <w:r w:rsidR="004F049A">
        <w:rPr>
          <w:rFonts w:cs="Times New Roman"/>
          <w:b/>
          <w:bCs/>
          <w:noProof/>
          <w:kern w:val="0"/>
        </w:rPr>
        <w:t xml:space="preserve">seven </w:t>
      </w:r>
      <w:r w:rsidRPr="00B67D47">
        <w:rPr>
          <w:rFonts w:cs="Times New Roman"/>
          <w:b/>
          <w:bCs/>
          <w:noProof/>
          <w:kern w:val="0"/>
        </w:rPr>
        <w:t>others</w:t>
      </w:r>
      <w:r w:rsidRPr="00B67D47">
        <w:rPr>
          <w:rFonts w:cs="Times New Roman"/>
          <w:noProof/>
          <w:kern w:val="0"/>
        </w:rPr>
        <w:t xml:space="preserve"> (2012) A decadal investigation of supraglacial lakes in West Greenland using a fully automatic detection and tracking algorithm. </w:t>
      </w:r>
      <w:r w:rsidRPr="00B67D47">
        <w:rPr>
          <w:rFonts w:cs="Times New Roman"/>
          <w:i/>
          <w:iCs/>
          <w:noProof/>
          <w:kern w:val="0"/>
        </w:rPr>
        <w:t>Remote Sensing of Environment</w:t>
      </w:r>
      <w:r w:rsidRPr="00B67D47">
        <w:rPr>
          <w:rFonts w:cs="Times New Roman"/>
          <w:noProof/>
          <w:kern w:val="0"/>
        </w:rPr>
        <w:t xml:space="preserve"> </w:t>
      </w:r>
      <w:r w:rsidRPr="00B67D47">
        <w:rPr>
          <w:rFonts w:cs="Times New Roman"/>
          <w:b/>
          <w:bCs/>
          <w:noProof/>
          <w:kern w:val="0"/>
        </w:rPr>
        <w:t>123</w:t>
      </w:r>
      <w:r w:rsidRPr="00B67D47">
        <w:rPr>
          <w:rFonts w:cs="Times New Roman"/>
          <w:noProof/>
          <w:kern w:val="0"/>
        </w:rPr>
        <w:t xml:space="preserve">, 127–138 </w:t>
      </w:r>
      <w:r w:rsidR="00E73D0E">
        <w:rPr>
          <w:rFonts w:cs="Times New Roman"/>
          <w:noProof/>
          <w:kern w:val="0"/>
        </w:rPr>
        <w:t>(</w:t>
      </w:r>
      <w:r w:rsidRPr="00B67D47">
        <w:rPr>
          <w:rFonts w:cs="Times New Roman"/>
          <w:noProof/>
          <w:kern w:val="0"/>
        </w:rPr>
        <w:t>doi:10.1016/j.rse.2012.03.020</w:t>
      </w:r>
      <w:r w:rsidR="00E73D0E">
        <w:rPr>
          <w:rFonts w:cs="Times New Roman"/>
          <w:noProof/>
          <w:kern w:val="0"/>
        </w:rPr>
        <w:t>)</w:t>
      </w:r>
    </w:p>
    <w:p w14:paraId="5F90DE0A" w14:textId="08452DA3" w:rsidR="00B67D47" w:rsidRPr="00B67D47" w:rsidRDefault="00B67D47" w:rsidP="00B67D47">
      <w:pPr>
        <w:widowControl w:val="0"/>
        <w:autoSpaceDE w:val="0"/>
        <w:autoSpaceDN w:val="0"/>
        <w:adjustRightInd w:val="0"/>
        <w:spacing w:before="0" w:line="240" w:lineRule="auto"/>
        <w:ind w:left="480" w:hanging="480"/>
        <w:rPr>
          <w:rFonts w:cs="Times New Roman"/>
          <w:noProof/>
          <w:kern w:val="0"/>
        </w:rPr>
      </w:pPr>
      <w:r w:rsidRPr="00B67D47">
        <w:rPr>
          <w:rFonts w:cs="Times New Roman"/>
          <w:b/>
          <w:bCs/>
          <w:noProof/>
          <w:kern w:val="0"/>
        </w:rPr>
        <w:t>MacDonald GJ, Banwell AF and Macayeal DR</w:t>
      </w:r>
      <w:r w:rsidRPr="00B67D47">
        <w:rPr>
          <w:rFonts w:cs="Times New Roman"/>
          <w:noProof/>
          <w:kern w:val="0"/>
        </w:rPr>
        <w:t xml:space="preserve"> (2018) Seasonal evolution of supraglacial lakes on a floating ice tongue, Petermann Glacier, Greenland. </w:t>
      </w:r>
      <w:r w:rsidRPr="00B67D47">
        <w:rPr>
          <w:rFonts w:cs="Times New Roman"/>
          <w:i/>
          <w:iCs/>
          <w:noProof/>
          <w:kern w:val="0"/>
        </w:rPr>
        <w:t>Annals of Glaciology</w:t>
      </w:r>
      <w:r w:rsidRPr="00B67D47">
        <w:rPr>
          <w:rFonts w:cs="Times New Roman"/>
          <w:noProof/>
          <w:kern w:val="0"/>
        </w:rPr>
        <w:t xml:space="preserve"> </w:t>
      </w:r>
      <w:r w:rsidRPr="00B67D47">
        <w:rPr>
          <w:rFonts w:cs="Times New Roman"/>
          <w:b/>
          <w:bCs/>
          <w:noProof/>
          <w:kern w:val="0"/>
        </w:rPr>
        <w:t>59</w:t>
      </w:r>
      <w:r w:rsidRPr="00B67D47">
        <w:rPr>
          <w:rFonts w:cs="Times New Roman"/>
          <w:noProof/>
          <w:kern w:val="0"/>
        </w:rPr>
        <w:t xml:space="preserve">(76pt1), 56–65 </w:t>
      </w:r>
      <w:r w:rsidR="00E73D0E">
        <w:rPr>
          <w:rFonts w:cs="Times New Roman"/>
          <w:noProof/>
          <w:kern w:val="0"/>
        </w:rPr>
        <w:t>(</w:t>
      </w:r>
      <w:r w:rsidRPr="00B67D47">
        <w:rPr>
          <w:rFonts w:cs="Times New Roman"/>
          <w:noProof/>
          <w:kern w:val="0"/>
        </w:rPr>
        <w:t>doi:10.1017/aog.2018.9</w:t>
      </w:r>
      <w:r w:rsidR="00E73D0E">
        <w:rPr>
          <w:rFonts w:cs="Times New Roman"/>
          <w:noProof/>
          <w:kern w:val="0"/>
        </w:rPr>
        <w:t>)</w:t>
      </w:r>
    </w:p>
    <w:p w14:paraId="53A30FBB" w14:textId="20EFAA51" w:rsidR="00B67D47" w:rsidRPr="00B67D47" w:rsidRDefault="00B67D47" w:rsidP="00B67D47">
      <w:pPr>
        <w:widowControl w:val="0"/>
        <w:autoSpaceDE w:val="0"/>
        <w:autoSpaceDN w:val="0"/>
        <w:adjustRightInd w:val="0"/>
        <w:spacing w:before="0" w:line="240" w:lineRule="auto"/>
        <w:ind w:left="480" w:hanging="480"/>
        <w:rPr>
          <w:rFonts w:cs="Times New Roman"/>
          <w:noProof/>
          <w:kern w:val="0"/>
        </w:rPr>
      </w:pPr>
      <w:r w:rsidRPr="00B67D47">
        <w:rPr>
          <w:rFonts w:cs="Times New Roman"/>
          <w:b/>
          <w:bCs/>
          <w:noProof/>
          <w:kern w:val="0"/>
        </w:rPr>
        <w:t>Moussavi M, Pope A, Halberstadt ARW, Trusel LD, Cioffi L and Abdalati W</w:t>
      </w:r>
      <w:r w:rsidRPr="00B67D47">
        <w:rPr>
          <w:rFonts w:cs="Times New Roman"/>
          <w:noProof/>
          <w:kern w:val="0"/>
        </w:rPr>
        <w:t xml:space="preserve"> (2020) Antarctic Supraglacial Lake Detection Using Landsat 8 and Sentinel-2 Imagery: Towards Continental Generation of Lake Volumes. </w:t>
      </w:r>
      <w:r w:rsidRPr="00B67D47">
        <w:rPr>
          <w:rFonts w:cs="Times New Roman"/>
          <w:i/>
          <w:iCs/>
          <w:noProof/>
          <w:kern w:val="0"/>
        </w:rPr>
        <w:t>Remote Sensing</w:t>
      </w:r>
      <w:r w:rsidRPr="00B67D47">
        <w:rPr>
          <w:rFonts w:cs="Times New Roman"/>
          <w:noProof/>
          <w:kern w:val="0"/>
        </w:rPr>
        <w:t xml:space="preserve"> </w:t>
      </w:r>
      <w:r w:rsidRPr="00B67D47">
        <w:rPr>
          <w:rFonts w:cs="Times New Roman"/>
          <w:b/>
          <w:bCs/>
          <w:noProof/>
          <w:kern w:val="0"/>
        </w:rPr>
        <w:t>12</w:t>
      </w:r>
      <w:r w:rsidRPr="00B67D47">
        <w:rPr>
          <w:rFonts w:cs="Times New Roman"/>
          <w:noProof/>
          <w:kern w:val="0"/>
        </w:rPr>
        <w:t xml:space="preserve">(1), 134 </w:t>
      </w:r>
      <w:r w:rsidR="00E73D0E">
        <w:rPr>
          <w:rFonts w:cs="Times New Roman"/>
          <w:noProof/>
          <w:kern w:val="0"/>
        </w:rPr>
        <w:t>(</w:t>
      </w:r>
      <w:r w:rsidRPr="00B67D47">
        <w:rPr>
          <w:rFonts w:cs="Times New Roman"/>
          <w:noProof/>
          <w:kern w:val="0"/>
        </w:rPr>
        <w:t>doi:10.3390/rs12010134</w:t>
      </w:r>
      <w:r w:rsidR="00E73D0E">
        <w:rPr>
          <w:rFonts w:cs="Times New Roman"/>
          <w:noProof/>
          <w:kern w:val="0"/>
        </w:rPr>
        <w:t>)</w:t>
      </w:r>
    </w:p>
    <w:p w14:paraId="319F5A91" w14:textId="46CCDA66" w:rsidR="00B67D47" w:rsidRPr="00B67D47" w:rsidRDefault="00B67D47" w:rsidP="00B67D47">
      <w:pPr>
        <w:widowControl w:val="0"/>
        <w:autoSpaceDE w:val="0"/>
        <w:autoSpaceDN w:val="0"/>
        <w:adjustRightInd w:val="0"/>
        <w:spacing w:before="0" w:line="240" w:lineRule="auto"/>
        <w:ind w:left="480" w:hanging="480"/>
        <w:rPr>
          <w:rFonts w:cs="Times New Roman"/>
          <w:noProof/>
          <w:kern w:val="0"/>
        </w:rPr>
      </w:pPr>
      <w:r w:rsidRPr="00B67D47">
        <w:rPr>
          <w:rFonts w:cs="Times New Roman"/>
          <w:b/>
          <w:bCs/>
          <w:noProof/>
          <w:kern w:val="0"/>
        </w:rPr>
        <w:t>Philpot WD</w:t>
      </w:r>
      <w:r w:rsidRPr="00B67D47">
        <w:rPr>
          <w:rFonts w:cs="Times New Roman"/>
          <w:noProof/>
          <w:kern w:val="0"/>
        </w:rPr>
        <w:t xml:space="preserve"> (1989) Bathymetric mapping with passive multispectral imagery. </w:t>
      </w:r>
      <w:r w:rsidRPr="00B67D47">
        <w:rPr>
          <w:rFonts w:cs="Times New Roman"/>
          <w:i/>
          <w:iCs/>
          <w:noProof/>
          <w:kern w:val="0"/>
        </w:rPr>
        <w:t>Applied Optics</w:t>
      </w:r>
      <w:r w:rsidRPr="00B67D47">
        <w:rPr>
          <w:rFonts w:cs="Times New Roman"/>
          <w:noProof/>
          <w:kern w:val="0"/>
        </w:rPr>
        <w:t xml:space="preserve"> </w:t>
      </w:r>
      <w:r w:rsidRPr="00B67D47">
        <w:rPr>
          <w:rFonts w:cs="Times New Roman"/>
          <w:b/>
          <w:bCs/>
          <w:noProof/>
          <w:kern w:val="0"/>
        </w:rPr>
        <w:t>28</w:t>
      </w:r>
      <w:r w:rsidRPr="00B67D47">
        <w:rPr>
          <w:rFonts w:cs="Times New Roman"/>
          <w:noProof/>
          <w:kern w:val="0"/>
        </w:rPr>
        <w:t xml:space="preserve">(8), 1569 </w:t>
      </w:r>
      <w:r w:rsidR="00E73D0E">
        <w:rPr>
          <w:rFonts w:cs="Times New Roman"/>
          <w:noProof/>
          <w:kern w:val="0"/>
        </w:rPr>
        <w:t>(</w:t>
      </w:r>
      <w:r w:rsidRPr="00B67D47">
        <w:rPr>
          <w:rFonts w:cs="Times New Roman"/>
          <w:noProof/>
          <w:kern w:val="0"/>
        </w:rPr>
        <w:t>doi:10.1364/AO.28.001569</w:t>
      </w:r>
      <w:r w:rsidR="00E73D0E">
        <w:rPr>
          <w:rFonts w:cs="Times New Roman"/>
          <w:noProof/>
          <w:kern w:val="0"/>
        </w:rPr>
        <w:t>)</w:t>
      </w:r>
    </w:p>
    <w:p w14:paraId="49623A27" w14:textId="1B6AA4CC" w:rsidR="00B67D47" w:rsidRPr="00B67D47" w:rsidRDefault="00B67D47" w:rsidP="00B67D47">
      <w:pPr>
        <w:widowControl w:val="0"/>
        <w:autoSpaceDE w:val="0"/>
        <w:autoSpaceDN w:val="0"/>
        <w:adjustRightInd w:val="0"/>
        <w:spacing w:before="0" w:line="240" w:lineRule="auto"/>
        <w:ind w:left="480" w:hanging="480"/>
        <w:rPr>
          <w:rFonts w:cs="Times New Roman"/>
          <w:noProof/>
          <w:kern w:val="0"/>
        </w:rPr>
      </w:pPr>
      <w:r w:rsidRPr="00B67D47">
        <w:rPr>
          <w:rFonts w:cs="Times New Roman"/>
          <w:b/>
          <w:bCs/>
          <w:noProof/>
          <w:kern w:val="0"/>
        </w:rPr>
        <w:t xml:space="preserve">Pope A and </w:t>
      </w:r>
      <w:r w:rsidR="004F049A">
        <w:rPr>
          <w:rFonts w:cs="Times New Roman"/>
          <w:b/>
          <w:bCs/>
          <w:noProof/>
          <w:kern w:val="0"/>
        </w:rPr>
        <w:t xml:space="preserve">six </w:t>
      </w:r>
      <w:r w:rsidRPr="00B67D47">
        <w:rPr>
          <w:rFonts w:cs="Times New Roman"/>
          <w:b/>
          <w:bCs/>
          <w:noProof/>
          <w:kern w:val="0"/>
        </w:rPr>
        <w:t>others</w:t>
      </w:r>
      <w:r w:rsidRPr="00B67D47">
        <w:rPr>
          <w:rFonts w:cs="Times New Roman"/>
          <w:noProof/>
          <w:kern w:val="0"/>
        </w:rPr>
        <w:t xml:space="preserve"> (2016) Estimating supraglacial lake depth in West Greenland using Landsat 8 and comparison with other multispectral methods. </w:t>
      </w:r>
      <w:r w:rsidRPr="00B67D47">
        <w:rPr>
          <w:rFonts w:cs="Times New Roman"/>
          <w:i/>
          <w:iCs/>
          <w:noProof/>
          <w:kern w:val="0"/>
        </w:rPr>
        <w:t>Cryosphere</w:t>
      </w:r>
      <w:r w:rsidRPr="00B67D47">
        <w:rPr>
          <w:rFonts w:cs="Times New Roman"/>
          <w:noProof/>
          <w:kern w:val="0"/>
        </w:rPr>
        <w:t xml:space="preserve"> </w:t>
      </w:r>
      <w:r w:rsidRPr="00B67D47">
        <w:rPr>
          <w:rFonts w:cs="Times New Roman"/>
          <w:b/>
          <w:bCs/>
          <w:noProof/>
          <w:kern w:val="0"/>
        </w:rPr>
        <w:t>10</w:t>
      </w:r>
      <w:r w:rsidRPr="00B67D47">
        <w:rPr>
          <w:rFonts w:cs="Times New Roman"/>
          <w:noProof/>
          <w:kern w:val="0"/>
        </w:rPr>
        <w:t xml:space="preserve">(1), 15–27 </w:t>
      </w:r>
      <w:r w:rsidR="00E73D0E">
        <w:rPr>
          <w:rFonts w:cs="Times New Roman"/>
          <w:noProof/>
          <w:kern w:val="0"/>
        </w:rPr>
        <w:t>(</w:t>
      </w:r>
      <w:r w:rsidRPr="00B67D47">
        <w:rPr>
          <w:rFonts w:cs="Times New Roman"/>
          <w:noProof/>
          <w:kern w:val="0"/>
        </w:rPr>
        <w:t>doi:10.5194/tc-10-15-2016</w:t>
      </w:r>
      <w:r w:rsidR="00E73D0E">
        <w:rPr>
          <w:rFonts w:cs="Times New Roman"/>
          <w:noProof/>
          <w:kern w:val="0"/>
        </w:rPr>
        <w:t>)</w:t>
      </w:r>
    </w:p>
    <w:p w14:paraId="585DBCF6" w14:textId="0574CF52" w:rsidR="00B67D47" w:rsidRPr="00B67D47" w:rsidRDefault="00B67D47" w:rsidP="00B67D47">
      <w:pPr>
        <w:widowControl w:val="0"/>
        <w:autoSpaceDE w:val="0"/>
        <w:autoSpaceDN w:val="0"/>
        <w:adjustRightInd w:val="0"/>
        <w:spacing w:before="0" w:line="240" w:lineRule="auto"/>
        <w:ind w:left="480" w:hanging="480"/>
        <w:rPr>
          <w:rFonts w:cs="Times New Roman"/>
          <w:noProof/>
          <w:kern w:val="0"/>
        </w:rPr>
      </w:pPr>
      <w:r w:rsidRPr="00B67D47">
        <w:rPr>
          <w:rFonts w:cs="Times New Roman"/>
          <w:b/>
          <w:bCs/>
          <w:noProof/>
          <w:kern w:val="0"/>
        </w:rPr>
        <w:t>Stokes CR, Sanderson JE, Miles BWJ, Jamieson SSR and Leeson A</w:t>
      </w:r>
      <w:r w:rsidRPr="00B67D47">
        <w:rPr>
          <w:rFonts w:cs="Times New Roman"/>
          <w:noProof/>
          <w:kern w:val="0"/>
        </w:rPr>
        <w:t xml:space="preserve"> (2019) Widespread distribution of supraglacial lakes around the margin of the East Antarctic Ice Sheet. </w:t>
      </w:r>
      <w:r w:rsidRPr="00B67D47">
        <w:rPr>
          <w:rFonts w:cs="Times New Roman"/>
          <w:i/>
          <w:iCs/>
          <w:noProof/>
          <w:kern w:val="0"/>
        </w:rPr>
        <w:t>Scientific Reports</w:t>
      </w:r>
      <w:r w:rsidRPr="00B67D47">
        <w:rPr>
          <w:rFonts w:cs="Times New Roman"/>
          <w:noProof/>
          <w:kern w:val="0"/>
        </w:rPr>
        <w:t xml:space="preserve"> </w:t>
      </w:r>
      <w:r w:rsidRPr="00B67D47">
        <w:rPr>
          <w:rFonts w:cs="Times New Roman"/>
          <w:b/>
          <w:bCs/>
          <w:noProof/>
          <w:kern w:val="0"/>
        </w:rPr>
        <w:t>9</w:t>
      </w:r>
      <w:r w:rsidRPr="00B67D47">
        <w:rPr>
          <w:rFonts w:cs="Times New Roman"/>
          <w:noProof/>
          <w:kern w:val="0"/>
        </w:rPr>
        <w:t xml:space="preserve">(1), 1–14 </w:t>
      </w:r>
      <w:r w:rsidR="00E73D0E">
        <w:rPr>
          <w:rFonts w:cs="Times New Roman"/>
          <w:noProof/>
          <w:kern w:val="0"/>
        </w:rPr>
        <w:t>(</w:t>
      </w:r>
      <w:r w:rsidRPr="00B67D47">
        <w:rPr>
          <w:rFonts w:cs="Times New Roman"/>
          <w:noProof/>
          <w:kern w:val="0"/>
        </w:rPr>
        <w:t>doi:10.1038/s41598-019-50343-5</w:t>
      </w:r>
      <w:r w:rsidR="00E73D0E">
        <w:rPr>
          <w:rFonts w:cs="Times New Roman"/>
          <w:noProof/>
          <w:kern w:val="0"/>
        </w:rPr>
        <w:t>)</w:t>
      </w:r>
    </w:p>
    <w:p w14:paraId="1F271E8F" w14:textId="2033E784" w:rsidR="00B67D47" w:rsidRPr="00B67D47" w:rsidRDefault="00B67D47" w:rsidP="00B67D47">
      <w:pPr>
        <w:widowControl w:val="0"/>
        <w:autoSpaceDE w:val="0"/>
        <w:autoSpaceDN w:val="0"/>
        <w:adjustRightInd w:val="0"/>
        <w:spacing w:before="0" w:line="240" w:lineRule="auto"/>
        <w:ind w:left="480" w:hanging="480"/>
        <w:rPr>
          <w:rFonts w:cs="Times New Roman"/>
          <w:noProof/>
          <w:kern w:val="0"/>
        </w:rPr>
      </w:pPr>
      <w:r w:rsidRPr="00B67D47">
        <w:rPr>
          <w:rFonts w:cs="Times New Roman"/>
          <w:b/>
          <w:bCs/>
          <w:noProof/>
          <w:kern w:val="0"/>
        </w:rPr>
        <w:t>Trusel LD, Frey KE and Das SB</w:t>
      </w:r>
      <w:r w:rsidRPr="00B67D47">
        <w:rPr>
          <w:rFonts w:cs="Times New Roman"/>
          <w:noProof/>
          <w:kern w:val="0"/>
        </w:rPr>
        <w:t xml:space="preserve"> (2012) Antarctic surface melting dynamics: Enhanced perspectives from radar scatterometer data. </w:t>
      </w:r>
      <w:r w:rsidRPr="00B67D47">
        <w:rPr>
          <w:rFonts w:cs="Times New Roman"/>
          <w:i/>
          <w:iCs/>
          <w:noProof/>
          <w:kern w:val="0"/>
        </w:rPr>
        <w:t>Journal of Geophysical Research: Earth Surface</w:t>
      </w:r>
      <w:r w:rsidRPr="00B67D47">
        <w:rPr>
          <w:rFonts w:cs="Times New Roman"/>
          <w:noProof/>
          <w:kern w:val="0"/>
        </w:rPr>
        <w:t xml:space="preserve"> </w:t>
      </w:r>
      <w:r w:rsidRPr="00B67D47">
        <w:rPr>
          <w:rFonts w:cs="Times New Roman"/>
          <w:b/>
          <w:bCs/>
          <w:noProof/>
          <w:kern w:val="0"/>
        </w:rPr>
        <w:t>117</w:t>
      </w:r>
      <w:r w:rsidRPr="00B67D47">
        <w:rPr>
          <w:rFonts w:cs="Times New Roman"/>
          <w:noProof/>
          <w:kern w:val="0"/>
        </w:rPr>
        <w:t xml:space="preserve">(2), 1–15 </w:t>
      </w:r>
      <w:r w:rsidR="00E73D0E">
        <w:rPr>
          <w:rFonts w:cs="Times New Roman"/>
          <w:noProof/>
          <w:kern w:val="0"/>
        </w:rPr>
        <w:t>(</w:t>
      </w:r>
      <w:r w:rsidRPr="00B67D47">
        <w:rPr>
          <w:rFonts w:cs="Times New Roman"/>
          <w:noProof/>
          <w:kern w:val="0"/>
        </w:rPr>
        <w:t>doi:10.1029/2011JF002126</w:t>
      </w:r>
      <w:r w:rsidR="00E73D0E">
        <w:rPr>
          <w:rFonts w:cs="Times New Roman"/>
          <w:noProof/>
          <w:kern w:val="0"/>
        </w:rPr>
        <w:t>)</w:t>
      </w:r>
    </w:p>
    <w:p w14:paraId="3ACC0AB9" w14:textId="3B495DB4" w:rsidR="00B67D47" w:rsidRPr="00B67D47" w:rsidRDefault="00B67D47" w:rsidP="00B67D47">
      <w:pPr>
        <w:widowControl w:val="0"/>
        <w:autoSpaceDE w:val="0"/>
        <w:autoSpaceDN w:val="0"/>
        <w:adjustRightInd w:val="0"/>
        <w:spacing w:before="0" w:line="240" w:lineRule="auto"/>
        <w:ind w:left="480" w:hanging="480"/>
        <w:rPr>
          <w:rFonts w:cs="Times New Roman"/>
          <w:noProof/>
          <w:kern w:val="0"/>
        </w:rPr>
      </w:pPr>
      <w:r w:rsidRPr="00B67D47">
        <w:rPr>
          <w:rFonts w:cs="Times New Roman"/>
          <w:b/>
          <w:bCs/>
          <w:noProof/>
          <w:kern w:val="0"/>
        </w:rPr>
        <w:t>Williamson AG, Banwell AF, Willis IC and Arnold NS</w:t>
      </w:r>
      <w:r w:rsidRPr="00B67D47">
        <w:rPr>
          <w:rFonts w:cs="Times New Roman"/>
          <w:noProof/>
          <w:kern w:val="0"/>
        </w:rPr>
        <w:t xml:space="preserve"> (2018) Dual-satellite (Sentinel-2 and Landsat 8) remote sensing of supraglacial lakes in Greenland. </w:t>
      </w:r>
      <w:r w:rsidRPr="00B67D47">
        <w:rPr>
          <w:rFonts w:cs="Times New Roman"/>
          <w:i/>
          <w:iCs/>
          <w:noProof/>
          <w:kern w:val="0"/>
        </w:rPr>
        <w:t>Cryosphere</w:t>
      </w:r>
      <w:r w:rsidRPr="00B67D47">
        <w:rPr>
          <w:rFonts w:cs="Times New Roman"/>
          <w:noProof/>
          <w:kern w:val="0"/>
        </w:rPr>
        <w:t xml:space="preserve"> </w:t>
      </w:r>
      <w:r w:rsidRPr="00B67D47">
        <w:rPr>
          <w:rFonts w:cs="Times New Roman"/>
          <w:b/>
          <w:bCs/>
          <w:noProof/>
          <w:kern w:val="0"/>
        </w:rPr>
        <w:t>12</w:t>
      </w:r>
      <w:r w:rsidRPr="00B67D47">
        <w:rPr>
          <w:rFonts w:cs="Times New Roman"/>
          <w:noProof/>
          <w:kern w:val="0"/>
        </w:rPr>
        <w:t xml:space="preserve">(9), 3045–3065 </w:t>
      </w:r>
      <w:r w:rsidR="00E73D0E">
        <w:rPr>
          <w:rFonts w:cs="Times New Roman"/>
          <w:noProof/>
          <w:kern w:val="0"/>
        </w:rPr>
        <w:t>(</w:t>
      </w:r>
      <w:r w:rsidRPr="00B67D47">
        <w:rPr>
          <w:rFonts w:cs="Times New Roman"/>
          <w:noProof/>
          <w:kern w:val="0"/>
        </w:rPr>
        <w:t>doi:10.5194/tc-12-3045-2018</w:t>
      </w:r>
      <w:r w:rsidR="00E73D0E">
        <w:rPr>
          <w:rFonts w:cs="Times New Roman"/>
          <w:noProof/>
          <w:kern w:val="0"/>
        </w:rPr>
        <w:t>)</w:t>
      </w:r>
    </w:p>
    <w:p w14:paraId="40C42C94" w14:textId="79733F81" w:rsidR="00B67D47" w:rsidRPr="00B67D47" w:rsidRDefault="00B67D47" w:rsidP="00B67D47">
      <w:pPr>
        <w:widowControl w:val="0"/>
        <w:autoSpaceDE w:val="0"/>
        <w:autoSpaceDN w:val="0"/>
        <w:adjustRightInd w:val="0"/>
        <w:spacing w:before="0" w:line="240" w:lineRule="auto"/>
        <w:ind w:left="480" w:hanging="480"/>
        <w:rPr>
          <w:rFonts w:cs="Times New Roman"/>
          <w:noProof/>
        </w:rPr>
      </w:pPr>
      <w:r w:rsidRPr="00B67D47">
        <w:rPr>
          <w:rFonts w:cs="Times New Roman"/>
          <w:b/>
          <w:bCs/>
          <w:noProof/>
          <w:kern w:val="0"/>
        </w:rPr>
        <w:t>Yang K and Smith LC</w:t>
      </w:r>
      <w:r w:rsidRPr="00B67D47">
        <w:rPr>
          <w:rFonts w:cs="Times New Roman"/>
          <w:noProof/>
          <w:kern w:val="0"/>
        </w:rPr>
        <w:t xml:space="preserve"> (2013) Supraglacial streams on the greenland ice sheet delineated from combined spectral-shape information in high-resolution satellite imagery. </w:t>
      </w:r>
      <w:r w:rsidRPr="00B67D47">
        <w:rPr>
          <w:rFonts w:cs="Times New Roman"/>
          <w:i/>
          <w:iCs/>
          <w:noProof/>
          <w:kern w:val="0"/>
        </w:rPr>
        <w:t>IEEE Geoscience and Remote Sensing Letters</w:t>
      </w:r>
      <w:r w:rsidRPr="00B67D47">
        <w:rPr>
          <w:rFonts w:cs="Times New Roman"/>
          <w:noProof/>
          <w:kern w:val="0"/>
        </w:rPr>
        <w:t xml:space="preserve"> </w:t>
      </w:r>
      <w:r w:rsidRPr="00B67D47">
        <w:rPr>
          <w:rFonts w:cs="Times New Roman"/>
          <w:b/>
          <w:bCs/>
          <w:noProof/>
          <w:kern w:val="0"/>
        </w:rPr>
        <w:t>10</w:t>
      </w:r>
      <w:r w:rsidRPr="00B67D47">
        <w:rPr>
          <w:rFonts w:cs="Times New Roman"/>
          <w:noProof/>
          <w:kern w:val="0"/>
        </w:rPr>
        <w:t xml:space="preserve">(4), 801–805 </w:t>
      </w:r>
      <w:r w:rsidR="00E73D0E">
        <w:rPr>
          <w:rFonts w:cs="Times New Roman"/>
          <w:noProof/>
          <w:kern w:val="0"/>
        </w:rPr>
        <w:t>(</w:t>
      </w:r>
      <w:r w:rsidRPr="00B67D47">
        <w:rPr>
          <w:rFonts w:cs="Times New Roman"/>
          <w:noProof/>
          <w:kern w:val="0"/>
        </w:rPr>
        <w:t>doi:10.1109/LGRS.2012.2224316</w:t>
      </w:r>
      <w:r w:rsidR="00E73D0E">
        <w:rPr>
          <w:rFonts w:cs="Times New Roman"/>
          <w:noProof/>
          <w:kern w:val="0"/>
        </w:rPr>
        <w:t>)</w:t>
      </w:r>
    </w:p>
    <w:p w14:paraId="49FC7DFB" w14:textId="27B37040" w:rsidR="00586E69" w:rsidRPr="00892058" w:rsidRDefault="00B71E22" w:rsidP="00AF605E">
      <w:pPr>
        <w:spacing w:before="0" w:line="259" w:lineRule="auto"/>
        <w:jc w:val="left"/>
        <w:rPr>
          <w:b/>
          <w:bCs/>
        </w:rPr>
      </w:pPr>
      <w:r>
        <w:rPr>
          <w:b/>
          <w:bCs/>
        </w:rPr>
        <w:fldChar w:fldCharType="end"/>
      </w:r>
    </w:p>
    <w:sectPr w:rsidR="00586E69" w:rsidRPr="00892058" w:rsidSect="008959A5">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F6DD39" w14:textId="77777777" w:rsidR="00B256A0" w:rsidRDefault="00B256A0" w:rsidP="003500F7">
      <w:pPr>
        <w:spacing w:before="0" w:after="0" w:line="240" w:lineRule="auto"/>
      </w:pPr>
      <w:r>
        <w:separator/>
      </w:r>
    </w:p>
  </w:endnote>
  <w:endnote w:type="continuationSeparator" w:id="0">
    <w:p w14:paraId="6603824C" w14:textId="77777777" w:rsidR="00B256A0" w:rsidRDefault="00B256A0" w:rsidP="003500F7">
      <w:pPr>
        <w:spacing w:before="0" w:after="0" w:line="240" w:lineRule="auto"/>
      </w:pPr>
      <w:r>
        <w:continuationSeparator/>
      </w:r>
    </w:p>
  </w:endnote>
  <w:endnote w:type="continuationNotice" w:id="1">
    <w:p w14:paraId="3B75B446" w14:textId="77777777" w:rsidR="00B256A0" w:rsidRDefault="00B256A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39295030"/>
      <w:docPartObj>
        <w:docPartGallery w:val="Page Numbers (Bottom of Page)"/>
        <w:docPartUnique/>
      </w:docPartObj>
    </w:sdtPr>
    <w:sdtEndPr>
      <w:rPr>
        <w:noProof/>
      </w:rPr>
    </w:sdtEndPr>
    <w:sdtContent>
      <w:p w14:paraId="6DDB86EF" w14:textId="65C9BB41" w:rsidR="00F329FB" w:rsidRDefault="00F329F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BECFF76" w14:textId="77777777" w:rsidR="00F329FB" w:rsidRDefault="00F329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FEA0C8" w14:textId="77777777" w:rsidR="00B256A0" w:rsidRDefault="00B256A0" w:rsidP="003500F7">
      <w:pPr>
        <w:spacing w:before="0" w:after="0" w:line="240" w:lineRule="auto"/>
      </w:pPr>
      <w:r>
        <w:separator/>
      </w:r>
    </w:p>
  </w:footnote>
  <w:footnote w:type="continuationSeparator" w:id="0">
    <w:p w14:paraId="3900FEBA" w14:textId="77777777" w:rsidR="00B256A0" w:rsidRDefault="00B256A0" w:rsidP="003500F7">
      <w:pPr>
        <w:spacing w:before="0" w:after="0" w:line="240" w:lineRule="auto"/>
      </w:pPr>
      <w:r>
        <w:continuationSeparator/>
      </w:r>
    </w:p>
  </w:footnote>
  <w:footnote w:type="continuationNotice" w:id="1">
    <w:p w14:paraId="00D3F18A" w14:textId="77777777" w:rsidR="00B256A0" w:rsidRDefault="00B256A0">
      <w:pPr>
        <w:spacing w:before="0"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D450AB"/>
    <w:multiLevelType w:val="hybridMultilevel"/>
    <w:tmpl w:val="633C8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27D3BAB"/>
    <w:multiLevelType w:val="multilevel"/>
    <w:tmpl w:val="063097DE"/>
    <w:lvl w:ilvl="0">
      <w:start w:val="1"/>
      <w:numFmt w:val="decimal"/>
      <w:pStyle w:val="Heading1"/>
      <w:lvlText w:val="S%1."/>
      <w:lvlJc w:val="left"/>
      <w:pPr>
        <w:ind w:left="720" w:hanging="360"/>
      </w:pPr>
      <w:rPr>
        <w:rFonts w:hint="default"/>
      </w:rPr>
    </w:lvl>
    <w:lvl w:ilvl="1">
      <w:start w:val="1"/>
      <w:numFmt w:val="decimal"/>
      <w:pStyle w:val="Heading2"/>
      <w:lvlText w:val="S1.%2."/>
      <w:lvlJc w:val="left"/>
      <w:pPr>
        <w:ind w:left="720" w:hanging="360"/>
      </w:pPr>
      <w:rPr>
        <w:rFonts w:hint="default"/>
      </w:rPr>
    </w:lvl>
    <w:lvl w:ilvl="2">
      <w:start w:val="1"/>
      <w:numFmt w:val="decimal"/>
      <w:pStyle w:val="Heading3"/>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16cid:durableId="13267576">
    <w:abstractNumId w:val="0"/>
  </w:num>
  <w:num w:numId="2" w16cid:durableId="1951665530">
    <w:abstractNumId w:val="1"/>
  </w:num>
  <w:num w:numId="3" w16cid:durableId="1415935455">
    <w:abstractNumId w:val="1"/>
  </w:num>
  <w:num w:numId="4" w16cid:durableId="952327351">
    <w:abstractNumId w:val="1"/>
  </w:num>
  <w:num w:numId="5" w16cid:durableId="166974968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29852656">
    <w:abstractNumId w:val="1"/>
  </w:num>
  <w:num w:numId="7" w16cid:durableId="1690326067">
    <w:abstractNumId w:val="1"/>
  </w:num>
  <w:num w:numId="8" w16cid:durableId="194237614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EF2"/>
    <w:rsid w:val="0000041B"/>
    <w:rsid w:val="00000FA0"/>
    <w:rsid w:val="0000413C"/>
    <w:rsid w:val="00004A0F"/>
    <w:rsid w:val="000059A1"/>
    <w:rsid w:val="00010A95"/>
    <w:rsid w:val="00011D73"/>
    <w:rsid w:val="00013247"/>
    <w:rsid w:val="00013375"/>
    <w:rsid w:val="0001524C"/>
    <w:rsid w:val="00015349"/>
    <w:rsid w:val="0001621F"/>
    <w:rsid w:val="00016272"/>
    <w:rsid w:val="00016F67"/>
    <w:rsid w:val="0002011C"/>
    <w:rsid w:val="000202A1"/>
    <w:rsid w:val="00021DF6"/>
    <w:rsid w:val="00023A72"/>
    <w:rsid w:val="0002467E"/>
    <w:rsid w:val="00024937"/>
    <w:rsid w:val="000258A5"/>
    <w:rsid w:val="000262DE"/>
    <w:rsid w:val="000275AF"/>
    <w:rsid w:val="0003363A"/>
    <w:rsid w:val="00033A5A"/>
    <w:rsid w:val="00033DA6"/>
    <w:rsid w:val="00034E82"/>
    <w:rsid w:val="00036B85"/>
    <w:rsid w:val="000371E0"/>
    <w:rsid w:val="00041F15"/>
    <w:rsid w:val="00042014"/>
    <w:rsid w:val="000425E7"/>
    <w:rsid w:val="00044522"/>
    <w:rsid w:val="00045DFA"/>
    <w:rsid w:val="00047215"/>
    <w:rsid w:val="0004750C"/>
    <w:rsid w:val="000506B6"/>
    <w:rsid w:val="00054AA9"/>
    <w:rsid w:val="00054D53"/>
    <w:rsid w:val="00063169"/>
    <w:rsid w:val="00066C2A"/>
    <w:rsid w:val="00066FA1"/>
    <w:rsid w:val="000716B4"/>
    <w:rsid w:val="00073483"/>
    <w:rsid w:val="000740FE"/>
    <w:rsid w:val="000758F9"/>
    <w:rsid w:val="00075FBC"/>
    <w:rsid w:val="0007710D"/>
    <w:rsid w:val="00077C38"/>
    <w:rsid w:val="00077CE2"/>
    <w:rsid w:val="00077E43"/>
    <w:rsid w:val="0008064B"/>
    <w:rsid w:val="000809F1"/>
    <w:rsid w:val="00080FBB"/>
    <w:rsid w:val="000829EB"/>
    <w:rsid w:val="000848D8"/>
    <w:rsid w:val="00084C23"/>
    <w:rsid w:val="00084D33"/>
    <w:rsid w:val="00085AEE"/>
    <w:rsid w:val="00085F75"/>
    <w:rsid w:val="00090711"/>
    <w:rsid w:val="00091F92"/>
    <w:rsid w:val="00094D2C"/>
    <w:rsid w:val="00095F70"/>
    <w:rsid w:val="00096FAF"/>
    <w:rsid w:val="00097EAA"/>
    <w:rsid w:val="000A340B"/>
    <w:rsid w:val="000A4D82"/>
    <w:rsid w:val="000A5346"/>
    <w:rsid w:val="000A57CC"/>
    <w:rsid w:val="000A5A82"/>
    <w:rsid w:val="000A5CCF"/>
    <w:rsid w:val="000A76BF"/>
    <w:rsid w:val="000B0AAB"/>
    <w:rsid w:val="000B20A6"/>
    <w:rsid w:val="000B22FD"/>
    <w:rsid w:val="000B3275"/>
    <w:rsid w:val="000B3C67"/>
    <w:rsid w:val="000B49EE"/>
    <w:rsid w:val="000B4AB9"/>
    <w:rsid w:val="000B4DE1"/>
    <w:rsid w:val="000B5B5D"/>
    <w:rsid w:val="000B7B44"/>
    <w:rsid w:val="000C0385"/>
    <w:rsid w:val="000C1DD0"/>
    <w:rsid w:val="000C233F"/>
    <w:rsid w:val="000C3D21"/>
    <w:rsid w:val="000C4280"/>
    <w:rsid w:val="000C4835"/>
    <w:rsid w:val="000C4AD6"/>
    <w:rsid w:val="000C5BFF"/>
    <w:rsid w:val="000C7F6A"/>
    <w:rsid w:val="000D2A14"/>
    <w:rsid w:val="000D3031"/>
    <w:rsid w:val="000D3F89"/>
    <w:rsid w:val="000D64B9"/>
    <w:rsid w:val="000D76A1"/>
    <w:rsid w:val="000E1DC9"/>
    <w:rsid w:val="000E36CB"/>
    <w:rsid w:val="000E43DA"/>
    <w:rsid w:val="000E48CA"/>
    <w:rsid w:val="000E4D5D"/>
    <w:rsid w:val="000E57FE"/>
    <w:rsid w:val="000E61D1"/>
    <w:rsid w:val="000E7CC6"/>
    <w:rsid w:val="000E7E93"/>
    <w:rsid w:val="000F0A17"/>
    <w:rsid w:val="000F2064"/>
    <w:rsid w:val="000F33A3"/>
    <w:rsid w:val="000F3CDA"/>
    <w:rsid w:val="000F4D13"/>
    <w:rsid w:val="000F4D25"/>
    <w:rsid w:val="000F5736"/>
    <w:rsid w:val="000F70F0"/>
    <w:rsid w:val="0010015E"/>
    <w:rsid w:val="0010027C"/>
    <w:rsid w:val="00101E84"/>
    <w:rsid w:val="001022CF"/>
    <w:rsid w:val="00104064"/>
    <w:rsid w:val="00104BCC"/>
    <w:rsid w:val="001056F4"/>
    <w:rsid w:val="00106A70"/>
    <w:rsid w:val="00110F80"/>
    <w:rsid w:val="0011166C"/>
    <w:rsid w:val="00114621"/>
    <w:rsid w:val="00114A55"/>
    <w:rsid w:val="00115657"/>
    <w:rsid w:val="001163C2"/>
    <w:rsid w:val="001219E4"/>
    <w:rsid w:val="00121C95"/>
    <w:rsid w:val="00124FB4"/>
    <w:rsid w:val="001267E8"/>
    <w:rsid w:val="00133C09"/>
    <w:rsid w:val="00135645"/>
    <w:rsid w:val="00135D98"/>
    <w:rsid w:val="00135F69"/>
    <w:rsid w:val="00136AA2"/>
    <w:rsid w:val="00137A9E"/>
    <w:rsid w:val="001404F1"/>
    <w:rsid w:val="0014076A"/>
    <w:rsid w:val="0014133D"/>
    <w:rsid w:val="001415A5"/>
    <w:rsid w:val="00143790"/>
    <w:rsid w:val="00143DF0"/>
    <w:rsid w:val="00143EF0"/>
    <w:rsid w:val="00145C25"/>
    <w:rsid w:val="0014681E"/>
    <w:rsid w:val="001470CF"/>
    <w:rsid w:val="00147942"/>
    <w:rsid w:val="00147FAF"/>
    <w:rsid w:val="001517ED"/>
    <w:rsid w:val="00151DA9"/>
    <w:rsid w:val="0015295E"/>
    <w:rsid w:val="00152983"/>
    <w:rsid w:val="001534E5"/>
    <w:rsid w:val="001535A8"/>
    <w:rsid w:val="00153EDC"/>
    <w:rsid w:val="00155171"/>
    <w:rsid w:val="001552B6"/>
    <w:rsid w:val="00156392"/>
    <w:rsid w:val="001572DE"/>
    <w:rsid w:val="0016142D"/>
    <w:rsid w:val="00161F09"/>
    <w:rsid w:val="001621DF"/>
    <w:rsid w:val="001622F8"/>
    <w:rsid w:val="00164400"/>
    <w:rsid w:val="00166FD2"/>
    <w:rsid w:val="00167B7B"/>
    <w:rsid w:val="00167E31"/>
    <w:rsid w:val="00170640"/>
    <w:rsid w:val="00171DB6"/>
    <w:rsid w:val="00172CFE"/>
    <w:rsid w:val="0017349A"/>
    <w:rsid w:val="001734E0"/>
    <w:rsid w:val="00174A43"/>
    <w:rsid w:val="0017513E"/>
    <w:rsid w:val="0017671D"/>
    <w:rsid w:val="00176ABD"/>
    <w:rsid w:val="00180551"/>
    <w:rsid w:val="00180FAD"/>
    <w:rsid w:val="00181469"/>
    <w:rsid w:val="00183714"/>
    <w:rsid w:val="001837B8"/>
    <w:rsid w:val="001843F4"/>
    <w:rsid w:val="00184B67"/>
    <w:rsid w:val="00185FF7"/>
    <w:rsid w:val="0019214E"/>
    <w:rsid w:val="001955F7"/>
    <w:rsid w:val="00195772"/>
    <w:rsid w:val="00196BD5"/>
    <w:rsid w:val="00196DBA"/>
    <w:rsid w:val="00196F3B"/>
    <w:rsid w:val="00197560"/>
    <w:rsid w:val="001A0560"/>
    <w:rsid w:val="001A0A7B"/>
    <w:rsid w:val="001A0E2A"/>
    <w:rsid w:val="001A0F92"/>
    <w:rsid w:val="001A2913"/>
    <w:rsid w:val="001A2E7C"/>
    <w:rsid w:val="001A3207"/>
    <w:rsid w:val="001A4B50"/>
    <w:rsid w:val="001A4EB0"/>
    <w:rsid w:val="001A5093"/>
    <w:rsid w:val="001A658E"/>
    <w:rsid w:val="001A77CD"/>
    <w:rsid w:val="001B05AA"/>
    <w:rsid w:val="001B1287"/>
    <w:rsid w:val="001B1671"/>
    <w:rsid w:val="001B1EFA"/>
    <w:rsid w:val="001B1F55"/>
    <w:rsid w:val="001B23E6"/>
    <w:rsid w:val="001B2E94"/>
    <w:rsid w:val="001B343E"/>
    <w:rsid w:val="001B3D79"/>
    <w:rsid w:val="001B40C2"/>
    <w:rsid w:val="001B43DA"/>
    <w:rsid w:val="001B5711"/>
    <w:rsid w:val="001B5E4B"/>
    <w:rsid w:val="001C1332"/>
    <w:rsid w:val="001C1946"/>
    <w:rsid w:val="001C206F"/>
    <w:rsid w:val="001C3931"/>
    <w:rsid w:val="001C3B4E"/>
    <w:rsid w:val="001C5814"/>
    <w:rsid w:val="001C67A2"/>
    <w:rsid w:val="001C783E"/>
    <w:rsid w:val="001D0D08"/>
    <w:rsid w:val="001D0F46"/>
    <w:rsid w:val="001D1BCE"/>
    <w:rsid w:val="001D3962"/>
    <w:rsid w:val="001D3979"/>
    <w:rsid w:val="001D4168"/>
    <w:rsid w:val="001D4C63"/>
    <w:rsid w:val="001D50D3"/>
    <w:rsid w:val="001D79AC"/>
    <w:rsid w:val="001D7E82"/>
    <w:rsid w:val="001E01DB"/>
    <w:rsid w:val="001E0729"/>
    <w:rsid w:val="001E0815"/>
    <w:rsid w:val="001E19F2"/>
    <w:rsid w:val="001E3C30"/>
    <w:rsid w:val="001E4CD2"/>
    <w:rsid w:val="001E65A3"/>
    <w:rsid w:val="001E6BA3"/>
    <w:rsid w:val="001E6D31"/>
    <w:rsid w:val="001F0B21"/>
    <w:rsid w:val="001F1190"/>
    <w:rsid w:val="001F1F60"/>
    <w:rsid w:val="001F2DEB"/>
    <w:rsid w:val="001F47B7"/>
    <w:rsid w:val="001F5031"/>
    <w:rsid w:val="001F57C1"/>
    <w:rsid w:val="001F72DA"/>
    <w:rsid w:val="00200932"/>
    <w:rsid w:val="00200A33"/>
    <w:rsid w:val="002011FA"/>
    <w:rsid w:val="00202772"/>
    <w:rsid w:val="00203396"/>
    <w:rsid w:val="002047F2"/>
    <w:rsid w:val="00205CD6"/>
    <w:rsid w:val="00207B00"/>
    <w:rsid w:val="00210778"/>
    <w:rsid w:val="002110C5"/>
    <w:rsid w:val="00211D5A"/>
    <w:rsid w:val="00212804"/>
    <w:rsid w:val="002140F8"/>
    <w:rsid w:val="00214B35"/>
    <w:rsid w:val="002170B3"/>
    <w:rsid w:val="0021733B"/>
    <w:rsid w:val="0022160C"/>
    <w:rsid w:val="00225A24"/>
    <w:rsid w:val="002268A5"/>
    <w:rsid w:val="00230352"/>
    <w:rsid w:val="00231187"/>
    <w:rsid w:val="00231869"/>
    <w:rsid w:val="00234FE4"/>
    <w:rsid w:val="00235239"/>
    <w:rsid w:val="00235E5E"/>
    <w:rsid w:val="0023648F"/>
    <w:rsid w:val="00237658"/>
    <w:rsid w:val="0023776D"/>
    <w:rsid w:val="00237B51"/>
    <w:rsid w:val="002407E3"/>
    <w:rsid w:val="0024098E"/>
    <w:rsid w:val="00241AF9"/>
    <w:rsid w:val="00243222"/>
    <w:rsid w:val="00244A3B"/>
    <w:rsid w:val="00246998"/>
    <w:rsid w:val="00247243"/>
    <w:rsid w:val="00250026"/>
    <w:rsid w:val="002535ED"/>
    <w:rsid w:val="00253FEE"/>
    <w:rsid w:val="0025447C"/>
    <w:rsid w:val="002615B7"/>
    <w:rsid w:val="002618CE"/>
    <w:rsid w:val="00261B39"/>
    <w:rsid w:val="002622CF"/>
    <w:rsid w:val="00262FC3"/>
    <w:rsid w:val="00263696"/>
    <w:rsid w:val="00264D80"/>
    <w:rsid w:val="00264EE5"/>
    <w:rsid w:val="00272149"/>
    <w:rsid w:val="00272875"/>
    <w:rsid w:val="00272D60"/>
    <w:rsid w:val="00273DCA"/>
    <w:rsid w:val="002746AB"/>
    <w:rsid w:val="002753F7"/>
    <w:rsid w:val="0028042D"/>
    <w:rsid w:val="0028085C"/>
    <w:rsid w:val="00280D54"/>
    <w:rsid w:val="002811DF"/>
    <w:rsid w:val="00283F9A"/>
    <w:rsid w:val="00285272"/>
    <w:rsid w:val="0028690E"/>
    <w:rsid w:val="0029067B"/>
    <w:rsid w:val="00291695"/>
    <w:rsid w:val="00292452"/>
    <w:rsid w:val="002967D6"/>
    <w:rsid w:val="0029714A"/>
    <w:rsid w:val="00297366"/>
    <w:rsid w:val="002A049A"/>
    <w:rsid w:val="002A1338"/>
    <w:rsid w:val="002A182A"/>
    <w:rsid w:val="002A2119"/>
    <w:rsid w:val="002A4133"/>
    <w:rsid w:val="002A4746"/>
    <w:rsid w:val="002A502B"/>
    <w:rsid w:val="002A5826"/>
    <w:rsid w:val="002A5C25"/>
    <w:rsid w:val="002A5FE7"/>
    <w:rsid w:val="002A63D1"/>
    <w:rsid w:val="002A6916"/>
    <w:rsid w:val="002B2206"/>
    <w:rsid w:val="002B25ED"/>
    <w:rsid w:val="002B2739"/>
    <w:rsid w:val="002B3DF3"/>
    <w:rsid w:val="002B4725"/>
    <w:rsid w:val="002B4AE1"/>
    <w:rsid w:val="002B7233"/>
    <w:rsid w:val="002C6BAE"/>
    <w:rsid w:val="002D0203"/>
    <w:rsid w:val="002D083E"/>
    <w:rsid w:val="002D26EE"/>
    <w:rsid w:val="002D2F31"/>
    <w:rsid w:val="002D7445"/>
    <w:rsid w:val="002D74D4"/>
    <w:rsid w:val="002D7CAB"/>
    <w:rsid w:val="002E163D"/>
    <w:rsid w:val="002E2A58"/>
    <w:rsid w:val="002E4ABD"/>
    <w:rsid w:val="002E4F56"/>
    <w:rsid w:val="002E6239"/>
    <w:rsid w:val="002E6B12"/>
    <w:rsid w:val="002E771D"/>
    <w:rsid w:val="002E7EF7"/>
    <w:rsid w:val="002F0A51"/>
    <w:rsid w:val="002F246F"/>
    <w:rsid w:val="002F4701"/>
    <w:rsid w:val="002F4D64"/>
    <w:rsid w:val="002F5731"/>
    <w:rsid w:val="002F7602"/>
    <w:rsid w:val="002F7DC4"/>
    <w:rsid w:val="00301539"/>
    <w:rsid w:val="00301A66"/>
    <w:rsid w:val="0030231B"/>
    <w:rsid w:val="0030248B"/>
    <w:rsid w:val="003029B7"/>
    <w:rsid w:val="00302C11"/>
    <w:rsid w:val="003046D3"/>
    <w:rsid w:val="00305767"/>
    <w:rsid w:val="0030634B"/>
    <w:rsid w:val="00306980"/>
    <w:rsid w:val="00306AE3"/>
    <w:rsid w:val="0030760C"/>
    <w:rsid w:val="0031344D"/>
    <w:rsid w:val="0031361E"/>
    <w:rsid w:val="003151B7"/>
    <w:rsid w:val="0031614D"/>
    <w:rsid w:val="0031661D"/>
    <w:rsid w:val="003208E4"/>
    <w:rsid w:val="00320E92"/>
    <w:rsid w:val="00321DEB"/>
    <w:rsid w:val="00324603"/>
    <w:rsid w:val="00324745"/>
    <w:rsid w:val="003247F5"/>
    <w:rsid w:val="00325065"/>
    <w:rsid w:val="0032559F"/>
    <w:rsid w:val="00326BC8"/>
    <w:rsid w:val="0032724F"/>
    <w:rsid w:val="00327A71"/>
    <w:rsid w:val="003334AC"/>
    <w:rsid w:val="003338EB"/>
    <w:rsid w:val="0033442B"/>
    <w:rsid w:val="003356B2"/>
    <w:rsid w:val="00336B9D"/>
    <w:rsid w:val="003409E9"/>
    <w:rsid w:val="003417C7"/>
    <w:rsid w:val="003426AA"/>
    <w:rsid w:val="00343374"/>
    <w:rsid w:val="003433A5"/>
    <w:rsid w:val="003433AC"/>
    <w:rsid w:val="00347B15"/>
    <w:rsid w:val="003500F7"/>
    <w:rsid w:val="00350821"/>
    <w:rsid w:val="0035447F"/>
    <w:rsid w:val="003546C8"/>
    <w:rsid w:val="003555D5"/>
    <w:rsid w:val="00360547"/>
    <w:rsid w:val="00361B34"/>
    <w:rsid w:val="00361D74"/>
    <w:rsid w:val="00362148"/>
    <w:rsid w:val="00362A74"/>
    <w:rsid w:val="00363486"/>
    <w:rsid w:val="00363BCA"/>
    <w:rsid w:val="00364260"/>
    <w:rsid w:val="00364B97"/>
    <w:rsid w:val="00367F8B"/>
    <w:rsid w:val="00370A67"/>
    <w:rsid w:val="00371564"/>
    <w:rsid w:val="00371D32"/>
    <w:rsid w:val="00374168"/>
    <w:rsid w:val="00374A62"/>
    <w:rsid w:val="00375062"/>
    <w:rsid w:val="00375C34"/>
    <w:rsid w:val="003767E7"/>
    <w:rsid w:val="00377D2F"/>
    <w:rsid w:val="00377E85"/>
    <w:rsid w:val="00381C45"/>
    <w:rsid w:val="003820E5"/>
    <w:rsid w:val="003821CA"/>
    <w:rsid w:val="0038515C"/>
    <w:rsid w:val="00386375"/>
    <w:rsid w:val="0038706F"/>
    <w:rsid w:val="003878DF"/>
    <w:rsid w:val="00390AC0"/>
    <w:rsid w:val="003920EA"/>
    <w:rsid w:val="0039387F"/>
    <w:rsid w:val="0039413B"/>
    <w:rsid w:val="00394466"/>
    <w:rsid w:val="0039552E"/>
    <w:rsid w:val="00397FDD"/>
    <w:rsid w:val="003A1E91"/>
    <w:rsid w:val="003A429E"/>
    <w:rsid w:val="003A467E"/>
    <w:rsid w:val="003A4DC9"/>
    <w:rsid w:val="003A4F17"/>
    <w:rsid w:val="003A686D"/>
    <w:rsid w:val="003B1715"/>
    <w:rsid w:val="003B287C"/>
    <w:rsid w:val="003B34ED"/>
    <w:rsid w:val="003B3B6A"/>
    <w:rsid w:val="003B3CB5"/>
    <w:rsid w:val="003B443A"/>
    <w:rsid w:val="003B4BB5"/>
    <w:rsid w:val="003B71F9"/>
    <w:rsid w:val="003C1494"/>
    <w:rsid w:val="003C3247"/>
    <w:rsid w:val="003C3387"/>
    <w:rsid w:val="003C37E6"/>
    <w:rsid w:val="003C3838"/>
    <w:rsid w:val="003C4587"/>
    <w:rsid w:val="003C4820"/>
    <w:rsid w:val="003C506E"/>
    <w:rsid w:val="003C54B9"/>
    <w:rsid w:val="003C55DA"/>
    <w:rsid w:val="003C5B2C"/>
    <w:rsid w:val="003C7356"/>
    <w:rsid w:val="003C7BFE"/>
    <w:rsid w:val="003D0760"/>
    <w:rsid w:val="003D256B"/>
    <w:rsid w:val="003D256E"/>
    <w:rsid w:val="003D26E2"/>
    <w:rsid w:val="003D28B9"/>
    <w:rsid w:val="003D3829"/>
    <w:rsid w:val="003D3C25"/>
    <w:rsid w:val="003D41B1"/>
    <w:rsid w:val="003D459C"/>
    <w:rsid w:val="003D721F"/>
    <w:rsid w:val="003D72C7"/>
    <w:rsid w:val="003E0555"/>
    <w:rsid w:val="003E0D2B"/>
    <w:rsid w:val="003E13A5"/>
    <w:rsid w:val="003E263A"/>
    <w:rsid w:val="003E3671"/>
    <w:rsid w:val="003E3EE6"/>
    <w:rsid w:val="003E4EC8"/>
    <w:rsid w:val="003E5B8F"/>
    <w:rsid w:val="003E6477"/>
    <w:rsid w:val="003E694B"/>
    <w:rsid w:val="003E74A1"/>
    <w:rsid w:val="003E7556"/>
    <w:rsid w:val="003E7B28"/>
    <w:rsid w:val="003F12CF"/>
    <w:rsid w:val="003F1825"/>
    <w:rsid w:val="003F2066"/>
    <w:rsid w:val="003F5205"/>
    <w:rsid w:val="003F6329"/>
    <w:rsid w:val="003F684D"/>
    <w:rsid w:val="003F735C"/>
    <w:rsid w:val="00400B1F"/>
    <w:rsid w:val="0040227B"/>
    <w:rsid w:val="004030DB"/>
    <w:rsid w:val="00404474"/>
    <w:rsid w:val="00404845"/>
    <w:rsid w:val="00405428"/>
    <w:rsid w:val="0040672A"/>
    <w:rsid w:val="00406D1E"/>
    <w:rsid w:val="00406E67"/>
    <w:rsid w:val="004103D9"/>
    <w:rsid w:val="004108EE"/>
    <w:rsid w:val="00412365"/>
    <w:rsid w:val="00413A89"/>
    <w:rsid w:val="004143AE"/>
    <w:rsid w:val="00414933"/>
    <w:rsid w:val="00415233"/>
    <w:rsid w:val="00416951"/>
    <w:rsid w:val="00420F25"/>
    <w:rsid w:val="00421CF5"/>
    <w:rsid w:val="004235E7"/>
    <w:rsid w:val="0042431A"/>
    <w:rsid w:val="00424C82"/>
    <w:rsid w:val="004257B2"/>
    <w:rsid w:val="00425951"/>
    <w:rsid w:val="00426A9A"/>
    <w:rsid w:val="00430490"/>
    <w:rsid w:val="00432124"/>
    <w:rsid w:val="00434DE5"/>
    <w:rsid w:val="0043558A"/>
    <w:rsid w:val="00435ABA"/>
    <w:rsid w:val="00435E58"/>
    <w:rsid w:val="00437412"/>
    <w:rsid w:val="004379B4"/>
    <w:rsid w:val="004415CF"/>
    <w:rsid w:val="00441697"/>
    <w:rsid w:val="00452E8A"/>
    <w:rsid w:val="0045519A"/>
    <w:rsid w:val="00455A24"/>
    <w:rsid w:val="00455E9B"/>
    <w:rsid w:val="004566AF"/>
    <w:rsid w:val="004609A1"/>
    <w:rsid w:val="00460EC7"/>
    <w:rsid w:val="004625E9"/>
    <w:rsid w:val="004627FA"/>
    <w:rsid w:val="00462B4E"/>
    <w:rsid w:val="00463822"/>
    <w:rsid w:val="00463D00"/>
    <w:rsid w:val="0046578F"/>
    <w:rsid w:val="00466C08"/>
    <w:rsid w:val="0047181B"/>
    <w:rsid w:val="00473510"/>
    <w:rsid w:val="00475AF0"/>
    <w:rsid w:val="00476262"/>
    <w:rsid w:val="0048055D"/>
    <w:rsid w:val="00481B22"/>
    <w:rsid w:val="004835C2"/>
    <w:rsid w:val="0048361E"/>
    <w:rsid w:val="00483715"/>
    <w:rsid w:val="00483C0C"/>
    <w:rsid w:val="00491B68"/>
    <w:rsid w:val="004920B5"/>
    <w:rsid w:val="0049353B"/>
    <w:rsid w:val="00493594"/>
    <w:rsid w:val="00495052"/>
    <w:rsid w:val="0049549B"/>
    <w:rsid w:val="00496758"/>
    <w:rsid w:val="00497F5D"/>
    <w:rsid w:val="004A1F9B"/>
    <w:rsid w:val="004A2382"/>
    <w:rsid w:val="004A35B0"/>
    <w:rsid w:val="004A3B2E"/>
    <w:rsid w:val="004A3B32"/>
    <w:rsid w:val="004A3DE9"/>
    <w:rsid w:val="004A4368"/>
    <w:rsid w:val="004A4DB2"/>
    <w:rsid w:val="004A639F"/>
    <w:rsid w:val="004B1D99"/>
    <w:rsid w:val="004B66DA"/>
    <w:rsid w:val="004C07FF"/>
    <w:rsid w:val="004C0A2D"/>
    <w:rsid w:val="004C3A93"/>
    <w:rsid w:val="004C720D"/>
    <w:rsid w:val="004D0B9B"/>
    <w:rsid w:val="004D0FE2"/>
    <w:rsid w:val="004D11BA"/>
    <w:rsid w:val="004D18C7"/>
    <w:rsid w:val="004D46E9"/>
    <w:rsid w:val="004D608B"/>
    <w:rsid w:val="004D7523"/>
    <w:rsid w:val="004E0C66"/>
    <w:rsid w:val="004E3EEB"/>
    <w:rsid w:val="004E43E3"/>
    <w:rsid w:val="004E5E23"/>
    <w:rsid w:val="004F049A"/>
    <w:rsid w:val="004F0BA3"/>
    <w:rsid w:val="004F1D82"/>
    <w:rsid w:val="004F2C2A"/>
    <w:rsid w:val="004F32F4"/>
    <w:rsid w:val="004F415F"/>
    <w:rsid w:val="004F504D"/>
    <w:rsid w:val="004F50F5"/>
    <w:rsid w:val="004F72F2"/>
    <w:rsid w:val="005018A5"/>
    <w:rsid w:val="00501AE7"/>
    <w:rsid w:val="0050252F"/>
    <w:rsid w:val="00503910"/>
    <w:rsid w:val="00503A5E"/>
    <w:rsid w:val="00504EF1"/>
    <w:rsid w:val="00507587"/>
    <w:rsid w:val="00510624"/>
    <w:rsid w:val="00512056"/>
    <w:rsid w:val="0051423C"/>
    <w:rsid w:val="005152F1"/>
    <w:rsid w:val="005318F3"/>
    <w:rsid w:val="00533462"/>
    <w:rsid w:val="005337F9"/>
    <w:rsid w:val="00535193"/>
    <w:rsid w:val="00535C6B"/>
    <w:rsid w:val="00537559"/>
    <w:rsid w:val="005406F6"/>
    <w:rsid w:val="0054110D"/>
    <w:rsid w:val="00542435"/>
    <w:rsid w:val="005427A0"/>
    <w:rsid w:val="00542B63"/>
    <w:rsid w:val="00542C7C"/>
    <w:rsid w:val="00542D74"/>
    <w:rsid w:val="00543A7D"/>
    <w:rsid w:val="00545529"/>
    <w:rsid w:val="00546D96"/>
    <w:rsid w:val="00546DB2"/>
    <w:rsid w:val="00547866"/>
    <w:rsid w:val="00550B04"/>
    <w:rsid w:val="005517EF"/>
    <w:rsid w:val="0055270F"/>
    <w:rsid w:val="00552ED5"/>
    <w:rsid w:val="00553626"/>
    <w:rsid w:val="00556BB8"/>
    <w:rsid w:val="00556D17"/>
    <w:rsid w:val="0055719B"/>
    <w:rsid w:val="00557CE0"/>
    <w:rsid w:val="00562A3E"/>
    <w:rsid w:val="00562FA9"/>
    <w:rsid w:val="0056609A"/>
    <w:rsid w:val="005664C9"/>
    <w:rsid w:val="00566DD9"/>
    <w:rsid w:val="00571251"/>
    <w:rsid w:val="0057158E"/>
    <w:rsid w:val="00571631"/>
    <w:rsid w:val="00572346"/>
    <w:rsid w:val="00572F0C"/>
    <w:rsid w:val="005731D2"/>
    <w:rsid w:val="005733DF"/>
    <w:rsid w:val="005748D8"/>
    <w:rsid w:val="00575BF4"/>
    <w:rsid w:val="005769EA"/>
    <w:rsid w:val="0057758E"/>
    <w:rsid w:val="00580262"/>
    <w:rsid w:val="00581585"/>
    <w:rsid w:val="005819AF"/>
    <w:rsid w:val="00586E69"/>
    <w:rsid w:val="005905C1"/>
    <w:rsid w:val="00590F23"/>
    <w:rsid w:val="00591F9E"/>
    <w:rsid w:val="00593CFC"/>
    <w:rsid w:val="005940E4"/>
    <w:rsid w:val="00594583"/>
    <w:rsid w:val="005948A3"/>
    <w:rsid w:val="00594ECA"/>
    <w:rsid w:val="005966CF"/>
    <w:rsid w:val="0059746D"/>
    <w:rsid w:val="005A1007"/>
    <w:rsid w:val="005A5D81"/>
    <w:rsid w:val="005A69CA"/>
    <w:rsid w:val="005A7C01"/>
    <w:rsid w:val="005B1E85"/>
    <w:rsid w:val="005B227B"/>
    <w:rsid w:val="005B4298"/>
    <w:rsid w:val="005B4F0F"/>
    <w:rsid w:val="005B5334"/>
    <w:rsid w:val="005B66CF"/>
    <w:rsid w:val="005C3679"/>
    <w:rsid w:val="005C3848"/>
    <w:rsid w:val="005C62F6"/>
    <w:rsid w:val="005C6CFA"/>
    <w:rsid w:val="005D1048"/>
    <w:rsid w:val="005D1B27"/>
    <w:rsid w:val="005D2B7F"/>
    <w:rsid w:val="005D4A63"/>
    <w:rsid w:val="005D5838"/>
    <w:rsid w:val="005D6D75"/>
    <w:rsid w:val="005D6D90"/>
    <w:rsid w:val="005D7340"/>
    <w:rsid w:val="005E436B"/>
    <w:rsid w:val="005E44E7"/>
    <w:rsid w:val="005E50DC"/>
    <w:rsid w:val="005E53CA"/>
    <w:rsid w:val="005E70B4"/>
    <w:rsid w:val="005E71C6"/>
    <w:rsid w:val="005E7234"/>
    <w:rsid w:val="005E72E0"/>
    <w:rsid w:val="005E7AAD"/>
    <w:rsid w:val="005F016F"/>
    <w:rsid w:val="005F07C6"/>
    <w:rsid w:val="005F1ED1"/>
    <w:rsid w:val="005F1F1C"/>
    <w:rsid w:val="005F29E8"/>
    <w:rsid w:val="005F2A50"/>
    <w:rsid w:val="005F3C37"/>
    <w:rsid w:val="005F5E51"/>
    <w:rsid w:val="005F5EF2"/>
    <w:rsid w:val="005F6784"/>
    <w:rsid w:val="005F692B"/>
    <w:rsid w:val="005F70F7"/>
    <w:rsid w:val="006020A1"/>
    <w:rsid w:val="00602542"/>
    <w:rsid w:val="00602572"/>
    <w:rsid w:val="00603CDC"/>
    <w:rsid w:val="0060453E"/>
    <w:rsid w:val="006045D6"/>
    <w:rsid w:val="0060721D"/>
    <w:rsid w:val="0060734B"/>
    <w:rsid w:val="00610181"/>
    <w:rsid w:val="00610B91"/>
    <w:rsid w:val="0061386F"/>
    <w:rsid w:val="006139C3"/>
    <w:rsid w:val="00613E9D"/>
    <w:rsid w:val="00616E9B"/>
    <w:rsid w:val="0061755F"/>
    <w:rsid w:val="00617C97"/>
    <w:rsid w:val="00622313"/>
    <w:rsid w:val="00622931"/>
    <w:rsid w:val="00622F98"/>
    <w:rsid w:val="0062561F"/>
    <w:rsid w:val="0062692C"/>
    <w:rsid w:val="0062732C"/>
    <w:rsid w:val="00627745"/>
    <w:rsid w:val="006279C2"/>
    <w:rsid w:val="0063125A"/>
    <w:rsid w:val="00631C4B"/>
    <w:rsid w:val="00631FD3"/>
    <w:rsid w:val="0063392B"/>
    <w:rsid w:val="0063425C"/>
    <w:rsid w:val="006347B5"/>
    <w:rsid w:val="006358F9"/>
    <w:rsid w:val="00641E6B"/>
    <w:rsid w:val="00644DE4"/>
    <w:rsid w:val="0064671E"/>
    <w:rsid w:val="00646B42"/>
    <w:rsid w:val="006508B4"/>
    <w:rsid w:val="006511D0"/>
    <w:rsid w:val="00653926"/>
    <w:rsid w:val="00656D6F"/>
    <w:rsid w:val="006608FD"/>
    <w:rsid w:val="00661FD2"/>
    <w:rsid w:val="006624EA"/>
    <w:rsid w:val="00662EF6"/>
    <w:rsid w:val="006641F2"/>
    <w:rsid w:val="0066652F"/>
    <w:rsid w:val="0067024B"/>
    <w:rsid w:val="0067033C"/>
    <w:rsid w:val="00670E8F"/>
    <w:rsid w:val="006711CD"/>
    <w:rsid w:val="006727FE"/>
    <w:rsid w:val="00672F0F"/>
    <w:rsid w:val="00674170"/>
    <w:rsid w:val="0067419F"/>
    <w:rsid w:val="00675C4B"/>
    <w:rsid w:val="006770E2"/>
    <w:rsid w:val="0067760B"/>
    <w:rsid w:val="00680A3A"/>
    <w:rsid w:val="006833F6"/>
    <w:rsid w:val="0068423B"/>
    <w:rsid w:val="0068496B"/>
    <w:rsid w:val="00685C61"/>
    <w:rsid w:val="00687934"/>
    <w:rsid w:val="006879C8"/>
    <w:rsid w:val="00687CBC"/>
    <w:rsid w:val="00687F9D"/>
    <w:rsid w:val="0069070E"/>
    <w:rsid w:val="006917D3"/>
    <w:rsid w:val="00691FA6"/>
    <w:rsid w:val="006923C5"/>
    <w:rsid w:val="006933F4"/>
    <w:rsid w:val="00695CF7"/>
    <w:rsid w:val="00696533"/>
    <w:rsid w:val="00696547"/>
    <w:rsid w:val="006A255B"/>
    <w:rsid w:val="006A36DA"/>
    <w:rsid w:val="006A3860"/>
    <w:rsid w:val="006A4D63"/>
    <w:rsid w:val="006A52F1"/>
    <w:rsid w:val="006A7D47"/>
    <w:rsid w:val="006B2663"/>
    <w:rsid w:val="006B2BC2"/>
    <w:rsid w:val="006B2E5A"/>
    <w:rsid w:val="006B4560"/>
    <w:rsid w:val="006B4C83"/>
    <w:rsid w:val="006B535D"/>
    <w:rsid w:val="006B5BCE"/>
    <w:rsid w:val="006B7A1A"/>
    <w:rsid w:val="006C08FD"/>
    <w:rsid w:val="006C102A"/>
    <w:rsid w:val="006C1593"/>
    <w:rsid w:val="006C1D80"/>
    <w:rsid w:val="006C2C1C"/>
    <w:rsid w:val="006C3337"/>
    <w:rsid w:val="006C4D02"/>
    <w:rsid w:val="006C5D5A"/>
    <w:rsid w:val="006C5FC0"/>
    <w:rsid w:val="006C78BA"/>
    <w:rsid w:val="006D09CB"/>
    <w:rsid w:val="006D0AAC"/>
    <w:rsid w:val="006D0DDF"/>
    <w:rsid w:val="006D164A"/>
    <w:rsid w:val="006D1DEA"/>
    <w:rsid w:val="006D24C7"/>
    <w:rsid w:val="006D2A9A"/>
    <w:rsid w:val="006D2CB5"/>
    <w:rsid w:val="006D544C"/>
    <w:rsid w:val="006D69CB"/>
    <w:rsid w:val="006D7057"/>
    <w:rsid w:val="006E06C7"/>
    <w:rsid w:val="006E138B"/>
    <w:rsid w:val="006E5D71"/>
    <w:rsid w:val="006E6201"/>
    <w:rsid w:val="006E71BF"/>
    <w:rsid w:val="006E7D4E"/>
    <w:rsid w:val="006F01DA"/>
    <w:rsid w:val="006F0237"/>
    <w:rsid w:val="006F3959"/>
    <w:rsid w:val="006F411E"/>
    <w:rsid w:val="006F498F"/>
    <w:rsid w:val="006F5674"/>
    <w:rsid w:val="006F5A6F"/>
    <w:rsid w:val="006F666E"/>
    <w:rsid w:val="00700ED8"/>
    <w:rsid w:val="007035CE"/>
    <w:rsid w:val="007037D4"/>
    <w:rsid w:val="00704965"/>
    <w:rsid w:val="00705824"/>
    <w:rsid w:val="007062FD"/>
    <w:rsid w:val="00706554"/>
    <w:rsid w:val="007121DA"/>
    <w:rsid w:val="0071457B"/>
    <w:rsid w:val="00714CF3"/>
    <w:rsid w:val="007169E4"/>
    <w:rsid w:val="00716A3E"/>
    <w:rsid w:val="0071705A"/>
    <w:rsid w:val="0071789B"/>
    <w:rsid w:val="00717D83"/>
    <w:rsid w:val="00717FEB"/>
    <w:rsid w:val="007208E2"/>
    <w:rsid w:val="0072146D"/>
    <w:rsid w:val="007239FA"/>
    <w:rsid w:val="00723AD1"/>
    <w:rsid w:val="0072435B"/>
    <w:rsid w:val="00724EE5"/>
    <w:rsid w:val="00725326"/>
    <w:rsid w:val="00725346"/>
    <w:rsid w:val="00727959"/>
    <w:rsid w:val="00730C8C"/>
    <w:rsid w:val="00730F22"/>
    <w:rsid w:val="00733A88"/>
    <w:rsid w:val="00733AA7"/>
    <w:rsid w:val="00734ACA"/>
    <w:rsid w:val="00734B52"/>
    <w:rsid w:val="0073502F"/>
    <w:rsid w:val="00736F1C"/>
    <w:rsid w:val="00737528"/>
    <w:rsid w:val="007401D1"/>
    <w:rsid w:val="00741C9B"/>
    <w:rsid w:val="00741CF5"/>
    <w:rsid w:val="0074256E"/>
    <w:rsid w:val="007449B4"/>
    <w:rsid w:val="0075020A"/>
    <w:rsid w:val="007506C8"/>
    <w:rsid w:val="00751891"/>
    <w:rsid w:val="00751B52"/>
    <w:rsid w:val="00752B4B"/>
    <w:rsid w:val="00752C72"/>
    <w:rsid w:val="0075349F"/>
    <w:rsid w:val="007537D8"/>
    <w:rsid w:val="00755702"/>
    <w:rsid w:val="00755E2B"/>
    <w:rsid w:val="00756429"/>
    <w:rsid w:val="00757B11"/>
    <w:rsid w:val="00757FEF"/>
    <w:rsid w:val="00760D1A"/>
    <w:rsid w:val="0076141A"/>
    <w:rsid w:val="007623DA"/>
    <w:rsid w:val="00762880"/>
    <w:rsid w:val="00764397"/>
    <w:rsid w:val="00764C43"/>
    <w:rsid w:val="00765366"/>
    <w:rsid w:val="00765580"/>
    <w:rsid w:val="00765BC5"/>
    <w:rsid w:val="0076674E"/>
    <w:rsid w:val="00766C29"/>
    <w:rsid w:val="00766F08"/>
    <w:rsid w:val="00767186"/>
    <w:rsid w:val="00767CCA"/>
    <w:rsid w:val="00770203"/>
    <w:rsid w:val="00770868"/>
    <w:rsid w:val="007718E6"/>
    <w:rsid w:val="007722A7"/>
    <w:rsid w:val="00772712"/>
    <w:rsid w:val="00772797"/>
    <w:rsid w:val="00772989"/>
    <w:rsid w:val="00773142"/>
    <w:rsid w:val="00774176"/>
    <w:rsid w:val="0077470F"/>
    <w:rsid w:val="00775573"/>
    <w:rsid w:val="00775FD5"/>
    <w:rsid w:val="00776298"/>
    <w:rsid w:val="0077785B"/>
    <w:rsid w:val="00780064"/>
    <w:rsid w:val="0078043A"/>
    <w:rsid w:val="00781427"/>
    <w:rsid w:val="00781A63"/>
    <w:rsid w:val="0078485A"/>
    <w:rsid w:val="007866DC"/>
    <w:rsid w:val="00787720"/>
    <w:rsid w:val="00787BE6"/>
    <w:rsid w:val="00787D37"/>
    <w:rsid w:val="0079098B"/>
    <w:rsid w:val="00790E73"/>
    <w:rsid w:val="00795117"/>
    <w:rsid w:val="007963F2"/>
    <w:rsid w:val="007969FB"/>
    <w:rsid w:val="00796EE3"/>
    <w:rsid w:val="007976D7"/>
    <w:rsid w:val="007A1728"/>
    <w:rsid w:val="007A342B"/>
    <w:rsid w:val="007A3694"/>
    <w:rsid w:val="007A6196"/>
    <w:rsid w:val="007B0543"/>
    <w:rsid w:val="007B1644"/>
    <w:rsid w:val="007B54D6"/>
    <w:rsid w:val="007B6494"/>
    <w:rsid w:val="007B6EA7"/>
    <w:rsid w:val="007C1B2E"/>
    <w:rsid w:val="007C1BAB"/>
    <w:rsid w:val="007C2650"/>
    <w:rsid w:val="007C26D9"/>
    <w:rsid w:val="007C3283"/>
    <w:rsid w:val="007C4443"/>
    <w:rsid w:val="007C66E7"/>
    <w:rsid w:val="007D2728"/>
    <w:rsid w:val="007D298D"/>
    <w:rsid w:val="007D4112"/>
    <w:rsid w:val="007D49E4"/>
    <w:rsid w:val="007D5867"/>
    <w:rsid w:val="007D64A9"/>
    <w:rsid w:val="007D6B76"/>
    <w:rsid w:val="007E0146"/>
    <w:rsid w:val="007E13AE"/>
    <w:rsid w:val="007E1F52"/>
    <w:rsid w:val="007E2216"/>
    <w:rsid w:val="007E4666"/>
    <w:rsid w:val="007E4D40"/>
    <w:rsid w:val="007E674E"/>
    <w:rsid w:val="007F074C"/>
    <w:rsid w:val="007F1AA9"/>
    <w:rsid w:val="007F21C4"/>
    <w:rsid w:val="007F3BBA"/>
    <w:rsid w:val="007F595D"/>
    <w:rsid w:val="007F6094"/>
    <w:rsid w:val="007F6356"/>
    <w:rsid w:val="0080017F"/>
    <w:rsid w:val="00800887"/>
    <w:rsid w:val="00801E8E"/>
    <w:rsid w:val="008022DD"/>
    <w:rsid w:val="0080326D"/>
    <w:rsid w:val="0080341F"/>
    <w:rsid w:val="00803769"/>
    <w:rsid w:val="00804992"/>
    <w:rsid w:val="00805072"/>
    <w:rsid w:val="008050A7"/>
    <w:rsid w:val="00806D35"/>
    <w:rsid w:val="008104D1"/>
    <w:rsid w:val="00811995"/>
    <w:rsid w:val="008153FA"/>
    <w:rsid w:val="00815B6B"/>
    <w:rsid w:val="008171DE"/>
    <w:rsid w:val="0082029C"/>
    <w:rsid w:val="00820E11"/>
    <w:rsid w:val="00820E51"/>
    <w:rsid w:val="00822111"/>
    <w:rsid w:val="008231E6"/>
    <w:rsid w:val="00824551"/>
    <w:rsid w:val="0082496E"/>
    <w:rsid w:val="00824B7F"/>
    <w:rsid w:val="00825647"/>
    <w:rsid w:val="00826A4E"/>
    <w:rsid w:val="00827189"/>
    <w:rsid w:val="00830C04"/>
    <w:rsid w:val="0083101C"/>
    <w:rsid w:val="00831C67"/>
    <w:rsid w:val="00832BF1"/>
    <w:rsid w:val="00832E39"/>
    <w:rsid w:val="008333CE"/>
    <w:rsid w:val="00835134"/>
    <w:rsid w:val="008360A8"/>
    <w:rsid w:val="00836B30"/>
    <w:rsid w:val="00837063"/>
    <w:rsid w:val="00837083"/>
    <w:rsid w:val="008406EC"/>
    <w:rsid w:val="0084071A"/>
    <w:rsid w:val="00843E6E"/>
    <w:rsid w:val="00844A4F"/>
    <w:rsid w:val="00845A21"/>
    <w:rsid w:val="00845FC6"/>
    <w:rsid w:val="0084677D"/>
    <w:rsid w:val="00847026"/>
    <w:rsid w:val="00847A32"/>
    <w:rsid w:val="00847C78"/>
    <w:rsid w:val="00847D2A"/>
    <w:rsid w:val="00850BED"/>
    <w:rsid w:val="00850E6F"/>
    <w:rsid w:val="00851821"/>
    <w:rsid w:val="008540C1"/>
    <w:rsid w:val="00854FC8"/>
    <w:rsid w:val="008555EB"/>
    <w:rsid w:val="00855D5D"/>
    <w:rsid w:val="00856C46"/>
    <w:rsid w:val="00857863"/>
    <w:rsid w:val="00861416"/>
    <w:rsid w:val="00867517"/>
    <w:rsid w:val="008679CF"/>
    <w:rsid w:val="008755BD"/>
    <w:rsid w:val="00875D54"/>
    <w:rsid w:val="00877183"/>
    <w:rsid w:val="008803C3"/>
    <w:rsid w:val="00880679"/>
    <w:rsid w:val="008845EC"/>
    <w:rsid w:val="00886FD1"/>
    <w:rsid w:val="008911A0"/>
    <w:rsid w:val="00891BED"/>
    <w:rsid w:val="00892058"/>
    <w:rsid w:val="0089222D"/>
    <w:rsid w:val="008959A5"/>
    <w:rsid w:val="008967A8"/>
    <w:rsid w:val="00896CB4"/>
    <w:rsid w:val="008A0A58"/>
    <w:rsid w:val="008A0D5D"/>
    <w:rsid w:val="008A1309"/>
    <w:rsid w:val="008A2B00"/>
    <w:rsid w:val="008A30B3"/>
    <w:rsid w:val="008A3221"/>
    <w:rsid w:val="008A3FEC"/>
    <w:rsid w:val="008A52A5"/>
    <w:rsid w:val="008A547A"/>
    <w:rsid w:val="008A5BCC"/>
    <w:rsid w:val="008A7258"/>
    <w:rsid w:val="008B020F"/>
    <w:rsid w:val="008B1829"/>
    <w:rsid w:val="008B1FCD"/>
    <w:rsid w:val="008B36A2"/>
    <w:rsid w:val="008B4816"/>
    <w:rsid w:val="008B54DF"/>
    <w:rsid w:val="008B5996"/>
    <w:rsid w:val="008B5C65"/>
    <w:rsid w:val="008B5EB0"/>
    <w:rsid w:val="008B6070"/>
    <w:rsid w:val="008B7B66"/>
    <w:rsid w:val="008B7F66"/>
    <w:rsid w:val="008C0A54"/>
    <w:rsid w:val="008C0EF4"/>
    <w:rsid w:val="008C14A9"/>
    <w:rsid w:val="008C1F97"/>
    <w:rsid w:val="008C2286"/>
    <w:rsid w:val="008C2AE4"/>
    <w:rsid w:val="008C2E86"/>
    <w:rsid w:val="008C2FED"/>
    <w:rsid w:val="008C3353"/>
    <w:rsid w:val="008C44E2"/>
    <w:rsid w:val="008C4A0E"/>
    <w:rsid w:val="008C4CF3"/>
    <w:rsid w:val="008C5324"/>
    <w:rsid w:val="008C5829"/>
    <w:rsid w:val="008C58B8"/>
    <w:rsid w:val="008C615B"/>
    <w:rsid w:val="008C6395"/>
    <w:rsid w:val="008C6AF2"/>
    <w:rsid w:val="008C725A"/>
    <w:rsid w:val="008C7591"/>
    <w:rsid w:val="008D255D"/>
    <w:rsid w:val="008D33EE"/>
    <w:rsid w:val="008D4D1A"/>
    <w:rsid w:val="008D5C8D"/>
    <w:rsid w:val="008D71E3"/>
    <w:rsid w:val="008D7796"/>
    <w:rsid w:val="008D7C40"/>
    <w:rsid w:val="008D7DBD"/>
    <w:rsid w:val="008E2834"/>
    <w:rsid w:val="008E38CC"/>
    <w:rsid w:val="008E5816"/>
    <w:rsid w:val="008E6FE5"/>
    <w:rsid w:val="008E7663"/>
    <w:rsid w:val="008E7F6B"/>
    <w:rsid w:val="008F0003"/>
    <w:rsid w:val="008F007B"/>
    <w:rsid w:val="008F0D3E"/>
    <w:rsid w:val="008F0F0C"/>
    <w:rsid w:val="008F11E9"/>
    <w:rsid w:val="008F1244"/>
    <w:rsid w:val="008F1482"/>
    <w:rsid w:val="008F5427"/>
    <w:rsid w:val="008F585F"/>
    <w:rsid w:val="008F646A"/>
    <w:rsid w:val="008F7559"/>
    <w:rsid w:val="00900049"/>
    <w:rsid w:val="00900BE8"/>
    <w:rsid w:val="00901ECE"/>
    <w:rsid w:val="00902036"/>
    <w:rsid w:val="00904157"/>
    <w:rsid w:val="0090502E"/>
    <w:rsid w:val="00905F66"/>
    <w:rsid w:val="00907A07"/>
    <w:rsid w:val="00910D14"/>
    <w:rsid w:val="00911999"/>
    <w:rsid w:val="00911AC2"/>
    <w:rsid w:val="0091223E"/>
    <w:rsid w:val="00912F65"/>
    <w:rsid w:val="00914086"/>
    <w:rsid w:val="00914D80"/>
    <w:rsid w:val="00914F1E"/>
    <w:rsid w:val="00915A7A"/>
    <w:rsid w:val="00915AD3"/>
    <w:rsid w:val="00915FD4"/>
    <w:rsid w:val="00920A5C"/>
    <w:rsid w:val="009222E6"/>
    <w:rsid w:val="00922F6B"/>
    <w:rsid w:val="00923978"/>
    <w:rsid w:val="0092401E"/>
    <w:rsid w:val="00924725"/>
    <w:rsid w:val="009248C9"/>
    <w:rsid w:val="00924DF9"/>
    <w:rsid w:val="00926608"/>
    <w:rsid w:val="00926675"/>
    <w:rsid w:val="00926B57"/>
    <w:rsid w:val="00926BF3"/>
    <w:rsid w:val="00926F86"/>
    <w:rsid w:val="0092727F"/>
    <w:rsid w:val="009278AC"/>
    <w:rsid w:val="009279F6"/>
    <w:rsid w:val="00931358"/>
    <w:rsid w:val="009321DE"/>
    <w:rsid w:val="00933AEB"/>
    <w:rsid w:val="00936AC2"/>
    <w:rsid w:val="00937782"/>
    <w:rsid w:val="00941714"/>
    <w:rsid w:val="009424AC"/>
    <w:rsid w:val="009430FC"/>
    <w:rsid w:val="0094409F"/>
    <w:rsid w:val="00944EA3"/>
    <w:rsid w:val="009479E3"/>
    <w:rsid w:val="00947DDA"/>
    <w:rsid w:val="00950202"/>
    <w:rsid w:val="009520AA"/>
    <w:rsid w:val="00952AFB"/>
    <w:rsid w:val="00953436"/>
    <w:rsid w:val="00953577"/>
    <w:rsid w:val="00953AB2"/>
    <w:rsid w:val="00954653"/>
    <w:rsid w:val="009555FE"/>
    <w:rsid w:val="00955D8B"/>
    <w:rsid w:val="009608DC"/>
    <w:rsid w:val="00960D5B"/>
    <w:rsid w:val="0096273C"/>
    <w:rsid w:val="009642CD"/>
    <w:rsid w:val="00964F8F"/>
    <w:rsid w:val="009650DA"/>
    <w:rsid w:val="009672A8"/>
    <w:rsid w:val="00967642"/>
    <w:rsid w:val="00972056"/>
    <w:rsid w:val="00974213"/>
    <w:rsid w:val="00974D71"/>
    <w:rsid w:val="009776F7"/>
    <w:rsid w:val="00977BB4"/>
    <w:rsid w:val="00980273"/>
    <w:rsid w:val="0098238F"/>
    <w:rsid w:val="00982984"/>
    <w:rsid w:val="00982A4D"/>
    <w:rsid w:val="00983662"/>
    <w:rsid w:val="009839AE"/>
    <w:rsid w:val="00985654"/>
    <w:rsid w:val="00985690"/>
    <w:rsid w:val="00987BCE"/>
    <w:rsid w:val="009907DD"/>
    <w:rsid w:val="0099125D"/>
    <w:rsid w:val="00995A23"/>
    <w:rsid w:val="00996028"/>
    <w:rsid w:val="0099734F"/>
    <w:rsid w:val="009A1971"/>
    <w:rsid w:val="009A1A00"/>
    <w:rsid w:val="009A3030"/>
    <w:rsid w:val="009A3789"/>
    <w:rsid w:val="009A4324"/>
    <w:rsid w:val="009A608C"/>
    <w:rsid w:val="009A72EE"/>
    <w:rsid w:val="009B1F3A"/>
    <w:rsid w:val="009B3DAC"/>
    <w:rsid w:val="009B7F3F"/>
    <w:rsid w:val="009C033C"/>
    <w:rsid w:val="009C31C2"/>
    <w:rsid w:val="009C4E67"/>
    <w:rsid w:val="009C5813"/>
    <w:rsid w:val="009C5F49"/>
    <w:rsid w:val="009C6624"/>
    <w:rsid w:val="009D106E"/>
    <w:rsid w:val="009D40C8"/>
    <w:rsid w:val="009D4AB3"/>
    <w:rsid w:val="009D4FC1"/>
    <w:rsid w:val="009D63C7"/>
    <w:rsid w:val="009D65C2"/>
    <w:rsid w:val="009D6B4A"/>
    <w:rsid w:val="009D6D0D"/>
    <w:rsid w:val="009E0147"/>
    <w:rsid w:val="009E0185"/>
    <w:rsid w:val="009E0733"/>
    <w:rsid w:val="009E0ED3"/>
    <w:rsid w:val="009E1AC6"/>
    <w:rsid w:val="009E2BC1"/>
    <w:rsid w:val="009E5C17"/>
    <w:rsid w:val="009E5E77"/>
    <w:rsid w:val="009E616B"/>
    <w:rsid w:val="009F2798"/>
    <w:rsid w:val="009F6458"/>
    <w:rsid w:val="009F677E"/>
    <w:rsid w:val="009F734F"/>
    <w:rsid w:val="00A031B2"/>
    <w:rsid w:val="00A047B8"/>
    <w:rsid w:val="00A05D67"/>
    <w:rsid w:val="00A07B7B"/>
    <w:rsid w:val="00A107DC"/>
    <w:rsid w:val="00A11DD9"/>
    <w:rsid w:val="00A13685"/>
    <w:rsid w:val="00A13711"/>
    <w:rsid w:val="00A1433C"/>
    <w:rsid w:val="00A15A6E"/>
    <w:rsid w:val="00A16495"/>
    <w:rsid w:val="00A170CF"/>
    <w:rsid w:val="00A1757E"/>
    <w:rsid w:val="00A1783A"/>
    <w:rsid w:val="00A17A93"/>
    <w:rsid w:val="00A17C36"/>
    <w:rsid w:val="00A201FF"/>
    <w:rsid w:val="00A20342"/>
    <w:rsid w:val="00A20ECD"/>
    <w:rsid w:val="00A2196B"/>
    <w:rsid w:val="00A21E4F"/>
    <w:rsid w:val="00A2483C"/>
    <w:rsid w:val="00A26D7A"/>
    <w:rsid w:val="00A31985"/>
    <w:rsid w:val="00A33B2A"/>
    <w:rsid w:val="00A356AF"/>
    <w:rsid w:val="00A402D2"/>
    <w:rsid w:val="00A403C3"/>
    <w:rsid w:val="00A41D62"/>
    <w:rsid w:val="00A4273A"/>
    <w:rsid w:val="00A428D8"/>
    <w:rsid w:val="00A44D0E"/>
    <w:rsid w:val="00A450D0"/>
    <w:rsid w:val="00A451A7"/>
    <w:rsid w:val="00A45D12"/>
    <w:rsid w:val="00A46205"/>
    <w:rsid w:val="00A47B59"/>
    <w:rsid w:val="00A47D37"/>
    <w:rsid w:val="00A52883"/>
    <w:rsid w:val="00A52DFB"/>
    <w:rsid w:val="00A54789"/>
    <w:rsid w:val="00A55F08"/>
    <w:rsid w:val="00A56007"/>
    <w:rsid w:val="00A56A0B"/>
    <w:rsid w:val="00A57327"/>
    <w:rsid w:val="00A63939"/>
    <w:rsid w:val="00A65010"/>
    <w:rsid w:val="00A667F1"/>
    <w:rsid w:val="00A676EE"/>
    <w:rsid w:val="00A67745"/>
    <w:rsid w:val="00A70DAC"/>
    <w:rsid w:val="00A7107C"/>
    <w:rsid w:val="00A7198C"/>
    <w:rsid w:val="00A72684"/>
    <w:rsid w:val="00A7294D"/>
    <w:rsid w:val="00A75A4E"/>
    <w:rsid w:val="00A76E8F"/>
    <w:rsid w:val="00A77C18"/>
    <w:rsid w:val="00A77C4F"/>
    <w:rsid w:val="00A80120"/>
    <w:rsid w:val="00A81627"/>
    <w:rsid w:val="00A83C1E"/>
    <w:rsid w:val="00A83E54"/>
    <w:rsid w:val="00A853C3"/>
    <w:rsid w:val="00A859E7"/>
    <w:rsid w:val="00A86C52"/>
    <w:rsid w:val="00A86CC2"/>
    <w:rsid w:val="00A92254"/>
    <w:rsid w:val="00A931D2"/>
    <w:rsid w:val="00A93F77"/>
    <w:rsid w:val="00A94979"/>
    <w:rsid w:val="00A95E87"/>
    <w:rsid w:val="00A9711C"/>
    <w:rsid w:val="00A9725E"/>
    <w:rsid w:val="00AA0BE3"/>
    <w:rsid w:val="00AA35B9"/>
    <w:rsid w:val="00AA5BB7"/>
    <w:rsid w:val="00AA617A"/>
    <w:rsid w:val="00AA64E9"/>
    <w:rsid w:val="00AA7626"/>
    <w:rsid w:val="00AB03AF"/>
    <w:rsid w:val="00AB099D"/>
    <w:rsid w:val="00AB19BE"/>
    <w:rsid w:val="00AB2458"/>
    <w:rsid w:val="00AB2D1E"/>
    <w:rsid w:val="00AB3B40"/>
    <w:rsid w:val="00AB518C"/>
    <w:rsid w:val="00AB650F"/>
    <w:rsid w:val="00AC0992"/>
    <w:rsid w:val="00AC0AEA"/>
    <w:rsid w:val="00AC10A8"/>
    <w:rsid w:val="00AC2B0C"/>
    <w:rsid w:val="00AC75E0"/>
    <w:rsid w:val="00AD4CB0"/>
    <w:rsid w:val="00AD560A"/>
    <w:rsid w:val="00AD7FE5"/>
    <w:rsid w:val="00AE0263"/>
    <w:rsid w:val="00AE0BC5"/>
    <w:rsid w:val="00AE4D5A"/>
    <w:rsid w:val="00AE60AC"/>
    <w:rsid w:val="00AE61CA"/>
    <w:rsid w:val="00AE7A1D"/>
    <w:rsid w:val="00AF1A92"/>
    <w:rsid w:val="00AF40A0"/>
    <w:rsid w:val="00AF4ADC"/>
    <w:rsid w:val="00AF605E"/>
    <w:rsid w:val="00AF6A76"/>
    <w:rsid w:val="00B00AF7"/>
    <w:rsid w:val="00B05022"/>
    <w:rsid w:val="00B050E0"/>
    <w:rsid w:val="00B106DB"/>
    <w:rsid w:val="00B10A92"/>
    <w:rsid w:val="00B11C48"/>
    <w:rsid w:val="00B11F0E"/>
    <w:rsid w:val="00B1235C"/>
    <w:rsid w:val="00B141B3"/>
    <w:rsid w:val="00B14C63"/>
    <w:rsid w:val="00B21348"/>
    <w:rsid w:val="00B25431"/>
    <w:rsid w:val="00B256A0"/>
    <w:rsid w:val="00B3039C"/>
    <w:rsid w:val="00B31601"/>
    <w:rsid w:val="00B31B9E"/>
    <w:rsid w:val="00B34C15"/>
    <w:rsid w:val="00B360AC"/>
    <w:rsid w:val="00B36A14"/>
    <w:rsid w:val="00B372B4"/>
    <w:rsid w:val="00B37EDD"/>
    <w:rsid w:val="00B40BB3"/>
    <w:rsid w:val="00B42E7B"/>
    <w:rsid w:val="00B430BB"/>
    <w:rsid w:val="00B50D84"/>
    <w:rsid w:val="00B53973"/>
    <w:rsid w:val="00B539A6"/>
    <w:rsid w:val="00B54A36"/>
    <w:rsid w:val="00B54BF5"/>
    <w:rsid w:val="00B55E91"/>
    <w:rsid w:val="00B567CC"/>
    <w:rsid w:val="00B5728E"/>
    <w:rsid w:val="00B60693"/>
    <w:rsid w:val="00B611F3"/>
    <w:rsid w:val="00B625DD"/>
    <w:rsid w:val="00B63F51"/>
    <w:rsid w:val="00B64002"/>
    <w:rsid w:val="00B64316"/>
    <w:rsid w:val="00B65946"/>
    <w:rsid w:val="00B65977"/>
    <w:rsid w:val="00B65FEC"/>
    <w:rsid w:val="00B67136"/>
    <w:rsid w:val="00B67D47"/>
    <w:rsid w:val="00B71E22"/>
    <w:rsid w:val="00B7229C"/>
    <w:rsid w:val="00B7282D"/>
    <w:rsid w:val="00B73071"/>
    <w:rsid w:val="00B7310A"/>
    <w:rsid w:val="00B744CC"/>
    <w:rsid w:val="00B75A99"/>
    <w:rsid w:val="00B75D13"/>
    <w:rsid w:val="00B76D26"/>
    <w:rsid w:val="00B8086C"/>
    <w:rsid w:val="00B81388"/>
    <w:rsid w:val="00B82C88"/>
    <w:rsid w:val="00B83C30"/>
    <w:rsid w:val="00B85DF7"/>
    <w:rsid w:val="00B86938"/>
    <w:rsid w:val="00B9311A"/>
    <w:rsid w:val="00B93508"/>
    <w:rsid w:val="00B94D6B"/>
    <w:rsid w:val="00B97CED"/>
    <w:rsid w:val="00BA17E6"/>
    <w:rsid w:val="00BA264F"/>
    <w:rsid w:val="00BA28C5"/>
    <w:rsid w:val="00BA29C3"/>
    <w:rsid w:val="00BA3768"/>
    <w:rsid w:val="00BA3D8A"/>
    <w:rsid w:val="00BA6320"/>
    <w:rsid w:val="00BB083A"/>
    <w:rsid w:val="00BB0935"/>
    <w:rsid w:val="00BB4008"/>
    <w:rsid w:val="00BB4186"/>
    <w:rsid w:val="00BB5906"/>
    <w:rsid w:val="00BB602D"/>
    <w:rsid w:val="00BB63A6"/>
    <w:rsid w:val="00BC0562"/>
    <w:rsid w:val="00BC0ABA"/>
    <w:rsid w:val="00BC0FDB"/>
    <w:rsid w:val="00BC1126"/>
    <w:rsid w:val="00BC1BEB"/>
    <w:rsid w:val="00BC2CDA"/>
    <w:rsid w:val="00BC3A6E"/>
    <w:rsid w:val="00BC4731"/>
    <w:rsid w:val="00BC5E65"/>
    <w:rsid w:val="00BC7F18"/>
    <w:rsid w:val="00BD018D"/>
    <w:rsid w:val="00BD02F3"/>
    <w:rsid w:val="00BD26BD"/>
    <w:rsid w:val="00BE3660"/>
    <w:rsid w:val="00BE3C3E"/>
    <w:rsid w:val="00BE5AFA"/>
    <w:rsid w:val="00BE713B"/>
    <w:rsid w:val="00BE7592"/>
    <w:rsid w:val="00BE7CCB"/>
    <w:rsid w:val="00BF12A7"/>
    <w:rsid w:val="00BF2A65"/>
    <w:rsid w:val="00BF36F2"/>
    <w:rsid w:val="00BF47A9"/>
    <w:rsid w:val="00BF6517"/>
    <w:rsid w:val="00BF7C18"/>
    <w:rsid w:val="00C0195B"/>
    <w:rsid w:val="00C01BB2"/>
    <w:rsid w:val="00C03780"/>
    <w:rsid w:val="00C054D4"/>
    <w:rsid w:val="00C07C4C"/>
    <w:rsid w:val="00C10CFC"/>
    <w:rsid w:val="00C1121F"/>
    <w:rsid w:val="00C11494"/>
    <w:rsid w:val="00C13994"/>
    <w:rsid w:val="00C13E20"/>
    <w:rsid w:val="00C17732"/>
    <w:rsid w:val="00C2047F"/>
    <w:rsid w:val="00C20D10"/>
    <w:rsid w:val="00C215EC"/>
    <w:rsid w:val="00C24003"/>
    <w:rsid w:val="00C247D5"/>
    <w:rsid w:val="00C255CC"/>
    <w:rsid w:val="00C26BE3"/>
    <w:rsid w:val="00C270B9"/>
    <w:rsid w:val="00C27F34"/>
    <w:rsid w:val="00C30720"/>
    <w:rsid w:val="00C3119C"/>
    <w:rsid w:val="00C32A21"/>
    <w:rsid w:val="00C346BB"/>
    <w:rsid w:val="00C3508E"/>
    <w:rsid w:val="00C37764"/>
    <w:rsid w:val="00C40BF8"/>
    <w:rsid w:val="00C4166D"/>
    <w:rsid w:val="00C4169C"/>
    <w:rsid w:val="00C416C1"/>
    <w:rsid w:val="00C4204C"/>
    <w:rsid w:val="00C447EC"/>
    <w:rsid w:val="00C4571C"/>
    <w:rsid w:val="00C5118A"/>
    <w:rsid w:val="00C51A6D"/>
    <w:rsid w:val="00C522A0"/>
    <w:rsid w:val="00C524B5"/>
    <w:rsid w:val="00C547C7"/>
    <w:rsid w:val="00C54F42"/>
    <w:rsid w:val="00C55183"/>
    <w:rsid w:val="00C552A9"/>
    <w:rsid w:val="00C5657A"/>
    <w:rsid w:val="00C569E1"/>
    <w:rsid w:val="00C60EAF"/>
    <w:rsid w:val="00C64422"/>
    <w:rsid w:val="00C71813"/>
    <w:rsid w:val="00C72090"/>
    <w:rsid w:val="00C7246E"/>
    <w:rsid w:val="00C7266E"/>
    <w:rsid w:val="00C7292A"/>
    <w:rsid w:val="00C76B3B"/>
    <w:rsid w:val="00C772F3"/>
    <w:rsid w:val="00C80263"/>
    <w:rsid w:val="00C81084"/>
    <w:rsid w:val="00C815EE"/>
    <w:rsid w:val="00C8336F"/>
    <w:rsid w:val="00C839B6"/>
    <w:rsid w:val="00C83B15"/>
    <w:rsid w:val="00C844E9"/>
    <w:rsid w:val="00C87FDD"/>
    <w:rsid w:val="00C924CE"/>
    <w:rsid w:val="00C94C85"/>
    <w:rsid w:val="00C94F9C"/>
    <w:rsid w:val="00C96B5F"/>
    <w:rsid w:val="00CA0B5B"/>
    <w:rsid w:val="00CA1ECC"/>
    <w:rsid w:val="00CA35C1"/>
    <w:rsid w:val="00CA53E8"/>
    <w:rsid w:val="00CB0127"/>
    <w:rsid w:val="00CB01F8"/>
    <w:rsid w:val="00CB0713"/>
    <w:rsid w:val="00CB1DE5"/>
    <w:rsid w:val="00CB212D"/>
    <w:rsid w:val="00CB3953"/>
    <w:rsid w:val="00CB4267"/>
    <w:rsid w:val="00CB67C6"/>
    <w:rsid w:val="00CB691F"/>
    <w:rsid w:val="00CB6A85"/>
    <w:rsid w:val="00CB6FB5"/>
    <w:rsid w:val="00CB78AB"/>
    <w:rsid w:val="00CC02AB"/>
    <w:rsid w:val="00CC15F0"/>
    <w:rsid w:val="00CC1CAD"/>
    <w:rsid w:val="00CC267E"/>
    <w:rsid w:val="00CC4063"/>
    <w:rsid w:val="00CC63DA"/>
    <w:rsid w:val="00CC686A"/>
    <w:rsid w:val="00CC6AC2"/>
    <w:rsid w:val="00CD0523"/>
    <w:rsid w:val="00CD0F5D"/>
    <w:rsid w:val="00CD16DC"/>
    <w:rsid w:val="00CD3825"/>
    <w:rsid w:val="00CD3E05"/>
    <w:rsid w:val="00CD6075"/>
    <w:rsid w:val="00CD660A"/>
    <w:rsid w:val="00CD671E"/>
    <w:rsid w:val="00CE037C"/>
    <w:rsid w:val="00CE0D11"/>
    <w:rsid w:val="00CE0F3C"/>
    <w:rsid w:val="00CE1166"/>
    <w:rsid w:val="00CE1CCB"/>
    <w:rsid w:val="00CE40AC"/>
    <w:rsid w:val="00CE4ABA"/>
    <w:rsid w:val="00CE623D"/>
    <w:rsid w:val="00CE6B15"/>
    <w:rsid w:val="00CE6FEB"/>
    <w:rsid w:val="00CE7204"/>
    <w:rsid w:val="00CE78BE"/>
    <w:rsid w:val="00CF0B51"/>
    <w:rsid w:val="00CF4372"/>
    <w:rsid w:val="00CF53B7"/>
    <w:rsid w:val="00CF5598"/>
    <w:rsid w:val="00CF7555"/>
    <w:rsid w:val="00CF7EA0"/>
    <w:rsid w:val="00D003C1"/>
    <w:rsid w:val="00D00AB0"/>
    <w:rsid w:val="00D00FBF"/>
    <w:rsid w:val="00D0121B"/>
    <w:rsid w:val="00D01726"/>
    <w:rsid w:val="00D02510"/>
    <w:rsid w:val="00D03DD5"/>
    <w:rsid w:val="00D03DF2"/>
    <w:rsid w:val="00D03F74"/>
    <w:rsid w:val="00D0438C"/>
    <w:rsid w:val="00D0525F"/>
    <w:rsid w:val="00D0555F"/>
    <w:rsid w:val="00D078CA"/>
    <w:rsid w:val="00D07F63"/>
    <w:rsid w:val="00D10DE4"/>
    <w:rsid w:val="00D11490"/>
    <w:rsid w:val="00D144DC"/>
    <w:rsid w:val="00D14D57"/>
    <w:rsid w:val="00D15F94"/>
    <w:rsid w:val="00D16EE9"/>
    <w:rsid w:val="00D2201E"/>
    <w:rsid w:val="00D23A78"/>
    <w:rsid w:val="00D245FC"/>
    <w:rsid w:val="00D2497C"/>
    <w:rsid w:val="00D25490"/>
    <w:rsid w:val="00D259F4"/>
    <w:rsid w:val="00D25DAE"/>
    <w:rsid w:val="00D27349"/>
    <w:rsid w:val="00D27AD1"/>
    <w:rsid w:val="00D316C5"/>
    <w:rsid w:val="00D32309"/>
    <w:rsid w:val="00D325A9"/>
    <w:rsid w:val="00D34B04"/>
    <w:rsid w:val="00D34E75"/>
    <w:rsid w:val="00D3500F"/>
    <w:rsid w:val="00D35026"/>
    <w:rsid w:val="00D354A0"/>
    <w:rsid w:val="00D35833"/>
    <w:rsid w:val="00D35CC3"/>
    <w:rsid w:val="00D35FB7"/>
    <w:rsid w:val="00D36274"/>
    <w:rsid w:val="00D427E9"/>
    <w:rsid w:val="00D43D9C"/>
    <w:rsid w:val="00D441F5"/>
    <w:rsid w:val="00D44A13"/>
    <w:rsid w:val="00D468B0"/>
    <w:rsid w:val="00D50675"/>
    <w:rsid w:val="00D50839"/>
    <w:rsid w:val="00D51043"/>
    <w:rsid w:val="00D51372"/>
    <w:rsid w:val="00D53BCF"/>
    <w:rsid w:val="00D548C6"/>
    <w:rsid w:val="00D558C7"/>
    <w:rsid w:val="00D55EE5"/>
    <w:rsid w:val="00D56E6F"/>
    <w:rsid w:val="00D61BF0"/>
    <w:rsid w:val="00D63955"/>
    <w:rsid w:val="00D66AEC"/>
    <w:rsid w:val="00D70D8A"/>
    <w:rsid w:val="00D71175"/>
    <w:rsid w:val="00D71EBC"/>
    <w:rsid w:val="00D747B0"/>
    <w:rsid w:val="00D75E47"/>
    <w:rsid w:val="00D770CF"/>
    <w:rsid w:val="00D77503"/>
    <w:rsid w:val="00D77704"/>
    <w:rsid w:val="00D77D4B"/>
    <w:rsid w:val="00D833A5"/>
    <w:rsid w:val="00D85804"/>
    <w:rsid w:val="00D85F34"/>
    <w:rsid w:val="00D865C6"/>
    <w:rsid w:val="00D86EF2"/>
    <w:rsid w:val="00D9160F"/>
    <w:rsid w:val="00D92C3D"/>
    <w:rsid w:val="00D9443B"/>
    <w:rsid w:val="00D94843"/>
    <w:rsid w:val="00D964C8"/>
    <w:rsid w:val="00DA0275"/>
    <w:rsid w:val="00DA05E0"/>
    <w:rsid w:val="00DA12CD"/>
    <w:rsid w:val="00DA168F"/>
    <w:rsid w:val="00DA2A31"/>
    <w:rsid w:val="00DA4F70"/>
    <w:rsid w:val="00DA7B34"/>
    <w:rsid w:val="00DA7CEB"/>
    <w:rsid w:val="00DB2403"/>
    <w:rsid w:val="00DB27D7"/>
    <w:rsid w:val="00DB30D4"/>
    <w:rsid w:val="00DB5628"/>
    <w:rsid w:val="00DB5EE1"/>
    <w:rsid w:val="00DB62BA"/>
    <w:rsid w:val="00DB75F4"/>
    <w:rsid w:val="00DC2E86"/>
    <w:rsid w:val="00DC4870"/>
    <w:rsid w:val="00DC6709"/>
    <w:rsid w:val="00DC681C"/>
    <w:rsid w:val="00DC7B82"/>
    <w:rsid w:val="00DD1ECD"/>
    <w:rsid w:val="00DD2B13"/>
    <w:rsid w:val="00DD32AA"/>
    <w:rsid w:val="00DD4C8E"/>
    <w:rsid w:val="00DD5709"/>
    <w:rsid w:val="00DD68A7"/>
    <w:rsid w:val="00DD7A72"/>
    <w:rsid w:val="00DE1415"/>
    <w:rsid w:val="00DE30F5"/>
    <w:rsid w:val="00DE4707"/>
    <w:rsid w:val="00DE4B31"/>
    <w:rsid w:val="00DE538B"/>
    <w:rsid w:val="00DE68F4"/>
    <w:rsid w:val="00DE79A6"/>
    <w:rsid w:val="00DF0041"/>
    <w:rsid w:val="00DF0397"/>
    <w:rsid w:val="00DF3A55"/>
    <w:rsid w:val="00DF4A8C"/>
    <w:rsid w:val="00DF4D05"/>
    <w:rsid w:val="00DF754A"/>
    <w:rsid w:val="00E0093D"/>
    <w:rsid w:val="00E00D9A"/>
    <w:rsid w:val="00E02856"/>
    <w:rsid w:val="00E02E94"/>
    <w:rsid w:val="00E03B40"/>
    <w:rsid w:val="00E0558A"/>
    <w:rsid w:val="00E060FD"/>
    <w:rsid w:val="00E063E0"/>
    <w:rsid w:val="00E06CFC"/>
    <w:rsid w:val="00E10C83"/>
    <w:rsid w:val="00E115C8"/>
    <w:rsid w:val="00E12D90"/>
    <w:rsid w:val="00E13B64"/>
    <w:rsid w:val="00E154F2"/>
    <w:rsid w:val="00E15BE3"/>
    <w:rsid w:val="00E15F2F"/>
    <w:rsid w:val="00E16C7D"/>
    <w:rsid w:val="00E17BEE"/>
    <w:rsid w:val="00E20AAA"/>
    <w:rsid w:val="00E217DF"/>
    <w:rsid w:val="00E2380C"/>
    <w:rsid w:val="00E260C3"/>
    <w:rsid w:val="00E26810"/>
    <w:rsid w:val="00E26BF8"/>
    <w:rsid w:val="00E30EFA"/>
    <w:rsid w:val="00E34956"/>
    <w:rsid w:val="00E349FD"/>
    <w:rsid w:val="00E4014F"/>
    <w:rsid w:val="00E42262"/>
    <w:rsid w:val="00E42C6F"/>
    <w:rsid w:val="00E43EED"/>
    <w:rsid w:val="00E44309"/>
    <w:rsid w:val="00E444AD"/>
    <w:rsid w:val="00E4463E"/>
    <w:rsid w:val="00E463E8"/>
    <w:rsid w:val="00E4727F"/>
    <w:rsid w:val="00E472B6"/>
    <w:rsid w:val="00E52296"/>
    <w:rsid w:val="00E52CC2"/>
    <w:rsid w:val="00E53BCE"/>
    <w:rsid w:val="00E54498"/>
    <w:rsid w:val="00E559D2"/>
    <w:rsid w:val="00E5640E"/>
    <w:rsid w:val="00E60ADD"/>
    <w:rsid w:val="00E6249B"/>
    <w:rsid w:val="00E62E05"/>
    <w:rsid w:val="00E632F2"/>
    <w:rsid w:val="00E64B4C"/>
    <w:rsid w:val="00E66B46"/>
    <w:rsid w:val="00E66FF4"/>
    <w:rsid w:val="00E6745F"/>
    <w:rsid w:val="00E67625"/>
    <w:rsid w:val="00E70790"/>
    <w:rsid w:val="00E72431"/>
    <w:rsid w:val="00E73143"/>
    <w:rsid w:val="00E73D0E"/>
    <w:rsid w:val="00E73FBE"/>
    <w:rsid w:val="00E81178"/>
    <w:rsid w:val="00E811B4"/>
    <w:rsid w:val="00E81B65"/>
    <w:rsid w:val="00E81F77"/>
    <w:rsid w:val="00E84C9E"/>
    <w:rsid w:val="00E84DD5"/>
    <w:rsid w:val="00E85A91"/>
    <w:rsid w:val="00E866C6"/>
    <w:rsid w:val="00E86C09"/>
    <w:rsid w:val="00E94308"/>
    <w:rsid w:val="00E948CB"/>
    <w:rsid w:val="00E94F11"/>
    <w:rsid w:val="00E95165"/>
    <w:rsid w:val="00E952E0"/>
    <w:rsid w:val="00E96A9A"/>
    <w:rsid w:val="00EA02D9"/>
    <w:rsid w:val="00EA2B4F"/>
    <w:rsid w:val="00EA3A1A"/>
    <w:rsid w:val="00EA40D7"/>
    <w:rsid w:val="00EA4A60"/>
    <w:rsid w:val="00EA749C"/>
    <w:rsid w:val="00EB02EA"/>
    <w:rsid w:val="00EB0A7C"/>
    <w:rsid w:val="00EB22C0"/>
    <w:rsid w:val="00EB3472"/>
    <w:rsid w:val="00EB4AF6"/>
    <w:rsid w:val="00EB6046"/>
    <w:rsid w:val="00EB71B6"/>
    <w:rsid w:val="00EB745C"/>
    <w:rsid w:val="00EC08E3"/>
    <w:rsid w:val="00EC1C8D"/>
    <w:rsid w:val="00EC4789"/>
    <w:rsid w:val="00EC61DE"/>
    <w:rsid w:val="00ED0063"/>
    <w:rsid w:val="00ED152E"/>
    <w:rsid w:val="00ED2309"/>
    <w:rsid w:val="00ED2E3A"/>
    <w:rsid w:val="00ED2FBF"/>
    <w:rsid w:val="00ED3C3C"/>
    <w:rsid w:val="00ED3F8E"/>
    <w:rsid w:val="00ED6133"/>
    <w:rsid w:val="00ED61B4"/>
    <w:rsid w:val="00ED7067"/>
    <w:rsid w:val="00EE1F1E"/>
    <w:rsid w:val="00EE23CD"/>
    <w:rsid w:val="00EE3515"/>
    <w:rsid w:val="00EE3671"/>
    <w:rsid w:val="00EE4E0E"/>
    <w:rsid w:val="00EE573D"/>
    <w:rsid w:val="00EE5E5B"/>
    <w:rsid w:val="00EE7062"/>
    <w:rsid w:val="00EF1E59"/>
    <w:rsid w:val="00EF21F8"/>
    <w:rsid w:val="00EF2646"/>
    <w:rsid w:val="00EF31D2"/>
    <w:rsid w:val="00EF3D0B"/>
    <w:rsid w:val="00EF5AEB"/>
    <w:rsid w:val="00EF602B"/>
    <w:rsid w:val="00F00604"/>
    <w:rsid w:val="00F0112E"/>
    <w:rsid w:val="00F0419D"/>
    <w:rsid w:val="00F04685"/>
    <w:rsid w:val="00F068A4"/>
    <w:rsid w:val="00F142B7"/>
    <w:rsid w:val="00F14BB9"/>
    <w:rsid w:val="00F14C8E"/>
    <w:rsid w:val="00F157F9"/>
    <w:rsid w:val="00F16877"/>
    <w:rsid w:val="00F20D8D"/>
    <w:rsid w:val="00F216FF"/>
    <w:rsid w:val="00F2227B"/>
    <w:rsid w:val="00F238F6"/>
    <w:rsid w:val="00F30497"/>
    <w:rsid w:val="00F30ADD"/>
    <w:rsid w:val="00F3238E"/>
    <w:rsid w:val="00F329FB"/>
    <w:rsid w:val="00F3304F"/>
    <w:rsid w:val="00F331D1"/>
    <w:rsid w:val="00F350D7"/>
    <w:rsid w:val="00F3638C"/>
    <w:rsid w:val="00F36E56"/>
    <w:rsid w:val="00F36F5A"/>
    <w:rsid w:val="00F36F99"/>
    <w:rsid w:val="00F37109"/>
    <w:rsid w:val="00F379D5"/>
    <w:rsid w:val="00F404A8"/>
    <w:rsid w:val="00F41A70"/>
    <w:rsid w:val="00F41CDB"/>
    <w:rsid w:val="00F43F89"/>
    <w:rsid w:val="00F45374"/>
    <w:rsid w:val="00F47502"/>
    <w:rsid w:val="00F5046E"/>
    <w:rsid w:val="00F508B6"/>
    <w:rsid w:val="00F53ED3"/>
    <w:rsid w:val="00F53EF4"/>
    <w:rsid w:val="00F5432D"/>
    <w:rsid w:val="00F575BE"/>
    <w:rsid w:val="00F607F3"/>
    <w:rsid w:val="00F60C91"/>
    <w:rsid w:val="00F611CD"/>
    <w:rsid w:val="00F65AE4"/>
    <w:rsid w:val="00F663D3"/>
    <w:rsid w:val="00F66476"/>
    <w:rsid w:val="00F66955"/>
    <w:rsid w:val="00F67155"/>
    <w:rsid w:val="00F71355"/>
    <w:rsid w:val="00F71525"/>
    <w:rsid w:val="00F73BF6"/>
    <w:rsid w:val="00F74C47"/>
    <w:rsid w:val="00F750E8"/>
    <w:rsid w:val="00F75EB0"/>
    <w:rsid w:val="00F76F06"/>
    <w:rsid w:val="00F777C2"/>
    <w:rsid w:val="00F77FE4"/>
    <w:rsid w:val="00F80EB3"/>
    <w:rsid w:val="00F82B2B"/>
    <w:rsid w:val="00F83B8C"/>
    <w:rsid w:val="00F84193"/>
    <w:rsid w:val="00F84D5E"/>
    <w:rsid w:val="00F859A0"/>
    <w:rsid w:val="00F86469"/>
    <w:rsid w:val="00F878EC"/>
    <w:rsid w:val="00F91A2E"/>
    <w:rsid w:val="00F92948"/>
    <w:rsid w:val="00F9436F"/>
    <w:rsid w:val="00F954E5"/>
    <w:rsid w:val="00F97781"/>
    <w:rsid w:val="00FA28DF"/>
    <w:rsid w:val="00FA2FB7"/>
    <w:rsid w:val="00FA3E3B"/>
    <w:rsid w:val="00FA615E"/>
    <w:rsid w:val="00FA6C5B"/>
    <w:rsid w:val="00FB157F"/>
    <w:rsid w:val="00FB212A"/>
    <w:rsid w:val="00FB237E"/>
    <w:rsid w:val="00FB4565"/>
    <w:rsid w:val="00FB4CB7"/>
    <w:rsid w:val="00FB504C"/>
    <w:rsid w:val="00FB548D"/>
    <w:rsid w:val="00FB560B"/>
    <w:rsid w:val="00FB6634"/>
    <w:rsid w:val="00FC1412"/>
    <w:rsid w:val="00FC1A33"/>
    <w:rsid w:val="00FC308D"/>
    <w:rsid w:val="00FC4E4D"/>
    <w:rsid w:val="00FC5C0C"/>
    <w:rsid w:val="00FC5DCC"/>
    <w:rsid w:val="00FC6BFA"/>
    <w:rsid w:val="00FC6D78"/>
    <w:rsid w:val="00FC7882"/>
    <w:rsid w:val="00FD09BE"/>
    <w:rsid w:val="00FD1FE4"/>
    <w:rsid w:val="00FD2E14"/>
    <w:rsid w:val="00FD40F2"/>
    <w:rsid w:val="00FD44E2"/>
    <w:rsid w:val="00FD558C"/>
    <w:rsid w:val="00FD6CF3"/>
    <w:rsid w:val="00FE0089"/>
    <w:rsid w:val="00FE1D87"/>
    <w:rsid w:val="00FE2347"/>
    <w:rsid w:val="00FE34A1"/>
    <w:rsid w:val="00FE3A81"/>
    <w:rsid w:val="00FE4557"/>
    <w:rsid w:val="00FE4FC0"/>
    <w:rsid w:val="00FE5CCF"/>
    <w:rsid w:val="00FE6FAC"/>
    <w:rsid w:val="00FE74CF"/>
    <w:rsid w:val="00FE78C7"/>
    <w:rsid w:val="00FE7C96"/>
    <w:rsid w:val="00FE7D70"/>
    <w:rsid w:val="00FF05C2"/>
    <w:rsid w:val="00FF0707"/>
    <w:rsid w:val="00FF08D8"/>
    <w:rsid w:val="00FF3988"/>
    <w:rsid w:val="00FF5B38"/>
    <w:rsid w:val="00FF5FEB"/>
    <w:rsid w:val="00FF6EFA"/>
    <w:rsid w:val="00FF7FBD"/>
    <w:rsid w:val="0478FBEE"/>
    <w:rsid w:val="13AC307C"/>
    <w:rsid w:val="1966B621"/>
    <w:rsid w:val="1AE48854"/>
    <w:rsid w:val="1B7C74A7"/>
    <w:rsid w:val="221C318F"/>
    <w:rsid w:val="289CDFB0"/>
    <w:rsid w:val="34428437"/>
    <w:rsid w:val="39764162"/>
    <w:rsid w:val="3FE04F94"/>
    <w:rsid w:val="40615FFF"/>
    <w:rsid w:val="443190EB"/>
    <w:rsid w:val="57B8CC00"/>
    <w:rsid w:val="6271C049"/>
    <w:rsid w:val="747E106A"/>
    <w:rsid w:val="7D5715B1"/>
    <w:rsid w:val="7F306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9C885B"/>
  <w15:chartTrackingRefBased/>
  <w15:docId w15:val="{EB2DCFA7-6E71-4ED8-BA43-4CA4BF5321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5F94"/>
    <w:pPr>
      <w:spacing w:before="120" w:line="360" w:lineRule="auto"/>
      <w:jc w:val="both"/>
    </w:pPr>
    <w:rPr>
      <w:rFonts w:ascii="Times New Roman" w:hAnsi="Times New Roman"/>
      <w:sz w:val="20"/>
    </w:rPr>
  </w:style>
  <w:style w:type="paragraph" w:styleId="Heading1">
    <w:name w:val="heading 1"/>
    <w:basedOn w:val="Normal"/>
    <w:next w:val="Normal"/>
    <w:link w:val="Heading1Char"/>
    <w:uiPriority w:val="9"/>
    <w:qFormat/>
    <w:rsid w:val="000B7B44"/>
    <w:pPr>
      <w:numPr>
        <w:numId w:val="2"/>
      </w:numPr>
      <w:outlineLvl w:val="0"/>
    </w:pPr>
    <w:rPr>
      <w:b/>
      <w:bCs/>
    </w:rPr>
  </w:style>
  <w:style w:type="paragraph" w:styleId="Heading2">
    <w:name w:val="heading 2"/>
    <w:basedOn w:val="ListParagraph"/>
    <w:next w:val="Normal"/>
    <w:link w:val="Heading2Char"/>
    <w:uiPriority w:val="9"/>
    <w:unhideWhenUsed/>
    <w:qFormat/>
    <w:rsid w:val="000B3275"/>
    <w:pPr>
      <w:numPr>
        <w:ilvl w:val="1"/>
        <w:numId w:val="2"/>
      </w:numPr>
      <w:outlineLvl w:val="1"/>
    </w:pPr>
    <w:rPr>
      <w:b/>
      <w:bCs/>
    </w:rPr>
  </w:style>
  <w:style w:type="paragraph" w:styleId="Heading3">
    <w:name w:val="heading 3"/>
    <w:basedOn w:val="ListParagraph"/>
    <w:next w:val="Normal"/>
    <w:link w:val="Heading3Char"/>
    <w:uiPriority w:val="9"/>
    <w:unhideWhenUsed/>
    <w:qFormat/>
    <w:rsid w:val="00926F86"/>
    <w:pPr>
      <w:numPr>
        <w:ilvl w:val="2"/>
        <w:numId w:val="2"/>
      </w:numPr>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B7B44"/>
    <w:rPr>
      <w:rFonts w:ascii="Times New Roman" w:hAnsi="Times New Roman"/>
      <w:b/>
      <w:bCs/>
      <w:sz w:val="20"/>
    </w:rPr>
  </w:style>
  <w:style w:type="character" w:customStyle="1" w:styleId="Heading2Char">
    <w:name w:val="Heading 2 Char"/>
    <w:basedOn w:val="DefaultParagraphFont"/>
    <w:link w:val="Heading2"/>
    <w:uiPriority w:val="9"/>
    <w:rsid w:val="000B3275"/>
    <w:rPr>
      <w:rFonts w:ascii="Times New Roman" w:hAnsi="Times New Roman"/>
      <w:b/>
      <w:bCs/>
      <w:sz w:val="20"/>
    </w:rPr>
  </w:style>
  <w:style w:type="character" w:customStyle="1" w:styleId="Heading3Char">
    <w:name w:val="Heading 3 Char"/>
    <w:basedOn w:val="DefaultParagraphFont"/>
    <w:link w:val="Heading3"/>
    <w:uiPriority w:val="9"/>
    <w:rsid w:val="00926F86"/>
    <w:rPr>
      <w:rFonts w:ascii="Times New Roman" w:hAnsi="Times New Roman"/>
      <w:b/>
      <w:bCs/>
      <w:sz w:val="20"/>
    </w:rPr>
  </w:style>
  <w:style w:type="character" w:styleId="LineNumber">
    <w:name w:val="line number"/>
    <w:basedOn w:val="DefaultParagraphFont"/>
    <w:uiPriority w:val="99"/>
    <w:semiHidden/>
    <w:unhideWhenUsed/>
    <w:rsid w:val="005F5EF2"/>
  </w:style>
  <w:style w:type="paragraph" w:styleId="ListParagraph">
    <w:name w:val="List Paragraph"/>
    <w:basedOn w:val="Normal"/>
    <w:uiPriority w:val="34"/>
    <w:qFormat/>
    <w:rsid w:val="00FE4557"/>
    <w:pPr>
      <w:ind w:left="720"/>
      <w:contextualSpacing/>
    </w:pPr>
  </w:style>
  <w:style w:type="character" w:styleId="PlaceholderText">
    <w:name w:val="Placeholder Text"/>
    <w:basedOn w:val="DefaultParagraphFont"/>
    <w:uiPriority w:val="99"/>
    <w:semiHidden/>
    <w:rsid w:val="00F331D1"/>
    <w:rPr>
      <w:color w:val="808080"/>
    </w:rPr>
  </w:style>
  <w:style w:type="paragraph" w:customStyle="1" w:styleId="Default">
    <w:name w:val="Default"/>
    <w:rsid w:val="00804992"/>
    <w:pPr>
      <w:autoSpaceDE w:val="0"/>
      <w:autoSpaceDN w:val="0"/>
      <w:adjustRightInd w:val="0"/>
      <w:spacing w:after="0" w:line="240" w:lineRule="auto"/>
    </w:pPr>
    <w:rPr>
      <w:rFonts w:ascii="Times New Roman" w:hAnsi="Times New Roman" w:cs="Times New Roman"/>
      <w:color w:val="000000"/>
      <w:kern w:val="0"/>
      <w:sz w:val="24"/>
      <w:szCs w:val="24"/>
    </w:rPr>
  </w:style>
  <w:style w:type="character" w:styleId="Hyperlink">
    <w:name w:val="Hyperlink"/>
    <w:basedOn w:val="DefaultParagraphFont"/>
    <w:uiPriority w:val="99"/>
    <w:unhideWhenUsed/>
    <w:rsid w:val="00804992"/>
    <w:rPr>
      <w:color w:val="0563C1" w:themeColor="hyperlink"/>
      <w:u w:val="single"/>
    </w:rPr>
  </w:style>
  <w:style w:type="character" w:styleId="UnresolvedMention">
    <w:name w:val="Unresolved Mention"/>
    <w:basedOn w:val="DefaultParagraphFont"/>
    <w:uiPriority w:val="99"/>
    <w:semiHidden/>
    <w:unhideWhenUsed/>
    <w:rsid w:val="00804992"/>
    <w:rPr>
      <w:color w:val="605E5C"/>
      <w:shd w:val="clear" w:color="auto" w:fill="E1DFDD"/>
    </w:rPr>
  </w:style>
  <w:style w:type="paragraph" w:styleId="Header">
    <w:name w:val="header"/>
    <w:basedOn w:val="Normal"/>
    <w:link w:val="HeaderChar"/>
    <w:uiPriority w:val="99"/>
    <w:unhideWhenUsed/>
    <w:rsid w:val="00BA3D8A"/>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3500F7"/>
    <w:rPr>
      <w:rFonts w:ascii="Times New Roman" w:hAnsi="Times New Roman"/>
      <w:sz w:val="20"/>
    </w:rPr>
  </w:style>
  <w:style w:type="paragraph" w:styleId="Footer">
    <w:name w:val="footer"/>
    <w:basedOn w:val="Normal"/>
    <w:link w:val="FooterChar"/>
    <w:uiPriority w:val="99"/>
    <w:unhideWhenUsed/>
    <w:rsid w:val="00BA3D8A"/>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3500F7"/>
    <w:rPr>
      <w:rFonts w:ascii="Times New Roman" w:hAnsi="Times New Roman"/>
      <w:sz w:val="20"/>
    </w:rPr>
  </w:style>
  <w:style w:type="paragraph" w:styleId="Caption">
    <w:name w:val="caption"/>
    <w:basedOn w:val="Normal"/>
    <w:next w:val="Normal"/>
    <w:uiPriority w:val="35"/>
    <w:unhideWhenUsed/>
    <w:qFormat/>
    <w:rsid w:val="00073483"/>
    <w:pPr>
      <w:spacing w:before="0" w:after="200" w:line="240" w:lineRule="auto"/>
    </w:pPr>
    <w:rPr>
      <w:rFonts w:eastAsia="Times New Roman" w:cs="Times New Roman"/>
      <w:b/>
      <w:bCs/>
      <w:kern w:val="0"/>
      <w:sz w:val="18"/>
      <w:szCs w:val="18"/>
      <w:lang w:val="en-GB" w:eastAsia="de-DE"/>
      <w14:ligatures w14:val="none"/>
    </w:rPr>
  </w:style>
  <w:style w:type="table" w:styleId="TableGrid">
    <w:name w:val="Table Grid"/>
    <w:basedOn w:val="TableNormal"/>
    <w:uiPriority w:val="59"/>
    <w:rsid w:val="005F07C6"/>
    <w:pPr>
      <w:spacing w:after="0" w:line="240" w:lineRule="auto"/>
    </w:pPr>
    <w:rPr>
      <w:rFonts w:ascii="Calibri" w:eastAsia="SimSun" w:hAnsi="Calibri" w:cs="Times New Roman"/>
      <w:kern w:val="0"/>
      <w:sz w:val="20"/>
      <w:szCs w:val="20"/>
      <w:lang w:val="en-GB"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sid w:val="00B83C30"/>
    <w:pPr>
      <w:spacing w:line="240" w:lineRule="auto"/>
    </w:pPr>
    <w:rPr>
      <w:szCs w:val="20"/>
    </w:rPr>
  </w:style>
  <w:style w:type="character" w:customStyle="1" w:styleId="CommentTextChar">
    <w:name w:val="Comment Text Char"/>
    <w:basedOn w:val="DefaultParagraphFont"/>
    <w:link w:val="CommentText"/>
    <w:uiPriority w:val="99"/>
    <w:semiHidden/>
    <w:rsid w:val="00B83C30"/>
    <w:rPr>
      <w:rFonts w:ascii="Times New Roman" w:hAnsi="Times New Roman"/>
      <w:sz w:val="20"/>
      <w:szCs w:val="20"/>
    </w:rPr>
  </w:style>
  <w:style w:type="character" w:styleId="CommentReference">
    <w:name w:val="annotation reference"/>
    <w:basedOn w:val="DefaultParagraphFont"/>
    <w:uiPriority w:val="99"/>
    <w:semiHidden/>
    <w:unhideWhenUsed/>
    <w:rsid w:val="00B83C30"/>
    <w:rPr>
      <w:sz w:val="16"/>
      <w:szCs w:val="16"/>
    </w:rPr>
  </w:style>
  <w:style w:type="paragraph" w:styleId="Revision">
    <w:name w:val="Revision"/>
    <w:hidden/>
    <w:uiPriority w:val="99"/>
    <w:semiHidden/>
    <w:rsid w:val="00F611CD"/>
    <w:pPr>
      <w:spacing w:after="0" w:line="240" w:lineRule="auto"/>
    </w:pPr>
    <w:rPr>
      <w:rFonts w:ascii="Times New Roman" w:hAnsi="Times New Rom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39674">
      <w:bodyDiv w:val="1"/>
      <w:marLeft w:val="0"/>
      <w:marRight w:val="0"/>
      <w:marTop w:val="0"/>
      <w:marBottom w:val="0"/>
      <w:divBdr>
        <w:top w:val="none" w:sz="0" w:space="0" w:color="auto"/>
        <w:left w:val="none" w:sz="0" w:space="0" w:color="auto"/>
        <w:bottom w:val="none" w:sz="0" w:space="0" w:color="auto"/>
        <w:right w:val="none" w:sz="0" w:space="0" w:color="auto"/>
      </w:divBdr>
      <w:divsChild>
        <w:div w:id="147864726">
          <w:marLeft w:val="480"/>
          <w:marRight w:val="0"/>
          <w:marTop w:val="0"/>
          <w:marBottom w:val="0"/>
          <w:divBdr>
            <w:top w:val="none" w:sz="0" w:space="0" w:color="auto"/>
            <w:left w:val="none" w:sz="0" w:space="0" w:color="auto"/>
            <w:bottom w:val="none" w:sz="0" w:space="0" w:color="auto"/>
            <w:right w:val="none" w:sz="0" w:space="0" w:color="auto"/>
          </w:divBdr>
        </w:div>
        <w:div w:id="219942036">
          <w:marLeft w:val="480"/>
          <w:marRight w:val="0"/>
          <w:marTop w:val="0"/>
          <w:marBottom w:val="0"/>
          <w:divBdr>
            <w:top w:val="none" w:sz="0" w:space="0" w:color="auto"/>
            <w:left w:val="none" w:sz="0" w:space="0" w:color="auto"/>
            <w:bottom w:val="none" w:sz="0" w:space="0" w:color="auto"/>
            <w:right w:val="none" w:sz="0" w:space="0" w:color="auto"/>
          </w:divBdr>
        </w:div>
        <w:div w:id="278076156">
          <w:marLeft w:val="480"/>
          <w:marRight w:val="0"/>
          <w:marTop w:val="0"/>
          <w:marBottom w:val="0"/>
          <w:divBdr>
            <w:top w:val="none" w:sz="0" w:space="0" w:color="auto"/>
            <w:left w:val="none" w:sz="0" w:space="0" w:color="auto"/>
            <w:bottom w:val="none" w:sz="0" w:space="0" w:color="auto"/>
            <w:right w:val="none" w:sz="0" w:space="0" w:color="auto"/>
          </w:divBdr>
        </w:div>
        <w:div w:id="298078418">
          <w:marLeft w:val="480"/>
          <w:marRight w:val="0"/>
          <w:marTop w:val="0"/>
          <w:marBottom w:val="0"/>
          <w:divBdr>
            <w:top w:val="none" w:sz="0" w:space="0" w:color="auto"/>
            <w:left w:val="none" w:sz="0" w:space="0" w:color="auto"/>
            <w:bottom w:val="none" w:sz="0" w:space="0" w:color="auto"/>
            <w:right w:val="none" w:sz="0" w:space="0" w:color="auto"/>
          </w:divBdr>
        </w:div>
        <w:div w:id="393818899">
          <w:marLeft w:val="480"/>
          <w:marRight w:val="0"/>
          <w:marTop w:val="0"/>
          <w:marBottom w:val="0"/>
          <w:divBdr>
            <w:top w:val="none" w:sz="0" w:space="0" w:color="auto"/>
            <w:left w:val="none" w:sz="0" w:space="0" w:color="auto"/>
            <w:bottom w:val="none" w:sz="0" w:space="0" w:color="auto"/>
            <w:right w:val="none" w:sz="0" w:space="0" w:color="auto"/>
          </w:divBdr>
        </w:div>
        <w:div w:id="526064278">
          <w:marLeft w:val="480"/>
          <w:marRight w:val="0"/>
          <w:marTop w:val="0"/>
          <w:marBottom w:val="0"/>
          <w:divBdr>
            <w:top w:val="none" w:sz="0" w:space="0" w:color="auto"/>
            <w:left w:val="none" w:sz="0" w:space="0" w:color="auto"/>
            <w:bottom w:val="none" w:sz="0" w:space="0" w:color="auto"/>
            <w:right w:val="none" w:sz="0" w:space="0" w:color="auto"/>
          </w:divBdr>
        </w:div>
        <w:div w:id="584849880">
          <w:marLeft w:val="480"/>
          <w:marRight w:val="0"/>
          <w:marTop w:val="0"/>
          <w:marBottom w:val="0"/>
          <w:divBdr>
            <w:top w:val="none" w:sz="0" w:space="0" w:color="auto"/>
            <w:left w:val="none" w:sz="0" w:space="0" w:color="auto"/>
            <w:bottom w:val="none" w:sz="0" w:space="0" w:color="auto"/>
            <w:right w:val="none" w:sz="0" w:space="0" w:color="auto"/>
          </w:divBdr>
        </w:div>
        <w:div w:id="744229971">
          <w:marLeft w:val="480"/>
          <w:marRight w:val="0"/>
          <w:marTop w:val="0"/>
          <w:marBottom w:val="0"/>
          <w:divBdr>
            <w:top w:val="none" w:sz="0" w:space="0" w:color="auto"/>
            <w:left w:val="none" w:sz="0" w:space="0" w:color="auto"/>
            <w:bottom w:val="none" w:sz="0" w:space="0" w:color="auto"/>
            <w:right w:val="none" w:sz="0" w:space="0" w:color="auto"/>
          </w:divBdr>
        </w:div>
        <w:div w:id="1179193626">
          <w:marLeft w:val="480"/>
          <w:marRight w:val="0"/>
          <w:marTop w:val="0"/>
          <w:marBottom w:val="0"/>
          <w:divBdr>
            <w:top w:val="none" w:sz="0" w:space="0" w:color="auto"/>
            <w:left w:val="none" w:sz="0" w:space="0" w:color="auto"/>
            <w:bottom w:val="none" w:sz="0" w:space="0" w:color="auto"/>
            <w:right w:val="none" w:sz="0" w:space="0" w:color="auto"/>
          </w:divBdr>
        </w:div>
        <w:div w:id="1197740379">
          <w:marLeft w:val="480"/>
          <w:marRight w:val="0"/>
          <w:marTop w:val="0"/>
          <w:marBottom w:val="0"/>
          <w:divBdr>
            <w:top w:val="none" w:sz="0" w:space="0" w:color="auto"/>
            <w:left w:val="none" w:sz="0" w:space="0" w:color="auto"/>
            <w:bottom w:val="none" w:sz="0" w:space="0" w:color="auto"/>
            <w:right w:val="none" w:sz="0" w:space="0" w:color="auto"/>
          </w:divBdr>
        </w:div>
        <w:div w:id="1381132908">
          <w:marLeft w:val="480"/>
          <w:marRight w:val="0"/>
          <w:marTop w:val="0"/>
          <w:marBottom w:val="0"/>
          <w:divBdr>
            <w:top w:val="none" w:sz="0" w:space="0" w:color="auto"/>
            <w:left w:val="none" w:sz="0" w:space="0" w:color="auto"/>
            <w:bottom w:val="none" w:sz="0" w:space="0" w:color="auto"/>
            <w:right w:val="none" w:sz="0" w:space="0" w:color="auto"/>
          </w:divBdr>
        </w:div>
        <w:div w:id="1384254086">
          <w:marLeft w:val="480"/>
          <w:marRight w:val="0"/>
          <w:marTop w:val="0"/>
          <w:marBottom w:val="0"/>
          <w:divBdr>
            <w:top w:val="none" w:sz="0" w:space="0" w:color="auto"/>
            <w:left w:val="none" w:sz="0" w:space="0" w:color="auto"/>
            <w:bottom w:val="none" w:sz="0" w:space="0" w:color="auto"/>
            <w:right w:val="none" w:sz="0" w:space="0" w:color="auto"/>
          </w:divBdr>
        </w:div>
        <w:div w:id="1670018327">
          <w:marLeft w:val="480"/>
          <w:marRight w:val="0"/>
          <w:marTop w:val="0"/>
          <w:marBottom w:val="0"/>
          <w:divBdr>
            <w:top w:val="none" w:sz="0" w:space="0" w:color="auto"/>
            <w:left w:val="none" w:sz="0" w:space="0" w:color="auto"/>
            <w:bottom w:val="none" w:sz="0" w:space="0" w:color="auto"/>
            <w:right w:val="none" w:sz="0" w:space="0" w:color="auto"/>
          </w:divBdr>
        </w:div>
        <w:div w:id="1745646766">
          <w:marLeft w:val="480"/>
          <w:marRight w:val="0"/>
          <w:marTop w:val="0"/>
          <w:marBottom w:val="0"/>
          <w:divBdr>
            <w:top w:val="none" w:sz="0" w:space="0" w:color="auto"/>
            <w:left w:val="none" w:sz="0" w:space="0" w:color="auto"/>
            <w:bottom w:val="none" w:sz="0" w:space="0" w:color="auto"/>
            <w:right w:val="none" w:sz="0" w:space="0" w:color="auto"/>
          </w:divBdr>
        </w:div>
        <w:div w:id="1815558965">
          <w:marLeft w:val="480"/>
          <w:marRight w:val="0"/>
          <w:marTop w:val="0"/>
          <w:marBottom w:val="0"/>
          <w:divBdr>
            <w:top w:val="none" w:sz="0" w:space="0" w:color="auto"/>
            <w:left w:val="none" w:sz="0" w:space="0" w:color="auto"/>
            <w:bottom w:val="none" w:sz="0" w:space="0" w:color="auto"/>
            <w:right w:val="none" w:sz="0" w:space="0" w:color="auto"/>
          </w:divBdr>
        </w:div>
        <w:div w:id="1856454988">
          <w:marLeft w:val="480"/>
          <w:marRight w:val="0"/>
          <w:marTop w:val="0"/>
          <w:marBottom w:val="0"/>
          <w:divBdr>
            <w:top w:val="none" w:sz="0" w:space="0" w:color="auto"/>
            <w:left w:val="none" w:sz="0" w:space="0" w:color="auto"/>
            <w:bottom w:val="none" w:sz="0" w:space="0" w:color="auto"/>
            <w:right w:val="none" w:sz="0" w:space="0" w:color="auto"/>
          </w:divBdr>
        </w:div>
        <w:div w:id="1900748688">
          <w:marLeft w:val="480"/>
          <w:marRight w:val="0"/>
          <w:marTop w:val="0"/>
          <w:marBottom w:val="0"/>
          <w:divBdr>
            <w:top w:val="none" w:sz="0" w:space="0" w:color="auto"/>
            <w:left w:val="none" w:sz="0" w:space="0" w:color="auto"/>
            <w:bottom w:val="none" w:sz="0" w:space="0" w:color="auto"/>
            <w:right w:val="none" w:sz="0" w:space="0" w:color="auto"/>
          </w:divBdr>
        </w:div>
        <w:div w:id="2042708967">
          <w:marLeft w:val="480"/>
          <w:marRight w:val="0"/>
          <w:marTop w:val="0"/>
          <w:marBottom w:val="0"/>
          <w:divBdr>
            <w:top w:val="none" w:sz="0" w:space="0" w:color="auto"/>
            <w:left w:val="none" w:sz="0" w:space="0" w:color="auto"/>
            <w:bottom w:val="none" w:sz="0" w:space="0" w:color="auto"/>
            <w:right w:val="none" w:sz="0" w:space="0" w:color="auto"/>
          </w:divBdr>
        </w:div>
      </w:divsChild>
    </w:div>
    <w:div w:id="8872507">
      <w:bodyDiv w:val="1"/>
      <w:marLeft w:val="0"/>
      <w:marRight w:val="0"/>
      <w:marTop w:val="0"/>
      <w:marBottom w:val="0"/>
      <w:divBdr>
        <w:top w:val="none" w:sz="0" w:space="0" w:color="auto"/>
        <w:left w:val="none" w:sz="0" w:space="0" w:color="auto"/>
        <w:bottom w:val="none" w:sz="0" w:space="0" w:color="auto"/>
        <w:right w:val="none" w:sz="0" w:space="0" w:color="auto"/>
      </w:divBdr>
      <w:divsChild>
        <w:div w:id="77021174">
          <w:marLeft w:val="480"/>
          <w:marRight w:val="0"/>
          <w:marTop w:val="0"/>
          <w:marBottom w:val="0"/>
          <w:divBdr>
            <w:top w:val="none" w:sz="0" w:space="0" w:color="auto"/>
            <w:left w:val="none" w:sz="0" w:space="0" w:color="auto"/>
            <w:bottom w:val="none" w:sz="0" w:space="0" w:color="auto"/>
            <w:right w:val="none" w:sz="0" w:space="0" w:color="auto"/>
          </w:divBdr>
        </w:div>
        <w:div w:id="136267609">
          <w:marLeft w:val="480"/>
          <w:marRight w:val="0"/>
          <w:marTop w:val="0"/>
          <w:marBottom w:val="0"/>
          <w:divBdr>
            <w:top w:val="none" w:sz="0" w:space="0" w:color="auto"/>
            <w:left w:val="none" w:sz="0" w:space="0" w:color="auto"/>
            <w:bottom w:val="none" w:sz="0" w:space="0" w:color="auto"/>
            <w:right w:val="none" w:sz="0" w:space="0" w:color="auto"/>
          </w:divBdr>
        </w:div>
        <w:div w:id="161237730">
          <w:marLeft w:val="480"/>
          <w:marRight w:val="0"/>
          <w:marTop w:val="0"/>
          <w:marBottom w:val="0"/>
          <w:divBdr>
            <w:top w:val="none" w:sz="0" w:space="0" w:color="auto"/>
            <w:left w:val="none" w:sz="0" w:space="0" w:color="auto"/>
            <w:bottom w:val="none" w:sz="0" w:space="0" w:color="auto"/>
            <w:right w:val="none" w:sz="0" w:space="0" w:color="auto"/>
          </w:divBdr>
        </w:div>
        <w:div w:id="192886799">
          <w:marLeft w:val="480"/>
          <w:marRight w:val="0"/>
          <w:marTop w:val="0"/>
          <w:marBottom w:val="0"/>
          <w:divBdr>
            <w:top w:val="none" w:sz="0" w:space="0" w:color="auto"/>
            <w:left w:val="none" w:sz="0" w:space="0" w:color="auto"/>
            <w:bottom w:val="none" w:sz="0" w:space="0" w:color="auto"/>
            <w:right w:val="none" w:sz="0" w:space="0" w:color="auto"/>
          </w:divBdr>
        </w:div>
        <w:div w:id="211161768">
          <w:marLeft w:val="480"/>
          <w:marRight w:val="0"/>
          <w:marTop w:val="0"/>
          <w:marBottom w:val="0"/>
          <w:divBdr>
            <w:top w:val="none" w:sz="0" w:space="0" w:color="auto"/>
            <w:left w:val="none" w:sz="0" w:space="0" w:color="auto"/>
            <w:bottom w:val="none" w:sz="0" w:space="0" w:color="auto"/>
            <w:right w:val="none" w:sz="0" w:space="0" w:color="auto"/>
          </w:divBdr>
        </w:div>
        <w:div w:id="329451469">
          <w:marLeft w:val="480"/>
          <w:marRight w:val="0"/>
          <w:marTop w:val="0"/>
          <w:marBottom w:val="0"/>
          <w:divBdr>
            <w:top w:val="none" w:sz="0" w:space="0" w:color="auto"/>
            <w:left w:val="none" w:sz="0" w:space="0" w:color="auto"/>
            <w:bottom w:val="none" w:sz="0" w:space="0" w:color="auto"/>
            <w:right w:val="none" w:sz="0" w:space="0" w:color="auto"/>
          </w:divBdr>
        </w:div>
        <w:div w:id="401804582">
          <w:marLeft w:val="480"/>
          <w:marRight w:val="0"/>
          <w:marTop w:val="0"/>
          <w:marBottom w:val="0"/>
          <w:divBdr>
            <w:top w:val="none" w:sz="0" w:space="0" w:color="auto"/>
            <w:left w:val="none" w:sz="0" w:space="0" w:color="auto"/>
            <w:bottom w:val="none" w:sz="0" w:space="0" w:color="auto"/>
            <w:right w:val="none" w:sz="0" w:space="0" w:color="auto"/>
          </w:divBdr>
        </w:div>
        <w:div w:id="601911625">
          <w:marLeft w:val="480"/>
          <w:marRight w:val="0"/>
          <w:marTop w:val="0"/>
          <w:marBottom w:val="0"/>
          <w:divBdr>
            <w:top w:val="none" w:sz="0" w:space="0" w:color="auto"/>
            <w:left w:val="none" w:sz="0" w:space="0" w:color="auto"/>
            <w:bottom w:val="none" w:sz="0" w:space="0" w:color="auto"/>
            <w:right w:val="none" w:sz="0" w:space="0" w:color="auto"/>
          </w:divBdr>
        </w:div>
        <w:div w:id="620185698">
          <w:marLeft w:val="480"/>
          <w:marRight w:val="0"/>
          <w:marTop w:val="0"/>
          <w:marBottom w:val="0"/>
          <w:divBdr>
            <w:top w:val="none" w:sz="0" w:space="0" w:color="auto"/>
            <w:left w:val="none" w:sz="0" w:space="0" w:color="auto"/>
            <w:bottom w:val="none" w:sz="0" w:space="0" w:color="auto"/>
            <w:right w:val="none" w:sz="0" w:space="0" w:color="auto"/>
          </w:divBdr>
        </w:div>
        <w:div w:id="674845327">
          <w:marLeft w:val="480"/>
          <w:marRight w:val="0"/>
          <w:marTop w:val="0"/>
          <w:marBottom w:val="0"/>
          <w:divBdr>
            <w:top w:val="none" w:sz="0" w:space="0" w:color="auto"/>
            <w:left w:val="none" w:sz="0" w:space="0" w:color="auto"/>
            <w:bottom w:val="none" w:sz="0" w:space="0" w:color="auto"/>
            <w:right w:val="none" w:sz="0" w:space="0" w:color="auto"/>
          </w:divBdr>
        </w:div>
        <w:div w:id="684677670">
          <w:marLeft w:val="480"/>
          <w:marRight w:val="0"/>
          <w:marTop w:val="0"/>
          <w:marBottom w:val="0"/>
          <w:divBdr>
            <w:top w:val="none" w:sz="0" w:space="0" w:color="auto"/>
            <w:left w:val="none" w:sz="0" w:space="0" w:color="auto"/>
            <w:bottom w:val="none" w:sz="0" w:space="0" w:color="auto"/>
            <w:right w:val="none" w:sz="0" w:space="0" w:color="auto"/>
          </w:divBdr>
        </w:div>
        <w:div w:id="739712532">
          <w:marLeft w:val="480"/>
          <w:marRight w:val="0"/>
          <w:marTop w:val="0"/>
          <w:marBottom w:val="0"/>
          <w:divBdr>
            <w:top w:val="none" w:sz="0" w:space="0" w:color="auto"/>
            <w:left w:val="none" w:sz="0" w:space="0" w:color="auto"/>
            <w:bottom w:val="none" w:sz="0" w:space="0" w:color="auto"/>
            <w:right w:val="none" w:sz="0" w:space="0" w:color="auto"/>
          </w:divBdr>
        </w:div>
        <w:div w:id="932783761">
          <w:marLeft w:val="480"/>
          <w:marRight w:val="0"/>
          <w:marTop w:val="0"/>
          <w:marBottom w:val="0"/>
          <w:divBdr>
            <w:top w:val="none" w:sz="0" w:space="0" w:color="auto"/>
            <w:left w:val="none" w:sz="0" w:space="0" w:color="auto"/>
            <w:bottom w:val="none" w:sz="0" w:space="0" w:color="auto"/>
            <w:right w:val="none" w:sz="0" w:space="0" w:color="auto"/>
          </w:divBdr>
        </w:div>
        <w:div w:id="1054624867">
          <w:marLeft w:val="480"/>
          <w:marRight w:val="0"/>
          <w:marTop w:val="0"/>
          <w:marBottom w:val="0"/>
          <w:divBdr>
            <w:top w:val="none" w:sz="0" w:space="0" w:color="auto"/>
            <w:left w:val="none" w:sz="0" w:space="0" w:color="auto"/>
            <w:bottom w:val="none" w:sz="0" w:space="0" w:color="auto"/>
            <w:right w:val="none" w:sz="0" w:space="0" w:color="auto"/>
          </w:divBdr>
        </w:div>
        <w:div w:id="1115558305">
          <w:marLeft w:val="480"/>
          <w:marRight w:val="0"/>
          <w:marTop w:val="0"/>
          <w:marBottom w:val="0"/>
          <w:divBdr>
            <w:top w:val="none" w:sz="0" w:space="0" w:color="auto"/>
            <w:left w:val="none" w:sz="0" w:space="0" w:color="auto"/>
            <w:bottom w:val="none" w:sz="0" w:space="0" w:color="auto"/>
            <w:right w:val="none" w:sz="0" w:space="0" w:color="auto"/>
          </w:divBdr>
        </w:div>
        <w:div w:id="1157964654">
          <w:marLeft w:val="480"/>
          <w:marRight w:val="0"/>
          <w:marTop w:val="0"/>
          <w:marBottom w:val="0"/>
          <w:divBdr>
            <w:top w:val="none" w:sz="0" w:space="0" w:color="auto"/>
            <w:left w:val="none" w:sz="0" w:space="0" w:color="auto"/>
            <w:bottom w:val="none" w:sz="0" w:space="0" w:color="auto"/>
            <w:right w:val="none" w:sz="0" w:space="0" w:color="auto"/>
          </w:divBdr>
        </w:div>
        <w:div w:id="1167786304">
          <w:marLeft w:val="480"/>
          <w:marRight w:val="0"/>
          <w:marTop w:val="0"/>
          <w:marBottom w:val="0"/>
          <w:divBdr>
            <w:top w:val="none" w:sz="0" w:space="0" w:color="auto"/>
            <w:left w:val="none" w:sz="0" w:space="0" w:color="auto"/>
            <w:bottom w:val="none" w:sz="0" w:space="0" w:color="auto"/>
            <w:right w:val="none" w:sz="0" w:space="0" w:color="auto"/>
          </w:divBdr>
        </w:div>
        <w:div w:id="1235629614">
          <w:marLeft w:val="480"/>
          <w:marRight w:val="0"/>
          <w:marTop w:val="0"/>
          <w:marBottom w:val="0"/>
          <w:divBdr>
            <w:top w:val="none" w:sz="0" w:space="0" w:color="auto"/>
            <w:left w:val="none" w:sz="0" w:space="0" w:color="auto"/>
            <w:bottom w:val="none" w:sz="0" w:space="0" w:color="auto"/>
            <w:right w:val="none" w:sz="0" w:space="0" w:color="auto"/>
          </w:divBdr>
        </w:div>
        <w:div w:id="1238007785">
          <w:marLeft w:val="480"/>
          <w:marRight w:val="0"/>
          <w:marTop w:val="0"/>
          <w:marBottom w:val="0"/>
          <w:divBdr>
            <w:top w:val="none" w:sz="0" w:space="0" w:color="auto"/>
            <w:left w:val="none" w:sz="0" w:space="0" w:color="auto"/>
            <w:bottom w:val="none" w:sz="0" w:space="0" w:color="auto"/>
            <w:right w:val="none" w:sz="0" w:space="0" w:color="auto"/>
          </w:divBdr>
        </w:div>
        <w:div w:id="1419137253">
          <w:marLeft w:val="480"/>
          <w:marRight w:val="0"/>
          <w:marTop w:val="0"/>
          <w:marBottom w:val="0"/>
          <w:divBdr>
            <w:top w:val="none" w:sz="0" w:space="0" w:color="auto"/>
            <w:left w:val="none" w:sz="0" w:space="0" w:color="auto"/>
            <w:bottom w:val="none" w:sz="0" w:space="0" w:color="auto"/>
            <w:right w:val="none" w:sz="0" w:space="0" w:color="auto"/>
          </w:divBdr>
        </w:div>
        <w:div w:id="1440681007">
          <w:marLeft w:val="480"/>
          <w:marRight w:val="0"/>
          <w:marTop w:val="0"/>
          <w:marBottom w:val="0"/>
          <w:divBdr>
            <w:top w:val="none" w:sz="0" w:space="0" w:color="auto"/>
            <w:left w:val="none" w:sz="0" w:space="0" w:color="auto"/>
            <w:bottom w:val="none" w:sz="0" w:space="0" w:color="auto"/>
            <w:right w:val="none" w:sz="0" w:space="0" w:color="auto"/>
          </w:divBdr>
        </w:div>
        <w:div w:id="1446272276">
          <w:marLeft w:val="480"/>
          <w:marRight w:val="0"/>
          <w:marTop w:val="0"/>
          <w:marBottom w:val="0"/>
          <w:divBdr>
            <w:top w:val="none" w:sz="0" w:space="0" w:color="auto"/>
            <w:left w:val="none" w:sz="0" w:space="0" w:color="auto"/>
            <w:bottom w:val="none" w:sz="0" w:space="0" w:color="auto"/>
            <w:right w:val="none" w:sz="0" w:space="0" w:color="auto"/>
          </w:divBdr>
        </w:div>
        <w:div w:id="1507404133">
          <w:marLeft w:val="480"/>
          <w:marRight w:val="0"/>
          <w:marTop w:val="0"/>
          <w:marBottom w:val="0"/>
          <w:divBdr>
            <w:top w:val="none" w:sz="0" w:space="0" w:color="auto"/>
            <w:left w:val="none" w:sz="0" w:space="0" w:color="auto"/>
            <w:bottom w:val="none" w:sz="0" w:space="0" w:color="auto"/>
            <w:right w:val="none" w:sz="0" w:space="0" w:color="auto"/>
          </w:divBdr>
        </w:div>
        <w:div w:id="1551650815">
          <w:marLeft w:val="480"/>
          <w:marRight w:val="0"/>
          <w:marTop w:val="0"/>
          <w:marBottom w:val="0"/>
          <w:divBdr>
            <w:top w:val="none" w:sz="0" w:space="0" w:color="auto"/>
            <w:left w:val="none" w:sz="0" w:space="0" w:color="auto"/>
            <w:bottom w:val="none" w:sz="0" w:space="0" w:color="auto"/>
            <w:right w:val="none" w:sz="0" w:space="0" w:color="auto"/>
          </w:divBdr>
        </w:div>
        <w:div w:id="1603680546">
          <w:marLeft w:val="480"/>
          <w:marRight w:val="0"/>
          <w:marTop w:val="0"/>
          <w:marBottom w:val="0"/>
          <w:divBdr>
            <w:top w:val="none" w:sz="0" w:space="0" w:color="auto"/>
            <w:left w:val="none" w:sz="0" w:space="0" w:color="auto"/>
            <w:bottom w:val="none" w:sz="0" w:space="0" w:color="auto"/>
            <w:right w:val="none" w:sz="0" w:space="0" w:color="auto"/>
          </w:divBdr>
        </w:div>
        <w:div w:id="1661539992">
          <w:marLeft w:val="480"/>
          <w:marRight w:val="0"/>
          <w:marTop w:val="0"/>
          <w:marBottom w:val="0"/>
          <w:divBdr>
            <w:top w:val="none" w:sz="0" w:space="0" w:color="auto"/>
            <w:left w:val="none" w:sz="0" w:space="0" w:color="auto"/>
            <w:bottom w:val="none" w:sz="0" w:space="0" w:color="auto"/>
            <w:right w:val="none" w:sz="0" w:space="0" w:color="auto"/>
          </w:divBdr>
        </w:div>
        <w:div w:id="1670210886">
          <w:marLeft w:val="480"/>
          <w:marRight w:val="0"/>
          <w:marTop w:val="0"/>
          <w:marBottom w:val="0"/>
          <w:divBdr>
            <w:top w:val="none" w:sz="0" w:space="0" w:color="auto"/>
            <w:left w:val="none" w:sz="0" w:space="0" w:color="auto"/>
            <w:bottom w:val="none" w:sz="0" w:space="0" w:color="auto"/>
            <w:right w:val="none" w:sz="0" w:space="0" w:color="auto"/>
          </w:divBdr>
        </w:div>
        <w:div w:id="1749620031">
          <w:marLeft w:val="480"/>
          <w:marRight w:val="0"/>
          <w:marTop w:val="0"/>
          <w:marBottom w:val="0"/>
          <w:divBdr>
            <w:top w:val="none" w:sz="0" w:space="0" w:color="auto"/>
            <w:left w:val="none" w:sz="0" w:space="0" w:color="auto"/>
            <w:bottom w:val="none" w:sz="0" w:space="0" w:color="auto"/>
            <w:right w:val="none" w:sz="0" w:space="0" w:color="auto"/>
          </w:divBdr>
        </w:div>
        <w:div w:id="1769957813">
          <w:marLeft w:val="480"/>
          <w:marRight w:val="0"/>
          <w:marTop w:val="0"/>
          <w:marBottom w:val="0"/>
          <w:divBdr>
            <w:top w:val="none" w:sz="0" w:space="0" w:color="auto"/>
            <w:left w:val="none" w:sz="0" w:space="0" w:color="auto"/>
            <w:bottom w:val="none" w:sz="0" w:space="0" w:color="auto"/>
            <w:right w:val="none" w:sz="0" w:space="0" w:color="auto"/>
          </w:divBdr>
        </w:div>
        <w:div w:id="1776824680">
          <w:marLeft w:val="480"/>
          <w:marRight w:val="0"/>
          <w:marTop w:val="0"/>
          <w:marBottom w:val="0"/>
          <w:divBdr>
            <w:top w:val="none" w:sz="0" w:space="0" w:color="auto"/>
            <w:left w:val="none" w:sz="0" w:space="0" w:color="auto"/>
            <w:bottom w:val="none" w:sz="0" w:space="0" w:color="auto"/>
            <w:right w:val="none" w:sz="0" w:space="0" w:color="auto"/>
          </w:divBdr>
        </w:div>
        <w:div w:id="1841696263">
          <w:marLeft w:val="480"/>
          <w:marRight w:val="0"/>
          <w:marTop w:val="0"/>
          <w:marBottom w:val="0"/>
          <w:divBdr>
            <w:top w:val="none" w:sz="0" w:space="0" w:color="auto"/>
            <w:left w:val="none" w:sz="0" w:space="0" w:color="auto"/>
            <w:bottom w:val="none" w:sz="0" w:space="0" w:color="auto"/>
            <w:right w:val="none" w:sz="0" w:space="0" w:color="auto"/>
          </w:divBdr>
        </w:div>
        <w:div w:id="1950161251">
          <w:marLeft w:val="480"/>
          <w:marRight w:val="0"/>
          <w:marTop w:val="0"/>
          <w:marBottom w:val="0"/>
          <w:divBdr>
            <w:top w:val="none" w:sz="0" w:space="0" w:color="auto"/>
            <w:left w:val="none" w:sz="0" w:space="0" w:color="auto"/>
            <w:bottom w:val="none" w:sz="0" w:space="0" w:color="auto"/>
            <w:right w:val="none" w:sz="0" w:space="0" w:color="auto"/>
          </w:divBdr>
        </w:div>
        <w:div w:id="2019653102">
          <w:marLeft w:val="480"/>
          <w:marRight w:val="0"/>
          <w:marTop w:val="0"/>
          <w:marBottom w:val="0"/>
          <w:divBdr>
            <w:top w:val="none" w:sz="0" w:space="0" w:color="auto"/>
            <w:left w:val="none" w:sz="0" w:space="0" w:color="auto"/>
            <w:bottom w:val="none" w:sz="0" w:space="0" w:color="auto"/>
            <w:right w:val="none" w:sz="0" w:space="0" w:color="auto"/>
          </w:divBdr>
        </w:div>
        <w:div w:id="2024742212">
          <w:marLeft w:val="480"/>
          <w:marRight w:val="0"/>
          <w:marTop w:val="0"/>
          <w:marBottom w:val="0"/>
          <w:divBdr>
            <w:top w:val="none" w:sz="0" w:space="0" w:color="auto"/>
            <w:left w:val="none" w:sz="0" w:space="0" w:color="auto"/>
            <w:bottom w:val="none" w:sz="0" w:space="0" w:color="auto"/>
            <w:right w:val="none" w:sz="0" w:space="0" w:color="auto"/>
          </w:divBdr>
        </w:div>
      </w:divsChild>
    </w:div>
    <w:div w:id="98911724">
      <w:bodyDiv w:val="1"/>
      <w:marLeft w:val="0"/>
      <w:marRight w:val="0"/>
      <w:marTop w:val="0"/>
      <w:marBottom w:val="0"/>
      <w:divBdr>
        <w:top w:val="none" w:sz="0" w:space="0" w:color="auto"/>
        <w:left w:val="none" w:sz="0" w:space="0" w:color="auto"/>
        <w:bottom w:val="none" w:sz="0" w:space="0" w:color="auto"/>
        <w:right w:val="none" w:sz="0" w:space="0" w:color="auto"/>
      </w:divBdr>
      <w:divsChild>
        <w:div w:id="21788372">
          <w:marLeft w:val="480"/>
          <w:marRight w:val="0"/>
          <w:marTop w:val="0"/>
          <w:marBottom w:val="0"/>
          <w:divBdr>
            <w:top w:val="none" w:sz="0" w:space="0" w:color="auto"/>
            <w:left w:val="none" w:sz="0" w:space="0" w:color="auto"/>
            <w:bottom w:val="none" w:sz="0" w:space="0" w:color="auto"/>
            <w:right w:val="none" w:sz="0" w:space="0" w:color="auto"/>
          </w:divBdr>
        </w:div>
        <w:div w:id="29885757">
          <w:marLeft w:val="480"/>
          <w:marRight w:val="0"/>
          <w:marTop w:val="0"/>
          <w:marBottom w:val="0"/>
          <w:divBdr>
            <w:top w:val="none" w:sz="0" w:space="0" w:color="auto"/>
            <w:left w:val="none" w:sz="0" w:space="0" w:color="auto"/>
            <w:bottom w:val="none" w:sz="0" w:space="0" w:color="auto"/>
            <w:right w:val="none" w:sz="0" w:space="0" w:color="auto"/>
          </w:divBdr>
        </w:div>
        <w:div w:id="137773834">
          <w:marLeft w:val="480"/>
          <w:marRight w:val="0"/>
          <w:marTop w:val="0"/>
          <w:marBottom w:val="0"/>
          <w:divBdr>
            <w:top w:val="none" w:sz="0" w:space="0" w:color="auto"/>
            <w:left w:val="none" w:sz="0" w:space="0" w:color="auto"/>
            <w:bottom w:val="none" w:sz="0" w:space="0" w:color="auto"/>
            <w:right w:val="none" w:sz="0" w:space="0" w:color="auto"/>
          </w:divBdr>
        </w:div>
        <w:div w:id="145049207">
          <w:marLeft w:val="480"/>
          <w:marRight w:val="0"/>
          <w:marTop w:val="0"/>
          <w:marBottom w:val="0"/>
          <w:divBdr>
            <w:top w:val="none" w:sz="0" w:space="0" w:color="auto"/>
            <w:left w:val="none" w:sz="0" w:space="0" w:color="auto"/>
            <w:bottom w:val="none" w:sz="0" w:space="0" w:color="auto"/>
            <w:right w:val="none" w:sz="0" w:space="0" w:color="auto"/>
          </w:divBdr>
        </w:div>
        <w:div w:id="182591246">
          <w:marLeft w:val="480"/>
          <w:marRight w:val="0"/>
          <w:marTop w:val="0"/>
          <w:marBottom w:val="0"/>
          <w:divBdr>
            <w:top w:val="none" w:sz="0" w:space="0" w:color="auto"/>
            <w:left w:val="none" w:sz="0" w:space="0" w:color="auto"/>
            <w:bottom w:val="none" w:sz="0" w:space="0" w:color="auto"/>
            <w:right w:val="none" w:sz="0" w:space="0" w:color="auto"/>
          </w:divBdr>
        </w:div>
        <w:div w:id="234366525">
          <w:marLeft w:val="480"/>
          <w:marRight w:val="0"/>
          <w:marTop w:val="0"/>
          <w:marBottom w:val="0"/>
          <w:divBdr>
            <w:top w:val="none" w:sz="0" w:space="0" w:color="auto"/>
            <w:left w:val="none" w:sz="0" w:space="0" w:color="auto"/>
            <w:bottom w:val="none" w:sz="0" w:space="0" w:color="auto"/>
            <w:right w:val="none" w:sz="0" w:space="0" w:color="auto"/>
          </w:divBdr>
        </w:div>
        <w:div w:id="421099982">
          <w:marLeft w:val="480"/>
          <w:marRight w:val="0"/>
          <w:marTop w:val="0"/>
          <w:marBottom w:val="0"/>
          <w:divBdr>
            <w:top w:val="none" w:sz="0" w:space="0" w:color="auto"/>
            <w:left w:val="none" w:sz="0" w:space="0" w:color="auto"/>
            <w:bottom w:val="none" w:sz="0" w:space="0" w:color="auto"/>
            <w:right w:val="none" w:sz="0" w:space="0" w:color="auto"/>
          </w:divBdr>
        </w:div>
        <w:div w:id="490369238">
          <w:marLeft w:val="480"/>
          <w:marRight w:val="0"/>
          <w:marTop w:val="0"/>
          <w:marBottom w:val="0"/>
          <w:divBdr>
            <w:top w:val="none" w:sz="0" w:space="0" w:color="auto"/>
            <w:left w:val="none" w:sz="0" w:space="0" w:color="auto"/>
            <w:bottom w:val="none" w:sz="0" w:space="0" w:color="auto"/>
            <w:right w:val="none" w:sz="0" w:space="0" w:color="auto"/>
          </w:divBdr>
        </w:div>
        <w:div w:id="1073553713">
          <w:marLeft w:val="480"/>
          <w:marRight w:val="0"/>
          <w:marTop w:val="0"/>
          <w:marBottom w:val="0"/>
          <w:divBdr>
            <w:top w:val="none" w:sz="0" w:space="0" w:color="auto"/>
            <w:left w:val="none" w:sz="0" w:space="0" w:color="auto"/>
            <w:bottom w:val="none" w:sz="0" w:space="0" w:color="auto"/>
            <w:right w:val="none" w:sz="0" w:space="0" w:color="auto"/>
          </w:divBdr>
        </w:div>
        <w:div w:id="1108164352">
          <w:marLeft w:val="480"/>
          <w:marRight w:val="0"/>
          <w:marTop w:val="0"/>
          <w:marBottom w:val="0"/>
          <w:divBdr>
            <w:top w:val="none" w:sz="0" w:space="0" w:color="auto"/>
            <w:left w:val="none" w:sz="0" w:space="0" w:color="auto"/>
            <w:bottom w:val="none" w:sz="0" w:space="0" w:color="auto"/>
            <w:right w:val="none" w:sz="0" w:space="0" w:color="auto"/>
          </w:divBdr>
        </w:div>
        <w:div w:id="1206528501">
          <w:marLeft w:val="480"/>
          <w:marRight w:val="0"/>
          <w:marTop w:val="0"/>
          <w:marBottom w:val="0"/>
          <w:divBdr>
            <w:top w:val="none" w:sz="0" w:space="0" w:color="auto"/>
            <w:left w:val="none" w:sz="0" w:space="0" w:color="auto"/>
            <w:bottom w:val="none" w:sz="0" w:space="0" w:color="auto"/>
            <w:right w:val="none" w:sz="0" w:space="0" w:color="auto"/>
          </w:divBdr>
        </w:div>
        <w:div w:id="1284121035">
          <w:marLeft w:val="480"/>
          <w:marRight w:val="0"/>
          <w:marTop w:val="0"/>
          <w:marBottom w:val="0"/>
          <w:divBdr>
            <w:top w:val="none" w:sz="0" w:space="0" w:color="auto"/>
            <w:left w:val="none" w:sz="0" w:space="0" w:color="auto"/>
            <w:bottom w:val="none" w:sz="0" w:space="0" w:color="auto"/>
            <w:right w:val="none" w:sz="0" w:space="0" w:color="auto"/>
          </w:divBdr>
        </w:div>
        <w:div w:id="1342005869">
          <w:marLeft w:val="480"/>
          <w:marRight w:val="0"/>
          <w:marTop w:val="0"/>
          <w:marBottom w:val="0"/>
          <w:divBdr>
            <w:top w:val="none" w:sz="0" w:space="0" w:color="auto"/>
            <w:left w:val="none" w:sz="0" w:space="0" w:color="auto"/>
            <w:bottom w:val="none" w:sz="0" w:space="0" w:color="auto"/>
            <w:right w:val="none" w:sz="0" w:space="0" w:color="auto"/>
          </w:divBdr>
        </w:div>
        <w:div w:id="1433624046">
          <w:marLeft w:val="480"/>
          <w:marRight w:val="0"/>
          <w:marTop w:val="0"/>
          <w:marBottom w:val="0"/>
          <w:divBdr>
            <w:top w:val="none" w:sz="0" w:space="0" w:color="auto"/>
            <w:left w:val="none" w:sz="0" w:space="0" w:color="auto"/>
            <w:bottom w:val="none" w:sz="0" w:space="0" w:color="auto"/>
            <w:right w:val="none" w:sz="0" w:space="0" w:color="auto"/>
          </w:divBdr>
        </w:div>
        <w:div w:id="1439763247">
          <w:marLeft w:val="480"/>
          <w:marRight w:val="0"/>
          <w:marTop w:val="0"/>
          <w:marBottom w:val="0"/>
          <w:divBdr>
            <w:top w:val="none" w:sz="0" w:space="0" w:color="auto"/>
            <w:left w:val="none" w:sz="0" w:space="0" w:color="auto"/>
            <w:bottom w:val="none" w:sz="0" w:space="0" w:color="auto"/>
            <w:right w:val="none" w:sz="0" w:space="0" w:color="auto"/>
          </w:divBdr>
        </w:div>
        <w:div w:id="1597051624">
          <w:marLeft w:val="480"/>
          <w:marRight w:val="0"/>
          <w:marTop w:val="0"/>
          <w:marBottom w:val="0"/>
          <w:divBdr>
            <w:top w:val="none" w:sz="0" w:space="0" w:color="auto"/>
            <w:left w:val="none" w:sz="0" w:space="0" w:color="auto"/>
            <w:bottom w:val="none" w:sz="0" w:space="0" w:color="auto"/>
            <w:right w:val="none" w:sz="0" w:space="0" w:color="auto"/>
          </w:divBdr>
        </w:div>
        <w:div w:id="1613173446">
          <w:marLeft w:val="480"/>
          <w:marRight w:val="0"/>
          <w:marTop w:val="0"/>
          <w:marBottom w:val="0"/>
          <w:divBdr>
            <w:top w:val="none" w:sz="0" w:space="0" w:color="auto"/>
            <w:left w:val="none" w:sz="0" w:space="0" w:color="auto"/>
            <w:bottom w:val="none" w:sz="0" w:space="0" w:color="auto"/>
            <w:right w:val="none" w:sz="0" w:space="0" w:color="auto"/>
          </w:divBdr>
        </w:div>
        <w:div w:id="1628974360">
          <w:marLeft w:val="480"/>
          <w:marRight w:val="0"/>
          <w:marTop w:val="0"/>
          <w:marBottom w:val="0"/>
          <w:divBdr>
            <w:top w:val="none" w:sz="0" w:space="0" w:color="auto"/>
            <w:left w:val="none" w:sz="0" w:space="0" w:color="auto"/>
            <w:bottom w:val="none" w:sz="0" w:space="0" w:color="auto"/>
            <w:right w:val="none" w:sz="0" w:space="0" w:color="auto"/>
          </w:divBdr>
        </w:div>
        <w:div w:id="1841388109">
          <w:marLeft w:val="480"/>
          <w:marRight w:val="0"/>
          <w:marTop w:val="0"/>
          <w:marBottom w:val="0"/>
          <w:divBdr>
            <w:top w:val="none" w:sz="0" w:space="0" w:color="auto"/>
            <w:left w:val="none" w:sz="0" w:space="0" w:color="auto"/>
            <w:bottom w:val="none" w:sz="0" w:space="0" w:color="auto"/>
            <w:right w:val="none" w:sz="0" w:space="0" w:color="auto"/>
          </w:divBdr>
        </w:div>
        <w:div w:id="2061971872">
          <w:marLeft w:val="480"/>
          <w:marRight w:val="0"/>
          <w:marTop w:val="0"/>
          <w:marBottom w:val="0"/>
          <w:divBdr>
            <w:top w:val="none" w:sz="0" w:space="0" w:color="auto"/>
            <w:left w:val="none" w:sz="0" w:space="0" w:color="auto"/>
            <w:bottom w:val="none" w:sz="0" w:space="0" w:color="auto"/>
            <w:right w:val="none" w:sz="0" w:space="0" w:color="auto"/>
          </w:divBdr>
        </w:div>
        <w:div w:id="2089883223">
          <w:marLeft w:val="480"/>
          <w:marRight w:val="0"/>
          <w:marTop w:val="0"/>
          <w:marBottom w:val="0"/>
          <w:divBdr>
            <w:top w:val="none" w:sz="0" w:space="0" w:color="auto"/>
            <w:left w:val="none" w:sz="0" w:space="0" w:color="auto"/>
            <w:bottom w:val="none" w:sz="0" w:space="0" w:color="auto"/>
            <w:right w:val="none" w:sz="0" w:space="0" w:color="auto"/>
          </w:divBdr>
        </w:div>
      </w:divsChild>
    </w:div>
    <w:div w:id="99113002">
      <w:bodyDiv w:val="1"/>
      <w:marLeft w:val="0"/>
      <w:marRight w:val="0"/>
      <w:marTop w:val="0"/>
      <w:marBottom w:val="0"/>
      <w:divBdr>
        <w:top w:val="none" w:sz="0" w:space="0" w:color="auto"/>
        <w:left w:val="none" w:sz="0" w:space="0" w:color="auto"/>
        <w:bottom w:val="none" w:sz="0" w:space="0" w:color="auto"/>
        <w:right w:val="none" w:sz="0" w:space="0" w:color="auto"/>
      </w:divBdr>
      <w:divsChild>
        <w:div w:id="10761005">
          <w:marLeft w:val="480"/>
          <w:marRight w:val="0"/>
          <w:marTop w:val="0"/>
          <w:marBottom w:val="0"/>
          <w:divBdr>
            <w:top w:val="none" w:sz="0" w:space="0" w:color="auto"/>
            <w:left w:val="none" w:sz="0" w:space="0" w:color="auto"/>
            <w:bottom w:val="none" w:sz="0" w:space="0" w:color="auto"/>
            <w:right w:val="none" w:sz="0" w:space="0" w:color="auto"/>
          </w:divBdr>
        </w:div>
        <w:div w:id="50810465">
          <w:marLeft w:val="480"/>
          <w:marRight w:val="0"/>
          <w:marTop w:val="0"/>
          <w:marBottom w:val="0"/>
          <w:divBdr>
            <w:top w:val="none" w:sz="0" w:space="0" w:color="auto"/>
            <w:left w:val="none" w:sz="0" w:space="0" w:color="auto"/>
            <w:bottom w:val="none" w:sz="0" w:space="0" w:color="auto"/>
            <w:right w:val="none" w:sz="0" w:space="0" w:color="auto"/>
          </w:divBdr>
        </w:div>
        <w:div w:id="607154184">
          <w:marLeft w:val="480"/>
          <w:marRight w:val="0"/>
          <w:marTop w:val="0"/>
          <w:marBottom w:val="0"/>
          <w:divBdr>
            <w:top w:val="none" w:sz="0" w:space="0" w:color="auto"/>
            <w:left w:val="none" w:sz="0" w:space="0" w:color="auto"/>
            <w:bottom w:val="none" w:sz="0" w:space="0" w:color="auto"/>
            <w:right w:val="none" w:sz="0" w:space="0" w:color="auto"/>
          </w:divBdr>
        </w:div>
        <w:div w:id="667441707">
          <w:marLeft w:val="480"/>
          <w:marRight w:val="0"/>
          <w:marTop w:val="0"/>
          <w:marBottom w:val="0"/>
          <w:divBdr>
            <w:top w:val="none" w:sz="0" w:space="0" w:color="auto"/>
            <w:left w:val="none" w:sz="0" w:space="0" w:color="auto"/>
            <w:bottom w:val="none" w:sz="0" w:space="0" w:color="auto"/>
            <w:right w:val="none" w:sz="0" w:space="0" w:color="auto"/>
          </w:divBdr>
        </w:div>
        <w:div w:id="671764990">
          <w:marLeft w:val="480"/>
          <w:marRight w:val="0"/>
          <w:marTop w:val="0"/>
          <w:marBottom w:val="0"/>
          <w:divBdr>
            <w:top w:val="none" w:sz="0" w:space="0" w:color="auto"/>
            <w:left w:val="none" w:sz="0" w:space="0" w:color="auto"/>
            <w:bottom w:val="none" w:sz="0" w:space="0" w:color="auto"/>
            <w:right w:val="none" w:sz="0" w:space="0" w:color="auto"/>
          </w:divBdr>
        </w:div>
        <w:div w:id="746028205">
          <w:marLeft w:val="480"/>
          <w:marRight w:val="0"/>
          <w:marTop w:val="0"/>
          <w:marBottom w:val="0"/>
          <w:divBdr>
            <w:top w:val="none" w:sz="0" w:space="0" w:color="auto"/>
            <w:left w:val="none" w:sz="0" w:space="0" w:color="auto"/>
            <w:bottom w:val="none" w:sz="0" w:space="0" w:color="auto"/>
            <w:right w:val="none" w:sz="0" w:space="0" w:color="auto"/>
          </w:divBdr>
        </w:div>
        <w:div w:id="1172180280">
          <w:marLeft w:val="480"/>
          <w:marRight w:val="0"/>
          <w:marTop w:val="0"/>
          <w:marBottom w:val="0"/>
          <w:divBdr>
            <w:top w:val="none" w:sz="0" w:space="0" w:color="auto"/>
            <w:left w:val="none" w:sz="0" w:space="0" w:color="auto"/>
            <w:bottom w:val="none" w:sz="0" w:space="0" w:color="auto"/>
            <w:right w:val="none" w:sz="0" w:space="0" w:color="auto"/>
          </w:divBdr>
        </w:div>
        <w:div w:id="1219701791">
          <w:marLeft w:val="480"/>
          <w:marRight w:val="0"/>
          <w:marTop w:val="0"/>
          <w:marBottom w:val="0"/>
          <w:divBdr>
            <w:top w:val="none" w:sz="0" w:space="0" w:color="auto"/>
            <w:left w:val="none" w:sz="0" w:space="0" w:color="auto"/>
            <w:bottom w:val="none" w:sz="0" w:space="0" w:color="auto"/>
            <w:right w:val="none" w:sz="0" w:space="0" w:color="auto"/>
          </w:divBdr>
        </w:div>
        <w:div w:id="1312949453">
          <w:marLeft w:val="480"/>
          <w:marRight w:val="0"/>
          <w:marTop w:val="0"/>
          <w:marBottom w:val="0"/>
          <w:divBdr>
            <w:top w:val="none" w:sz="0" w:space="0" w:color="auto"/>
            <w:left w:val="none" w:sz="0" w:space="0" w:color="auto"/>
            <w:bottom w:val="none" w:sz="0" w:space="0" w:color="auto"/>
            <w:right w:val="none" w:sz="0" w:space="0" w:color="auto"/>
          </w:divBdr>
        </w:div>
        <w:div w:id="1470321356">
          <w:marLeft w:val="480"/>
          <w:marRight w:val="0"/>
          <w:marTop w:val="0"/>
          <w:marBottom w:val="0"/>
          <w:divBdr>
            <w:top w:val="none" w:sz="0" w:space="0" w:color="auto"/>
            <w:left w:val="none" w:sz="0" w:space="0" w:color="auto"/>
            <w:bottom w:val="none" w:sz="0" w:space="0" w:color="auto"/>
            <w:right w:val="none" w:sz="0" w:space="0" w:color="auto"/>
          </w:divBdr>
        </w:div>
        <w:div w:id="1493373039">
          <w:marLeft w:val="480"/>
          <w:marRight w:val="0"/>
          <w:marTop w:val="0"/>
          <w:marBottom w:val="0"/>
          <w:divBdr>
            <w:top w:val="none" w:sz="0" w:space="0" w:color="auto"/>
            <w:left w:val="none" w:sz="0" w:space="0" w:color="auto"/>
            <w:bottom w:val="none" w:sz="0" w:space="0" w:color="auto"/>
            <w:right w:val="none" w:sz="0" w:space="0" w:color="auto"/>
          </w:divBdr>
        </w:div>
        <w:div w:id="1571188646">
          <w:marLeft w:val="480"/>
          <w:marRight w:val="0"/>
          <w:marTop w:val="0"/>
          <w:marBottom w:val="0"/>
          <w:divBdr>
            <w:top w:val="none" w:sz="0" w:space="0" w:color="auto"/>
            <w:left w:val="none" w:sz="0" w:space="0" w:color="auto"/>
            <w:bottom w:val="none" w:sz="0" w:space="0" w:color="auto"/>
            <w:right w:val="none" w:sz="0" w:space="0" w:color="auto"/>
          </w:divBdr>
        </w:div>
        <w:div w:id="1585259909">
          <w:marLeft w:val="480"/>
          <w:marRight w:val="0"/>
          <w:marTop w:val="0"/>
          <w:marBottom w:val="0"/>
          <w:divBdr>
            <w:top w:val="none" w:sz="0" w:space="0" w:color="auto"/>
            <w:left w:val="none" w:sz="0" w:space="0" w:color="auto"/>
            <w:bottom w:val="none" w:sz="0" w:space="0" w:color="auto"/>
            <w:right w:val="none" w:sz="0" w:space="0" w:color="auto"/>
          </w:divBdr>
        </w:div>
        <w:div w:id="1807775054">
          <w:marLeft w:val="480"/>
          <w:marRight w:val="0"/>
          <w:marTop w:val="0"/>
          <w:marBottom w:val="0"/>
          <w:divBdr>
            <w:top w:val="none" w:sz="0" w:space="0" w:color="auto"/>
            <w:left w:val="none" w:sz="0" w:space="0" w:color="auto"/>
            <w:bottom w:val="none" w:sz="0" w:space="0" w:color="auto"/>
            <w:right w:val="none" w:sz="0" w:space="0" w:color="auto"/>
          </w:divBdr>
        </w:div>
        <w:div w:id="1930189266">
          <w:marLeft w:val="480"/>
          <w:marRight w:val="0"/>
          <w:marTop w:val="0"/>
          <w:marBottom w:val="0"/>
          <w:divBdr>
            <w:top w:val="none" w:sz="0" w:space="0" w:color="auto"/>
            <w:left w:val="none" w:sz="0" w:space="0" w:color="auto"/>
            <w:bottom w:val="none" w:sz="0" w:space="0" w:color="auto"/>
            <w:right w:val="none" w:sz="0" w:space="0" w:color="auto"/>
          </w:divBdr>
        </w:div>
        <w:div w:id="2105026289">
          <w:marLeft w:val="480"/>
          <w:marRight w:val="0"/>
          <w:marTop w:val="0"/>
          <w:marBottom w:val="0"/>
          <w:divBdr>
            <w:top w:val="none" w:sz="0" w:space="0" w:color="auto"/>
            <w:left w:val="none" w:sz="0" w:space="0" w:color="auto"/>
            <w:bottom w:val="none" w:sz="0" w:space="0" w:color="auto"/>
            <w:right w:val="none" w:sz="0" w:space="0" w:color="auto"/>
          </w:divBdr>
        </w:div>
      </w:divsChild>
    </w:div>
    <w:div w:id="105782925">
      <w:bodyDiv w:val="1"/>
      <w:marLeft w:val="0"/>
      <w:marRight w:val="0"/>
      <w:marTop w:val="0"/>
      <w:marBottom w:val="0"/>
      <w:divBdr>
        <w:top w:val="none" w:sz="0" w:space="0" w:color="auto"/>
        <w:left w:val="none" w:sz="0" w:space="0" w:color="auto"/>
        <w:bottom w:val="none" w:sz="0" w:space="0" w:color="auto"/>
        <w:right w:val="none" w:sz="0" w:space="0" w:color="auto"/>
      </w:divBdr>
      <w:divsChild>
        <w:div w:id="28725683">
          <w:marLeft w:val="480"/>
          <w:marRight w:val="0"/>
          <w:marTop w:val="0"/>
          <w:marBottom w:val="0"/>
          <w:divBdr>
            <w:top w:val="none" w:sz="0" w:space="0" w:color="auto"/>
            <w:left w:val="none" w:sz="0" w:space="0" w:color="auto"/>
            <w:bottom w:val="none" w:sz="0" w:space="0" w:color="auto"/>
            <w:right w:val="none" w:sz="0" w:space="0" w:color="auto"/>
          </w:divBdr>
        </w:div>
        <w:div w:id="71856025">
          <w:marLeft w:val="480"/>
          <w:marRight w:val="0"/>
          <w:marTop w:val="0"/>
          <w:marBottom w:val="0"/>
          <w:divBdr>
            <w:top w:val="none" w:sz="0" w:space="0" w:color="auto"/>
            <w:left w:val="none" w:sz="0" w:space="0" w:color="auto"/>
            <w:bottom w:val="none" w:sz="0" w:space="0" w:color="auto"/>
            <w:right w:val="none" w:sz="0" w:space="0" w:color="auto"/>
          </w:divBdr>
        </w:div>
        <w:div w:id="95562575">
          <w:marLeft w:val="480"/>
          <w:marRight w:val="0"/>
          <w:marTop w:val="0"/>
          <w:marBottom w:val="0"/>
          <w:divBdr>
            <w:top w:val="none" w:sz="0" w:space="0" w:color="auto"/>
            <w:left w:val="none" w:sz="0" w:space="0" w:color="auto"/>
            <w:bottom w:val="none" w:sz="0" w:space="0" w:color="auto"/>
            <w:right w:val="none" w:sz="0" w:space="0" w:color="auto"/>
          </w:divBdr>
        </w:div>
        <w:div w:id="149104710">
          <w:marLeft w:val="480"/>
          <w:marRight w:val="0"/>
          <w:marTop w:val="0"/>
          <w:marBottom w:val="0"/>
          <w:divBdr>
            <w:top w:val="none" w:sz="0" w:space="0" w:color="auto"/>
            <w:left w:val="none" w:sz="0" w:space="0" w:color="auto"/>
            <w:bottom w:val="none" w:sz="0" w:space="0" w:color="auto"/>
            <w:right w:val="none" w:sz="0" w:space="0" w:color="auto"/>
          </w:divBdr>
        </w:div>
        <w:div w:id="159734172">
          <w:marLeft w:val="480"/>
          <w:marRight w:val="0"/>
          <w:marTop w:val="0"/>
          <w:marBottom w:val="0"/>
          <w:divBdr>
            <w:top w:val="none" w:sz="0" w:space="0" w:color="auto"/>
            <w:left w:val="none" w:sz="0" w:space="0" w:color="auto"/>
            <w:bottom w:val="none" w:sz="0" w:space="0" w:color="auto"/>
            <w:right w:val="none" w:sz="0" w:space="0" w:color="auto"/>
          </w:divBdr>
        </w:div>
        <w:div w:id="240718617">
          <w:marLeft w:val="480"/>
          <w:marRight w:val="0"/>
          <w:marTop w:val="0"/>
          <w:marBottom w:val="0"/>
          <w:divBdr>
            <w:top w:val="none" w:sz="0" w:space="0" w:color="auto"/>
            <w:left w:val="none" w:sz="0" w:space="0" w:color="auto"/>
            <w:bottom w:val="none" w:sz="0" w:space="0" w:color="auto"/>
            <w:right w:val="none" w:sz="0" w:space="0" w:color="auto"/>
          </w:divBdr>
        </w:div>
        <w:div w:id="276371831">
          <w:marLeft w:val="480"/>
          <w:marRight w:val="0"/>
          <w:marTop w:val="0"/>
          <w:marBottom w:val="0"/>
          <w:divBdr>
            <w:top w:val="none" w:sz="0" w:space="0" w:color="auto"/>
            <w:left w:val="none" w:sz="0" w:space="0" w:color="auto"/>
            <w:bottom w:val="none" w:sz="0" w:space="0" w:color="auto"/>
            <w:right w:val="none" w:sz="0" w:space="0" w:color="auto"/>
          </w:divBdr>
        </w:div>
        <w:div w:id="334302524">
          <w:marLeft w:val="480"/>
          <w:marRight w:val="0"/>
          <w:marTop w:val="0"/>
          <w:marBottom w:val="0"/>
          <w:divBdr>
            <w:top w:val="none" w:sz="0" w:space="0" w:color="auto"/>
            <w:left w:val="none" w:sz="0" w:space="0" w:color="auto"/>
            <w:bottom w:val="none" w:sz="0" w:space="0" w:color="auto"/>
            <w:right w:val="none" w:sz="0" w:space="0" w:color="auto"/>
          </w:divBdr>
        </w:div>
        <w:div w:id="373388132">
          <w:marLeft w:val="480"/>
          <w:marRight w:val="0"/>
          <w:marTop w:val="0"/>
          <w:marBottom w:val="0"/>
          <w:divBdr>
            <w:top w:val="none" w:sz="0" w:space="0" w:color="auto"/>
            <w:left w:val="none" w:sz="0" w:space="0" w:color="auto"/>
            <w:bottom w:val="none" w:sz="0" w:space="0" w:color="auto"/>
            <w:right w:val="none" w:sz="0" w:space="0" w:color="auto"/>
          </w:divBdr>
        </w:div>
        <w:div w:id="656425601">
          <w:marLeft w:val="480"/>
          <w:marRight w:val="0"/>
          <w:marTop w:val="0"/>
          <w:marBottom w:val="0"/>
          <w:divBdr>
            <w:top w:val="none" w:sz="0" w:space="0" w:color="auto"/>
            <w:left w:val="none" w:sz="0" w:space="0" w:color="auto"/>
            <w:bottom w:val="none" w:sz="0" w:space="0" w:color="auto"/>
            <w:right w:val="none" w:sz="0" w:space="0" w:color="auto"/>
          </w:divBdr>
        </w:div>
        <w:div w:id="928779822">
          <w:marLeft w:val="480"/>
          <w:marRight w:val="0"/>
          <w:marTop w:val="0"/>
          <w:marBottom w:val="0"/>
          <w:divBdr>
            <w:top w:val="none" w:sz="0" w:space="0" w:color="auto"/>
            <w:left w:val="none" w:sz="0" w:space="0" w:color="auto"/>
            <w:bottom w:val="none" w:sz="0" w:space="0" w:color="auto"/>
            <w:right w:val="none" w:sz="0" w:space="0" w:color="auto"/>
          </w:divBdr>
        </w:div>
        <w:div w:id="982002172">
          <w:marLeft w:val="480"/>
          <w:marRight w:val="0"/>
          <w:marTop w:val="0"/>
          <w:marBottom w:val="0"/>
          <w:divBdr>
            <w:top w:val="none" w:sz="0" w:space="0" w:color="auto"/>
            <w:left w:val="none" w:sz="0" w:space="0" w:color="auto"/>
            <w:bottom w:val="none" w:sz="0" w:space="0" w:color="auto"/>
            <w:right w:val="none" w:sz="0" w:space="0" w:color="auto"/>
          </w:divBdr>
        </w:div>
        <w:div w:id="982543050">
          <w:marLeft w:val="480"/>
          <w:marRight w:val="0"/>
          <w:marTop w:val="0"/>
          <w:marBottom w:val="0"/>
          <w:divBdr>
            <w:top w:val="none" w:sz="0" w:space="0" w:color="auto"/>
            <w:left w:val="none" w:sz="0" w:space="0" w:color="auto"/>
            <w:bottom w:val="none" w:sz="0" w:space="0" w:color="auto"/>
            <w:right w:val="none" w:sz="0" w:space="0" w:color="auto"/>
          </w:divBdr>
        </w:div>
        <w:div w:id="1070419486">
          <w:marLeft w:val="480"/>
          <w:marRight w:val="0"/>
          <w:marTop w:val="0"/>
          <w:marBottom w:val="0"/>
          <w:divBdr>
            <w:top w:val="none" w:sz="0" w:space="0" w:color="auto"/>
            <w:left w:val="none" w:sz="0" w:space="0" w:color="auto"/>
            <w:bottom w:val="none" w:sz="0" w:space="0" w:color="auto"/>
            <w:right w:val="none" w:sz="0" w:space="0" w:color="auto"/>
          </w:divBdr>
        </w:div>
        <w:div w:id="1088960332">
          <w:marLeft w:val="480"/>
          <w:marRight w:val="0"/>
          <w:marTop w:val="0"/>
          <w:marBottom w:val="0"/>
          <w:divBdr>
            <w:top w:val="none" w:sz="0" w:space="0" w:color="auto"/>
            <w:left w:val="none" w:sz="0" w:space="0" w:color="auto"/>
            <w:bottom w:val="none" w:sz="0" w:space="0" w:color="auto"/>
            <w:right w:val="none" w:sz="0" w:space="0" w:color="auto"/>
          </w:divBdr>
        </w:div>
        <w:div w:id="1168713784">
          <w:marLeft w:val="480"/>
          <w:marRight w:val="0"/>
          <w:marTop w:val="0"/>
          <w:marBottom w:val="0"/>
          <w:divBdr>
            <w:top w:val="none" w:sz="0" w:space="0" w:color="auto"/>
            <w:left w:val="none" w:sz="0" w:space="0" w:color="auto"/>
            <w:bottom w:val="none" w:sz="0" w:space="0" w:color="auto"/>
            <w:right w:val="none" w:sz="0" w:space="0" w:color="auto"/>
          </w:divBdr>
        </w:div>
        <w:div w:id="1230654979">
          <w:marLeft w:val="480"/>
          <w:marRight w:val="0"/>
          <w:marTop w:val="0"/>
          <w:marBottom w:val="0"/>
          <w:divBdr>
            <w:top w:val="none" w:sz="0" w:space="0" w:color="auto"/>
            <w:left w:val="none" w:sz="0" w:space="0" w:color="auto"/>
            <w:bottom w:val="none" w:sz="0" w:space="0" w:color="auto"/>
            <w:right w:val="none" w:sz="0" w:space="0" w:color="auto"/>
          </w:divBdr>
        </w:div>
        <w:div w:id="1241058504">
          <w:marLeft w:val="480"/>
          <w:marRight w:val="0"/>
          <w:marTop w:val="0"/>
          <w:marBottom w:val="0"/>
          <w:divBdr>
            <w:top w:val="none" w:sz="0" w:space="0" w:color="auto"/>
            <w:left w:val="none" w:sz="0" w:space="0" w:color="auto"/>
            <w:bottom w:val="none" w:sz="0" w:space="0" w:color="auto"/>
            <w:right w:val="none" w:sz="0" w:space="0" w:color="auto"/>
          </w:divBdr>
        </w:div>
        <w:div w:id="1396780558">
          <w:marLeft w:val="480"/>
          <w:marRight w:val="0"/>
          <w:marTop w:val="0"/>
          <w:marBottom w:val="0"/>
          <w:divBdr>
            <w:top w:val="none" w:sz="0" w:space="0" w:color="auto"/>
            <w:left w:val="none" w:sz="0" w:space="0" w:color="auto"/>
            <w:bottom w:val="none" w:sz="0" w:space="0" w:color="auto"/>
            <w:right w:val="none" w:sz="0" w:space="0" w:color="auto"/>
          </w:divBdr>
        </w:div>
        <w:div w:id="1408309990">
          <w:marLeft w:val="480"/>
          <w:marRight w:val="0"/>
          <w:marTop w:val="0"/>
          <w:marBottom w:val="0"/>
          <w:divBdr>
            <w:top w:val="none" w:sz="0" w:space="0" w:color="auto"/>
            <w:left w:val="none" w:sz="0" w:space="0" w:color="auto"/>
            <w:bottom w:val="none" w:sz="0" w:space="0" w:color="auto"/>
            <w:right w:val="none" w:sz="0" w:space="0" w:color="auto"/>
          </w:divBdr>
        </w:div>
        <w:div w:id="1448741292">
          <w:marLeft w:val="480"/>
          <w:marRight w:val="0"/>
          <w:marTop w:val="0"/>
          <w:marBottom w:val="0"/>
          <w:divBdr>
            <w:top w:val="none" w:sz="0" w:space="0" w:color="auto"/>
            <w:left w:val="none" w:sz="0" w:space="0" w:color="auto"/>
            <w:bottom w:val="none" w:sz="0" w:space="0" w:color="auto"/>
            <w:right w:val="none" w:sz="0" w:space="0" w:color="auto"/>
          </w:divBdr>
        </w:div>
        <w:div w:id="1530947831">
          <w:marLeft w:val="480"/>
          <w:marRight w:val="0"/>
          <w:marTop w:val="0"/>
          <w:marBottom w:val="0"/>
          <w:divBdr>
            <w:top w:val="none" w:sz="0" w:space="0" w:color="auto"/>
            <w:left w:val="none" w:sz="0" w:space="0" w:color="auto"/>
            <w:bottom w:val="none" w:sz="0" w:space="0" w:color="auto"/>
            <w:right w:val="none" w:sz="0" w:space="0" w:color="auto"/>
          </w:divBdr>
        </w:div>
        <w:div w:id="1591625625">
          <w:marLeft w:val="480"/>
          <w:marRight w:val="0"/>
          <w:marTop w:val="0"/>
          <w:marBottom w:val="0"/>
          <w:divBdr>
            <w:top w:val="none" w:sz="0" w:space="0" w:color="auto"/>
            <w:left w:val="none" w:sz="0" w:space="0" w:color="auto"/>
            <w:bottom w:val="none" w:sz="0" w:space="0" w:color="auto"/>
            <w:right w:val="none" w:sz="0" w:space="0" w:color="auto"/>
          </w:divBdr>
        </w:div>
        <w:div w:id="1643316378">
          <w:marLeft w:val="480"/>
          <w:marRight w:val="0"/>
          <w:marTop w:val="0"/>
          <w:marBottom w:val="0"/>
          <w:divBdr>
            <w:top w:val="none" w:sz="0" w:space="0" w:color="auto"/>
            <w:left w:val="none" w:sz="0" w:space="0" w:color="auto"/>
            <w:bottom w:val="none" w:sz="0" w:space="0" w:color="auto"/>
            <w:right w:val="none" w:sz="0" w:space="0" w:color="auto"/>
          </w:divBdr>
        </w:div>
        <w:div w:id="1654528256">
          <w:marLeft w:val="480"/>
          <w:marRight w:val="0"/>
          <w:marTop w:val="0"/>
          <w:marBottom w:val="0"/>
          <w:divBdr>
            <w:top w:val="none" w:sz="0" w:space="0" w:color="auto"/>
            <w:left w:val="none" w:sz="0" w:space="0" w:color="auto"/>
            <w:bottom w:val="none" w:sz="0" w:space="0" w:color="auto"/>
            <w:right w:val="none" w:sz="0" w:space="0" w:color="auto"/>
          </w:divBdr>
        </w:div>
        <w:div w:id="1869488716">
          <w:marLeft w:val="480"/>
          <w:marRight w:val="0"/>
          <w:marTop w:val="0"/>
          <w:marBottom w:val="0"/>
          <w:divBdr>
            <w:top w:val="none" w:sz="0" w:space="0" w:color="auto"/>
            <w:left w:val="none" w:sz="0" w:space="0" w:color="auto"/>
            <w:bottom w:val="none" w:sz="0" w:space="0" w:color="auto"/>
            <w:right w:val="none" w:sz="0" w:space="0" w:color="auto"/>
          </w:divBdr>
        </w:div>
        <w:div w:id="1901016327">
          <w:marLeft w:val="480"/>
          <w:marRight w:val="0"/>
          <w:marTop w:val="0"/>
          <w:marBottom w:val="0"/>
          <w:divBdr>
            <w:top w:val="none" w:sz="0" w:space="0" w:color="auto"/>
            <w:left w:val="none" w:sz="0" w:space="0" w:color="auto"/>
            <w:bottom w:val="none" w:sz="0" w:space="0" w:color="auto"/>
            <w:right w:val="none" w:sz="0" w:space="0" w:color="auto"/>
          </w:divBdr>
        </w:div>
        <w:div w:id="1993480084">
          <w:marLeft w:val="480"/>
          <w:marRight w:val="0"/>
          <w:marTop w:val="0"/>
          <w:marBottom w:val="0"/>
          <w:divBdr>
            <w:top w:val="none" w:sz="0" w:space="0" w:color="auto"/>
            <w:left w:val="none" w:sz="0" w:space="0" w:color="auto"/>
            <w:bottom w:val="none" w:sz="0" w:space="0" w:color="auto"/>
            <w:right w:val="none" w:sz="0" w:space="0" w:color="auto"/>
          </w:divBdr>
        </w:div>
        <w:div w:id="1994337101">
          <w:marLeft w:val="480"/>
          <w:marRight w:val="0"/>
          <w:marTop w:val="0"/>
          <w:marBottom w:val="0"/>
          <w:divBdr>
            <w:top w:val="none" w:sz="0" w:space="0" w:color="auto"/>
            <w:left w:val="none" w:sz="0" w:space="0" w:color="auto"/>
            <w:bottom w:val="none" w:sz="0" w:space="0" w:color="auto"/>
            <w:right w:val="none" w:sz="0" w:space="0" w:color="auto"/>
          </w:divBdr>
        </w:div>
        <w:div w:id="2005350384">
          <w:marLeft w:val="480"/>
          <w:marRight w:val="0"/>
          <w:marTop w:val="0"/>
          <w:marBottom w:val="0"/>
          <w:divBdr>
            <w:top w:val="none" w:sz="0" w:space="0" w:color="auto"/>
            <w:left w:val="none" w:sz="0" w:space="0" w:color="auto"/>
            <w:bottom w:val="none" w:sz="0" w:space="0" w:color="auto"/>
            <w:right w:val="none" w:sz="0" w:space="0" w:color="auto"/>
          </w:divBdr>
        </w:div>
        <w:div w:id="2060325498">
          <w:marLeft w:val="480"/>
          <w:marRight w:val="0"/>
          <w:marTop w:val="0"/>
          <w:marBottom w:val="0"/>
          <w:divBdr>
            <w:top w:val="none" w:sz="0" w:space="0" w:color="auto"/>
            <w:left w:val="none" w:sz="0" w:space="0" w:color="auto"/>
            <w:bottom w:val="none" w:sz="0" w:space="0" w:color="auto"/>
            <w:right w:val="none" w:sz="0" w:space="0" w:color="auto"/>
          </w:divBdr>
        </w:div>
        <w:div w:id="2077970416">
          <w:marLeft w:val="480"/>
          <w:marRight w:val="0"/>
          <w:marTop w:val="0"/>
          <w:marBottom w:val="0"/>
          <w:divBdr>
            <w:top w:val="none" w:sz="0" w:space="0" w:color="auto"/>
            <w:left w:val="none" w:sz="0" w:space="0" w:color="auto"/>
            <w:bottom w:val="none" w:sz="0" w:space="0" w:color="auto"/>
            <w:right w:val="none" w:sz="0" w:space="0" w:color="auto"/>
          </w:divBdr>
        </w:div>
        <w:div w:id="2117404347">
          <w:marLeft w:val="480"/>
          <w:marRight w:val="0"/>
          <w:marTop w:val="0"/>
          <w:marBottom w:val="0"/>
          <w:divBdr>
            <w:top w:val="none" w:sz="0" w:space="0" w:color="auto"/>
            <w:left w:val="none" w:sz="0" w:space="0" w:color="auto"/>
            <w:bottom w:val="none" w:sz="0" w:space="0" w:color="auto"/>
            <w:right w:val="none" w:sz="0" w:space="0" w:color="auto"/>
          </w:divBdr>
        </w:div>
      </w:divsChild>
    </w:div>
    <w:div w:id="118182769">
      <w:bodyDiv w:val="1"/>
      <w:marLeft w:val="0"/>
      <w:marRight w:val="0"/>
      <w:marTop w:val="0"/>
      <w:marBottom w:val="0"/>
      <w:divBdr>
        <w:top w:val="none" w:sz="0" w:space="0" w:color="auto"/>
        <w:left w:val="none" w:sz="0" w:space="0" w:color="auto"/>
        <w:bottom w:val="none" w:sz="0" w:space="0" w:color="auto"/>
        <w:right w:val="none" w:sz="0" w:space="0" w:color="auto"/>
      </w:divBdr>
      <w:divsChild>
        <w:div w:id="24408597">
          <w:marLeft w:val="480"/>
          <w:marRight w:val="0"/>
          <w:marTop w:val="0"/>
          <w:marBottom w:val="0"/>
          <w:divBdr>
            <w:top w:val="none" w:sz="0" w:space="0" w:color="auto"/>
            <w:left w:val="none" w:sz="0" w:space="0" w:color="auto"/>
            <w:bottom w:val="none" w:sz="0" w:space="0" w:color="auto"/>
            <w:right w:val="none" w:sz="0" w:space="0" w:color="auto"/>
          </w:divBdr>
        </w:div>
        <w:div w:id="202013581">
          <w:marLeft w:val="480"/>
          <w:marRight w:val="0"/>
          <w:marTop w:val="0"/>
          <w:marBottom w:val="0"/>
          <w:divBdr>
            <w:top w:val="none" w:sz="0" w:space="0" w:color="auto"/>
            <w:left w:val="none" w:sz="0" w:space="0" w:color="auto"/>
            <w:bottom w:val="none" w:sz="0" w:space="0" w:color="auto"/>
            <w:right w:val="none" w:sz="0" w:space="0" w:color="auto"/>
          </w:divBdr>
        </w:div>
        <w:div w:id="295527779">
          <w:marLeft w:val="480"/>
          <w:marRight w:val="0"/>
          <w:marTop w:val="0"/>
          <w:marBottom w:val="0"/>
          <w:divBdr>
            <w:top w:val="none" w:sz="0" w:space="0" w:color="auto"/>
            <w:left w:val="none" w:sz="0" w:space="0" w:color="auto"/>
            <w:bottom w:val="none" w:sz="0" w:space="0" w:color="auto"/>
            <w:right w:val="none" w:sz="0" w:space="0" w:color="auto"/>
          </w:divBdr>
        </w:div>
        <w:div w:id="386878870">
          <w:marLeft w:val="480"/>
          <w:marRight w:val="0"/>
          <w:marTop w:val="0"/>
          <w:marBottom w:val="0"/>
          <w:divBdr>
            <w:top w:val="none" w:sz="0" w:space="0" w:color="auto"/>
            <w:left w:val="none" w:sz="0" w:space="0" w:color="auto"/>
            <w:bottom w:val="none" w:sz="0" w:space="0" w:color="auto"/>
            <w:right w:val="none" w:sz="0" w:space="0" w:color="auto"/>
          </w:divBdr>
        </w:div>
        <w:div w:id="408576698">
          <w:marLeft w:val="480"/>
          <w:marRight w:val="0"/>
          <w:marTop w:val="0"/>
          <w:marBottom w:val="0"/>
          <w:divBdr>
            <w:top w:val="none" w:sz="0" w:space="0" w:color="auto"/>
            <w:left w:val="none" w:sz="0" w:space="0" w:color="auto"/>
            <w:bottom w:val="none" w:sz="0" w:space="0" w:color="auto"/>
            <w:right w:val="none" w:sz="0" w:space="0" w:color="auto"/>
          </w:divBdr>
        </w:div>
        <w:div w:id="473522410">
          <w:marLeft w:val="480"/>
          <w:marRight w:val="0"/>
          <w:marTop w:val="0"/>
          <w:marBottom w:val="0"/>
          <w:divBdr>
            <w:top w:val="none" w:sz="0" w:space="0" w:color="auto"/>
            <w:left w:val="none" w:sz="0" w:space="0" w:color="auto"/>
            <w:bottom w:val="none" w:sz="0" w:space="0" w:color="auto"/>
            <w:right w:val="none" w:sz="0" w:space="0" w:color="auto"/>
          </w:divBdr>
        </w:div>
        <w:div w:id="504327000">
          <w:marLeft w:val="480"/>
          <w:marRight w:val="0"/>
          <w:marTop w:val="0"/>
          <w:marBottom w:val="0"/>
          <w:divBdr>
            <w:top w:val="none" w:sz="0" w:space="0" w:color="auto"/>
            <w:left w:val="none" w:sz="0" w:space="0" w:color="auto"/>
            <w:bottom w:val="none" w:sz="0" w:space="0" w:color="auto"/>
            <w:right w:val="none" w:sz="0" w:space="0" w:color="auto"/>
          </w:divBdr>
        </w:div>
        <w:div w:id="520893521">
          <w:marLeft w:val="480"/>
          <w:marRight w:val="0"/>
          <w:marTop w:val="0"/>
          <w:marBottom w:val="0"/>
          <w:divBdr>
            <w:top w:val="none" w:sz="0" w:space="0" w:color="auto"/>
            <w:left w:val="none" w:sz="0" w:space="0" w:color="auto"/>
            <w:bottom w:val="none" w:sz="0" w:space="0" w:color="auto"/>
            <w:right w:val="none" w:sz="0" w:space="0" w:color="auto"/>
          </w:divBdr>
        </w:div>
        <w:div w:id="528571256">
          <w:marLeft w:val="480"/>
          <w:marRight w:val="0"/>
          <w:marTop w:val="0"/>
          <w:marBottom w:val="0"/>
          <w:divBdr>
            <w:top w:val="none" w:sz="0" w:space="0" w:color="auto"/>
            <w:left w:val="none" w:sz="0" w:space="0" w:color="auto"/>
            <w:bottom w:val="none" w:sz="0" w:space="0" w:color="auto"/>
            <w:right w:val="none" w:sz="0" w:space="0" w:color="auto"/>
          </w:divBdr>
        </w:div>
        <w:div w:id="559052644">
          <w:marLeft w:val="480"/>
          <w:marRight w:val="0"/>
          <w:marTop w:val="0"/>
          <w:marBottom w:val="0"/>
          <w:divBdr>
            <w:top w:val="none" w:sz="0" w:space="0" w:color="auto"/>
            <w:left w:val="none" w:sz="0" w:space="0" w:color="auto"/>
            <w:bottom w:val="none" w:sz="0" w:space="0" w:color="auto"/>
            <w:right w:val="none" w:sz="0" w:space="0" w:color="auto"/>
          </w:divBdr>
        </w:div>
        <w:div w:id="571812012">
          <w:marLeft w:val="480"/>
          <w:marRight w:val="0"/>
          <w:marTop w:val="0"/>
          <w:marBottom w:val="0"/>
          <w:divBdr>
            <w:top w:val="none" w:sz="0" w:space="0" w:color="auto"/>
            <w:left w:val="none" w:sz="0" w:space="0" w:color="auto"/>
            <w:bottom w:val="none" w:sz="0" w:space="0" w:color="auto"/>
            <w:right w:val="none" w:sz="0" w:space="0" w:color="auto"/>
          </w:divBdr>
        </w:div>
        <w:div w:id="630135790">
          <w:marLeft w:val="480"/>
          <w:marRight w:val="0"/>
          <w:marTop w:val="0"/>
          <w:marBottom w:val="0"/>
          <w:divBdr>
            <w:top w:val="none" w:sz="0" w:space="0" w:color="auto"/>
            <w:left w:val="none" w:sz="0" w:space="0" w:color="auto"/>
            <w:bottom w:val="none" w:sz="0" w:space="0" w:color="auto"/>
            <w:right w:val="none" w:sz="0" w:space="0" w:color="auto"/>
          </w:divBdr>
        </w:div>
        <w:div w:id="664015231">
          <w:marLeft w:val="480"/>
          <w:marRight w:val="0"/>
          <w:marTop w:val="0"/>
          <w:marBottom w:val="0"/>
          <w:divBdr>
            <w:top w:val="none" w:sz="0" w:space="0" w:color="auto"/>
            <w:left w:val="none" w:sz="0" w:space="0" w:color="auto"/>
            <w:bottom w:val="none" w:sz="0" w:space="0" w:color="auto"/>
            <w:right w:val="none" w:sz="0" w:space="0" w:color="auto"/>
          </w:divBdr>
        </w:div>
        <w:div w:id="672149860">
          <w:marLeft w:val="480"/>
          <w:marRight w:val="0"/>
          <w:marTop w:val="0"/>
          <w:marBottom w:val="0"/>
          <w:divBdr>
            <w:top w:val="none" w:sz="0" w:space="0" w:color="auto"/>
            <w:left w:val="none" w:sz="0" w:space="0" w:color="auto"/>
            <w:bottom w:val="none" w:sz="0" w:space="0" w:color="auto"/>
            <w:right w:val="none" w:sz="0" w:space="0" w:color="auto"/>
          </w:divBdr>
        </w:div>
        <w:div w:id="688264750">
          <w:marLeft w:val="480"/>
          <w:marRight w:val="0"/>
          <w:marTop w:val="0"/>
          <w:marBottom w:val="0"/>
          <w:divBdr>
            <w:top w:val="none" w:sz="0" w:space="0" w:color="auto"/>
            <w:left w:val="none" w:sz="0" w:space="0" w:color="auto"/>
            <w:bottom w:val="none" w:sz="0" w:space="0" w:color="auto"/>
            <w:right w:val="none" w:sz="0" w:space="0" w:color="auto"/>
          </w:divBdr>
        </w:div>
        <w:div w:id="778526351">
          <w:marLeft w:val="480"/>
          <w:marRight w:val="0"/>
          <w:marTop w:val="0"/>
          <w:marBottom w:val="0"/>
          <w:divBdr>
            <w:top w:val="none" w:sz="0" w:space="0" w:color="auto"/>
            <w:left w:val="none" w:sz="0" w:space="0" w:color="auto"/>
            <w:bottom w:val="none" w:sz="0" w:space="0" w:color="auto"/>
            <w:right w:val="none" w:sz="0" w:space="0" w:color="auto"/>
          </w:divBdr>
        </w:div>
        <w:div w:id="781387303">
          <w:marLeft w:val="480"/>
          <w:marRight w:val="0"/>
          <w:marTop w:val="0"/>
          <w:marBottom w:val="0"/>
          <w:divBdr>
            <w:top w:val="none" w:sz="0" w:space="0" w:color="auto"/>
            <w:left w:val="none" w:sz="0" w:space="0" w:color="auto"/>
            <w:bottom w:val="none" w:sz="0" w:space="0" w:color="auto"/>
            <w:right w:val="none" w:sz="0" w:space="0" w:color="auto"/>
          </w:divBdr>
        </w:div>
        <w:div w:id="1130172648">
          <w:marLeft w:val="480"/>
          <w:marRight w:val="0"/>
          <w:marTop w:val="0"/>
          <w:marBottom w:val="0"/>
          <w:divBdr>
            <w:top w:val="none" w:sz="0" w:space="0" w:color="auto"/>
            <w:left w:val="none" w:sz="0" w:space="0" w:color="auto"/>
            <w:bottom w:val="none" w:sz="0" w:space="0" w:color="auto"/>
            <w:right w:val="none" w:sz="0" w:space="0" w:color="auto"/>
          </w:divBdr>
        </w:div>
        <w:div w:id="1198740093">
          <w:marLeft w:val="480"/>
          <w:marRight w:val="0"/>
          <w:marTop w:val="0"/>
          <w:marBottom w:val="0"/>
          <w:divBdr>
            <w:top w:val="none" w:sz="0" w:space="0" w:color="auto"/>
            <w:left w:val="none" w:sz="0" w:space="0" w:color="auto"/>
            <w:bottom w:val="none" w:sz="0" w:space="0" w:color="auto"/>
            <w:right w:val="none" w:sz="0" w:space="0" w:color="auto"/>
          </w:divBdr>
        </w:div>
        <w:div w:id="1213885210">
          <w:marLeft w:val="480"/>
          <w:marRight w:val="0"/>
          <w:marTop w:val="0"/>
          <w:marBottom w:val="0"/>
          <w:divBdr>
            <w:top w:val="none" w:sz="0" w:space="0" w:color="auto"/>
            <w:left w:val="none" w:sz="0" w:space="0" w:color="auto"/>
            <w:bottom w:val="none" w:sz="0" w:space="0" w:color="auto"/>
            <w:right w:val="none" w:sz="0" w:space="0" w:color="auto"/>
          </w:divBdr>
        </w:div>
        <w:div w:id="1457675031">
          <w:marLeft w:val="480"/>
          <w:marRight w:val="0"/>
          <w:marTop w:val="0"/>
          <w:marBottom w:val="0"/>
          <w:divBdr>
            <w:top w:val="none" w:sz="0" w:space="0" w:color="auto"/>
            <w:left w:val="none" w:sz="0" w:space="0" w:color="auto"/>
            <w:bottom w:val="none" w:sz="0" w:space="0" w:color="auto"/>
            <w:right w:val="none" w:sz="0" w:space="0" w:color="auto"/>
          </w:divBdr>
        </w:div>
        <w:div w:id="1471359475">
          <w:marLeft w:val="480"/>
          <w:marRight w:val="0"/>
          <w:marTop w:val="0"/>
          <w:marBottom w:val="0"/>
          <w:divBdr>
            <w:top w:val="none" w:sz="0" w:space="0" w:color="auto"/>
            <w:left w:val="none" w:sz="0" w:space="0" w:color="auto"/>
            <w:bottom w:val="none" w:sz="0" w:space="0" w:color="auto"/>
            <w:right w:val="none" w:sz="0" w:space="0" w:color="auto"/>
          </w:divBdr>
        </w:div>
        <w:div w:id="1542550846">
          <w:marLeft w:val="480"/>
          <w:marRight w:val="0"/>
          <w:marTop w:val="0"/>
          <w:marBottom w:val="0"/>
          <w:divBdr>
            <w:top w:val="none" w:sz="0" w:space="0" w:color="auto"/>
            <w:left w:val="none" w:sz="0" w:space="0" w:color="auto"/>
            <w:bottom w:val="none" w:sz="0" w:space="0" w:color="auto"/>
            <w:right w:val="none" w:sz="0" w:space="0" w:color="auto"/>
          </w:divBdr>
        </w:div>
        <w:div w:id="1600259689">
          <w:marLeft w:val="480"/>
          <w:marRight w:val="0"/>
          <w:marTop w:val="0"/>
          <w:marBottom w:val="0"/>
          <w:divBdr>
            <w:top w:val="none" w:sz="0" w:space="0" w:color="auto"/>
            <w:left w:val="none" w:sz="0" w:space="0" w:color="auto"/>
            <w:bottom w:val="none" w:sz="0" w:space="0" w:color="auto"/>
            <w:right w:val="none" w:sz="0" w:space="0" w:color="auto"/>
          </w:divBdr>
        </w:div>
        <w:div w:id="1765491275">
          <w:marLeft w:val="480"/>
          <w:marRight w:val="0"/>
          <w:marTop w:val="0"/>
          <w:marBottom w:val="0"/>
          <w:divBdr>
            <w:top w:val="none" w:sz="0" w:space="0" w:color="auto"/>
            <w:left w:val="none" w:sz="0" w:space="0" w:color="auto"/>
            <w:bottom w:val="none" w:sz="0" w:space="0" w:color="auto"/>
            <w:right w:val="none" w:sz="0" w:space="0" w:color="auto"/>
          </w:divBdr>
        </w:div>
        <w:div w:id="1781297780">
          <w:marLeft w:val="480"/>
          <w:marRight w:val="0"/>
          <w:marTop w:val="0"/>
          <w:marBottom w:val="0"/>
          <w:divBdr>
            <w:top w:val="none" w:sz="0" w:space="0" w:color="auto"/>
            <w:left w:val="none" w:sz="0" w:space="0" w:color="auto"/>
            <w:bottom w:val="none" w:sz="0" w:space="0" w:color="auto"/>
            <w:right w:val="none" w:sz="0" w:space="0" w:color="auto"/>
          </w:divBdr>
        </w:div>
        <w:div w:id="1829131849">
          <w:marLeft w:val="480"/>
          <w:marRight w:val="0"/>
          <w:marTop w:val="0"/>
          <w:marBottom w:val="0"/>
          <w:divBdr>
            <w:top w:val="none" w:sz="0" w:space="0" w:color="auto"/>
            <w:left w:val="none" w:sz="0" w:space="0" w:color="auto"/>
            <w:bottom w:val="none" w:sz="0" w:space="0" w:color="auto"/>
            <w:right w:val="none" w:sz="0" w:space="0" w:color="auto"/>
          </w:divBdr>
        </w:div>
        <w:div w:id="1859806756">
          <w:marLeft w:val="480"/>
          <w:marRight w:val="0"/>
          <w:marTop w:val="0"/>
          <w:marBottom w:val="0"/>
          <w:divBdr>
            <w:top w:val="none" w:sz="0" w:space="0" w:color="auto"/>
            <w:left w:val="none" w:sz="0" w:space="0" w:color="auto"/>
            <w:bottom w:val="none" w:sz="0" w:space="0" w:color="auto"/>
            <w:right w:val="none" w:sz="0" w:space="0" w:color="auto"/>
          </w:divBdr>
        </w:div>
        <w:div w:id="1915317937">
          <w:marLeft w:val="480"/>
          <w:marRight w:val="0"/>
          <w:marTop w:val="0"/>
          <w:marBottom w:val="0"/>
          <w:divBdr>
            <w:top w:val="none" w:sz="0" w:space="0" w:color="auto"/>
            <w:left w:val="none" w:sz="0" w:space="0" w:color="auto"/>
            <w:bottom w:val="none" w:sz="0" w:space="0" w:color="auto"/>
            <w:right w:val="none" w:sz="0" w:space="0" w:color="auto"/>
          </w:divBdr>
        </w:div>
        <w:div w:id="1932274167">
          <w:marLeft w:val="480"/>
          <w:marRight w:val="0"/>
          <w:marTop w:val="0"/>
          <w:marBottom w:val="0"/>
          <w:divBdr>
            <w:top w:val="none" w:sz="0" w:space="0" w:color="auto"/>
            <w:left w:val="none" w:sz="0" w:space="0" w:color="auto"/>
            <w:bottom w:val="none" w:sz="0" w:space="0" w:color="auto"/>
            <w:right w:val="none" w:sz="0" w:space="0" w:color="auto"/>
          </w:divBdr>
        </w:div>
        <w:div w:id="1973827478">
          <w:marLeft w:val="480"/>
          <w:marRight w:val="0"/>
          <w:marTop w:val="0"/>
          <w:marBottom w:val="0"/>
          <w:divBdr>
            <w:top w:val="none" w:sz="0" w:space="0" w:color="auto"/>
            <w:left w:val="none" w:sz="0" w:space="0" w:color="auto"/>
            <w:bottom w:val="none" w:sz="0" w:space="0" w:color="auto"/>
            <w:right w:val="none" w:sz="0" w:space="0" w:color="auto"/>
          </w:divBdr>
        </w:div>
        <w:div w:id="2085056644">
          <w:marLeft w:val="480"/>
          <w:marRight w:val="0"/>
          <w:marTop w:val="0"/>
          <w:marBottom w:val="0"/>
          <w:divBdr>
            <w:top w:val="none" w:sz="0" w:space="0" w:color="auto"/>
            <w:left w:val="none" w:sz="0" w:space="0" w:color="auto"/>
            <w:bottom w:val="none" w:sz="0" w:space="0" w:color="auto"/>
            <w:right w:val="none" w:sz="0" w:space="0" w:color="auto"/>
          </w:divBdr>
        </w:div>
        <w:div w:id="2136825228">
          <w:marLeft w:val="480"/>
          <w:marRight w:val="0"/>
          <w:marTop w:val="0"/>
          <w:marBottom w:val="0"/>
          <w:divBdr>
            <w:top w:val="none" w:sz="0" w:space="0" w:color="auto"/>
            <w:left w:val="none" w:sz="0" w:space="0" w:color="auto"/>
            <w:bottom w:val="none" w:sz="0" w:space="0" w:color="auto"/>
            <w:right w:val="none" w:sz="0" w:space="0" w:color="auto"/>
          </w:divBdr>
        </w:div>
      </w:divsChild>
    </w:div>
    <w:div w:id="129446840">
      <w:bodyDiv w:val="1"/>
      <w:marLeft w:val="0"/>
      <w:marRight w:val="0"/>
      <w:marTop w:val="0"/>
      <w:marBottom w:val="0"/>
      <w:divBdr>
        <w:top w:val="none" w:sz="0" w:space="0" w:color="auto"/>
        <w:left w:val="none" w:sz="0" w:space="0" w:color="auto"/>
        <w:bottom w:val="none" w:sz="0" w:space="0" w:color="auto"/>
        <w:right w:val="none" w:sz="0" w:space="0" w:color="auto"/>
      </w:divBdr>
      <w:divsChild>
        <w:div w:id="297536217">
          <w:marLeft w:val="480"/>
          <w:marRight w:val="0"/>
          <w:marTop w:val="0"/>
          <w:marBottom w:val="0"/>
          <w:divBdr>
            <w:top w:val="none" w:sz="0" w:space="0" w:color="auto"/>
            <w:left w:val="none" w:sz="0" w:space="0" w:color="auto"/>
            <w:bottom w:val="none" w:sz="0" w:space="0" w:color="auto"/>
            <w:right w:val="none" w:sz="0" w:space="0" w:color="auto"/>
          </w:divBdr>
        </w:div>
        <w:div w:id="334574610">
          <w:marLeft w:val="480"/>
          <w:marRight w:val="0"/>
          <w:marTop w:val="0"/>
          <w:marBottom w:val="0"/>
          <w:divBdr>
            <w:top w:val="none" w:sz="0" w:space="0" w:color="auto"/>
            <w:left w:val="none" w:sz="0" w:space="0" w:color="auto"/>
            <w:bottom w:val="none" w:sz="0" w:space="0" w:color="auto"/>
            <w:right w:val="none" w:sz="0" w:space="0" w:color="auto"/>
          </w:divBdr>
        </w:div>
        <w:div w:id="352995681">
          <w:marLeft w:val="480"/>
          <w:marRight w:val="0"/>
          <w:marTop w:val="0"/>
          <w:marBottom w:val="0"/>
          <w:divBdr>
            <w:top w:val="none" w:sz="0" w:space="0" w:color="auto"/>
            <w:left w:val="none" w:sz="0" w:space="0" w:color="auto"/>
            <w:bottom w:val="none" w:sz="0" w:space="0" w:color="auto"/>
            <w:right w:val="none" w:sz="0" w:space="0" w:color="auto"/>
          </w:divBdr>
        </w:div>
        <w:div w:id="380789021">
          <w:marLeft w:val="480"/>
          <w:marRight w:val="0"/>
          <w:marTop w:val="0"/>
          <w:marBottom w:val="0"/>
          <w:divBdr>
            <w:top w:val="none" w:sz="0" w:space="0" w:color="auto"/>
            <w:left w:val="none" w:sz="0" w:space="0" w:color="auto"/>
            <w:bottom w:val="none" w:sz="0" w:space="0" w:color="auto"/>
            <w:right w:val="none" w:sz="0" w:space="0" w:color="auto"/>
          </w:divBdr>
        </w:div>
        <w:div w:id="439689489">
          <w:marLeft w:val="480"/>
          <w:marRight w:val="0"/>
          <w:marTop w:val="0"/>
          <w:marBottom w:val="0"/>
          <w:divBdr>
            <w:top w:val="none" w:sz="0" w:space="0" w:color="auto"/>
            <w:left w:val="none" w:sz="0" w:space="0" w:color="auto"/>
            <w:bottom w:val="none" w:sz="0" w:space="0" w:color="auto"/>
            <w:right w:val="none" w:sz="0" w:space="0" w:color="auto"/>
          </w:divBdr>
        </w:div>
        <w:div w:id="594442471">
          <w:marLeft w:val="480"/>
          <w:marRight w:val="0"/>
          <w:marTop w:val="0"/>
          <w:marBottom w:val="0"/>
          <w:divBdr>
            <w:top w:val="none" w:sz="0" w:space="0" w:color="auto"/>
            <w:left w:val="none" w:sz="0" w:space="0" w:color="auto"/>
            <w:bottom w:val="none" w:sz="0" w:space="0" w:color="auto"/>
            <w:right w:val="none" w:sz="0" w:space="0" w:color="auto"/>
          </w:divBdr>
        </w:div>
        <w:div w:id="603348689">
          <w:marLeft w:val="480"/>
          <w:marRight w:val="0"/>
          <w:marTop w:val="0"/>
          <w:marBottom w:val="0"/>
          <w:divBdr>
            <w:top w:val="none" w:sz="0" w:space="0" w:color="auto"/>
            <w:left w:val="none" w:sz="0" w:space="0" w:color="auto"/>
            <w:bottom w:val="none" w:sz="0" w:space="0" w:color="auto"/>
            <w:right w:val="none" w:sz="0" w:space="0" w:color="auto"/>
          </w:divBdr>
        </w:div>
        <w:div w:id="635600718">
          <w:marLeft w:val="480"/>
          <w:marRight w:val="0"/>
          <w:marTop w:val="0"/>
          <w:marBottom w:val="0"/>
          <w:divBdr>
            <w:top w:val="none" w:sz="0" w:space="0" w:color="auto"/>
            <w:left w:val="none" w:sz="0" w:space="0" w:color="auto"/>
            <w:bottom w:val="none" w:sz="0" w:space="0" w:color="auto"/>
            <w:right w:val="none" w:sz="0" w:space="0" w:color="auto"/>
          </w:divBdr>
        </w:div>
        <w:div w:id="655258091">
          <w:marLeft w:val="480"/>
          <w:marRight w:val="0"/>
          <w:marTop w:val="0"/>
          <w:marBottom w:val="0"/>
          <w:divBdr>
            <w:top w:val="none" w:sz="0" w:space="0" w:color="auto"/>
            <w:left w:val="none" w:sz="0" w:space="0" w:color="auto"/>
            <w:bottom w:val="none" w:sz="0" w:space="0" w:color="auto"/>
            <w:right w:val="none" w:sz="0" w:space="0" w:color="auto"/>
          </w:divBdr>
        </w:div>
        <w:div w:id="664432729">
          <w:marLeft w:val="480"/>
          <w:marRight w:val="0"/>
          <w:marTop w:val="0"/>
          <w:marBottom w:val="0"/>
          <w:divBdr>
            <w:top w:val="none" w:sz="0" w:space="0" w:color="auto"/>
            <w:left w:val="none" w:sz="0" w:space="0" w:color="auto"/>
            <w:bottom w:val="none" w:sz="0" w:space="0" w:color="auto"/>
            <w:right w:val="none" w:sz="0" w:space="0" w:color="auto"/>
          </w:divBdr>
        </w:div>
        <w:div w:id="712466592">
          <w:marLeft w:val="480"/>
          <w:marRight w:val="0"/>
          <w:marTop w:val="0"/>
          <w:marBottom w:val="0"/>
          <w:divBdr>
            <w:top w:val="none" w:sz="0" w:space="0" w:color="auto"/>
            <w:left w:val="none" w:sz="0" w:space="0" w:color="auto"/>
            <w:bottom w:val="none" w:sz="0" w:space="0" w:color="auto"/>
            <w:right w:val="none" w:sz="0" w:space="0" w:color="auto"/>
          </w:divBdr>
        </w:div>
        <w:div w:id="717555530">
          <w:marLeft w:val="480"/>
          <w:marRight w:val="0"/>
          <w:marTop w:val="0"/>
          <w:marBottom w:val="0"/>
          <w:divBdr>
            <w:top w:val="none" w:sz="0" w:space="0" w:color="auto"/>
            <w:left w:val="none" w:sz="0" w:space="0" w:color="auto"/>
            <w:bottom w:val="none" w:sz="0" w:space="0" w:color="auto"/>
            <w:right w:val="none" w:sz="0" w:space="0" w:color="auto"/>
          </w:divBdr>
        </w:div>
        <w:div w:id="814760847">
          <w:marLeft w:val="480"/>
          <w:marRight w:val="0"/>
          <w:marTop w:val="0"/>
          <w:marBottom w:val="0"/>
          <w:divBdr>
            <w:top w:val="none" w:sz="0" w:space="0" w:color="auto"/>
            <w:left w:val="none" w:sz="0" w:space="0" w:color="auto"/>
            <w:bottom w:val="none" w:sz="0" w:space="0" w:color="auto"/>
            <w:right w:val="none" w:sz="0" w:space="0" w:color="auto"/>
          </w:divBdr>
        </w:div>
        <w:div w:id="816579735">
          <w:marLeft w:val="480"/>
          <w:marRight w:val="0"/>
          <w:marTop w:val="0"/>
          <w:marBottom w:val="0"/>
          <w:divBdr>
            <w:top w:val="none" w:sz="0" w:space="0" w:color="auto"/>
            <w:left w:val="none" w:sz="0" w:space="0" w:color="auto"/>
            <w:bottom w:val="none" w:sz="0" w:space="0" w:color="auto"/>
            <w:right w:val="none" w:sz="0" w:space="0" w:color="auto"/>
          </w:divBdr>
        </w:div>
        <w:div w:id="859202679">
          <w:marLeft w:val="480"/>
          <w:marRight w:val="0"/>
          <w:marTop w:val="0"/>
          <w:marBottom w:val="0"/>
          <w:divBdr>
            <w:top w:val="none" w:sz="0" w:space="0" w:color="auto"/>
            <w:left w:val="none" w:sz="0" w:space="0" w:color="auto"/>
            <w:bottom w:val="none" w:sz="0" w:space="0" w:color="auto"/>
            <w:right w:val="none" w:sz="0" w:space="0" w:color="auto"/>
          </w:divBdr>
        </w:div>
        <w:div w:id="904797012">
          <w:marLeft w:val="480"/>
          <w:marRight w:val="0"/>
          <w:marTop w:val="0"/>
          <w:marBottom w:val="0"/>
          <w:divBdr>
            <w:top w:val="none" w:sz="0" w:space="0" w:color="auto"/>
            <w:left w:val="none" w:sz="0" w:space="0" w:color="auto"/>
            <w:bottom w:val="none" w:sz="0" w:space="0" w:color="auto"/>
            <w:right w:val="none" w:sz="0" w:space="0" w:color="auto"/>
          </w:divBdr>
        </w:div>
        <w:div w:id="947396778">
          <w:marLeft w:val="480"/>
          <w:marRight w:val="0"/>
          <w:marTop w:val="0"/>
          <w:marBottom w:val="0"/>
          <w:divBdr>
            <w:top w:val="none" w:sz="0" w:space="0" w:color="auto"/>
            <w:left w:val="none" w:sz="0" w:space="0" w:color="auto"/>
            <w:bottom w:val="none" w:sz="0" w:space="0" w:color="auto"/>
            <w:right w:val="none" w:sz="0" w:space="0" w:color="auto"/>
          </w:divBdr>
        </w:div>
        <w:div w:id="1122722003">
          <w:marLeft w:val="480"/>
          <w:marRight w:val="0"/>
          <w:marTop w:val="0"/>
          <w:marBottom w:val="0"/>
          <w:divBdr>
            <w:top w:val="none" w:sz="0" w:space="0" w:color="auto"/>
            <w:left w:val="none" w:sz="0" w:space="0" w:color="auto"/>
            <w:bottom w:val="none" w:sz="0" w:space="0" w:color="auto"/>
            <w:right w:val="none" w:sz="0" w:space="0" w:color="auto"/>
          </w:divBdr>
        </w:div>
        <w:div w:id="1370716164">
          <w:marLeft w:val="480"/>
          <w:marRight w:val="0"/>
          <w:marTop w:val="0"/>
          <w:marBottom w:val="0"/>
          <w:divBdr>
            <w:top w:val="none" w:sz="0" w:space="0" w:color="auto"/>
            <w:left w:val="none" w:sz="0" w:space="0" w:color="auto"/>
            <w:bottom w:val="none" w:sz="0" w:space="0" w:color="auto"/>
            <w:right w:val="none" w:sz="0" w:space="0" w:color="auto"/>
          </w:divBdr>
        </w:div>
        <w:div w:id="1396122766">
          <w:marLeft w:val="480"/>
          <w:marRight w:val="0"/>
          <w:marTop w:val="0"/>
          <w:marBottom w:val="0"/>
          <w:divBdr>
            <w:top w:val="none" w:sz="0" w:space="0" w:color="auto"/>
            <w:left w:val="none" w:sz="0" w:space="0" w:color="auto"/>
            <w:bottom w:val="none" w:sz="0" w:space="0" w:color="auto"/>
            <w:right w:val="none" w:sz="0" w:space="0" w:color="auto"/>
          </w:divBdr>
        </w:div>
        <w:div w:id="1509326310">
          <w:marLeft w:val="480"/>
          <w:marRight w:val="0"/>
          <w:marTop w:val="0"/>
          <w:marBottom w:val="0"/>
          <w:divBdr>
            <w:top w:val="none" w:sz="0" w:space="0" w:color="auto"/>
            <w:left w:val="none" w:sz="0" w:space="0" w:color="auto"/>
            <w:bottom w:val="none" w:sz="0" w:space="0" w:color="auto"/>
            <w:right w:val="none" w:sz="0" w:space="0" w:color="auto"/>
          </w:divBdr>
        </w:div>
        <w:div w:id="1640265952">
          <w:marLeft w:val="480"/>
          <w:marRight w:val="0"/>
          <w:marTop w:val="0"/>
          <w:marBottom w:val="0"/>
          <w:divBdr>
            <w:top w:val="none" w:sz="0" w:space="0" w:color="auto"/>
            <w:left w:val="none" w:sz="0" w:space="0" w:color="auto"/>
            <w:bottom w:val="none" w:sz="0" w:space="0" w:color="auto"/>
            <w:right w:val="none" w:sz="0" w:space="0" w:color="auto"/>
          </w:divBdr>
        </w:div>
        <w:div w:id="1719814988">
          <w:marLeft w:val="480"/>
          <w:marRight w:val="0"/>
          <w:marTop w:val="0"/>
          <w:marBottom w:val="0"/>
          <w:divBdr>
            <w:top w:val="none" w:sz="0" w:space="0" w:color="auto"/>
            <w:left w:val="none" w:sz="0" w:space="0" w:color="auto"/>
            <w:bottom w:val="none" w:sz="0" w:space="0" w:color="auto"/>
            <w:right w:val="none" w:sz="0" w:space="0" w:color="auto"/>
          </w:divBdr>
        </w:div>
        <w:div w:id="1804075726">
          <w:marLeft w:val="480"/>
          <w:marRight w:val="0"/>
          <w:marTop w:val="0"/>
          <w:marBottom w:val="0"/>
          <w:divBdr>
            <w:top w:val="none" w:sz="0" w:space="0" w:color="auto"/>
            <w:left w:val="none" w:sz="0" w:space="0" w:color="auto"/>
            <w:bottom w:val="none" w:sz="0" w:space="0" w:color="auto"/>
            <w:right w:val="none" w:sz="0" w:space="0" w:color="auto"/>
          </w:divBdr>
        </w:div>
        <w:div w:id="1817143803">
          <w:marLeft w:val="480"/>
          <w:marRight w:val="0"/>
          <w:marTop w:val="0"/>
          <w:marBottom w:val="0"/>
          <w:divBdr>
            <w:top w:val="none" w:sz="0" w:space="0" w:color="auto"/>
            <w:left w:val="none" w:sz="0" w:space="0" w:color="auto"/>
            <w:bottom w:val="none" w:sz="0" w:space="0" w:color="auto"/>
            <w:right w:val="none" w:sz="0" w:space="0" w:color="auto"/>
          </w:divBdr>
        </w:div>
        <w:div w:id="1857499967">
          <w:marLeft w:val="480"/>
          <w:marRight w:val="0"/>
          <w:marTop w:val="0"/>
          <w:marBottom w:val="0"/>
          <w:divBdr>
            <w:top w:val="none" w:sz="0" w:space="0" w:color="auto"/>
            <w:left w:val="none" w:sz="0" w:space="0" w:color="auto"/>
            <w:bottom w:val="none" w:sz="0" w:space="0" w:color="auto"/>
            <w:right w:val="none" w:sz="0" w:space="0" w:color="auto"/>
          </w:divBdr>
        </w:div>
        <w:div w:id="1866290819">
          <w:marLeft w:val="480"/>
          <w:marRight w:val="0"/>
          <w:marTop w:val="0"/>
          <w:marBottom w:val="0"/>
          <w:divBdr>
            <w:top w:val="none" w:sz="0" w:space="0" w:color="auto"/>
            <w:left w:val="none" w:sz="0" w:space="0" w:color="auto"/>
            <w:bottom w:val="none" w:sz="0" w:space="0" w:color="auto"/>
            <w:right w:val="none" w:sz="0" w:space="0" w:color="auto"/>
          </w:divBdr>
        </w:div>
        <w:div w:id="1895264734">
          <w:marLeft w:val="480"/>
          <w:marRight w:val="0"/>
          <w:marTop w:val="0"/>
          <w:marBottom w:val="0"/>
          <w:divBdr>
            <w:top w:val="none" w:sz="0" w:space="0" w:color="auto"/>
            <w:left w:val="none" w:sz="0" w:space="0" w:color="auto"/>
            <w:bottom w:val="none" w:sz="0" w:space="0" w:color="auto"/>
            <w:right w:val="none" w:sz="0" w:space="0" w:color="auto"/>
          </w:divBdr>
        </w:div>
        <w:div w:id="1924683089">
          <w:marLeft w:val="480"/>
          <w:marRight w:val="0"/>
          <w:marTop w:val="0"/>
          <w:marBottom w:val="0"/>
          <w:divBdr>
            <w:top w:val="none" w:sz="0" w:space="0" w:color="auto"/>
            <w:left w:val="none" w:sz="0" w:space="0" w:color="auto"/>
            <w:bottom w:val="none" w:sz="0" w:space="0" w:color="auto"/>
            <w:right w:val="none" w:sz="0" w:space="0" w:color="auto"/>
          </w:divBdr>
        </w:div>
        <w:div w:id="1928688354">
          <w:marLeft w:val="480"/>
          <w:marRight w:val="0"/>
          <w:marTop w:val="0"/>
          <w:marBottom w:val="0"/>
          <w:divBdr>
            <w:top w:val="none" w:sz="0" w:space="0" w:color="auto"/>
            <w:left w:val="none" w:sz="0" w:space="0" w:color="auto"/>
            <w:bottom w:val="none" w:sz="0" w:space="0" w:color="auto"/>
            <w:right w:val="none" w:sz="0" w:space="0" w:color="auto"/>
          </w:divBdr>
        </w:div>
        <w:div w:id="1975520221">
          <w:marLeft w:val="480"/>
          <w:marRight w:val="0"/>
          <w:marTop w:val="0"/>
          <w:marBottom w:val="0"/>
          <w:divBdr>
            <w:top w:val="none" w:sz="0" w:space="0" w:color="auto"/>
            <w:left w:val="none" w:sz="0" w:space="0" w:color="auto"/>
            <w:bottom w:val="none" w:sz="0" w:space="0" w:color="auto"/>
            <w:right w:val="none" w:sz="0" w:space="0" w:color="auto"/>
          </w:divBdr>
        </w:div>
        <w:div w:id="2022703355">
          <w:marLeft w:val="480"/>
          <w:marRight w:val="0"/>
          <w:marTop w:val="0"/>
          <w:marBottom w:val="0"/>
          <w:divBdr>
            <w:top w:val="none" w:sz="0" w:space="0" w:color="auto"/>
            <w:left w:val="none" w:sz="0" w:space="0" w:color="auto"/>
            <w:bottom w:val="none" w:sz="0" w:space="0" w:color="auto"/>
            <w:right w:val="none" w:sz="0" w:space="0" w:color="auto"/>
          </w:divBdr>
        </w:div>
        <w:div w:id="2128619499">
          <w:marLeft w:val="480"/>
          <w:marRight w:val="0"/>
          <w:marTop w:val="0"/>
          <w:marBottom w:val="0"/>
          <w:divBdr>
            <w:top w:val="none" w:sz="0" w:space="0" w:color="auto"/>
            <w:left w:val="none" w:sz="0" w:space="0" w:color="auto"/>
            <w:bottom w:val="none" w:sz="0" w:space="0" w:color="auto"/>
            <w:right w:val="none" w:sz="0" w:space="0" w:color="auto"/>
          </w:divBdr>
        </w:div>
      </w:divsChild>
    </w:div>
    <w:div w:id="133724140">
      <w:bodyDiv w:val="1"/>
      <w:marLeft w:val="0"/>
      <w:marRight w:val="0"/>
      <w:marTop w:val="0"/>
      <w:marBottom w:val="0"/>
      <w:divBdr>
        <w:top w:val="none" w:sz="0" w:space="0" w:color="auto"/>
        <w:left w:val="none" w:sz="0" w:space="0" w:color="auto"/>
        <w:bottom w:val="none" w:sz="0" w:space="0" w:color="auto"/>
        <w:right w:val="none" w:sz="0" w:space="0" w:color="auto"/>
      </w:divBdr>
      <w:divsChild>
        <w:div w:id="23021521">
          <w:marLeft w:val="480"/>
          <w:marRight w:val="0"/>
          <w:marTop w:val="0"/>
          <w:marBottom w:val="0"/>
          <w:divBdr>
            <w:top w:val="none" w:sz="0" w:space="0" w:color="auto"/>
            <w:left w:val="none" w:sz="0" w:space="0" w:color="auto"/>
            <w:bottom w:val="none" w:sz="0" w:space="0" w:color="auto"/>
            <w:right w:val="none" w:sz="0" w:space="0" w:color="auto"/>
          </w:divBdr>
        </w:div>
        <w:div w:id="147402851">
          <w:marLeft w:val="480"/>
          <w:marRight w:val="0"/>
          <w:marTop w:val="0"/>
          <w:marBottom w:val="0"/>
          <w:divBdr>
            <w:top w:val="none" w:sz="0" w:space="0" w:color="auto"/>
            <w:left w:val="none" w:sz="0" w:space="0" w:color="auto"/>
            <w:bottom w:val="none" w:sz="0" w:space="0" w:color="auto"/>
            <w:right w:val="none" w:sz="0" w:space="0" w:color="auto"/>
          </w:divBdr>
        </w:div>
        <w:div w:id="185490299">
          <w:marLeft w:val="480"/>
          <w:marRight w:val="0"/>
          <w:marTop w:val="0"/>
          <w:marBottom w:val="0"/>
          <w:divBdr>
            <w:top w:val="none" w:sz="0" w:space="0" w:color="auto"/>
            <w:left w:val="none" w:sz="0" w:space="0" w:color="auto"/>
            <w:bottom w:val="none" w:sz="0" w:space="0" w:color="auto"/>
            <w:right w:val="none" w:sz="0" w:space="0" w:color="auto"/>
          </w:divBdr>
        </w:div>
        <w:div w:id="319575161">
          <w:marLeft w:val="480"/>
          <w:marRight w:val="0"/>
          <w:marTop w:val="0"/>
          <w:marBottom w:val="0"/>
          <w:divBdr>
            <w:top w:val="none" w:sz="0" w:space="0" w:color="auto"/>
            <w:left w:val="none" w:sz="0" w:space="0" w:color="auto"/>
            <w:bottom w:val="none" w:sz="0" w:space="0" w:color="auto"/>
            <w:right w:val="none" w:sz="0" w:space="0" w:color="auto"/>
          </w:divBdr>
        </w:div>
        <w:div w:id="361177420">
          <w:marLeft w:val="480"/>
          <w:marRight w:val="0"/>
          <w:marTop w:val="0"/>
          <w:marBottom w:val="0"/>
          <w:divBdr>
            <w:top w:val="none" w:sz="0" w:space="0" w:color="auto"/>
            <w:left w:val="none" w:sz="0" w:space="0" w:color="auto"/>
            <w:bottom w:val="none" w:sz="0" w:space="0" w:color="auto"/>
            <w:right w:val="none" w:sz="0" w:space="0" w:color="auto"/>
          </w:divBdr>
        </w:div>
        <w:div w:id="413360522">
          <w:marLeft w:val="480"/>
          <w:marRight w:val="0"/>
          <w:marTop w:val="0"/>
          <w:marBottom w:val="0"/>
          <w:divBdr>
            <w:top w:val="none" w:sz="0" w:space="0" w:color="auto"/>
            <w:left w:val="none" w:sz="0" w:space="0" w:color="auto"/>
            <w:bottom w:val="none" w:sz="0" w:space="0" w:color="auto"/>
            <w:right w:val="none" w:sz="0" w:space="0" w:color="auto"/>
          </w:divBdr>
        </w:div>
        <w:div w:id="512963159">
          <w:marLeft w:val="480"/>
          <w:marRight w:val="0"/>
          <w:marTop w:val="0"/>
          <w:marBottom w:val="0"/>
          <w:divBdr>
            <w:top w:val="none" w:sz="0" w:space="0" w:color="auto"/>
            <w:left w:val="none" w:sz="0" w:space="0" w:color="auto"/>
            <w:bottom w:val="none" w:sz="0" w:space="0" w:color="auto"/>
            <w:right w:val="none" w:sz="0" w:space="0" w:color="auto"/>
          </w:divBdr>
        </w:div>
        <w:div w:id="592012371">
          <w:marLeft w:val="480"/>
          <w:marRight w:val="0"/>
          <w:marTop w:val="0"/>
          <w:marBottom w:val="0"/>
          <w:divBdr>
            <w:top w:val="none" w:sz="0" w:space="0" w:color="auto"/>
            <w:left w:val="none" w:sz="0" w:space="0" w:color="auto"/>
            <w:bottom w:val="none" w:sz="0" w:space="0" w:color="auto"/>
            <w:right w:val="none" w:sz="0" w:space="0" w:color="auto"/>
          </w:divBdr>
        </w:div>
        <w:div w:id="629360330">
          <w:marLeft w:val="480"/>
          <w:marRight w:val="0"/>
          <w:marTop w:val="0"/>
          <w:marBottom w:val="0"/>
          <w:divBdr>
            <w:top w:val="none" w:sz="0" w:space="0" w:color="auto"/>
            <w:left w:val="none" w:sz="0" w:space="0" w:color="auto"/>
            <w:bottom w:val="none" w:sz="0" w:space="0" w:color="auto"/>
            <w:right w:val="none" w:sz="0" w:space="0" w:color="auto"/>
          </w:divBdr>
        </w:div>
        <w:div w:id="635987376">
          <w:marLeft w:val="480"/>
          <w:marRight w:val="0"/>
          <w:marTop w:val="0"/>
          <w:marBottom w:val="0"/>
          <w:divBdr>
            <w:top w:val="none" w:sz="0" w:space="0" w:color="auto"/>
            <w:left w:val="none" w:sz="0" w:space="0" w:color="auto"/>
            <w:bottom w:val="none" w:sz="0" w:space="0" w:color="auto"/>
            <w:right w:val="none" w:sz="0" w:space="0" w:color="auto"/>
          </w:divBdr>
        </w:div>
        <w:div w:id="646785474">
          <w:marLeft w:val="480"/>
          <w:marRight w:val="0"/>
          <w:marTop w:val="0"/>
          <w:marBottom w:val="0"/>
          <w:divBdr>
            <w:top w:val="none" w:sz="0" w:space="0" w:color="auto"/>
            <w:left w:val="none" w:sz="0" w:space="0" w:color="auto"/>
            <w:bottom w:val="none" w:sz="0" w:space="0" w:color="auto"/>
            <w:right w:val="none" w:sz="0" w:space="0" w:color="auto"/>
          </w:divBdr>
        </w:div>
        <w:div w:id="657391971">
          <w:marLeft w:val="480"/>
          <w:marRight w:val="0"/>
          <w:marTop w:val="0"/>
          <w:marBottom w:val="0"/>
          <w:divBdr>
            <w:top w:val="none" w:sz="0" w:space="0" w:color="auto"/>
            <w:left w:val="none" w:sz="0" w:space="0" w:color="auto"/>
            <w:bottom w:val="none" w:sz="0" w:space="0" w:color="auto"/>
            <w:right w:val="none" w:sz="0" w:space="0" w:color="auto"/>
          </w:divBdr>
        </w:div>
        <w:div w:id="716856634">
          <w:marLeft w:val="480"/>
          <w:marRight w:val="0"/>
          <w:marTop w:val="0"/>
          <w:marBottom w:val="0"/>
          <w:divBdr>
            <w:top w:val="none" w:sz="0" w:space="0" w:color="auto"/>
            <w:left w:val="none" w:sz="0" w:space="0" w:color="auto"/>
            <w:bottom w:val="none" w:sz="0" w:space="0" w:color="auto"/>
            <w:right w:val="none" w:sz="0" w:space="0" w:color="auto"/>
          </w:divBdr>
        </w:div>
        <w:div w:id="928199923">
          <w:marLeft w:val="480"/>
          <w:marRight w:val="0"/>
          <w:marTop w:val="0"/>
          <w:marBottom w:val="0"/>
          <w:divBdr>
            <w:top w:val="none" w:sz="0" w:space="0" w:color="auto"/>
            <w:left w:val="none" w:sz="0" w:space="0" w:color="auto"/>
            <w:bottom w:val="none" w:sz="0" w:space="0" w:color="auto"/>
            <w:right w:val="none" w:sz="0" w:space="0" w:color="auto"/>
          </w:divBdr>
        </w:div>
        <w:div w:id="977342282">
          <w:marLeft w:val="480"/>
          <w:marRight w:val="0"/>
          <w:marTop w:val="0"/>
          <w:marBottom w:val="0"/>
          <w:divBdr>
            <w:top w:val="none" w:sz="0" w:space="0" w:color="auto"/>
            <w:left w:val="none" w:sz="0" w:space="0" w:color="auto"/>
            <w:bottom w:val="none" w:sz="0" w:space="0" w:color="auto"/>
            <w:right w:val="none" w:sz="0" w:space="0" w:color="auto"/>
          </w:divBdr>
        </w:div>
        <w:div w:id="1116557619">
          <w:marLeft w:val="480"/>
          <w:marRight w:val="0"/>
          <w:marTop w:val="0"/>
          <w:marBottom w:val="0"/>
          <w:divBdr>
            <w:top w:val="none" w:sz="0" w:space="0" w:color="auto"/>
            <w:left w:val="none" w:sz="0" w:space="0" w:color="auto"/>
            <w:bottom w:val="none" w:sz="0" w:space="0" w:color="auto"/>
            <w:right w:val="none" w:sz="0" w:space="0" w:color="auto"/>
          </w:divBdr>
        </w:div>
        <w:div w:id="1146237152">
          <w:marLeft w:val="480"/>
          <w:marRight w:val="0"/>
          <w:marTop w:val="0"/>
          <w:marBottom w:val="0"/>
          <w:divBdr>
            <w:top w:val="none" w:sz="0" w:space="0" w:color="auto"/>
            <w:left w:val="none" w:sz="0" w:space="0" w:color="auto"/>
            <w:bottom w:val="none" w:sz="0" w:space="0" w:color="auto"/>
            <w:right w:val="none" w:sz="0" w:space="0" w:color="auto"/>
          </w:divBdr>
        </w:div>
        <w:div w:id="1223296444">
          <w:marLeft w:val="480"/>
          <w:marRight w:val="0"/>
          <w:marTop w:val="0"/>
          <w:marBottom w:val="0"/>
          <w:divBdr>
            <w:top w:val="none" w:sz="0" w:space="0" w:color="auto"/>
            <w:left w:val="none" w:sz="0" w:space="0" w:color="auto"/>
            <w:bottom w:val="none" w:sz="0" w:space="0" w:color="auto"/>
            <w:right w:val="none" w:sz="0" w:space="0" w:color="auto"/>
          </w:divBdr>
        </w:div>
        <w:div w:id="1396509085">
          <w:marLeft w:val="480"/>
          <w:marRight w:val="0"/>
          <w:marTop w:val="0"/>
          <w:marBottom w:val="0"/>
          <w:divBdr>
            <w:top w:val="none" w:sz="0" w:space="0" w:color="auto"/>
            <w:left w:val="none" w:sz="0" w:space="0" w:color="auto"/>
            <w:bottom w:val="none" w:sz="0" w:space="0" w:color="auto"/>
            <w:right w:val="none" w:sz="0" w:space="0" w:color="auto"/>
          </w:divBdr>
        </w:div>
        <w:div w:id="1423645746">
          <w:marLeft w:val="480"/>
          <w:marRight w:val="0"/>
          <w:marTop w:val="0"/>
          <w:marBottom w:val="0"/>
          <w:divBdr>
            <w:top w:val="none" w:sz="0" w:space="0" w:color="auto"/>
            <w:left w:val="none" w:sz="0" w:space="0" w:color="auto"/>
            <w:bottom w:val="none" w:sz="0" w:space="0" w:color="auto"/>
            <w:right w:val="none" w:sz="0" w:space="0" w:color="auto"/>
          </w:divBdr>
        </w:div>
        <w:div w:id="1436050183">
          <w:marLeft w:val="480"/>
          <w:marRight w:val="0"/>
          <w:marTop w:val="0"/>
          <w:marBottom w:val="0"/>
          <w:divBdr>
            <w:top w:val="none" w:sz="0" w:space="0" w:color="auto"/>
            <w:left w:val="none" w:sz="0" w:space="0" w:color="auto"/>
            <w:bottom w:val="none" w:sz="0" w:space="0" w:color="auto"/>
            <w:right w:val="none" w:sz="0" w:space="0" w:color="auto"/>
          </w:divBdr>
        </w:div>
        <w:div w:id="1460227672">
          <w:marLeft w:val="480"/>
          <w:marRight w:val="0"/>
          <w:marTop w:val="0"/>
          <w:marBottom w:val="0"/>
          <w:divBdr>
            <w:top w:val="none" w:sz="0" w:space="0" w:color="auto"/>
            <w:left w:val="none" w:sz="0" w:space="0" w:color="auto"/>
            <w:bottom w:val="none" w:sz="0" w:space="0" w:color="auto"/>
            <w:right w:val="none" w:sz="0" w:space="0" w:color="auto"/>
          </w:divBdr>
        </w:div>
        <w:div w:id="1532179933">
          <w:marLeft w:val="480"/>
          <w:marRight w:val="0"/>
          <w:marTop w:val="0"/>
          <w:marBottom w:val="0"/>
          <w:divBdr>
            <w:top w:val="none" w:sz="0" w:space="0" w:color="auto"/>
            <w:left w:val="none" w:sz="0" w:space="0" w:color="auto"/>
            <w:bottom w:val="none" w:sz="0" w:space="0" w:color="auto"/>
            <w:right w:val="none" w:sz="0" w:space="0" w:color="auto"/>
          </w:divBdr>
        </w:div>
        <w:div w:id="1600748606">
          <w:marLeft w:val="480"/>
          <w:marRight w:val="0"/>
          <w:marTop w:val="0"/>
          <w:marBottom w:val="0"/>
          <w:divBdr>
            <w:top w:val="none" w:sz="0" w:space="0" w:color="auto"/>
            <w:left w:val="none" w:sz="0" w:space="0" w:color="auto"/>
            <w:bottom w:val="none" w:sz="0" w:space="0" w:color="auto"/>
            <w:right w:val="none" w:sz="0" w:space="0" w:color="auto"/>
          </w:divBdr>
        </w:div>
        <w:div w:id="1636177675">
          <w:marLeft w:val="480"/>
          <w:marRight w:val="0"/>
          <w:marTop w:val="0"/>
          <w:marBottom w:val="0"/>
          <w:divBdr>
            <w:top w:val="none" w:sz="0" w:space="0" w:color="auto"/>
            <w:left w:val="none" w:sz="0" w:space="0" w:color="auto"/>
            <w:bottom w:val="none" w:sz="0" w:space="0" w:color="auto"/>
            <w:right w:val="none" w:sz="0" w:space="0" w:color="auto"/>
          </w:divBdr>
        </w:div>
        <w:div w:id="1719667166">
          <w:marLeft w:val="480"/>
          <w:marRight w:val="0"/>
          <w:marTop w:val="0"/>
          <w:marBottom w:val="0"/>
          <w:divBdr>
            <w:top w:val="none" w:sz="0" w:space="0" w:color="auto"/>
            <w:left w:val="none" w:sz="0" w:space="0" w:color="auto"/>
            <w:bottom w:val="none" w:sz="0" w:space="0" w:color="auto"/>
            <w:right w:val="none" w:sz="0" w:space="0" w:color="auto"/>
          </w:divBdr>
        </w:div>
        <w:div w:id="1864320297">
          <w:marLeft w:val="480"/>
          <w:marRight w:val="0"/>
          <w:marTop w:val="0"/>
          <w:marBottom w:val="0"/>
          <w:divBdr>
            <w:top w:val="none" w:sz="0" w:space="0" w:color="auto"/>
            <w:left w:val="none" w:sz="0" w:space="0" w:color="auto"/>
            <w:bottom w:val="none" w:sz="0" w:space="0" w:color="auto"/>
            <w:right w:val="none" w:sz="0" w:space="0" w:color="auto"/>
          </w:divBdr>
        </w:div>
        <w:div w:id="1886453926">
          <w:marLeft w:val="480"/>
          <w:marRight w:val="0"/>
          <w:marTop w:val="0"/>
          <w:marBottom w:val="0"/>
          <w:divBdr>
            <w:top w:val="none" w:sz="0" w:space="0" w:color="auto"/>
            <w:left w:val="none" w:sz="0" w:space="0" w:color="auto"/>
            <w:bottom w:val="none" w:sz="0" w:space="0" w:color="auto"/>
            <w:right w:val="none" w:sz="0" w:space="0" w:color="auto"/>
          </w:divBdr>
        </w:div>
        <w:div w:id="1920409385">
          <w:marLeft w:val="480"/>
          <w:marRight w:val="0"/>
          <w:marTop w:val="0"/>
          <w:marBottom w:val="0"/>
          <w:divBdr>
            <w:top w:val="none" w:sz="0" w:space="0" w:color="auto"/>
            <w:left w:val="none" w:sz="0" w:space="0" w:color="auto"/>
            <w:bottom w:val="none" w:sz="0" w:space="0" w:color="auto"/>
            <w:right w:val="none" w:sz="0" w:space="0" w:color="auto"/>
          </w:divBdr>
        </w:div>
        <w:div w:id="1983923701">
          <w:marLeft w:val="480"/>
          <w:marRight w:val="0"/>
          <w:marTop w:val="0"/>
          <w:marBottom w:val="0"/>
          <w:divBdr>
            <w:top w:val="none" w:sz="0" w:space="0" w:color="auto"/>
            <w:left w:val="none" w:sz="0" w:space="0" w:color="auto"/>
            <w:bottom w:val="none" w:sz="0" w:space="0" w:color="auto"/>
            <w:right w:val="none" w:sz="0" w:space="0" w:color="auto"/>
          </w:divBdr>
        </w:div>
        <w:div w:id="2038654804">
          <w:marLeft w:val="480"/>
          <w:marRight w:val="0"/>
          <w:marTop w:val="0"/>
          <w:marBottom w:val="0"/>
          <w:divBdr>
            <w:top w:val="none" w:sz="0" w:space="0" w:color="auto"/>
            <w:left w:val="none" w:sz="0" w:space="0" w:color="auto"/>
            <w:bottom w:val="none" w:sz="0" w:space="0" w:color="auto"/>
            <w:right w:val="none" w:sz="0" w:space="0" w:color="auto"/>
          </w:divBdr>
        </w:div>
        <w:div w:id="2067871817">
          <w:marLeft w:val="480"/>
          <w:marRight w:val="0"/>
          <w:marTop w:val="0"/>
          <w:marBottom w:val="0"/>
          <w:divBdr>
            <w:top w:val="none" w:sz="0" w:space="0" w:color="auto"/>
            <w:left w:val="none" w:sz="0" w:space="0" w:color="auto"/>
            <w:bottom w:val="none" w:sz="0" w:space="0" w:color="auto"/>
            <w:right w:val="none" w:sz="0" w:space="0" w:color="auto"/>
          </w:divBdr>
        </w:div>
        <w:div w:id="2101367891">
          <w:marLeft w:val="480"/>
          <w:marRight w:val="0"/>
          <w:marTop w:val="0"/>
          <w:marBottom w:val="0"/>
          <w:divBdr>
            <w:top w:val="none" w:sz="0" w:space="0" w:color="auto"/>
            <w:left w:val="none" w:sz="0" w:space="0" w:color="auto"/>
            <w:bottom w:val="none" w:sz="0" w:space="0" w:color="auto"/>
            <w:right w:val="none" w:sz="0" w:space="0" w:color="auto"/>
          </w:divBdr>
        </w:div>
      </w:divsChild>
    </w:div>
    <w:div w:id="140999531">
      <w:bodyDiv w:val="1"/>
      <w:marLeft w:val="0"/>
      <w:marRight w:val="0"/>
      <w:marTop w:val="0"/>
      <w:marBottom w:val="0"/>
      <w:divBdr>
        <w:top w:val="none" w:sz="0" w:space="0" w:color="auto"/>
        <w:left w:val="none" w:sz="0" w:space="0" w:color="auto"/>
        <w:bottom w:val="none" w:sz="0" w:space="0" w:color="auto"/>
        <w:right w:val="none" w:sz="0" w:space="0" w:color="auto"/>
      </w:divBdr>
      <w:divsChild>
        <w:div w:id="52124624">
          <w:marLeft w:val="480"/>
          <w:marRight w:val="0"/>
          <w:marTop w:val="0"/>
          <w:marBottom w:val="0"/>
          <w:divBdr>
            <w:top w:val="none" w:sz="0" w:space="0" w:color="auto"/>
            <w:left w:val="none" w:sz="0" w:space="0" w:color="auto"/>
            <w:bottom w:val="none" w:sz="0" w:space="0" w:color="auto"/>
            <w:right w:val="none" w:sz="0" w:space="0" w:color="auto"/>
          </w:divBdr>
        </w:div>
        <w:div w:id="53089311">
          <w:marLeft w:val="480"/>
          <w:marRight w:val="0"/>
          <w:marTop w:val="0"/>
          <w:marBottom w:val="0"/>
          <w:divBdr>
            <w:top w:val="none" w:sz="0" w:space="0" w:color="auto"/>
            <w:left w:val="none" w:sz="0" w:space="0" w:color="auto"/>
            <w:bottom w:val="none" w:sz="0" w:space="0" w:color="auto"/>
            <w:right w:val="none" w:sz="0" w:space="0" w:color="auto"/>
          </w:divBdr>
        </w:div>
        <w:div w:id="98836396">
          <w:marLeft w:val="480"/>
          <w:marRight w:val="0"/>
          <w:marTop w:val="0"/>
          <w:marBottom w:val="0"/>
          <w:divBdr>
            <w:top w:val="none" w:sz="0" w:space="0" w:color="auto"/>
            <w:left w:val="none" w:sz="0" w:space="0" w:color="auto"/>
            <w:bottom w:val="none" w:sz="0" w:space="0" w:color="auto"/>
            <w:right w:val="none" w:sz="0" w:space="0" w:color="auto"/>
          </w:divBdr>
        </w:div>
        <w:div w:id="180167838">
          <w:marLeft w:val="480"/>
          <w:marRight w:val="0"/>
          <w:marTop w:val="0"/>
          <w:marBottom w:val="0"/>
          <w:divBdr>
            <w:top w:val="none" w:sz="0" w:space="0" w:color="auto"/>
            <w:left w:val="none" w:sz="0" w:space="0" w:color="auto"/>
            <w:bottom w:val="none" w:sz="0" w:space="0" w:color="auto"/>
            <w:right w:val="none" w:sz="0" w:space="0" w:color="auto"/>
          </w:divBdr>
        </w:div>
        <w:div w:id="215242286">
          <w:marLeft w:val="480"/>
          <w:marRight w:val="0"/>
          <w:marTop w:val="0"/>
          <w:marBottom w:val="0"/>
          <w:divBdr>
            <w:top w:val="none" w:sz="0" w:space="0" w:color="auto"/>
            <w:left w:val="none" w:sz="0" w:space="0" w:color="auto"/>
            <w:bottom w:val="none" w:sz="0" w:space="0" w:color="auto"/>
            <w:right w:val="none" w:sz="0" w:space="0" w:color="auto"/>
          </w:divBdr>
        </w:div>
        <w:div w:id="232012821">
          <w:marLeft w:val="480"/>
          <w:marRight w:val="0"/>
          <w:marTop w:val="0"/>
          <w:marBottom w:val="0"/>
          <w:divBdr>
            <w:top w:val="none" w:sz="0" w:space="0" w:color="auto"/>
            <w:left w:val="none" w:sz="0" w:space="0" w:color="auto"/>
            <w:bottom w:val="none" w:sz="0" w:space="0" w:color="auto"/>
            <w:right w:val="none" w:sz="0" w:space="0" w:color="auto"/>
          </w:divBdr>
        </w:div>
        <w:div w:id="242448913">
          <w:marLeft w:val="480"/>
          <w:marRight w:val="0"/>
          <w:marTop w:val="0"/>
          <w:marBottom w:val="0"/>
          <w:divBdr>
            <w:top w:val="none" w:sz="0" w:space="0" w:color="auto"/>
            <w:left w:val="none" w:sz="0" w:space="0" w:color="auto"/>
            <w:bottom w:val="none" w:sz="0" w:space="0" w:color="auto"/>
            <w:right w:val="none" w:sz="0" w:space="0" w:color="auto"/>
          </w:divBdr>
        </w:div>
        <w:div w:id="557593796">
          <w:marLeft w:val="480"/>
          <w:marRight w:val="0"/>
          <w:marTop w:val="0"/>
          <w:marBottom w:val="0"/>
          <w:divBdr>
            <w:top w:val="none" w:sz="0" w:space="0" w:color="auto"/>
            <w:left w:val="none" w:sz="0" w:space="0" w:color="auto"/>
            <w:bottom w:val="none" w:sz="0" w:space="0" w:color="auto"/>
            <w:right w:val="none" w:sz="0" w:space="0" w:color="auto"/>
          </w:divBdr>
        </w:div>
        <w:div w:id="568273111">
          <w:marLeft w:val="480"/>
          <w:marRight w:val="0"/>
          <w:marTop w:val="0"/>
          <w:marBottom w:val="0"/>
          <w:divBdr>
            <w:top w:val="none" w:sz="0" w:space="0" w:color="auto"/>
            <w:left w:val="none" w:sz="0" w:space="0" w:color="auto"/>
            <w:bottom w:val="none" w:sz="0" w:space="0" w:color="auto"/>
            <w:right w:val="none" w:sz="0" w:space="0" w:color="auto"/>
          </w:divBdr>
        </w:div>
        <w:div w:id="696587923">
          <w:marLeft w:val="480"/>
          <w:marRight w:val="0"/>
          <w:marTop w:val="0"/>
          <w:marBottom w:val="0"/>
          <w:divBdr>
            <w:top w:val="none" w:sz="0" w:space="0" w:color="auto"/>
            <w:left w:val="none" w:sz="0" w:space="0" w:color="auto"/>
            <w:bottom w:val="none" w:sz="0" w:space="0" w:color="auto"/>
            <w:right w:val="none" w:sz="0" w:space="0" w:color="auto"/>
          </w:divBdr>
        </w:div>
        <w:div w:id="781729923">
          <w:marLeft w:val="480"/>
          <w:marRight w:val="0"/>
          <w:marTop w:val="0"/>
          <w:marBottom w:val="0"/>
          <w:divBdr>
            <w:top w:val="none" w:sz="0" w:space="0" w:color="auto"/>
            <w:left w:val="none" w:sz="0" w:space="0" w:color="auto"/>
            <w:bottom w:val="none" w:sz="0" w:space="0" w:color="auto"/>
            <w:right w:val="none" w:sz="0" w:space="0" w:color="auto"/>
          </w:divBdr>
        </w:div>
        <w:div w:id="894437713">
          <w:marLeft w:val="480"/>
          <w:marRight w:val="0"/>
          <w:marTop w:val="0"/>
          <w:marBottom w:val="0"/>
          <w:divBdr>
            <w:top w:val="none" w:sz="0" w:space="0" w:color="auto"/>
            <w:left w:val="none" w:sz="0" w:space="0" w:color="auto"/>
            <w:bottom w:val="none" w:sz="0" w:space="0" w:color="auto"/>
            <w:right w:val="none" w:sz="0" w:space="0" w:color="auto"/>
          </w:divBdr>
        </w:div>
        <w:div w:id="938175814">
          <w:marLeft w:val="480"/>
          <w:marRight w:val="0"/>
          <w:marTop w:val="0"/>
          <w:marBottom w:val="0"/>
          <w:divBdr>
            <w:top w:val="none" w:sz="0" w:space="0" w:color="auto"/>
            <w:left w:val="none" w:sz="0" w:space="0" w:color="auto"/>
            <w:bottom w:val="none" w:sz="0" w:space="0" w:color="auto"/>
            <w:right w:val="none" w:sz="0" w:space="0" w:color="auto"/>
          </w:divBdr>
        </w:div>
        <w:div w:id="955915692">
          <w:marLeft w:val="480"/>
          <w:marRight w:val="0"/>
          <w:marTop w:val="0"/>
          <w:marBottom w:val="0"/>
          <w:divBdr>
            <w:top w:val="none" w:sz="0" w:space="0" w:color="auto"/>
            <w:left w:val="none" w:sz="0" w:space="0" w:color="auto"/>
            <w:bottom w:val="none" w:sz="0" w:space="0" w:color="auto"/>
            <w:right w:val="none" w:sz="0" w:space="0" w:color="auto"/>
          </w:divBdr>
        </w:div>
        <w:div w:id="1261598587">
          <w:marLeft w:val="480"/>
          <w:marRight w:val="0"/>
          <w:marTop w:val="0"/>
          <w:marBottom w:val="0"/>
          <w:divBdr>
            <w:top w:val="none" w:sz="0" w:space="0" w:color="auto"/>
            <w:left w:val="none" w:sz="0" w:space="0" w:color="auto"/>
            <w:bottom w:val="none" w:sz="0" w:space="0" w:color="auto"/>
            <w:right w:val="none" w:sz="0" w:space="0" w:color="auto"/>
          </w:divBdr>
        </w:div>
        <w:div w:id="1300724048">
          <w:marLeft w:val="480"/>
          <w:marRight w:val="0"/>
          <w:marTop w:val="0"/>
          <w:marBottom w:val="0"/>
          <w:divBdr>
            <w:top w:val="none" w:sz="0" w:space="0" w:color="auto"/>
            <w:left w:val="none" w:sz="0" w:space="0" w:color="auto"/>
            <w:bottom w:val="none" w:sz="0" w:space="0" w:color="auto"/>
            <w:right w:val="none" w:sz="0" w:space="0" w:color="auto"/>
          </w:divBdr>
        </w:div>
        <w:div w:id="1371607051">
          <w:marLeft w:val="480"/>
          <w:marRight w:val="0"/>
          <w:marTop w:val="0"/>
          <w:marBottom w:val="0"/>
          <w:divBdr>
            <w:top w:val="none" w:sz="0" w:space="0" w:color="auto"/>
            <w:left w:val="none" w:sz="0" w:space="0" w:color="auto"/>
            <w:bottom w:val="none" w:sz="0" w:space="0" w:color="auto"/>
            <w:right w:val="none" w:sz="0" w:space="0" w:color="auto"/>
          </w:divBdr>
        </w:div>
        <w:div w:id="1382632833">
          <w:marLeft w:val="480"/>
          <w:marRight w:val="0"/>
          <w:marTop w:val="0"/>
          <w:marBottom w:val="0"/>
          <w:divBdr>
            <w:top w:val="none" w:sz="0" w:space="0" w:color="auto"/>
            <w:left w:val="none" w:sz="0" w:space="0" w:color="auto"/>
            <w:bottom w:val="none" w:sz="0" w:space="0" w:color="auto"/>
            <w:right w:val="none" w:sz="0" w:space="0" w:color="auto"/>
          </w:divBdr>
        </w:div>
        <w:div w:id="1532957570">
          <w:marLeft w:val="480"/>
          <w:marRight w:val="0"/>
          <w:marTop w:val="0"/>
          <w:marBottom w:val="0"/>
          <w:divBdr>
            <w:top w:val="none" w:sz="0" w:space="0" w:color="auto"/>
            <w:left w:val="none" w:sz="0" w:space="0" w:color="auto"/>
            <w:bottom w:val="none" w:sz="0" w:space="0" w:color="auto"/>
            <w:right w:val="none" w:sz="0" w:space="0" w:color="auto"/>
          </w:divBdr>
        </w:div>
        <w:div w:id="1572351048">
          <w:marLeft w:val="480"/>
          <w:marRight w:val="0"/>
          <w:marTop w:val="0"/>
          <w:marBottom w:val="0"/>
          <w:divBdr>
            <w:top w:val="none" w:sz="0" w:space="0" w:color="auto"/>
            <w:left w:val="none" w:sz="0" w:space="0" w:color="auto"/>
            <w:bottom w:val="none" w:sz="0" w:space="0" w:color="auto"/>
            <w:right w:val="none" w:sz="0" w:space="0" w:color="auto"/>
          </w:divBdr>
        </w:div>
        <w:div w:id="1586648824">
          <w:marLeft w:val="480"/>
          <w:marRight w:val="0"/>
          <w:marTop w:val="0"/>
          <w:marBottom w:val="0"/>
          <w:divBdr>
            <w:top w:val="none" w:sz="0" w:space="0" w:color="auto"/>
            <w:left w:val="none" w:sz="0" w:space="0" w:color="auto"/>
            <w:bottom w:val="none" w:sz="0" w:space="0" w:color="auto"/>
            <w:right w:val="none" w:sz="0" w:space="0" w:color="auto"/>
          </w:divBdr>
        </w:div>
        <w:div w:id="1675957095">
          <w:marLeft w:val="480"/>
          <w:marRight w:val="0"/>
          <w:marTop w:val="0"/>
          <w:marBottom w:val="0"/>
          <w:divBdr>
            <w:top w:val="none" w:sz="0" w:space="0" w:color="auto"/>
            <w:left w:val="none" w:sz="0" w:space="0" w:color="auto"/>
            <w:bottom w:val="none" w:sz="0" w:space="0" w:color="auto"/>
            <w:right w:val="none" w:sz="0" w:space="0" w:color="auto"/>
          </w:divBdr>
        </w:div>
        <w:div w:id="1684162686">
          <w:marLeft w:val="480"/>
          <w:marRight w:val="0"/>
          <w:marTop w:val="0"/>
          <w:marBottom w:val="0"/>
          <w:divBdr>
            <w:top w:val="none" w:sz="0" w:space="0" w:color="auto"/>
            <w:left w:val="none" w:sz="0" w:space="0" w:color="auto"/>
            <w:bottom w:val="none" w:sz="0" w:space="0" w:color="auto"/>
            <w:right w:val="none" w:sz="0" w:space="0" w:color="auto"/>
          </w:divBdr>
        </w:div>
        <w:div w:id="1699158182">
          <w:marLeft w:val="480"/>
          <w:marRight w:val="0"/>
          <w:marTop w:val="0"/>
          <w:marBottom w:val="0"/>
          <w:divBdr>
            <w:top w:val="none" w:sz="0" w:space="0" w:color="auto"/>
            <w:left w:val="none" w:sz="0" w:space="0" w:color="auto"/>
            <w:bottom w:val="none" w:sz="0" w:space="0" w:color="auto"/>
            <w:right w:val="none" w:sz="0" w:space="0" w:color="auto"/>
          </w:divBdr>
        </w:div>
        <w:div w:id="1700276541">
          <w:marLeft w:val="480"/>
          <w:marRight w:val="0"/>
          <w:marTop w:val="0"/>
          <w:marBottom w:val="0"/>
          <w:divBdr>
            <w:top w:val="none" w:sz="0" w:space="0" w:color="auto"/>
            <w:left w:val="none" w:sz="0" w:space="0" w:color="auto"/>
            <w:bottom w:val="none" w:sz="0" w:space="0" w:color="auto"/>
            <w:right w:val="none" w:sz="0" w:space="0" w:color="auto"/>
          </w:divBdr>
        </w:div>
        <w:div w:id="1710688193">
          <w:marLeft w:val="480"/>
          <w:marRight w:val="0"/>
          <w:marTop w:val="0"/>
          <w:marBottom w:val="0"/>
          <w:divBdr>
            <w:top w:val="none" w:sz="0" w:space="0" w:color="auto"/>
            <w:left w:val="none" w:sz="0" w:space="0" w:color="auto"/>
            <w:bottom w:val="none" w:sz="0" w:space="0" w:color="auto"/>
            <w:right w:val="none" w:sz="0" w:space="0" w:color="auto"/>
          </w:divBdr>
        </w:div>
        <w:div w:id="1783497500">
          <w:marLeft w:val="480"/>
          <w:marRight w:val="0"/>
          <w:marTop w:val="0"/>
          <w:marBottom w:val="0"/>
          <w:divBdr>
            <w:top w:val="none" w:sz="0" w:space="0" w:color="auto"/>
            <w:left w:val="none" w:sz="0" w:space="0" w:color="auto"/>
            <w:bottom w:val="none" w:sz="0" w:space="0" w:color="auto"/>
            <w:right w:val="none" w:sz="0" w:space="0" w:color="auto"/>
          </w:divBdr>
        </w:div>
        <w:div w:id="1800227410">
          <w:marLeft w:val="480"/>
          <w:marRight w:val="0"/>
          <w:marTop w:val="0"/>
          <w:marBottom w:val="0"/>
          <w:divBdr>
            <w:top w:val="none" w:sz="0" w:space="0" w:color="auto"/>
            <w:left w:val="none" w:sz="0" w:space="0" w:color="auto"/>
            <w:bottom w:val="none" w:sz="0" w:space="0" w:color="auto"/>
            <w:right w:val="none" w:sz="0" w:space="0" w:color="auto"/>
          </w:divBdr>
        </w:div>
        <w:div w:id="1815564970">
          <w:marLeft w:val="480"/>
          <w:marRight w:val="0"/>
          <w:marTop w:val="0"/>
          <w:marBottom w:val="0"/>
          <w:divBdr>
            <w:top w:val="none" w:sz="0" w:space="0" w:color="auto"/>
            <w:left w:val="none" w:sz="0" w:space="0" w:color="auto"/>
            <w:bottom w:val="none" w:sz="0" w:space="0" w:color="auto"/>
            <w:right w:val="none" w:sz="0" w:space="0" w:color="auto"/>
          </w:divBdr>
        </w:div>
        <w:div w:id="1913657605">
          <w:marLeft w:val="480"/>
          <w:marRight w:val="0"/>
          <w:marTop w:val="0"/>
          <w:marBottom w:val="0"/>
          <w:divBdr>
            <w:top w:val="none" w:sz="0" w:space="0" w:color="auto"/>
            <w:left w:val="none" w:sz="0" w:space="0" w:color="auto"/>
            <w:bottom w:val="none" w:sz="0" w:space="0" w:color="auto"/>
            <w:right w:val="none" w:sz="0" w:space="0" w:color="auto"/>
          </w:divBdr>
        </w:div>
        <w:div w:id="2006665574">
          <w:marLeft w:val="480"/>
          <w:marRight w:val="0"/>
          <w:marTop w:val="0"/>
          <w:marBottom w:val="0"/>
          <w:divBdr>
            <w:top w:val="none" w:sz="0" w:space="0" w:color="auto"/>
            <w:left w:val="none" w:sz="0" w:space="0" w:color="auto"/>
            <w:bottom w:val="none" w:sz="0" w:space="0" w:color="auto"/>
            <w:right w:val="none" w:sz="0" w:space="0" w:color="auto"/>
          </w:divBdr>
        </w:div>
        <w:div w:id="2062170421">
          <w:marLeft w:val="480"/>
          <w:marRight w:val="0"/>
          <w:marTop w:val="0"/>
          <w:marBottom w:val="0"/>
          <w:divBdr>
            <w:top w:val="none" w:sz="0" w:space="0" w:color="auto"/>
            <w:left w:val="none" w:sz="0" w:space="0" w:color="auto"/>
            <w:bottom w:val="none" w:sz="0" w:space="0" w:color="auto"/>
            <w:right w:val="none" w:sz="0" w:space="0" w:color="auto"/>
          </w:divBdr>
        </w:div>
        <w:div w:id="2066565877">
          <w:marLeft w:val="480"/>
          <w:marRight w:val="0"/>
          <w:marTop w:val="0"/>
          <w:marBottom w:val="0"/>
          <w:divBdr>
            <w:top w:val="none" w:sz="0" w:space="0" w:color="auto"/>
            <w:left w:val="none" w:sz="0" w:space="0" w:color="auto"/>
            <w:bottom w:val="none" w:sz="0" w:space="0" w:color="auto"/>
            <w:right w:val="none" w:sz="0" w:space="0" w:color="auto"/>
          </w:divBdr>
        </w:div>
      </w:divsChild>
    </w:div>
    <w:div w:id="142427369">
      <w:bodyDiv w:val="1"/>
      <w:marLeft w:val="0"/>
      <w:marRight w:val="0"/>
      <w:marTop w:val="0"/>
      <w:marBottom w:val="0"/>
      <w:divBdr>
        <w:top w:val="none" w:sz="0" w:space="0" w:color="auto"/>
        <w:left w:val="none" w:sz="0" w:space="0" w:color="auto"/>
        <w:bottom w:val="none" w:sz="0" w:space="0" w:color="auto"/>
        <w:right w:val="none" w:sz="0" w:space="0" w:color="auto"/>
      </w:divBdr>
      <w:divsChild>
        <w:div w:id="418797613">
          <w:marLeft w:val="480"/>
          <w:marRight w:val="0"/>
          <w:marTop w:val="0"/>
          <w:marBottom w:val="0"/>
          <w:divBdr>
            <w:top w:val="none" w:sz="0" w:space="0" w:color="auto"/>
            <w:left w:val="none" w:sz="0" w:space="0" w:color="auto"/>
            <w:bottom w:val="none" w:sz="0" w:space="0" w:color="auto"/>
            <w:right w:val="none" w:sz="0" w:space="0" w:color="auto"/>
          </w:divBdr>
        </w:div>
        <w:div w:id="452018125">
          <w:marLeft w:val="480"/>
          <w:marRight w:val="0"/>
          <w:marTop w:val="0"/>
          <w:marBottom w:val="0"/>
          <w:divBdr>
            <w:top w:val="none" w:sz="0" w:space="0" w:color="auto"/>
            <w:left w:val="none" w:sz="0" w:space="0" w:color="auto"/>
            <w:bottom w:val="none" w:sz="0" w:space="0" w:color="auto"/>
            <w:right w:val="none" w:sz="0" w:space="0" w:color="auto"/>
          </w:divBdr>
        </w:div>
        <w:div w:id="658925797">
          <w:marLeft w:val="480"/>
          <w:marRight w:val="0"/>
          <w:marTop w:val="0"/>
          <w:marBottom w:val="0"/>
          <w:divBdr>
            <w:top w:val="none" w:sz="0" w:space="0" w:color="auto"/>
            <w:left w:val="none" w:sz="0" w:space="0" w:color="auto"/>
            <w:bottom w:val="none" w:sz="0" w:space="0" w:color="auto"/>
            <w:right w:val="none" w:sz="0" w:space="0" w:color="auto"/>
          </w:divBdr>
        </w:div>
        <w:div w:id="1085684300">
          <w:marLeft w:val="480"/>
          <w:marRight w:val="0"/>
          <w:marTop w:val="0"/>
          <w:marBottom w:val="0"/>
          <w:divBdr>
            <w:top w:val="none" w:sz="0" w:space="0" w:color="auto"/>
            <w:left w:val="none" w:sz="0" w:space="0" w:color="auto"/>
            <w:bottom w:val="none" w:sz="0" w:space="0" w:color="auto"/>
            <w:right w:val="none" w:sz="0" w:space="0" w:color="auto"/>
          </w:divBdr>
        </w:div>
        <w:div w:id="1134641019">
          <w:marLeft w:val="480"/>
          <w:marRight w:val="0"/>
          <w:marTop w:val="0"/>
          <w:marBottom w:val="0"/>
          <w:divBdr>
            <w:top w:val="none" w:sz="0" w:space="0" w:color="auto"/>
            <w:left w:val="none" w:sz="0" w:space="0" w:color="auto"/>
            <w:bottom w:val="none" w:sz="0" w:space="0" w:color="auto"/>
            <w:right w:val="none" w:sz="0" w:space="0" w:color="auto"/>
          </w:divBdr>
        </w:div>
        <w:div w:id="1179655376">
          <w:marLeft w:val="480"/>
          <w:marRight w:val="0"/>
          <w:marTop w:val="0"/>
          <w:marBottom w:val="0"/>
          <w:divBdr>
            <w:top w:val="none" w:sz="0" w:space="0" w:color="auto"/>
            <w:left w:val="none" w:sz="0" w:space="0" w:color="auto"/>
            <w:bottom w:val="none" w:sz="0" w:space="0" w:color="auto"/>
            <w:right w:val="none" w:sz="0" w:space="0" w:color="auto"/>
          </w:divBdr>
        </w:div>
        <w:div w:id="1580561590">
          <w:marLeft w:val="480"/>
          <w:marRight w:val="0"/>
          <w:marTop w:val="0"/>
          <w:marBottom w:val="0"/>
          <w:divBdr>
            <w:top w:val="none" w:sz="0" w:space="0" w:color="auto"/>
            <w:left w:val="none" w:sz="0" w:space="0" w:color="auto"/>
            <w:bottom w:val="none" w:sz="0" w:space="0" w:color="auto"/>
            <w:right w:val="none" w:sz="0" w:space="0" w:color="auto"/>
          </w:divBdr>
        </w:div>
        <w:div w:id="1689409866">
          <w:marLeft w:val="480"/>
          <w:marRight w:val="0"/>
          <w:marTop w:val="0"/>
          <w:marBottom w:val="0"/>
          <w:divBdr>
            <w:top w:val="none" w:sz="0" w:space="0" w:color="auto"/>
            <w:left w:val="none" w:sz="0" w:space="0" w:color="auto"/>
            <w:bottom w:val="none" w:sz="0" w:space="0" w:color="auto"/>
            <w:right w:val="none" w:sz="0" w:space="0" w:color="auto"/>
          </w:divBdr>
        </w:div>
        <w:div w:id="1905681280">
          <w:marLeft w:val="480"/>
          <w:marRight w:val="0"/>
          <w:marTop w:val="0"/>
          <w:marBottom w:val="0"/>
          <w:divBdr>
            <w:top w:val="none" w:sz="0" w:space="0" w:color="auto"/>
            <w:left w:val="none" w:sz="0" w:space="0" w:color="auto"/>
            <w:bottom w:val="none" w:sz="0" w:space="0" w:color="auto"/>
            <w:right w:val="none" w:sz="0" w:space="0" w:color="auto"/>
          </w:divBdr>
        </w:div>
        <w:div w:id="2143964683">
          <w:marLeft w:val="480"/>
          <w:marRight w:val="0"/>
          <w:marTop w:val="0"/>
          <w:marBottom w:val="0"/>
          <w:divBdr>
            <w:top w:val="none" w:sz="0" w:space="0" w:color="auto"/>
            <w:left w:val="none" w:sz="0" w:space="0" w:color="auto"/>
            <w:bottom w:val="none" w:sz="0" w:space="0" w:color="auto"/>
            <w:right w:val="none" w:sz="0" w:space="0" w:color="auto"/>
          </w:divBdr>
        </w:div>
      </w:divsChild>
    </w:div>
    <w:div w:id="142544828">
      <w:bodyDiv w:val="1"/>
      <w:marLeft w:val="0"/>
      <w:marRight w:val="0"/>
      <w:marTop w:val="0"/>
      <w:marBottom w:val="0"/>
      <w:divBdr>
        <w:top w:val="none" w:sz="0" w:space="0" w:color="auto"/>
        <w:left w:val="none" w:sz="0" w:space="0" w:color="auto"/>
        <w:bottom w:val="none" w:sz="0" w:space="0" w:color="auto"/>
        <w:right w:val="none" w:sz="0" w:space="0" w:color="auto"/>
      </w:divBdr>
      <w:divsChild>
        <w:div w:id="48766498">
          <w:marLeft w:val="480"/>
          <w:marRight w:val="0"/>
          <w:marTop w:val="0"/>
          <w:marBottom w:val="0"/>
          <w:divBdr>
            <w:top w:val="none" w:sz="0" w:space="0" w:color="auto"/>
            <w:left w:val="none" w:sz="0" w:space="0" w:color="auto"/>
            <w:bottom w:val="none" w:sz="0" w:space="0" w:color="auto"/>
            <w:right w:val="none" w:sz="0" w:space="0" w:color="auto"/>
          </w:divBdr>
        </w:div>
        <w:div w:id="209806046">
          <w:marLeft w:val="480"/>
          <w:marRight w:val="0"/>
          <w:marTop w:val="0"/>
          <w:marBottom w:val="0"/>
          <w:divBdr>
            <w:top w:val="none" w:sz="0" w:space="0" w:color="auto"/>
            <w:left w:val="none" w:sz="0" w:space="0" w:color="auto"/>
            <w:bottom w:val="none" w:sz="0" w:space="0" w:color="auto"/>
            <w:right w:val="none" w:sz="0" w:space="0" w:color="auto"/>
          </w:divBdr>
        </w:div>
        <w:div w:id="312681333">
          <w:marLeft w:val="480"/>
          <w:marRight w:val="0"/>
          <w:marTop w:val="0"/>
          <w:marBottom w:val="0"/>
          <w:divBdr>
            <w:top w:val="none" w:sz="0" w:space="0" w:color="auto"/>
            <w:left w:val="none" w:sz="0" w:space="0" w:color="auto"/>
            <w:bottom w:val="none" w:sz="0" w:space="0" w:color="auto"/>
            <w:right w:val="none" w:sz="0" w:space="0" w:color="auto"/>
          </w:divBdr>
        </w:div>
        <w:div w:id="471488332">
          <w:marLeft w:val="480"/>
          <w:marRight w:val="0"/>
          <w:marTop w:val="0"/>
          <w:marBottom w:val="0"/>
          <w:divBdr>
            <w:top w:val="none" w:sz="0" w:space="0" w:color="auto"/>
            <w:left w:val="none" w:sz="0" w:space="0" w:color="auto"/>
            <w:bottom w:val="none" w:sz="0" w:space="0" w:color="auto"/>
            <w:right w:val="none" w:sz="0" w:space="0" w:color="auto"/>
          </w:divBdr>
        </w:div>
        <w:div w:id="477185937">
          <w:marLeft w:val="480"/>
          <w:marRight w:val="0"/>
          <w:marTop w:val="0"/>
          <w:marBottom w:val="0"/>
          <w:divBdr>
            <w:top w:val="none" w:sz="0" w:space="0" w:color="auto"/>
            <w:left w:val="none" w:sz="0" w:space="0" w:color="auto"/>
            <w:bottom w:val="none" w:sz="0" w:space="0" w:color="auto"/>
            <w:right w:val="none" w:sz="0" w:space="0" w:color="auto"/>
          </w:divBdr>
        </w:div>
        <w:div w:id="571545660">
          <w:marLeft w:val="480"/>
          <w:marRight w:val="0"/>
          <w:marTop w:val="0"/>
          <w:marBottom w:val="0"/>
          <w:divBdr>
            <w:top w:val="none" w:sz="0" w:space="0" w:color="auto"/>
            <w:left w:val="none" w:sz="0" w:space="0" w:color="auto"/>
            <w:bottom w:val="none" w:sz="0" w:space="0" w:color="auto"/>
            <w:right w:val="none" w:sz="0" w:space="0" w:color="auto"/>
          </w:divBdr>
        </w:div>
        <w:div w:id="594553881">
          <w:marLeft w:val="480"/>
          <w:marRight w:val="0"/>
          <w:marTop w:val="0"/>
          <w:marBottom w:val="0"/>
          <w:divBdr>
            <w:top w:val="none" w:sz="0" w:space="0" w:color="auto"/>
            <w:left w:val="none" w:sz="0" w:space="0" w:color="auto"/>
            <w:bottom w:val="none" w:sz="0" w:space="0" w:color="auto"/>
            <w:right w:val="none" w:sz="0" w:space="0" w:color="auto"/>
          </w:divBdr>
        </w:div>
        <w:div w:id="723212268">
          <w:marLeft w:val="480"/>
          <w:marRight w:val="0"/>
          <w:marTop w:val="0"/>
          <w:marBottom w:val="0"/>
          <w:divBdr>
            <w:top w:val="none" w:sz="0" w:space="0" w:color="auto"/>
            <w:left w:val="none" w:sz="0" w:space="0" w:color="auto"/>
            <w:bottom w:val="none" w:sz="0" w:space="0" w:color="auto"/>
            <w:right w:val="none" w:sz="0" w:space="0" w:color="auto"/>
          </w:divBdr>
        </w:div>
        <w:div w:id="921451258">
          <w:marLeft w:val="480"/>
          <w:marRight w:val="0"/>
          <w:marTop w:val="0"/>
          <w:marBottom w:val="0"/>
          <w:divBdr>
            <w:top w:val="none" w:sz="0" w:space="0" w:color="auto"/>
            <w:left w:val="none" w:sz="0" w:space="0" w:color="auto"/>
            <w:bottom w:val="none" w:sz="0" w:space="0" w:color="auto"/>
            <w:right w:val="none" w:sz="0" w:space="0" w:color="auto"/>
          </w:divBdr>
        </w:div>
        <w:div w:id="1236432609">
          <w:marLeft w:val="480"/>
          <w:marRight w:val="0"/>
          <w:marTop w:val="0"/>
          <w:marBottom w:val="0"/>
          <w:divBdr>
            <w:top w:val="none" w:sz="0" w:space="0" w:color="auto"/>
            <w:left w:val="none" w:sz="0" w:space="0" w:color="auto"/>
            <w:bottom w:val="none" w:sz="0" w:space="0" w:color="auto"/>
            <w:right w:val="none" w:sz="0" w:space="0" w:color="auto"/>
          </w:divBdr>
        </w:div>
        <w:div w:id="1310087198">
          <w:marLeft w:val="480"/>
          <w:marRight w:val="0"/>
          <w:marTop w:val="0"/>
          <w:marBottom w:val="0"/>
          <w:divBdr>
            <w:top w:val="none" w:sz="0" w:space="0" w:color="auto"/>
            <w:left w:val="none" w:sz="0" w:space="0" w:color="auto"/>
            <w:bottom w:val="none" w:sz="0" w:space="0" w:color="auto"/>
            <w:right w:val="none" w:sz="0" w:space="0" w:color="auto"/>
          </w:divBdr>
        </w:div>
        <w:div w:id="1459299637">
          <w:marLeft w:val="480"/>
          <w:marRight w:val="0"/>
          <w:marTop w:val="0"/>
          <w:marBottom w:val="0"/>
          <w:divBdr>
            <w:top w:val="none" w:sz="0" w:space="0" w:color="auto"/>
            <w:left w:val="none" w:sz="0" w:space="0" w:color="auto"/>
            <w:bottom w:val="none" w:sz="0" w:space="0" w:color="auto"/>
            <w:right w:val="none" w:sz="0" w:space="0" w:color="auto"/>
          </w:divBdr>
        </w:div>
        <w:div w:id="1553928466">
          <w:marLeft w:val="480"/>
          <w:marRight w:val="0"/>
          <w:marTop w:val="0"/>
          <w:marBottom w:val="0"/>
          <w:divBdr>
            <w:top w:val="none" w:sz="0" w:space="0" w:color="auto"/>
            <w:left w:val="none" w:sz="0" w:space="0" w:color="auto"/>
            <w:bottom w:val="none" w:sz="0" w:space="0" w:color="auto"/>
            <w:right w:val="none" w:sz="0" w:space="0" w:color="auto"/>
          </w:divBdr>
        </w:div>
        <w:div w:id="1659384119">
          <w:marLeft w:val="480"/>
          <w:marRight w:val="0"/>
          <w:marTop w:val="0"/>
          <w:marBottom w:val="0"/>
          <w:divBdr>
            <w:top w:val="none" w:sz="0" w:space="0" w:color="auto"/>
            <w:left w:val="none" w:sz="0" w:space="0" w:color="auto"/>
            <w:bottom w:val="none" w:sz="0" w:space="0" w:color="auto"/>
            <w:right w:val="none" w:sz="0" w:space="0" w:color="auto"/>
          </w:divBdr>
        </w:div>
        <w:div w:id="1788621287">
          <w:marLeft w:val="480"/>
          <w:marRight w:val="0"/>
          <w:marTop w:val="0"/>
          <w:marBottom w:val="0"/>
          <w:divBdr>
            <w:top w:val="none" w:sz="0" w:space="0" w:color="auto"/>
            <w:left w:val="none" w:sz="0" w:space="0" w:color="auto"/>
            <w:bottom w:val="none" w:sz="0" w:space="0" w:color="auto"/>
            <w:right w:val="none" w:sz="0" w:space="0" w:color="auto"/>
          </w:divBdr>
        </w:div>
        <w:div w:id="1892694243">
          <w:marLeft w:val="480"/>
          <w:marRight w:val="0"/>
          <w:marTop w:val="0"/>
          <w:marBottom w:val="0"/>
          <w:divBdr>
            <w:top w:val="none" w:sz="0" w:space="0" w:color="auto"/>
            <w:left w:val="none" w:sz="0" w:space="0" w:color="auto"/>
            <w:bottom w:val="none" w:sz="0" w:space="0" w:color="auto"/>
            <w:right w:val="none" w:sz="0" w:space="0" w:color="auto"/>
          </w:divBdr>
        </w:div>
        <w:div w:id="2116053312">
          <w:marLeft w:val="480"/>
          <w:marRight w:val="0"/>
          <w:marTop w:val="0"/>
          <w:marBottom w:val="0"/>
          <w:divBdr>
            <w:top w:val="none" w:sz="0" w:space="0" w:color="auto"/>
            <w:left w:val="none" w:sz="0" w:space="0" w:color="auto"/>
            <w:bottom w:val="none" w:sz="0" w:space="0" w:color="auto"/>
            <w:right w:val="none" w:sz="0" w:space="0" w:color="auto"/>
          </w:divBdr>
        </w:div>
      </w:divsChild>
    </w:div>
    <w:div w:id="146286372">
      <w:bodyDiv w:val="1"/>
      <w:marLeft w:val="0"/>
      <w:marRight w:val="0"/>
      <w:marTop w:val="0"/>
      <w:marBottom w:val="0"/>
      <w:divBdr>
        <w:top w:val="none" w:sz="0" w:space="0" w:color="auto"/>
        <w:left w:val="none" w:sz="0" w:space="0" w:color="auto"/>
        <w:bottom w:val="none" w:sz="0" w:space="0" w:color="auto"/>
        <w:right w:val="none" w:sz="0" w:space="0" w:color="auto"/>
      </w:divBdr>
      <w:divsChild>
        <w:div w:id="72434095">
          <w:marLeft w:val="480"/>
          <w:marRight w:val="0"/>
          <w:marTop w:val="0"/>
          <w:marBottom w:val="0"/>
          <w:divBdr>
            <w:top w:val="none" w:sz="0" w:space="0" w:color="auto"/>
            <w:left w:val="none" w:sz="0" w:space="0" w:color="auto"/>
            <w:bottom w:val="none" w:sz="0" w:space="0" w:color="auto"/>
            <w:right w:val="none" w:sz="0" w:space="0" w:color="auto"/>
          </w:divBdr>
        </w:div>
        <w:div w:id="92746978">
          <w:marLeft w:val="480"/>
          <w:marRight w:val="0"/>
          <w:marTop w:val="0"/>
          <w:marBottom w:val="0"/>
          <w:divBdr>
            <w:top w:val="none" w:sz="0" w:space="0" w:color="auto"/>
            <w:left w:val="none" w:sz="0" w:space="0" w:color="auto"/>
            <w:bottom w:val="none" w:sz="0" w:space="0" w:color="auto"/>
            <w:right w:val="none" w:sz="0" w:space="0" w:color="auto"/>
          </w:divBdr>
        </w:div>
        <w:div w:id="93402166">
          <w:marLeft w:val="480"/>
          <w:marRight w:val="0"/>
          <w:marTop w:val="0"/>
          <w:marBottom w:val="0"/>
          <w:divBdr>
            <w:top w:val="none" w:sz="0" w:space="0" w:color="auto"/>
            <w:left w:val="none" w:sz="0" w:space="0" w:color="auto"/>
            <w:bottom w:val="none" w:sz="0" w:space="0" w:color="auto"/>
            <w:right w:val="none" w:sz="0" w:space="0" w:color="auto"/>
          </w:divBdr>
        </w:div>
        <w:div w:id="111435781">
          <w:marLeft w:val="480"/>
          <w:marRight w:val="0"/>
          <w:marTop w:val="0"/>
          <w:marBottom w:val="0"/>
          <w:divBdr>
            <w:top w:val="none" w:sz="0" w:space="0" w:color="auto"/>
            <w:left w:val="none" w:sz="0" w:space="0" w:color="auto"/>
            <w:bottom w:val="none" w:sz="0" w:space="0" w:color="auto"/>
            <w:right w:val="none" w:sz="0" w:space="0" w:color="auto"/>
          </w:divBdr>
        </w:div>
        <w:div w:id="138807559">
          <w:marLeft w:val="480"/>
          <w:marRight w:val="0"/>
          <w:marTop w:val="0"/>
          <w:marBottom w:val="0"/>
          <w:divBdr>
            <w:top w:val="none" w:sz="0" w:space="0" w:color="auto"/>
            <w:left w:val="none" w:sz="0" w:space="0" w:color="auto"/>
            <w:bottom w:val="none" w:sz="0" w:space="0" w:color="auto"/>
            <w:right w:val="none" w:sz="0" w:space="0" w:color="auto"/>
          </w:divBdr>
        </w:div>
        <w:div w:id="207454203">
          <w:marLeft w:val="480"/>
          <w:marRight w:val="0"/>
          <w:marTop w:val="0"/>
          <w:marBottom w:val="0"/>
          <w:divBdr>
            <w:top w:val="none" w:sz="0" w:space="0" w:color="auto"/>
            <w:left w:val="none" w:sz="0" w:space="0" w:color="auto"/>
            <w:bottom w:val="none" w:sz="0" w:space="0" w:color="auto"/>
            <w:right w:val="none" w:sz="0" w:space="0" w:color="auto"/>
          </w:divBdr>
        </w:div>
        <w:div w:id="351497466">
          <w:marLeft w:val="480"/>
          <w:marRight w:val="0"/>
          <w:marTop w:val="0"/>
          <w:marBottom w:val="0"/>
          <w:divBdr>
            <w:top w:val="none" w:sz="0" w:space="0" w:color="auto"/>
            <w:left w:val="none" w:sz="0" w:space="0" w:color="auto"/>
            <w:bottom w:val="none" w:sz="0" w:space="0" w:color="auto"/>
            <w:right w:val="none" w:sz="0" w:space="0" w:color="auto"/>
          </w:divBdr>
        </w:div>
        <w:div w:id="376248923">
          <w:marLeft w:val="480"/>
          <w:marRight w:val="0"/>
          <w:marTop w:val="0"/>
          <w:marBottom w:val="0"/>
          <w:divBdr>
            <w:top w:val="none" w:sz="0" w:space="0" w:color="auto"/>
            <w:left w:val="none" w:sz="0" w:space="0" w:color="auto"/>
            <w:bottom w:val="none" w:sz="0" w:space="0" w:color="auto"/>
            <w:right w:val="none" w:sz="0" w:space="0" w:color="auto"/>
          </w:divBdr>
        </w:div>
        <w:div w:id="520096762">
          <w:marLeft w:val="480"/>
          <w:marRight w:val="0"/>
          <w:marTop w:val="0"/>
          <w:marBottom w:val="0"/>
          <w:divBdr>
            <w:top w:val="none" w:sz="0" w:space="0" w:color="auto"/>
            <w:left w:val="none" w:sz="0" w:space="0" w:color="auto"/>
            <w:bottom w:val="none" w:sz="0" w:space="0" w:color="auto"/>
            <w:right w:val="none" w:sz="0" w:space="0" w:color="auto"/>
          </w:divBdr>
        </w:div>
        <w:div w:id="587078254">
          <w:marLeft w:val="480"/>
          <w:marRight w:val="0"/>
          <w:marTop w:val="0"/>
          <w:marBottom w:val="0"/>
          <w:divBdr>
            <w:top w:val="none" w:sz="0" w:space="0" w:color="auto"/>
            <w:left w:val="none" w:sz="0" w:space="0" w:color="auto"/>
            <w:bottom w:val="none" w:sz="0" w:space="0" w:color="auto"/>
            <w:right w:val="none" w:sz="0" w:space="0" w:color="auto"/>
          </w:divBdr>
        </w:div>
        <w:div w:id="588776306">
          <w:marLeft w:val="480"/>
          <w:marRight w:val="0"/>
          <w:marTop w:val="0"/>
          <w:marBottom w:val="0"/>
          <w:divBdr>
            <w:top w:val="none" w:sz="0" w:space="0" w:color="auto"/>
            <w:left w:val="none" w:sz="0" w:space="0" w:color="auto"/>
            <w:bottom w:val="none" w:sz="0" w:space="0" w:color="auto"/>
            <w:right w:val="none" w:sz="0" w:space="0" w:color="auto"/>
          </w:divBdr>
        </w:div>
        <w:div w:id="765882186">
          <w:marLeft w:val="480"/>
          <w:marRight w:val="0"/>
          <w:marTop w:val="0"/>
          <w:marBottom w:val="0"/>
          <w:divBdr>
            <w:top w:val="none" w:sz="0" w:space="0" w:color="auto"/>
            <w:left w:val="none" w:sz="0" w:space="0" w:color="auto"/>
            <w:bottom w:val="none" w:sz="0" w:space="0" w:color="auto"/>
            <w:right w:val="none" w:sz="0" w:space="0" w:color="auto"/>
          </w:divBdr>
        </w:div>
        <w:div w:id="776287961">
          <w:marLeft w:val="480"/>
          <w:marRight w:val="0"/>
          <w:marTop w:val="0"/>
          <w:marBottom w:val="0"/>
          <w:divBdr>
            <w:top w:val="none" w:sz="0" w:space="0" w:color="auto"/>
            <w:left w:val="none" w:sz="0" w:space="0" w:color="auto"/>
            <w:bottom w:val="none" w:sz="0" w:space="0" w:color="auto"/>
            <w:right w:val="none" w:sz="0" w:space="0" w:color="auto"/>
          </w:divBdr>
        </w:div>
        <w:div w:id="804127259">
          <w:marLeft w:val="480"/>
          <w:marRight w:val="0"/>
          <w:marTop w:val="0"/>
          <w:marBottom w:val="0"/>
          <w:divBdr>
            <w:top w:val="none" w:sz="0" w:space="0" w:color="auto"/>
            <w:left w:val="none" w:sz="0" w:space="0" w:color="auto"/>
            <w:bottom w:val="none" w:sz="0" w:space="0" w:color="auto"/>
            <w:right w:val="none" w:sz="0" w:space="0" w:color="auto"/>
          </w:divBdr>
        </w:div>
        <w:div w:id="962199892">
          <w:marLeft w:val="480"/>
          <w:marRight w:val="0"/>
          <w:marTop w:val="0"/>
          <w:marBottom w:val="0"/>
          <w:divBdr>
            <w:top w:val="none" w:sz="0" w:space="0" w:color="auto"/>
            <w:left w:val="none" w:sz="0" w:space="0" w:color="auto"/>
            <w:bottom w:val="none" w:sz="0" w:space="0" w:color="auto"/>
            <w:right w:val="none" w:sz="0" w:space="0" w:color="auto"/>
          </w:divBdr>
        </w:div>
        <w:div w:id="1034892051">
          <w:marLeft w:val="480"/>
          <w:marRight w:val="0"/>
          <w:marTop w:val="0"/>
          <w:marBottom w:val="0"/>
          <w:divBdr>
            <w:top w:val="none" w:sz="0" w:space="0" w:color="auto"/>
            <w:left w:val="none" w:sz="0" w:space="0" w:color="auto"/>
            <w:bottom w:val="none" w:sz="0" w:space="0" w:color="auto"/>
            <w:right w:val="none" w:sz="0" w:space="0" w:color="auto"/>
          </w:divBdr>
        </w:div>
        <w:div w:id="1035429775">
          <w:marLeft w:val="480"/>
          <w:marRight w:val="0"/>
          <w:marTop w:val="0"/>
          <w:marBottom w:val="0"/>
          <w:divBdr>
            <w:top w:val="none" w:sz="0" w:space="0" w:color="auto"/>
            <w:left w:val="none" w:sz="0" w:space="0" w:color="auto"/>
            <w:bottom w:val="none" w:sz="0" w:space="0" w:color="auto"/>
            <w:right w:val="none" w:sz="0" w:space="0" w:color="auto"/>
          </w:divBdr>
        </w:div>
        <w:div w:id="1163281517">
          <w:marLeft w:val="480"/>
          <w:marRight w:val="0"/>
          <w:marTop w:val="0"/>
          <w:marBottom w:val="0"/>
          <w:divBdr>
            <w:top w:val="none" w:sz="0" w:space="0" w:color="auto"/>
            <w:left w:val="none" w:sz="0" w:space="0" w:color="auto"/>
            <w:bottom w:val="none" w:sz="0" w:space="0" w:color="auto"/>
            <w:right w:val="none" w:sz="0" w:space="0" w:color="auto"/>
          </w:divBdr>
        </w:div>
        <w:div w:id="1169370249">
          <w:marLeft w:val="480"/>
          <w:marRight w:val="0"/>
          <w:marTop w:val="0"/>
          <w:marBottom w:val="0"/>
          <w:divBdr>
            <w:top w:val="none" w:sz="0" w:space="0" w:color="auto"/>
            <w:left w:val="none" w:sz="0" w:space="0" w:color="auto"/>
            <w:bottom w:val="none" w:sz="0" w:space="0" w:color="auto"/>
            <w:right w:val="none" w:sz="0" w:space="0" w:color="auto"/>
          </w:divBdr>
        </w:div>
        <w:div w:id="1233932017">
          <w:marLeft w:val="480"/>
          <w:marRight w:val="0"/>
          <w:marTop w:val="0"/>
          <w:marBottom w:val="0"/>
          <w:divBdr>
            <w:top w:val="none" w:sz="0" w:space="0" w:color="auto"/>
            <w:left w:val="none" w:sz="0" w:space="0" w:color="auto"/>
            <w:bottom w:val="none" w:sz="0" w:space="0" w:color="auto"/>
            <w:right w:val="none" w:sz="0" w:space="0" w:color="auto"/>
          </w:divBdr>
        </w:div>
        <w:div w:id="1272281853">
          <w:marLeft w:val="480"/>
          <w:marRight w:val="0"/>
          <w:marTop w:val="0"/>
          <w:marBottom w:val="0"/>
          <w:divBdr>
            <w:top w:val="none" w:sz="0" w:space="0" w:color="auto"/>
            <w:left w:val="none" w:sz="0" w:space="0" w:color="auto"/>
            <w:bottom w:val="none" w:sz="0" w:space="0" w:color="auto"/>
            <w:right w:val="none" w:sz="0" w:space="0" w:color="auto"/>
          </w:divBdr>
        </w:div>
        <w:div w:id="1278023558">
          <w:marLeft w:val="480"/>
          <w:marRight w:val="0"/>
          <w:marTop w:val="0"/>
          <w:marBottom w:val="0"/>
          <w:divBdr>
            <w:top w:val="none" w:sz="0" w:space="0" w:color="auto"/>
            <w:left w:val="none" w:sz="0" w:space="0" w:color="auto"/>
            <w:bottom w:val="none" w:sz="0" w:space="0" w:color="auto"/>
            <w:right w:val="none" w:sz="0" w:space="0" w:color="auto"/>
          </w:divBdr>
        </w:div>
        <w:div w:id="1334331435">
          <w:marLeft w:val="480"/>
          <w:marRight w:val="0"/>
          <w:marTop w:val="0"/>
          <w:marBottom w:val="0"/>
          <w:divBdr>
            <w:top w:val="none" w:sz="0" w:space="0" w:color="auto"/>
            <w:left w:val="none" w:sz="0" w:space="0" w:color="auto"/>
            <w:bottom w:val="none" w:sz="0" w:space="0" w:color="auto"/>
            <w:right w:val="none" w:sz="0" w:space="0" w:color="auto"/>
          </w:divBdr>
        </w:div>
        <w:div w:id="1488671501">
          <w:marLeft w:val="480"/>
          <w:marRight w:val="0"/>
          <w:marTop w:val="0"/>
          <w:marBottom w:val="0"/>
          <w:divBdr>
            <w:top w:val="none" w:sz="0" w:space="0" w:color="auto"/>
            <w:left w:val="none" w:sz="0" w:space="0" w:color="auto"/>
            <w:bottom w:val="none" w:sz="0" w:space="0" w:color="auto"/>
            <w:right w:val="none" w:sz="0" w:space="0" w:color="auto"/>
          </w:divBdr>
        </w:div>
        <w:div w:id="1512335957">
          <w:marLeft w:val="480"/>
          <w:marRight w:val="0"/>
          <w:marTop w:val="0"/>
          <w:marBottom w:val="0"/>
          <w:divBdr>
            <w:top w:val="none" w:sz="0" w:space="0" w:color="auto"/>
            <w:left w:val="none" w:sz="0" w:space="0" w:color="auto"/>
            <w:bottom w:val="none" w:sz="0" w:space="0" w:color="auto"/>
            <w:right w:val="none" w:sz="0" w:space="0" w:color="auto"/>
          </w:divBdr>
        </w:div>
        <w:div w:id="1552493800">
          <w:marLeft w:val="480"/>
          <w:marRight w:val="0"/>
          <w:marTop w:val="0"/>
          <w:marBottom w:val="0"/>
          <w:divBdr>
            <w:top w:val="none" w:sz="0" w:space="0" w:color="auto"/>
            <w:left w:val="none" w:sz="0" w:space="0" w:color="auto"/>
            <w:bottom w:val="none" w:sz="0" w:space="0" w:color="auto"/>
            <w:right w:val="none" w:sz="0" w:space="0" w:color="auto"/>
          </w:divBdr>
        </w:div>
        <w:div w:id="1731152663">
          <w:marLeft w:val="480"/>
          <w:marRight w:val="0"/>
          <w:marTop w:val="0"/>
          <w:marBottom w:val="0"/>
          <w:divBdr>
            <w:top w:val="none" w:sz="0" w:space="0" w:color="auto"/>
            <w:left w:val="none" w:sz="0" w:space="0" w:color="auto"/>
            <w:bottom w:val="none" w:sz="0" w:space="0" w:color="auto"/>
            <w:right w:val="none" w:sz="0" w:space="0" w:color="auto"/>
          </w:divBdr>
        </w:div>
        <w:div w:id="1793671387">
          <w:marLeft w:val="480"/>
          <w:marRight w:val="0"/>
          <w:marTop w:val="0"/>
          <w:marBottom w:val="0"/>
          <w:divBdr>
            <w:top w:val="none" w:sz="0" w:space="0" w:color="auto"/>
            <w:left w:val="none" w:sz="0" w:space="0" w:color="auto"/>
            <w:bottom w:val="none" w:sz="0" w:space="0" w:color="auto"/>
            <w:right w:val="none" w:sz="0" w:space="0" w:color="auto"/>
          </w:divBdr>
        </w:div>
        <w:div w:id="1965964723">
          <w:marLeft w:val="480"/>
          <w:marRight w:val="0"/>
          <w:marTop w:val="0"/>
          <w:marBottom w:val="0"/>
          <w:divBdr>
            <w:top w:val="none" w:sz="0" w:space="0" w:color="auto"/>
            <w:left w:val="none" w:sz="0" w:space="0" w:color="auto"/>
            <w:bottom w:val="none" w:sz="0" w:space="0" w:color="auto"/>
            <w:right w:val="none" w:sz="0" w:space="0" w:color="auto"/>
          </w:divBdr>
        </w:div>
        <w:div w:id="2002539923">
          <w:marLeft w:val="480"/>
          <w:marRight w:val="0"/>
          <w:marTop w:val="0"/>
          <w:marBottom w:val="0"/>
          <w:divBdr>
            <w:top w:val="none" w:sz="0" w:space="0" w:color="auto"/>
            <w:left w:val="none" w:sz="0" w:space="0" w:color="auto"/>
            <w:bottom w:val="none" w:sz="0" w:space="0" w:color="auto"/>
            <w:right w:val="none" w:sz="0" w:space="0" w:color="auto"/>
          </w:divBdr>
        </w:div>
        <w:div w:id="2015105420">
          <w:marLeft w:val="480"/>
          <w:marRight w:val="0"/>
          <w:marTop w:val="0"/>
          <w:marBottom w:val="0"/>
          <w:divBdr>
            <w:top w:val="none" w:sz="0" w:space="0" w:color="auto"/>
            <w:left w:val="none" w:sz="0" w:space="0" w:color="auto"/>
            <w:bottom w:val="none" w:sz="0" w:space="0" w:color="auto"/>
            <w:right w:val="none" w:sz="0" w:space="0" w:color="auto"/>
          </w:divBdr>
        </w:div>
        <w:div w:id="2030645249">
          <w:marLeft w:val="480"/>
          <w:marRight w:val="0"/>
          <w:marTop w:val="0"/>
          <w:marBottom w:val="0"/>
          <w:divBdr>
            <w:top w:val="none" w:sz="0" w:space="0" w:color="auto"/>
            <w:left w:val="none" w:sz="0" w:space="0" w:color="auto"/>
            <w:bottom w:val="none" w:sz="0" w:space="0" w:color="auto"/>
            <w:right w:val="none" w:sz="0" w:space="0" w:color="auto"/>
          </w:divBdr>
        </w:div>
        <w:div w:id="2085881807">
          <w:marLeft w:val="480"/>
          <w:marRight w:val="0"/>
          <w:marTop w:val="0"/>
          <w:marBottom w:val="0"/>
          <w:divBdr>
            <w:top w:val="none" w:sz="0" w:space="0" w:color="auto"/>
            <w:left w:val="none" w:sz="0" w:space="0" w:color="auto"/>
            <w:bottom w:val="none" w:sz="0" w:space="0" w:color="auto"/>
            <w:right w:val="none" w:sz="0" w:space="0" w:color="auto"/>
          </w:divBdr>
        </w:div>
      </w:divsChild>
    </w:div>
    <w:div w:id="156701222">
      <w:bodyDiv w:val="1"/>
      <w:marLeft w:val="0"/>
      <w:marRight w:val="0"/>
      <w:marTop w:val="0"/>
      <w:marBottom w:val="0"/>
      <w:divBdr>
        <w:top w:val="none" w:sz="0" w:space="0" w:color="auto"/>
        <w:left w:val="none" w:sz="0" w:space="0" w:color="auto"/>
        <w:bottom w:val="none" w:sz="0" w:space="0" w:color="auto"/>
        <w:right w:val="none" w:sz="0" w:space="0" w:color="auto"/>
      </w:divBdr>
      <w:divsChild>
        <w:div w:id="89081025">
          <w:marLeft w:val="480"/>
          <w:marRight w:val="0"/>
          <w:marTop w:val="0"/>
          <w:marBottom w:val="0"/>
          <w:divBdr>
            <w:top w:val="none" w:sz="0" w:space="0" w:color="auto"/>
            <w:left w:val="none" w:sz="0" w:space="0" w:color="auto"/>
            <w:bottom w:val="none" w:sz="0" w:space="0" w:color="auto"/>
            <w:right w:val="none" w:sz="0" w:space="0" w:color="auto"/>
          </w:divBdr>
        </w:div>
        <w:div w:id="579751420">
          <w:marLeft w:val="480"/>
          <w:marRight w:val="0"/>
          <w:marTop w:val="0"/>
          <w:marBottom w:val="0"/>
          <w:divBdr>
            <w:top w:val="none" w:sz="0" w:space="0" w:color="auto"/>
            <w:left w:val="none" w:sz="0" w:space="0" w:color="auto"/>
            <w:bottom w:val="none" w:sz="0" w:space="0" w:color="auto"/>
            <w:right w:val="none" w:sz="0" w:space="0" w:color="auto"/>
          </w:divBdr>
        </w:div>
        <w:div w:id="640109917">
          <w:marLeft w:val="480"/>
          <w:marRight w:val="0"/>
          <w:marTop w:val="0"/>
          <w:marBottom w:val="0"/>
          <w:divBdr>
            <w:top w:val="none" w:sz="0" w:space="0" w:color="auto"/>
            <w:left w:val="none" w:sz="0" w:space="0" w:color="auto"/>
            <w:bottom w:val="none" w:sz="0" w:space="0" w:color="auto"/>
            <w:right w:val="none" w:sz="0" w:space="0" w:color="auto"/>
          </w:divBdr>
        </w:div>
        <w:div w:id="717440865">
          <w:marLeft w:val="480"/>
          <w:marRight w:val="0"/>
          <w:marTop w:val="0"/>
          <w:marBottom w:val="0"/>
          <w:divBdr>
            <w:top w:val="none" w:sz="0" w:space="0" w:color="auto"/>
            <w:left w:val="none" w:sz="0" w:space="0" w:color="auto"/>
            <w:bottom w:val="none" w:sz="0" w:space="0" w:color="auto"/>
            <w:right w:val="none" w:sz="0" w:space="0" w:color="auto"/>
          </w:divBdr>
        </w:div>
        <w:div w:id="862861939">
          <w:marLeft w:val="480"/>
          <w:marRight w:val="0"/>
          <w:marTop w:val="0"/>
          <w:marBottom w:val="0"/>
          <w:divBdr>
            <w:top w:val="none" w:sz="0" w:space="0" w:color="auto"/>
            <w:left w:val="none" w:sz="0" w:space="0" w:color="auto"/>
            <w:bottom w:val="none" w:sz="0" w:space="0" w:color="auto"/>
            <w:right w:val="none" w:sz="0" w:space="0" w:color="auto"/>
          </w:divBdr>
        </w:div>
        <w:div w:id="952054365">
          <w:marLeft w:val="480"/>
          <w:marRight w:val="0"/>
          <w:marTop w:val="0"/>
          <w:marBottom w:val="0"/>
          <w:divBdr>
            <w:top w:val="none" w:sz="0" w:space="0" w:color="auto"/>
            <w:left w:val="none" w:sz="0" w:space="0" w:color="auto"/>
            <w:bottom w:val="none" w:sz="0" w:space="0" w:color="auto"/>
            <w:right w:val="none" w:sz="0" w:space="0" w:color="auto"/>
          </w:divBdr>
        </w:div>
        <w:div w:id="1544445728">
          <w:marLeft w:val="480"/>
          <w:marRight w:val="0"/>
          <w:marTop w:val="0"/>
          <w:marBottom w:val="0"/>
          <w:divBdr>
            <w:top w:val="none" w:sz="0" w:space="0" w:color="auto"/>
            <w:left w:val="none" w:sz="0" w:space="0" w:color="auto"/>
            <w:bottom w:val="none" w:sz="0" w:space="0" w:color="auto"/>
            <w:right w:val="none" w:sz="0" w:space="0" w:color="auto"/>
          </w:divBdr>
        </w:div>
        <w:div w:id="1720321379">
          <w:marLeft w:val="480"/>
          <w:marRight w:val="0"/>
          <w:marTop w:val="0"/>
          <w:marBottom w:val="0"/>
          <w:divBdr>
            <w:top w:val="none" w:sz="0" w:space="0" w:color="auto"/>
            <w:left w:val="none" w:sz="0" w:space="0" w:color="auto"/>
            <w:bottom w:val="none" w:sz="0" w:space="0" w:color="auto"/>
            <w:right w:val="none" w:sz="0" w:space="0" w:color="auto"/>
          </w:divBdr>
        </w:div>
        <w:div w:id="2042968883">
          <w:marLeft w:val="480"/>
          <w:marRight w:val="0"/>
          <w:marTop w:val="0"/>
          <w:marBottom w:val="0"/>
          <w:divBdr>
            <w:top w:val="none" w:sz="0" w:space="0" w:color="auto"/>
            <w:left w:val="none" w:sz="0" w:space="0" w:color="auto"/>
            <w:bottom w:val="none" w:sz="0" w:space="0" w:color="auto"/>
            <w:right w:val="none" w:sz="0" w:space="0" w:color="auto"/>
          </w:divBdr>
        </w:div>
        <w:div w:id="2086297056">
          <w:marLeft w:val="480"/>
          <w:marRight w:val="0"/>
          <w:marTop w:val="0"/>
          <w:marBottom w:val="0"/>
          <w:divBdr>
            <w:top w:val="none" w:sz="0" w:space="0" w:color="auto"/>
            <w:left w:val="none" w:sz="0" w:space="0" w:color="auto"/>
            <w:bottom w:val="none" w:sz="0" w:space="0" w:color="auto"/>
            <w:right w:val="none" w:sz="0" w:space="0" w:color="auto"/>
          </w:divBdr>
        </w:div>
      </w:divsChild>
    </w:div>
    <w:div w:id="173615804">
      <w:bodyDiv w:val="1"/>
      <w:marLeft w:val="0"/>
      <w:marRight w:val="0"/>
      <w:marTop w:val="0"/>
      <w:marBottom w:val="0"/>
      <w:divBdr>
        <w:top w:val="none" w:sz="0" w:space="0" w:color="auto"/>
        <w:left w:val="none" w:sz="0" w:space="0" w:color="auto"/>
        <w:bottom w:val="none" w:sz="0" w:space="0" w:color="auto"/>
        <w:right w:val="none" w:sz="0" w:space="0" w:color="auto"/>
      </w:divBdr>
      <w:divsChild>
        <w:div w:id="192309349">
          <w:marLeft w:val="480"/>
          <w:marRight w:val="0"/>
          <w:marTop w:val="0"/>
          <w:marBottom w:val="0"/>
          <w:divBdr>
            <w:top w:val="none" w:sz="0" w:space="0" w:color="auto"/>
            <w:left w:val="none" w:sz="0" w:space="0" w:color="auto"/>
            <w:bottom w:val="none" w:sz="0" w:space="0" w:color="auto"/>
            <w:right w:val="none" w:sz="0" w:space="0" w:color="auto"/>
          </w:divBdr>
        </w:div>
        <w:div w:id="266040665">
          <w:marLeft w:val="480"/>
          <w:marRight w:val="0"/>
          <w:marTop w:val="0"/>
          <w:marBottom w:val="0"/>
          <w:divBdr>
            <w:top w:val="none" w:sz="0" w:space="0" w:color="auto"/>
            <w:left w:val="none" w:sz="0" w:space="0" w:color="auto"/>
            <w:bottom w:val="none" w:sz="0" w:space="0" w:color="auto"/>
            <w:right w:val="none" w:sz="0" w:space="0" w:color="auto"/>
          </w:divBdr>
        </w:div>
        <w:div w:id="286933081">
          <w:marLeft w:val="480"/>
          <w:marRight w:val="0"/>
          <w:marTop w:val="0"/>
          <w:marBottom w:val="0"/>
          <w:divBdr>
            <w:top w:val="none" w:sz="0" w:space="0" w:color="auto"/>
            <w:left w:val="none" w:sz="0" w:space="0" w:color="auto"/>
            <w:bottom w:val="none" w:sz="0" w:space="0" w:color="auto"/>
            <w:right w:val="none" w:sz="0" w:space="0" w:color="auto"/>
          </w:divBdr>
        </w:div>
        <w:div w:id="374548418">
          <w:marLeft w:val="480"/>
          <w:marRight w:val="0"/>
          <w:marTop w:val="0"/>
          <w:marBottom w:val="0"/>
          <w:divBdr>
            <w:top w:val="none" w:sz="0" w:space="0" w:color="auto"/>
            <w:left w:val="none" w:sz="0" w:space="0" w:color="auto"/>
            <w:bottom w:val="none" w:sz="0" w:space="0" w:color="auto"/>
            <w:right w:val="none" w:sz="0" w:space="0" w:color="auto"/>
          </w:divBdr>
        </w:div>
        <w:div w:id="809709873">
          <w:marLeft w:val="480"/>
          <w:marRight w:val="0"/>
          <w:marTop w:val="0"/>
          <w:marBottom w:val="0"/>
          <w:divBdr>
            <w:top w:val="none" w:sz="0" w:space="0" w:color="auto"/>
            <w:left w:val="none" w:sz="0" w:space="0" w:color="auto"/>
            <w:bottom w:val="none" w:sz="0" w:space="0" w:color="auto"/>
            <w:right w:val="none" w:sz="0" w:space="0" w:color="auto"/>
          </w:divBdr>
        </w:div>
        <w:div w:id="992370730">
          <w:marLeft w:val="480"/>
          <w:marRight w:val="0"/>
          <w:marTop w:val="0"/>
          <w:marBottom w:val="0"/>
          <w:divBdr>
            <w:top w:val="none" w:sz="0" w:space="0" w:color="auto"/>
            <w:left w:val="none" w:sz="0" w:space="0" w:color="auto"/>
            <w:bottom w:val="none" w:sz="0" w:space="0" w:color="auto"/>
            <w:right w:val="none" w:sz="0" w:space="0" w:color="auto"/>
          </w:divBdr>
        </w:div>
        <w:div w:id="1134102364">
          <w:marLeft w:val="480"/>
          <w:marRight w:val="0"/>
          <w:marTop w:val="0"/>
          <w:marBottom w:val="0"/>
          <w:divBdr>
            <w:top w:val="none" w:sz="0" w:space="0" w:color="auto"/>
            <w:left w:val="none" w:sz="0" w:space="0" w:color="auto"/>
            <w:bottom w:val="none" w:sz="0" w:space="0" w:color="auto"/>
            <w:right w:val="none" w:sz="0" w:space="0" w:color="auto"/>
          </w:divBdr>
        </w:div>
        <w:div w:id="1137836700">
          <w:marLeft w:val="480"/>
          <w:marRight w:val="0"/>
          <w:marTop w:val="0"/>
          <w:marBottom w:val="0"/>
          <w:divBdr>
            <w:top w:val="none" w:sz="0" w:space="0" w:color="auto"/>
            <w:left w:val="none" w:sz="0" w:space="0" w:color="auto"/>
            <w:bottom w:val="none" w:sz="0" w:space="0" w:color="auto"/>
            <w:right w:val="none" w:sz="0" w:space="0" w:color="auto"/>
          </w:divBdr>
        </w:div>
        <w:div w:id="1144198007">
          <w:marLeft w:val="480"/>
          <w:marRight w:val="0"/>
          <w:marTop w:val="0"/>
          <w:marBottom w:val="0"/>
          <w:divBdr>
            <w:top w:val="none" w:sz="0" w:space="0" w:color="auto"/>
            <w:left w:val="none" w:sz="0" w:space="0" w:color="auto"/>
            <w:bottom w:val="none" w:sz="0" w:space="0" w:color="auto"/>
            <w:right w:val="none" w:sz="0" w:space="0" w:color="auto"/>
          </w:divBdr>
        </w:div>
        <w:div w:id="1332217660">
          <w:marLeft w:val="480"/>
          <w:marRight w:val="0"/>
          <w:marTop w:val="0"/>
          <w:marBottom w:val="0"/>
          <w:divBdr>
            <w:top w:val="none" w:sz="0" w:space="0" w:color="auto"/>
            <w:left w:val="none" w:sz="0" w:space="0" w:color="auto"/>
            <w:bottom w:val="none" w:sz="0" w:space="0" w:color="auto"/>
            <w:right w:val="none" w:sz="0" w:space="0" w:color="auto"/>
          </w:divBdr>
        </w:div>
        <w:div w:id="1493570509">
          <w:marLeft w:val="480"/>
          <w:marRight w:val="0"/>
          <w:marTop w:val="0"/>
          <w:marBottom w:val="0"/>
          <w:divBdr>
            <w:top w:val="none" w:sz="0" w:space="0" w:color="auto"/>
            <w:left w:val="none" w:sz="0" w:space="0" w:color="auto"/>
            <w:bottom w:val="none" w:sz="0" w:space="0" w:color="auto"/>
            <w:right w:val="none" w:sz="0" w:space="0" w:color="auto"/>
          </w:divBdr>
        </w:div>
        <w:div w:id="1522666470">
          <w:marLeft w:val="480"/>
          <w:marRight w:val="0"/>
          <w:marTop w:val="0"/>
          <w:marBottom w:val="0"/>
          <w:divBdr>
            <w:top w:val="none" w:sz="0" w:space="0" w:color="auto"/>
            <w:left w:val="none" w:sz="0" w:space="0" w:color="auto"/>
            <w:bottom w:val="none" w:sz="0" w:space="0" w:color="auto"/>
            <w:right w:val="none" w:sz="0" w:space="0" w:color="auto"/>
          </w:divBdr>
        </w:div>
        <w:div w:id="1690638823">
          <w:marLeft w:val="480"/>
          <w:marRight w:val="0"/>
          <w:marTop w:val="0"/>
          <w:marBottom w:val="0"/>
          <w:divBdr>
            <w:top w:val="none" w:sz="0" w:space="0" w:color="auto"/>
            <w:left w:val="none" w:sz="0" w:space="0" w:color="auto"/>
            <w:bottom w:val="none" w:sz="0" w:space="0" w:color="auto"/>
            <w:right w:val="none" w:sz="0" w:space="0" w:color="auto"/>
          </w:divBdr>
        </w:div>
        <w:div w:id="1867328222">
          <w:marLeft w:val="480"/>
          <w:marRight w:val="0"/>
          <w:marTop w:val="0"/>
          <w:marBottom w:val="0"/>
          <w:divBdr>
            <w:top w:val="none" w:sz="0" w:space="0" w:color="auto"/>
            <w:left w:val="none" w:sz="0" w:space="0" w:color="auto"/>
            <w:bottom w:val="none" w:sz="0" w:space="0" w:color="auto"/>
            <w:right w:val="none" w:sz="0" w:space="0" w:color="auto"/>
          </w:divBdr>
        </w:div>
      </w:divsChild>
    </w:div>
    <w:div w:id="177743161">
      <w:bodyDiv w:val="1"/>
      <w:marLeft w:val="0"/>
      <w:marRight w:val="0"/>
      <w:marTop w:val="0"/>
      <w:marBottom w:val="0"/>
      <w:divBdr>
        <w:top w:val="none" w:sz="0" w:space="0" w:color="auto"/>
        <w:left w:val="none" w:sz="0" w:space="0" w:color="auto"/>
        <w:bottom w:val="none" w:sz="0" w:space="0" w:color="auto"/>
        <w:right w:val="none" w:sz="0" w:space="0" w:color="auto"/>
      </w:divBdr>
      <w:divsChild>
        <w:div w:id="66417347">
          <w:marLeft w:val="480"/>
          <w:marRight w:val="0"/>
          <w:marTop w:val="0"/>
          <w:marBottom w:val="0"/>
          <w:divBdr>
            <w:top w:val="none" w:sz="0" w:space="0" w:color="auto"/>
            <w:left w:val="none" w:sz="0" w:space="0" w:color="auto"/>
            <w:bottom w:val="none" w:sz="0" w:space="0" w:color="auto"/>
            <w:right w:val="none" w:sz="0" w:space="0" w:color="auto"/>
          </w:divBdr>
        </w:div>
        <w:div w:id="153692986">
          <w:marLeft w:val="480"/>
          <w:marRight w:val="0"/>
          <w:marTop w:val="0"/>
          <w:marBottom w:val="0"/>
          <w:divBdr>
            <w:top w:val="none" w:sz="0" w:space="0" w:color="auto"/>
            <w:left w:val="none" w:sz="0" w:space="0" w:color="auto"/>
            <w:bottom w:val="none" w:sz="0" w:space="0" w:color="auto"/>
            <w:right w:val="none" w:sz="0" w:space="0" w:color="auto"/>
          </w:divBdr>
        </w:div>
        <w:div w:id="213930065">
          <w:marLeft w:val="480"/>
          <w:marRight w:val="0"/>
          <w:marTop w:val="0"/>
          <w:marBottom w:val="0"/>
          <w:divBdr>
            <w:top w:val="none" w:sz="0" w:space="0" w:color="auto"/>
            <w:left w:val="none" w:sz="0" w:space="0" w:color="auto"/>
            <w:bottom w:val="none" w:sz="0" w:space="0" w:color="auto"/>
            <w:right w:val="none" w:sz="0" w:space="0" w:color="auto"/>
          </w:divBdr>
        </w:div>
        <w:div w:id="354312322">
          <w:marLeft w:val="480"/>
          <w:marRight w:val="0"/>
          <w:marTop w:val="0"/>
          <w:marBottom w:val="0"/>
          <w:divBdr>
            <w:top w:val="none" w:sz="0" w:space="0" w:color="auto"/>
            <w:left w:val="none" w:sz="0" w:space="0" w:color="auto"/>
            <w:bottom w:val="none" w:sz="0" w:space="0" w:color="auto"/>
            <w:right w:val="none" w:sz="0" w:space="0" w:color="auto"/>
          </w:divBdr>
        </w:div>
        <w:div w:id="460224337">
          <w:marLeft w:val="480"/>
          <w:marRight w:val="0"/>
          <w:marTop w:val="0"/>
          <w:marBottom w:val="0"/>
          <w:divBdr>
            <w:top w:val="none" w:sz="0" w:space="0" w:color="auto"/>
            <w:left w:val="none" w:sz="0" w:space="0" w:color="auto"/>
            <w:bottom w:val="none" w:sz="0" w:space="0" w:color="auto"/>
            <w:right w:val="none" w:sz="0" w:space="0" w:color="auto"/>
          </w:divBdr>
        </w:div>
        <w:div w:id="711735109">
          <w:marLeft w:val="480"/>
          <w:marRight w:val="0"/>
          <w:marTop w:val="0"/>
          <w:marBottom w:val="0"/>
          <w:divBdr>
            <w:top w:val="none" w:sz="0" w:space="0" w:color="auto"/>
            <w:left w:val="none" w:sz="0" w:space="0" w:color="auto"/>
            <w:bottom w:val="none" w:sz="0" w:space="0" w:color="auto"/>
            <w:right w:val="none" w:sz="0" w:space="0" w:color="auto"/>
          </w:divBdr>
        </w:div>
        <w:div w:id="990211452">
          <w:marLeft w:val="480"/>
          <w:marRight w:val="0"/>
          <w:marTop w:val="0"/>
          <w:marBottom w:val="0"/>
          <w:divBdr>
            <w:top w:val="none" w:sz="0" w:space="0" w:color="auto"/>
            <w:left w:val="none" w:sz="0" w:space="0" w:color="auto"/>
            <w:bottom w:val="none" w:sz="0" w:space="0" w:color="auto"/>
            <w:right w:val="none" w:sz="0" w:space="0" w:color="auto"/>
          </w:divBdr>
        </w:div>
        <w:div w:id="1262369932">
          <w:marLeft w:val="480"/>
          <w:marRight w:val="0"/>
          <w:marTop w:val="0"/>
          <w:marBottom w:val="0"/>
          <w:divBdr>
            <w:top w:val="none" w:sz="0" w:space="0" w:color="auto"/>
            <w:left w:val="none" w:sz="0" w:space="0" w:color="auto"/>
            <w:bottom w:val="none" w:sz="0" w:space="0" w:color="auto"/>
            <w:right w:val="none" w:sz="0" w:space="0" w:color="auto"/>
          </w:divBdr>
        </w:div>
        <w:div w:id="1273395168">
          <w:marLeft w:val="480"/>
          <w:marRight w:val="0"/>
          <w:marTop w:val="0"/>
          <w:marBottom w:val="0"/>
          <w:divBdr>
            <w:top w:val="none" w:sz="0" w:space="0" w:color="auto"/>
            <w:left w:val="none" w:sz="0" w:space="0" w:color="auto"/>
            <w:bottom w:val="none" w:sz="0" w:space="0" w:color="auto"/>
            <w:right w:val="none" w:sz="0" w:space="0" w:color="auto"/>
          </w:divBdr>
        </w:div>
        <w:div w:id="1326981949">
          <w:marLeft w:val="480"/>
          <w:marRight w:val="0"/>
          <w:marTop w:val="0"/>
          <w:marBottom w:val="0"/>
          <w:divBdr>
            <w:top w:val="none" w:sz="0" w:space="0" w:color="auto"/>
            <w:left w:val="none" w:sz="0" w:space="0" w:color="auto"/>
            <w:bottom w:val="none" w:sz="0" w:space="0" w:color="auto"/>
            <w:right w:val="none" w:sz="0" w:space="0" w:color="auto"/>
          </w:divBdr>
        </w:div>
        <w:div w:id="1377000267">
          <w:marLeft w:val="480"/>
          <w:marRight w:val="0"/>
          <w:marTop w:val="0"/>
          <w:marBottom w:val="0"/>
          <w:divBdr>
            <w:top w:val="none" w:sz="0" w:space="0" w:color="auto"/>
            <w:left w:val="none" w:sz="0" w:space="0" w:color="auto"/>
            <w:bottom w:val="none" w:sz="0" w:space="0" w:color="auto"/>
            <w:right w:val="none" w:sz="0" w:space="0" w:color="auto"/>
          </w:divBdr>
        </w:div>
        <w:div w:id="1377583616">
          <w:marLeft w:val="480"/>
          <w:marRight w:val="0"/>
          <w:marTop w:val="0"/>
          <w:marBottom w:val="0"/>
          <w:divBdr>
            <w:top w:val="none" w:sz="0" w:space="0" w:color="auto"/>
            <w:left w:val="none" w:sz="0" w:space="0" w:color="auto"/>
            <w:bottom w:val="none" w:sz="0" w:space="0" w:color="auto"/>
            <w:right w:val="none" w:sz="0" w:space="0" w:color="auto"/>
          </w:divBdr>
        </w:div>
        <w:div w:id="1428847658">
          <w:marLeft w:val="480"/>
          <w:marRight w:val="0"/>
          <w:marTop w:val="0"/>
          <w:marBottom w:val="0"/>
          <w:divBdr>
            <w:top w:val="none" w:sz="0" w:space="0" w:color="auto"/>
            <w:left w:val="none" w:sz="0" w:space="0" w:color="auto"/>
            <w:bottom w:val="none" w:sz="0" w:space="0" w:color="auto"/>
            <w:right w:val="none" w:sz="0" w:space="0" w:color="auto"/>
          </w:divBdr>
        </w:div>
        <w:div w:id="1444961101">
          <w:marLeft w:val="480"/>
          <w:marRight w:val="0"/>
          <w:marTop w:val="0"/>
          <w:marBottom w:val="0"/>
          <w:divBdr>
            <w:top w:val="none" w:sz="0" w:space="0" w:color="auto"/>
            <w:left w:val="none" w:sz="0" w:space="0" w:color="auto"/>
            <w:bottom w:val="none" w:sz="0" w:space="0" w:color="auto"/>
            <w:right w:val="none" w:sz="0" w:space="0" w:color="auto"/>
          </w:divBdr>
        </w:div>
        <w:div w:id="1472140077">
          <w:marLeft w:val="480"/>
          <w:marRight w:val="0"/>
          <w:marTop w:val="0"/>
          <w:marBottom w:val="0"/>
          <w:divBdr>
            <w:top w:val="none" w:sz="0" w:space="0" w:color="auto"/>
            <w:left w:val="none" w:sz="0" w:space="0" w:color="auto"/>
            <w:bottom w:val="none" w:sz="0" w:space="0" w:color="auto"/>
            <w:right w:val="none" w:sz="0" w:space="0" w:color="auto"/>
          </w:divBdr>
        </w:div>
        <w:div w:id="1498034011">
          <w:marLeft w:val="480"/>
          <w:marRight w:val="0"/>
          <w:marTop w:val="0"/>
          <w:marBottom w:val="0"/>
          <w:divBdr>
            <w:top w:val="none" w:sz="0" w:space="0" w:color="auto"/>
            <w:left w:val="none" w:sz="0" w:space="0" w:color="auto"/>
            <w:bottom w:val="none" w:sz="0" w:space="0" w:color="auto"/>
            <w:right w:val="none" w:sz="0" w:space="0" w:color="auto"/>
          </w:divBdr>
        </w:div>
        <w:div w:id="1729182250">
          <w:marLeft w:val="480"/>
          <w:marRight w:val="0"/>
          <w:marTop w:val="0"/>
          <w:marBottom w:val="0"/>
          <w:divBdr>
            <w:top w:val="none" w:sz="0" w:space="0" w:color="auto"/>
            <w:left w:val="none" w:sz="0" w:space="0" w:color="auto"/>
            <w:bottom w:val="none" w:sz="0" w:space="0" w:color="auto"/>
            <w:right w:val="none" w:sz="0" w:space="0" w:color="auto"/>
          </w:divBdr>
        </w:div>
        <w:div w:id="1865510500">
          <w:marLeft w:val="480"/>
          <w:marRight w:val="0"/>
          <w:marTop w:val="0"/>
          <w:marBottom w:val="0"/>
          <w:divBdr>
            <w:top w:val="none" w:sz="0" w:space="0" w:color="auto"/>
            <w:left w:val="none" w:sz="0" w:space="0" w:color="auto"/>
            <w:bottom w:val="none" w:sz="0" w:space="0" w:color="auto"/>
            <w:right w:val="none" w:sz="0" w:space="0" w:color="auto"/>
          </w:divBdr>
        </w:div>
        <w:div w:id="1899364383">
          <w:marLeft w:val="480"/>
          <w:marRight w:val="0"/>
          <w:marTop w:val="0"/>
          <w:marBottom w:val="0"/>
          <w:divBdr>
            <w:top w:val="none" w:sz="0" w:space="0" w:color="auto"/>
            <w:left w:val="none" w:sz="0" w:space="0" w:color="auto"/>
            <w:bottom w:val="none" w:sz="0" w:space="0" w:color="auto"/>
            <w:right w:val="none" w:sz="0" w:space="0" w:color="auto"/>
          </w:divBdr>
        </w:div>
        <w:div w:id="1913421323">
          <w:marLeft w:val="480"/>
          <w:marRight w:val="0"/>
          <w:marTop w:val="0"/>
          <w:marBottom w:val="0"/>
          <w:divBdr>
            <w:top w:val="none" w:sz="0" w:space="0" w:color="auto"/>
            <w:left w:val="none" w:sz="0" w:space="0" w:color="auto"/>
            <w:bottom w:val="none" w:sz="0" w:space="0" w:color="auto"/>
            <w:right w:val="none" w:sz="0" w:space="0" w:color="auto"/>
          </w:divBdr>
        </w:div>
        <w:div w:id="2033920622">
          <w:marLeft w:val="480"/>
          <w:marRight w:val="0"/>
          <w:marTop w:val="0"/>
          <w:marBottom w:val="0"/>
          <w:divBdr>
            <w:top w:val="none" w:sz="0" w:space="0" w:color="auto"/>
            <w:left w:val="none" w:sz="0" w:space="0" w:color="auto"/>
            <w:bottom w:val="none" w:sz="0" w:space="0" w:color="auto"/>
            <w:right w:val="none" w:sz="0" w:space="0" w:color="auto"/>
          </w:divBdr>
        </w:div>
        <w:div w:id="2035224145">
          <w:marLeft w:val="480"/>
          <w:marRight w:val="0"/>
          <w:marTop w:val="0"/>
          <w:marBottom w:val="0"/>
          <w:divBdr>
            <w:top w:val="none" w:sz="0" w:space="0" w:color="auto"/>
            <w:left w:val="none" w:sz="0" w:space="0" w:color="auto"/>
            <w:bottom w:val="none" w:sz="0" w:space="0" w:color="auto"/>
            <w:right w:val="none" w:sz="0" w:space="0" w:color="auto"/>
          </w:divBdr>
        </w:div>
      </w:divsChild>
    </w:div>
    <w:div w:id="188876108">
      <w:bodyDiv w:val="1"/>
      <w:marLeft w:val="0"/>
      <w:marRight w:val="0"/>
      <w:marTop w:val="0"/>
      <w:marBottom w:val="0"/>
      <w:divBdr>
        <w:top w:val="none" w:sz="0" w:space="0" w:color="auto"/>
        <w:left w:val="none" w:sz="0" w:space="0" w:color="auto"/>
        <w:bottom w:val="none" w:sz="0" w:space="0" w:color="auto"/>
        <w:right w:val="none" w:sz="0" w:space="0" w:color="auto"/>
      </w:divBdr>
      <w:divsChild>
        <w:div w:id="233661210">
          <w:marLeft w:val="480"/>
          <w:marRight w:val="0"/>
          <w:marTop w:val="0"/>
          <w:marBottom w:val="0"/>
          <w:divBdr>
            <w:top w:val="none" w:sz="0" w:space="0" w:color="auto"/>
            <w:left w:val="none" w:sz="0" w:space="0" w:color="auto"/>
            <w:bottom w:val="none" w:sz="0" w:space="0" w:color="auto"/>
            <w:right w:val="none" w:sz="0" w:space="0" w:color="auto"/>
          </w:divBdr>
        </w:div>
        <w:div w:id="271326568">
          <w:marLeft w:val="480"/>
          <w:marRight w:val="0"/>
          <w:marTop w:val="0"/>
          <w:marBottom w:val="0"/>
          <w:divBdr>
            <w:top w:val="none" w:sz="0" w:space="0" w:color="auto"/>
            <w:left w:val="none" w:sz="0" w:space="0" w:color="auto"/>
            <w:bottom w:val="none" w:sz="0" w:space="0" w:color="auto"/>
            <w:right w:val="none" w:sz="0" w:space="0" w:color="auto"/>
          </w:divBdr>
        </w:div>
        <w:div w:id="330183461">
          <w:marLeft w:val="480"/>
          <w:marRight w:val="0"/>
          <w:marTop w:val="0"/>
          <w:marBottom w:val="0"/>
          <w:divBdr>
            <w:top w:val="none" w:sz="0" w:space="0" w:color="auto"/>
            <w:left w:val="none" w:sz="0" w:space="0" w:color="auto"/>
            <w:bottom w:val="none" w:sz="0" w:space="0" w:color="auto"/>
            <w:right w:val="none" w:sz="0" w:space="0" w:color="auto"/>
          </w:divBdr>
        </w:div>
        <w:div w:id="357706257">
          <w:marLeft w:val="480"/>
          <w:marRight w:val="0"/>
          <w:marTop w:val="0"/>
          <w:marBottom w:val="0"/>
          <w:divBdr>
            <w:top w:val="none" w:sz="0" w:space="0" w:color="auto"/>
            <w:left w:val="none" w:sz="0" w:space="0" w:color="auto"/>
            <w:bottom w:val="none" w:sz="0" w:space="0" w:color="auto"/>
            <w:right w:val="none" w:sz="0" w:space="0" w:color="auto"/>
          </w:divBdr>
        </w:div>
        <w:div w:id="407073673">
          <w:marLeft w:val="480"/>
          <w:marRight w:val="0"/>
          <w:marTop w:val="0"/>
          <w:marBottom w:val="0"/>
          <w:divBdr>
            <w:top w:val="none" w:sz="0" w:space="0" w:color="auto"/>
            <w:left w:val="none" w:sz="0" w:space="0" w:color="auto"/>
            <w:bottom w:val="none" w:sz="0" w:space="0" w:color="auto"/>
            <w:right w:val="none" w:sz="0" w:space="0" w:color="auto"/>
          </w:divBdr>
        </w:div>
        <w:div w:id="417138305">
          <w:marLeft w:val="480"/>
          <w:marRight w:val="0"/>
          <w:marTop w:val="0"/>
          <w:marBottom w:val="0"/>
          <w:divBdr>
            <w:top w:val="none" w:sz="0" w:space="0" w:color="auto"/>
            <w:left w:val="none" w:sz="0" w:space="0" w:color="auto"/>
            <w:bottom w:val="none" w:sz="0" w:space="0" w:color="auto"/>
            <w:right w:val="none" w:sz="0" w:space="0" w:color="auto"/>
          </w:divBdr>
        </w:div>
        <w:div w:id="501893077">
          <w:marLeft w:val="480"/>
          <w:marRight w:val="0"/>
          <w:marTop w:val="0"/>
          <w:marBottom w:val="0"/>
          <w:divBdr>
            <w:top w:val="none" w:sz="0" w:space="0" w:color="auto"/>
            <w:left w:val="none" w:sz="0" w:space="0" w:color="auto"/>
            <w:bottom w:val="none" w:sz="0" w:space="0" w:color="auto"/>
            <w:right w:val="none" w:sz="0" w:space="0" w:color="auto"/>
          </w:divBdr>
        </w:div>
        <w:div w:id="1116875726">
          <w:marLeft w:val="480"/>
          <w:marRight w:val="0"/>
          <w:marTop w:val="0"/>
          <w:marBottom w:val="0"/>
          <w:divBdr>
            <w:top w:val="none" w:sz="0" w:space="0" w:color="auto"/>
            <w:left w:val="none" w:sz="0" w:space="0" w:color="auto"/>
            <w:bottom w:val="none" w:sz="0" w:space="0" w:color="auto"/>
            <w:right w:val="none" w:sz="0" w:space="0" w:color="auto"/>
          </w:divBdr>
        </w:div>
        <w:div w:id="1267690344">
          <w:marLeft w:val="480"/>
          <w:marRight w:val="0"/>
          <w:marTop w:val="0"/>
          <w:marBottom w:val="0"/>
          <w:divBdr>
            <w:top w:val="none" w:sz="0" w:space="0" w:color="auto"/>
            <w:left w:val="none" w:sz="0" w:space="0" w:color="auto"/>
            <w:bottom w:val="none" w:sz="0" w:space="0" w:color="auto"/>
            <w:right w:val="none" w:sz="0" w:space="0" w:color="auto"/>
          </w:divBdr>
        </w:div>
        <w:div w:id="1498419581">
          <w:marLeft w:val="480"/>
          <w:marRight w:val="0"/>
          <w:marTop w:val="0"/>
          <w:marBottom w:val="0"/>
          <w:divBdr>
            <w:top w:val="none" w:sz="0" w:space="0" w:color="auto"/>
            <w:left w:val="none" w:sz="0" w:space="0" w:color="auto"/>
            <w:bottom w:val="none" w:sz="0" w:space="0" w:color="auto"/>
            <w:right w:val="none" w:sz="0" w:space="0" w:color="auto"/>
          </w:divBdr>
        </w:div>
        <w:div w:id="1642151763">
          <w:marLeft w:val="480"/>
          <w:marRight w:val="0"/>
          <w:marTop w:val="0"/>
          <w:marBottom w:val="0"/>
          <w:divBdr>
            <w:top w:val="none" w:sz="0" w:space="0" w:color="auto"/>
            <w:left w:val="none" w:sz="0" w:space="0" w:color="auto"/>
            <w:bottom w:val="none" w:sz="0" w:space="0" w:color="auto"/>
            <w:right w:val="none" w:sz="0" w:space="0" w:color="auto"/>
          </w:divBdr>
        </w:div>
        <w:div w:id="1765953038">
          <w:marLeft w:val="480"/>
          <w:marRight w:val="0"/>
          <w:marTop w:val="0"/>
          <w:marBottom w:val="0"/>
          <w:divBdr>
            <w:top w:val="none" w:sz="0" w:space="0" w:color="auto"/>
            <w:left w:val="none" w:sz="0" w:space="0" w:color="auto"/>
            <w:bottom w:val="none" w:sz="0" w:space="0" w:color="auto"/>
            <w:right w:val="none" w:sz="0" w:space="0" w:color="auto"/>
          </w:divBdr>
        </w:div>
        <w:div w:id="2080788366">
          <w:marLeft w:val="480"/>
          <w:marRight w:val="0"/>
          <w:marTop w:val="0"/>
          <w:marBottom w:val="0"/>
          <w:divBdr>
            <w:top w:val="none" w:sz="0" w:space="0" w:color="auto"/>
            <w:left w:val="none" w:sz="0" w:space="0" w:color="auto"/>
            <w:bottom w:val="none" w:sz="0" w:space="0" w:color="auto"/>
            <w:right w:val="none" w:sz="0" w:space="0" w:color="auto"/>
          </w:divBdr>
        </w:div>
        <w:div w:id="2127460509">
          <w:marLeft w:val="480"/>
          <w:marRight w:val="0"/>
          <w:marTop w:val="0"/>
          <w:marBottom w:val="0"/>
          <w:divBdr>
            <w:top w:val="none" w:sz="0" w:space="0" w:color="auto"/>
            <w:left w:val="none" w:sz="0" w:space="0" w:color="auto"/>
            <w:bottom w:val="none" w:sz="0" w:space="0" w:color="auto"/>
            <w:right w:val="none" w:sz="0" w:space="0" w:color="auto"/>
          </w:divBdr>
        </w:div>
      </w:divsChild>
    </w:div>
    <w:div w:id="220025039">
      <w:bodyDiv w:val="1"/>
      <w:marLeft w:val="0"/>
      <w:marRight w:val="0"/>
      <w:marTop w:val="0"/>
      <w:marBottom w:val="0"/>
      <w:divBdr>
        <w:top w:val="none" w:sz="0" w:space="0" w:color="auto"/>
        <w:left w:val="none" w:sz="0" w:space="0" w:color="auto"/>
        <w:bottom w:val="none" w:sz="0" w:space="0" w:color="auto"/>
        <w:right w:val="none" w:sz="0" w:space="0" w:color="auto"/>
      </w:divBdr>
      <w:divsChild>
        <w:div w:id="16588542">
          <w:marLeft w:val="480"/>
          <w:marRight w:val="0"/>
          <w:marTop w:val="0"/>
          <w:marBottom w:val="0"/>
          <w:divBdr>
            <w:top w:val="none" w:sz="0" w:space="0" w:color="auto"/>
            <w:left w:val="none" w:sz="0" w:space="0" w:color="auto"/>
            <w:bottom w:val="none" w:sz="0" w:space="0" w:color="auto"/>
            <w:right w:val="none" w:sz="0" w:space="0" w:color="auto"/>
          </w:divBdr>
        </w:div>
        <w:div w:id="134492695">
          <w:marLeft w:val="480"/>
          <w:marRight w:val="0"/>
          <w:marTop w:val="0"/>
          <w:marBottom w:val="0"/>
          <w:divBdr>
            <w:top w:val="none" w:sz="0" w:space="0" w:color="auto"/>
            <w:left w:val="none" w:sz="0" w:space="0" w:color="auto"/>
            <w:bottom w:val="none" w:sz="0" w:space="0" w:color="auto"/>
            <w:right w:val="none" w:sz="0" w:space="0" w:color="auto"/>
          </w:divBdr>
        </w:div>
        <w:div w:id="178586222">
          <w:marLeft w:val="480"/>
          <w:marRight w:val="0"/>
          <w:marTop w:val="0"/>
          <w:marBottom w:val="0"/>
          <w:divBdr>
            <w:top w:val="none" w:sz="0" w:space="0" w:color="auto"/>
            <w:left w:val="none" w:sz="0" w:space="0" w:color="auto"/>
            <w:bottom w:val="none" w:sz="0" w:space="0" w:color="auto"/>
            <w:right w:val="none" w:sz="0" w:space="0" w:color="auto"/>
          </w:divBdr>
        </w:div>
        <w:div w:id="182020130">
          <w:marLeft w:val="480"/>
          <w:marRight w:val="0"/>
          <w:marTop w:val="0"/>
          <w:marBottom w:val="0"/>
          <w:divBdr>
            <w:top w:val="none" w:sz="0" w:space="0" w:color="auto"/>
            <w:left w:val="none" w:sz="0" w:space="0" w:color="auto"/>
            <w:bottom w:val="none" w:sz="0" w:space="0" w:color="auto"/>
            <w:right w:val="none" w:sz="0" w:space="0" w:color="auto"/>
          </w:divBdr>
        </w:div>
        <w:div w:id="221410570">
          <w:marLeft w:val="480"/>
          <w:marRight w:val="0"/>
          <w:marTop w:val="0"/>
          <w:marBottom w:val="0"/>
          <w:divBdr>
            <w:top w:val="none" w:sz="0" w:space="0" w:color="auto"/>
            <w:left w:val="none" w:sz="0" w:space="0" w:color="auto"/>
            <w:bottom w:val="none" w:sz="0" w:space="0" w:color="auto"/>
            <w:right w:val="none" w:sz="0" w:space="0" w:color="auto"/>
          </w:divBdr>
        </w:div>
        <w:div w:id="241532107">
          <w:marLeft w:val="480"/>
          <w:marRight w:val="0"/>
          <w:marTop w:val="0"/>
          <w:marBottom w:val="0"/>
          <w:divBdr>
            <w:top w:val="none" w:sz="0" w:space="0" w:color="auto"/>
            <w:left w:val="none" w:sz="0" w:space="0" w:color="auto"/>
            <w:bottom w:val="none" w:sz="0" w:space="0" w:color="auto"/>
            <w:right w:val="none" w:sz="0" w:space="0" w:color="auto"/>
          </w:divBdr>
        </w:div>
        <w:div w:id="439379471">
          <w:marLeft w:val="480"/>
          <w:marRight w:val="0"/>
          <w:marTop w:val="0"/>
          <w:marBottom w:val="0"/>
          <w:divBdr>
            <w:top w:val="none" w:sz="0" w:space="0" w:color="auto"/>
            <w:left w:val="none" w:sz="0" w:space="0" w:color="auto"/>
            <w:bottom w:val="none" w:sz="0" w:space="0" w:color="auto"/>
            <w:right w:val="none" w:sz="0" w:space="0" w:color="auto"/>
          </w:divBdr>
        </w:div>
        <w:div w:id="719473677">
          <w:marLeft w:val="480"/>
          <w:marRight w:val="0"/>
          <w:marTop w:val="0"/>
          <w:marBottom w:val="0"/>
          <w:divBdr>
            <w:top w:val="none" w:sz="0" w:space="0" w:color="auto"/>
            <w:left w:val="none" w:sz="0" w:space="0" w:color="auto"/>
            <w:bottom w:val="none" w:sz="0" w:space="0" w:color="auto"/>
            <w:right w:val="none" w:sz="0" w:space="0" w:color="auto"/>
          </w:divBdr>
        </w:div>
        <w:div w:id="858397362">
          <w:marLeft w:val="480"/>
          <w:marRight w:val="0"/>
          <w:marTop w:val="0"/>
          <w:marBottom w:val="0"/>
          <w:divBdr>
            <w:top w:val="none" w:sz="0" w:space="0" w:color="auto"/>
            <w:left w:val="none" w:sz="0" w:space="0" w:color="auto"/>
            <w:bottom w:val="none" w:sz="0" w:space="0" w:color="auto"/>
            <w:right w:val="none" w:sz="0" w:space="0" w:color="auto"/>
          </w:divBdr>
        </w:div>
        <w:div w:id="893933847">
          <w:marLeft w:val="480"/>
          <w:marRight w:val="0"/>
          <w:marTop w:val="0"/>
          <w:marBottom w:val="0"/>
          <w:divBdr>
            <w:top w:val="none" w:sz="0" w:space="0" w:color="auto"/>
            <w:left w:val="none" w:sz="0" w:space="0" w:color="auto"/>
            <w:bottom w:val="none" w:sz="0" w:space="0" w:color="auto"/>
            <w:right w:val="none" w:sz="0" w:space="0" w:color="auto"/>
          </w:divBdr>
        </w:div>
        <w:div w:id="968777461">
          <w:marLeft w:val="480"/>
          <w:marRight w:val="0"/>
          <w:marTop w:val="0"/>
          <w:marBottom w:val="0"/>
          <w:divBdr>
            <w:top w:val="none" w:sz="0" w:space="0" w:color="auto"/>
            <w:left w:val="none" w:sz="0" w:space="0" w:color="auto"/>
            <w:bottom w:val="none" w:sz="0" w:space="0" w:color="auto"/>
            <w:right w:val="none" w:sz="0" w:space="0" w:color="auto"/>
          </w:divBdr>
        </w:div>
        <w:div w:id="1014305403">
          <w:marLeft w:val="480"/>
          <w:marRight w:val="0"/>
          <w:marTop w:val="0"/>
          <w:marBottom w:val="0"/>
          <w:divBdr>
            <w:top w:val="none" w:sz="0" w:space="0" w:color="auto"/>
            <w:left w:val="none" w:sz="0" w:space="0" w:color="auto"/>
            <w:bottom w:val="none" w:sz="0" w:space="0" w:color="auto"/>
            <w:right w:val="none" w:sz="0" w:space="0" w:color="auto"/>
          </w:divBdr>
        </w:div>
        <w:div w:id="1075205426">
          <w:marLeft w:val="480"/>
          <w:marRight w:val="0"/>
          <w:marTop w:val="0"/>
          <w:marBottom w:val="0"/>
          <w:divBdr>
            <w:top w:val="none" w:sz="0" w:space="0" w:color="auto"/>
            <w:left w:val="none" w:sz="0" w:space="0" w:color="auto"/>
            <w:bottom w:val="none" w:sz="0" w:space="0" w:color="auto"/>
            <w:right w:val="none" w:sz="0" w:space="0" w:color="auto"/>
          </w:divBdr>
        </w:div>
        <w:div w:id="1226723607">
          <w:marLeft w:val="480"/>
          <w:marRight w:val="0"/>
          <w:marTop w:val="0"/>
          <w:marBottom w:val="0"/>
          <w:divBdr>
            <w:top w:val="none" w:sz="0" w:space="0" w:color="auto"/>
            <w:left w:val="none" w:sz="0" w:space="0" w:color="auto"/>
            <w:bottom w:val="none" w:sz="0" w:space="0" w:color="auto"/>
            <w:right w:val="none" w:sz="0" w:space="0" w:color="auto"/>
          </w:divBdr>
        </w:div>
        <w:div w:id="1988968950">
          <w:marLeft w:val="480"/>
          <w:marRight w:val="0"/>
          <w:marTop w:val="0"/>
          <w:marBottom w:val="0"/>
          <w:divBdr>
            <w:top w:val="none" w:sz="0" w:space="0" w:color="auto"/>
            <w:left w:val="none" w:sz="0" w:space="0" w:color="auto"/>
            <w:bottom w:val="none" w:sz="0" w:space="0" w:color="auto"/>
            <w:right w:val="none" w:sz="0" w:space="0" w:color="auto"/>
          </w:divBdr>
        </w:div>
        <w:div w:id="2044743953">
          <w:marLeft w:val="480"/>
          <w:marRight w:val="0"/>
          <w:marTop w:val="0"/>
          <w:marBottom w:val="0"/>
          <w:divBdr>
            <w:top w:val="none" w:sz="0" w:space="0" w:color="auto"/>
            <w:left w:val="none" w:sz="0" w:space="0" w:color="auto"/>
            <w:bottom w:val="none" w:sz="0" w:space="0" w:color="auto"/>
            <w:right w:val="none" w:sz="0" w:space="0" w:color="auto"/>
          </w:divBdr>
        </w:div>
        <w:div w:id="2099330046">
          <w:marLeft w:val="480"/>
          <w:marRight w:val="0"/>
          <w:marTop w:val="0"/>
          <w:marBottom w:val="0"/>
          <w:divBdr>
            <w:top w:val="none" w:sz="0" w:space="0" w:color="auto"/>
            <w:left w:val="none" w:sz="0" w:space="0" w:color="auto"/>
            <w:bottom w:val="none" w:sz="0" w:space="0" w:color="auto"/>
            <w:right w:val="none" w:sz="0" w:space="0" w:color="auto"/>
          </w:divBdr>
        </w:div>
      </w:divsChild>
    </w:div>
    <w:div w:id="235554449">
      <w:bodyDiv w:val="1"/>
      <w:marLeft w:val="0"/>
      <w:marRight w:val="0"/>
      <w:marTop w:val="0"/>
      <w:marBottom w:val="0"/>
      <w:divBdr>
        <w:top w:val="none" w:sz="0" w:space="0" w:color="auto"/>
        <w:left w:val="none" w:sz="0" w:space="0" w:color="auto"/>
        <w:bottom w:val="none" w:sz="0" w:space="0" w:color="auto"/>
        <w:right w:val="none" w:sz="0" w:space="0" w:color="auto"/>
      </w:divBdr>
      <w:divsChild>
        <w:div w:id="21170150">
          <w:marLeft w:val="480"/>
          <w:marRight w:val="0"/>
          <w:marTop w:val="0"/>
          <w:marBottom w:val="0"/>
          <w:divBdr>
            <w:top w:val="none" w:sz="0" w:space="0" w:color="auto"/>
            <w:left w:val="none" w:sz="0" w:space="0" w:color="auto"/>
            <w:bottom w:val="none" w:sz="0" w:space="0" w:color="auto"/>
            <w:right w:val="none" w:sz="0" w:space="0" w:color="auto"/>
          </w:divBdr>
        </w:div>
        <w:div w:id="23095377">
          <w:marLeft w:val="480"/>
          <w:marRight w:val="0"/>
          <w:marTop w:val="0"/>
          <w:marBottom w:val="0"/>
          <w:divBdr>
            <w:top w:val="none" w:sz="0" w:space="0" w:color="auto"/>
            <w:left w:val="none" w:sz="0" w:space="0" w:color="auto"/>
            <w:bottom w:val="none" w:sz="0" w:space="0" w:color="auto"/>
            <w:right w:val="none" w:sz="0" w:space="0" w:color="auto"/>
          </w:divBdr>
        </w:div>
        <w:div w:id="249120051">
          <w:marLeft w:val="480"/>
          <w:marRight w:val="0"/>
          <w:marTop w:val="0"/>
          <w:marBottom w:val="0"/>
          <w:divBdr>
            <w:top w:val="none" w:sz="0" w:space="0" w:color="auto"/>
            <w:left w:val="none" w:sz="0" w:space="0" w:color="auto"/>
            <w:bottom w:val="none" w:sz="0" w:space="0" w:color="auto"/>
            <w:right w:val="none" w:sz="0" w:space="0" w:color="auto"/>
          </w:divBdr>
        </w:div>
        <w:div w:id="281960044">
          <w:marLeft w:val="480"/>
          <w:marRight w:val="0"/>
          <w:marTop w:val="0"/>
          <w:marBottom w:val="0"/>
          <w:divBdr>
            <w:top w:val="none" w:sz="0" w:space="0" w:color="auto"/>
            <w:left w:val="none" w:sz="0" w:space="0" w:color="auto"/>
            <w:bottom w:val="none" w:sz="0" w:space="0" w:color="auto"/>
            <w:right w:val="none" w:sz="0" w:space="0" w:color="auto"/>
          </w:divBdr>
        </w:div>
        <w:div w:id="773791316">
          <w:marLeft w:val="480"/>
          <w:marRight w:val="0"/>
          <w:marTop w:val="0"/>
          <w:marBottom w:val="0"/>
          <w:divBdr>
            <w:top w:val="none" w:sz="0" w:space="0" w:color="auto"/>
            <w:left w:val="none" w:sz="0" w:space="0" w:color="auto"/>
            <w:bottom w:val="none" w:sz="0" w:space="0" w:color="auto"/>
            <w:right w:val="none" w:sz="0" w:space="0" w:color="auto"/>
          </w:divBdr>
        </w:div>
        <w:div w:id="988555827">
          <w:marLeft w:val="480"/>
          <w:marRight w:val="0"/>
          <w:marTop w:val="0"/>
          <w:marBottom w:val="0"/>
          <w:divBdr>
            <w:top w:val="none" w:sz="0" w:space="0" w:color="auto"/>
            <w:left w:val="none" w:sz="0" w:space="0" w:color="auto"/>
            <w:bottom w:val="none" w:sz="0" w:space="0" w:color="auto"/>
            <w:right w:val="none" w:sz="0" w:space="0" w:color="auto"/>
          </w:divBdr>
        </w:div>
        <w:div w:id="1098866459">
          <w:marLeft w:val="480"/>
          <w:marRight w:val="0"/>
          <w:marTop w:val="0"/>
          <w:marBottom w:val="0"/>
          <w:divBdr>
            <w:top w:val="none" w:sz="0" w:space="0" w:color="auto"/>
            <w:left w:val="none" w:sz="0" w:space="0" w:color="auto"/>
            <w:bottom w:val="none" w:sz="0" w:space="0" w:color="auto"/>
            <w:right w:val="none" w:sz="0" w:space="0" w:color="auto"/>
          </w:divBdr>
        </w:div>
        <w:div w:id="1455174578">
          <w:marLeft w:val="480"/>
          <w:marRight w:val="0"/>
          <w:marTop w:val="0"/>
          <w:marBottom w:val="0"/>
          <w:divBdr>
            <w:top w:val="none" w:sz="0" w:space="0" w:color="auto"/>
            <w:left w:val="none" w:sz="0" w:space="0" w:color="auto"/>
            <w:bottom w:val="none" w:sz="0" w:space="0" w:color="auto"/>
            <w:right w:val="none" w:sz="0" w:space="0" w:color="auto"/>
          </w:divBdr>
        </w:div>
        <w:div w:id="1570967453">
          <w:marLeft w:val="480"/>
          <w:marRight w:val="0"/>
          <w:marTop w:val="0"/>
          <w:marBottom w:val="0"/>
          <w:divBdr>
            <w:top w:val="none" w:sz="0" w:space="0" w:color="auto"/>
            <w:left w:val="none" w:sz="0" w:space="0" w:color="auto"/>
            <w:bottom w:val="none" w:sz="0" w:space="0" w:color="auto"/>
            <w:right w:val="none" w:sz="0" w:space="0" w:color="auto"/>
          </w:divBdr>
        </w:div>
        <w:div w:id="1976181304">
          <w:marLeft w:val="480"/>
          <w:marRight w:val="0"/>
          <w:marTop w:val="0"/>
          <w:marBottom w:val="0"/>
          <w:divBdr>
            <w:top w:val="none" w:sz="0" w:space="0" w:color="auto"/>
            <w:left w:val="none" w:sz="0" w:space="0" w:color="auto"/>
            <w:bottom w:val="none" w:sz="0" w:space="0" w:color="auto"/>
            <w:right w:val="none" w:sz="0" w:space="0" w:color="auto"/>
          </w:divBdr>
        </w:div>
      </w:divsChild>
    </w:div>
    <w:div w:id="245919701">
      <w:bodyDiv w:val="1"/>
      <w:marLeft w:val="0"/>
      <w:marRight w:val="0"/>
      <w:marTop w:val="0"/>
      <w:marBottom w:val="0"/>
      <w:divBdr>
        <w:top w:val="none" w:sz="0" w:space="0" w:color="auto"/>
        <w:left w:val="none" w:sz="0" w:space="0" w:color="auto"/>
        <w:bottom w:val="none" w:sz="0" w:space="0" w:color="auto"/>
        <w:right w:val="none" w:sz="0" w:space="0" w:color="auto"/>
      </w:divBdr>
      <w:divsChild>
        <w:div w:id="63183129">
          <w:marLeft w:val="480"/>
          <w:marRight w:val="0"/>
          <w:marTop w:val="0"/>
          <w:marBottom w:val="0"/>
          <w:divBdr>
            <w:top w:val="none" w:sz="0" w:space="0" w:color="auto"/>
            <w:left w:val="none" w:sz="0" w:space="0" w:color="auto"/>
            <w:bottom w:val="none" w:sz="0" w:space="0" w:color="auto"/>
            <w:right w:val="none" w:sz="0" w:space="0" w:color="auto"/>
          </w:divBdr>
        </w:div>
        <w:div w:id="152182056">
          <w:marLeft w:val="480"/>
          <w:marRight w:val="0"/>
          <w:marTop w:val="0"/>
          <w:marBottom w:val="0"/>
          <w:divBdr>
            <w:top w:val="none" w:sz="0" w:space="0" w:color="auto"/>
            <w:left w:val="none" w:sz="0" w:space="0" w:color="auto"/>
            <w:bottom w:val="none" w:sz="0" w:space="0" w:color="auto"/>
            <w:right w:val="none" w:sz="0" w:space="0" w:color="auto"/>
          </w:divBdr>
        </w:div>
        <w:div w:id="193351342">
          <w:marLeft w:val="480"/>
          <w:marRight w:val="0"/>
          <w:marTop w:val="0"/>
          <w:marBottom w:val="0"/>
          <w:divBdr>
            <w:top w:val="none" w:sz="0" w:space="0" w:color="auto"/>
            <w:left w:val="none" w:sz="0" w:space="0" w:color="auto"/>
            <w:bottom w:val="none" w:sz="0" w:space="0" w:color="auto"/>
            <w:right w:val="none" w:sz="0" w:space="0" w:color="auto"/>
          </w:divBdr>
        </w:div>
        <w:div w:id="262882702">
          <w:marLeft w:val="480"/>
          <w:marRight w:val="0"/>
          <w:marTop w:val="0"/>
          <w:marBottom w:val="0"/>
          <w:divBdr>
            <w:top w:val="none" w:sz="0" w:space="0" w:color="auto"/>
            <w:left w:val="none" w:sz="0" w:space="0" w:color="auto"/>
            <w:bottom w:val="none" w:sz="0" w:space="0" w:color="auto"/>
            <w:right w:val="none" w:sz="0" w:space="0" w:color="auto"/>
          </w:divBdr>
        </w:div>
        <w:div w:id="297227475">
          <w:marLeft w:val="480"/>
          <w:marRight w:val="0"/>
          <w:marTop w:val="0"/>
          <w:marBottom w:val="0"/>
          <w:divBdr>
            <w:top w:val="none" w:sz="0" w:space="0" w:color="auto"/>
            <w:left w:val="none" w:sz="0" w:space="0" w:color="auto"/>
            <w:bottom w:val="none" w:sz="0" w:space="0" w:color="auto"/>
            <w:right w:val="none" w:sz="0" w:space="0" w:color="auto"/>
          </w:divBdr>
        </w:div>
        <w:div w:id="338165957">
          <w:marLeft w:val="480"/>
          <w:marRight w:val="0"/>
          <w:marTop w:val="0"/>
          <w:marBottom w:val="0"/>
          <w:divBdr>
            <w:top w:val="none" w:sz="0" w:space="0" w:color="auto"/>
            <w:left w:val="none" w:sz="0" w:space="0" w:color="auto"/>
            <w:bottom w:val="none" w:sz="0" w:space="0" w:color="auto"/>
            <w:right w:val="none" w:sz="0" w:space="0" w:color="auto"/>
          </w:divBdr>
        </w:div>
        <w:div w:id="821505683">
          <w:marLeft w:val="480"/>
          <w:marRight w:val="0"/>
          <w:marTop w:val="0"/>
          <w:marBottom w:val="0"/>
          <w:divBdr>
            <w:top w:val="none" w:sz="0" w:space="0" w:color="auto"/>
            <w:left w:val="none" w:sz="0" w:space="0" w:color="auto"/>
            <w:bottom w:val="none" w:sz="0" w:space="0" w:color="auto"/>
            <w:right w:val="none" w:sz="0" w:space="0" w:color="auto"/>
          </w:divBdr>
        </w:div>
        <w:div w:id="967010326">
          <w:marLeft w:val="480"/>
          <w:marRight w:val="0"/>
          <w:marTop w:val="0"/>
          <w:marBottom w:val="0"/>
          <w:divBdr>
            <w:top w:val="none" w:sz="0" w:space="0" w:color="auto"/>
            <w:left w:val="none" w:sz="0" w:space="0" w:color="auto"/>
            <w:bottom w:val="none" w:sz="0" w:space="0" w:color="auto"/>
            <w:right w:val="none" w:sz="0" w:space="0" w:color="auto"/>
          </w:divBdr>
        </w:div>
        <w:div w:id="987514216">
          <w:marLeft w:val="480"/>
          <w:marRight w:val="0"/>
          <w:marTop w:val="0"/>
          <w:marBottom w:val="0"/>
          <w:divBdr>
            <w:top w:val="none" w:sz="0" w:space="0" w:color="auto"/>
            <w:left w:val="none" w:sz="0" w:space="0" w:color="auto"/>
            <w:bottom w:val="none" w:sz="0" w:space="0" w:color="auto"/>
            <w:right w:val="none" w:sz="0" w:space="0" w:color="auto"/>
          </w:divBdr>
        </w:div>
        <w:div w:id="1142699144">
          <w:marLeft w:val="480"/>
          <w:marRight w:val="0"/>
          <w:marTop w:val="0"/>
          <w:marBottom w:val="0"/>
          <w:divBdr>
            <w:top w:val="none" w:sz="0" w:space="0" w:color="auto"/>
            <w:left w:val="none" w:sz="0" w:space="0" w:color="auto"/>
            <w:bottom w:val="none" w:sz="0" w:space="0" w:color="auto"/>
            <w:right w:val="none" w:sz="0" w:space="0" w:color="auto"/>
          </w:divBdr>
        </w:div>
        <w:div w:id="1168444038">
          <w:marLeft w:val="480"/>
          <w:marRight w:val="0"/>
          <w:marTop w:val="0"/>
          <w:marBottom w:val="0"/>
          <w:divBdr>
            <w:top w:val="none" w:sz="0" w:space="0" w:color="auto"/>
            <w:left w:val="none" w:sz="0" w:space="0" w:color="auto"/>
            <w:bottom w:val="none" w:sz="0" w:space="0" w:color="auto"/>
            <w:right w:val="none" w:sz="0" w:space="0" w:color="auto"/>
          </w:divBdr>
        </w:div>
        <w:div w:id="1276790318">
          <w:marLeft w:val="480"/>
          <w:marRight w:val="0"/>
          <w:marTop w:val="0"/>
          <w:marBottom w:val="0"/>
          <w:divBdr>
            <w:top w:val="none" w:sz="0" w:space="0" w:color="auto"/>
            <w:left w:val="none" w:sz="0" w:space="0" w:color="auto"/>
            <w:bottom w:val="none" w:sz="0" w:space="0" w:color="auto"/>
            <w:right w:val="none" w:sz="0" w:space="0" w:color="auto"/>
          </w:divBdr>
        </w:div>
        <w:div w:id="1294870652">
          <w:marLeft w:val="480"/>
          <w:marRight w:val="0"/>
          <w:marTop w:val="0"/>
          <w:marBottom w:val="0"/>
          <w:divBdr>
            <w:top w:val="none" w:sz="0" w:space="0" w:color="auto"/>
            <w:left w:val="none" w:sz="0" w:space="0" w:color="auto"/>
            <w:bottom w:val="none" w:sz="0" w:space="0" w:color="auto"/>
            <w:right w:val="none" w:sz="0" w:space="0" w:color="auto"/>
          </w:divBdr>
        </w:div>
        <w:div w:id="1348944065">
          <w:marLeft w:val="480"/>
          <w:marRight w:val="0"/>
          <w:marTop w:val="0"/>
          <w:marBottom w:val="0"/>
          <w:divBdr>
            <w:top w:val="none" w:sz="0" w:space="0" w:color="auto"/>
            <w:left w:val="none" w:sz="0" w:space="0" w:color="auto"/>
            <w:bottom w:val="none" w:sz="0" w:space="0" w:color="auto"/>
            <w:right w:val="none" w:sz="0" w:space="0" w:color="auto"/>
          </w:divBdr>
        </w:div>
        <w:div w:id="1360472677">
          <w:marLeft w:val="480"/>
          <w:marRight w:val="0"/>
          <w:marTop w:val="0"/>
          <w:marBottom w:val="0"/>
          <w:divBdr>
            <w:top w:val="none" w:sz="0" w:space="0" w:color="auto"/>
            <w:left w:val="none" w:sz="0" w:space="0" w:color="auto"/>
            <w:bottom w:val="none" w:sz="0" w:space="0" w:color="auto"/>
            <w:right w:val="none" w:sz="0" w:space="0" w:color="auto"/>
          </w:divBdr>
        </w:div>
        <w:div w:id="1372001348">
          <w:marLeft w:val="480"/>
          <w:marRight w:val="0"/>
          <w:marTop w:val="0"/>
          <w:marBottom w:val="0"/>
          <w:divBdr>
            <w:top w:val="none" w:sz="0" w:space="0" w:color="auto"/>
            <w:left w:val="none" w:sz="0" w:space="0" w:color="auto"/>
            <w:bottom w:val="none" w:sz="0" w:space="0" w:color="auto"/>
            <w:right w:val="none" w:sz="0" w:space="0" w:color="auto"/>
          </w:divBdr>
        </w:div>
        <w:div w:id="1775133126">
          <w:marLeft w:val="480"/>
          <w:marRight w:val="0"/>
          <w:marTop w:val="0"/>
          <w:marBottom w:val="0"/>
          <w:divBdr>
            <w:top w:val="none" w:sz="0" w:space="0" w:color="auto"/>
            <w:left w:val="none" w:sz="0" w:space="0" w:color="auto"/>
            <w:bottom w:val="none" w:sz="0" w:space="0" w:color="auto"/>
            <w:right w:val="none" w:sz="0" w:space="0" w:color="auto"/>
          </w:divBdr>
        </w:div>
        <w:div w:id="1831213106">
          <w:marLeft w:val="480"/>
          <w:marRight w:val="0"/>
          <w:marTop w:val="0"/>
          <w:marBottom w:val="0"/>
          <w:divBdr>
            <w:top w:val="none" w:sz="0" w:space="0" w:color="auto"/>
            <w:left w:val="none" w:sz="0" w:space="0" w:color="auto"/>
            <w:bottom w:val="none" w:sz="0" w:space="0" w:color="auto"/>
            <w:right w:val="none" w:sz="0" w:space="0" w:color="auto"/>
          </w:divBdr>
        </w:div>
        <w:div w:id="1903128534">
          <w:marLeft w:val="480"/>
          <w:marRight w:val="0"/>
          <w:marTop w:val="0"/>
          <w:marBottom w:val="0"/>
          <w:divBdr>
            <w:top w:val="none" w:sz="0" w:space="0" w:color="auto"/>
            <w:left w:val="none" w:sz="0" w:space="0" w:color="auto"/>
            <w:bottom w:val="none" w:sz="0" w:space="0" w:color="auto"/>
            <w:right w:val="none" w:sz="0" w:space="0" w:color="auto"/>
          </w:divBdr>
        </w:div>
        <w:div w:id="2000964370">
          <w:marLeft w:val="480"/>
          <w:marRight w:val="0"/>
          <w:marTop w:val="0"/>
          <w:marBottom w:val="0"/>
          <w:divBdr>
            <w:top w:val="none" w:sz="0" w:space="0" w:color="auto"/>
            <w:left w:val="none" w:sz="0" w:space="0" w:color="auto"/>
            <w:bottom w:val="none" w:sz="0" w:space="0" w:color="auto"/>
            <w:right w:val="none" w:sz="0" w:space="0" w:color="auto"/>
          </w:divBdr>
        </w:div>
        <w:div w:id="2119905018">
          <w:marLeft w:val="480"/>
          <w:marRight w:val="0"/>
          <w:marTop w:val="0"/>
          <w:marBottom w:val="0"/>
          <w:divBdr>
            <w:top w:val="none" w:sz="0" w:space="0" w:color="auto"/>
            <w:left w:val="none" w:sz="0" w:space="0" w:color="auto"/>
            <w:bottom w:val="none" w:sz="0" w:space="0" w:color="auto"/>
            <w:right w:val="none" w:sz="0" w:space="0" w:color="auto"/>
          </w:divBdr>
        </w:div>
      </w:divsChild>
    </w:div>
    <w:div w:id="252596332">
      <w:bodyDiv w:val="1"/>
      <w:marLeft w:val="0"/>
      <w:marRight w:val="0"/>
      <w:marTop w:val="0"/>
      <w:marBottom w:val="0"/>
      <w:divBdr>
        <w:top w:val="none" w:sz="0" w:space="0" w:color="auto"/>
        <w:left w:val="none" w:sz="0" w:space="0" w:color="auto"/>
        <w:bottom w:val="none" w:sz="0" w:space="0" w:color="auto"/>
        <w:right w:val="none" w:sz="0" w:space="0" w:color="auto"/>
      </w:divBdr>
      <w:divsChild>
        <w:div w:id="71633486">
          <w:marLeft w:val="480"/>
          <w:marRight w:val="0"/>
          <w:marTop w:val="0"/>
          <w:marBottom w:val="0"/>
          <w:divBdr>
            <w:top w:val="none" w:sz="0" w:space="0" w:color="auto"/>
            <w:left w:val="none" w:sz="0" w:space="0" w:color="auto"/>
            <w:bottom w:val="none" w:sz="0" w:space="0" w:color="auto"/>
            <w:right w:val="none" w:sz="0" w:space="0" w:color="auto"/>
          </w:divBdr>
        </w:div>
        <w:div w:id="78018319">
          <w:marLeft w:val="480"/>
          <w:marRight w:val="0"/>
          <w:marTop w:val="0"/>
          <w:marBottom w:val="0"/>
          <w:divBdr>
            <w:top w:val="none" w:sz="0" w:space="0" w:color="auto"/>
            <w:left w:val="none" w:sz="0" w:space="0" w:color="auto"/>
            <w:bottom w:val="none" w:sz="0" w:space="0" w:color="auto"/>
            <w:right w:val="none" w:sz="0" w:space="0" w:color="auto"/>
          </w:divBdr>
        </w:div>
        <w:div w:id="83959100">
          <w:marLeft w:val="480"/>
          <w:marRight w:val="0"/>
          <w:marTop w:val="0"/>
          <w:marBottom w:val="0"/>
          <w:divBdr>
            <w:top w:val="none" w:sz="0" w:space="0" w:color="auto"/>
            <w:left w:val="none" w:sz="0" w:space="0" w:color="auto"/>
            <w:bottom w:val="none" w:sz="0" w:space="0" w:color="auto"/>
            <w:right w:val="none" w:sz="0" w:space="0" w:color="auto"/>
          </w:divBdr>
        </w:div>
        <w:div w:id="180248293">
          <w:marLeft w:val="480"/>
          <w:marRight w:val="0"/>
          <w:marTop w:val="0"/>
          <w:marBottom w:val="0"/>
          <w:divBdr>
            <w:top w:val="none" w:sz="0" w:space="0" w:color="auto"/>
            <w:left w:val="none" w:sz="0" w:space="0" w:color="auto"/>
            <w:bottom w:val="none" w:sz="0" w:space="0" w:color="auto"/>
            <w:right w:val="none" w:sz="0" w:space="0" w:color="auto"/>
          </w:divBdr>
        </w:div>
        <w:div w:id="184172274">
          <w:marLeft w:val="480"/>
          <w:marRight w:val="0"/>
          <w:marTop w:val="0"/>
          <w:marBottom w:val="0"/>
          <w:divBdr>
            <w:top w:val="none" w:sz="0" w:space="0" w:color="auto"/>
            <w:left w:val="none" w:sz="0" w:space="0" w:color="auto"/>
            <w:bottom w:val="none" w:sz="0" w:space="0" w:color="auto"/>
            <w:right w:val="none" w:sz="0" w:space="0" w:color="auto"/>
          </w:divBdr>
        </w:div>
        <w:div w:id="247424975">
          <w:marLeft w:val="480"/>
          <w:marRight w:val="0"/>
          <w:marTop w:val="0"/>
          <w:marBottom w:val="0"/>
          <w:divBdr>
            <w:top w:val="none" w:sz="0" w:space="0" w:color="auto"/>
            <w:left w:val="none" w:sz="0" w:space="0" w:color="auto"/>
            <w:bottom w:val="none" w:sz="0" w:space="0" w:color="auto"/>
            <w:right w:val="none" w:sz="0" w:space="0" w:color="auto"/>
          </w:divBdr>
        </w:div>
        <w:div w:id="266695035">
          <w:marLeft w:val="480"/>
          <w:marRight w:val="0"/>
          <w:marTop w:val="0"/>
          <w:marBottom w:val="0"/>
          <w:divBdr>
            <w:top w:val="none" w:sz="0" w:space="0" w:color="auto"/>
            <w:left w:val="none" w:sz="0" w:space="0" w:color="auto"/>
            <w:bottom w:val="none" w:sz="0" w:space="0" w:color="auto"/>
            <w:right w:val="none" w:sz="0" w:space="0" w:color="auto"/>
          </w:divBdr>
        </w:div>
        <w:div w:id="361789298">
          <w:marLeft w:val="480"/>
          <w:marRight w:val="0"/>
          <w:marTop w:val="0"/>
          <w:marBottom w:val="0"/>
          <w:divBdr>
            <w:top w:val="none" w:sz="0" w:space="0" w:color="auto"/>
            <w:left w:val="none" w:sz="0" w:space="0" w:color="auto"/>
            <w:bottom w:val="none" w:sz="0" w:space="0" w:color="auto"/>
            <w:right w:val="none" w:sz="0" w:space="0" w:color="auto"/>
          </w:divBdr>
        </w:div>
        <w:div w:id="383798744">
          <w:marLeft w:val="480"/>
          <w:marRight w:val="0"/>
          <w:marTop w:val="0"/>
          <w:marBottom w:val="0"/>
          <w:divBdr>
            <w:top w:val="none" w:sz="0" w:space="0" w:color="auto"/>
            <w:left w:val="none" w:sz="0" w:space="0" w:color="auto"/>
            <w:bottom w:val="none" w:sz="0" w:space="0" w:color="auto"/>
            <w:right w:val="none" w:sz="0" w:space="0" w:color="auto"/>
          </w:divBdr>
        </w:div>
        <w:div w:id="432747584">
          <w:marLeft w:val="480"/>
          <w:marRight w:val="0"/>
          <w:marTop w:val="0"/>
          <w:marBottom w:val="0"/>
          <w:divBdr>
            <w:top w:val="none" w:sz="0" w:space="0" w:color="auto"/>
            <w:left w:val="none" w:sz="0" w:space="0" w:color="auto"/>
            <w:bottom w:val="none" w:sz="0" w:space="0" w:color="auto"/>
            <w:right w:val="none" w:sz="0" w:space="0" w:color="auto"/>
          </w:divBdr>
        </w:div>
        <w:div w:id="452330293">
          <w:marLeft w:val="480"/>
          <w:marRight w:val="0"/>
          <w:marTop w:val="0"/>
          <w:marBottom w:val="0"/>
          <w:divBdr>
            <w:top w:val="none" w:sz="0" w:space="0" w:color="auto"/>
            <w:left w:val="none" w:sz="0" w:space="0" w:color="auto"/>
            <w:bottom w:val="none" w:sz="0" w:space="0" w:color="auto"/>
            <w:right w:val="none" w:sz="0" w:space="0" w:color="auto"/>
          </w:divBdr>
        </w:div>
        <w:div w:id="462121317">
          <w:marLeft w:val="480"/>
          <w:marRight w:val="0"/>
          <w:marTop w:val="0"/>
          <w:marBottom w:val="0"/>
          <w:divBdr>
            <w:top w:val="none" w:sz="0" w:space="0" w:color="auto"/>
            <w:left w:val="none" w:sz="0" w:space="0" w:color="auto"/>
            <w:bottom w:val="none" w:sz="0" w:space="0" w:color="auto"/>
            <w:right w:val="none" w:sz="0" w:space="0" w:color="auto"/>
          </w:divBdr>
        </w:div>
        <w:div w:id="549414775">
          <w:marLeft w:val="480"/>
          <w:marRight w:val="0"/>
          <w:marTop w:val="0"/>
          <w:marBottom w:val="0"/>
          <w:divBdr>
            <w:top w:val="none" w:sz="0" w:space="0" w:color="auto"/>
            <w:left w:val="none" w:sz="0" w:space="0" w:color="auto"/>
            <w:bottom w:val="none" w:sz="0" w:space="0" w:color="auto"/>
            <w:right w:val="none" w:sz="0" w:space="0" w:color="auto"/>
          </w:divBdr>
        </w:div>
        <w:div w:id="592663038">
          <w:marLeft w:val="480"/>
          <w:marRight w:val="0"/>
          <w:marTop w:val="0"/>
          <w:marBottom w:val="0"/>
          <w:divBdr>
            <w:top w:val="none" w:sz="0" w:space="0" w:color="auto"/>
            <w:left w:val="none" w:sz="0" w:space="0" w:color="auto"/>
            <w:bottom w:val="none" w:sz="0" w:space="0" w:color="auto"/>
            <w:right w:val="none" w:sz="0" w:space="0" w:color="auto"/>
          </w:divBdr>
        </w:div>
        <w:div w:id="603652846">
          <w:marLeft w:val="480"/>
          <w:marRight w:val="0"/>
          <w:marTop w:val="0"/>
          <w:marBottom w:val="0"/>
          <w:divBdr>
            <w:top w:val="none" w:sz="0" w:space="0" w:color="auto"/>
            <w:left w:val="none" w:sz="0" w:space="0" w:color="auto"/>
            <w:bottom w:val="none" w:sz="0" w:space="0" w:color="auto"/>
            <w:right w:val="none" w:sz="0" w:space="0" w:color="auto"/>
          </w:divBdr>
        </w:div>
        <w:div w:id="614335418">
          <w:marLeft w:val="480"/>
          <w:marRight w:val="0"/>
          <w:marTop w:val="0"/>
          <w:marBottom w:val="0"/>
          <w:divBdr>
            <w:top w:val="none" w:sz="0" w:space="0" w:color="auto"/>
            <w:left w:val="none" w:sz="0" w:space="0" w:color="auto"/>
            <w:bottom w:val="none" w:sz="0" w:space="0" w:color="auto"/>
            <w:right w:val="none" w:sz="0" w:space="0" w:color="auto"/>
          </w:divBdr>
        </w:div>
        <w:div w:id="875045794">
          <w:marLeft w:val="480"/>
          <w:marRight w:val="0"/>
          <w:marTop w:val="0"/>
          <w:marBottom w:val="0"/>
          <w:divBdr>
            <w:top w:val="none" w:sz="0" w:space="0" w:color="auto"/>
            <w:left w:val="none" w:sz="0" w:space="0" w:color="auto"/>
            <w:bottom w:val="none" w:sz="0" w:space="0" w:color="auto"/>
            <w:right w:val="none" w:sz="0" w:space="0" w:color="auto"/>
          </w:divBdr>
        </w:div>
        <w:div w:id="1051929783">
          <w:marLeft w:val="480"/>
          <w:marRight w:val="0"/>
          <w:marTop w:val="0"/>
          <w:marBottom w:val="0"/>
          <w:divBdr>
            <w:top w:val="none" w:sz="0" w:space="0" w:color="auto"/>
            <w:left w:val="none" w:sz="0" w:space="0" w:color="auto"/>
            <w:bottom w:val="none" w:sz="0" w:space="0" w:color="auto"/>
            <w:right w:val="none" w:sz="0" w:space="0" w:color="auto"/>
          </w:divBdr>
        </w:div>
        <w:div w:id="1081875652">
          <w:marLeft w:val="480"/>
          <w:marRight w:val="0"/>
          <w:marTop w:val="0"/>
          <w:marBottom w:val="0"/>
          <w:divBdr>
            <w:top w:val="none" w:sz="0" w:space="0" w:color="auto"/>
            <w:left w:val="none" w:sz="0" w:space="0" w:color="auto"/>
            <w:bottom w:val="none" w:sz="0" w:space="0" w:color="auto"/>
            <w:right w:val="none" w:sz="0" w:space="0" w:color="auto"/>
          </w:divBdr>
        </w:div>
        <w:div w:id="1310742276">
          <w:marLeft w:val="480"/>
          <w:marRight w:val="0"/>
          <w:marTop w:val="0"/>
          <w:marBottom w:val="0"/>
          <w:divBdr>
            <w:top w:val="none" w:sz="0" w:space="0" w:color="auto"/>
            <w:left w:val="none" w:sz="0" w:space="0" w:color="auto"/>
            <w:bottom w:val="none" w:sz="0" w:space="0" w:color="auto"/>
            <w:right w:val="none" w:sz="0" w:space="0" w:color="auto"/>
          </w:divBdr>
        </w:div>
        <w:div w:id="1375154633">
          <w:marLeft w:val="480"/>
          <w:marRight w:val="0"/>
          <w:marTop w:val="0"/>
          <w:marBottom w:val="0"/>
          <w:divBdr>
            <w:top w:val="none" w:sz="0" w:space="0" w:color="auto"/>
            <w:left w:val="none" w:sz="0" w:space="0" w:color="auto"/>
            <w:bottom w:val="none" w:sz="0" w:space="0" w:color="auto"/>
            <w:right w:val="none" w:sz="0" w:space="0" w:color="auto"/>
          </w:divBdr>
        </w:div>
        <w:div w:id="1436904586">
          <w:marLeft w:val="480"/>
          <w:marRight w:val="0"/>
          <w:marTop w:val="0"/>
          <w:marBottom w:val="0"/>
          <w:divBdr>
            <w:top w:val="none" w:sz="0" w:space="0" w:color="auto"/>
            <w:left w:val="none" w:sz="0" w:space="0" w:color="auto"/>
            <w:bottom w:val="none" w:sz="0" w:space="0" w:color="auto"/>
            <w:right w:val="none" w:sz="0" w:space="0" w:color="auto"/>
          </w:divBdr>
        </w:div>
        <w:div w:id="1692761011">
          <w:marLeft w:val="480"/>
          <w:marRight w:val="0"/>
          <w:marTop w:val="0"/>
          <w:marBottom w:val="0"/>
          <w:divBdr>
            <w:top w:val="none" w:sz="0" w:space="0" w:color="auto"/>
            <w:left w:val="none" w:sz="0" w:space="0" w:color="auto"/>
            <w:bottom w:val="none" w:sz="0" w:space="0" w:color="auto"/>
            <w:right w:val="none" w:sz="0" w:space="0" w:color="auto"/>
          </w:divBdr>
        </w:div>
        <w:div w:id="1707870867">
          <w:marLeft w:val="480"/>
          <w:marRight w:val="0"/>
          <w:marTop w:val="0"/>
          <w:marBottom w:val="0"/>
          <w:divBdr>
            <w:top w:val="none" w:sz="0" w:space="0" w:color="auto"/>
            <w:left w:val="none" w:sz="0" w:space="0" w:color="auto"/>
            <w:bottom w:val="none" w:sz="0" w:space="0" w:color="auto"/>
            <w:right w:val="none" w:sz="0" w:space="0" w:color="auto"/>
          </w:divBdr>
        </w:div>
        <w:div w:id="1728721093">
          <w:marLeft w:val="480"/>
          <w:marRight w:val="0"/>
          <w:marTop w:val="0"/>
          <w:marBottom w:val="0"/>
          <w:divBdr>
            <w:top w:val="none" w:sz="0" w:space="0" w:color="auto"/>
            <w:left w:val="none" w:sz="0" w:space="0" w:color="auto"/>
            <w:bottom w:val="none" w:sz="0" w:space="0" w:color="auto"/>
            <w:right w:val="none" w:sz="0" w:space="0" w:color="auto"/>
          </w:divBdr>
        </w:div>
        <w:div w:id="1752384908">
          <w:marLeft w:val="480"/>
          <w:marRight w:val="0"/>
          <w:marTop w:val="0"/>
          <w:marBottom w:val="0"/>
          <w:divBdr>
            <w:top w:val="none" w:sz="0" w:space="0" w:color="auto"/>
            <w:left w:val="none" w:sz="0" w:space="0" w:color="auto"/>
            <w:bottom w:val="none" w:sz="0" w:space="0" w:color="auto"/>
            <w:right w:val="none" w:sz="0" w:space="0" w:color="auto"/>
          </w:divBdr>
        </w:div>
        <w:div w:id="1768696486">
          <w:marLeft w:val="480"/>
          <w:marRight w:val="0"/>
          <w:marTop w:val="0"/>
          <w:marBottom w:val="0"/>
          <w:divBdr>
            <w:top w:val="none" w:sz="0" w:space="0" w:color="auto"/>
            <w:left w:val="none" w:sz="0" w:space="0" w:color="auto"/>
            <w:bottom w:val="none" w:sz="0" w:space="0" w:color="auto"/>
            <w:right w:val="none" w:sz="0" w:space="0" w:color="auto"/>
          </w:divBdr>
        </w:div>
        <w:div w:id="1870020454">
          <w:marLeft w:val="480"/>
          <w:marRight w:val="0"/>
          <w:marTop w:val="0"/>
          <w:marBottom w:val="0"/>
          <w:divBdr>
            <w:top w:val="none" w:sz="0" w:space="0" w:color="auto"/>
            <w:left w:val="none" w:sz="0" w:space="0" w:color="auto"/>
            <w:bottom w:val="none" w:sz="0" w:space="0" w:color="auto"/>
            <w:right w:val="none" w:sz="0" w:space="0" w:color="auto"/>
          </w:divBdr>
        </w:div>
        <w:div w:id="1960993798">
          <w:marLeft w:val="480"/>
          <w:marRight w:val="0"/>
          <w:marTop w:val="0"/>
          <w:marBottom w:val="0"/>
          <w:divBdr>
            <w:top w:val="none" w:sz="0" w:space="0" w:color="auto"/>
            <w:left w:val="none" w:sz="0" w:space="0" w:color="auto"/>
            <w:bottom w:val="none" w:sz="0" w:space="0" w:color="auto"/>
            <w:right w:val="none" w:sz="0" w:space="0" w:color="auto"/>
          </w:divBdr>
        </w:div>
        <w:div w:id="1977371298">
          <w:marLeft w:val="480"/>
          <w:marRight w:val="0"/>
          <w:marTop w:val="0"/>
          <w:marBottom w:val="0"/>
          <w:divBdr>
            <w:top w:val="none" w:sz="0" w:space="0" w:color="auto"/>
            <w:left w:val="none" w:sz="0" w:space="0" w:color="auto"/>
            <w:bottom w:val="none" w:sz="0" w:space="0" w:color="auto"/>
            <w:right w:val="none" w:sz="0" w:space="0" w:color="auto"/>
          </w:divBdr>
        </w:div>
        <w:div w:id="2029333047">
          <w:marLeft w:val="480"/>
          <w:marRight w:val="0"/>
          <w:marTop w:val="0"/>
          <w:marBottom w:val="0"/>
          <w:divBdr>
            <w:top w:val="none" w:sz="0" w:space="0" w:color="auto"/>
            <w:left w:val="none" w:sz="0" w:space="0" w:color="auto"/>
            <w:bottom w:val="none" w:sz="0" w:space="0" w:color="auto"/>
            <w:right w:val="none" w:sz="0" w:space="0" w:color="auto"/>
          </w:divBdr>
        </w:div>
        <w:div w:id="2125225593">
          <w:marLeft w:val="480"/>
          <w:marRight w:val="0"/>
          <w:marTop w:val="0"/>
          <w:marBottom w:val="0"/>
          <w:divBdr>
            <w:top w:val="none" w:sz="0" w:space="0" w:color="auto"/>
            <w:left w:val="none" w:sz="0" w:space="0" w:color="auto"/>
            <w:bottom w:val="none" w:sz="0" w:space="0" w:color="auto"/>
            <w:right w:val="none" w:sz="0" w:space="0" w:color="auto"/>
          </w:divBdr>
        </w:div>
      </w:divsChild>
    </w:div>
    <w:div w:id="277488058">
      <w:bodyDiv w:val="1"/>
      <w:marLeft w:val="0"/>
      <w:marRight w:val="0"/>
      <w:marTop w:val="0"/>
      <w:marBottom w:val="0"/>
      <w:divBdr>
        <w:top w:val="none" w:sz="0" w:space="0" w:color="auto"/>
        <w:left w:val="none" w:sz="0" w:space="0" w:color="auto"/>
        <w:bottom w:val="none" w:sz="0" w:space="0" w:color="auto"/>
        <w:right w:val="none" w:sz="0" w:space="0" w:color="auto"/>
      </w:divBdr>
      <w:divsChild>
        <w:div w:id="22293310">
          <w:marLeft w:val="480"/>
          <w:marRight w:val="0"/>
          <w:marTop w:val="0"/>
          <w:marBottom w:val="0"/>
          <w:divBdr>
            <w:top w:val="none" w:sz="0" w:space="0" w:color="auto"/>
            <w:left w:val="none" w:sz="0" w:space="0" w:color="auto"/>
            <w:bottom w:val="none" w:sz="0" w:space="0" w:color="auto"/>
            <w:right w:val="none" w:sz="0" w:space="0" w:color="auto"/>
          </w:divBdr>
        </w:div>
        <w:div w:id="33387589">
          <w:marLeft w:val="480"/>
          <w:marRight w:val="0"/>
          <w:marTop w:val="0"/>
          <w:marBottom w:val="0"/>
          <w:divBdr>
            <w:top w:val="none" w:sz="0" w:space="0" w:color="auto"/>
            <w:left w:val="none" w:sz="0" w:space="0" w:color="auto"/>
            <w:bottom w:val="none" w:sz="0" w:space="0" w:color="auto"/>
            <w:right w:val="none" w:sz="0" w:space="0" w:color="auto"/>
          </w:divBdr>
        </w:div>
        <w:div w:id="175313468">
          <w:marLeft w:val="480"/>
          <w:marRight w:val="0"/>
          <w:marTop w:val="0"/>
          <w:marBottom w:val="0"/>
          <w:divBdr>
            <w:top w:val="none" w:sz="0" w:space="0" w:color="auto"/>
            <w:left w:val="none" w:sz="0" w:space="0" w:color="auto"/>
            <w:bottom w:val="none" w:sz="0" w:space="0" w:color="auto"/>
            <w:right w:val="none" w:sz="0" w:space="0" w:color="auto"/>
          </w:divBdr>
        </w:div>
        <w:div w:id="212229042">
          <w:marLeft w:val="480"/>
          <w:marRight w:val="0"/>
          <w:marTop w:val="0"/>
          <w:marBottom w:val="0"/>
          <w:divBdr>
            <w:top w:val="none" w:sz="0" w:space="0" w:color="auto"/>
            <w:left w:val="none" w:sz="0" w:space="0" w:color="auto"/>
            <w:bottom w:val="none" w:sz="0" w:space="0" w:color="auto"/>
            <w:right w:val="none" w:sz="0" w:space="0" w:color="auto"/>
          </w:divBdr>
        </w:div>
        <w:div w:id="341976747">
          <w:marLeft w:val="480"/>
          <w:marRight w:val="0"/>
          <w:marTop w:val="0"/>
          <w:marBottom w:val="0"/>
          <w:divBdr>
            <w:top w:val="none" w:sz="0" w:space="0" w:color="auto"/>
            <w:left w:val="none" w:sz="0" w:space="0" w:color="auto"/>
            <w:bottom w:val="none" w:sz="0" w:space="0" w:color="auto"/>
            <w:right w:val="none" w:sz="0" w:space="0" w:color="auto"/>
          </w:divBdr>
        </w:div>
        <w:div w:id="348914082">
          <w:marLeft w:val="480"/>
          <w:marRight w:val="0"/>
          <w:marTop w:val="0"/>
          <w:marBottom w:val="0"/>
          <w:divBdr>
            <w:top w:val="none" w:sz="0" w:space="0" w:color="auto"/>
            <w:left w:val="none" w:sz="0" w:space="0" w:color="auto"/>
            <w:bottom w:val="none" w:sz="0" w:space="0" w:color="auto"/>
            <w:right w:val="none" w:sz="0" w:space="0" w:color="auto"/>
          </w:divBdr>
        </w:div>
        <w:div w:id="362437816">
          <w:marLeft w:val="480"/>
          <w:marRight w:val="0"/>
          <w:marTop w:val="0"/>
          <w:marBottom w:val="0"/>
          <w:divBdr>
            <w:top w:val="none" w:sz="0" w:space="0" w:color="auto"/>
            <w:left w:val="none" w:sz="0" w:space="0" w:color="auto"/>
            <w:bottom w:val="none" w:sz="0" w:space="0" w:color="auto"/>
            <w:right w:val="none" w:sz="0" w:space="0" w:color="auto"/>
          </w:divBdr>
        </w:div>
        <w:div w:id="362904348">
          <w:marLeft w:val="480"/>
          <w:marRight w:val="0"/>
          <w:marTop w:val="0"/>
          <w:marBottom w:val="0"/>
          <w:divBdr>
            <w:top w:val="none" w:sz="0" w:space="0" w:color="auto"/>
            <w:left w:val="none" w:sz="0" w:space="0" w:color="auto"/>
            <w:bottom w:val="none" w:sz="0" w:space="0" w:color="auto"/>
            <w:right w:val="none" w:sz="0" w:space="0" w:color="auto"/>
          </w:divBdr>
        </w:div>
        <w:div w:id="392123954">
          <w:marLeft w:val="480"/>
          <w:marRight w:val="0"/>
          <w:marTop w:val="0"/>
          <w:marBottom w:val="0"/>
          <w:divBdr>
            <w:top w:val="none" w:sz="0" w:space="0" w:color="auto"/>
            <w:left w:val="none" w:sz="0" w:space="0" w:color="auto"/>
            <w:bottom w:val="none" w:sz="0" w:space="0" w:color="auto"/>
            <w:right w:val="none" w:sz="0" w:space="0" w:color="auto"/>
          </w:divBdr>
        </w:div>
        <w:div w:id="675035601">
          <w:marLeft w:val="480"/>
          <w:marRight w:val="0"/>
          <w:marTop w:val="0"/>
          <w:marBottom w:val="0"/>
          <w:divBdr>
            <w:top w:val="none" w:sz="0" w:space="0" w:color="auto"/>
            <w:left w:val="none" w:sz="0" w:space="0" w:color="auto"/>
            <w:bottom w:val="none" w:sz="0" w:space="0" w:color="auto"/>
            <w:right w:val="none" w:sz="0" w:space="0" w:color="auto"/>
          </w:divBdr>
        </w:div>
        <w:div w:id="721710134">
          <w:marLeft w:val="480"/>
          <w:marRight w:val="0"/>
          <w:marTop w:val="0"/>
          <w:marBottom w:val="0"/>
          <w:divBdr>
            <w:top w:val="none" w:sz="0" w:space="0" w:color="auto"/>
            <w:left w:val="none" w:sz="0" w:space="0" w:color="auto"/>
            <w:bottom w:val="none" w:sz="0" w:space="0" w:color="auto"/>
            <w:right w:val="none" w:sz="0" w:space="0" w:color="auto"/>
          </w:divBdr>
        </w:div>
        <w:div w:id="796531721">
          <w:marLeft w:val="480"/>
          <w:marRight w:val="0"/>
          <w:marTop w:val="0"/>
          <w:marBottom w:val="0"/>
          <w:divBdr>
            <w:top w:val="none" w:sz="0" w:space="0" w:color="auto"/>
            <w:left w:val="none" w:sz="0" w:space="0" w:color="auto"/>
            <w:bottom w:val="none" w:sz="0" w:space="0" w:color="auto"/>
            <w:right w:val="none" w:sz="0" w:space="0" w:color="auto"/>
          </w:divBdr>
        </w:div>
        <w:div w:id="832255997">
          <w:marLeft w:val="480"/>
          <w:marRight w:val="0"/>
          <w:marTop w:val="0"/>
          <w:marBottom w:val="0"/>
          <w:divBdr>
            <w:top w:val="none" w:sz="0" w:space="0" w:color="auto"/>
            <w:left w:val="none" w:sz="0" w:space="0" w:color="auto"/>
            <w:bottom w:val="none" w:sz="0" w:space="0" w:color="auto"/>
            <w:right w:val="none" w:sz="0" w:space="0" w:color="auto"/>
          </w:divBdr>
        </w:div>
        <w:div w:id="992100760">
          <w:marLeft w:val="480"/>
          <w:marRight w:val="0"/>
          <w:marTop w:val="0"/>
          <w:marBottom w:val="0"/>
          <w:divBdr>
            <w:top w:val="none" w:sz="0" w:space="0" w:color="auto"/>
            <w:left w:val="none" w:sz="0" w:space="0" w:color="auto"/>
            <w:bottom w:val="none" w:sz="0" w:space="0" w:color="auto"/>
            <w:right w:val="none" w:sz="0" w:space="0" w:color="auto"/>
          </w:divBdr>
        </w:div>
        <w:div w:id="1004086842">
          <w:marLeft w:val="480"/>
          <w:marRight w:val="0"/>
          <w:marTop w:val="0"/>
          <w:marBottom w:val="0"/>
          <w:divBdr>
            <w:top w:val="none" w:sz="0" w:space="0" w:color="auto"/>
            <w:left w:val="none" w:sz="0" w:space="0" w:color="auto"/>
            <w:bottom w:val="none" w:sz="0" w:space="0" w:color="auto"/>
            <w:right w:val="none" w:sz="0" w:space="0" w:color="auto"/>
          </w:divBdr>
        </w:div>
        <w:div w:id="1035010125">
          <w:marLeft w:val="480"/>
          <w:marRight w:val="0"/>
          <w:marTop w:val="0"/>
          <w:marBottom w:val="0"/>
          <w:divBdr>
            <w:top w:val="none" w:sz="0" w:space="0" w:color="auto"/>
            <w:left w:val="none" w:sz="0" w:space="0" w:color="auto"/>
            <w:bottom w:val="none" w:sz="0" w:space="0" w:color="auto"/>
            <w:right w:val="none" w:sz="0" w:space="0" w:color="auto"/>
          </w:divBdr>
        </w:div>
        <w:div w:id="1121339627">
          <w:marLeft w:val="480"/>
          <w:marRight w:val="0"/>
          <w:marTop w:val="0"/>
          <w:marBottom w:val="0"/>
          <w:divBdr>
            <w:top w:val="none" w:sz="0" w:space="0" w:color="auto"/>
            <w:left w:val="none" w:sz="0" w:space="0" w:color="auto"/>
            <w:bottom w:val="none" w:sz="0" w:space="0" w:color="auto"/>
            <w:right w:val="none" w:sz="0" w:space="0" w:color="auto"/>
          </w:divBdr>
        </w:div>
        <w:div w:id="1137718828">
          <w:marLeft w:val="480"/>
          <w:marRight w:val="0"/>
          <w:marTop w:val="0"/>
          <w:marBottom w:val="0"/>
          <w:divBdr>
            <w:top w:val="none" w:sz="0" w:space="0" w:color="auto"/>
            <w:left w:val="none" w:sz="0" w:space="0" w:color="auto"/>
            <w:bottom w:val="none" w:sz="0" w:space="0" w:color="auto"/>
            <w:right w:val="none" w:sz="0" w:space="0" w:color="auto"/>
          </w:divBdr>
        </w:div>
        <w:div w:id="1194810282">
          <w:marLeft w:val="480"/>
          <w:marRight w:val="0"/>
          <w:marTop w:val="0"/>
          <w:marBottom w:val="0"/>
          <w:divBdr>
            <w:top w:val="none" w:sz="0" w:space="0" w:color="auto"/>
            <w:left w:val="none" w:sz="0" w:space="0" w:color="auto"/>
            <w:bottom w:val="none" w:sz="0" w:space="0" w:color="auto"/>
            <w:right w:val="none" w:sz="0" w:space="0" w:color="auto"/>
          </w:divBdr>
        </w:div>
        <w:div w:id="1241140886">
          <w:marLeft w:val="480"/>
          <w:marRight w:val="0"/>
          <w:marTop w:val="0"/>
          <w:marBottom w:val="0"/>
          <w:divBdr>
            <w:top w:val="none" w:sz="0" w:space="0" w:color="auto"/>
            <w:left w:val="none" w:sz="0" w:space="0" w:color="auto"/>
            <w:bottom w:val="none" w:sz="0" w:space="0" w:color="auto"/>
            <w:right w:val="none" w:sz="0" w:space="0" w:color="auto"/>
          </w:divBdr>
        </w:div>
        <w:div w:id="1293252271">
          <w:marLeft w:val="480"/>
          <w:marRight w:val="0"/>
          <w:marTop w:val="0"/>
          <w:marBottom w:val="0"/>
          <w:divBdr>
            <w:top w:val="none" w:sz="0" w:space="0" w:color="auto"/>
            <w:left w:val="none" w:sz="0" w:space="0" w:color="auto"/>
            <w:bottom w:val="none" w:sz="0" w:space="0" w:color="auto"/>
            <w:right w:val="none" w:sz="0" w:space="0" w:color="auto"/>
          </w:divBdr>
        </w:div>
        <w:div w:id="1307707762">
          <w:marLeft w:val="480"/>
          <w:marRight w:val="0"/>
          <w:marTop w:val="0"/>
          <w:marBottom w:val="0"/>
          <w:divBdr>
            <w:top w:val="none" w:sz="0" w:space="0" w:color="auto"/>
            <w:left w:val="none" w:sz="0" w:space="0" w:color="auto"/>
            <w:bottom w:val="none" w:sz="0" w:space="0" w:color="auto"/>
            <w:right w:val="none" w:sz="0" w:space="0" w:color="auto"/>
          </w:divBdr>
        </w:div>
        <w:div w:id="1340696679">
          <w:marLeft w:val="480"/>
          <w:marRight w:val="0"/>
          <w:marTop w:val="0"/>
          <w:marBottom w:val="0"/>
          <w:divBdr>
            <w:top w:val="none" w:sz="0" w:space="0" w:color="auto"/>
            <w:left w:val="none" w:sz="0" w:space="0" w:color="auto"/>
            <w:bottom w:val="none" w:sz="0" w:space="0" w:color="auto"/>
            <w:right w:val="none" w:sz="0" w:space="0" w:color="auto"/>
          </w:divBdr>
        </w:div>
        <w:div w:id="1382511286">
          <w:marLeft w:val="480"/>
          <w:marRight w:val="0"/>
          <w:marTop w:val="0"/>
          <w:marBottom w:val="0"/>
          <w:divBdr>
            <w:top w:val="none" w:sz="0" w:space="0" w:color="auto"/>
            <w:left w:val="none" w:sz="0" w:space="0" w:color="auto"/>
            <w:bottom w:val="none" w:sz="0" w:space="0" w:color="auto"/>
            <w:right w:val="none" w:sz="0" w:space="0" w:color="auto"/>
          </w:divBdr>
        </w:div>
        <w:div w:id="1533609970">
          <w:marLeft w:val="480"/>
          <w:marRight w:val="0"/>
          <w:marTop w:val="0"/>
          <w:marBottom w:val="0"/>
          <w:divBdr>
            <w:top w:val="none" w:sz="0" w:space="0" w:color="auto"/>
            <w:left w:val="none" w:sz="0" w:space="0" w:color="auto"/>
            <w:bottom w:val="none" w:sz="0" w:space="0" w:color="auto"/>
            <w:right w:val="none" w:sz="0" w:space="0" w:color="auto"/>
          </w:divBdr>
        </w:div>
        <w:div w:id="1744259372">
          <w:marLeft w:val="480"/>
          <w:marRight w:val="0"/>
          <w:marTop w:val="0"/>
          <w:marBottom w:val="0"/>
          <w:divBdr>
            <w:top w:val="none" w:sz="0" w:space="0" w:color="auto"/>
            <w:left w:val="none" w:sz="0" w:space="0" w:color="auto"/>
            <w:bottom w:val="none" w:sz="0" w:space="0" w:color="auto"/>
            <w:right w:val="none" w:sz="0" w:space="0" w:color="auto"/>
          </w:divBdr>
        </w:div>
        <w:div w:id="1801339128">
          <w:marLeft w:val="480"/>
          <w:marRight w:val="0"/>
          <w:marTop w:val="0"/>
          <w:marBottom w:val="0"/>
          <w:divBdr>
            <w:top w:val="none" w:sz="0" w:space="0" w:color="auto"/>
            <w:left w:val="none" w:sz="0" w:space="0" w:color="auto"/>
            <w:bottom w:val="none" w:sz="0" w:space="0" w:color="auto"/>
            <w:right w:val="none" w:sz="0" w:space="0" w:color="auto"/>
          </w:divBdr>
        </w:div>
        <w:div w:id="1819228123">
          <w:marLeft w:val="480"/>
          <w:marRight w:val="0"/>
          <w:marTop w:val="0"/>
          <w:marBottom w:val="0"/>
          <w:divBdr>
            <w:top w:val="none" w:sz="0" w:space="0" w:color="auto"/>
            <w:left w:val="none" w:sz="0" w:space="0" w:color="auto"/>
            <w:bottom w:val="none" w:sz="0" w:space="0" w:color="auto"/>
            <w:right w:val="none" w:sz="0" w:space="0" w:color="auto"/>
          </w:divBdr>
        </w:div>
        <w:div w:id="1944335317">
          <w:marLeft w:val="480"/>
          <w:marRight w:val="0"/>
          <w:marTop w:val="0"/>
          <w:marBottom w:val="0"/>
          <w:divBdr>
            <w:top w:val="none" w:sz="0" w:space="0" w:color="auto"/>
            <w:left w:val="none" w:sz="0" w:space="0" w:color="auto"/>
            <w:bottom w:val="none" w:sz="0" w:space="0" w:color="auto"/>
            <w:right w:val="none" w:sz="0" w:space="0" w:color="auto"/>
          </w:divBdr>
        </w:div>
        <w:div w:id="1950699274">
          <w:marLeft w:val="480"/>
          <w:marRight w:val="0"/>
          <w:marTop w:val="0"/>
          <w:marBottom w:val="0"/>
          <w:divBdr>
            <w:top w:val="none" w:sz="0" w:space="0" w:color="auto"/>
            <w:left w:val="none" w:sz="0" w:space="0" w:color="auto"/>
            <w:bottom w:val="none" w:sz="0" w:space="0" w:color="auto"/>
            <w:right w:val="none" w:sz="0" w:space="0" w:color="auto"/>
          </w:divBdr>
        </w:div>
        <w:div w:id="1968076867">
          <w:marLeft w:val="480"/>
          <w:marRight w:val="0"/>
          <w:marTop w:val="0"/>
          <w:marBottom w:val="0"/>
          <w:divBdr>
            <w:top w:val="none" w:sz="0" w:space="0" w:color="auto"/>
            <w:left w:val="none" w:sz="0" w:space="0" w:color="auto"/>
            <w:bottom w:val="none" w:sz="0" w:space="0" w:color="auto"/>
            <w:right w:val="none" w:sz="0" w:space="0" w:color="auto"/>
          </w:divBdr>
        </w:div>
        <w:div w:id="2091926918">
          <w:marLeft w:val="480"/>
          <w:marRight w:val="0"/>
          <w:marTop w:val="0"/>
          <w:marBottom w:val="0"/>
          <w:divBdr>
            <w:top w:val="none" w:sz="0" w:space="0" w:color="auto"/>
            <w:left w:val="none" w:sz="0" w:space="0" w:color="auto"/>
            <w:bottom w:val="none" w:sz="0" w:space="0" w:color="auto"/>
            <w:right w:val="none" w:sz="0" w:space="0" w:color="auto"/>
          </w:divBdr>
        </w:div>
        <w:div w:id="2100326852">
          <w:marLeft w:val="480"/>
          <w:marRight w:val="0"/>
          <w:marTop w:val="0"/>
          <w:marBottom w:val="0"/>
          <w:divBdr>
            <w:top w:val="none" w:sz="0" w:space="0" w:color="auto"/>
            <w:left w:val="none" w:sz="0" w:space="0" w:color="auto"/>
            <w:bottom w:val="none" w:sz="0" w:space="0" w:color="auto"/>
            <w:right w:val="none" w:sz="0" w:space="0" w:color="auto"/>
          </w:divBdr>
        </w:div>
      </w:divsChild>
    </w:div>
    <w:div w:id="330372315">
      <w:bodyDiv w:val="1"/>
      <w:marLeft w:val="0"/>
      <w:marRight w:val="0"/>
      <w:marTop w:val="0"/>
      <w:marBottom w:val="0"/>
      <w:divBdr>
        <w:top w:val="none" w:sz="0" w:space="0" w:color="auto"/>
        <w:left w:val="none" w:sz="0" w:space="0" w:color="auto"/>
        <w:bottom w:val="none" w:sz="0" w:space="0" w:color="auto"/>
        <w:right w:val="none" w:sz="0" w:space="0" w:color="auto"/>
      </w:divBdr>
      <w:divsChild>
        <w:div w:id="232473688">
          <w:marLeft w:val="480"/>
          <w:marRight w:val="0"/>
          <w:marTop w:val="0"/>
          <w:marBottom w:val="0"/>
          <w:divBdr>
            <w:top w:val="none" w:sz="0" w:space="0" w:color="auto"/>
            <w:left w:val="none" w:sz="0" w:space="0" w:color="auto"/>
            <w:bottom w:val="none" w:sz="0" w:space="0" w:color="auto"/>
            <w:right w:val="none" w:sz="0" w:space="0" w:color="auto"/>
          </w:divBdr>
        </w:div>
        <w:div w:id="272371877">
          <w:marLeft w:val="480"/>
          <w:marRight w:val="0"/>
          <w:marTop w:val="0"/>
          <w:marBottom w:val="0"/>
          <w:divBdr>
            <w:top w:val="none" w:sz="0" w:space="0" w:color="auto"/>
            <w:left w:val="none" w:sz="0" w:space="0" w:color="auto"/>
            <w:bottom w:val="none" w:sz="0" w:space="0" w:color="auto"/>
            <w:right w:val="none" w:sz="0" w:space="0" w:color="auto"/>
          </w:divBdr>
        </w:div>
        <w:div w:id="501046495">
          <w:marLeft w:val="480"/>
          <w:marRight w:val="0"/>
          <w:marTop w:val="0"/>
          <w:marBottom w:val="0"/>
          <w:divBdr>
            <w:top w:val="none" w:sz="0" w:space="0" w:color="auto"/>
            <w:left w:val="none" w:sz="0" w:space="0" w:color="auto"/>
            <w:bottom w:val="none" w:sz="0" w:space="0" w:color="auto"/>
            <w:right w:val="none" w:sz="0" w:space="0" w:color="auto"/>
          </w:divBdr>
        </w:div>
        <w:div w:id="504782606">
          <w:marLeft w:val="480"/>
          <w:marRight w:val="0"/>
          <w:marTop w:val="0"/>
          <w:marBottom w:val="0"/>
          <w:divBdr>
            <w:top w:val="none" w:sz="0" w:space="0" w:color="auto"/>
            <w:left w:val="none" w:sz="0" w:space="0" w:color="auto"/>
            <w:bottom w:val="none" w:sz="0" w:space="0" w:color="auto"/>
            <w:right w:val="none" w:sz="0" w:space="0" w:color="auto"/>
          </w:divBdr>
        </w:div>
        <w:div w:id="994799439">
          <w:marLeft w:val="480"/>
          <w:marRight w:val="0"/>
          <w:marTop w:val="0"/>
          <w:marBottom w:val="0"/>
          <w:divBdr>
            <w:top w:val="none" w:sz="0" w:space="0" w:color="auto"/>
            <w:left w:val="none" w:sz="0" w:space="0" w:color="auto"/>
            <w:bottom w:val="none" w:sz="0" w:space="0" w:color="auto"/>
            <w:right w:val="none" w:sz="0" w:space="0" w:color="auto"/>
          </w:divBdr>
        </w:div>
        <w:div w:id="1009522537">
          <w:marLeft w:val="480"/>
          <w:marRight w:val="0"/>
          <w:marTop w:val="0"/>
          <w:marBottom w:val="0"/>
          <w:divBdr>
            <w:top w:val="none" w:sz="0" w:space="0" w:color="auto"/>
            <w:left w:val="none" w:sz="0" w:space="0" w:color="auto"/>
            <w:bottom w:val="none" w:sz="0" w:space="0" w:color="auto"/>
            <w:right w:val="none" w:sz="0" w:space="0" w:color="auto"/>
          </w:divBdr>
        </w:div>
        <w:div w:id="1085036607">
          <w:marLeft w:val="480"/>
          <w:marRight w:val="0"/>
          <w:marTop w:val="0"/>
          <w:marBottom w:val="0"/>
          <w:divBdr>
            <w:top w:val="none" w:sz="0" w:space="0" w:color="auto"/>
            <w:left w:val="none" w:sz="0" w:space="0" w:color="auto"/>
            <w:bottom w:val="none" w:sz="0" w:space="0" w:color="auto"/>
            <w:right w:val="none" w:sz="0" w:space="0" w:color="auto"/>
          </w:divBdr>
        </w:div>
        <w:div w:id="1124274449">
          <w:marLeft w:val="480"/>
          <w:marRight w:val="0"/>
          <w:marTop w:val="0"/>
          <w:marBottom w:val="0"/>
          <w:divBdr>
            <w:top w:val="none" w:sz="0" w:space="0" w:color="auto"/>
            <w:left w:val="none" w:sz="0" w:space="0" w:color="auto"/>
            <w:bottom w:val="none" w:sz="0" w:space="0" w:color="auto"/>
            <w:right w:val="none" w:sz="0" w:space="0" w:color="auto"/>
          </w:divBdr>
        </w:div>
        <w:div w:id="1243640239">
          <w:marLeft w:val="480"/>
          <w:marRight w:val="0"/>
          <w:marTop w:val="0"/>
          <w:marBottom w:val="0"/>
          <w:divBdr>
            <w:top w:val="none" w:sz="0" w:space="0" w:color="auto"/>
            <w:left w:val="none" w:sz="0" w:space="0" w:color="auto"/>
            <w:bottom w:val="none" w:sz="0" w:space="0" w:color="auto"/>
            <w:right w:val="none" w:sz="0" w:space="0" w:color="auto"/>
          </w:divBdr>
        </w:div>
        <w:div w:id="1307197093">
          <w:marLeft w:val="480"/>
          <w:marRight w:val="0"/>
          <w:marTop w:val="0"/>
          <w:marBottom w:val="0"/>
          <w:divBdr>
            <w:top w:val="none" w:sz="0" w:space="0" w:color="auto"/>
            <w:left w:val="none" w:sz="0" w:space="0" w:color="auto"/>
            <w:bottom w:val="none" w:sz="0" w:space="0" w:color="auto"/>
            <w:right w:val="none" w:sz="0" w:space="0" w:color="auto"/>
          </w:divBdr>
        </w:div>
        <w:div w:id="1333681413">
          <w:marLeft w:val="480"/>
          <w:marRight w:val="0"/>
          <w:marTop w:val="0"/>
          <w:marBottom w:val="0"/>
          <w:divBdr>
            <w:top w:val="none" w:sz="0" w:space="0" w:color="auto"/>
            <w:left w:val="none" w:sz="0" w:space="0" w:color="auto"/>
            <w:bottom w:val="none" w:sz="0" w:space="0" w:color="auto"/>
            <w:right w:val="none" w:sz="0" w:space="0" w:color="auto"/>
          </w:divBdr>
        </w:div>
        <w:div w:id="1367410906">
          <w:marLeft w:val="480"/>
          <w:marRight w:val="0"/>
          <w:marTop w:val="0"/>
          <w:marBottom w:val="0"/>
          <w:divBdr>
            <w:top w:val="none" w:sz="0" w:space="0" w:color="auto"/>
            <w:left w:val="none" w:sz="0" w:space="0" w:color="auto"/>
            <w:bottom w:val="none" w:sz="0" w:space="0" w:color="auto"/>
            <w:right w:val="none" w:sz="0" w:space="0" w:color="auto"/>
          </w:divBdr>
        </w:div>
        <w:div w:id="2030790757">
          <w:marLeft w:val="480"/>
          <w:marRight w:val="0"/>
          <w:marTop w:val="0"/>
          <w:marBottom w:val="0"/>
          <w:divBdr>
            <w:top w:val="none" w:sz="0" w:space="0" w:color="auto"/>
            <w:left w:val="none" w:sz="0" w:space="0" w:color="auto"/>
            <w:bottom w:val="none" w:sz="0" w:space="0" w:color="auto"/>
            <w:right w:val="none" w:sz="0" w:space="0" w:color="auto"/>
          </w:divBdr>
        </w:div>
        <w:div w:id="2091270600">
          <w:marLeft w:val="480"/>
          <w:marRight w:val="0"/>
          <w:marTop w:val="0"/>
          <w:marBottom w:val="0"/>
          <w:divBdr>
            <w:top w:val="none" w:sz="0" w:space="0" w:color="auto"/>
            <w:left w:val="none" w:sz="0" w:space="0" w:color="auto"/>
            <w:bottom w:val="none" w:sz="0" w:space="0" w:color="auto"/>
            <w:right w:val="none" w:sz="0" w:space="0" w:color="auto"/>
          </w:divBdr>
        </w:div>
        <w:div w:id="2146042255">
          <w:marLeft w:val="480"/>
          <w:marRight w:val="0"/>
          <w:marTop w:val="0"/>
          <w:marBottom w:val="0"/>
          <w:divBdr>
            <w:top w:val="none" w:sz="0" w:space="0" w:color="auto"/>
            <w:left w:val="none" w:sz="0" w:space="0" w:color="auto"/>
            <w:bottom w:val="none" w:sz="0" w:space="0" w:color="auto"/>
            <w:right w:val="none" w:sz="0" w:space="0" w:color="auto"/>
          </w:divBdr>
        </w:div>
      </w:divsChild>
    </w:div>
    <w:div w:id="337000767">
      <w:bodyDiv w:val="1"/>
      <w:marLeft w:val="0"/>
      <w:marRight w:val="0"/>
      <w:marTop w:val="0"/>
      <w:marBottom w:val="0"/>
      <w:divBdr>
        <w:top w:val="none" w:sz="0" w:space="0" w:color="auto"/>
        <w:left w:val="none" w:sz="0" w:space="0" w:color="auto"/>
        <w:bottom w:val="none" w:sz="0" w:space="0" w:color="auto"/>
        <w:right w:val="none" w:sz="0" w:space="0" w:color="auto"/>
      </w:divBdr>
      <w:divsChild>
        <w:div w:id="193008449">
          <w:marLeft w:val="480"/>
          <w:marRight w:val="0"/>
          <w:marTop w:val="0"/>
          <w:marBottom w:val="0"/>
          <w:divBdr>
            <w:top w:val="none" w:sz="0" w:space="0" w:color="auto"/>
            <w:left w:val="none" w:sz="0" w:space="0" w:color="auto"/>
            <w:bottom w:val="none" w:sz="0" w:space="0" w:color="auto"/>
            <w:right w:val="none" w:sz="0" w:space="0" w:color="auto"/>
          </w:divBdr>
        </w:div>
        <w:div w:id="738330746">
          <w:marLeft w:val="480"/>
          <w:marRight w:val="0"/>
          <w:marTop w:val="0"/>
          <w:marBottom w:val="0"/>
          <w:divBdr>
            <w:top w:val="none" w:sz="0" w:space="0" w:color="auto"/>
            <w:left w:val="none" w:sz="0" w:space="0" w:color="auto"/>
            <w:bottom w:val="none" w:sz="0" w:space="0" w:color="auto"/>
            <w:right w:val="none" w:sz="0" w:space="0" w:color="auto"/>
          </w:divBdr>
        </w:div>
        <w:div w:id="771585115">
          <w:marLeft w:val="480"/>
          <w:marRight w:val="0"/>
          <w:marTop w:val="0"/>
          <w:marBottom w:val="0"/>
          <w:divBdr>
            <w:top w:val="none" w:sz="0" w:space="0" w:color="auto"/>
            <w:left w:val="none" w:sz="0" w:space="0" w:color="auto"/>
            <w:bottom w:val="none" w:sz="0" w:space="0" w:color="auto"/>
            <w:right w:val="none" w:sz="0" w:space="0" w:color="auto"/>
          </w:divBdr>
        </w:div>
        <w:div w:id="785586280">
          <w:marLeft w:val="480"/>
          <w:marRight w:val="0"/>
          <w:marTop w:val="0"/>
          <w:marBottom w:val="0"/>
          <w:divBdr>
            <w:top w:val="none" w:sz="0" w:space="0" w:color="auto"/>
            <w:left w:val="none" w:sz="0" w:space="0" w:color="auto"/>
            <w:bottom w:val="none" w:sz="0" w:space="0" w:color="auto"/>
            <w:right w:val="none" w:sz="0" w:space="0" w:color="auto"/>
          </w:divBdr>
        </w:div>
        <w:div w:id="937181839">
          <w:marLeft w:val="480"/>
          <w:marRight w:val="0"/>
          <w:marTop w:val="0"/>
          <w:marBottom w:val="0"/>
          <w:divBdr>
            <w:top w:val="none" w:sz="0" w:space="0" w:color="auto"/>
            <w:left w:val="none" w:sz="0" w:space="0" w:color="auto"/>
            <w:bottom w:val="none" w:sz="0" w:space="0" w:color="auto"/>
            <w:right w:val="none" w:sz="0" w:space="0" w:color="auto"/>
          </w:divBdr>
        </w:div>
        <w:div w:id="943609970">
          <w:marLeft w:val="480"/>
          <w:marRight w:val="0"/>
          <w:marTop w:val="0"/>
          <w:marBottom w:val="0"/>
          <w:divBdr>
            <w:top w:val="none" w:sz="0" w:space="0" w:color="auto"/>
            <w:left w:val="none" w:sz="0" w:space="0" w:color="auto"/>
            <w:bottom w:val="none" w:sz="0" w:space="0" w:color="auto"/>
            <w:right w:val="none" w:sz="0" w:space="0" w:color="auto"/>
          </w:divBdr>
        </w:div>
        <w:div w:id="981425028">
          <w:marLeft w:val="480"/>
          <w:marRight w:val="0"/>
          <w:marTop w:val="0"/>
          <w:marBottom w:val="0"/>
          <w:divBdr>
            <w:top w:val="none" w:sz="0" w:space="0" w:color="auto"/>
            <w:left w:val="none" w:sz="0" w:space="0" w:color="auto"/>
            <w:bottom w:val="none" w:sz="0" w:space="0" w:color="auto"/>
            <w:right w:val="none" w:sz="0" w:space="0" w:color="auto"/>
          </w:divBdr>
        </w:div>
        <w:div w:id="1035543911">
          <w:marLeft w:val="480"/>
          <w:marRight w:val="0"/>
          <w:marTop w:val="0"/>
          <w:marBottom w:val="0"/>
          <w:divBdr>
            <w:top w:val="none" w:sz="0" w:space="0" w:color="auto"/>
            <w:left w:val="none" w:sz="0" w:space="0" w:color="auto"/>
            <w:bottom w:val="none" w:sz="0" w:space="0" w:color="auto"/>
            <w:right w:val="none" w:sz="0" w:space="0" w:color="auto"/>
          </w:divBdr>
        </w:div>
        <w:div w:id="1098452288">
          <w:marLeft w:val="480"/>
          <w:marRight w:val="0"/>
          <w:marTop w:val="0"/>
          <w:marBottom w:val="0"/>
          <w:divBdr>
            <w:top w:val="none" w:sz="0" w:space="0" w:color="auto"/>
            <w:left w:val="none" w:sz="0" w:space="0" w:color="auto"/>
            <w:bottom w:val="none" w:sz="0" w:space="0" w:color="auto"/>
            <w:right w:val="none" w:sz="0" w:space="0" w:color="auto"/>
          </w:divBdr>
        </w:div>
        <w:div w:id="1306623687">
          <w:marLeft w:val="480"/>
          <w:marRight w:val="0"/>
          <w:marTop w:val="0"/>
          <w:marBottom w:val="0"/>
          <w:divBdr>
            <w:top w:val="none" w:sz="0" w:space="0" w:color="auto"/>
            <w:left w:val="none" w:sz="0" w:space="0" w:color="auto"/>
            <w:bottom w:val="none" w:sz="0" w:space="0" w:color="auto"/>
            <w:right w:val="none" w:sz="0" w:space="0" w:color="auto"/>
          </w:divBdr>
        </w:div>
        <w:div w:id="1625960808">
          <w:marLeft w:val="480"/>
          <w:marRight w:val="0"/>
          <w:marTop w:val="0"/>
          <w:marBottom w:val="0"/>
          <w:divBdr>
            <w:top w:val="none" w:sz="0" w:space="0" w:color="auto"/>
            <w:left w:val="none" w:sz="0" w:space="0" w:color="auto"/>
            <w:bottom w:val="none" w:sz="0" w:space="0" w:color="auto"/>
            <w:right w:val="none" w:sz="0" w:space="0" w:color="auto"/>
          </w:divBdr>
        </w:div>
        <w:div w:id="1673027519">
          <w:marLeft w:val="480"/>
          <w:marRight w:val="0"/>
          <w:marTop w:val="0"/>
          <w:marBottom w:val="0"/>
          <w:divBdr>
            <w:top w:val="none" w:sz="0" w:space="0" w:color="auto"/>
            <w:left w:val="none" w:sz="0" w:space="0" w:color="auto"/>
            <w:bottom w:val="none" w:sz="0" w:space="0" w:color="auto"/>
            <w:right w:val="none" w:sz="0" w:space="0" w:color="auto"/>
          </w:divBdr>
        </w:div>
        <w:div w:id="1727023802">
          <w:marLeft w:val="480"/>
          <w:marRight w:val="0"/>
          <w:marTop w:val="0"/>
          <w:marBottom w:val="0"/>
          <w:divBdr>
            <w:top w:val="none" w:sz="0" w:space="0" w:color="auto"/>
            <w:left w:val="none" w:sz="0" w:space="0" w:color="auto"/>
            <w:bottom w:val="none" w:sz="0" w:space="0" w:color="auto"/>
            <w:right w:val="none" w:sz="0" w:space="0" w:color="auto"/>
          </w:divBdr>
        </w:div>
        <w:div w:id="1735808381">
          <w:marLeft w:val="480"/>
          <w:marRight w:val="0"/>
          <w:marTop w:val="0"/>
          <w:marBottom w:val="0"/>
          <w:divBdr>
            <w:top w:val="none" w:sz="0" w:space="0" w:color="auto"/>
            <w:left w:val="none" w:sz="0" w:space="0" w:color="auto"/>
            <w:bottom w:val="none" w:sz="0" w:space="0" w:color="auto"/>
            <w:right w:val="none" w:sz="0" w:space="0" w:color="auto"/>
          </w:divBdr>
        </w:div>
        <w:div w:id="1775861559">
          <w:marLeft w:val="480"/>
          <w:marRight w:val="0"/>
          <w:marTop w:val="0"/>
          <w:marBottom w:val="0"/>
          <w:divBdr>
            <w:top w:val="none" w:sz="0" w:space="0" w:color="auto"/>
            <w:left w:val="none" w:sz="0" w:space="0" w:color="auto"/>
            <w:bottom w:val="none" w:sz="0" w:space="0" w:color="auto"/>
            <w:right w:val="none" w:sz="0" w:space="0" w:color="auto"/>
          </w:divBdr>
        </w:div>
        <w:div w:id="1810511864">
          <w:marLeft w:val="480"/>
          <w:marRight w:val="0"/>
          <w:marTop w:val="0"/>
          <w:marBottom w:val="0"/>
          <w:divBdr>
            <w:top w:val="none" w:sz="0" w:space="0" w:color="auto"/>
            <w:left w:val="none" w:sz="0" w:space="0" w:color="auto"/>
            <w:bottom w:val="none" w:sz="0" w:space="0" w:color="auto"/>
            <w:right w:val="none" w:sz="0" w:space="0" w:color="auto"/>
          </w:divBdr>
        </w:div>
        <w:div w:id="2116554428">
          <w:marLeft w:val="480"/>
          <w:marRight w:val="0"/>
          <w:marTop w:val="0"/>
          <w:marBottom w:val="0"/>
          <w:divBdr>
            <w:top w:val="none" w:sz="0" w:space="0" w:color="auto"/>
            <w:left w:val="none" w:sz="0" w:space="0" w:color="auto"/>
            <w:bottom w:val="none" w:sz="0" w:space="0" w:color="auto"/>
            <w:right w:val="none" w:sz="0" w:space="0" w:color="auto"/>
          </w:divBdr>
        </w:div>
      </w:divsChild>
    </w:div>
    <w:div w:id="339896006">
      <w:bodyDiv w:val="1"/>
      <w:marLeft w:val="0"/>
      <w:marRight w:val="0"/>
      <w:marTop w:val="0"/>
      <w:marBottom w:val="0"/>
      <w:divBdr>
        <w:top w:val="none" w:sz="0" w:space="0" w:color="auto"/>
        <w:left w:val="none" w:sz="0" w:space="0" w:color="auto"/>
        <w:bottom w:val="none" w:sz="0" w:space="0" w:color="auto"/>
        <w:right w:val="none" w:sz="0" w:space="0" w:color="auto"/>
      </w:divBdr>
      <w:divsChild>
        <w:div w:id="116025729">
          <w:marLeft w:val="480"/>
          <w:marRight w:val="0"/>
          <w:marTop w:val="0"/>
          <w:marBottom w:val="0"/>
          <w:divBdr>
            <w:top w:val="none" w:sz="0" w:space="0" w:color="auto"/>
            <w:left w:val="none" w:sz="0" w:space="0" w:color="auto"/>
            <w:bottom w:val="none" w:sz="0" w:space="0" w:color="auto"/>
            <w:right w:val="none" w:sz="0" w:space="0" w:color="auto"/>
          </w:divBdr>
        </w:div>
        <w:div w:id="206067835">
          <w:marLeft w:val="480"/>
          <w:marRight w:val="0"/>
          <w:marTop w:val="0"/>
          <w:marBottom w:val="0"/>
          <w:divBdr>
            <w:top w:val="none" w:sz="0" w:space="0" w:color="auto"/>
            <w:left w:val="none" w:sz="0" w:space="0" w:color="auto"/>
            <w:bottom w:val="none" w:sz="0" w:space="0" w:color="auto"/>
            <w:right w:val="none" w:sz="0" w:space="0" w:color="auto"/>
          </w:divBdr>
        </w:div>
        <w:div w:id="301927682">
          <w:marLeft w:val="480"/>
          <w:marRight w:val="0"/>
          <w:marTop w:val="0"/>
          <w:marBottom w:val="0"/>
          <w:divBdr>
            <w:top w:val="none" w:sz="0" w:space="0" w:color="auto"/>
            <w:left w:val="none" w:sz="0" w:space="0" w:color="auto"/>
            <w:bottom w:val="none" w:sz="0" w:space="0" w:color="auto"/>
            <w:right w:val="none" w:sz="0" w:space="0" w:color="auto"/>
          </w:divBdr>
        </w:div>
        <w:div w:id="422914903">
          <w:marLeft w:val="480"/>
          <w:marRight w:val="0"/>
          <w:marTop w:val="0"/>
          <w:marBottom w:val="0"/>
          <w:divBdr>
            <w:top w:val="none" w:sz="0" w:space="0" w:color="auto"/>
            <w:left w:val="none" w:sz="0" w:space="0" w:color="auto"/>
            <w:bottom w:val="none" w:sz="0" w:space="0" w:color="auto"/>
            <w:right w:val="none" w:sz="0" w:space="0" w:color="auto"/>
          </w:divBdr>
        </w:div>
        <w:div w:id="426313411">
          <w:marLeft w:val="480"/>
          <w:marRight w:val="0"/>
          <w:marTop w:val="0"/>
          <w:marBottom w:val="0"/>
          <w:divBdr>
            <w:top w:val="none" w:sz="0" w:space="0" w:color="auto"/>
            <w:left w:val="none" w:sz="0" w:space="0" w:color="auto"/>
            <w:bottom w:val="none" w:sz="0" w:space="0" w:color="auto"/>
            <w:right w:val="none" w:sz="0" w:space="0" w:color="auto"/>
          </w:divBdr>
        </w:div>
        <w:div w:id="769545241">
          <w:marLeft w:val="480"/>
          <w:marRight w:val="0"/>
          <w:marTop w:val="0"/>
          <w:marBottom w:val="0"/>
          <w:divBdr>
            <w:top w:val="none" w:sz="0" w:space="0" w:color="auto"/>
            <w:left w:val="none" w:sz="0" w:space="0" w:color="auto"/>
            <w:bottom w:val="none" w:sz="0" w:space="0" w:color="auto"/>
            <w:right w:val="none" w:sz="0" w:space="0" w:color="auto"/>
          </w:divBdr>
        </w:div>
        <w:div w:id="1317294746">
          <w:marLeft w:val="480"/>
          <w:marRight w:val="0"/>
          <w:marTop w:val="0"/>
          <w:marBottom w:val="0"/>
          <w:divBdr>
            <w:top w:val="none" w:sz="0" w:space="0" w:color="auto"/>
            <w:left w:val="none" w:sz="0" w:space="0" w:color="auto"/>
            <w:bottom w:val="none" w:sz="0" w:space="0" w:color="auto"/>
            <w:right w:val="none" w:sz="0" w:space="0" w:color="auto"/>
          </w:divBdr>
        </w:div>
        <w:div w:id="1510411042">
          <w:marLeft w:val="480"/>
          <w:marRight w:val="0"/>
          <w:marTop w:val="0"/>
          <w:marBottom w:val="0"/>
          <w:divBdr>
            <w:top w:val="none" w:sz="0" w:space="0" w:color="auto"/>
            <w:left w:val="none" w:sz="0" w:space="0" w:color="auto"/>
            <w:bottom w:val="none" w:sz="0" w:space="0" w:color="auto"/>
            <w:right w:val="none" w:sz="0" w:space="0" w:color="auto"/>
          </w:divBdr>
        </w:div>
        <w:div w:id="1861236249">
          <w:marLeft w:val="480"/>
          <w:marRight w:val="0"/>
          <w:marTop w:val="0"/>
          <w:marBottom w:val="0"/>
          <w:divBdr>
            <w:top w:val="none" w:sz="0" w:space="0" w:color="auto"/>
            <w:left w:val="none" w:sz="0" w:space="0" w:color="auto"/>
            <w:bottom w:val="none" w:sz="0" w:space="0" w:color="auto"/>
            <w:right w:val="none" w:sz="0" w:space="0" w:color="auto"/>
          </w:divBdr>
        </w:div>
        <w:div w:id="1896627257">
          <w:marLeft w:val="480"/>
          <w:marRight w:val="0"/>
          <w:marTop w:val="0"/>
          <w:marBottom w:val="0"/>
          <w:divBdr>
            <w:top w:val="none" w:sz="0" w:space="0" w:color="auto"/>
            <w:left w:val="none" w:sz="0" w:space="0" w:color="auto"/>
            <w:bottom w:val="none" w:sz="0" w:space="0" w:color="auto"/>
            <w:right w:val="none" w:sz="0" w:space="0" w:color="auto"/>
          </w:divBdr>
        </w:div>
        <w:div w:id="1994023690">
          <w:marLeft w:val="480"/>
          <w:marRight w:val="0"/>
          <w:marTop w:val="0"/>
          <w:marBottom w:val="0"/>
          <w:divBdr>
            <w:top w:val="none" w:sz="0" w:space="0" w:color="auto"/>
            <w:left w:val="none" w:sz="0" w:space="0" w:color="auto"/>
            <w:bottom w:val="none" w:sz="0" w:space="0" w:color="auto"/>
            <w:right w:val="none" w:sz="0" w:space="0" w:color="auto"/>
          </w:divBdr>
        </w:div>
        <w:div w:id="2039043741">
          <w:marLeft w:val="480"/>
          <w:marRight w:val="0"/>
          <w:marTop w:val="0"/>
          <w:marBottom w:val="0"/>
          <w:divBdr>
            <w:top w:val="none" w:sz="0" w:space="0" w:color="auto"/>
            <w:left w:val="none" w:sz="0" w:space="0" w:color="auto"/>
            <w:bottom w:val="none" w:sz="0" w:space="0" w:color="auto"/>
            <w:right w:val="none" w:sz="0" w:space="0" w:color="auto"/>
          </w:divBdr>
        </w:div>
        <w:div w:id="2121220771">
          <w:marLeft w:val="480"/>
          <w:marRight w:val="0"/>
          <w:marTop w:val="0"/>
          <w:marBottom w:val="0"/>
          <w:divBdr>
            <w:top w:val="none" w:sz="0" w:space="0" w:color="auto"/>
            <w:left w:val="none" w:sz="0" w:space="0" w:color="auto"/>
            <w:bottom w:val="none" w:sz="0" w:space="0" w:color="auto"/>
            <w:right w:val="none" w:sz="0" w:space="0" w:color="auto"/>
          </w:divBdr>
        </w:div>
        <w:div w:id="2125617366">
          <w:marLeft w:val="480"/>
          <w:marRight w:val="0"/>
          <w:marTop w:val="0"/>
          <w:marBottom w:val="0"/>
          <w:divBdr>
            <w:top w:val="none" w:sz="0" w:space="0" w:color="auto"/>
            <w:left w:val="none" w:sz="0" w:space="0" w:color="auto"/>
            <w:bottom w:val="none" w:sz="0" w:space="0" w:color="auto"/>
            <w:right w:val="none" w:sz="0" w:space="0" w:color="auto"/>
          </w:divBdr>
        </w:div>
      </w:divsChild>
    </w:div>
    <w:div w:id="342628044">
      <w:bodyDiv w:val="1"/>
      <w:marLeft w:val="0"/>
      <w:marRight w:val="0"/>
      <w:marTop w:val="0"/>
      <w:marBottom w:val="0"/>
      <w:divBdr>
        <w:top w:val="none" w:sz="0" w:space="0" w:color="auto"/>
        <w:left w:val="none" w:sz="0" w:space="0" w:color="auto"/>
        <w:bottom w:val="none" w:sz="0" w:space="0" w:color="auto"/>
        <w:right w:val="none" w:sz="0" w:space="0" w:color="auto"/>
      </w:divBdr>
      <w:divsChild>
        <w:div w:id="416027098">
          <w:marLeft w:val="480"/>
          <w:marRight w:val="0"/>
          <w:marTop w:val="0"/>
          <w:marBottom w:val="0"/>
          <w:divBdr>
            <w:top w:val="none" w:sz="0" w:space="0" w:color="auto"/>
            <w:left w:val="none" w:sz="0" w:space="0" w:color="auto"/>
            <w:bottom w:val="none" w:sz="0" w:space="0" w:color="auto"/>
            <w:right w:val="none" w:sz="0" w:space="0" w:color="auto"/>
          </w:divBdr>
        </w:div>
        <w:div w:id="455216047">
          <w:marLeft w:val="480"/>
          <w:marRight w:val="0"/>
          <w:marTop w:val="0"/>
          <w:marBottom w:val="0"/>
          <w:divBdr>
            <w:top w:val="none" w:sz="0" w:space="0" w:color="auto"/>
            <w:left w:val="none" w:sz="0" w:space="0" w:color="auto"/>
            <w:bottom w:val="none" w:sz="0" w:space="0" w:color="auto"/>
            <w:right w:val="none" w:sz="0" w:space="0" w:color="auto"/>
          </w:divBdr>
        </w:div>
        <w:div w:id="457990572">
          <w:marLeft w:val="480"/>
          <w:marRight w:val="0"/>
          <w:marTop w:val="0"/>
          <w:marBottom w:val="0"/>
          <w:divBdr>
            <w:top w:val="none" w:sz="0" w:space="0" w:color="auto"/>
            <w:left w:val="none" w:sz="0" w:space="0" w:color="auto"/>
            <w:bottom w:val="none" w:sz="0" w:space="0" w:color="auto"/>
            <w:right w:val="none" w:sz="0" w:space="0" w:color="auto"/>
          </w:divBdr>
        </w:div>
        <w:div w:id="769011421">
          <w:marLeft w:val="480"/>
          <w:marRight w:val="0"/>
          <w:marTop w:val="0"/>
          <w:marBottom w:val="0"/>
          <w:divBdr>
            <w:top w:val="none" w:sz="0" w:space="0" w:color="auto"/>
            <w:left w:val="none" w:sz="0" w:space="0" w:color="auto"/>
            <w:bottom w:val="none" w:sz="0" w:space="0" w:color="auto"/>
            <w:right w:val="none" w:sz="0" w:space="0" w:color="auto"/>
          </w:divBdr>
        </w:div>
        <w:div w:id="1055810576">
          <w:marLeft w:val="480"/>
          <w:marRight w:val="0"/>
          <w:marTop w:val="0"/>
          <w:marBottom w:val="0"/>
          <w:divBdr>
            <w:top w:val="none" w:sz="0" w:space="0" w:color="auto"/>
            <w:left w:val="none" w:sz="0" w:space="0" w:color="auto"/>
            <w:bottom w:val="none" w:sz="0" w:space="0" w:color="auto"/>
            <w:right w:val="none" w:sz="0" w:space="0" w:color="auto"/>
          </w:divBdr>
        </w:div>
        <w:div w:id="1188981988">
          <w:marLeft w:val="480"/>
          <w:marRight w:val="0"/>
          <w:marTop w:val="0"/>
          <w:marBottom w:val="0"/>
          <w:divBdr>
            <w:top w:val="none" w:sz="0" w:space="0" w:color="auto"/>
            <w:left w:val="none" w:sz="0" w:space="0" w:color="auto"/>
            <w:bottom w:val="none" w:sz="0" w:space="0" w:color="auto"/>
            <w:right w:val="none" w:sz="0" w:space="0" w:color="auto"/>
          </w:divBdr>
        </w:div>
        <w:div w:id="1219167175">
          <w:marLeft w:val="480"/>
          <w:marRight w:val="0"/>
          <w:marTop w:val="0"/>
          <w:marBottom w:val="0"/>
          <w:divBdr>
            <w:top w:val="none" w:sz="0" w:space="0" w:color="auto"/>
            <w:left w:val="none" w:sz="0" w:space="0" w:color="auto"/>
            <w:bottom w:val="none" w:sz="0" w:space="0" w:color="auto"/>
            <w:right w:val="none" w:sz="0" w:space="0" w:color="auto"/>
          </w:divBdr>
        </w:div>
        <w:div w:id="1346443908">
          <w:marLeft w:val="480"/>
          <w:marRight w:val="0"/>
          <w:marTop w:val="0"/>
          <w:marBottom w:val="0"/>
          <w:divBdr>
            <w:top w:val="none" w:sz="0" w:space="0" w:color="auto"/>
            <w:left w:val="none" w:sz="0" w:space="0" w:color="auto"/>
            <w:bottom w:val="none" w:sz="0" w:space="0" w:color="auto"/>
            <w:right w:val="none" w:sz="0" w:space="0" w:color="auto"/>
          </w:divBdr>
        </w:div>
        <w:div w:id="1352075599">
          <w:marLeft w:val="480"/>
          <w:marRight w:val="0"/>
          <w:marTop w:val="0"/>
          <w:marBottom w:val="0"/>
          <w:divBdr>
            <w:top w:val="none" w:sz="0" w:space="0" w:color="auto"/>
            <w:left w:val="none" w:sz="0" w:space="0" w:color="auto"/>
            <w:bottom w:val="none" w:sz="0" w:space="0" w:color="auto"/>
            <w:right w:val="none" w:sz="0" w:space="0" w:color="auto"/>
          </w:divBdr>
        </w:div>
        <w:div w:id="1444694766">
          <w:marLeft w:val="480"/>
          <w:marRight w:val="0"/>
          <w:marTop w:val="0"/>
          <w:marBottom w:val="0"/>
          <w:divBdr>
            <w:top w:val="none" w:sz="0" w:space="0" w:color="auto"/>
            <w:left w:val="none" w:sz="0" w:space="0" w:color="auto"/>
            <w:bottom w:val="none" w:sz="0" w:space="0" w:color="auto"/>
            <w:right w:val="none" w:sz="0" w:space="0" w:color="auto"/>
          </w:divBdr>
        </w:div>
        <w:div w:id="1794597844">
          <w:marLeft w:val="480"/>
          <w:marRight w:val="0"/>
          <w:marTop w:val="0"/>
          <w:marBottom w:val="0"/>
          <w:divBdr>
            <w:top w:val="none" w:sz="0" w:space="0" w:color="auto"/>
            <w:left w:val="none" w:sz="0" w:space="0" w:color="auto"/>
            <w:bottom w:val="none" w:sz="0" w:space="0" w:color="auto"/>
            <w:right w:val="none" w:sz="0" w:space="0" w:color="auto"/>
          </w:divBdr>
        </w:div>
        <w:div w:id="1870217125">
          <w:marLeft w:val="480"/>
          <w:marRight w:val="0"/>
          <w:marTop w:val="0"/>
          <w:marBottom w:val="0"/>
          <w:divBdr>
            <w:top w:val="none" w:sz="0" w:space="0" w:color="auto"/>
            <w:left w:val="none" w:sz="0" w:space="0" w:color="auto"/>
            <w:bottom w:val="none" w:sz="0" w:space="0" w:color="auto"/>
            <w:right w:val="none" w:sz="0" w:space="0" w:color="auto"/>
          </w:divBdr>
        </w:div>
        <w:div w:id="1881935444">
          <w:marLeft w:val="480"/>
          <w:marRight w:val="0"/>
          <w:marTop w:val="0"/>
          <w:marBottom w:val="0"/>
          <w:divBdr>
            <w:top w:val="none" w:sz="0" w:space="0" w:color="auto"/>
            <w:left w:val="none" w:sz="0" w:space="0" w:color="auto"/>
            <w:bottom w:val="none" w:sz="0" w:space="0" w:color="auto"/>
            <w:right w:val="none" w:sz="0" w:space="0" w:color="auto"/>
          </w:divBdr>
        </w:div>
        <w:div w:id="1915310510">
          <w:marLeft w:val="480"/>
          <w:marRight w:val="0"/>
          <w:marTop w:val="0"/>
          <w:marBottom w:val="0"/>
          <w:divBdr>
            <w:top w:val="none" w:sz="0" w:space="0" w:color="auto"/>
            <w:left w:val="none" w:sz="0" w:space="0" w:color="auto"/>
            <w:bottom w:val="none" w:sz="0" w:space="0" w:color="auto"/>
            <w:right w:val="none" w:sz="0" w:space="0" w:color="auto"/>
          </w:divBdr>
        </w:div>
        <w:div w:id="2137870364">
          <w:marLeft w:val="480"/>
          <w:marRight w:val="0"/>
          <w:marTop w:val="0"/>
          <w:marBottom w:val="0"/>
          <w:divBdr>
            <w:top w:val="none" w:sz="0" w:space="0" w:color="auto"/>
            <w:left w:val="none" w:sz="0" w:space="0" w:color="auto"/>
            <w:bottom w:val="none" w:sz="0" w:space="0" w:color="auto"/>
            <w:right w:val="none" w:sz="0" w:space="0" w:color="auto"/>
          </w:divBdr>
        </w:div>
      </w:divsChild>
    </w:div>
    <w:div w:id="374619175">
      <w:bodyDiv w:val="1"/>
      <w:marLeft w:val="0"/>
      <w:marRight w:val="0"/>
      <w:marTop w:val="0"/>
      <w:marBottom w:val="0"/>
      <w:divBdr>
        <w:top w:val="none" w:sz="0" w:space="0" w:color="auto"/>
        <w:left w:val="none" w:sz="0" w:space="0" w:color="auto"/>
        <w:bottom w:val="none" w:sz="0" w:space="0" w:color="auto"/>
        <w:right w:val="none" w:sz="0" w:space="0" w:color="auto"/>
      </w:divBdr>
      <w:divsChild>
        <w:div w:id="51315529">
          <w:marLeft w:val="480"/>
          <w:marRight w:val="0"/>
          <w:marTop w:val="0"/>
          <w:marBottom w:val="0"/>
          <w:divBdr>
            <w:top w:val="none" w:sz="0" w:space="0" w:color="auto"/>
            <w:left w:val="none" w:sz="0" w:space="0" w:color="auto"/>
            <w:bottom w:val="none" w:sz="0" w:space="0" w:color="auto"/>
            <w:right w:val="none" w:sz="0" w:space="0" w:color="auto"/>
          </w:divBdr>
        </w:div>
        <w:div w:id="96289208">
          <w:marLeft w:val="480"/>
          <w:marRight w:val="0"/>
          <w:marTop w:val="0"/>
          <w:marBottom w:val="0"/>
          <w:divBdr>
            <w:top w:val="none" w:sz="0" w:space="0" w:color="auto"/>
            <w:left w:val="none" w:sz="0" w:space="0" w:color="auto"/>
            <w:bottom w:val="none" w:sz="0" w:space="0" w:color="auto"/>
            <w:right w:val="none" w:sz="0" w:space="0" w:color="auto"/>
          </w:divBdr>
        </w:div>
        <w:div w:id="106390235">
          <w:marLeft w:val="480"/>
          <w:marRight w:val="0"/>
          <w:marTop w:val="0"/>
          <w:marBottom w:val="0"/>
          <w:divBdr>
            <w:top w:val="none" w:sz="0" w:space="0" w:color="auto"/>
            <w:left w:val="none" w:sz="0" w:space="0" w:color="auto"/>
            <w:bottom w:val="none" w:sz="0" w:space="0" w:color="auto"/>
            <w:right w:val="none" w:sz="0" w:space="0" w:color="auto"/>
          </w:divBdr>
        </w:div>
        <w:div w:id="115414232">
          <w:marLeft w:val="480"/>
          <w:marRight w:val="0"/>
          <w:marTop w:val="0"/>
          <w:marBottom w:val="0"/>
          <w:divBdr>
            <w:top w:val="none" w:sz="0" w:space="0" w:color="auto"/>
            <w:left w:val="none" w:sz="0" w:space="0" w:color="auto"/>
            <w:bottom w:val="none" w:sz="0" w:space="0" w:color="auto"/>
            <w:right w:val="none" w:sz="0" w:space="0" w:color="auto"/>
          </w:divBdr>
        </w:div>
        <w:div w:id="165753556">
          <w:marLeft w:val="480"/>
          <w:marRight w:val="0"/>
          <w:marTop w:val="0"/>
          <w:marBottom w:val="0"/>
          <w:divBdr>
            <w:top w:val="none" w:sz="0" w:space="0" w:color="auto"/>
            <w:left w:val="none" w:sz="0" w:space="0" w:color="auto"/>
            <w:bottom w:val="none" w:sz="0" w:space="0" w:color="auto"/>
            <w:right w:val="none" w:sz="0" w:space="0" w:color="auto"/>
          </w:divBdr>
        </w:div>
        <w:div w:id="347567029">
          <w:marLeft w:val="480"/>
          <w:marRight w:val="0"/>
          <w:marTop w:val="0"/>
          <w:marBottom w:val="0"/>
          <w:divBdr>
            <w:top w:val="none" w:sz="0" w:space="0" w:color="auto"/>
            <w:left w:val="none" w:sz="0" w:space="0" w:color="auto"/>
            <w:bottom w:val="none" w:sz="0" w:space="0" w:color="auto"/>
            <w:right w:val="none" w:sz="0" w:space="0" w:color="auto"/>
          </w:divBdr>
        </w:div>
        <w:div w:id="456339556">
          <w:marLeft w:val="480"/>
          <w:marRight w:val="0"/>
          <w:marTop w:val="0"/>
          <w:marBottom w:val="0"/>
          <w:divBdr>
            <w:top w:val="none" w:sz="0" w:space="0" w:color="auto"/>
            <w:left w:val="none" w:sz="0" w:space="0" w:color="auto"/>
            <w:bottom w:val="none" w:sz="0" w:space="0" w:color="auto"/>
            <w:right w:val="none" w:sz="0" w:space="0" w:color="auto"/>
          </w:divBdr>
        </w:div>
        <w:div w:id="561217184">
          <w:marLeft w:val="480"/>
          <w:marRight w:val="0"/>
          <w:marTop w:val="0"/>
          <w:marBottom w:val="0"/>
          <w:divBdr>
            <w:top w:val="none" w:sz="0" w:space="0" w:color="auto"/>
            <w:left w:val="none" w:sz="0" w:space="0" w:color="auto"/>
            <w:bottom w:val="none" w:sz="0" w:space="0" w:color="auto"/>
            <w:right w:val="none" w:sz="0" w:space="0" w:color="auto"/>
          </w:divBdr>
        </w:div>
        <w:div w:id="648635164">
          <w:marLeft w:val="480"/>
          <w:marRight w:val="0"/>
          <w:marTop w:val="0"/>
          <w:marBottom w:val="0"/>
          <w:divBdr>
            <w:top w:val="none" w:sz="0" w:space="0" w:color="auto"/>
            <w:left w:val="none" w:sz="0" w:space="0" w:color="auto"/>
            <w:bottom w:val="none" w:sz="0" w:space="0" w:color="auto"/>
            <w:right w:val="none" w:sz="0" w:space="0" w:color="auto"/>
          </w:divBdr>
        </w:div>
        <w:div w:id="709038599">
          <w:marLeft w:val="480"/>
          <w:marRight w:val="0"/>
          <w:marTop w:val="0"/>
          <w:marBottom w:val="0"/>
          <w:divBdr>
            <w:top w:val="none" w:sz="0" w:space="0" w:color="auto"/>
            <w:left w:val="none" w:sz="0" w:space="0" w:color="auto"/>
            <w:bottom w:val="none" w:sz="0" w:space="0" w:color="auto"/>
            <w:right w:val="none" w:sz="0" w:space="0" w:color="auto"/>
          </w:divBdr>
        </w:div>
        <w:div w:id="751245475">
          <w:marLeft w:val="480"/>
          <w:marRight w:val="0"/>
          <w:marTop w:val="0"/>
          <w:marBottom w:val="0"/>
          <w:divBdr>
            <w:top w:val="none" w:sz="0" w:space="0" w:color="auto"/>
            <w:left w:val="none" w:sz="0" w:space="0" w:color="auto"/>
            <w:bottom w:val="none" w:sz="0" w:space="0" w:color="auto"/>
            <w:right w:val="none" w:sz="0" w:space="0" w:color="auto"/>
          </w:divBdr>
        </w:div>
        <w:div w:id="829056263">
          <w:marLeft w:val="480"/>
          <w:marRight w:val="0"/>
          <w:marTop w:val="0"/>
          <w:marBottom w:val="0"/>
          <w:divBdr>
            <w:top w:val="none" w:sz="0" w:space="0" w:color="auto"/>
            <w:left w:val="none" w:sz="0" w:space="0" w:color="auto"/>
            <w:bottom w:val="none" w:sz="0" w:space="0" w:color="auto"/>
            <w:right w:val="none" w:sz="0" w:space="0" w:color="auto"/>
          </w:divBdr>
        </w:div>
        <w:div w:id="839664240">
          <w:marLeft w:val="480"/>
          <w:marRight w:val="0"/>
          <w:marTop w:val="0"/>
          <w:marBottom w:val="0"/>
          <w:divBdr>
            <w:top w:val="none" w:sz="0" w:space="0" w:color="auto"/>
            <w:left w:val="none" w:sz="0" w:space="0" w:color="auto"/>
            <w:bottom w:val="none" w:sz="0" w:space="0" w:color="auto"/>
            <w:right w:val="none" w:sz="0" w:space="0" w:color="auto"/>
          </w:divBdr>
        </w:div>
        <w:div w:id="874578103">
          <w:marLeft w:val="480"/>
          <w:marRight w:val="0"/>
          <w:marTop w:val="0"/>
          <w:marBottom w:val="0"/>
          <w:divBdr>
            <w:top w:val="none" w:sz="0" w:space="0" w:color="auto"/>
            <w:left w:val="none" w:sz="0" w:space="0" w:color="auto"/>
            <w:bottom w:val="none" w:sz="0" w:space="0" w:color="auto"/>
            <w:right w:val="none" w:sz="0" w:space="0" w:color="auto"/>
          </w:divBdr>
        </w:div>
        <w:div w:id="924343619">
          <w:marLeft w:val="480"/>
          <w:marRight w:val="0"/>
          <w:marTop w:val="0"/>
          <w:marBottom w:val="0"/>
          <w:divBdr>
            <w:top w:val="none" w:sz="0" w:space="0" w:color="auto"/>
            <w:left w:val="none" w:sz="0" w:space="0" w:color="auto"/>
            <w:bottom w:val="none" w:sz="0" w:space="0" w:color="auto"/>
            <w:right w:val="none" w:sz="0" w:space="0" w:color="auto"/>
          </w:divBdr>
        </w:div>
        <w:div w:id="1029527081">
          <w:marLeft w:val="480"/>
          <w:marRight w:val="0"/>
          <w:marTop w:val="0"/>
          <w:marBottom w:val="0"/>
          <w:divBdr>
            <w:top w:val="none" w:sz="0" w:space="0" w:color="auto"/>
            <w:left w:val="none" w:sz="0" w:space="0" w:color="auto"/>
            <w:bottom w:val="none" w:sz="0" w:space="0" w:color="auto"/>
            <w:right w:val="none" w:sz="0" w:space="0" w:color="auto"/>
          </w:divBdr>
        </w:div>
        <w:div w:id="1104422486">
          <w:marLeft w:val="480"/>
          <w:marRight w:val="0"/>
          <w:marTop w:val="0"/>
          <w:marBottom w:val="0"/>
          <w:divBdr>
            <w:top w:val="none" w:sz="0" w:space="0" w:color="auto"/>
            <w:left w:val="none" w:sz="0" w:space="0" w:color="auto"/>
            <w:bottom w:val="none" w:sz="0" w:space="0" w:color="auto"/>
            <w:right w:val="none" w:sz="0" w:space="0" w:color="auto"/>
          </w:divBdr>
        </w:div>
        <w:div w:id="1184973027">
          <w:marLeft w:val="480"/>
          <w:marRight w:val="0"/>
          <w:marTop w:val="0"/>
          <w:marBottom w:val="0"/>
          <w:divBdr>
            <w:top w:val="none" w:sz="0" w:space="0" w:color="auto"/>
            <w:left w:val="none" w:sz="0" w:space="0" w:color="auto"/>
            <w:bottom w:val="none" w:sz="0" w:space="0" w:color="auto"/>
            <w:right w:val="none" w:sz="0" w:space="0" w:color="auto"/>
          </w:divBdr>
        </w:div>
        <w:div w:id="1429618511">
          <w:marLeft w:val="480"/>
          <w:marRight w:val="0"/>
          <w:marTop w:val="0"/>
          <w:marBottom w:val="0"/>
          <w:divBdr>
            <w:top w:val="none" w:sz="0" w:space="0" w:color="auto"/>
            <w:left w:val="none" w:sz="0" w:space="0" w:color="auto"/>
            <w:bottom w:val="none" w:sz="0" w:space="0" w:color="auto"/>
            <w:right w:val="none" w:sz="0" w:space="0" w:color="auto"/>
          </w:divBdr>
        </w:div>
        <w:div w:id="1557163590">
          <w:marLeft w:val="480"/>
          <w:marRight w:val="0"/>
          <w:marTop w:val="0"/>
          <w:marBottom w:val="0"/>
          <w:divBdr>
            <w:top w:val="none" w:sz="0" w:space="0" w:color="auto"/>
            <w:left w:val="none" w:sz="0" w:space="0" w:color="auto"/>
            <w:bottom w:val="none" w:sz="0" w:space="0" w:color="auto"/>
            <w:right w:val="none" w:sz="0" w:space="0" w:color="auto"/>
          </w:divBdr>
        </w:div>
        <w:div w:id="1649624176">
          <w:marLeft w:val="480"/>
          <w:marRight w:val="0"/>
          <w:marTop w:val="0"/>
          <w:marBottom w:val="0"/>
          <w:divBdr>
            <w:top w:val="none" w:sz="0" w:space="0" w:color="auto"/>
            <w:left w:val="none" w:sz="0" w:space="0" w:color="auto"/>
            <w:bottom w:val="none" w:sz="0" w:space="0" w:color="auto"/>
            <w:right w:val="none" w:sz="0" w:space="0" w:color="auto"/>
          </w:divBdr>
        </w:div>
        <w:div w:id="1744912473">
          <w:marLeft w:val="480"/>
          <w:marRight w:val="0"/>
          <w:marTop w:val="0"/>
          <w:marBottom w:val="0"/>
          <w:divBdr>
            <w:top w:val="none" w:sz="0" w:space="0" w:color="auto"/>
            <w:left w:val="none" w:sz="0" w:space="0" w:color="auto"/>
            <w:bottom w:val="none" w:sz="0" w:space="0" w:color="auto"/>
            <w:right w:val="none" w:sz="0" w:space="0" w:color="auto"/>
          </w:divBdr>
        </w:div>
        <w:div w:id="1761872716">
          <w:marLeft w:val="480"/>
          <w:marRight w:val="0"/>
          <w:marTop w:val="0"/>
          <w:marBottom w:val="0"/>
          <w:divBdr>
            <w:top w:val="none" w:sz="0" w:space="0" w:color="auto"/>
            <w:left w:val="none" w:sz="0" w:space="0" w:color="auto"/>
            <w:bottom w:val="none" w:sz="0" w:space="0" w:color="auto"/>
            <w:right w:val="none" w:sz="0" w:space="0" w:color="auto"/>
          </w:divBdr>
        </w:div>
        <w:div w:id="1771852043">
          <w:marLeft w:val="480"/>
          <w:marRight w:val="0"/>
          <w:marTop w:val="0"/>
          <w:marBottom w:val="0"/>
          <w:divBdr>
            <w:top w:val="none" w:sz="0" w:space="0" w:color="auto"/>
            <w:left w:val="none" w:sz="0" w:space="0" w:color="auto"/>
            <w:bottom w:val="none" w:sz="0" w:space="0" w:color="auto"/>
            <w:right w:val="none" w:sz="0" w:space="0" w:color="auto"/>
          </w:divBdr>
        </w:div>
        <w:div w:id="1859856466">
          <w:marLeft w:val="480"/>
          <w:marRight w:val="0"/>
          <w:marTop w:val="0"/>
          <w:marBottom w:val="0"/>
          <w:divBdr>
            <w:top w:val="none" w:sz="0" w:space="0" w:color="auto"/>
            <w:left w:val="none" w:sz="0" w:space="0" w:color="auto"/>
            <w:bottom w:val="none" w:sz="0" w:space="0" w:color="auto"/>
            <w:right w:val="none" w:sz="0" w:space="0" w:color="auto"/>
          </w:divBdr>
        </w:div>
        <w:div w:id="1860578163">
          <w:marLeft w:val="480"/>
          <w:marRight w:val="0"/>
          <w:marTop w:val="0"/>
          <w:marBottom w:val="0"/>
          <w:divBdr>
            <w:top w:val="none" w:sz="0" w:space="0" w:color="auto"/>
            <w:left w:val="none" w:sz="0" w:space="0" w:color="auto"/>
            <w:bottom w:val="none" w:sz="0" w:space="0" w:color="auto"/>
            <w:right w:val="none" w:sz="0" w:space="0" w:color="auto"/>
          </w:divBdr>
        </w:div>
        <w:div w:id="1864973878">
          <w:marLeft w:val="480"/>
          <w:marRight w:val="0"/>
          <w:marTop w:val="0"/>
          <w:marBottom w:val="0"/>
          <w:divBdr>
            <w:top w:val="none" w:sz="0" w:space="0" w:color="auto"/>
            <w:left w:val="none" w:sz="0" w:space="0" w:color="auto"/>
            <w:bottom w:val="none" w:sz="0" w:space="0" w:color="auto"/>
            <w:right w:val="none" w:sz="0" w:space="0" w:color="auto"/>
          </w:divBdr>
        </w:div>
        <w:div w:id="1869374689">
          <w:marLeft w:val="480"/>
          <w:marRight w:val="0"/>
          <w:marTop w:val="0"/>
          <w:marBottom w:val="0"/>
          <w:divBdr>
            <w:top w:val="none" w:sz="0" w:space="0" w:color="auto"/>
            <w:left w:val="none" w:sz="0" w:space="0" w:color="auto"/>
            <w:bottom w:val="none" w:sz="0" w:space="0" w:color="auto"/>
            <w:right w:val="none" w:sz="0" w:space="0" w:color="auto"/>
          </w:divBdr>
        </w:div>
        <w:div w:id="1905674972">
          <w:marLeft w:val="480"/>
          <w:marRight w:val="0"/>
          <w:marTop w:val="0"/>
          <w:marBottom w:val="0"/>
          <w:divBdr>
            <w:top w:val="none" w:sz="0" w:space="0" w:color="auto"/>
            <w:left w:val="none" w:sz="0" w:space="0" w:color="auto"/>
            <w:bottom w:val="none" w:sz="0" w:space="0" w:color="auto"/>
            <w:right w:val="none" w:sz="0" w:space="0" w:color="auto"/>
          </w:divBdr>
        </w:div>
        <w:div w:id="2000306857">
          <w:marLeft w:val="480"/>
          <w:marRight w:val="0"/>
          <w:marTop w:val="0"/>
          <w:marBottom w:val="0"/>
          <w:divBdr>
            <w:top w:val="none" w:sz="0" w:space="0" w:color="auto"/>
            <w:left w:val="none" w:sz="0" w:space="0" w:color="auto"/>
            <w:bottom w:val="none" w:sz="0" w:space="0" w:color="auto"/>
            <w:right w:val="none" w:sz="0" w:space="0" w:color="auto"/>
          </w:divBdr>
        </w:div>
        <w:div w:id="2053919743">
          <w:marLeft w:val="480"/>
          <w:marRight w:val="0"/>
          <w:marTop w:val="0"/>
          <w:marBottom w:val="0"/>
          <w:divBdr>
            <w:top w:val="none" w:sz="0" w:space="0" w:color="auto"/>
            <w:left w:val="none" w:sz="0" w:space="0" w:color="auto"/>
            <w:bottom w:val="none" w:sz="0" w:space="0" w:color="auto"/>
            <w:right w:val="none" w:sz="0" w:space="0" w:color="auto"/>
          </w:divBdr>
        </w:div>
        <w:div w:id="2059158032">
          <w:marLeft w:val="480"/>
          <w:marRight w:val="0"/>
          <w:marTop w:val="0"/>
          <w:marBottom w:val="0"/>
          <w:divBdr>
            <w:top w:val="none" w:sz="0" w:space="0" w:color="auto"/>
            <w:left w:val="none" w:sz="0" w:space="0" w:color="auto"/>
            <w:bottom w:val="none" w:sz="0" w:space="0" w:color="auto"/>
            <w:right w:val="none" w:sz="0" w:space="0" w:color="auto"/>
          </w:divBdr>
        </w:div>
        <w:div w:id="2110351824">
          <w:marLeft w:val="480"/>
          <w:marRight w:val="0"/>
          <w:marTop w:val="0"/>
          <w:marBottom w:val="0"/>
          <w:divBdr>
            <w:top w:val="none" w:sz="0" w:space="0" w:color="auto"/>
            <w:left w:val="none" w:sz="0" w:space="0" w:color="auto"/>
            <w:bottom w:val="none" w:sz="0" w:space="0" w:color="auto"/>
            <w:right w:val="none" w:sz="0" w:space="0" w:color="auto"/>
          </w:divBdr>
        </w:div>
      </w:divsChild>
    </w:div>
    <w:div w:id="375204166">
      <w:bodyDiv w:val="1"/>
      <w:marLeft w:val="0"/>
      <w:marRight w:val="0"/>
      <w:marTop w:val="0"/>
      <w:marBottom w:val="0"/>
      <w:divBdr>
        <w:top w:val="none" w:sz="0" w:space="0" w:color="auto"/>
        <w:left w:val="none" w:sz="0" w:space="0" w:color="auto"/>
        <w:bottom w:val="none" w:sz="0" w:space="0" w:color="auto"/>
        <w:right w:val="none" w:sz="0" w:space="0" w:color="auto"/>
      </w:divBdr>
      <w:divsChild>
        <w:div w:id="158890503">
          <w:marLeft w:val="480"/>
          <w:marRight w:val="0"/>
          <w:marTop w:val="0"/>
          <w:marBottom w:val="0"/>
          <w:divBdr>
            <w:top w:val="none" w:sz="0" w:space="0" w:color="auto"/>
            <w:left w:val="none" w:sz="0" w:space="0" w:color="auto"/>
            <w:bottom w:val="none" w:sz="0" w:space="0" w:color="auto"/>
            <w:right w:val="none" w:sz="0" w:space="0" w:color="auto"/>
          </w:divBdr>
        </w:div>
        <w:div w:id="190345535">
          <w:marLeft w:val="480"/>
          <w:marRight w:val="0"/>
          <w:marTop w:val="0"/>
          <w:marBottom w:val="0"/>
          <w:divBdr>
            <w:top w:val="none" w:sz="0" w:space="0" w:color="auto"/>
            <w:left w:val="none" w:sz="0" w:space="0" w:color="auto"/>
            <w:bottom w:val="none" w:sz="0" w:space="0" w:color="auto"/>
            <w:right w:val="none" w:sz="0" w:space="0" w:color="auto"/>
          </w:divBdr>
        </w:div>
        <w:div w:id="197008546">
          <w:marLeft w:val="480"/>
          <w:marRight w:val="0"/>
          <w:marTop w:val="0"/>
          <w:marBottom w:val="0"/>
          <w:divBdr>
            <w:top w:val="none" w:sz="0" w:space="0" w:color="auto"/>
            <w:left w:val="none" w:sz="0" w:space="0" w:color="auto"/>
            <w:bottom w:val="none" w:sz="0" w:space="0" w:color="auto"/>
            <w:right w:val="none" w:sz="0" w:space="0" w:color="auto"/>
          </w:divBdr>
        </w:div>
        <w:div w:id="247816039">
          <w:marLeft w:val="480"/>
          <w:marRight w:val="0"/>
          <w:marTop w:val="0"/>
          <w:marBottom w:val="0"/>
          <w:divBdr>
            <w:top w:val="none" w:sz="0" w:space="0" w:color="auto"/>
            <w:left w:val="none" w:sz="0" w:space="0" w:color="auto"/>
            <w:bottom w:val="none" w:sz="0" w:space="0" w:color="auto"/>
            <w:right w:val="none" w:sz="0" w:space="0" w:color="auto"/>
          </w:divBdr>
        </w:div>
        <w:div w:id="476798849">
          <w:marLeft w:val="480"/>
          <w:marRight w:val="0"/>
          <w:marTop w:val="0"/>
          <w:marBottom w:val="0"/>
          <w:divBdr>
            <w:top w:val="none" w:sz="0" w:space="0" w:color="auto"/>
            <w:left w:val="none" w:sz="0" w:space="0" w:color="auto"/>
            <w:bottom w:val="none" w:sz="0" w:space="0" w:color="auto"/>
            <w:right w:val="none" w:sz="0" w:space="0" w:color="auto"/>
          </w:divBdr>
        </w:div>
        <w:div w:id="482549207">
          <w:marLeft w:val="480"/>
          <w:marRight w:val="0"/>
          <w:marTop w:val="0"/>
          <w:marBottom w:val="0"/>
          <w:divBdr>
            <w:top w:val="none" w:sz="0" w:space="0" w:color="auto"/>
            <w:left w:val="none" w:sz="0" w:space="0" w:color="auto"/>
            <w:bottom w:val="none" w:sz="0" w:space="0" w:color="auto"/>
            <w:right w:val="none" w:sz="0" w:space="0" w:color="auto"/>
          </w:divBdr>
        </w:div>
        <w:div w:id="772896957">
          <w:marLeft w:val="480"/>
          <w:marRight w:val="0"/>
          <w:marTop w:val="0"/>
          <w:marBottom w:val="0"/>
          <w:divBdr>
            <w:top w:val="none" w:sz="0" w:space="0" w:color="auto"/>
            <w:left w:val="none" w:sz="0" w:space="0" w:color="auto"/>
            <w:bottom w:val="none" w:sz="0" w:space="0" w:color="auto"/>
            <w:right w:val="none" w:sz="0" w:space="0" w:color="auto"/>
          </w:divBdr>
        </w:div>
        <w:div w:id="1001737150">
          <w:marLeft w:val="480"/>
          <w:marRight w:val="0"/>
          <w:marTop w:val="0"/>
          <w:marBottom w:val="0"/>
          <w:divBdr>
            <w:top w:val="none" w:sz="0" w:space="0" w:color="auto"/>
            <w:left w:val="none" w:sz="0" w:space="0" w:color="auto"/>
            <w:bottom w:val="none" w:sz="0" w:space="0" w:color="auto"/>
            <w:right w:val="none" w:sz="0" w:space="0" w:color="auto"/>
          </w:divBdr>
        </w:div>
        <w:div w:id="1066880602">
          <w:marLeft w:val="480"/>
          <w:marRight w:val="0"/>
          <w:marTop w:val="0"/>
          <w:marBottom w:val="0"/>
          <w:divBdr>
            <w:top w:val="none" w:sz="0" w:space="0" w:color="auto"/>
            <w:left w:val="none" w:sz="0" w:space="0" w:color="auto"/>
            <w:bottom w:val="none" w:sz="0" w:space="0" w:color="auto"/>
            <w:right w:val="none" w:sz="0" w:space="0" w:color="auto"/>
          </w:divBdr>
        </w:div>
        <w:div w:id="1070158859">
          <w:marLeft w:val="480"/>
          <w:marRight w:val="0"/>
          <w:marTop w:val="0"/>
          <w:marBottom w:val="0"/>
          <w:divBdr>
            <w:top w:val="none" w:sz="0" w:space="0" w:color="auto"/>
            <w:left w:val="none" w:sz="0" w:space="0" w:color="auto"/>
            <w:bottom w:val="none" w:sz="0" w:space="0" w:color="auto"/>
            <w:right w:val="none" w:sz="0" w:space="0" w:color="auto"/>
          </w:divBdr>
        </w:div>
        <w:div w:id="1254171339">
          <w:marLeft w:val="480"/>
          <w:marRight w:val="0"/>
          <w:marTop w:val="0"/>
          <w:marBottom w:val="0"/>
          <w:divBdr>
            <w:top w:val="none" w:sz="0" w:space="0" w:color="auto"/>
            <w:left w:val="none" w:sz="0" w:space="0" w:color="auto"/>
            <w:bottom w:val="none" w:sz="0" w:space="0" w:color="auto"/>
            <w:right w:val="none" w:sz="0" w:space="0" w:color="auto"/>
          </w:divBdr>
        </w:div>
        <w:div w:id="1427731221">
          <w:marLeft w:val="480"/>
          <w:marRight w:val="0"/>
          <w:marTop w:val="0"/>
          <w:marBottom w:val="0"/>
          <w:divBdr>
            <w:top w:val="none" w:sz="0" w:space="0" w:color="auto"/>
            <w:left w:val="none" w:sz="0" w:space="0" w:color="auto"/>
            <w:bottom w:val="none" w:sz="0" w:space="0" w:color="auto"/>
            <w:right w:val="none" w:sz="0" w:space="0" w:color="auto"/>
          </w:divBdr>
        </w:div>
        <w:div w:id="1619675330">
          <w:marLeft w:val="480"/>
          <w:marRight w:val="0"/>
          <w:marTop w:val="0"/>
          <w:marBottom w:val="0"/>
          <w:divBdr>
            <w:top w:val="none" w:sz="0" w:space="0" w:color="auto"/>
            <w:left w:val="none" w:sz="0" w:space="0" w:color="auto"/>
            <w:bottom w:val="none" w:sz="0" w:space="0" w:color="auto"/>
            <w:right w:val="none" w:sz="0" w:space="0" w:color="auto"/>
          </w:divBdr>
        </w:div>
        <w:div w:id="1665892322">
          <w:marLeft w:val="480"/>
          <w:marRight w:val="0"/>
          <w:marTop w:val="0"/>
          <w:marBottom w:val="0"/>
          <w:divBdr>
            <w:top w:val="none" w:sz="0" w:space="0" w:color="auto"/>
            <w:left w:val="none" w:sz="0" w:space="0" w:color="auto"/>
            <w:bottom w:val="none" w:sz="0" w:space="0" w:color="auto"/>
            <w:right w:val="none" w:sz="0" w:space="0" w:color="auto"/>
          </w:divBdr>
        </w:div>
        <w:div w:id="1684161911">
          <w:marLeft w:val="480"/>
          <w:marRight w:val="0"/>
          <w:marTop w:val="0"/>
          <w:marBottom w:val="0"/>
          <w:divBdr>
            <w:top w:val="none" w:sz="0" w:space="0" w:color="auto"/>
            <w:left w:val="none" w:sz="0" w:space="0" w:color="auto"/>
            <w:bottom w:val="none" w:sz="0" w:space="0" w:color="auto"/>
            <w:right w:val="none" w:sz="0" w:space="0" w:color="auto"/>
          </w:divBdr>
        </w:div>
        <w:div w:id="1969704828">
          <w:marLeft w:val="480"/>
          <w:marRight w:val="0"/>
          <w:marTop w:val="0"/>
          <w:marBottom w:val="0"/>
          <w:divBdr>
            <w:top w:val="none" w:sz="0" w:space="0" w:color="auto"/>
            <w:left w:val="none" w:sz="0" w:space="0" w:color="auto"/>
            <w:bottom w:val="none" w:sz="0" w:space="0" w:color="auto"/>
            <w:right w:val="none" w:sz="0" w:space="0" w:color="auto"/>
          </w:divBdr>
        </w:div>
        <w:div w:id="1974868331">
          <w:marLeft w:val="480"/>
          <w:marRight w:val="0"/>
          <w:marTop w:val="0"/>
          <w:marBottom w:val="0"/>
          <w:divBdr>
            <w:top w:val="none" w:sz="0" w:space="0" w:color="auto"/>
            <w:left w:val="none" w:sz="0" w:space="0" w:color="auto"/>
            <w:bottom w:val="none" w:sz="0" w:space="0" w:color="auto"/>
            <w:right w:val="none" w:sz="0" w:space="0" w:color="auto"/>
          </w:divBdr>
        </w:div>
        <w:div w:id="1996100806">
          <w:marLeft w:val="480"/>
          <w:marRight w:val="0"/>
          <w:marTop w:val="0"/>
          <w:marBottom w:val="0"/>
          <w:divBdr>
            <w:top w:val="none" w:sz="0" w:space="0" w:color="auto"/>
            <w:left w:val="none" w:sz="0" w:space="0" w:color="auto"/>
            <w:bottom w:val="none" w:sz="0" w:space="0" w:color="auto"/>
            <w:right w:val="none" w:sz="0" w:space="0" w:color="auto"/>
          </w:divBdr>
        </w:div>
        <w:div w:id="2092391553">
          <w:marLeft w:val="480"/>
          <w:marRight w:val="0"/>
          <w:marTop w:val="0"/>
          <w:marBottom w:val="0"/>
          <w:divBdr>
            <w:top w:val="none" w:sz="0" w:space="0" w:color="auto"/>
            <w:left w:val="none" w:sz="0" w:space="0" w:color="auto"/>
            <w:bottom w:val="none" w:sz="0" w:space="0" w:color="auto"/>
            <w:right w:val="none" w:sz="0" w:space="0" w:color="auto"/>
          </w:divBdr>
        </w:div>
        <w:div w:id="2132936636">
          <w:marLeft w:val="480"/>
          <w:marRight w:val="0"/>
          <w:marTop w:val="0"/>
          <w:marBottom w:val="0"/>
          <w:divBdr>
            <w:top w:val="none" w:sz="0" w:space="0" w:color="auto"/>
            <w:left w:val="none" w:sz="0" w:space="0" w:color="auto"/>
            <w:bottom w:val="none" w:sz="0" w:space="0" w:color="auto"/>
            <w:right w:val="none" w:sz="0" w:space="0" w:color="auto"/>
          </w:divBdr>
        </w:div>
        <w:div w:id="2138063449">
          <w:marLeft w:val="480"/>
          <w:marRight w:val="0"/>
          <w:marTop w:val="0"/>
          <w:marBottom w:val="0"/>
          <w:divBdr>
            <w:top w:val="none" w:sz="0" w:space="0" w:color="auto"/>
            <w:left w:val="none" w:sz="0" w:space="0" w:color="auto"/>
            <w:bottom w:val="none" w:sz="0" w:space="0" w:color="auto"/>
            <w:right w:val="none" w:sz="0" w:space="0" w:color="auto"/>
          </w:divBdr>
        </w:div>
      </w:divsChild>
    </w:div>
    <w:div w:id="388119024">
      <w:bodyDiv w:val="1"/>
      <w:marLeft w:val="0"/>
      <w:marRight w:val="0"/>
      <w:marTop w:val="0"/>
      <w:marBottom w:val="0"/>
      <w:divBdr>
        <w:top w:val="none" w:sz="0" w:space="0" w:color="auto"/>
        <w:left w:val="none" w:sz="0" w:space="0" w:color="auto"/>
        <w:bottom w:val="none" w:sz="0" w:space="0" w:color="auto"/>
        <w:right w:val="none" w:sz="0" w:space="0" w:color="auto"/>
      </w:divBdr>
      <w:divsChild>
        <w:div w:id="201594047">
          <w:marLeft w:val="480"/>
          <w:marRight w:val="0"/>
          <w:marTop w:val="0"/>
          <w:marBottom w:val="0"/>
          <w:divBdr>
            <w:top w:val="none" w:sz="0" w:space="0" w:color="auto"/>
            <w:left w:val="none" w:sz="0" w:space="0" w:color="auto"/>
            <w:bottom w:val="none" w:sz="0" w:space="0" w:color="auto"/>
            <w:right w:val="none" w:sz="0" w:space="0" w:color="auto"/>
          </w:divBdr>
        </w:div>
        <w:div w:id="366805255">
          <w:marLeft w:val="480"/>
          <w:marRight w:val="0"/>
          <w:marTop w:val="0"/>
          <w:marBottom w:val="0"/>
          <w:divBdr>
            <w:top w:val="none" w:sz="0" w:space="0" w:color="auto"/>
            <w:left w:val="none" w:sz="0" w:space="0" w:color="auto"/>
            <w:bottom w:val="none" w:sz="0" w:space="0" w:color="auto"/>
            <w:right w:val="none" w:sz="0" w:space="0" w:color="auto"/>
          </w:divBdr>
        </w:div>
        <w:div w:id="968587586">
          <w:marLeft w:val="480"/>
          <w:marRight w:val="0"/>
          <w:marTop w:val="0"/>
          <w:marBottom w:val="0"/>
          <w:divBdr>
            <w:top w:val="none" w:sz="0" w:space="0" w:color="auto"/>
            <w:left w:val="none" w:sz="0" w:space="0" w:color="auto"/>
            <w:bottom w:val="none" w:sz="0" w:space="0" w:color="auto"/>
            <w:right w:val="none" w:sz="0" w:space="0" w:color="auto"/>
          </w:divBdr>
        </w:div>
        <w:div w:id="1140151409">
          <w:marLeft w:val="480"/>
          <w:marRight w:val="0"/>
          <w:marTop w:val="0"/>
          <w:marBottom w:val="0"/>
          <w:divBdr>
            <w:top w:val="none" w:sz="0" w:space="0" w:color="auto"/>
            <w:left w:val="none" w:sz="0" w:space="0" w:color="auto"/>
            <w:bottom w:val="none" w:sz="0" w:space="0" w:color="auto"/>
            <w:right w:val="none" w:sz="0" w:space="0" w:color="auto"/>
          </w:divBdr>
        </w:div>
        <w:div w:id="1380670644">
          <w:marLeft w:val="480"/>
          <w:marRight w:val="0"/>
          <w:marTop w:val="0"/>
          <w:marBottom w:val="0"/>
          <w:divBdr>
            <w:top w:val="none" w:sz="0" w:space="0" w:color="auto"/>
            <w:left w:val="none" w:sz="0" w:space="0" w:color="auto"/>
            <w:bottom w:val="none" w:sz="0" w:space="0" w:color="auto"/>
            <w:right w:val="none" w:sz="0" w:space="0" w:color="auto"/>
          </w:divBdr>
        </w:div>
        <w:div w:id="1498303975">
          <w:marLeft w:val="480"/>
          <w:marRight w:val="0"/>
          <w:marTop w:val="0"/>
          <w:marBottom w:val="0"/>
          <w:divBdr>
            <w:top w:val="none" w:sz="0" w:space="0" w:color="auto"/>
            <w:left w:val="none" w:sz="0" w:space="0" w:color="auto"/>
            <w:bottom w:val="none" w:sz="0" w:space="0" w:color="auto"/>
            <w:right w:val="none" w:sz="0" w:space="0" w:color="auto"/>
          </w:divBdr>
        </w:div>
        <w:div w:id="1649820002">
          <w:marLeft w:val="480"/>
          <w:marRight w:val="0"/>
          <w:marTop w:val="0"/>
          <w:marBottom w:val="0"/>
          <w:divBdr>
            <w:top w:val="none" w:sz="0" w:space="0" w:color="auto"/>
            <w:left w:val="none" w:sz="0" w:space="0" w:color="auto"/>
            <w:bottom w:val="none" w:sz="0" w:space="0" w:color="auto"/>
            <w:right w:val="none" w:sz="0" w:space="0" w:color="auto"/>
          </w:divBdr>
        </w:div>
        <w:div w:id="1947736151">
          <w:marLeft w:val="480"/>
          <w:marRight w:val="0"/>
          <w:marTop w:val="0"/>
          <w:marBottom w:val="0"/>
          <w:divBdr>
            <w:top w:val="none" w:sz="0" w:space="0" w:color="auto"/>
            <w:left w:val="none" w:sz="0" w:space="0" w:color="auto"/>
            <w:bottom w:val="none" w:sz="0" w:space="0" w:color="auto"/>
            <w:right w:val="none" w:sz="0" w:space="0" w:color="auto"/>
          </w:divBdr>
        </w:div>
        <w:div w:id="2010324507">
          <w:marLeft w:val="480"/>
          <w:marRight w:val="0"/>
          <w:marTop w:val="0"/>
          <w:marBottom w:val="0"/>
          <w:divBdr>
            <w:top w:val="none" w:sz="0" w:space="0" w:color="auto"/>
            <w:left w:val="none" w:sz="0" w:space="0" w:color="auto"/>
            <w:bottom w:val="none" w:sz="0" w:space="0" w:color="auto"/>
            <w:right w:val="none" w:sz="0" w:space="0" w:color="auto"/>
          </w:divBdr>
        </w:div>
        <w:div w:id="2094815447">
          <w:marLeft w:val="480"/>
          <w:marRight w:val="0"/>
          <w:marTop w:val="0"/>
          <w:marBottom w:val="0"/>
          <w:divBdr>
            <w:top w:val="none" w:sz="0" w:space="0" w:color="auto"/>
            <w:left w:val="none" w:sz="0" w:space="0" w:color="auto"/>
            <w:bottom w:val="none" w:sz="0" w:space="0" w:color="auto"/>
            <w:right w:val="none" w:sz="0" w:space="0" w:color="auto"/>
          </w:divBdr>
        </w:div>
        <w:div w:id="2108303027">
          <w:marLeft w:val="480"/>
          <w:marRight w:val="0"/>
          <w:marTop w:val="0"/>
          <w:marBottom w:val="0"/>
          <w:divBdr>
            <w:top w:val="none" w:sz="0" w:space="0" w:color="auto"/>
            <w:left w:val="none" w:sz="0" w:space="0" w:color="auto"/>
            <w:bottom w:val="none" w:sz="0" w:space="0" w:color="auto"/>
            <w:right w:val="none" w:sz="0" w:space="0" w:color="auto"/>
          </w:divBdr>
        </w:div>
      </w:divsChild>
    </w:div>
    <w:div w:id="413745005">
      <w:bodyDiv w:val="1"/>
      <w:marLeft w:val="0"/>
      <w:marRight w:val="0"/>
      <w:marTop w:val="0"/>
      <w:marBottom w:val="0"/>
      <w:divBdr>
        <w:top w:val="none" w:sz="0" w:space="0" w:color="auto"/>
        <w:left w:val="none" w:sz="0" w:space="0" w:color="auto"/>
        <w:bottom w:val="none" w:sz="0" w:space="0" w:color="auto"/>
        <w:right w:val="none" w:sz="0" w:space="0" w:color="auto"/>
      </w:divBdr>
      <w:divsChild>
        <w:div w:id="44719030">
          <w:marLeft w:val="480"/>
          <w:marRight w:val="0"/>
          <w:marTop w:val="0"/>
          <w:marBottom w:val="0"/>
          <w:divBdr>
            <w:top w:val="none" w:sz="0" w:space="0" w:color="auto"/>
            <w:left w:val="none" w:sz="0" w:space="0" w:color="auto"/>
            <w:bottom w:val="none" w:sz="0" w:space="0" w:color="auto"/>
            <w:right w:val="none" w:sz="0" w:space="0" w:color="auto"/>
          </w:divBdr>
        </w:div>
        <w:div w:id="128129743">
          <w:marLeft w:val="480"/>
          <w:marRight w:val="0"/>
          <w:marTop w:val="0"/>
          <w:marBottom w:val="0"/>
          <w:divBdr>
            <w:top w:val="none" w:sz="0" w:space="0" w:color="auto"/>
            <w:left w:val="none" w:sz="0" w:space="0" w:color="auto"/>
            <w:bottom w:val="none" w:sz="0" w:space="0" w:color="auto"/>
            <w:right w:val="none" w:sz="0" w:space="0" w:color="auto"/>
          </w:divBdr>
        </w:div>
        <w:div w:id="253127828">
          <w:marLeft w:val="480"/>
          <w:marRight w:val="0"/>
          <w:marTop w:val="0"/>
          <w:marBottom w:val="0"/>
          <w:divBdr>
            <w:top w:val="none" w:sz="0" w:space="0" w:color="auto"/>
            <w:left w:val="none" w:sz="0" w:space="0" w:color="auto"/>
            <w:bottom w:val="none" w:sz="0" w:space="0" w:color="auto"/>
            <w:right w:val="none" w:sz="0" w:space="0" w:color="auto"/>
          </w:divBdr>
        </w:div>
        <w:div w:id="276837227">
          <w:marLeft w:val="480"/>
          <w:marRight w:val="0"/>
          <w:marTop w:val="0"/>
          <w:marBottom w:val="0"/>
          <w:divBdr>
            <w:top w:val="none" w:sz="0" w:space="0" w:color="auto"/>
            <w:left w:val="none" w:sz="0" w:space="0" w:color="auto"/>
            <w:bottom w:val="none" w:sz="0" w:space="0" w:color="auto"/>
            <w:right w:val="none" w:sz="0" w:space="0" w:color="auto"/>
          </w:divBdr>
        </w:div>
        <w:div w:id="320277586">
          <w:marLeft w:val="480"/>
          <w:marRight w:val="0"/>
          <w:marTop w:val="0"/>
          <w:marBottom w:val="0"/>
          <w:divBdr>
            <w:top w:val="none" w:sz="0" w:space="0" w:color="auto"/>
            <w:left w:val="none" w:sz="0" w:space="0" w:color="auto"/>
            <w:bottom w:val="none" w:sz="0" w:space="0" w:color="auto"/>
            <w:right w:val="none" w:sz="0" w:space="0" w:color="auto"/>
          </w:divBdr>
        </w:div>
        <w:div w:id="457341283">
          <w:marLeft w:val="480"/>
          <w:marRight w:val="0"/>
          <w:marTop w:val="0"/>
          <w:marBottom w:val="0"/>
          <w:divBdr>
            <w:top w:val="none" w:sz="0" w:space="0" w:color="auto"/>
            <w:left w:val="none" w:sz="0" w:space="0" w:color="auto"/>
            <w:bottom w:val="none" w:sz="0" w:space="0" w:color="auto"/>
            <w:right w:val="none" w:sz="0" w:space="0" w:color="auto"/>
          </w:divBdr>
        </w:div>
        <w:div w:id="518204351">
          <w:marLeft w:val="480"/>
          <w:marRight w:val="0"/>
          <w:marTop w:val="0"/>
          <w:marBottom w:val="0"/>
          <w:divBdr>
            <w:top w:val="none" w:sz="0" w:space="0" w:color="auto"/>
            <w:left w:val="none" w:sz="0" w:space="0" w:color="auto"/>
            <w:bottom w:val="none" w:sz="0" w:space="0" w:color="auto"/>
            <w:right w:val="none" w:sz="0" w:space="0" w:color="auto"/>
          </w:divBdr>
        </w:div>
        <w:div w:id="860628254">
          <w:marLeft w:val="480"/>
          <w:marRight w:val="0"/>
          <w:marTop w:val="0"/>
          <w:marBottom w:val="0"/>
          <w:divBdr>
            <w:top w:val="none" w:sz="0" w:space="0" w:color="auto"/>
            <w:left w:val="none" w:sz="0" w:space="0" w:color="auto"/>
            <w:bottom w:val="none" w:sz="0" w:space="0" w:color="auto"/>
            <w:right w:val="none" w:sz="0" w:space="0" w:color="auto"/>
          </w:divBdr>
        </w:div>
        <w:div w:id="888348238">
          <w:marLeft w:val="480"/>
          <w:marRight w:val="0"/>
          <w:marTop w:val="0"/>
          <w:marBottom w:val="0"/>
          <w:divBdr>
            <w:top w:val="none" w:sz="0" w:space="0" w:color="auto"/>
            <w:left w:val="none" w:sz="0" w:space="0" w:color="auto"/>
            <w:bottom w:val="none" w:sz="0" w:space="0" w:color="auto"/>
            <w:right w:val="none" w:sz="0" w:space="0" w:color="auto"/>
          </w:divBdr>
        </w:div>
        <w:div w:id="961812931">
          <w:marLeft w:val="480"/>
          <w:marRight w:val="0"/>
          <w:marTop w:val="0"/>
          <w:marBottom w:val="0"/>
          <w:divBdr>
            <w:top w:val="none" w:sz="0" w:space="0" w:color="auto"/>
            <w:left w:val="none" w:sz="0" w:space="0" w:color="auto"/>
            <w:bottom w:val="none" w:sz="0" w:space="0" w:color="auto"/>
            <w:right w:val="none" w:sz="0" w:space="0" w:color="auto"/>
          </w:divBdr>
        </w:div>
        <w:div w:id="1088038314">
          <w:marLeft w:val="480"/>
          <w:marRight w:val="0"/>
          <w:marTop w:val="0"/>
          <w:marBottom w:val="0"/>
          <w:divBdr>
            <w:top w:val="none" w:sz="0" w:space="0" w:color="auto"/>
            <w:left w:val="none" w:sz="0" w:space="0" w:color="auto"/>
            <w:bottom w:val="none" w:sz="0" w:space="0" w:color="auto"/>
            <w:right w:val="none" w:sz="0" w:space="0" w:color="auto"/>
          </w:divBdr>
        </w:div>
        <w:div w:id="1160346659">
          <w:marLeft w:val="480"/>
          <w:marRight w:val="0"/>
          <w:marTop w:val="0"/>
          <w:marBottom w:val="0"/>
          <w:divBdr>
            <w:top w:val="none" w:sz="0" w:space="0" w:color="auto"/>
            <w:left w:val="none" w:sz="0" w:space="0" w:color="auto"/>
            <w:bottom w:val="none" w:sz="0" w:space="0" w:color="auto"/>
            <w:right w:val="none" w:sz="0" w:space="0" w:color="auto"/>
          </w:divBdr>
        </w:div>
        <w:div w:id="1376079850">
          <w:marLeft w:val="480"/>
          <w:marRight w:val="0"/>
          <w:marTop w:val="0"/>
          <w:marBottom w:val="0"/>
          <w:divBdr>
            <w:top w:val="none" w:sz="0" w:space="0" w:color="auto"/>
            <w:left w:val="none" w:sz="0" w:space="0" w:color="auto"/>
            <w:bottom w:val="none" w:sz="0" w:space="0" w:color="auto"/>
            <w:right w:val="none" w:sz="0" w:space="0" w:color="auto"/>
          </w:divBdr>
        </w:div>
        <w:div w:id="1399743191">
          <w:marLeft w:val="480"/>
          <w:marRight w:val="0"/>
          <w:marTop w:val="0"/>
          <w:marBottom w:val="0"/>
          <w:divBdr>
            <w:top w:val="none" w:sz="0" w:space="0" w:color="auto"/>
            <w:left w:val="none" w:sz="0" w:space="0" w:color="auto"/>
            <w:bottom w:val="none" w:sz="0" w:space="0" w:color="auto"/>
            <w:right w:val="none" w:sz="0" w:space="0" w:color="auto"/>
          </w:divBdr>
        </w:div>
        <w:div w:id="1516729650">
          <w:marLeft w:val="480"/>
          <w:marRight w:val="0"/>
          <w:marTop w:val="0"/>
          <w:marBottom w:val="0"/>
          <w:divBdr>
            <w:top w:val="none" w:sz="0" w:space="0" w:color="auto"/>
            <w:left w:val="none" w:sz="0" w:space="0" w:color="auto"/>
            <w:bottom w:val="none" w:sz="0" w:space="0" w:color="auto"/>
            <w:right w:val="none" w:sz="0" w:space="0" w:color="auto"/>
          </w:divBdr>
        </w:div>
        <w:div w:id="1592815528">
          <w:marLeft w:val="480"/>
          <w:marRight w:val="0"/>
          <w:marTop w:val="0"/>
          <w:marBottom w:val="0"/>
          <w:divBdr>
            <w:top w:val="none" w:sz="0" w:space="0" w:color="auto"/>
            <w:left w:val="none" w:sz="0" w:space="0" w:color="auto"/>
            <w:bottom w:val="none" w:sz="0" w:space="0" w:color="auto"/>
            <w:right w:val="none" w:sz="0" w:space="0" w:color="auto"/>
          </w:divBdr>
        </w:div>
        <w:div w:id="1713917174">
          <w:marLeft w:val="480"/>
          <w:marRight w:val="0"/>
          <w:marTop w:val="0"/>
          <w:marBottom w:val="0"/>
          <w:divBdr>
            <w:top w:val="none" w:sz="0" w:space="0" w:color="auto"/>
            <w:left w:val="none" w:sz="0" w:space="0" w:color="auto"/>
            <w:bottom w:val="none" w:sz="0" w:space="0" w:color="auto"/>
            <w:right w:val="none" w:sz="0" w:space="0" w:color="auto"/>
          </w:divBdr>
        </w:div>
        <w:div w:id="1796100910">
          <w:marLeft w:val="480"/>
          <w:marRight w:val="0"/>
          <w:marTop w:val="0"/>
          <w:marBottom w:val="0"/>
          <w:divBdr>
            <w:top w:val="none" w:sz="0" w:space="0" w:color="auto"/>
            <w:left w:val="none" w:sz="0" w:space="0" w:color="auto"/>
            <w:bottom w:val="none" w:sz="0" w:space="0" w:color="auto"/>
            <w:right w:val="none" w:sz="0" w:space="0" w:color="auto"/>
          </w:divBdr>
        </w:div>
        <w:div w:id="1856453912">
          <w:marLeft w:val="480"/>
          <w:marRight w:val="0"/>
          <w:marTop w:val="0"/>
          <w:marBottom w:val="0"/>
          <w:divBdr>
            <w:top w:val="none" w:sz="0" w:space="0" w:color="auto"/>
            <w:left w:val="none" w:sz="0" w:space="0" w:color="auto"/>
            <w:bottom w:val="none" w:sz="0" w:space="0" w:color="auto"/>
            <w:right w:val="none" w:sz="0" w:space="0" w:color="auto"/>
          </w:divBdr>
        </w:div>
        <w:div w:id="1916936987">
          <w:marLeft w:val="480"/>
          <w:marRight w:val="0"/>
          <w:marTop w:val="0"/>
          <w:marBottom w:val="0"/>
          <w:divBdr>
            <w:top w:val="none" w:sz="0" w:space="0" w:color="auto"/>
            <w:left w:val="none" w:sz="0" w:space="0" w:color="auto"/>
            <w:bottom w:val="none" w:sz="0" w:space="0" w:color="auto"/>
            <w:right w:val="none" w:sz="0" w:space="0" w:color="auto"/>
          </w:divBdr>
        </w:div>
        <w:div w:id="2011907109">
          <w:marLeft w:val="480"/>
          <w:marRight w:val="0"/>
          <w:marTop w:val="0"/>
          <w:marBottom w:val="0"/>
          <w:divBdr>
            <w:top w:val="none" w:sz="0" w:space="0" w:color="auto"/>
            <w:left w:val="none" w:sz="0" w:space="0" w:color="auto"/>
            <w:bottom w:val="none" w:sz="0" w:space="0" w:color="auto"/>
            <w:right w:val="none" w:sz="0" w:space="0" w:color="auto"/>
          </w:divBdr>
        </w:div>
      </w:divsChild>
    </w:div>
    <w:div w:id="414254294">
      <w:bodyDiv w:val="1"/>
      <w:marLeft w:val="0"/>
      <w:marRight w:val="0"/>
      <w:marTop w:val="0"/>
      <w:marBottom w:val="0"/>
      <w:divBdr>
        <w:top w:val="none" w:sz="0" w:space="0" w:color="auto"/>
        <w:left w:val="none" w:sz="0" w:space="0" w:color="auto"/>
        <w:bottom w:val="none" w:sz="0" w:space="0" w:color="auto"/>
        <w:right w:val="none" w:sz="0" w:space="0" w:color="auto"/>
      </w:divBdr>
      <w:divsChild>
        <w:div w:id="77215437">
          <w:marLeft w:val="480"/>
          <w:marRight w:val="0"/>
          <w:marTop w:val="0"/>
          <w:marBottom w:val="0"/>
          <w:divBdr>
            <w:top w:val="none" w:sz="0" w:space="0" w:color="auto"/>
            <w:left w:val="none" w:sz="0" w:space="0" w:color="auto"/>
            <w:bottom w:val="none" w:sz="0" w:space="0" w:color="auto"/>
            <w:right w:val="none" w:sz="0" w:space="0" w:color="auto"/>
          </w:divBdr>
        </w:div>
        <w:div w:id="80032587">
          <w:marLeft w:val="480"/>
          <w:marRight w:val="0"/>
          <w:marTop w:val="0"/>
          <w:marBottom w:val="0"/>
          <w:divBdr>
            <w:top w:val="none" w:sz="0" w:space="0" w:color="auto"/>
            <w:left w:val="none" w:sz="0" w:space="0" w:color="auto"/>
            <w:bottom w:val="none" w:sz="0" w:space="0" w:color="auto"/>
            <w:right w:val="none" w:sz="0" w:space="0" w:color="auto"/>
          </w:divBdr>
        </w:div>
        <w:div w:id="112674342">
          <w:marLeft w:val="480"/>
          <w:marRight w:val="0"/>
          <w:marTop w:val="0"/>
          <w:marBottom w:val="0"/>
          <w:divBdr>
            <w:top w:val="none" w:sz="0" w:space="0" w:color="auto"/>
            <w:left w:val="none" w:sz="0" w:space="0" w:color="auto"/>
            <w:bottom w:val="none" w:sz="0" w:space="0" w:color="auto"/>
            <w:right w:val="none" w:sz="0" w:space="0" w:color="auto"/>
          </w:divBdr>
        </w:div>
        <w:div w:id="121730999">
          <w:marLeft w:val="480"/>
          <w:marRight w:val="0"/>
          <w:marTop w:val="0"/>
          <w:marBottom w:val="0"/>
          <w:divBdr>
            <w:top w:val="none" w:sz="0" w:space="0" w:color="auto"/>
            <w:left w:val="none" w:sz="0" w:space="0" w:color="auto"/>
            <w:bottom w:val="none" w:sz="0" w:space="0" w:color="auto"/>
            <w:right w:val="none" w:sz="0" w:space="0" w:color="auto"/>
          </w:divBdr>
        </w:div>
        <w:div w:id="257250422">
          <w:marLeft w:val="480"/>
          <w:marRight w:val="0"/>
          <w:marTop w:val="0"/>
          <w:marBottom w:val="0"/>
          <w:divBdr>
            <w:top w:val="none" w:sz="0" w:space="0" w:color="auto"/>
            <w:left w:val="none" w:sz="0" w:space="0" w:color="auto"/>
            <w:bottom w:val="none" w:sz="0" w:space="0" w:color="auto"/>
            <w:right w:val="none" w:sz="0" w:space="0" w:color="auto"/>
          </w:divBdr>
        </w:div>
        <w:div w:id="464615861">
          <w:marLeft w:val="480"/>
          <w:marRight w:val="0"/>
          <w:marTop w:val="0"/>
          <w:marBottom w:val="0"/>
          <w:divBdr>
            <w:top w:val="none" w:sz="0" w:space="0" w:color="auto"/>
            <w:left w:val="none" w:sz="0" w:space="0" w:color="auto"/>
            <w:bottom w:val="none" w:sz="0" w:space="0" w:color="auto"/>
            <w:right w:val="none" w:sz="0" w:space="0" w:color="auto"/>
          </w:divBdr>
        </w:div>
        <w:div w:id="688218182">
          <w:marLeft w:val="480"/>
          <w:marRight w:val="0"/>
          <w:marTop w:val="0"/>
          <w:marBottom w:val="0"/>
          <w:divBdr>
            <w:top w:val="none" w:sz="0" w:space="0" w:color="auto"/>
            <w:left w:val="none" w:sz="0" w:space="0" w:color="auto"/>
            <w:bottom w:val="none" w:sz="0" w:space="0" w:color="auto"/>
            <w:right w:val="none" w:sz="0" w:space="0" w:color="auto"/>
          </w:divBdr>
        </w:div>
        <w:div w:id="858468501">
          <w:marLeft w:val="480"/>
          <w:marRight w:val="0"/>
          <w:marTop w:val="0"/>
          <w:marBottom w:val="0"/>
          <w:divBdr>
            <w:top w:val="none" w:sz="0" w:space="0" w:color="auto"/>
            <w:left w:val="none" w:sz="0" w:space="0" w:color="auto"/>
            <w:bottom w:val="none" w:sz="0" w:space="0" w:color="auto"/>
            <w:right w:val="none" w:sz="0" w:space="0" w:color="auto"/>
          </w:divBdr>
        </w:div>
        <w:div w:id="1021978735">
          <w:marLeft w:val="480"/>
          <w:marRight w:val="0"/>
          <w:marTop w:val="0"/>
          <w:marBottom w:val="0"/>
          <w:divBdr>
            <w:top w:val="none" w:sz="0" w:space="0" w:color="auto"/>
            <w:left w:val="none" w:sz="0" w:space="0" w:color="auto"/>
            <w:bottom w:val="none" w:sz="0" w:space="0" w:color="auto"/>
            <w:right w:val="none" w:sz="0" w:space="0" w:color="auto"/>
          </w:divBdr>
        </w:div>
        <w:div w:id="1078164151">
          <w:marLeft w:val="480"/>
          <w:marRight w:val="0"/>
          <w:marTop w:val="0"/>
          <w:marBottom w:val="0"/>
          <w:divBdr>
            <w:top w:val="none" w:sz="0" w:space="0" w:color="auto"/>
            <w:left w:val="none" w:sz="0" w:space="0" w:color="auto"/>
            <w:bottom w:val="none" w:sz="0" w:space="0" w:color="auto"/>
            <w:right w:val="none" w:sz="0" w:space="0" w:color="auto"/>
          </w:divBdr>
        </w:div>
        <w:div w:id="1209103955">
          <w:marLeft w:val="480"/>
          <w:marRight w:val="0"/>
          <w:marTop w:val="0"/>
          <w:marBottom w:val="0"/>
          <w:divBdr>
            <w:top w:val="none" w:sz="0" w:space="0" w:color="auto"/>
            <w:left w:val="none" w:sz="0" w:space="0" w:color="auto"/>
            <w:bottom w:val="none" w:sz="0" w:space="0" w:color="auto"/>
            <w:right w:val="none" w:sz="0" w:space="0" w:color="auto"/>
          </w:divBdr>
        </w:div>
        <w:div w:id="1216964706">
          <w:marLeft w:val="480"/>
          <w:marRight w:val="0"/>
          <w:marTop w:val="0"/>
          <w:marBottom w:val="0"/>
          <w:divBdr>
            <w:top w:val="none" w:sz="0" w:space="0" w:color="auto"/>
            <w:left w:val="none" w:sz="0" w:space="0" w:color="auto"/>
            <w:bottom w:val="none" w:sz="0" w:space="0" w:color="auto"/>
            <w:right w:val="none" w:sz="0" w:space="0" w:color="auto"/>
          </w:divBdr>
        </w:div>
        <w:div w:id="1219852871">
          <w:marLeft w:val="480"/>
          <w:marRight w:val="0"/>
          <w:marTop w:val="0"/>
          <w:marBottom w:val="0"/>
          <w:divBdr>
            <w:top w:val="none" w:sz="0" w:space="0" w:color="auto"/>
            <w:left w:val="none" w:sz="0" w:space="0" w:color="auto"/>
            <w:bottom w:val="none" w:sz="0" w:space="0" w:color="auto"/>
            <w:right w:val="none" w:sz="0" w:space="0" w:color="auto"/>
          </w:divBdr>
        </w:div>
        <w:div w:id="1256670211">
          <w:marLeft w:val="480"/>
          <w:marRight w:val="0"/>
          <w:marTop w:val="0"/>
          <w:marBottom w:val="0"/>
          <w:divBdr>
            <w:top w:val="none" w:sz="0" w:space="0" w:color="auto"/>
            <w:left w:val="none" w:sz="0" w:space="0" w:color="auto"/>
            <w:bottom w:val="none" w:sz="0" w:space="0" w:color="auto"/>
            <w:right w:val="none" w:sz="0" w:space="0" w:color="auto"/>
          </w:divBdr>
        </w:div>
        <w:div w:id="1351099568">
          <w:marLeft w:val="480"/>
          <w:marRight w:val="0"/>
          <w:marTop w:val="0"/>
          <w:marBottom w:val="0"/>
          <w:divBdr>
            <w:top w:val="none" w:sz="0" w:space="0" w:color="auto"/>
            <w:left w:val="none" w:sz="0" w:space="0" w:color="auto"/>
            <w:bottom w:val="none" w:sz="0" w:space="0" w:color="auto"/>
            <w:right w:val="none" w:sz="0" w:space="0" w:color="auto"/>
          </w:divBdr>
        </w:div>
        <w:div w:id="1364329544">
          <w:marLeft w:val="480"/>
          <w:marRight w:val="0"/>
          <w:marTop w:val="0"/>
          <w:marBottom w:val="0"/>
          <w:divBdr>
            <w:top w:val="none" w:sz="0" w:space="0" w:color="auto"/>
            <w:left w:val="none" w:sz="0" w:space="0" w:color="auto"/>
            <w:bottom w:val="none" w:sz="0" w:space="0" w:color="auto"/>
            <w:right w:val="none" w:sz="0" w:space="0" w:color="auto"/>
          </w:divBdr>
        </w:div>
        <w:div w:id="1368601643">
          <w:marLeft w:val="480"/>
          <w:marRight w:val="0"/>
          <w:marTop w:val="0"/>
          <w:marBottom w:val="0"/>
          <w:divBdr>
            <w:top w:val="none" w:sz="0" w:space="0" w:color="auto"/>
            <w:left w:val="none" w:sz="0" w:space="0" w:color="auto"/>
            <w:bottom w:val="none" w:sz="0" w:space="0" w:color="auto"/>
            <w:right w:val="none" w:sz="0" w:space="0" w:color="auto"/>
          </w:divBdr>
        </w:div>
        <w:div w:id="1471627669">
          <w:marLeft w:val="480"/>
          <w:marRight w:val="0"/>
          <w:marTop w:val="0"/>
          <w:marBottom w:val="0"/>
          <w:divBdr>
            <w:top w:val="none" w:sz="0" w:space="0" w:color="auto"/>
            <w:left w:val="none" w:sz="0" w:space="0" w:color="auto"/>
            <w:bottom w:val="none" w:sz="0" w:space="0" w:color="auto"/>
            <w:right w:val="none" w:sz="0" w:space="0" w:color="auto"/>
          </w:divBdr>
        </w:div>
        <w:div w:id="1499880860">
          <w:marLeft w:val="480"/>
          <w:marRight w:val="0"/>
          <w:marTop w:val="0"/>
          <w:marBottom w:val="0"/>
          <w:divBdr>
            <w:top w:val="none" w:sz="0" w:space="0" w:color="auto"/>
            <w:left w:val="none" w:sz="0" w:space="0" w:color="auto"/>
            <w:bottom w:val="none" w:sz="0" w:space="0" w:color="auto"/>
            <w:right w:val="none" w:sz="0" w:space="0" w:color="auto"/>
          </w:divBdr>
        </w:div>
        <w:div w:id="1555190922">
          <w:marLeft w:val="480"/>
          <w:marRight w:val="0"/>
          <w:marTop w:val="0"/>
          <w:marBottom w:val="0"/>
          <w:divBdr>
            <w:top w:val="none" w:sz="0" w:space="0" w:color="auto"/>
            <w:left w:val="none" w:sz="0" w:space="0" w:color="auto"/>
            <w:bottom w:val="none" w:sz="0" w:space="0" w:color="auto"/>
            <w:right w:val="none" w:sz="0" w:space="0" w:color="auto"/>
          </w:divBdr>
        </w:div>
        <w:div w:id="1569145694">
          <w:marLeft w:val="480"/>
          <w:marRight w:val="0"/>
          <w:marTop w:val="0"/>
          <w:marBottom w:val="0"/>
          <w:divBdr>
            <w:top w:val="none" w:sz="0" w:space="0" w:color="auto"/>
            <w:left w:val="none" w:sz="0" w:space="0" w:color="auto"/>
            <w:bottom w:val="none" w:sz="0" w:space="0" w:color="auto"/>
            <w:right w:val="none" w:sz="0" w:space="0" w:color="auto"/>
          </w:divBdr>
        </w:div>
        <w:div w:id="1668285437">
          <w:marLeft w:val="480"/>
          <w:marRight w:val="0"/>
          <w:marTop w:val="0"/>
          <w:marBottom w:val="0"/>
          <w:divBdr>
            <w:top w:val="none" w:sz="0" w:space="0" w:color="auto"/>
            <w:left w:val="none" w:sz="0" w:space="0" w:color="auto"/>
            <w:bottom w:val="none" w:sz="0" w:space="0" w:color="auto"/>
            <w:right w:val="none" w:sz="0" w:space="0" w:color="auto"/>
          </w:divBdr>
        </w:div>
        <w:div w:id="1691183896">
          <w:marLeft w:val="480"/>
          <w:marRight w:val="0"/>
          <w:marTop w:val="0"/>
          <w:marBottom w:val="0"/>
          <w:divBdr>
            <w:top w:val="none" w:sz="0" w:space="0" w:color="auto"/>
            <w:left w:val="none" w:sz="0" w:space="0" w:color="auto"/>
            <w:bottom w:val="none" w:sz="0" w:space="0" w:color="auto"/>
            <w:right w:val="none" w:sz="0" w:space="0" w:color="auto"/>
          </w:divBdr>
        </w:div>
        <w:div w:id="1710838972">
          <w:marLeft w:val="480"/>
          <w:marRight w:val="0"/>
          <w:marTop w:val="0"/>
          <w:marBottom w:val="0"/>
          <w:divBdr>
            <w:top w:val="none" w:sz="0" w:space="0" w:color="auto"/>
            <w:left w:val="none" w:sz="0" w:space="0" w:color="auto"/>
            <w:bottom w:val="none" w:sz="0" w:space="0" w:color="auto"/>
            <w:right w:val="none" w:sz="0" w:space="0" w:color="auto"/>
          </w:divBdr>
        </w:div>
        <w:div w:id="1892306408">
          <w:marLeft w:val="480"/>
          <w:marRight w:val="0"/>
          <w:marTop w:val="0"/>
          <w:marBottom w:val="0"/>
          <w:divBdr>
            <w:top w:val="none" w:sz="0" w:space="0" w:color="auto"/>
            <w:left w:val="none" w:sz="0" w:space="0" w:color="auto"/>
            <w:bottom w:val="none" w:sz="0" w:space="0" w:color="auto"/>
            <w:right w:val="none" w:sz="0" w:space="0" w:color="auto"/>
          </w:divBdr>
        </w:div>
        <w:div w:id="1982077108">
          <w:marLeft w:val="480"/>
          <w:marRight w:val="0"/>
          <w:marTop w:val="0"/>
          <w:marBottom w:val="0"/>
          <w:divBdr>
            <w:top w:val="none" w:sz="0" w:space="0" w:color="auto"/>
            <w:left w:val="none" w:sz="0" w:space="0" w:color="auto"/>
            <w:bottom w:val="none" w:sz="0" w:space="0" w:color="auto"/>
            <w:right w:val="none" w:sz="0" w:space="0" w:color="auto"/>
          </w:divBdr>
        </w:div>
        <w:div w:id="2028409750">
          <w:marLeft w:val="480"/>
          <w:marRight w:val="0"/>
          <w:marTop w:val="0"/>
          <w:marBottom w:val="0"/>
          <w:divBdr>
            <w:top w:val="none" w:sz="0" w:space="0" w:color="auto"/>
            <w:left w:val="none" w:sz="0" w:space="0" w:color="auto"/>
            <w:bottom w:val="none" w:sz="0" w:space="0" w:color="auto"/>
            <w:right w:val="none" w:sz="0" w:space="0" w:color="auto"/>
          </w:divBdr>
        </w:div>
        <w:div w:id="2108884287">
          <w:marLeft w:val="480"/>
          <w:marRight w:val="0"/>
          <w:marTop w:val="0"/>
          <w:marBottom w:val="0"/>
          <w:divBdr>
            <w:top w:val="none" w:sz="0" w:space="0" w:color="auto"/>
            <w:left w:val="none" w:sz="0" w:space="0" w:color="auto"/>
            <w:bottom w:val="none" w:sz="0" w:space="0" w:color="auto"/>
            <w:right w:val="none" w:sz="0" w:space="0" w:color="auto"/>
          </w:divBdr>
        </w:div>
        <w:div w:id="2117870104">
          <w:marLeft w:val="480"/>
          <w:marRight w:val="0"/>
          <w:marTop w:val="0"/>
          <w:marBottom w:val="0"/>
          <w:divBdr>
            <w:top w:val="none" w:sz="0" w:space="0" w:color="auto"/>
            <w:left w:val="none" w:sz="0" w:space="0" w:color="auto"/>
            <w:bottom w:val="none" w:sz="0" w:space="0" w:color="auto"/>
            <w:right w:val="none" w:sz="0" w:space="0" w:color="auto"/>
          </w:divBdr>
        </w:div>
      </w:divsChild>
    </w:div>
    <w:div w:id="416174254">
      <w:bodyDiv w:val="1"/>
      <w:marLeft w:val="0"/>
      <w:marRight w:val="0"/>
      <w:marTop w:val="0"/>
      <w:marBottom w:val="0"/>
      <w:divBdr>
        <w:top w:val="none" w:sz="0" w:space="0" w:color="auto"/>
        <w:left w:val="none" w:sz="0" w:space="0" w:color="auto"/>
        <w:bottom w:val="none" w:sz="0" w:space="0" w:color="auto"/>
        <w:right w:val="none" w:sz="0" w:space="0" w:color="auto"/>
      </w:divBdr>
      <w:divsChild>
        <w:div w:id="282731726">
          <w:marLeft w:val="480"/>
          <w:marRight w:val="0"/>
          <w:marTop w:val="0"/>
          <w:marBottom w:val="0"/>
          <w:divBdr>
            <w:top w:val="none" w:sz="0" w:space="0" w:color="auto"/>
            <w:left w:val="none" w:sz="0" w:space="0" w:color="auto"/>
            <w:bottom w:val="none" w:sz="0" w:space="0" w:color="auto"/>
            <w:right w:val="none" w:sz="0" w:space="0" w:color="auto"/>
          </w:divBdr>
        </w:div>
        <w:div w:id="310452829">
          <w:marLeft w:val="480"/>
          <w:marRight w:val="0"/>
          <w:marTop w:val="0"/>
          <w:marBottom w:val="0"/>
          <w:divBdr>
            <w:top w:val="none" w:sz="0" w:space="0" w:color="auto"/>
            <w:left w:val="none" w:sz="0" w:space="0" w:color="auto"/>
            <w:bottom w:val="none" w:sz="0" w:space="0" w:color="auto"/>
            <w:right w:val="none" w:sz="0" w:space="0" w:color="auto"/>
          </w:divBdr>
        </w:div>
        <w:div w:id="315496033">
          <w:marLeft w:val="480"/>
          <w:marRight w:val="0"/>
          <w:marTop w:val="0"/>
          <w:marBottom w:val="0"/>
          <w:divBdr>
            <w:top w:val="none" w:sz="0" w:space="0" w:color="auto"/>
            <w:left w:val="none" w:sz="0" w:space="0" w:color="auto"/>
            <w:bottom w:val="none" w:sz="0" w:space="0" w:color="auto"/>
            <w:right w:val="none" w:sz="0" w:space="0" w:color="auto"/>
          </w:divBdr>
        </w:div>
        <w:div w:id="361051421">
          <w:marLeft w:val="480"/>
          <w:marRight w:val="0"/>
          <w:marTop w:val="0"/>
          <w:marBottom w:val="0"/>
          <w:divBdr>
            <w:top w:val="none" w:sz="0" w:space="0" w:color="auto"/>
            <w:left w:val="none" w:sz="0" w:space="0" w:color="auto"/>
            <w:bottom w:val="none" w:sz="0" w:space="0" w:color="auto"/>
            <w:right w:val="none" w:sz="0" w:space="0" w:color="auto"/>
          </w:divBdr>
        </w:div>
        <w:div w:id="378285282">
          <w:marLeft w:val="480"/>
          <w:marRight w:val="0"/>
          <w:marTop w:val="0"/>
          <w:marBottom w:val="0"/>
          <w:divBdr>
            <w:top w:val="none" w:sz="0" w:space="0" w:color="auto"/>
            <w:left w:val="none" w:sz="0" w:space="0" w:color="auto"/>
            <w:bottom w:val="none" w:sz="0" w:space="0" w:color="auto"/>
            <w:right w:val="none" w:sz="0" w:space="0" w:color="auto"/>
          </w:divBdr>
        </w:div>
        <w:div w:id="550505819">
          <w:marLeft w:val="480"/>
          <w:marRight w:val="0"/>
          <w:marTop w:val="0"/>
          <w:marBottom w:val="0"/>
          <w:divBdr>
            <w:top w:val="none" w:sz="0" w:space="0" w:color="auto"/>
            <w:left w:val="none" w:sz="0" w:space="0" w:color="auto"/>
            <w:bottom w:val="none" w:sz="0" w:space="0" w:color="auto"/>
            <w:right w:val="none" w:sz="0" w:space="0" w:color="auto"/>
          </w:divBdr>
        </w:div>
        <w:div w:id="558709449">
          <w:marLeft w:val="480"/>
          <w:marRight w:val="0"/>
          <w:marTop w:val="0"/>
          <w:marBottom w:val="0"/>
          <w:divBdr>
            <w:top w:val="none" w:sz="0" w:space="0" w:color="auto"/>
            <w:left w:val="none" w:sz="0" w:space="0" w:color="auto"/>
            <w:bottom w:val="none" w:sz="0" w:space="0" w:color="auto"/>
            <w:right w:val="none" w:sz="0" w:space="0" w:color="auto"/>
          </w:divBdr>
        </w:div>
        <w:div w:id="612981153">
          <w:marLeft w:val="480"/>
          <w:marRight w:val="0"/>
          <w:marTop w:val="0"/>
          <w:marBottom w:val="0"/>
          <w:divBdr>
            <w:top w:val="none" w:sz="0" w:space="0" w:color="auto"/>
            <w:left w:val="none" w:sz="0" w:space="0" w:color="auto"/>
            <w:bottom w:val="none" w:sz="0" w:space="0" w:color="auto"/>
            <w:right w:val="none" w:sz="0" w:space="0" w:color="auto"/>
          </w:divBdr>
        </w:div>
        <w:div w:id="655187758">
          <w:marLeft w:val="480"/>
          <w:marRight w:val="0"/>
          <w:marTop w:val="0"/>
          <w:marBottom w:val="0"/>
          <w:divBdr>
            <w:top w:val="none" w:sz="0" w:space="0" w:color="auto"/>
            <w:left w:val="none" w:sz="0" w:space="0" w:color="auto"/>
            <w:bottom w:val="none" w:sz="0" w:space="0" w:color="auto"/>
            <w:right w:val="none" w:sz="0" w:space="0" w:color="auto"/>
          </w:divBdr>
        </w:div>
        <w:div w:id="769475716">
          <w:marLeft w:val="480"/>
          <w:marRight w:val="0"/>
          <w:marTop w:val="0"/>
          <w:marBottom w:val="0"/>
          <w:divBdr>
            <w:top w:val="none" w:sz="0" w:space="0" w:color="auto"/>
            <w:left w:val="none" w:sz="0" w:space="0" w:color="auto"/>
            <w:bottom w:val="none" w:sz="0" w:space="0" w:color="auto"/>
            <w:right w:val="none" w:sz="0" w:space="0" w:color="auto"/>
          </w:divBdr>
        </w:div>
        <w:div w:id="804087149">
          <w:marLeft w:val="480"/>
          <w:marRight w:val="0"/>
          <w:marTop w:val="0"/>
          <w:marBottom w:val="0"/>
          <w:divBdr>
            <w:top w:val="none" w:sz="0" w:space="0" w:color="auto"/>
            <w:left w:val="none" w:sz="0" w:space="0" w:color="auto"/>
            <w:bottom w:val="none" w:sz="0" w:space="0" w:color="auto"/>
            <w:right w:val="none" w:sz="0" w:space="0" w:color="auto"/>
          </w:divBdr>
        </w:div>
        <w:div w:id="882061106">
          <w:marLeft w:val="480"/>
          <w:marRight w:val="0"/>
          <w:marTop w:val="0"/>
          <w:marBottom w:val="0"/>
          <w:divBdr>
            <w:top w:val="none" w:sz="0" w:space="0" w:color="auto"/>
            <w:left w:val="none" w:sz="0" w:space="0" w:color="auto"/>
            <w:bottom w:val="none" w:sz="0" w:space="0" w:color="auto"/>
            <w:right w:val="none" w:sz="0" w:space="0" w:color="auto"/>
          </w:divBdr>
        </w:div>
        <w:div w:id="882642654">
          <w:marLeft w:val="480"/>
          <w:marRight w:val="0"/>
          <w:marTop w:val="0"/>
          <w:marBottom w:val="0"/>
          <w:divBdr>
            <w:top w:val="none" w:sz="0" w:space="0" w:color="auto"/>
            <w:left w:val="none" w:sz="0" w:space="0" w:color="auto"/>
            <w:bottom w:val="none" w:sz="0" w:space="0" w:color="auto"/>
            <w:right w:val="none" w:sz="0" w:space="0" w:color="auto"/>
          </w:divBdr>
        </w:div>
        <w:div w:id="1014458667">
          <w:marLeft w:val="480"/>
          <w:marRight w:val="0"/>
          <w:marTop w:val="0"/>
          <w:marBottom w:val="0"/>
          <w:divBdr>
            <w:top w:val="none" w:sz="0" w:space="0" w:color="auto"/>
            <w:left w:val="none" w:sz="0" w:space="0" w:color="auto"/>
            <w:bottom w:val="none" w:sz="0" w:space="0" w:color="auto"/>
            <w:right w:val="none" w:sz="0" w:space="0" w:color="auto"/>
          </w:divBdr>
        </w:div>
        <w:div w:id="1072964787">
          <w:marLeft w:val="480"/>
          <w:marRight w:val="0"/>
          <w:marTop w:val="0"/>
          <w:marBottom w:val="0"/>
          <w:divBdr>
            <w:top w:val="none" w:sz="0" w:space="0" w:color="auto"/>
            <w:left w:val="none" w:sz="0" w:space="0" w:color="auto"/>
            <w:bottom w:val="none" w:sz="0" w:space="0" w:color="auto"/>
            <w:right w:val="none" w:sz="0" w:space="0" w:color="auto"/>
          </w:divBdr>
        </w:div>
        <w:div w:id="1158351106">
          <w:marLeft w:val="480"/>
          <w:marRight w:val="0"/>
          <w:marTop w:val="0"/>
          <w:marBottom w:val="0"/>
          <w:divBdr>
            <w:top w:val="none" w:sz="0" w:space="0" w:color="auto"/>
            <w:left w:val="none" w:sz="0" w:space="0" w:color="auto"/>
            <w:bottom w:val="none" w:sz="0" w:space="0" w:color="auto"/>
            <w:right w:val="none" w:sz="0" w:space="0" w:color="auto"/>
          </w:divBdr>
        </w:div>
        <w:div w:id="1162044467">
          <w:marLeft w:val="480"/>
          <w:marRight w:val="0"/>
          <w:marTop w:val="0"/>
          <w:marBottom w:val="0"/>
          <w:divBdr>
            <w:top w:val="none" w:sz="0" w:space="0" w:color="auto"/>
            <w:left w:val="none" w:sz="0" w:space="0" w:color="auto"/>
            <w:bottom w:val="none" w:sz="0" w:space="0" w:color="auto"/>
            <w:right w:val="none" w:sz="0" w:space="0" w:color="auto"/>
          </w:divBdr>
        </w:div>
        <w:div w:id="1279751472">
          <w:marLeft w:val="480"/>
          <w:marRight w:val="0"/>
          <w:marTop w:val="0"/>
          <w:marBottom w:val="0"/>
          <w:divBdr>
            <w:top w:val="none" w:sz="0" w:space="0" w:color="auto"/>
            <w:left w:val="none" w:sz="0" w:space="0" w:color="auto"/>
            <w:bottom w:val="none" w:sz="0" w:space="0" w:color="auto"/>
            <w:right w:val="none" w:sz="0" w:space="0" w:color="auto"/>
          </w:divBdr>
        </w:div>
        <w:div w:id="1342467377">
          <w:marLeft w:val="480"/>
          <w:marRight w:val="0"/>
          <w:marTop w:val="0"/>
          <w:marBottom w:val="0"/>
          <w:divBdr>
            <w:top w:val="none" w:sz="0" w:space="0" w:color="auto"/>
            <w:left w:val="none" w:sz="0" w:space="0" w:color="auto"/>
            <w:bottom w:val="none" w:sz="0" w:space="0" w:color="auto"/>
            <w:right w:val="none" w:sz="0" w:space="0" w:color="auto"/>
          </w:divBdr>
        </w:div>
        <w:div w:id="1355571336">
          <w:marLeft w:val="480"/>
          <w:marRight w:val="0"/>
          <w:marTop w:val="0"/>
          <w:marBottom w:val="0"/>
          <w:divBdr>
            <w:top w:val="none" w:sz="0" w:space="0" w:color="auto"/>
            <w:left w:val="none" w:sz="0" w:space="0" w:color="auto"/>
            <w:bottom w:val="none" w:sz="0" w:space="0" w:color="auto"/>
            <w:right w:val="none" w:sz="0" w:space="0" w:color="auto"/>
          </w:divBdr>
        </w:div>
        <w:div w:id="1449081766">
          <w:marLeft w:val="480"/>
          <w:marRight w:val="0"/>
          <w:marTop w:val="0"/>
          <w:marBottom w:val="0"/>
          <w:divBdr>
            <w:top w:val="none" w:sz="0" w:space="0" w:color="auto"/>
            <w:left w:val="none" w:sz="0" w:space="0" w:color="auto"/>
            <w:bottom w:val="none" w:sz="0" w:space="0" w:color="auto"/>
            <w:right w:val="none" w:sz="0" w:space="0" w:color="auto"/>
          </w:divBdr>
        </w:div>
        <w:div w:id="1452094870">
          <w:marLeft w:val="480"/>
          <w:marRight w:val="0"/>
          <w:marTop w:val="0"/>
          <w:marBottom w:val="0"/>
          <w:divBdr>
            <w:top w:val="none" w:sz="0" w:space="0" w:color="auto"/>
            <w:left w:val="none" w:sz="0" w:space="0" w:color="auto"/>
            <w:bottom w:val="none" w:sz="0" w:space="0" w:color="auto"/>
            <w:right w:val="none" w:sz="0" w:space="0" w:color="auto"/>
          </w:divBdr>
        </w:div>
        <w:div w:id="1459766057">
          <w:marLeft w:val="480"/>
          <w:marRight w:val="0"/>
          <w:marTop w:val="0"/>
          <w:marBottom w:val="0"/>
          <w:divBdr>
            <w:top w:val="none" w:sz="0" w:space="0" w:color="auto"/>
            <w:left w:val="none" w:sz="0" w:space="0" w:color="auto"/>
            <w:bottom w:val="none" w:sz="0" w:space="0" w:color="auto"/>
            <w:right w:val="none" w:sz="0" w:space="0" w:color="auto"/>
          </w:divBdr>
        </w:div>
        <w:div w:id="1481341835">
          <w:marLeft w:val="480"/>
          <w:marRight w:val="0"/>
          <w:marTop w:val="0"/>
          <w:marBottom w:val="0"/>
          <w:divBdr>
            <w:top w:val="none" w:sz="0" w:space="0" w:color="auto"/>
            <w:left w:val="none" w:sz="0" w:space="0" w:color="auto"/>
            <w:bottom w:val="none" w:sz="0" w:space="0" w:color="auto"/>
            <w:right w:val="none" w:sz="0" w:space="0" w:color="auto"/>
          </w:divBdr>
        </w:div>
        <w:div w:id="1584995956">
          <w:marLeft w:val="480"/>
          <w:marRight w:val="0"/>
          <w:marTop w:val="0"/>
          <w:marBottom w:val="0"/>
          <w:divBdr>
            <w:top w:val="none" w:sz="0" w:space="0" w:color="auto"/>
            <w:left w:val="none" w:sz="0" w:space="0" w:color="auto"/>
            <w:bottom w:val="none" w:sz="0" w:space="0" w:color="auto"/>
            <w:right w:val="none" w:sz="0" w:space="0" w:color="auto"/>
          </w:divBdr>
        </w:div>
        <w:div w:id="1669946535">
          <w:marLeft w:val="480"/>
          <w:marRight w:val="0"/>
          <w:marTop w:val="0"/>
          <w:marBottom w:val="0"/>
          <w:divBdr>
            <w:top w:val="none" w:sz="0" w:space="0" w:color="auto"/>
            <w:left w:val="none" w:sz="0" w:space="0" w:color="auto"/>
            <w:bottom w:val="none" w:sz="0" w:space="0" w:color="auto"/>
            <w:right w:val="none" w:sz="0" w:space="0" w:color="auto"/>
          </w:divBdr>
        </w:div>
        <w:div w:id="1681812844">
          <w:marLeft w:val="480"/>
          <w:marRight w:val="0"/>
          <w:marTop w:val="0"/>
          <w:marBottom w:val="0"/>
          <w:divBdr>
            <w:top w:val="none" w:sz="0" w:space="0" w:color="auto"/>
            <w:left w:val="none" w:sz="0" w:space="0" w:color="auto"/>
            <w:bottom w:val="none" w:sz="0" w:space="0" w:color="auto"/>
            <w:right w:val="none" w:sz="0" w:space="0" w:color="auto"/>
          </w:divBdr>
        </w:div>
        <w:div w:id="1702972963">
          <w:marLeft w:val="480"/>
          <w:marRight w:val="0"/>
          <w:marTop w:val="0"/>
          <w:marBottom w:val="0"/>
          <w:divBdr>
            <w:top w:val="none" w:sz="0" w:space="0" w:color="auto"/>
            <w:left w:val="none" w:sz="0" w:space="0" w:color="auto"/>
            <w:bottom w:val="none" w:sz="0" w:space="0" w:color="auto"/>
            <w:right w:val="none" w:sz="0" w:space="0" w:color="auto"/>
          </w:divBdr>
        </w:div>
        <w:div w:id="1895891603">
          <w:marLeft w:val="480"/>
          <w:marRight w:val="0"/>
          <w:marTop w:val="0"/>
          <w:marBottom w:val="0"/>
          <w:divBdr>
            <w:top w:val="none" w:sz="0" w:space="0" w:color="auto"/>
            <w:left w:val="none" w:sz="0" w:space="0" w:color="auto"/>
            <w:bottom w:val="none" w:sz="0" w:space="0" w:color="auto"/>
            <w:right w:val="none" w:sz="0" w:space="0" w:color="auto"/>
          </w:divBdr>
        </w:div>
        <w:div w:id="1939366536">
          <w:marLeft w:val="480"/>
          <w:marRight w:val="0"/>
          <w:marTop w:val="0"/>
          <w:marBottom w:val="0"/>
          <w:divBdr>
            <w:top w:val="none" w:sz="0" w:space="0" w:color="auto"/>
            <w:left w:val="none" w:sz="0" w:space="0" w:color="auto"/>
            <w:bottom w:val="none" w:sz="0" w:space="0" w:color="auto"/>
            <w:right w:val="none" w:sz="0" w:space="0" w:color="auto"/>
          </w:divBdr>
        </w:div>
        <w:div w:id="2044086076">
          <w:marLeft w:val="480"/>
          <w:marRight w:val="0"/>
          <w:marTop w:val="0"/>
          <w:marBottom w:val="0"/>
          <w:divBdr>
            <w:top w:val="none" w:sz="0" w:space="0" w:color="auto"/>
            <w:left w:val="none" w:sz="0" w:space="0" w:color="auto"/>
            <w:bottom w:val="none" w:sz="0" w:space="0" w:color="auto"/>
            <w:right w:val="none" w:sz="0" w:space="0" w:color="auto"/>
          </w:divBdr>
        </w:div>
        <w:div w:id="2101636674">
          <w:marLeft w:val="480"/>
          <w:marRight w:val="0"/>
          <w:marTop w:val="0"/>
          <w:marBottom w:val="0"/>
          <w:divBdr>
            <w:top w:val="none" w:sz="0" w:space="0" w:color="auto"/>
            <w:left w:val="none" w:sz="0" w:space="0" w:color="auto"/>
            <w:bottom w:val="none" w:sz="0" w:space="0" w:color="auto"/>
            <w:right w:val="none" w:sz="0" w:space="0" w:color="auto"/>
          </w:divBdr>
        </w:div>
        <w:div w:id="2124954433">
          <w:marLeft w:val="480"/>
          <w:marRight w:val="0"/>
          <w:marTop w:val="0"/>
          <w:marBottom w:val="0"/>
          <w:divBdr>
            <w:top w:val="none" w:sz="0" w:space="0" w:color="auto"/>
            <w:left w:val="none" w:sz="0" w:space="0" w:color="auto"/>
            <w:bottom w:val="none" w:sz="0" w:space="0" w:color="auto"/>
            <w:right w:val="none" w:sz="0" w:space="0" w:color="auto"/>
          </w:divBdr>
        </w:div>
      </w:divsChild>
    </w:div>
    <w:div w:id="419105839">
      <w:bodyDiv w:val="1"/>
      <w:marLeft w:val="0"/>
      <w:marRight w:val="0"/>
      <w:marTop w:val="0"/>
      <w:marBottom w:val="0"/>
      <w:divBdr>
        <w:top w:val="none" w:sz="0" w:space="0" w:color="auto"/>
        <w:left w:val="none" w:sz="0" w:space="0" w:color="auto"/>
        <w:bottom w:val="none" w:sz="0" w:space="0" w:color="auto"/>
        <w:right w:val="none" w:sz="0" w:space="0" w:color="auto"/>
      </w:divBdr>
      <w:divsChild>
        <w:div w:id="80101871">
          <w:marLeft w:val="480"/>
          <w:marRight w:val="0"/>
          <w:marTop w:val="0"/>
          <w:marBottom w:val="0"/>
          <w:divBdr>
            <w:top w:val="none" w:sz="0" w:space="0" w:color="auto"/>
            <w:left w:val="none" w:sz="0" w:space="0" w:color="auto"/>
            <w:bottom w:val="none" w:sz="0" w:space="0" w:color="auto"/>
            <w:right w:val="none" w:sz="0" w:space="0" w:color="auto"/>
          </w:divBdr>
        </w:div>
        <w:div w:id="102697557">
          <w:marLeft w:val="480"/>
          <w:marRight w:val="0"/>
          <w:marTop w:val="0"/>
          <w:marBottom w:val="0"/>
          <w:divBdr>
            <w:top w:val="none" w:sz="0" w:space="0" w:color="auto"/>
            <w:left w:val="none" w:sz="0" w:space="0" w:color="auto"/>
            <w:bottom w:val="none" w:sz="0" w:space="0" w:color="auto"/>
            <w:right w:val="none" w:sz="0" w:space="0" w:color="auto"/>
          </w:divBdr>
        </w:div>
        <w:div w:id="165830517">
          <w:marLeft w:val="480"/>
          <w:marRight w:val="0"/>
          <w:marTop w:val="0"/>
          <w:marBottom w:val="0"/>
          <w:divBdr>
            <w:top w:val="none" w:sz="0" w:space="0" w:color="auto"/>
            <w:left w:val="none" w:sz="0" w:space="0" w:color="auto"/>
            <w:bottom w:val="none" w:sz="0" w:space="0" w:color="auto"/>
            <w:right w:val="none" w:sz="0" w:space="0" w:color="auto"/>
          </w:divBdr>
        </w:div>
        <w:div w:id="470444412">
          <w:marLeft w:val="480"/>
          <w:marRight w:val="0"/>
          <w:marTop w:val="0"/>
          <w:marBottom w:val="0"/>
          <w:divBdr>
            <w:top w:val="none" w:sz="0" w:space="0" w:color="auto"/>
            <w:left w:val="none" w:sz="0" w:space="0" w:color="auto"/>
            <w:bottom w:val="none" w:sz="0" w:space="0" w:color="auto"/>
            <w:right w:val="none" w:sz="0" w:space="0" w:color="auto"/>
          </w:divBdr>
        </w:div>
        <w:div w:id="506553130">
          <w:marLeft w:val="480"/>
          <w:marRight w:val="0"/>
          <w:marTop w:val="0"/>
          <w:marBottom w:val="0"/>
          <w:divBdr>
            <w:top w:val="none" w:sz="0" w:space="0" w:color="auto"/>
            <w:left w:val="none" w:sz="0" w:space="0" w:color="auto"/>
            <w:bottom w:val="none" w:sz="0" w:space="0" w:color="auto"/>
            <w:right w:val="none" w:sz="0" w:space="0" w:color="auto"/>
          </w:divBdr>
        </w:div>
        <w:div w:id="567083031">
          <w:marLeft w:val="480"/>
          <w:marRight w:val="0"/>
          <w:marTop w:val="0"/>
          <w:marBottom w:val="0"/>
          <w:divBdr>
            <w:top w:val="none" w:sz="0" w:space="0" w:color="auto"/>
            <w:left w:val="none" w:sz="0" w:space="0" w:color="auto"/>
            <w:bottom w:val="none" w:sz="0" w:space="0" w:color="auto"/>
            <w:right w:val="none" w:sz="0" w:space="0" w:color="auto"/>
          </w:divBdr>
        </w:div>
        <w:div w:id="600378489">
          <w:marLeft w:val="480"/>
          <w:marRight w:val="0"/>
          <w:marTop w:val="0"/>
          <w:marBottom w:val="0"/>
          <w:divBdr>
            <w:top w:val="none" w:sz="0" w:space="0" w:color="auto"/>
            <w:left w:val="none" w:sz="0" w:space="0" w:color="auto"/>
            <w:bottom w:val="none" w:sz="0" w:space="0" w:color="auto"/>
            <w:right w:val="none" w:sz="0" w:space="0" w:color="auto"/>
          </w:divBdr>
        </w:div>
        <w:div w:id="630133633">
          <w:marLeft w:val="480"/>
          <w:marRight w:val="0"/>
          <w:marTop w:val="0"/>
          <w:marBottom w:val="0"/>
          <w:divBdr>
            <w:top w:val="none" w:sz="0" w:space="0" w:color="auto"/>
            <w:left w:val="none" w:sz="0" w:space="0" w:color="auto"/>
            <w:bottom w:val="none" w:sz="0" w:space="0" w:color="auto"/>
            <w:right w:val="none" w:sz="0" w:space="0" w:color="auto"/>
          </w:divBdr>
        </w:div>
        <w:div w:id="930239855">
          <w:marLeft w:val="480"/>
          <w:marRight w:val="0"/>
          <w:marTop w:val="0"/>
          <w:marBottom w:val="0"/>
          <w:divBdr>
            <w:top w:val="none" w:sz="0" w:space="0" w:color="auto"/>
            <w:left w:val="none" w:sz="0" w:space="0" w:color="auto"/>
            <w:bottom w:val="none" w:sz="0" w:space="0" w:color="auto"/>
            <w:right w:val="none" w:sz="0" w:space="0" w:color="auto"/>
          </w:divBdr>
        </w:div>
        <w:div w:id="1032805591">
          <w:marLeft w:val="480"/>
          <w:marRight w:val="0"/>
          <w:marTop w:val="0"/>
          <w:marBottom w:val="0"/>
          <w:divBdr>
            <w:top w:val="none" w:sz="0" w:space="0" w:color="auto"/>
            <w:left w:val="none" w:sz="0" w:space="0" w:color="auto"/>
            <w:bottom w:val="none" w:sz="0" w:space="0" w:color="auto"/>
            <w:right w:val="none" w:sz="0" w:space="0" w:color="auto"/>
          </w:divBdr>
        </w:div>
        <w:div w:id="1389911297">
          <w:marLeft w:val="480"/>
          <w:marRight w:val="0"/>
          <w:marTop w:val="0"/>
          <w:marBottom w:val="0"/>
          <w:divBdr>
            <w:top w:val="none" w:sz="0" w:space="0" w:color="auto"/>
            <w:left w:val="none" w:sz="0" w:space="0" w:color="auto"/>
            <w:bottom w:val="none" w:sz="0" w:space="0" w:color="auto"/>
            <w:right w:val="none" w:sz="0" w:space="0" w:color="auto"/>
          </w:divBdr>
        </w:div>
        <w:div w:id="1512723574">
          <w:marLeft w:val="480"/>
          <w:marRight w:val="0"/>
          <w:marTop w:val="0"/>
          <w:marBottom w:val="0"/>
          <w:divBdr>
            <w:top w:val="none" w:sz="0" w:space="0" w:color="auto"/>
            <w:left w:val="none" w:sz="0" w:space="0" w:color="auto"/>
            <w:bottom w:val="none" w:sz="0" w:space="0" w:color="auto"/>
            <w:right w:val="none" w:sz="0" w:space="0" w:color="auto"/>
          </w:divBdr>
        </w:div>
        <w:div w:id="1639530758">
          <w:marLeft w:val="480"/>
          <w:marRight w:val="0"/>
          <w:marTop w:val="0"/>
          <w:marBottom w:val="0"/>
          <w:divBdr>
            <w:top w:val="none" w:sz="0" w:space="0" w:color="auto"/>
            <w:left w:val="none" w:sz="0" w:space="0" w:color="auto"/>
            <w:bottom w:val="none" w:sz="0" w:space="0" w:color="auto"/>
            <w:right w:val="none" w:sz="0" w:space="0" w:color="auto"/>
          </w:divBdr>
        </w:div>
        <w:div w:id="1910188791">
          <w:marLeft w:val="480"/>
          <w:marRight w:val="0"/>
          <w:marTop w:val="0"/>
          <w:marBottom w:val="0"/>
          <w:divBdr>
            <w:top w:val="none" w:sz="0" w:space="0" w:color="auto"/>
            <w:left w:val="none" w:sz="0" w:space="0" w:color="auto"/>
            <w:bottom w:val="none" w:sz="0" w:space="0" w:color="auto"/>
            <w:right w:val="none" w:sz="0" w:space="0" w:color="auto"/>
          </w:divBdr>
        </w:div>
        <w:div w:id="1931356333">
          <w:marLeft w:val="480"/>
          <w:marRight w:val="0"/>
          <w:marTop w:val="0"/>
          <w:marBottom w:val="0"/>
          <w:divBdr>
            <w:top w:val="none" w:sz="0" w:space="0" w:color="auto"/>
            <w:left w:val="none" w:sz="0" w:space="0" w:color="auto"/>
            <w:bottom w:val="none" w:sz="0" w:space="0" w:color="auto"/>
            <w:right w:val="none" w:sz="0" w:space="0" w:color="auto"/>
          </w:divBdr>
        </w:div>
        <w:div w:id="1989362320">
          <w:marLeft w:val="480"/>
          <w:marRight w:val="0"/>
          <w:marTop w:val="0"/>
          <w:marBottom w:val="0"/>
          <w:divBdr>
            <w:top w:val="none" w:sz="0" w:space="0" w:color="auto"/>
            <w:left w:val="none" w:sz="0" w:space="0" w:color="auto"/>
            <w:bottom w:val="none" w:sz="0" w:space="0" w:color="auto"/>
            <w:right w:val="none" w:sz="0" w:space="0" w:color="auto"/>
          </w:divBdr>
        </w:div>
      </w:divsChild>
    </w:div>
    <w:div w:id="419445994">
      <w:bodyDiv w:val="1"/>
      <w:marLeft w:val="0"/>
      <w:marRight w:val="0"/>
      <w:marTop w:val="0"/>
      <w:marBottom w:val="0"/>
      <w:divBdr>
        <w:top w:val="none" w:sz="0" w:space="0" w:color="auto"/>
        <w:left w:val="none" w:sz="0" w:space="0" w:color="auto"/>
        <w:bottom w:val="none" w:sz="0" w:space="0" w:color="auto"/>
        <w:right w:val="none" w:sz="0" w:space="0" w:color="auto"/>
      </w:divBdr>
      <w:divsChild>
        <w:div w:id="26376617">
          <w:marLeft w:val="480"/>
          <w:marRight w:val="0"/>
          <w:marTop w:val="0"/>
          <w:marBottom w:val="0"/>
          <w:divBdr>
            <w:top w:val="none" w:sz="0" w:space="0" w:color="auto"/>
            <w:left w:val="none" w:sz="0" w:space="0" w:color="auto"/>
            <w:bottom w:val="none" w:sz="0" w:space="0" w:color="auto"/>
            <w:right w:val="none" w:sz="0" w:space="0" w:color="auto"/>
          </w:divBdr>
        </w:div>
        <w:div w:id="37434779">
          <w:marLeft w:val="480"/>
          <w:marRight w:val="0"/>
          <w:marTop w:val="0"/>
          <w:marBottom w:val="0"/>
          <w:divBdr>
            <w:top w:val="none" w:sz="0" w:space="0" w:color="auto"/>
            <w:left w:val="none" w:sz="0" w:space="0" w:color="auto"/>
            <w:bottom w:val="none" w:sz="0" w:space="0" w:color="auto"/>
            <w:right w:val="none" w:sz="0" w:space="0" w:color="auto"/>
          </w:divBdr>
        </w:div>
        <w:div w:id="91322920">
          <w:marLeft w:val="480"/>
          <w:marRight w:val="0"/>
          <w:marTop w:val="0"/>
          <w:marBottom w:val="0"/>
          <w:divBdr>
            <w:top w:val="none" w:sz="0" w:space="0" w:color="auto"/>
            <w:left w:val="none" w:sz="0" w:space="0" w:color="auto"/>
            <w:bottom w:val="none" w:sz="0" w:space="0" w:color="auto"/>
            <w:right w:val="none" w:sz="0" w:space="0" w:color="auto"/>
          </w:divBdr>
        </w:div>
        <w:div w:id="143669933">
          <w:marLeft w:val="480"/>
          <w:marRight w:val="0"/>
          <w:marTop w:val="0"/>
          <w:marBottom w:val="0"/>
          <w:divBdr>
            <w:top w:val="none" w:sz="0" w:space="0" w:color="auto"/>
            <w:left w:val="none" w:sz="0" w:space="0" w:color="auto"/>
            <w:bottom w:val="none" w:sz="0" w:space="0" w:color="auto"/>
            <w:right w:val="none" w:sz="0" w:space="0" w:color="auto"/>
          </w:divBdr>
        </w:div>
        <w:div w:id="177274989">
          <w:marLeft w:val="480"/>
          <w:marRight w:val="0"/>
          <w:marTop w:val="0"/>
          <w:marBottom w:val="0"/>
          <w:divBdr>
            <w:top w:val="none" w:sz="0" w:space="0" w:color="auto"/>
            <w:left w:val="none" w:sz="0" w:space="0" w:color="auto"/>
            <w:bottom w:val="none" w:sz="0" w:space="0" w:color="auto"/>
            <w:right w:val="none" w:sz="0" w:space="0" w:color="auto"/>
          </w:divBdr>
        </w:div>
        <w:div w:id="201599130">
          <w:marLeft w:val="480"/>
          <w:marRight w:val="0"/>
          <w:marTop w:val="0"/>
          <w:marBottom w:val="0"/>
          <w:divBdr>
            <w:top w:val="none" w:sz="0" w:space="0" w:color="auto"/>
            <w:left w:val="none" w:sz="0" w:space="0" w:color="auto"/>
            <w:bottom w:val="none" w:sz="0" w:space="0" w:color="auto"/>
            <w:right w:val="none" w:sz="0" w:space="0" w:color="auto"/>
          </w:divBdr>
        </w:div>
        <w:div w:id="252519625">
          <w:marLeft w:val="480"/>
          <w:marRight w:val="0"/>
          <w:marTop w:val="0"/>
          <w:marBottom w:val="0"/>
          <w:divBdr>
            <w:top w:val="none" w:sz="0" w:space="0" w:color="auto"/>
            <w:left w:val="none" w:sz="0" w:space="0" w:color="auto"/>
            <w:bottom w:val="none" w:sz="0" w:space="0" w:color="auto"/>
            <w:right w:val="none" w:sz="0" w:space="0" w:color="auto"/>
          </w:divBdr>
        </w:div>
        <w:div w:id="261376128">
          <w:marLeft w:val="480"/>
          <w:marRight w:val="0"/>
          <w:marTop w:val="0"/>
          <w:marBottom w:val="0"/>
          <w:divBdr>
            <w:top w:val="none" w:sz="0" w:space="0" w:color="auto"/>
            <w:left w:val="none" w:sz="0" w:space="0" w:color="auto"/>
            <w:bottom w:val="none" w:sz="0" w:space="0" w:color="auto"/>
            <w:right w:val="none" w:sz="0" w:space="0" w:color="auto"/>
          </w:divBdr>
        </w:div>
        <w:div w:id="339508063">
          <w:marLeft w:val="480"/>
          <w:marRight w:val="0"/>
          <w:marTop w:val="0"/>
          <w:marBottom w:val="0"/>
          <w:divBdr>
            <w:top w:val="none" w:sz="0" w:space="0" w:color="auto"/>
            <w:left w:val="none" w:sz="0" w:space="0" w:color="auto"/>
            <w:bottom w:val="none" w:sz="0" w:space="0" w:color="auto"/>
            <w:right w:val="none" w:sz="0" w:space="0" w:color="auto"/>
          </w:divBdr>
        </w:div>
        <w:div w:id="346759856">
          <w:marLeft w:val="480"/>
          <w:marRight w:val="0"/>
          <w:marTop w:val="0"/>
          <w:marBottom w:val="0"/>
          <w:divBdr>
            <w:top w:val="none" w:sz="0" w:space="0" w:color="auto"/>
            <w:left w:val="none" w:sz="0" w:space="0" w:color="auto"/>
            <w:bottom w:val="none" w:sz="0" w:space="0" w:color="auto"/>
            <w:right w:val="none" w:sz="0" w:space="0" w:color="auto"/>
          </w:divBdr>
        </w:div>
        <w:div w:id="420687420">
          <w:marLeft w:val="480"/>
          <w:marRight w:val="0"/>
          <w:marTop w:val="0"/>
          <w:marBottom w:val="0"/>
          <w:divBdr>
            <w:top w:val="none" w:sz="0" w:space="0" w:color="auto"/>
            <w:left w:val="none" w:sz="0" w:space="0" w:color="auto"/>
            <w:bottom w:val="none" w:sz="0" w:space="0" w:color="auto"/>
            <w:right w:val="none" w:sz="0" w:space="0" w:color="auto"/>
          </w:divBdr>
        </w:div>
        <w:div w:id="459999206">
          <w:marLeft w:val="480"/>
          <w:marRight w:val="0"/>
          <w:marTop w:val="0"/>
          <w:marBottom w:val="0"/>
          <w:divBdr>
            <w:top w:val="none" w:sz="0" w:space="0" w:color="auto"/>
            <w:left w:val="none" w:sz="0" w:space="0" w:color="auto"/>
            <w:bottom w:val="none" w:sz="0" w:space="0" w:color="auto"/>
            <w:right w:val="none" w:sz="0" w:space="0" w:color="auto"/>
          </w:divBdr>
        </w:div>
        <w:div w:id="481389361">
          <w:marLeft w:val="480"/>
          <w:marRight w:val="0"/>
          <w:marTop w:val="0"/>
          <w:marBottom w:val="0"/>
          <w:divBdr>
            <w:top w:val="none" w:sz="0" w:space="0" w:color="auto"/>
            <w:left w:val="none" w:sz="0" w:space="0" w:color="auto"/>
            <w:bottom w:val="none" w:sz="0" w:space="0" w:color="auto"/>
            <w:right w:val="none" w:sz="0" w:space="0" w:color="auto"/>
          </w:divBdr>
        </w:div>
        <w:div w:id="520168591">
          <w:marLeft w:val="480"/>
          <w:marRight w:val="0"/>
          <w:marTop w:val="0"/>
          <w:marBottom w:val="0"/>
          <w:divBdr>
            <w:top w:val="none" w:sz="0" w:space="0" w:color="auto"/>
            <w:left w:val="none" w:sz="0" w:space="0" w:color="auto"/>
            <w:bottom w:val="none" w:sz="0" w:space="0" w:color="auto"/>
            <w:right w:val="none" w:sz="0" w:space="0" w:color="auto"/>
          </w:divBdr>
        </w:div>
        <w:div w:id="837694981">
          <w:marLeft w:val="480"/>
          <w:marRight w:val="0"/>
          <w:marTop w:val="0"/>
          <w:marBottom w:val="0"/>
          <w:divBdr>
            <w:top w:val="none" w:sz="0" w:space="0" w:color="auto"/>
            <w:left w:val="none" w:sz="0" w:space="0" w:color="auto"/>
            <w:bottom w:val="none" w:sz="0" w:space="0" w:color="auto"/>
            <w:right w:val="none" w:sz="0" w:space="0" w:color="auto"/>
          </w:divBdr>
        </w:div>
        <w:div w:id="914515403">
          <w:marLeft w:val="480"/>
          <w:marRight w:val="0"/>
          <w:marTop w:val="0"/>
          <w:marBottom w:val="0"/>
          <w:divBdr>
            <w:top w:val="none" w:sz="0" w:space="0" w:color="auto"/>
            <w:left w:val="none" w:sz="0" w:space="0" w:color="auto"/>
            <w:bottom w:val="none" w:sz="0" w:space="0" w:color="auto"/>
            <w:right w:val="none" w:sz="0" w:space="0" w:color="auto"/>
          </w:divBdr>
        </w:div>
        <w:div w:id="978612011">
          <w:marLeft w:val="480"/>
          <w:marRight w:val="0"/>
          <w:marTop w:val="0"/>
          <w:marBottom w:val="0"/>
          <w:divBdr>
            <w:top w:val="none" w:sz="0" w:space="0" w:color="auto"/>
            <w:left w:val="none" w:sz="0" w:space="0" w:color="auto"/>
            <w:bottom w:val="none" w:sz="0" w:space="0" w:color="auto"/>
            <w:right w:val="none" w:sz="0" w:space="0" w:color="auto"/>
          </w:divBdr>
        </w:div>
        <w:div w:id="1017462184">
          <w:marLeft w:val="480"/>
          <w:marRight w:val="0"/>
          <w:marTop w:val="0"/>
          <w:marBottom w:val="0"/>
          <w:divBdr>
            <w:top w:val="none" w:sz="0" w:space="0" w:color="auto"/>
            <w:left w:val="none" w:sz="0" w:space="0" w:color="auto"/>
            <w:bottom w:val="none" w:sz="0" w:space="0" w:color="auto"/>
            <w:right w:val="none" w:sz="0" w:space="0" w:color="auto"/>
          </w:divBdr>
        </w:div>
        <w:div w:id="1041058529">
          <w:marLeft w:val="480"/>
          <w:marRight w:val="0"/>
          <w:marTop w:val="0"/>
          <w:marBottom w:val="0"/>
          <w:divBdr>
            <w:top w:val="none" w:sz="0" w:space="0" w:color="auto"/>
            <w:left w:val="none" w:sz="0" w:space="0" w:color="auto"/>
            <w:bottom w:val="none" w:sz="0" w:space="0" w:color="auto"/>
            <w:right w:val="none" w:sz="0" w:space="0" w:color="auto"/>
          </w:divBdr>
        </w:div>
        <w:div w:id="1069427118">
          <w:marLeft w:val="480"/>
          <w:marRight w:val="0"/>
          <w:marTop w:val="0"/>
          <w:marBottom w:val="0"/>
          <w:divBdr>
            <w:top w:val="none" w:sz="0" w:space="0" w:color="auto"/>
            <w:left w:val="none" w:sz="0" w:space="0" w:color="auto"/>
            <w:bottom w:val="none" w:sz="0" w:space="0" w:color="auto"/>
            <w:right w:val="none" w:sz="0" w:space="0" w:color="auto"/>
          </w:divBdr>
        </w:div>
        <w:div w:id="1160805726">
          <w:marLeft w:val="480"/>
          <w:marRight w:val="0"/>
          <w:marTop w:val="0"/>
          <w:marBottom w:val="0"/>
          <w:divBdr>
            <w:top w:val="none" w:sz="0" w:space="0" w:color="auto"/>
            <w:left w:val="none" w:sz="0" w:space="0" w:color="auto"/>
            <w:bottom w:val="none" w:sz="0" w:space="0" w:color="auto"/>
            <w:right w:val="none" w:sz="0" w:space="0" w:color="auto"/>
          </w:divBdr>
        </w:div>
        <w:div w:id="1202203973">
          <w:marLeft w:val="480"/>
          <w:marRight w:val="0"/>
          <w:marTop w:val="0"/>
          <w:marBottom w:val="0"/>
          <w:divBdr>
            <w:top w:val="none" w:sz="0" w:space="0" w:color="auto"/>
            <w:left w:val="none" w:sz="0" w:space="0" w:color="auto"/>
            <w:bottom w:val="none" w:sz="0" w:space="0" w:color="auto"/>
            <w:right w:val="none" w:sz="0" w:space="0" w:color="auto"/>
          </w:divBdr>
        </w:div>
        <w:div w:id="1213274871">
          <w:marLeft w:val="480"/>
          <w:marRight w:val="0"/>
          <w:marTop w:val="0"/>
          <w:marBottom w:val="0"/>
          <w:divBdr>
            <w:top w:val="none" w:sz="0" w:space="0" w:color="auto"/>
            <w:left w:val="none" w:sz="0" w:space="0" w:color="auto"/>
            <w:bottom w:val="none" w:sz="0" w:space="0" w:color="auto"/>
            <w:right w:val="none" w:sz="0" w:space="0" w:color="auto"/>
          </w:divBdr>
        </w:div>
        <w:div w:id="1272275586">
          <w:marLeft w:val="480"/>
          <w:marRight w:val="0"/>
          <w:marTop w:val="0"/>
          <w:marBottom w:val="0"/>
          <w:divBdr>
            <w:top w:val="none" w:sz="0" w:space="0" w:color="auto"/>
            <w:left w:val="none" w:sz="0" w:space="0" w:color="auto"/>
            <w:bottom w:val="none" w:sz="0" w:space="0" w:color="auto"/>
            <w:right w:val="none" w:sz="0" w:space="0" w:color="auto"/>
          </w:divBdr>
        </w:div>
        <w:div w:id="1421482730">
          <w:marLeft w:val="480"/>
          <w:marRight w:val="0"/>
          <w:marTop w:val="0"/>
          <w:marBottom w:val="0"/>
          <w:divBdr>
            <w:top w:val="none" w:sz="0" w:space="0" w:color="auto"/>
            <w:left w:val="none" w:sz="0" w:space="0" w:color="auto"/>
            <w:bottom w:val="none" w:sz="0" w:space="0" w:color="auto"/>
            <w:right w:val="none" w:sz="0" w:space="0" w:color="auto"/>
          </w:divBdr>
        </w:div>
        <w:div w:id="1493066023">
          <w:marLeft w:val="480"/>
          <w:marRight w:val="0"/>
          <w:marTop w:val="0"/>
          <w:marBottom w:val="0"/>
          <w:divBdr>
            <w:top w:val="none" w:sz="0" w:space="0" w:color="auto"/>
            <w:left w:val="none" w:sz="0" w:space="0" w:color="auto"/>
            <w:bottom w:val="none" w:sz="0" w:space="0" w:color="auto"/>
            <w:right w:val="none" w:sz="0" w:space="0" w:color="auto"/>
          </w:divBdr>
        </w:div>
        <w:div w:id="1589189887">
          <w:marLeft w:val="480"/>
          <w:marRight w:val="0"/>
          <w:marTop w:val="0"/>
          <w:marBottom w:val="0"/>
          <w:divBdr>
            <w:top w:val="none" w:sz="0" w:space="0" w:color="auto"/>
            <w:left w:val="none" w:sz="0" w:space="0" w:color="auto"/>
            <w:bottom w:val="none" w:sz="0" w:space="0" w:color="auto"/>
            <w:right w:val="none" w:sz="0" w:space="0" w:color="auto"/>
          </w:divBdr>
        </w:div>
        <w:div w:id="1639142683">
          <w:marLeft w:val="480"/>
          <w:marRight w:val="0"/>
          <w:marTop w:val="0"/>
          <w:marBottom w:val="0"/>
          <w:divBdr>
            <w:top w:val="none" w:sz="0" w:space="0" w:color="auto"/>
            <w:left w:val="none" w:sz="0" w:space="0" w:color="auto"/>
            <w:bottom w:val="none" w:sz="0" w:space="0" w:color="auto"/>
            <w:right w:val="none" w:sz="0" w:space="0" w:color="auto"/>
          </w:divBdr>
        </w:div>
        <w:div w:id="1661081291">
          <w:marLeft w:val="480"/>
          <w:marRight w:val="0"/>
          <w:marTop w:val="0"/>
          <w:marBottom w:val="0"/>
          <w:divBdr>
            <w:top w:val="none" w:sz="0" w:space="0" w:color="auto"/>
            <w:left w:val="none" w:sz="0" w:space="0" w:color="auto"/>
            <w:bottom w:val="none" w:sz="0" w:space="0" w:color="auto"/>
            <w:right w:val="none" w:sz="0" w:space="0" w:color="auto"/>
          </w:divBdr>
        </w:div>
        <w:div w:id="1738817043">
          <w:marLeft w:val="480"/>
          <w:marRight w:val="0"/>
          <w:marTop w:val="0"/>
          <w:marBottom w:val="0"/>
          <w:divBdr>
            <w:top w:val="none" w:sz="0" w:space="0" w:color="auto"/>
            <w:left w:val="none" w:sz="0" w:space="0" w:color="auto"/>
            <w:bottom w:val="none" w:sz="0" w:space="0" w:color="auto"/>
            <w:right w:val="none" w:sz="0" w:space="0" w:color="auto"/>
          </w:divBdr>
        </w:div>
        <w:div w:id="1773040947">
          <w:marLeft w:val="480"/>
          <w:marRight w:val="0"/>
          <w:marTop w:val="0"/>
          <w:marBottom w:val="0"/>
          <w:divBdr>
            <w:top w:val="none" w:sz="0" w:space="0" w:color="auto"/>
            <w:left w:val="none" w:sz="0" w:space="0" w:color="auto"/>
            <w:bottom w:val="none" w:sz="0" w:space="0" w:color="auto"/>
            <w:right w:val="none" w:sz="0" w:space="0" w:color="auto"/>
          </w:divBdr>
        </w:div>
        <w:div w:id="1881477737">
          <w:marLeft w:val="480"/>
          <w:marRight w:val="0"/>
          <w:marTop w:val="0"/>
          <w:marBottom w:val="0"/>
          <w:divBdr>
            <w:top w:val="none" w:sz="0" w:space="0" w:color="auto"/>
            <w:left w:val="none" w:sz="0" w:space="0" w:color="auto"/>
            <w:bottom w:val="none" w:sz="0" w:space="0" w:color="auto"/>
            <w:right w:val="none" w:sz="0" w:space="0" w:color="auto"/>
          </w:divBdr>
        </w:div>
        <w:div w:id="2031762106">
          <w:marLeft w:val="480"/>
          <w:marRight w:val="0"/>
          <w:marTop w:val="0"/>
          <w:marBottom w:val="0"/>
          <w:divBdr>
            <w:top w:val="none" w:sz="0" w:space="0" w:color="auto"/>
            <w:left w:val="none" w:sz="0" w:space="0" w:color="auto"/>
            <w:bottom w:val="none" w:sz="0" w:space="0" w:color="auto"/>
            <w:right w:val="none" w:sz="0" w:space="0" w:color="auto"/>
          </w:divBdr>
        </w:div>
      </w:divsChild>
    </w:div>
    <w:div w:id="420756079">
      <w:bodyDiv w:val="1"/>
      <w:marLeft w:val="0"/>
      <w:marRight w:val="0"/>
      <w:marTop w:val="0"/>
      <w:marBottom w:val="0"/>
      <w:divBdr>
        <w:top w:val="none" w:sz="0" w:space="0" w:color="auto"/>
        <w:left w:val="none" w:sz="0" w:space="0" w:color="auto"/>
        <w:bottom w:val="none" w:sz="0" w:space="0" w:color="auto"/>
        <w:right w:val="none" w:sz="0" w:space="0" w:color="auto"/>
      </w:divBdr>
      <w:divsChild>
        <w:div w:id="70008852">
          <w:marLeft w:val="480"/>
          <w:marRight w:val="0"/>
          <w:marTop w:val="0"/>
          <w:marBottom w:val="0"/>
          <w:divBdr>
            <w:top w:val="none" w:sz="0" w:space="0" w:color="auto"/>
            <w:left w:val="none" w:sz="0" w:space="0" w:color="auto"/>
            <w:bottom w:val="none" w:sz="0" w:space="0" w:color="auto"/>
            <w:right w:val="none" w:sz="0" w:space="0" w:color="auto"/>
          </w:divBdr>
        </w:div>
        <w:div w:id="79909713">
          <w:marLeft w:val="480"/>
          <w:marRight w:val="0"/>
          <w:marTop w:val="0"/>
          <w:marBottom w:val="0"/>
          <w:divBdr>
            <w:top w:val="none" w:sz="0" w:space="0" w:color="auto"/>
            <w:left w:val="none" w:sz="0" w:space="0" w:color="auto"/>
            <w:bottom w:val="none" w:sz="0" w:space="0" w:color="auto"/>
            <w:right w:val="none" w:sz="0" w:space="0" w:color="auto"/>
          </w:divBdr>
        </w:div>
        <w:div w:id="118034101">
          <w:marLeft w:val="480"/>
          <w:marRight w:val="0"/>
          <w:marTop w:val="0"/>
          <w:marBottom w:val="0"/>
          <w:divBdr>
            <w:top w:val="none" w:sz="0" w:space="0" w:color="auto"/>
            <w:left w:val="none" w:sz="0" w:space="0" w:color="auto"/>
            <w:bottom w:val="none" w:sz="0" w:space="0" w:color="auto"/>
            <w:right w:val="none" w:sz="0" w:space="0" w:color="auto"/>
          </w:divBdr>
        </w:div>
        <w:div w:id="238055270">
          <w:marLeft w:val="480"/>
          <w:marRight w:val="0"/>
          <w:marTop w:val="0"/>
          <w:marBottom w:val="0"/>
          <w:divBdr>
            <w:top w:val="none" w:sz="0" w:space="0" w:color="auto"/>
            <w:left w:val="none" w:sz="0" w:space="0" w:color="auto"/>
            <w:bottom w:val="none" w:sz="0" w:space="0" w:color="auto"/>
            <w:right w:val="none" w:sz="0" w:space="0" w:color="auto"/>
          </w:divBdr>
        </w:div>
        <w:div w:id="239677481">
          <w:marLeft w:val="480"/>
          <w:marRight w:val="0"/>
          <w:marTop w:val="0"/>
          <w:marBottom w:val="0"/>
          <w:divBdr>
            <w:top w:val="none" w:sz="0" w:space="0" w:color="auto"/>
            <w:left w:val="none" w:sz="0" w:space="0" w:color="auto"/>
            <w:bottom w:val="none" w:sz="0" w:space="0" w:color="auto"/>
            <w:right w:val="none" w:sz="0" w:space="0" w:color="auto"/>
          </w:divBdr>
        </w:div>
        <w:div w:id="373432539">
          <w:marLeft w:val="480"/>
          <w:marRight w:val="0"/>
          <w:marTop w:val="0"/>
          <w:marBottom w:val="0"/>
          <w:divBdr>
            <w:top w:val="none" w:sz="0" w:space="0" w:color="auto"/>
            <w:left w:val="none" w:sz="0" w:space="0" w:color="auto"/>
            <w:bottom w:val="none" w:sz="0" w:space="0" w:color="auto"/>
            <w:right w:val="none" w:sz="0" w:space="0" w:color="auto"/>
          </w:divBdr>
        </w:div>
        <w:div w:id="391462385">
          <w:marLeft w:val="480"/>
          <w:marRight w:val="0"/>
          <w:marTop w:val="0"/>
          <w:marBottom w:val="0"/>
          <w:divBdr>
            <w:top w:val="none" w:sz="0" w:space="0" w:color="auto"/>
            <w:left w:val="none" w:sz="0" w:space="0" w:color="auto"/>
            <w:bottom w:val="none" w:sz="0" w:space="0" w:color="auto"/>
            <w:right w:val="none" w:sz="0" w:space="0" w:color="auto"/>
          </w:divBdr>
        </w:div>
        <w:div w:id="413553226">
          <w:marLeft w:val="480"/>
          <w:marRight w:val="0"/>
          <w:marTop w:val="0"/>
          <w:marBottom w:val="0"/>
          <w:divBdr>
            <w:top w:val="none" w:sz="0" w:space="0" w:color="auto"/>
            <w:left w:val="none" w:sz="0" w:space="0" w:color="auto"/>
            <w:bottom w:val="none" w:sz="0" w:space="0" w:color="auto"/>
            <w:right w:val="none" w:sz="0" w:space="0" w:color="auto"/>
          </w:divBdr>
        </w:div>
        <w:div w:id="550465109">
          <w:marLeft w:val="480"/>
          <w:marRight w:val="0"/>
          <w:marTop w:val="0"/>
          <w:marBottom w:val="0"/>
          <w:divBdr>
            <w:top w:val="none" w:sz="0" w:space="0" w:color="auto"/>
            <w:left w:val="none" w:sz="0" w:space="0" w:color="auto"/>
            <w:bottom w:val="none" w:sz="0" w:space="0" w:color="auto"/>
            <w:right w:val="none" w:sz="0" w:space="0" w:color="auto"/>
          </w:divBdr>
        </w:div>
        <w:div w:id="608396060">
          <w:marLeft w:val="480"/>
          <w:marRight w:val="0"/>
          <w:marTop w:val="0"/>
          <w:marBottom w:val="0"/>
          <w:divBdr>
            <w:top w:val="none" w:sz="0" w:space="0" w:color="auto"/>
            <w:left w:val="none" w:sz="0" w:space="0" w:color="auto"/>
            <w:bottom w:val="none" w:sz="0" w:space="0" w:color="auto"/>
            <w:right w:val="none" w:sz="0" w:space="0" w:color="auto"/>
          </w:divBdr>
        </w:div>
        <w:div w:id="637104806">
          <w:marLeft w:val="480"/>
          <w:marRight w:val="0"/>
          <w:marTop w:val="0"/>
          <w:marBottom w:val="0"/>
          <w:divBdr>
            <w:top w:val="none" w:sz="0" w:space="0" w:color="auto"/>
            <w:left w:val="none" w:sz="0" w:space="0" w:color="auto"/>
            <w:bottom w:val="none" w:sz="0" w:space="0" w:color="auto"/>
            <w:right w:val="none" w:sz="0" w:space="0" w:color="auto"/>
          </w:divBdr>
        </w:div>
        <w:div w:id="759759147">
          <w:marLeft w:val="480"/>
          <w:marRight w:val="0"/>
          <w:marTop w:val="0"/>
          <w:marBottom w:val="0"/>
          <w:divBdr>
            <w:top w:val="none" w:sz="0" w:space="0" w:color="auto"/>
            <w:left w:val="none" w:sz="0" w:space="0" w:color="auto"/>
            <w:bottom w:val="none" w:sz="0" w:space="0" w:color="auto"/>
            <w:right w:val="none" w:sz="0" w:space="0" w:color="auto"/>
          </w:divBdr>
        </w:div>
        <w:div w:id="889416560">
          <w:marLeft w:val="480"/>
          <w:marRight w:val="0"/>
          <w:marTop w:val="0"/>
          <w:marBottom w:val="0"/>
          <w:divBdr>
            <w:top w:val="none" w:sz="0" w:space="0" w:color="auto"/>
            <w:left w:val="none" w:sz="0" w:space="0" w:color="auto"/>
            <w:bottom w:val="none" w:sz="0" w:space="0" w:color="auto"/>
            <w:right w:val="none" w:sz="0" w:space="0" w:color="auto"/>
          </w:divBdr>
        </w:div>
        <w:div w:id="1087651094">
          <w:marLeft w:val="480"/>
          <w:marRight w:val="0"/>
          <w:marTop w:val="0"/>
          <w:marBottom w:val="0"/>
          <w:divBdr>
            <w:top w:val="none" w:sz="0" w:space="0" w:color="auto"/>
            <w:left w:val="none" w:sz="0" w:space="0" w:color="auto"/>
            <w:bottom w:val="none" w:sz="0" w:space="0" w:color="auto"/>
            <w:right w:val="none" w:sz="0" w:space="0" w:color="auto"/>
          </w:divBdr>
        </w:div>
        <w:div w:id="1088237168">
          <w:marLeft w:val="480"/>
          <w:marRight w:val="0"/>
          <w:marTop w:val="0"/>
          <w:marBottom w:val="0"/>
          <w:divBdr>
            <w:top w:val="none" w:sz="0" w:space="0" w:color="auto"/>
            <w:left w:val="none" w:sz="0" w:space="0" w:color="auto"/>
            <w:bottom w:val="none" w:sz="0" w:space="0" w:color="auto"/>
            <w:right w:val="none" w:sz="0" w:space="0" w:color="auto"/>
          </w:divBdr>
        </w:div>
        <w:div w:id="1185706799">
          <w:marLeft w:val="480"/>
          <w:marRight w:val="0"/>
          <w:marTop w:val="0"/>
          <w:marBottom w:val="0"/>
          <w:divBdr>
            <w:top w:val="none" w:sz="0" w:space="0" w:color="auto"/>
            <w:left w:val="none" w:sz="0" w:space="0" w:color="auto"/>
            <w:bottom w:val="none" w:sz="0" w:space="0" w:color="auto"/>
            <w:right w:val="none" w:sz="0" w:space="0" w:color="auto"/>
          </w:divBdr>
        </w:div>
        <w:div w:id="1240754501">
          <w:marLeft w:val="480"/>
          <w:marRight w:val="0"/>
          <w:marTop w:val="0"/>
          <w:marBottom w:val="0"/>
          <w:divBdr>
            <w:top w:val="none" w:sz="0" w:space="0" w:color="auto"/>
            <w:left w:val="none" w:sz="0" w:space="0" w:color="auto"/>
            <w:bottom w:val="none" w:sz="0" w:space="0" w:color="auto"/>
            <w:right w:val="none" w:sz="0" w:space="0" w:color="auto"/>
          </w:divBdr>
        </w:div>
        <w:div w:id="1241938361">
          <w:marLeft w:val="480"/>
          <w:marRight w:val="0"/>
          <w:marTop w:val="0"/>
          <w:marBottom w:val="0"/>
          <w:divBdr>
            <w:top w:val="none" w:sz="0" w:space="0" w:color="auto"/>
            <w:left w:val="none" w:sz="0" w:space="0" w:color="auto"/>
            <w:bottom w:val="none" w:sz="0" w:space="0" w:color="auto"/>
            <w:right w:val="none" w:sz="0" w:space="0" w:color="auto"/>
          </w:divBdr>
        </w:div>
        <w:div w:id="1245798461">
          <w:marLeft w:val="480"/>
          <w:marRight w:val="0"/>
          <w:marTop w:val="0"/>
          <w:marBottom w:val="0"/>
          <w:divBdr>
            <w:top w:val="none" w:sz="0" w:space="0" w:color="auto"/>
            <w:left w:val="none" w:sz="0" w:space="0" w:color="auto"/>
            <w:bottom w:val="none" w:sz="0" w:space="0" w:color="auto"/>
            <w:right w:val="none" w:sz="0" w:space="0" w:color="auto"/>
          </w:divBdr>
        </w:div>
        <w:div w:id="1280722220">
          <w:marLeft w:val="480"/>
          <w:marRight w:val="0"/>
          <w:marTop w:val="0"/>
          <w:marBottom w:val="0"/>
          <w:divBdr>
            <w:top w:val="none" w:sz="0" w:space="0" w:color="auto"/>
            <w:left w:val="none" w:sz="0" w:space="0" w:color="auto"/>
            <w:bottom w:val="none" w:sz="0" w:space="0" w:color="auto"/>
            <w:right w:val="none" w:sz="0" w:space="0" w:color="auto"/>
          </w:divBdr>
        </w:div>
        <w:div w:id="1390691821">
          <w:marLeft w:val="480"/>
          <w:marRight w:val="0"/>
          <w:marTop w:val="0"/>
          <w:marBottom w:val="0"/>
          <w:divBdr>
            <w:top w:val="none" w:sz="0" w:space="0" w:color="auto"/>
            <w:left w:val="none" w:sz="0" w:space="0" w:color="auto"/>
            <w:bottom w:val="none" w:sz="0" w:space="0" w:color="auto"/>
            <w:right w:val="none" w:sz="0" w:space="0" w:color="auto"/>
          </w:divBdr>
        </w:div>
        <w:div w:id="1418936545">
          <w:marLeft w:val="480"/>
          <w:marRight w:val="0"/>
          <w:marTop w:val="0"/>
          <w:marBottom w:val="0"/>
          <w:divBdr>
            <w:top w:val="none" w:sz="0" w:space="0" w:color="auto"/>
            <w:left w:val="none" w:sz="0" w:space="0" w:color="auto"/>
            <w:bottom w:val="none" w:sz="0" w:space="0" w:color="auto"/>
            <w:right w:val="none" w:sz="0" w:space="0" w:color="auto"/>
          </w:divBdr>
        </w:div>
        <w:div w:id="1438716727">
          <w:marLeft w:val="480"/>
          <w:marRight w:val="0"/>
          <w:marTop w:val="0"/>
          <w:marBottom w:val="0"/>
          <w:divBdr>
            <w:top w:val="none" w:sz="0" w:space="0" w:color="auto"/>
            <w:left w:val="none" w:sz="0" w:space="0" w:color="auto"/>
            <w:bottom w:val="none" w:sz="0" w:space="0" w:color="auto"/>
            <w:right w:val="none" w:sz="0" w:space="0" w:color="auto"/>
          </w:divBdr>
        </w:div>
        <w:div w:id="1516919286">
          <w:marLeft w:val="480"/>
          <w:marRight w:val="0"/>
          <w:marTop w:val="0"/>
          <w:marBottom w:val="0"/>
          <w:divBdr>
            <w:top w:val="none" w:sz="0" w:space="0" w:color="auto"/>
            <w:left w:val="none" w:sz="0" w:space="0" w:color="auto"/>
            <w:bottom w:val="none" w:sz="0" w:space="0" w:color="auto"/>
            <w:right w:val="none" w:sz="0" w:space="0" w:color="auto"/>
          </w:divBdr>
        </w:div>
        <w:div w:id="1524367397">
          <w:marLeft w:val="480"/>
          <w:marRight w:val="0"/>
          <w:marTop w:val="0"/>
          <w:marBottom w:val="0"/>
          <w:divBdr>
            <w:top w:val="none" w:sz="0" w:space="0" w:color="auto"/>
            <w:left w:val="none" w:sz="0" w:space="0" w:color="auto"/>
            <w:bottom w:val="none" w:sz="0" w:space="0" w:color="auto"/>
            <w:right w:val="none" w:sz="0" w:space="0" w:color="auto"/>
          </w:divBdr>
        </w:div>
        <w:div w:id="1625310899">
          <w:marLeft w:val="480"/>
          <w:marRight w:val="0"/>
          <w:marTop w:val="0"/>
          <w:marBottom w:val="0"/>
          <w:divBdr>
            <w:top w:val="none" w:sz="0" w:space="0" w:color="auto"/>
            <w:left w:val="none" w:sz="0" w:space="0" w:color="auto"/>
            <w:bottom w:val="none" w:sz="0" w:space="0" w:color="auto"/>
            <w:right w:val="none" w:sz="0" w:space="0" w:color="auto"/>
          </w:divBdr>
        </w:div>
        <w:div w:id="1780104138">
          <w:marLeft w:val="480"/>
          <w:marRight w:val="0"/>
          <w:marTop w:val="0"/>
          <w:marBottom w:val="0"/>
          <w:divBdr>
            <w:top w:val="none" w:sz="0" w:space="0" w:color="auto"/>
            <w:left w:val="none" w:sz="0" w:space="0" w:color="auto"/>
            <w:bottom w:val="none" w:sz="0" w:space="0" w:color="auto"/>
            <w:right w:val="none" w:sz="0" w:space="0" w:color="auto"/>
          </w:divBdr>
        </w:div>
        <w:div w:id="1834951826">
          <w:marLeft w:val="480"/>
          <w:marRight w:val="0"/>
          <w:marTop w:val="0"/>
          <w:marBottom w:val="0"/>
          <w:divBdr>
            <w:top w:val="none" w:sz="0" w:space="0" w:color="auto"/>
            <w:left w:val="none" w:sz="0" w:space="0" w:color="auto"/>
            <w:bottom w:val="none" w:sz="0" w:space="0" w:color="auto"/>
            <w:right w:val="none" w:sz="0" w:space="0" w:color="auto"/>
          </w:divBdr>
        </w:div>
        <w:div w:id="1865513425">
          <w:marLeft w:val="480"/>
          <w:marRight w:val="0"/>
          <w:marTop w:val="0"/>
          <w:marBottom w:val="0"/>
          <w:divBdr>
            <w:top w:val="none" w:sz="0" w:space="0" w:color="auto"/>
            <w:left w:val="none" w:sz="0" w:space="0" w:color="auto"/>
            <w:bottom w:val="none" w:sz="0" w:space="0" w:color="auto"/>
            <w:right w:val="none" w:sz="0" w:space="0" w:color="auto"/>
          </w:divBdr>
        </w:div>
        <w:div w:id="1907300203">
          <w:marLeft w:val="480"/>
          <w:marRight w:val="0"/>
          <w:marTop w:val="0"/>
          <w:marBottom w:val="0"/>
          <w:divBdr>
            <w:top w:val="none" w:sz="0" w:space="0" w:color="auto"/>
            <w:left w:val="none" w:sz="0" w:space="0" w:color="auto"/>
            <w:bottom w:val="none" w:sz="0" w:space="0" w:color="auto"/>
            <w:right w:val="none" w:sz="0" w:space="0" w:color="auto"/>
          </w:divBdr>
        </w:div>
        <w:div w:id="1932273433">
          <w:marLeft w:val="480"/>
          <w:marRight w:val="0"/>
          <w:marTop w:val="0"/>
          <w:marBottom w:val="0"/>
          <w:divBdr>
            <w:top w:val="none" w:sz="0" w:space="0" w:color="auto"/>
            <w:left w:val="none" w:sz="0" w:space="0" w:color="auto"/>
            <w:bottom w:val="none" w:sz="0" w:space="0" w:color="auto"/>
            <w:right w:val="none" w:sz="0" w:space="0" w:color="auto"/>
          </w:divBdr>
        </w:div>
        <w:div w:id="2032950754">
          <w:marLeft w:val="480"/>
          <w:marRight w:val="0"/>
          <w:marTop w:val="0"/>
          <w:marBottom w:val="0"/>
          <w:divBdr>
            <w:top w:val="none" w:sz="0" w:space="0" w:color="auto"/>
            <w:left w:val="none" w:sz="0" w:space="0" w:color="auto"/>
            <w:bottom w:val="none" w:sz="0" w:space="0" w:color="auto"/>
            <w:right w:val="none" w:sz="0" w:space="0" w:color="auto"/>
          </w:divBdr>
        </w:div>
        <w:div w:id="2136554227">
          <w:marLeft w:val="480"/>
          <w:marRight w:val="0"/>
          <w:marTop w:val="0"/>
          <w:marBottom w:val="0"/>
          <w:divBdr>
            <w:top w:val="none" w:sz="0" w:space="0" w:color="auto"/>
            <w:left w:val="none" w:sz="0" w:space="0" w:color="auto"/>
            <w:bottom w:val="none" w:sz="0" w:space="0" w:color="auto"/>
            <w:right w:val="none" w:sz="0" w:space="0" w:color="auto"/>
          </w:divBdr>
        </w:div>
      </w:divsChild>
    </w:div>
    <w:div w:id="428813410">
      <w:bodyDiv w:val="1"/>
      <w:marLeft w:val="0"/>
      <w:marRight w:val="0"/>
      <w:marTop w:val="0"/>
      <w:marBottom w:val="0"/>
      <w:divBdr>
        <w:top w:val="none" w:sz="0" w:space="0" w:color="auto"/>
        <w:left w:val="none" w:sz="0" w:space="0" w:color="auto"/>
        <w:bottom w:val="none" w:sz="0" w:space="0" w:color="auto"/>
        <w:right w:val="none" w:sz="0" w:space="0" w:color="auto"/>
      </w:divBdr>
      <w:divsChild>
        <w:div w:id="140923898">
          <w:marLeft w:val="480"/>
          <w:marRight w:val="0"/>
          <w:marTop w:val="0"/>
          <w:marBottom w:val="0"/>
          <w:divBdr>
            <w:top w:val="none" w:sz="0" w:space="0" w:color="auto"/>
            <w:left w:val="none" w:sz="0" w:space="0" w:color="auto"/>
            <w:bottom w:val="none" w:sz="0" w:space="0" w:color="auto"/>
            <w:right w:val="none" w:sz="0" w:space="0" w:color="auto"/>
          </w:divBdr>
        </w:div>
        <w:div w:id="246236245">
          <w:marLeft w:val="480"/>
          <w:marRight w:val="0"/>
          <w:marTop w:val="0"/>
          <w:marBottom w:val="0"/>
          <w:divBdr>
            <w:top w:val="none" w:sz="0" w:space="0" w:color="auto"/>
            <w:left w:val="none" w:sz="0" w:space="0" w:color="auto"/>
            <w:bottom w:val="none" w:sz="0" w:space="0" w:color="auto"/>
            <w:right w:val="none" w:sz="0" w:space="0" w:color="auto"/>
          </w:divBdr>
        </w:div>
        <w:div w:id="290402351">
          <w:marLeft w:val="480"/>
          <w:marRight w:val="0"/>
          <w:marTop w:val="0"/>
          <w:marBottom w:val="0"/>
          <w:divBdr>
            <w:top w:val="none" w:sz="0" w:space="0" w:color="auto"/>
            <w:left w:val="none" w:sz="0" w:space="0" w:color="auto"/>
            <w:bottom w:val="none" w:sz="0" w:space="0" w:color="auto"/>
            <w:right w:val="none" w:sz="0" w:space="0" w:color="auto"/>
          </w:divBdr>
        </w:div>
        <w:div w:id="339940786">
          <w:marLeft w:val="480"/>
          <w:marRight w:val="0"/>
          <w:marTop w:val="0"/>
          <w:marBottom w:val="0"/>
          <w:divBdr>
            <w:top w:val="none" w:sz="0" w:space="0" w:color="auto"/>
            <w:left w:val="none" w:sz="0" w:space="0" w:color="auto"/>
            <w:bottom w:val="none" w:sz="0" w:space="0" w:color="auto"/>
            <w:right w:val="none" w:sz="0" w:space="0" w:color="auto"/>
          </w:divBdr>
        </w:div>
        <w:div w:id="343090643">
          <w:marLeft w:val="480"/>
          <w:marRight w:val="0"/>
          <w:marTop w:val="0"/>
          <w:marBottom w:val="0"/>
          <w:divBdr>
            <w:top w:val="none" w:sz="0" w:space="0" w:color="auto"/>
            <w:left w:val="none" w:sz="0" w:space="0" w:color="auto"/>
            <w:bottom w:val="none" w:sz="0" w:space="0" w:color="auto"/>
            <w:right w:val="none" w:sz="0" w:space="0" w:color="auto"/>
          </w:divBdr>
        </w:div>
        <w:div w:id="453519012">
          <w:marLeft w:val="480"/>
          <w:marRight w:val="0"/>
          <w:marTop w:val="0"/>
          <w:marBottom w:val="0"/>
          <w:divBdr>
            <w:top w:val="none" w:sz="0" w:space="0" w:color="auto"/>
            <w:left w:val="none" w:sz="0" w:space="0" w:color="auto"/>
            <w:bottom w:val="none" w:sz="0" w:space="0" w:color="auto"/>
            <w:right w:val="none" w:sz="0" w:space="0" w:color="auto"/>
          </w:divBdr>
        </w:div>
        <w:div w:id="538586863">
          <w:marLeft w:val="480"/>
          <w:marRight w:val="0"/>
          <w:marTop w:val="0"/>
          <w:marBottom w:val="0"/>
          <w:divBdr>
            <w:top w:val="none" w:sz="0" w:space="0" w:color="auto"/>
            <w:left w:val="none" w:sz="0" w:space="0" w:color="auto"/>
            <w:bottom w:val="none" w:sz="0" w:space="0" w:color="auto"/>
            <w:right w:val="none" w:sz="0" w:space="0" w:color="auto"/>
          </w:divBdr>
        </w:div>
        <w:div w:id="547886100">
          <w:marLeft w:val="480"/>
          <w:marRight w:val="0"/>
          <w:marTop w:val="0"/>
          <w:marBottom w:val="0"/>
          <w:divBdr>
            <w:top w:val="none" w:sz="0" w:space="0" w:color="auto"/>
            <w:left w:val="none" w:sz="0" w:space="0" w:color="auto"/>
            <w:bottom w:val="none" w:sz="0" w:space="0" w:color="auto"/>
            <w:right w:val="none" w:sz="0" w:space="0" w:color="auto"/>
          </w:divBdr>
        </w:div>
        <w:div w:id="698627219">
          <w:marLeft w:val="480"/>
          <w:marRight w:val="0"/>
          <w:marTop w:val="0"/>
          <w:marBottom w:val="0"/>
          <w:divBdr>
            <w:top w:val="none" w:sz="0" w:space="0" w:color="auto"/>
            <w:left w:val="none" w:sz="0" w:space="0" w:color="auto"/>
            <w:bottom w:val="none" w:sz="0" w:space="0" w:color="auto"/>
            <w:right w:val="none" w:sz="0" w:space="0" w:color="auto"/>
          </w:divBdr>
        </w:div>
        <w:div w:id="770511907">
          <w:marLeft w:val="480"/>
          <w:marRight w:val="0"/>
          <w:marTop w:val="0"/>
          <w:marBottom w:val="0"/>
          <w:divBdr>
            <w:top w:val="none" w:sz="0" w:space="0" w:color="auto"/>
            <w:left w:val="none" w:sz="0" w:space="0" w:color="auto"/>
            <w:bottom w:val="none" w:sz="0" w:space="0" w:color="auto"/>
            <w:right w:val="none" w:sz="0" w:space="0" w:color="auto"/>
          </w:divBdr>
        </w:div>
        <w:div w:id="789053677">
          <w:marLeft w:val="480"/>
          <w:marRight w:val="0"/>
          <w:marTop w:val="0"/>
          <w:marBottom w:val="0"/>
          <w:divBdr>
            <w:top w:val="none" w:sz="0" w:space="0" w:color="auto"/>
            <w:left w:val="none" w:sz="0" w:space="0" w:color="auto"/>
            <w:bottom w:val="none" w:sz="0" w:space="0" w:color="auto"/>
            <w:right w:val="none" w:sz="0" w:space="0" w:color="auto"/>
          </w:divBdr>
        </w:div>
        <w:div w:id="796222068">
          <w:marLeft w:val="480"/>
          <w:marRight w:val="0"/>
          <w:marTop w:val="0"/>
          <w:marBottom w:val="0"/>
          <w:divBdr>
            <w:top w:val="none" w:sz="0" w:space="0" w:color="auto"/>
            <w:left w:val="none" w:sz="0" w:space="0" w:color="auto"/>
            <w:bottom w:val="none" w:sz="0" w:space="0" w:color="auto"/>
            <w:right w:val="none" w:sz="0" w:space="0" w:color="auto"/>
          </w:divBdr>
        </w:div>
        <w:div w:id="854465836">
          <w:marLeft w:val="480"/>
          <w:marRight w:val="0"/>
          <w:marTop w:val="0"/>
          <w:marBottom w:val="0"/>
          <w:divBdr>
            <w:top w:val="none" w:sz="0" w:space="0" w:color="auto"/>
            <w:left w:val="none" w:sz="0" w:space="0" w:color="auto"/>
            <w:bottom w:val="none" w:sz="0" w:space="0" w:color="auto"/>
            <w:right w:val="none" w:sz="0" w:space="0" w:color="auto"/>
          </w:divBdr>
        </w:div>
        <w:div w:id="931359133">
          <w:marLeft w:val="480"/>
          <w:marRight w:val="0"/>
          <w:marTop w:val="0"/>
          <w:marBottom w:val="0"/>
          <w:divBdr>
            <w:top w:val="none" w:sz="0" w:space="0" w:color="auto"/>
            <w:left w:val="none" w:sz="0" w:space="0" w:color="auto"/>
            <w:bottom w:val="none" w:sz="0" w:space="0" w:color="auto"/>
            <w:right w:val="none" w:sz="0" w:space="0" w:color="auto"/>
          </w:divBdr>
        </w:div>
        <w:div w:id="962031652">
          <w:marLeft w:val="480"/>
          <w:marRight w:val="0"/>
          <w:marTop w:val="0"/>
          <w:marBottom w:val="0"/>
          <w:divBdr>
            <w:top w:val="none" w:sz="0" w:space="0" w:color="auto"/>
            <w:left w:val="none" w:sz="0" w:space="0" w:color="auto"/>
            <w:bottom w:val="none" w:sz="0" w:space="0" w:color="auto"/>
            <w:right w:val="none" w:sz="0" w:space="0" w:color="auto"/>
          </w:divBdr>
        </w:div>
        <w:div w:id="1060011950">
          <w:marLeft w:val="480"/>
          <w:marRight w:val="0"/>
          <w:marTop w:val="0"/>
          <w:marBottom w:val="0"/>
          <w:divBdr>
            <w:top w:val="none" w:sz="0" w:space="0" w:color="auto"/>
            <w:left w:val="none" w:sz="0" w:space="0" w:color="auto"/>
            <w:bottom w:val="none" w:sz="0" w:space="0" w:color="auto"/>
            <w:right w:val="none" w:sz="0" w:space="0" w:color="auto"/>
          </w:divBdr>
        </w:div>
        <w:div w:id="1084305434">
          <w:marLeft w:val="480"/>
          <w:marRight w:val="0"/>
          <w:marTop w:val="0"/>
          <w:marBottom w:val="0"/>
          <w:divBdr>
            <w:top w:val="none" w:sz="0" w:space="0" w:color="auto"/>
            <w:left w:val="none" w:sz="0" w:space="0" w:color="auto"/>
            <w:bottom w:val="none" w:sz="0" w:space="0" w:color="auto"/>
            <w:right w:val="none" w:sz="0" w:space="0" w:color="auto"/>
          </w:divBdr>
        </w:div>
        <w:div w:id="1117522911">
          <w:marLeft w:val="480"/>
          <w:marRight w:val="0"/>
          <w:marTop w:val="0"/>
          <w:marBottom w:val="0"/>
          <w:divBdr>
            <w:top w:val="none" w:sz="0" w:space="0" w:color="auto"/>
            <w:left w:val="none" w:sz="0" w:space="0" w:color="auto"/>
            <w:bottom w:val="none" w:sz="0" w:space="0" w:color="auto"/>
            <w:right w:val="none" w:sz="0" w:space="0" w:color="auto"/>
          </w:divBdr>
        </w:div>
        <w:div w:id="1258171827">
          <w:marLeft w:val="480"/>
          <w:marRight w:val="0"/>
          <w:marTop w:val="0"/>
          <w:marBottom w:val="0"/>
          <w:divBdr>
            <w:top w:val="none" w:sz="0" w:space="0" w:color="auto"/>
            <w:left w:val="none" w:sz="0" w:space="0" w:color="auto"/>
            <w:bottom w:val="none" w:sz="0" w:space="0" w:color="auto"/>
            <w:right w:val="none" w:sz="0" w:space="0" w:color="auto"/>
          </w:divBdr>
        </w:div>
        <w:div w:id="1283003717">
          <w:marLeft w:val="480"/>
          <w:marRight w:val="0"/>
          <w:marTop w:val="0"/>
          <w:marBottom w:val="0"/>
          <w:divBdr>
            <w:top w:val="none" w:sz="0" w:space="0" w:color="auto"/>
            <w:left w:val="none" w:sz="0" w:space="0" w:color="auto"/>
            <w:bottom w:val="none" w:sz="0" w:space="0" w:color="auto"/>
            <w:right w:val="none" w:sz="0" w:space="0" w:color="auto"/>
          </w:divBdr>
        </w:div>
        <w:div w:id="1324970778">
          <w:marLeft w:val="480"/>
          <w:marRight w:val="0"/>
          <w:marTop w:val="0"/>
          <w:marBottom w:val="0"/>
          <w:divBdr>
            <w:top w:val="none" w:sz="0" w:space="0" w:color="auto"/>
            <w:left w:val="none" w:sz="0" w:space="0" w:color="auto"/>
            <w:bottom w:val="none" w:sz="0" w:space="0" w:color="auto"/>
            <w:right w:val="none" w:sz="0" w:space="0" w:color="auto"/>
          </w:divBdr>
        </w:div>
        <w:div w:id="1458067659">
          <w:marLeft w:val="480"/>
          <w:marRight w:val="0"/>
          <w:marTop w:val="0"/>
          <w:marBottom w:val="0"/>
          <w:divBdr>
            <w:top w:val="none" w:sz="0" w:space="0" w:color="auto"/>
            <w:left w:val="none" w:sz="0" w:space="0" w:color="auto"/>
            <w:bottom w:val="none" w:sz="0" w:space="0" w:color="auto"/>
            <w:right w:val="none" w:sz="0" w:space="0" w:color="auto"/>
          </w:divBdr>
        </w:div>
        <w:div w:id="1609506417">
          <w:marLeft w:val="480"/>
          <w:marRight w:val="0"/>
          <w:marTop w:val="0"/>
          <w:marBottom w:val="0"/>
          <w:divBdr>
            <w:top w:val="none" w:sz="0" w:space="0" w:color="auto"/>
            <w:left w:val="none" w:sz="0" w:space="0" w:color="auto"/>
            <w:bottom w:val="none" w:sz="0" w:space="0" w:color="auto"/>
            <w:right w:val="none" w:sz="0" w:space="0" w:color="auto"/>
          </w:divBdr>
        </w:div>
        <w:div w:id="1683123093">
          <w:marLeft w:val="480"/>
          <w:marRight w:val="0"/>
          <w:marTop w:val="0"/>
          <w:marBottom w:val="0"/>
          <w:divBdr>
            <w:top w:val="none" w:sz="0" w:space="0" w:color="auto"/>
            <w:left w:val="none" w:sz="0" w:space="0" w:color="auto"/>
            <w:bottom w:val="none" w:sz="0" w:space="0" w:color="auto"/>
            <w:right w:val="none" w:sz="0" w:space="0" w:color="auto"/>
          </w:divBdr>
        </w:div>
        <w:div w:id="1722363614">
          <w:marLeft w:val="480"/>
          <w:marRight w:val="0"/>
          <w:marTop w:val="0"/>
          <w:marBottom w:val="0"/>
          <w:divBdr>
            <w:top w:val="none" w:sz="0" w:space="0" w:color="auto"/>
            <w:left w:val="none" w:sz="0" w:space="0" w:color="auto"/>
            <w:bottom w:val="none" w:sz="0" w:space="0" w:color="auto"/>
            <w:right w:val="none" w:sz="0" w:space="0" w:color="auto"/>
          </w:divBdr>
        </w:div>
        <w:div w:id="1750344960">
          <w:marLeft w:val="480"/>
          <w:marRight w:val="0"/>
          <w:marTop w:val="0"/>
          <w:marBottom w:val="0"/>
          <w:divBdr>
            <w:top w:val="none" w:sz="0" w:space="0" w:color="auto"/>
            <w:left w:val="none" w:sz="0" w:space="0" w:color="auto"/>
            <w:bottom w:val="none" w:sz="0" w:space="0" w:color="auto"/>
            <w:right w:val="none" w:sz="0" w:space="0" w:color="auto"/>
          </w:divBdr>
        </w:div>
        <w:div w:id="1867868840">
          <w:marLeft w:val="480"/>
          <w:marRight w:val="0"/>
          <w:marTop w:val="0"/>
          <w:marBottom w:val="0"/>
          <w:divBdr>
            <w:top w:val="none" w:sz="0" w:space="0" w:color="auto"/>
            <w:left w:val="none" w:sz="0" w:space="0" w:color="auto"/>
            <w:bottom w:val="none" w:sz="0" w:space="0" w:color="auto"/>
            <w:right w:val="none" w:sz="0" w:space="0" w:color="auto"/>
          </w:divBdr>
        </w:div>
        <w:div w:id="1904175489">
          <w:marLeft w:val="480"/>
          <w:marRight w:val="0"/>
          <w:marTop w:val="0"/>
          <w:marBottom w:val="0"/>
          <w:divBdr>
            <w:top w:val="none" w:sz="0" w:space="0" w:color="auto"/>
            <w:left w:val="none" w:sz="0" w:space="0" w:color="auto"/>
            <w:bottom w:val="none" w:sz="0" w:space="0" w:color="auto"/>
            <w:right w:val="none" w:sz="0" w:space="0" w:color="auto"/>
          </w:divBdr>
        </w:div>
        <w:div w:id="1928999305">
          <w:marLeft w:val="480"/>
          <w:marRight w:val="0"/>
          <w:marTop w:val="0"/>
          <w:marBottom w:val="0"/>
          <w:divBdr>
            <w:top w:val="none" w:sz="0" w:space="0" w:color="auto"/>
            <w:left w:val="none" w:sz="0" w:space="0" w:color="auto"/>
            <w:bottom w:val="none" w:sz="0" w:space="0" w:color="auto"/>
            <w:right w:val="none" w:sz="0" w:space="0" w:color="auto"/>
          </w:divBdr>
        </w:div>
        <w:div w:id="1938632088">
          <w:marLeft w:val="480"/>
          <w:marRight w:val="0"/>
          <w:marTop w:val="0"/>
          <w:marBottom w:val="0"/>
          <w:divBdr>
            <w:top w:val="none" w:sz="0" w:space="0" w:color="auto"/>
            <w:left w:val="none" w:sz="0" w:space="0" w:color="auto"/>
            <w:bottom w:val="none" w:sz="0" w:space="0" w:color="auto"/>
            <w:right w:val="none" w:sz="0" w:space="0" w:color="auto"/>
          </w:divBdr>
        </w:div>
        <w:div w:id="1999117505">
          <w:marLeft w:val="480"/>
          <w:marRight w:val="0"/>
          <w:marTop w:val="0"/>
          <w:marBottom w:val="0"/>
          <w:divBdr>
            <w:top w:val="none" w:sz="0" w:space="0" w:color="auto"/>
            <w:left w:val="none" w:sz="0" w:space="0" w:color="auto"/>
            <w:bottom w:val="none" w:sz="0" w:space="0" w:color="auto"/>
            <w:right w:val="none" w:sz="0" w:space="0" w:color="auto"/>
          </w:divBdr>
        </w:div>
        <w:div w:id="2028284735">
          <w:marLeft w:val="480"/>
          <w:marRight w:val="0"/>
          <w:marTop w:val="0"/>
          <w:marBottom w:val="0"/>
          <w:divBdr>
            <w:top w:val="none" w:sz="0" w:space="0" w:color="auto"/>
            <w:left w:val="none" w:sz="0" w:space="0" w:color="auto"/>
            <w:bottom w:val="none" w:sz="0" w:space="0" w:color="auto"/>
            <w:right w:val="none" w:sz="0" w:space="0" w:color="auto"/>
          </w:divBdr>
        </w:div>
        <w:div w:id="2091658584">
          <w:marLeft w:val="480"/>
          <w:marRight w:val="0"/>
          <w:marTop w:val="0"/>
          <w:marBottom w:val="0"/>
          <w:divBdr>
            <w:top w:val="none" w:sz="0" w:space="0" w:color="auto"/>
            <w:left w:val="none" w:sz="0" w:space="0" w:color="auto"/>
            <w:bottom w:val="none" w:sz="0" w:space="0" w:color="auto"/>
            <w:right w:val="none" w:sz="0" w:space="0" w:color="auto"/>
          </w:divBdr>
        </w:div>
      </w:divsChild>
    </w:div>
    <w:div w:id="442188823">
      <w:bodyDiv w:val="1"/>
      <w:marLeft w:val="0"/>
      <w:marRight w:val="0"/>
      <w:marTop w:val="0"/>
      <w:marBottom w:val="0"/>
      <w:divBdr>
        <w:top w:val="none" w:sz="0" w:space="0" w:color="auto"/>
        <w:left w:val="none" w:sz="0" w:space="0" w:color="auto"/>
        <w:bottom w:val="none" w:sz="0" w:space="0" w:color="auto"/>
        <w:right w:val="none" w:sz="0" w:space="0" w:color="auto"/>
      </w:divBdr>
      <w:divsChild>
        <w:div w:id="135996228">
          <w:marLeft w:val="480"/>
          <w:marRight w:val="0"/>
          <w:marTop w:val="0"/>
          <w:marBottom w:val="0"/>
          <w:divBdr>
            <w:top w:val="none" w:sz="0" w:space="0" w:color="auto"/>
            <w:left w:val="none" w:sz="0" w:space="0" w:color="auto"/>
            <w:bottom w:val="none" w:sz="0" w:space="0" w:color="auto"/>
            <w:right w:val="none" w:sz="0" w:space="0" w:color="auto"/>
          </w:divBdr>
        </w:div>
        <w:div w:id="241918965">
          <w:marLeft w:val="480"/>
          <w:marRight w:val="0"/>
          <w:marTop w:val="0"/>
          <w:marBottom w:val="0"/>
          <w:divBdr>
            <w:top w:val="none" w:sz="0" w:space="0" w:color="auto"/>
            <w:left w:val="none" w:sz="0" w:space="0" w:color="auto"/>
            <w:bottom w:val="none" w:sz="0" w:space="0" w:color="auto"/>
            <w:right w:val="none" w:sz="0" w:space="0" w:color="auto"/>
          </w:divBdr>
        </w:div>
        <w:div w:id="314645918">
          <w:marLeft w:val="480"/>
          <w:marRight w:val="0"/>
          <w:marTop w:val="0"/>
          <w:marBottom w:val="0"/>
          <w:divBdr>
            <w:top w:val="none" w:sz="0" w:space="0" w:color="auto"/>
            <w:left w:val="none" w:sz="0" w:space="0" w:color="auto"/>
            <w:bottom w:val="none" w:sz="0" w:space="0" w:color="auto"/>
            <w:right w:val="none" w:sz="0" w:space="0" w:color="auto"/>
          </w:divBdr>
        </w:div>
        <w:div w:id="333193366">
          <w:marLeft w:val="480"/>
          <w:marRight w:val="0"/>
          <w:marTop w:val="0"/>
          <w:marBottom w:val="0"/>
          <w:divBdr>
            <w:top w:val="none" w:sz="0" w:space="0" w:color="auto"/>
            <w:left w:val="none" w:sz="0" w:space="0" w:color="auto"/>
            <w:bottom w:val="none" w:sz="0" w:space="0" w:color="auto"/>
            <w:right w:val="none" w:sz="0" w:space="0" w:color="auto"/>
          </w:divBdr>
        </w:div>
        <w:div w:id="610478210">
          <w:marLeft w:val="480"/>
          <w:marRight w:val="0"/>
          <w:marTop w:val="0"/>
          <w:marBottom w:val="0"/>
          <w:divBdr>
            <w:top w:val="none" w:sz="0" w:space="0" w:color="auto"/>
            <w:left w:val="none" w:sz="0" w:space="0" w:color="auto"/>
            <w:bottom w:val="none" w:sz="0" w:space="0" w:color="auto"/>
            <w:right w:val="none" w:sz="0" w:space="0" w:color="auto"/>
          </w:divBdr>
        </w:div>
        <w:div w:id="688870953">
          <w:marLeft w:val="480"/>
          <w:marRight w:val="0"/>
          <w:marTop w:val="0"/>
          <w:marBottom w:val="0"/>
          <w:divBdr>
            <w:top w:val="none" w:sz="0" w:space="0" w:color="auto"/>
            <w:left w:val="none" w:sz="0" w:space="0" w:color="auto"/>
            <w:bottom w:val="none" w:sz="0" w:space="0" w:color="auto"/>
            <w:right w:val="none" w:sz="0" w:space="0" w:color="auto"/>
          </w:divBdr>
        </w:div>
        <w:div w:id="753088691">
          <w:marLeft w:val="480"/>
          <w:marRight w:val="0"/>
          <w:marTop w:val="0"/>
          <w:marBottom w:val="0"/>
          <w:divBdr>
            <w:top w:val="none" w:sz="0" w:space="0" w:color="auto"/>
            <w:left w:val="none" w:sz="0" w:space="0" w:color="auto"/>
            <w:bottom w:val="none" w:sz="0" w:space="0" w:color="auto"/>
            <w:right w:val="none" w:sz="0" w:space="0" w:color="auto"/>
          </w:divBdr>
        </w:div>
        <w:div w:id="829174401">
          <w:marLeft w:val="480"/>
          <w:marRight w:val="0"/>
          <w:marTop w:val="0"/>
          <w:marBottom w:val="0"/>
          <w:divBdr>
            <w:top w:val="none" w:sz="0" w:space="0" w:color="auto"/>
            <w:left w:val="none" w:sz="0" w:space="0" w:color="auto"/>
            <w:bottom w:val="none" w:sz="0" w:space="0" w:color="auto"/>
            <w:right w:val="none" w:sz="0" w:space="0" w:color="auto"/>
          </w:divBdr>
        </w:div>
        <w:div w:id="854346865">
          <w:marLeft w:val="480"/>
          <w:marRight w:val="0"/>
          <w:marTop w:val="0"/>
          <w:marBottom w:val="0"/>
          <w:divBdr>
            <w:top w:val="none" w:sz="0" w:space="0" w:color="auto"/>
            <w:left w:val="none" w:sz="0" w:space="0" w:color="auto"/>
            <w:bottom w:val="none" w:sz="0" w:space="0" w:color="auto"/>
            <w:right w:val="none" w:sz="0" w:space="0" w:color="auto"/>
          </w:divBdr>
        </w:div>
        <w:div w:id="916789467">
          <w:marLeft w:val="480"/>
          <w:marRight w:val="0"/>
          <w:marTop w:val="0"/>
          <w:marBottom w:val="0"/>
          <w:divBdr>
            <w:top w:val="none" w:sz="0" w:space="0" w:color="auto"/>
            <w:left w:val="none" w:sz="0" w:space="0" w:color="auto"/>
            <w:bottom w:val="none" w:sz="0" w:space="0" w:color="auto"/>
            <w:right w:val="none" w:sz="0" w:space="0" w:color="auto"/>
          </w:divBdr>
        </w:div>
        <w:div w:id="1147430992">
          <w:marLeft w:val="480"/>
          <w:marRight w:val="0"/>
          <w:marTop w:val="0"/>
          <w:marBottom w:val="0"/>
          <w:divBdr>
            <w:top w:val="none" w:sz="0" w:space="0" w:color="auto"/>
            <w:left w:val="none" w:sz="0" w:space="0" w:color="auto"/>
            <w:bottom w:val="none" w:sz="0" w:space="0" w:color="auto"/>
            <w:right w:val="none" w:sz="0" w:space="0" w:color="auto"/>
          </w:divBdr>
        </w:div>
        <w:div w:id="1210193111">
          <w:marLeft w:val="480"/>
          <w:marRight w:val="0"/>
          <w:marTop w:val="0"/>
          <w:marBottom w:val="0"/>
          <w:divBdr>
            <w:top w:val="none" w:sz="0" w:space="0" w:color="auto"/>
            <w:left w:val="none" w:sz="0" w:space="0" w:color="auto"/>
            <w:bottom w:val="none" w:sz="0" w:space="0" w:color="auto"/>
            <w:right w:val="none" w:sz="0" w:space="0" w:color="auto"/>
          </w:divBdr>
        </w:div>
        <w:div w:id="1239438382">
          <w:marLeft w:val="480"/>
          <w:marRight w:val="0"/>
          <w:marTop w:val="0"/>
          <w:marBottom w:val="0"/>
          <w:divBdr>
            <w:top w:val="none" w:sz="0" w:space="0" w:color="auto"/>
            <w:left w:val="none" w:sz="0" w:space="0" w:color="auto"/>
            <w:bottom w:val="none" w:sz="0" w:space="0" w:color="auto"/>
            <w:right w:val="none" w:sz="0" w:space="0" w:color="auto"/>
          </w:divBdr>
        </w:div>
        <w:div w:id="1240556655">
          <w:marLeft w:val="480"/>
          <w:marRight w:val="0"/>
          <w:marTop w:val="0"/>
          <w:marBottom w:val="0"/>
          <w:divBdr>
            <w:top w:val="none" w:sz="0" w:space="0" w:color="auto"/>
            <w:left w:val="none" w:sz="0" w:space="0" w:color="auto"/>
            <w:bottom w:val="none" w:sz="0" w:space="0" w:color="auto"/>
            <w:right w:val="none" w:sz="0" w:space="0" w:color="auto"/>
          </w:divBdr>
        </w:div>
        <w:div w:id="1399936151">
          <w:marLeft w:val="480"/>
          <w:marRight w:val="0"/>
          <w:marTop w:val="0"/>
          <w:marBottom w:val="0"/>
          <w:divBdr>
            <w:top w:val="none" w:sz="0" w:space="0" w:color="auto"/>
            <w:left w:val="none" w:sz="0" w:space="0" w:color="auto"/>
            <w:bottom w:val="none" w:sz="0" w:space="0" w:color="auto"/>
            <w:right w:val="none" w:sz="0" w:space="0" w:color="auto"/>
          </w:divBdr>
        </w:div>
        <w:div w:id="1591155118">
          <w:marLeft w:val="480"/>
          <w:marRight w:val="0"/>
          <w:marTop w:val="0"/>
          <w:marBottom w:val="0"/>
          <w:divBdr>
            <w:top w:val="none" w:sz="0" w:space="0" w:color="auto"/>
            <w:left w:val="none" w:sz="0" w:space="0" w:color="auto"/>
            <w:bottom w:val="none" w:sz="0" w:space="0" w:color="auto"/>
            <w:right w:val="none" w:sz="0" w:space="0" w:color="auto"/>
          </w:divBdr>
        </w:div>
        <w:div w:id="1795252706">
          <w:marLeft w:val="480"/>
          <w:marRight w:val="0"/>
          <w:marTop w:val="0"/>
          <w:marBottom w:val="0"/>
          <w:divBdr>
            <w:top w:val="none" w:sz="0" w:space="0" w:color="auto"/>
            <w:left w:val="none" w:sz="0" w:space="0" w:color="auto"/>
            <w:bottom w:val="none" w:sz="0" w:space="0" w:color="auto"/>
            <w:right w:val="none" w:sz="0" w:space="0" w:color="auto"/>
          </w:divBdr>
        </w:div>
        <w:div w:id="2134445142">
          <w:marLeft w:val="480"/>
          <w:marRight w:val="0"/>
          <w:marTop w:val="0"/>
          <w:marBottom w:val="0"/>
          <w:divBdr>
            <w:top w:val="none" w:sz="0" w:space="0" w:color="auto"/>
            <w:left w:val="none" w:sz="0" w:space="0" w:color="auto"/>
            <w:bottom w:val="none" w:sz="0" w:space="0" w:color="auto"/>
            <w:right w:val="none" w:sz="0" w:space="0" w:color="auto"/>
          </w:divBdr>
        </w:div>
      </w:divsChild>
    </w:div>
    <w:div w:id="455104654">
      <w:bodyDiv w:val="1"/>
      <w:marLeft w:val="0"/>
      <w:marRight w:val="0"/>
      <w:marTop w:val="0"/>
      <w:marBottom w:val="0"/>
      <w:divBdr>
        <w:top w:val="none" w:sz="0" w:space="0" w:color="auto"/>
        <w:left w:val="none" w:sz="0" w:space="0" w:color="auto"/>
        <w:bottom w:val="none" w:sz="0" w:space="0" w:color="auto"/>
        <w:right w:val="none" w:sz="0" w:space="0" w:color="auto"/>
      </w:divBdr>
      <w:divsChild>
        <w:div w:id="26493528">
          <w:marLeft w:val="480"/>
          <w:marRight w:val="0"/>
          <w:marTop w:val="0"/>
          <w:marBottom w:val="0"/>
          <w:divBdr>
            <w:top w:val="none" w:sz="0" w:space="0" w:color="auto"/>
            <w:left w:val="none" w:sz="0" w:space="0" w:color="auto"/>
            <w:bottom w:val="none" w:sz="0" w:space="0" w:color="auto"/>
            <w:right w:val="none" w:sz="0" w:space="0" w:color="auto"/>
          </w:divBdr>
        </w:div>
        <w:div w:id="74858723">
          <w:marLeft w:val="480"/>
          <w:marRight w:val="0"/>
          <w:marTop w:val="0"/>
          <w:marBottom w:val="0"/>
          <w:divBdr>
            <w:top w:val="none" w:sz="0" w:space="0" w:color="auto"/>
            <w:left w:val="none" w:sz="0" w:space="0" w:color="auto"/>
            <w:bottom w:val="none" w:sz="0" w:space="0" w:color="auto"/>
            <w:right w:val="none" w:sz="0" w:space="0" w:color="auto"/>
          </w:divBdr>
        </w:div>
        <w:div w:id="79259925">
          <w:marLeft w:val="480"/>
          <w:marRight w:val="0"/>
          <w:marTop w:val="0"/>
          <w:marBottom w:val="0"/>
          <w:divBdr>
            <w:top w:val="none" w:sz="0" w:space="0" w:color="auto"/>
            <w:left w:val="none" w:sz="0" w:space="0" w:color="auto"/>
            <w:bottom w:val="none" w:sz="0" w:space="0" w:color="auto"/>
            <w:right w:val="none" w:sz="0" w:space="0" w:color="auto"/>
          </w:divBdr>
        </w:div>
        <w:div w:id="201745733">
          <w:marLeft w:val="480"/>
          <w:marRight w:val="0"/>
          <w:marTop w:val="0"/>
          <w:marBottom w:val="0"/>
          <w:divBdr>
            <w:top w:val="none" w:sz="0" w:space="0" w:color="auto"/>
            <w:left w:val="none" w:sz="0" w:space="0" w:color="auto"/>
            <w:bottom w:val="none" w:sz="0" w:space="0" w:color="auto"/>
            <w:right w:val="none" w:sz="0" w:space="0" w:color="auto"/>
          </w:divBdr>
        </w:div>
        <w:div w:id="836572962">
          <w:marLeft w:val="480"/>
          <w:marRight w:val="0"/>
          <w:marTop w:val="0"/>
          <w:marBottom w:val="0"/>
          <w:divBdr>
            <w:top w:val="none" w:sz="0" w:space="0" w:color="auto"/>
            <w:left w:val="none" w:sz="0" w:space="0" w:color="auto"/>
            <w:bottom w:val="none" w:sz="0" w:space="0" w:color="auto"/>
            <w:right w:val="none" w:sz="0" w:space="0" w:color="auto"/>
          </w:divBdr>
        </w:div>
        <w:div w:id="1042368939">
          <w:marLeft w:val="480"/>
          <w:marRight w:val="0"/>
          <w:marTop w:val="0"/>
          <w:marBottom w:val="0"/>
          <w:divBdr>
            <w:top w:val="none" w:sz="0" w:space="0" w:color="auto"/>
            <w:left w:val="none" w:sz="0" w:space="0" w:color="auto"/>
            <w:bottom w:val="none" w:sz="0" w:space="0" w:color="auto"/>
            <w:right w:val="none" w:sz="0" w:space="0" w:color="auto"/>
          </w:divBdr>
        </w:div>
        <w:div w:id="1171486800">
          <w:marLeft w:val="480"/>
          <w:marRight w:val="0"/>
          <w:marTop w:val="0"/>
          <w:marBottom w:val="0"/>
          <w:divBdr>
            <w:top w:val="none" w:sz="0" w:space="0" w:color="auto"/>
            <w:left w:val="none" w:sz="0" w:space="0" w:color="auto"/>
            <w:bottom w:val="none" w:sz="0" w:space="0" w:color="auto"/>
            <w:right w:val="none" w:sz="0" w:space="0" w:color="auto"/>
          </w:divBdr>
        </w:div>
        <w:div w:id="1179349817">
          <w:marLeft w:val="480"/>
          <w:marRight w:val="0"/>
          <w:marTop w:val="0"/>
          <w:marBottom w:val="0"/>
          <w:divBdr>
            <w:top w:val="none" w:sz="0" w:space="0" w:color="auto"/>
            <w:left w:val="none" w:sz="0" w:space="0" w:color="auto"/>
            <w:bottom w:val="none" w:sz="0" w:space="0" w:color="auto"/>
            <w:right w:val="none" w:sz="0" w:space="0" w:color="auto"/>
          </w:divBdr>
        </w:div>
        <w:div w:id="1287004553">
          <w:marLeft w:val="480"/>
          <w:marRight w:val="0"/>
          <w:marTop w:val="0"/>
          <w:marBottom w:val="0"/>
          <w:divBdr>
            <w:top w:val="none" w:sz="0" w:space="0" w:color="auto"/>
            <w:left w:val="none" w:sz="0" w:space="0" w:color="auto"/>
            <w:bottom w:val="none" w:sz="0" w:space="0" w:color="auto"/>
            <w:right w:val="none" w:sz="0" w:space="0" w:color="auto"/>
          </w:divBdr>
        </w:div>
        <w:div w:id="1540556665">
          <w:marLeft w:val="480"/>
          <w:marRight w:val="0"/>
          <w:marTop w:val="0"/>
          <w:marBottom w:val="0"/>
          <w:divBdr>
            <w:top w:val="none" w:sz="0" w:space="0" w:color="auto"/>
            <w:left w:val="none" w:sz="0" w:space="0" w:color="auto"/>
            <w:bottom w:val="none" w:sz="0" w:space="0" w:color="auto"/>
            <w:right w:val="none" w:sz="0" w:space="0" w:color="auto"/>
          </w:divBdr>
        </w:div>
        <w:div w:id="1747533884">
          <w:marLeft w:val="480"/>
          <w:marRight w:val="0"/>
          <w:marTop w:val="0"/>
          <w:marBottom w:val="0"/>
          <w:divBdr>
            <w:top w:val="none" w:sz="0" w:space="0" w:color="auto"/>
            <w:left w:val="none" w:sz="0" w:space="0" w:color="auto"/>
            <w:bottom w:val="none" w:sz="0" w:space="0" w:color="auto"/>
            <w:right w:val="none" w:sz="0" w:space="0" w:color="auto"/>
          </w:divBdr>
        </w:div>
        <w:div w:id="1978217510">
          <w:marLeft w:val="480"/>
          <w:marRight w:val="0"/>
          <w:marTop w:val="0"/>
          <w:marBottom w:val="0"/>
          <w:divBdr>
            <w:top w:val="none" w:sz="0" w:space="0" w:color="auto"/>
            <w:left w:val="none" w:sz="0" w:space="0" w:color="auto"/>
            <w:bottom w:val="none" w:sz="0" w:space="0" w:color="auto"/>
            <w:right w:val="none" w:sz="0" w:space="0" w:color="auto"/>
          </w:divBdr>
        </w:div>
        <w:div w:id="2078017543">
          <w:marLeft w:val="480"/>
          <w:marRight w:val="0"/>
          <w:marTop w:val="0"/>
          <w:marBottom w:val="0"/>
          <w:divBdr>
            <w:top w:val="none" w:sz="0" w:space="0" w:color="auto"/>
            <w:left w:val="none" w:sz="0" w:space="0" w:color="auto"/>
            <w:bottom w:val="none" w:sz="0" w:space="0" w:color="auto"/>
            <w:right w:val="none" w:sz="0" w:space="0" w:color="auto"/>
          </w:divBdr>
        </w:div>
        <w:div w:id="2100368262">
          <w:marLeft w:val="480"/>
          <w:marRight w:val="0"/>
          <w:marTop w:val="0"/>
          <w:marBottom w:val="0"/>
          <w:divBdr>
            <w:top w:val="none" w:sz="0" w:space="0" w:color="auto"/>
            <w:left w:val="none" w:sz="0" w:space="0" w:color="auto"/>
            <w:bottom w:val="none" w:sz="0" w:space="0" w:color="auto"/>
            <w:right w:val="none" w:sz="0" w:space="0" w:color="auto"/>
          </w:divBdr>
        </w:div>
      </w:divsChild>
    </w:div>
    <w:div w:id="455147704">
      <w:bodyDiv w:val="1"/>
      <w:marLeft w:val="0"/>
      <w:marRight w:val="0"/>
      <w:marTop w:val="0"/>
      <w:marBottom w:val="0"/>
      <w:divBdr>
        <w:top w:val="none" w:sz="0" w:space="0" w:color="auto"/>
        <w:left w:val="none" w:sz="0" w:space="0" w:color="auto"/>
        <w:bottom w:val="none" w:sz="0" w:space="0" w:color="auto"/>
        <w:right w:val="none" w:sz="0" w:space="0" w:color="auto"/>
      </w:divBdr>
      <w:divsChild>
        <w:div w:id="10499001">
          <w:marLeft w:val="480"/>
          <w:marRight w:val="0"/>
          <w:marTop w:val="0"/>
          <w:marBottom w:val="0"/>
          <w:divBdr>
            <w:top w:val="none" w:sz="0" w:space="0" w:color="auto"/>
            <w:left w:val="none" w:sz="0" w:space="0" w:color="auto"/>
            <w:bottom w:val="none" w:sz="0" w:space="0" w:color="auto"/>
            <w:right w:val="none" w:sz="0" w:space="0" w:color="auto"/>
          </w:divBdr>
        </w:div>
        <w:div w:id="480464184">
          <w:marLeft w:val="480"/>
          <w:marRight w:val="0"/>
          <w:marTop w:val="0"/>
          <w:marBottom w:val="0"/>
          <w:divBdr>
            <w:top w:val="none" w:sz="0" w:space="0" w:color="auto"/>
            <w:left w:val="none" w:sz="0" w:space="0" w:color="auto"/>
            <w:bottom w:val="none" w:sz="0" w:space="0" w:color="auto"/>
            <w:right w:val="none" w:sz="0" w:space="0" w:color="auto"/>
          </w:divBdr>
        </w:div>
        <w:div w:id="696658791">
          <w:marLeft w:val="480"/>
          <w:marRight w:val="0"/>
          <w:marTop w:val="0"/>
          <w:marBottom w:val="0"/>
          <w:divBdr>
            <w:top w:val="none" w:sz="0" w:space="0" w:color="auto"/>
            <w:left w:val="none" w:sz="0" w:space="0" w:color="auto"/>
            <w:bottom w:val="none" w:sz="0" w:space="0" w:color="auto"/>
            <w:right w:val="none" w:sz="0" w:space="0" w:color="auto"/>
          </w:divBdr>
        </w:div>
        <w:div w:id="803814215">
          <w:marLeft w:val="480"/>
          <w:marRight w:val="0"/>
          <w:marTop w:val="0"/>
          <w:marBottom w:val="0"/>
          <w:divBdr>
            <w:top w:val="none" w:sz="0" w:space="0" w:color="auto"/>
            <w:left w:val="none" w:sz="0" w:space="0" w:color="auto"/>
            <w:bottom w:val="none" w:sz="0" w:space="0" w:color="auto"/>
            <w:right w:val="none" w:sz="0" w:space="0" w:color="auto"/>
          </w:divBdr>
        </w:div>
        <w:div w:id="1084305185">
          <w:marLeft w:val="480"/>
          <w:marRight w:val="0"/>
          <w:marTop w:val="0"/>
          <w:marBottom w:val="0"/>
          <w:divBdr>
            <w:top w:val="none" w:sz="0" w:space="0" w:color="auto"/>
            <w:left w:val="none" w:sz="0" w:space="0" w:color="auto"/>
            <w:bottom w:val="none" w:sz="0" w:space="0" w:color="auto"/>
            <w:right w:val="none" w:sz="0" w:space="0" w:color="auto"/>
          </w:divBdr>
        </w:div>
        <w:div w:id="1184394596">
          <w:marLeft w:val="480"/>
          <w:marRight w:val="0"/>
          <w:marTop w:val="0"/>
          <w:marBottom w:val="0"/>
          <w:divBdr>
            <w:top w:val="none" w:sz="0" w:space="0" w:color="auto"/>
            <w:left w:val="none" w:sz="0" w:space="0" w:color="auto"/>
            <w:bottom w:val="none" w:sz="0" w:space="0" w:color="auto"/>
            <w:right w:val="none" w:sz="0" w:space="0" w:color="auto"/>
          </w:divBdr>
        </w:div>
        <w:div w:id="1778282760">
          <w:marLeft w:val="480"/>
          <w:marRight w:val="0"/>
          <w:marTop w:val="0"/>
          <w:marBottom w:val="0"/>
          <w:divBdr>
            <w:top w:val="none" w:sz="0" w:space="0" w:color="auto"/>
            <w:left w:val="none" w:sz="0" w:space="0" w:color="auto"/>
            <w:bottom w:val="none" w:sz="0" w:space="0" w:color="auto"/>
            <w:right w:val="none" w:sz="0" w:space="0" w:color="auto"/>
          </w:divBdr>
        </w:div>
        <w:div w:id="2015721880">
          <w:marLeft w:val="480"/>
          <w:marRight w:val="0"/>
          <w:marTop w:val="0"/>
          <w:marBottom w:val="0"/>
          <w:divBdr>
            <w:top w:val="none" w:sz="0" w:space="0" w:color="auto"/>
            <w:left w:val="none" w:sz="0" w:space="0" w:color="auto"/>
            <w:bottom w:val="none" w:sz="0" w:space="0" w:color="auto"/>
            <w:right w:val="none" w:sz="0" w:space="0" w:color="auto"/>
          </w:divBdr>
        </w:div>
        <w:div w:id="2070567357">
          <w:marLeft w:val="480"/>
          <w:marRight w:val="0"/>
          <w:marTop w:val="0"/>
          <w:marBottom w:val="0"/>
          <w:divBdr>
            <w:top w:val="none" w:sz="0" w:space="0" w:color="auto"/>
            <w:left w:val="none" w:sz="0" w:space="0" w:color="auto"/>
            <w:bottom w:val="none" w:sz="0" w:space="0" w:color="auto"/>
            <w:right w:val="none" w:sz="0" w:space="0" w:color="auto"/>
          </w:divBdr>
        </w:div>
        <w:div w:id="2081520545">
          <w:marLeft w:val="480"/>
          <w:marRight w:val="0"/>
          <w:marTop w:val="0"/>
          <w:marBottom w:val="0"/>
          <w:divBdr>
            <w:top w:val="none" w:sz="0" w:space="0" w:color="auto"/>
            <w:left w:val="none" w:sz="0" w:space="0" w:color="auto"/>
            <w:bottom w:val="none" w:sz="0" w:space="0" w:color="auto"/>
            <w:right w:val="none" w:sz="0" w:space="0" w:color="auto"/>
          </w:divBdr>
        </w:div>
      </w:divsChild>
    </w:div>
    <w:div w:id="455417494">
      <w:bodyDiv w:val="1"/>
      <w:marLeft w:val="0"/>
      <w:marRight w:val="0"/>
      <w:marTop w:val="0"/>
      <w:marBottom w:val="0"/>
      <w:divBdr>
        <w:top w:val="none" w:sz="0" w:space="0" w:color="auto"/>
        <w:left w:val="none" w:sz="0" w:space="0" w:color="auto"/>
        <w:bottom w:val="none" w:sz="0" w:space="0" w:color="auto"/>
        <w:right w:val="none" w:sz="0" w:space="0" w:color="auto"/>
      </w:divBdr>
      <w:divsChild>
        <w:div w:id="122161084">
          <w:marLeft w:val="480"/>
          <w:marRight w:val="0"/>
          <w:marTop w:val="0"/>
          <w:marBottom w:val="0"/>
          <w:divBdr>
            <w:top w:val="none" w:sz="0" w:space="0" w:color="auto"/>
            <w:left w:val="none" w:sz="0" w:space="0" w:color="auto"/>
            <w:bottom w:val="none" w:sz="0" w:space="0" w:color="auto"/>
            <w:right w:val="none" w:sz="0" w:space="0" w:color="auto"/>
          </w:divBdr>
        </w:div>
        <w:div w:id="195506092">
          <w:marLeft w:val="480"/>
          <w:marRight w:val="0"/>
          <w:marTop w:val="0"/>
          <w:marBottom w:val="0"/>
          <w:divBdr>
            <w:top w:val="none" w:sz="0" w:space="0" w:color="auto"/>
            <w:left w:val="none" w:sz="0" w:space="0" w:color="auto"/>
            <w:bottom w:val="none" w:sz="0" w:space="0" w:color="auto"/>
            <w:right w:val="none" w:sz="0" w:space="0" w:color="auto"/>
          </w:divBdr>
        </w:div>
        <w:div w:id="200366553">
          <w:marLeft w:val="480"/>
          <w:marRight w:val="0"/>
          <w:marTop w:val="0"/>
          <w:marBottom w:val="0"/>
          <w:divBdr>
            <w:top w:val="none" w:sz="0" w:space="0" w:color="auto"/>
            <w:left w:val="none" w:sz="0" w:space="0" w:color="auto"/>
            <w:bottom w:val="none" w:sz="0" w:space="0" w:color="auto"/>
            <w:right w:val="none" w:sz="0" w:space="0" w:color="auto"/>
          </w:divBdr>
        </w:div>
        <w:div w:id="229119298">
          <w:marLeft w:val="480"/>
          <w:marRight w:val="0"/>
          <w:marTop w:val="0"/>
          <w:marBottom w:val="0"/>
          <w:divBdr>
            <w:top w:val="none" w:sz="0" w:space="0" w:color="auto"/>
            <w:left w:val="none" w:sz="0" w:space="0" w:color="auto"/>
            <w:bottom w:val="none" w:sz="0" w:space="0" w:color="auto"/>
            <w:right w:val="none" w:sz="0" w:space="0" w:color="auto"/>
          </w:divBdr>
        </w:div>
        <w:div w:id="245724583">
          <w:marLeft w:val="480"/>
          <w:marRight w:val="0"/>
          <w:marTop w:val="0"/>
          <w:marBottom w:val="0"/>
          <w:divBdr>
            <w:top w:val="none" w:sz="0" w:space="0" w:color="auto"/>
            <w:left w:val="none" w:sz="0" w:space="0" w:color="auto"/>
            <w:bottom w:val="none" w:sz="0" w:space="0" w:color="auto"/>
            <w:right w:val="none" w:sz="0" w:space="0" w:color="auto"/>
          </w:divBdr>
        </w:div>
        <w:div w:id="246157128">
          <w:marLeft w:val="480"/>
          <w:marRight w:val="0"/>
          <w:marTop w:val="0"/>
          <w:marBottom w:val="0"/>
          <w:divBdr>
            <w:top w:val="none" w:sz="0" w:space="0" w:color="auto"/>
            <w:left w:val="none" w:sz="0" w:space="0" w:color="auto"/>
            <w:bottom w:val="none" w:sz="0" w:space="0" w:color="auto"/>
            <w:right w:val="none" w:sz="0" w:space="0" w:color="auto"/>
          </w:divBdr>
        </w:div>
        <w:div w:id="248540373">
          <w:marLeft w:val="480"/>
          <w:marRight w:val="0"/>
          <w:marTop w:val="0"/>
          <w:marBottom w:val="0"/>
          <w:divBdr>
            <w:top w:val="none" w:sz="0" w:space="0" w:color="auto"/>
            <w:left w:val="none" w:sz="0" w:space="0" w:color="auto"/>
            <w:bottom w:val="none" w:sz="0" w:space="0" w:color="auto"/>
            <w:right w:val="none" w:sz="0" w:space="0" w:color="auto"/>
          </w:divBdr>
        </w:div>
        <w:div w:id="413165637">
          <w:marLeft w:val="480"/>
          <w:marRight w:val="0"/>
          <w:marTop w:val="0"/>
          <w:marBottom w:val="0"/>
          <w:divBdr>
            <w:top w:val="none" w:sz="0" w:space="0" w:color="auto"/>
            <w:left w:val="none" w:sz="0" w:space="0" w:color="auto"/>
            <w:bottom w:val="none" w:sz="0" w:space="0" w:color="auto"/>
            <w:right w:val="none" w:sz="0" w:space="0" w:color="auto"/>
          </w:divBdr>
        </w:div>
        <w:div w:id="444038652">
          <w:marLeft w:val="480"/>
          <w:marRight w:val="0"/>
          <w:marTop w:val="0"/>
          <w:marBottom w:val="0"/>
          <w:divBdr>
            <w:top w:val="none" w:sz="0" w:space="0" w:color="auto"/>
            <w:left w:val="none" w:sz="0" w:space="0" w:color="auto"/>
            <w:bottom w:val="none" w:sz="0" w:space="0" w:color="auto"/>
            <w:right w:val="none" w:sz="0" w:space="0" w:color="auto"/>
          </w:divBdr>
        </w:div>
        <w:div w:id="546529995">
          <w:marLeft w:val="480"/>
          <w:marRight w:val="0"/>
          <w:marTop w:val="0"/>
          <w:marBottom w:val="0"/>
          <w:divBdr>
            <w:top w:val="none" w:sz="0" w:space="0" w:color="auto"/>
            <w:left w:val="none" w:sz="0" w:space="0" w:color="auto"/>
            <w:bottom w:val="none" w:sz="0" w:space="0" w:color="auto"/>
            <w:right w:val="none" w:sz="0" w:space="0" w:color="auto"/>
          </w:divBdr>
        </w:div>
        <w:div w:id="625500963">
          <w:marLeft w:val="480"/>
          <w:marRight w:val="0"/>
          <w:marTop w:val="0"/>
          <w:marBottom w:val="0"/>
          <w:divBdr>
            <w:top w:val="none" w:sz="0" w:space="0" w:color="auto"/>
            <w:left w:val="none" w:sz="0" w:space="0" w:color="auto"/>
            <w:bottom w:val="none" w:sz="0" w:space="0" w:color="auto"/>
            <w:right w:val="none" w:sz="0" w:space="0" w:color="auto"/>
          </w:divBdr>
        </w:div>
        <w:div w:id="676227508">
          <w:marLeft w:val="480"/>
          <w:marRight w:val="0"/>
          <w:marTop w:val="0"/>
          <w:marBottom w:val="0"/>
          <w:divBdr>
            <w:top w:val="none" w:sz="0" w:space="0" w:color="auto"/>
            <w:left w:val="none" w:sz="0" w:space="0" w:color="auto"/>
            <w:bottom w:val="none" w:sz="0" w:space="0" w:color="auto"/>
            <w:right w:val="none" w:sz="0" w:space="0" w:color="auto"/>
          </w:divBdr>
        </w:div>
        <w:div w:id="697970408">
          <w:marLeft w:val="480"/>
          <w:marRight w:val="0"/>
          <w:marTop w:val="0"/>
          <w:marBottom w:val="0"/>
          <w:divBdr>
            <w:top w:val="none" w:sz="0" w:space="0" w:color="auto"/>
            <w:left w:val="none" w:sz="0" w:space="0" w:color="auto"/>
            <w:bottom w:val="none" w:sz="0" w:space="0" w:color="auto"/>
            <w:right w:val="none" w:sz="0" w:space="0" w:color="auto"/>
          </w:divBdr>
        </w:div>
        <w:div w:id="883099331">
          <w:marLeft w:val="480"/>
          <w:marRight w:val="0"/>
          <w:marTop w:val="0"/>
          <w:marBottom w:val="0"/>
          <w:divBdr>
            <w:top w:val="none" w:sz="0" w:space="0" w:color="auto"/>
            <w:left w:val="none" w:sz="0" w:space="0" w:color="auto"/>
            <w:bottom w:val="none" w:sz="0" w:space="0" w:color="auto"/>
            <w:right w:val="none" w:sz="0" w:space="0" w:color="auto"/>
          </w:divBdr>
        </w:div>
        <w:div w:id="953287177">
          <w:marLeft w:val="480"/>
          <w:marRight w:val="0"/>
          <w:marTop w:val="0"/>
          <w:marBottom w:val="0"/>
          <w:divBdr>
            <w:top w:val="none" w:sz="0" w:space="0" w:color="auto"/>
            <w:left w:val="none" w:sz="0" w:space="0" w:color="auto"/>
            <w:bottom w:val="none" w:sz="0" w:space="0" w:color="auto"/>
            <w:right w:val="none" w:sz="0" w:space="0" w:color="auto"/>
          </w:divBdr>
        </w:div>
        <w:div w:id="1030644167">
          <w:marLeft w:val="480"/>
          <w:marRight w:val="0"/>
          <w:marTop w:val="0"/>
          <w:marBottom w:val="0"/>
          <w:divBdr>
            <w:top w:val="none" w:sz="0" w:space="0" w:color="auto"/>
            <w:left w:val="none" w:sz="0" w:space="0" w:color="auto"/>
            <w:bottom w:val="none" w:sz="0" w:space="0" w:color="auto"/>
            <w:right w:val="none" w:sz="0" w:space="0" w:color="auto"/>
          </w:divBdr>
        </w:div>
        <w:div w:id="1034118488">
          <w:marLeft w:val="480"/>
          <w:marRight w:val="0"/>
          <w:marTop w:val="0"/>
          <w:marBottom w:val="0"/>
          <w:divBdr>
            <w:top w:val="none" w:sz="0" w:space="0" w:color="auto"/>
            <w:left w:val="none" w:sz="0" w:space="0" w:color="auto"/>
            <w:bottom w:val="none" w:sz="0" w:space="0" w:color="auto"/>
            <w:right w:val="none" w:sz="0" w:space="0" w:color="auto"/>
          </w:divBdr>
        </w:div>
        <w:div w:id="1154293539">
          <w:marLeft w:val="480"/>
          <w:marRight w:val="0"/>
          <w:marTop w:val="0"/>
          <w:marBottom w:val="0"/>
          <w:divBdr>
            <w:top w:val="none" w:sz="0" w:space="0" w:color="auto"/>
            <w:left w:val="none" w:sz="0" w:space="0" w:color="auto"/>
            <w:bottom w:val="none" w:sz="0" w:space="0" w:color="auto"/>
            <w:right w:val="none" w:sz="0" w:space="0" w:color="auto"/>
          </w:divBdr>
        </w:div>
        <w:div w:id="1200631163">
          <w:marLeft w:val="480"/>
          <w:marRight w:val="0"/>
          <w:marTop w:val="0"/>
          <w:marBottom w:val="0"/>
          <w:divBdr>
            <w:top w:val="none" w:sz="0" w:space="0" w:color="auto"/>
            <w:left w:val="none" w:sz="0" w:space="0" w:color="auto"/>
            <w:bottom w:val="none" w:sz="0" w:space="0" w:color="auto"/>
            <w:right w:val="none" w:sz="0" w:space="0" w:color="auto"/>
          </w:divBdr>
        </w:div>
        <w:div w:id="1253196095">
          <w:marLeft w:val="480"/>
          <w:marRight w:val="0"/>
          <w:marTop w:val="0"/>
          <w:marBottom w:val="0"/>
          <w:divBdr>
            <w:top w:val="none" w:sz="0" w:space="0" w:color="auto"/>
            <w:left w:val="none" w:sz="0" w:space="0" w:color="auto"/>
            <w:bottom w:val="none" w:sz="0" w:space="0" w:color="auto"/>
            <w:right w:val="none" w:sz="0" w:space="0" w:color="auto"/>
          </w:divBdr>
        </w:div>
        <w:div w:id="1290623484">
          <w:marLeft w:val="480"/>
          <w:marRight w:val="0"/>
          <w:marTop w:val="0"/>
          <w:marBottom w:val="0"/>
          <w:divBdr>
            <w:top w:val="none" w:sz="0" w:space="0" w:color="auto"/>
            <w:left w:val="none" w:sz="0" w:space="0" w:color="auto"/>
            <w:bottom w:val="none" w:sz="0" w:space="0" w:color="auto"/>
            <w:right w:val="none" w:sz="0" w:space="0" w:color="auto"/>
          </w:divBdr>
        </w:div>
        <w:div w:id="1335306103">
          <w:marLeft w:val="480"/>
          <w:marRight w:val="0"/>
          <w:marTop w:val="0"/>
          <w:marBottom w:val="0"/>
          <w:divBdr>
            <w:top w:val="none" w:sz="0" w:space="0" w:color="auto"/>
            <w:left w:val="none" w:sz="0" w:space="0" w:color="auto"/>
            <w:bottom w:val="none" w:sz="0" w:space="0" w:color="auto"/>
            <w:right w:val="none" w:sz="0" w:space="0" w:color="auto"/>
          </w:divBdr>
        </w:div>
        <w:div w:id="1429084342">
          <w:marLeft w:val="480"/>
          <w:marRight w:val="0"/>
          <w:marTop w:val="0"/>
          <w:marBottom w:val="0"/>
          <w:divBdr>
            <w:top w:val="none" w:sz="0" w:space="0" w:color="auto"/>
            <w:left w:val="none" w:sz="0" w:space="0" w:color="auto"/>
            <w:bottom w:val="none" w:sz="0" w:space="0" w:color="auto"/>
            <w:right w:val="none" w:sz="0" w:space="0" w:color="auto"/>
          </w:divBdr>
        </w:div>
        <w:div w:id="1702785444">
          <w:marLeft w:val="480"/>
          <w:marRight w:val="0"/>
          <w:marTop w:val="0"/>
          <w:marBottom w:val="0"/>
          <w:divBdr>
            <w:top w:val="none" w:sz="0" w:space="0" w:color="auto"/>
            <w:left w:val="none" w:sz="0" w:space="0" w:color="auto"/>
            <w:bottom w:val="none" w:sz="0" w:space="0" w:color="auto"/>
            <w:right w:val="none" w:sz="0" w:space="0" w:color="auto"/>
          </w:divBdr>
        </w:div>
        <w:div w:id="1706369176">
          <w:marLeft w:val="480"/>
          <w:marRight w:val="0"/>
          <w:marTop w:val="0"/>
          <w:marBottom w:val="0"/>
          <w:divBdr>
            <w:top w:val="none" w:sz="0" w:space="0" w:color="auto"/>
            <w:left w:val="none" w:sz="0" w:space="0" w:color="auto"/>
            <w:bottom w:val="none" w:sz="0" w:space="0" w:color="auto"/>
            <w:right w:val="none" w:sz="0" w:space="0" w:color="auto"/>
          </w:divBdr>
        </w:div>
        <w:div w:id="1802073152">
          <w:marLeft w:val="480"/>
          <w:marRight w:val="0"/>
          <w:marTop w:val="0"/>
          <w:marBottom w:val="0"/>
          <w:divBdr>
            <w:top w:val="none" w:sz="0" w:space="0" w:color="auto"/>
            <w:left w:val="none" w:sz="0" w:space="0" w:color="auto"/>
            <w:bottom w:val="none" w:sz="0" w:space="0" w:color="auto"/>
            <w:right w:val="none" w:sz="0" w:space="0" w:color="auto"/>
          </w:divBdr>
        </w:div>
        <w:div w:id="1829978161">
          <w:marLeft w:val="480"/>
          <w:marRight w:val="0"/>
          <w:marTop w:val="0"/>
          <w:marBottom w:val="0"/>
          <w:divBdr>
            <w:top w:val="none" w:sz="0" w:space="0" w:color="auto"/>
            <w:left w:val="none" w:sz="0" w:space="0" w:color="auto"/>
            <w:bottom w:val="none" w:sz="0" w:space="0" w:color="auto"/>
            <w:right w:val="none" w:sz="0" w:space="0" w:color="auto"/>
          </w:divBdr>
        </w:div>
        <w:div w:id="1897163726">
          <w:marLeft w:val="480"/>
          <w:marRight w:val="0"/>
          <w:marTop w:val="0"/>
          <w:marBottom w:val="0"/>
          <w:divBdr>
            <w:top w:val="none" w:sz="0" w:space="0" w:color="auto"/>
            <w:left w:val="none" w:sz="0" w:space="0" w:color="auto"/>
            <w:bottom w:val="none" w:sz="0" w:space="0" w:color="auto"/>
            <w:right w:val="none" w:sz="0" w:space="0" w:color="auto"/>
          </w:divBdr>
        </w:div>
        <w:div w:id="1947883742">
          <w:marLeft w:val="480"/>
          <w:marRight w:val="0"/>
          <w:marTop w:val="0"/>
          <w:marBottom w:val="0"/>
          <w:divBdr>
            <w:top w:val="none" w:sz="0" w:space="0" w:color="auto"/>
            <w:left w:val="none" w:sz="0" w:space="0" w:color="auto"/>
            <w:bottom w:val="none" w:sz="0" w:space="0" w:color="auto"/>
            <w:right w:val="none" w:sz="0" w:space="0" w:color="auto"/>
          </w:divBdr>
        </w:div>
        <w:div w:id="1970239977">
          <w:marLeft w:val="480"/>
          <w:marRight w:val="0"/>
          <w:marTop w:val="0"/>
          <w:marBottom w:val="0"/>
          <w:divBdr>
            <w:top w:val="none" w:sz="0" w:space="0" w:color="auto"/>
            <w:left w:val="none" w:sz="0" w:space="0" w:color="auto"/>
            <w:bottom w:val="none" w:sz="0" w:space="0" w:color="auto"/>
            <w:right w:val="none" w:sz="0" w:space="0" w:color="auto"/>
          </w:divBdr>
        </w:div>
        <w:div w:id="1979530862">
          <w:marLeft w:val="480"/>
          <w:marRight w:val="0"/>
          <w:marTop w:val="0"/>
          <w:marBottom w:val="0"/>
          <w:divBdr>
            <w:top w:val="none" w:sz="0" w:space="0" w:color="auto"/>
            <w:left w:val="none" w:sz="0" w:space="0" w:color="auto"/>
            <w:bottom w:val="none" w:sz="0" w:space="0" w:color="auto"/>
            <w:right w:val="none" w:sz="0" w:space="0" w:color="auto"/>
          </w:divBdr>
        </w:div>
        <w:div w:id="1981498629">
          <w:marLeft w:val="480"/>
          <w:marRight w:val="0"/>
          <w:marTop w:val="0"/>
          <w:marBottom w:val="0"/>
          <w:divBdr>
            <w:top w:val="none" w:sz="0" w:space="0" w:color="auto"/>
            <w:left w:val="none" w:sz="0" w:space="0" w:color="auto"/>
            <w:bottom w:val="none" w:sz="0" w:space="0" w:color="auto"/>
            <w:right w:val="none" w:sz="0" w:space="0" w:color="auto"/>
          </w:divBdr>
        </w:div>
      </w:divsChild>
    </w:div>
    <w:div w:id="468210745">
      <w:bodyDiv w:val="1"/>
      <w:marLeft w:val="0"/>
      <w:marRight w:val="0"/>
      <w:marTop w:val="0"/>
      <w:marBottom w:val="0"/>
      <w:divBdr>
        <w:top w:val="none" w:sz="0" w:space="0" w:color="auto"/>
        <w:left w:val="none" w:sz="0" w:space="0" w:color="auto"/>
        <w:bottom w:val="none" w:sz="0" w:space="0" w:color="auto"/>
        <w:right w:val="none" w:sz="0" w:space="0" w:color="auto"/>
      </w:divBdr>
      <w:divsChild>
        <w:div w:id="147866279">
          <w:marLeft w:val="480"/>
          <w:marRight w:val="0"/>
          <w:marTop w:val="0"/>
          <w:marBottom w:val="0"/>
          <w:divBdr>
            <w:top w:val="none" w:sz="0" w:space="0" w:color="auto"/>
            <w:left w:val="none" w:sz="0" w:space="0" w:color="auto"/>
            <w:bottom w:val="none" w:sz="0" w:space="0" w:color="auto"/>
            <w:right w:val="none" w:sz="0" w:space="0" w:color="auto"/>
          </w:divBdr>
        </w:div>
        <w:div w:id="251474879">
          <w:marLeft w:val="480"/>
          <w:marRight w:val="0"/>
          <w:marTop w:val="0"/>
          <w:marBottom w:val="0"/>
          <w:divBdr>
            <w:top w:val="none" w:sz="0" w:space="0" w:color="auto"/>
            <w:left w:val="none" w:sz="0" w:space="0" w:color="auto"/>
            <w:bottom w:val="none" w:sz="0" w:space="0" w:color="auto"/>
            <w:right w:val="none" w:sz="0" w:space="0" w:color="auto"/>
          </w:divBdr>
        </w:div>
        <w:div w:id="279189687">
          <w:marLeft w:val="480"/>
          <w:marRight w:val="0"/>
          <w:marTop w:val="0"/>
          <w:marBottom w:val="0"/>
          <w:divBdr>
            <w:top w:val="none" w:sz="0" w:space="0" w:color="auto"/>
            <w:left w:val="none" w:sz="0" w:space="0" w:color="auto"/>
            <w:bottom w:val="none" w:sz="0" w:space="0" w:color="auto"/>
            <w:right w:val="none" w:sz="0" w:space="0" w:color="auto"/>
          </w:divBdr>
        </w:div>
        <w:div w:id="351036244">
          <w:marLeft w:val="480"/>
          <w:marRight w:val="0"/>
          <w:marTop w:val="0"/>
          <w:marBottom w:val="0"/>
          <w:divBdr>
            <w:top w:val="none" w:sz="0" w:space="0" w:color="auto"/>
            <w:left w:val="none" w:sz="0" w:space="0" w:color="auto"/>
            <w:bottom w:val="none" w:sz="0" w:space="0" w:color="auto"/>
            <w:right w:val="none" w:sz="0" w:space="0" w:color="auto"/>
          </w:divBdr>
        </w:div>
        <w:div w:id="351416043">
          <w:marLeft w:val="480"/>
          <w:marRight w:val="0"/>
          <w:marTop w:val="0"/>
          <w:marBottom w:val="0"/>
          <w:divBdr>
            <w:top w:val="none" w:sz="0" w:space="0" w:color="auto"/>
            <w:left w:val="none" w:sz="0" w:space="0" w:color="auto"/>
            <w:bottom w:val="none" w:sz="0" w:space="0" w:color="auto"/>
            <w:right w:val="none" w:sz="0" w:space="0" w:color="auto"/>
          </w:divBdr>
        </w:div>
        <w:div w:id="351758801">
          <w:marLeft w:val="480"/>
          <w:marRight w:val="0"/>
          <w:marTop w:val="0"/>
          <w:marBottom w:val="0"/>
          <w:divBdr>
            <w:top w:val="none" w:sz="0" w:space="0" w:color="auto"/>
            <w:left w:val="none" w:sz="0" w:space="0" w:color="auto"/>
            <w:bottom w:val="none" w:sz="0" w:space="0" w:color="auto"/>
            <w:right w:val="none" w:sz="0" w:space="0" w:color="auto"/>
          </w:divBdr>
        </w:div>
        <w:div w:id="370613087">
          <w:marLeft w:val="480"/>
          <w:marRight w:val="0"/>
          <w:marTop w:val="0"/>
          <w:marBottom w:val="0"/>
          <w:divBdr>
            <w:top w:val="none" w:sz="0" w:space="0" w:color="auto"/>
            <w:left w:val="none" w:sz="0" w:space="0" w:color="auto"/>
            <w:bottom w:val="none" w:sz="0" w:space="0" w:color="auto"/>
            <w:right w:val="none" w:sz="0" w:space="0" w:color="auto"/>
          </w:divBdr>
        </w:div>
        <w:div w:id="453795980">
          <w:marLeft w:val="480"/>
          <w:marRight w:val="0"/>
          <w:marTop w:val="0"/>
          <w:marBottom w:val="0"/>
          <w:divBdr>
            <w:top w:val="none" w:sz="0" w:space="0" w:color="auto"/>
            <w:left w:val="none" w:sz="0" w:space="0" w:color="auto"/>
            <w:bottom w:val="none" w:sz="0" w:space="0" w:color="auto"/>
            <w:right w:val="none" w:sz="0" w:space="0" w:color="auto"/>
          </w:divBdr>
        </w:div>
        <w:div w:id="462699225">
          <w:marLeft w:val="480"/>
          <w:marRight w:val="0"/>
          <w:marTop w:val="0"/>
          <w:marBottom w:val="0"/>
          <w:divBdr>
            <w:top w:val="none" w:sz="0" w:space="0" w:color="auto"/>
            <w:left w:val="none" w:sz="0" w:space="0" w:color="auto"/>
            <w:bottom w:val="none" w:sz="0" w:space="0" w:color="auto"/>
            <w:right w:val="none" w:sz="0" w:space="0" w:color="auto"/>
          </w:divBdr>
        </w:div>
        <w:div w:id="538588158">
          <w:marLeft w:val="480"/>
          <w:marRight w:val="0"/>
          <w:marTop w:val="0"/>
          <w:marBottom w:val="0"/>
          <w:divBdr>
            <w:top w:val="none" w:sz="0" w:space="0" w:color="auto"/>
            <w:left w:val="none" w:sz="0" w:space="0" w:color="auto"/>
            <w:bottom w:val="none" w:sz="0" w:space="0" w:color="auto"/>
            <w:right w:val="none" w:sz="0" w:space="0" w:color="auto"/>
          </w:divBdr>
        </w:div>
        <w:div w:id="548881324">
          <w:marLeft w:val="480"/>
          <w:marRight w:val="0"/>
          <w:marTop w:val="0"/>
          <w:marBottom w:val="0"/>
          <w:divBdr>
            <w:top w:val="none" w:sz="0" w:space="0" w:color="auto"/>
            <w:left w:val="none" w:sz="0" w:space="0" w:color="auto"/>
            <w:bottom w:val="none" w:sz="0" w:space="0" w:color="auto"/>
            <w:right w:val="none" w:sz="0" w:space="0" w:color="auto"/>
          </w:divBdr>
        </w:div>
        <w:div w:id="563952896">
          <w:marLeft w:val="480"/>
          <w:marRight w:val="0"/>
          <w:marTop w:val="0"/>
          <w:marBottom w:val="0"/>
          <w:divBdr>
            <w:top w:val="none" w:sz="0" w:space="0" w:color="auto"/>
            <w:left w:val="none" w:sz="0" w:space="0" w:color="auto"/>
            <w:bottom w:val="none" w:sz="0" w:space="0" w:color="auto"/>
            <w:right w:val="none" w:sz="0" w:space="0" w:color="auto"/>
          </w:divBdr>
        </w:div>
        <w:div w:id="651131663">
          <w:marLeft w:val="480"/>
          <w:marRight w:val="0"/>
          <w:marTop w:val="0"/>
          <w:marBottom w:val="0"/>
          <w:divBdr>
            <w:top w:val="none" w:sz="0" w:space="0" w:color="auto"/>
            <w:left w:val="none" w:sz="0" w:space="0" w:color="auto"/>
            <w:bottom w:val="none" w:sz="0" w:space="0" w:color="auto"/>
            <w:right w:val="none" w:sz="0" w:space="0" w:color="auto"/>
          </w:divBdr>
        </w:div>
        <w:div w:id="702638505">
          <w:marLeft w:val="480"/>
          <w:marRight w:val="0"/>
          <w:marTop w:val="0"/>
          <w:marBottom w:val="0"/>
          <w:divBdr>
            <w:top w:val="none" w:sz="0" w:space="0" w:color="auto"/>
            <w:left w:val="none" w:sz="0" w:space="0" w:color="auto"/>
            <w:bottom w:val="none" w:sz="0" w:space="0" w:color="auto"/>
            <w:right w:val="none" w:sz="0" w:space="0" w:color="auto"/>
          </w:divBdr>
        </w:div>
        <w:div w:id="721370496">
          <w:marLeft w:val="480"/>
          <w:marRight w:val="0"/>
          <w:marTop w:val="0"/>
          <w:marBottom w:val="0"/>
          <w:divBdr>
            <w:top w:val="none" w:sz="0" w:space="0" w:color="auto"/>
            <w:left w:val="none" w:sz="0" w:space="0" w:color="auto"/>
            <w:bottom w:val="none" w:sz="0" w:space="0" w:color="auto"/>
            <w:right w:val="none" w:sz="0" w:space="0" w:color="auto"/>
          </w:divBdr>
        </w:div>
        <w:div w:id="845099125">
          <w:marLeft w:val="480"/>
          <w:marRight w:val="0"/>
          <w:marTop w:val="0"/>
          <w:marBottom w:val="0"/>
          <w:divBdr>
            <w:top w:val="none" w:sz="0" w:space="0" w:color="auto"/>
            <w:left w:val="none" w:sz="0" w:space="0" w:color="auto"/>
            <w:bottom w:val="none" w:sz="0" w:space="0" w:color="auto"/>
            <w:right w:val="none" w:sz="0" w:space="0" w:color="auto"/>
          </w:divBdr>
        </w:div>
        <w:div w:id="950627393">
          <w:marLeft w:val="480"/>
          <w:marRight w:val="0"/>
          <w:marTop w:val="0"/>
          <w:marBottom w:val="0"/>
          <w:divBdr>
            <w:top w:val="none" w:sz="0" w:space="0" w:color="auto"/>
            <w:left w:val="none" w:sz="0" w:space="0" w:color="auto"/>
            <w:bottom w:val="none" w:sz="0" w:space="0" w:color="auto"/>
            <w:right w:val="none" w:sz="0" w:space="0" w:color="auto"/>
          </w:divBdr>
        </w:div>
        <w:div w:id="1031030494">
          <w:marLeft w:val="480"/>
          <w:marRight w:val="0"/>
          <w:marTop w:val="0"/>
          <w:marBottom w:val="0"/>
          <w:divBdr>
            <w:top w:val="none" w:sz="0" w:space="0" w:color="auto"/>
            <w:left w:val="none" w:sz="0" w:space="0" w:color="auto"/>
            <w:bottom w:val="none" w:sz="0" w:space="0" w:color="auto"/>
            <w:right w:val="none" w:sz="0" w:space="0" w:color="auto"/>
          </w:divBdr>
        </w:div>
        <w:div w:id="1069812686">
          <w:marLeft w:val="480"/>
          <w:marRight w:val="0"/>
          <w:marTop w:val="0"/>
          <w:marBottom w:val="0"/>
          <w:divBdr>
            <w:top w:val="none" w:sz="0" w:space="0" w:color="auto"/>
            <w:left w:val="none" w:sz="0" w:space="0" w:color="auto"/>
            <w:bottom w:val="none" w:sz="0" w:space="0" w:color="auto"/>
            <w:right w:val="none" w:sz="0" w:space="0" w:color="auto"/>
          </w:divBdr>
        </w:div>
        <w:div w:id="1104112164">
          <w:marLeft w:val="480"/>
          <w:marRight w:val="0"/>
          <w:marTop w:val="0"/>
          <w:marBottom w:val="0"/>
          <w:divBdr>
            <w:top w:val="none" w:sz="0" w:space="0" w:color="auto"/>
            <w:left w:val="none" w:sz="0" w:space="0" w:color="auto"/>
            <w:bottom w:val="none" w:sz="0" w:space="0" w:color="auto"/>
            <w:right w:val="none" w:sz="0" w:space="0" w:color="auto"/>
          </w:divBdr>
        </w:div>
        <w:div w:id="1119420784">
          <w:marLeft w:val="480"/>
          <w:marRight w:val="0"/>
          <w:marTop w:val="0"/>
          <w:marBottom w:val="0"/>
          <w:divBdr>
            <w:top w:val="none" w:sz="0" w:space="0" w:color="auto"/>
            <w:left w:val="none" w:sz="0" w:space="0" w:color="auto"/>
            <w:bottom w:val="none" w:sz="0" w:space="0" w:color="auto"/>
            <w:right w:val="none" w:sz="0" w:space="0" w:color="auto"/>
          </w:divBdr>
        </w:div>
        <w:div w:id="1163860459">
          <w:marLeft w:val="480"/>
          <w:marRight w:val="0"/>
          <w:marTop w:val="0"/>
          <w:marBottom w:val="0"/>
          <w:divBdr>
            <w:top w:val="none" w:sz="0" w:space="0" w:color="auto"/>
            <w:left w:val="none" w:sz="0" w:space="0" w:color="auto"/>
            <w:bottom w:val="none" w:sz="0" w:space="0" w:color="auto"/>
            <w:right w:val="none" w:sz="0" w:space="0" w:color="auto"/>
          </w:divBdr>
        </w:div>
        <w:div w:id="1239172765">
          <w:marLeft w:val="480"/>
          <w:marRight w:val="0"/>
          <w:marTop w:val="0"/>
          <w:marBottom w:val="0"/>
          <w:divBdr>
            <w:top w:val="none" w:sz="0" w:space="0" w:color="auto"/>
            <w:left w:val="none" w:sz="0" w:space="0" w:color="auto"/>
            <w:bottom w:val="none" w:sz="0" w:space="0" w:color="auto"/>
            <w:right w:val="none" w:sz="0" w:space="0" w:color="auto"/>
          </w:divBdr>
        </w:div>
        <w:div w:id="1305544200">
          <w:marLeft w:val="480"/>
          <w:marRight w:val="0"/>
          <w:marTop w:val="0"/>
          <w:marBottom w:val="0"/>
          <w:divBdr>
            <w:top w:val="none" w:sz="0" w:space="0" w:color="auto"/>
            <w:left w:val="none" w:sz="0" w:space="0" w:color="auto"/>
            <w:bottom w:val="none" w:sz="0" w:space="0" w:color="auto"/>
            <w:right w:val="none" w:sz="0" w:space="0" w:color="auto"/>
          </w:divBdr>
        </w:div>
        <w:div w:id="1407844896">
          <w:marLeft w:val="480"/>
          <w:marRight w:val="0"/>
          <w:marTop w:val="0"/>
          <w:marBottom w:val="0"/>
          <w:divBdr>
            <w:top w:val="none" w:sz="0" w:space="0" w:color="auto"/>
            <w:left w:val="none" w:sz="0" w:space="0" w:color="auto"/>
            <w:bottom w:val="none" w:sz="0" w:space="0" w:color="auto"/>
            <w:right w:val="none" w:sz="0" w:space="0" w:color="auto"/>
          </w:divBdr>
        </w:div>
        <w:div w:id="1468814217">
          <w:marLeft w:val="480"/>
          <w:marRight w:val="0"/>
          <w:marTop w:val="0"/>
          <w:marBottom w:val="0"/>
          <w:divBdr>
            <w:top w:val="none" w:sz="0" w:space="0" w:color="auto"/>
            <w:left w:val="none" w:sz="0" w:space="0" w:color="auto"/>
            <w:bottom w:val="none" w:sz="0" w:space="0" w:color="auto"/>
            <w:right w:val="none" w:sz="0" w:space="0" w:color="auto"/>
          </w:divBdr>
        </w:div>
        <w:div w:id="1582518278">
          <w:marLeft w:val="480"/>
          <w:marRight w:val="0"/>
          <w:marTop w:val="0"/>
          <w:marBottom w:val="0"/>
          <w:divBdr>
            <w:top w:val="none" w:sz="0" w:space="0" w:color="auto"/>
            <w:left w:val="none" w:sz="0" w:space="0" w:color="auto"/>
            <w:bottom w:val="none" w:sz="0" w:space="0" w:color="auto"/>
            <w:right w:val="none" w:sz="0" w:space="0" w:color="auto"/>
          </w:divBdr>
        </w:div>
        <w:div w:id="1655452036">
          <w:marLeft w:val="480"/>
          <w:marRight w:val="0"/>
          <w:marTop w:val="0"/>
          <w:marBottom w:val="0"/>
          <w:divBdr>
            <w:top w:val="none" w:sz="0" w:space="0" w:color="auto"/>
            <w:left w:val="none" w:sz="0" w:space="0" w:color="auto"/>
            <w:bottom w:val="none" w:sz="0" w:space="0" w:color="auto"/>
            <w:right w:val="none" w:sz="0" w:space="0" w:color="auto"/>
          </w:divBdr>
        </w:div>
        <w:div w:id="1699239587">
          <w:marLeft w:val="480"/>
          <w:marRight w:val="0"/>
          <w:marTop w:val="0"/>
          <w:marBottom w:val="0"/>
          <w:divBdr>
            <w:top w:val="none" w:sz="0" w:space="0" w:color="auto"/>
            <w:left w:val="none" w:sz="0" w:space="0" w:color="auto"/>
            <w:bottom w:val="none" w:sz="0" w:space="0" w:color="auto"/>
            <w:right w:val="none" w:sz="0" w:space="0" w:color="auto"/>
          </w:divBdr>
        </w:div>
        <w:div w:id="1705598543">
          <w:marLeft w:val="480"/>
          <w:marRight w:val="0"/>
          <w:marTop w:val="0"/>
          <w:marBottom w:val="0"/>
          <w:divBdr>
            <w:top w:val="none" w:sz="0" w:space="0" w:color="auto"/>
            <w:left w:val="none" w:sz="0" w:space="0" w:color="auto"/>
            <w:bottom w:val="none" w:sz="0" w:space="0" w:color="auto"/>
            <w:right w:val="none" w:sz="0" w:space="0" w:color="auto"/>
          </w:divBdr>
        </w:div>
        <w:div w:id="1754428776">
          <w:marLeft w:val="480"/>
          <w:marRight w:val="0"/>
          <w:marTop w:val="0"/>
          <w:marBottom w:val="0"/>
          <w:divBdr>
            <w:top w:val="none" w:sz="0" w:space="0" w:color="auto"/>
            <w:left w:val="none" w:sz="0" w:space="0" w:color="auto"/>
            <w:bottom w:val="none" w:sz="0" w:space="0" w:color="auto"/>
            <w:right w:val="none" w:sz="0" w:space="0" w:color="auto"/>
          </w:divBdr>
        </w:div>
        <w:div w:id="1792554334">
          <w:marLeft w:val="480"/>
          <w:marRight w:val="0"/>
          <w:marTop w:val="0"/>
          <w:marBottom w:val="0"/>
          <w:divBdr>
            <w:top w:val="none" w:sz="0" w:space="0" w:color="auto"/>
            <w:left w:val="none" w:sz="0" w:space="0" w:color="auto"/>
            <w:bottom w:val="none" w:sz="0" w:space="0" w:color="auto"/>
            <w:right w:val="none" w:sz="0" w:space="0" w:color="auto"/>
          </w:divBdr>
        </w:div>
        <w:div w:id="1866744582">
          <w:marLeft w:val="480"/>
          <w:marRight w:val="0"/>
          <w:marTop w:val="0"/>
          <w:marBottom w:val="0"/>
          <w:divBdr>
            <w:top w:val="none" w:sz="0" w:space="0" w:color="auto"/>
            <w:left w:val="none" w:sz="0" w:space="0" w:color="auto"/>
            <w:bottom w:val="none" w:sz="0" w:space="0" w:color="auto"/>
            <w:right w:val="none" w:sz="0" w:space="0" w:color="auto"/>
          </w:divBdr>
        </w:div>
        <w:div w:id="2139910354">
          <w:marLeft w:val="480"/>
          <w:marRight w:val="0"/>
          <w:marTop w:val="0"/>
          <w:marBottom w:val="0"/>
          <w:divBdr>
            <w:top w:val="none" w:sz="0" w:space="0" w:color="auto"/>
            <w:left w:val="none" w:sz="0" w:space="0" w:color="auto"/>
            <w:bottom w:val="none" w:sz="0" w:space="0" w:color="auto"/>
            <w:right w:val="none" w:sz="0" w:space="0" w:color="auto"/>
          </w:divBdr>
        </w:div>
      </w:divsChild>
    </w:div>
    <w:div w:id="490602647">
      <w:bodyDiv w:val="1"/>
      <w:marLeft w:val="0"/>
      <w:marRight w:val="0"/>
      <w:marTop w:val="0"/>
      <w:marBottom w:val="0"/>
      <w:divBdr>
        <w:top w:val="none" w:sz="0" w:space="0" w:color="auto"/>
        <w:left w:val="none" w:sz="0" w:space="0" w:color="auto"/>
        <w:bottom w:val="none" w:sz="0" w:space="0" w:color="auto"/>
        <w:right w:val="none" w:sz="0" w:space="0" w:color="auto"/>
      </w:divBdr>
      <w:divsChild>
        <w:div w:id="62290574">
          <w:marLeft w:val="480"/>
          <w:marRight w:val="0"/>
          <w:marTop w:val="0"/>
          <w:marBottom w:val="0"/>
          <w:divBdr>
            <w:top w:val="none" w:sz="0" w:space="0" w:color="auto"/>
            <w:left w:val="none" w:sz="0" w:space="0" w:color="auto"/>
            <w:bottom w:val="none" w:sz="0" w:space="0" w:color="auto"/>
            <w:right w:val="none" w:sz="0" w:space="0" w:color="auto"/>
          </w:divBdr>
        </w:div>
        <w:div w:id="116146249">
          <w:marLeft w:val="480"/>
          <w:marRight w:val="0"/>
          <w:marTop w:val="0"/>
          <w:marBottom w:val="0"/>
          <w:divBdr>
            <w:top w:val="none" w:sz="0" w:space="0" w:color="auto"/>
            <w:left w:val="none" w:sz="0" w:space="0" w:color="auto"/>
            <w:bottom w:val="none" w:sz="0" w:space="0" w:color="auto"/>
            <w:right w:val="none" w:sz="0" w:space="0" w:color="auto"/>
          </w:divBdr>
        </w:div>
        <w:div w:id="119764924">
          <w:marLeft w:val="480"/>
          <w:marRight w:val="0"/>
          <w:marTop w:val="0"/>
          <w:marBottom w:val="0"/>
          <w:divBdr>
            <w:top w:val="none" w:sz="0" w:space="0" w:color="auto"/>
            <w:left w:val="none" w:sz="0" w:space="0" w:color="auto"/>
            <w:bottom w:val="none" w:sz="0" w:space="0" w:color="auto"/>
            <w:right w:val="none" w:sz="0" w:space="0" w:color="auto"/>
          </w:divBdr>
        </w:div>
        <w:div w:id="276185635">
          <w:marLeft w:val="480"/>
          <w:marRight w:val="0"/>
          <w:marTop w:val="0"/>
          <w:marBottom w:val="0"/>
          <w:divBdr>
            <w:top w:val="none" w:sz="0" w:space="0" w:color="auto"/>
            <w:left w:val="none" w:sz="0" w:space="0" w:color="auto"/>
            <w:bottom w:val="none" w:sz="0" w:space="0" w:color="auto"/>
            <w:right w:val="none" w:sz="0" w:space="0" w:color="auto"/>
          </w:divBdr>
        </w:div>
        <w:div w:id="346177400">
          <w:marLeft w:val="480"/>
          <w:marRight w:val="0"/>
          <w:marTop w:val="0"/>
          <w:marBottom w:val="0"/>
          <w:divBdr>
            <w:top w:val="none" w:sz="0" w:space="0" w:color="auto"/>
            <w:left w:val="none" w:sz="0" w:space="0" w:color="auto"/>
            <w:bottom w:val="none" w:sz="0" w:space="0" w:color="auto"/>
            <w:right w:val="none" w:sz="0" w:space="0" w:color="auto"/>
          </w:divBdr>
        </w:div>
        <w:div w:id="449016446">
          <w:marLeft w:val="480"/>
          <w:marRight w:val="0"/>
          <w:marTop w:val="0"/>
          <w:marBottom w:val="0"/>
          <w:divBdr>
            <w:top w:val="none" w:sz="0" w:space="0" w:color="auto"/>
            <w:left w:val="none" w:sz="0" w:space="0" w:color="auto"/>
            <w:bottom w:val="none" w:sz="0" w:space="0" w:color="auto"/>
            <w:right w:val="none" w:sz="0" w:space="0" w:color="auto"/>
          </w:divBdr>
        </w:div>
        <w:div w:id="844396866">
          <w:marLeft w:val="480"/>
          <w:marRight w:val="0"/>
          <w:marTop w:val="0"/>
          <w:marBottom w:val="0"/>
          <w:divBdr>
            <w:top w:val="none" w:sz="0" w:space="0" w:color="auto"/>
            <w:left w:val="none" w:sz="0" w:space="0" w:color="auto"/>
            <w:bottom w:val="none" w:sz="0" w:space="0" w:color="auto"/>
            <w:right w:val="none" w:sz="0" w:space="0" w:color="auto"/>
          </w:divBdr>
        </w:div>
        <w:div w:id="1049695143">
          <w:marLeft w:val="480"/>
          <w:marRight w:val="0"/>
          <w:marTop w:val="0"/>
          <w:marBottom w:val="0"/>
          <w:divBdr>
            <w:top w:val="none" w:sz="0" w:space="0" w:color="auto"/>
            <w:left w:val="none" w:sz="0" w:space="0" w:color="auto"/>
            <w:bottom w:val="none" w:sz="0" w:space="0" w:color="auto"/>
            <w:right w:val="none" w:sz="0" w:space="0" w:color="auto"/>
          </w:divBdr>
        </w:div>
        <w:div w:id="1375883145">
          <w:marLeft w:val="480"/>
          <w:marRight w:val="0"/>
          <w:marTop w:val="0"/>
          <w:marBottom w:val="0"/>
          <w:divBdr>
            <w:top w:val="none" w:sz="0" w:space="0" w:color="auto"/>
            <w:left w:val="none" w:sz="0" w:space="0" w:color="auto"/>
            <w:bottom w:val="none" w:sz="0" w:space="0" w:color="auto"/>
            <w:right w:val="none" w:sz="0" w:space="0" w:color="auto"/>
          </w:divBdr>
        </w:div>
        <w:div w:id="1379235415">
          <w:marLeft w:val="480"/>
          <w:marRight w:val="0"/>
          <w:marTop w:val="0"/>
          <w:marBottom w:val="0"/>
          <w:divBdr>
            <w:top w:val="none" w:sz="0" w:space="0" w:color="auto"/>
            <w:left w:val="none" w:sz="0" w:space="0" w:color="auto"/>
            <w:bottom w:val="none" w:sz="0" w:space="0" w:color="auto"/>
            <w:right w:val="none" w:sz="0" w:space="0" w:color="auto"/>
          </w:divBdr>
        </w:div>
        <w:div w:id="1390616167">
          <w:marLeft w:val="480"/>
          <w:marRight w:val="0"/>
          <w:marTop w:val="0"/>
          <w:marBottom w:val="0"/>
          <w:divBdr>
            <w:top w:val="none" w:sz="0" w:space="0" w:color="auto"/>
            <w:left w:val="none" w:sz="0" w:space="0" w:color="auto"/>
            <w:bottom w:val="none" w:sz="0" w:space="0" w:color="auto"/>
            <w:right w:val="none" w:sz="0" w:space="0" w:color="auto"/>
          </w:divBdr>
        </w:div>
        <w:div w:id="1574120878">
          <w:marLeft w:val="480"/>
          <w:marRight w:val="0"/>
          <w:marTop w:val="0"/>
          <w:marBottom w:val="0"/>
          <w:divBdr>
            <w:top w:val="none" w:sz="0" w:space="0" w:color="auto"/>
            <w:left w:val="none" w:sz="0" w:space="0" w:color="auto"/>
            <w:bottom w:val="none" w:sz="0" w:space="0" w:color="auto"/>
            <w:right w:val="none" w:sz="0" w:space="0" w:color="auto"/>
          </w:divBdr>
        </w:div>
        <w:div w:id="1734161588">
          <w:marLeft w:val="480"/>
          <w:marRight w:val="0"/>
          <w:marTop w:val="0"/>
          <w:marBottom w:val="0"/>
          <w:divBdr>
            <w:top w:val="none" w:sz="0" w:space="0" w:color="auto"/>
            <w:left w:val="none" w:sz="0" w:space="0" w:color="auto"/>
            <w:bottom w:val="none" w:sz="0" w:space="0" w:color="auto"/>
            <w:right w:val="none" w:sz="0" w:space="0" w:color="auto"/>
          </w:divBdr>
        </w:div>
        <w:div w:id="1767917223">
          <w:marLeft w:val="480"/>
          <w:marRight w:val="0"/>
          <w:marTop w:val="0"/>
          <w:marBottom w:val="0"/>
          <w:divBdr>
            <w:top w:val="none" w:sz="0" w:space="0" w:color="auto"/>
            <w:left w:val="none" w:sz="0" w:space="0" w:color="auto"/>
            <w:bottom w:val="none" w:sz="0" w:space="0" w:color="auto"/>
            <w:right w:val="none" w:sz="0" w:space="0" w:color="auto"/>
          </w:divBdr>
        </w:div>
        <w:div w:id="1916671199">
          <w:marLeft w:val="480"/>
          <w:marRight w:val="0"/>
          <w:marTop w:val="0"/>
          <w:marBottom w:val="0"/>
          <w:divBdr>
            <w:top w:val="none" w:sz="0" w:space="0" w:color="auto"/>
            <w:left w:val="none" w:sz="0" w:space="0" w:color="auto"/>
            <w:bottom w:val="none" w:sz="0" w:space="0" w:color="auto"/>
            <w:right w:val="none" w:sz="0" w:space="0" w:color="auto"/>
          </w:divBdr>
        </w:div>
        <w:div w:id="2047176203">
          <w:marLeft w:val="480"/>
          <w:marRight w:val="0"/>
          <w:marTop w:val="0"/>
          <w:marBottom w:val="0"/>
          <w:divBdr>
            <w:top w:val="none" w:sz="0" w:space="0" w:color="auto"/>
            <w:left w:val="none" w:sz="0" w:space="0" w:color="auto"/>
            <w:bottom w:val="none" w:sz="0" w:space="0" w:color="auto"/>
            <w:right w:val="none" w:sz="0" w:space="0" w:color="auto"/>
          </w:divBdr>
        </w:div>
        <w:div w:id="2058892661">
          <w:marLeft w:val="480"/>
          <w:marRight w:val="0"/>
          <w:marTop w:val="0"/>
          <w:marBottom w:val="0"/>
          <w:divBdr>
            <w:top w:val="none" w:sz="0" w:space="0" w:color="auto"/>
            <w:left w:val="none" w:sz="0" w:space="0" w:color="auto"/>
            <w:bottom w:val="none" w:sz="0" w:space="0" w:color="auto"/>
            <w:right w:val="none" w:sz="0" w:space="0" w:color="auto"/>
          </w:divBdr>
        </w:div>
      </w:divsChild>
    </w:div>
    <w:div w:id="499589675">
      <w:bodyDiv w:val="1"/>
      <w:marLeft w:val="0"/>
      <w:marRight w:val="0"/>
      <w:marTop w:val="0"/>
      <w:marBottom w:val="0"/>
      <w:divBdr>
        <w:top w:val="none" w:sz="0" w:space="0" w:color="auto"/>
        <w:left w:val="none" w:sz="0" w:space="0" w:color="auto"/>
        <w:bottom w:val="none" w:sz="0" w:space="0" w:color="auto"/>
        <w:right w:val="none" w:sz="0" w:space="0" w:color="auto"/>
      </w:divBdr>
      <w:divsChild>
        <w:div w:id="159124755">
          <w:marLeft w:val="480"/>
          <w:marRight w:val="0"/>
          <w:marTop w:val="0"/>
          <w:marBottom w:val="0"/>
          <w:divBdr>
            <w:top w:val="none" w:sz="0" w:space="0" w:color="auto"/>
            <w:left w:val="none" w:sz="0" w:space="0" w:color="auto"/>
            <w:bottom w:val="none" w:sz="0" w:space="0" w:color="auto"/>
            <w:right w:val="none" w:sz="0" w:space="0" w:color="auto"/>
          </w:divBdr>
        </w:div>
        <w:div w:id="226308342">
          <w:marLeft w:val="480"/>
          <w:marRight w:val="0"/>
          <w:marTop w:val="0"/>
          <w:marBottom w:val="0"/>
          <w:divBdr>
            <w:top w:val="none" w:sz="0" w:space="0" w:color="auto"/>
            <w:left w:val="none" w:sz="0" w:space="0" w:color="auto"/>
            <w:bottom w:val="none" w:sz="0" w:space="0" w:color="auto"/>
            <w:right w:val="none" w:sz="0" w:space="0" w:color="auto"/>
          </w:divBdr>
        </w:div>
        <w:div w:id="258103022">
          <w:marLeft w:val="480"/>
          <w:marRight w:val="0"/>
          <w:marTop w:val="0"/>
          <w:marBottom w:val="0"/>
          <w:divBdr>
            <w:top w:val="none" w:sz="0" w:space="0" w:color="auto"/>
            <w:left w:val="none" w:sz="0" w:space="0" w:color="auto"/>
            <w:bottom w:val="none" w:sz="0" w:space="0" w:color="auto"/>
            <w:right w:val="none" w:sz="0" w:space="0" w:color="auto"/>
          </w:divBdr>
        </w:div>
        <w:div w:id="258871874">
          <w:marLeft w:val="480"/>
          <w:marRight w:val="0"/>
          <w:marTop w:val="0"/>
          <w:marBottom w:val="0"/>
          <w:divBdr>
            <w:top w:val="none" w:sz="0" w:space="0" w:color="auto"/>
            <w:left w:val="none" w:sz="0" w:space="0" w:color="auto"/>
            <w:bottom w:val="none" w:sz="0" w:space="0" w:color="auto"/>
            <w:right w:val="none" w:sz="0" w:space="0" w:color="auto"/>
          </w:divBdr>
        </w:div>
        <w:div w:id="367612730">
          <w:marLeft w:val="480"/>
          <w:marRight w:val="0"/>
          <w:marTop w:val="0"/>
          <w:marBottom w:val="0"/>
          <w:divBdr>
            <w:top w:val="none" w:sz="0" w:space="0" w:color="auto"/>
            <w:left w:val="none" w:sz="0" w:space="0" w:color="auto"/>
            <w:bottom w:val="none" w:sz="0" w:space="0" w:color="auto"/>
            <w:right w:val="none" w:sz="0" w:space="0" w:color="auto"/>
          </w:divBdr>
        </w:div>
        <w:div w:id="529690062">
          <w:marLeft w:val="480"/>
          <w:marRight w:val="0"/>
          <w:marTop w:val="0"/>
          <w:marBottom w:val="0"/>
          <w:divBdr>
            <w:top w:val="none" w:sz="0" w:space="0" w:color="auto"/>
            <w:left w:val="none" w:sz="0" w:space="0" w:color="auto"/>
            <w:bottom w:val="none" w:sz="0" w:space="0" w:color="auto"/>
            <w:right w:val="none" w:sz="0" w:space="0" w:color="auto"/>
          </w:divBdr>
        </w:div>
        <w:div w:id="589432168">
          <w:marLeft w:val="480"/>
          <w:marRight w:val="0"/>
          <w:marTop w:val="0"/>
          <w:marBottom w:val="0"/>
          <w:divBdr>
            <w:top w:val="none" w:sz="0" w:space="0" w:color="auto"/>
            <w:left w:val="none" w:sz="0" w:space="0" w:color="auto"/>
            <w:bottom w:val="none" w:sz="0" w:space="0" w:color="auto"/>
            <w:right w:val="none" w:sz="0" w:space="0" w:color="auto"/>
          </w:divBdr>
        </w:div>
        <w:div w:id="612443977">
          <w:marLeft w:val="480"/>
          <w:marRight w:val="0"/>
          <w:marTop w:val="0"/>
          <w:marBottom w:val="0"/>
          <w:divBdr>
            <w:top w:val="none" w:sz="0" w:space="0" w:color="auto"/>
            <w:left w:val="none" w:sz="0" w:space="0" w:color="auto"/>
            <w:bottom w:val="none" w:sz="0" w:space="0" w:color="auto"/>
            <w:right w:val="none" w:sz="0" w:space="0" w:color="auto"/>
          </w:divBdr>
        </w:div>
        <w:div w:id="685983952">
          <w:marLeft w:val="480"/>
          <w:marRight w:val="0"/>
          <w:marTop w:val="0"/>
          <w:marBottom w:val="0"/>
          <w:divBdr>
            <w:top w:val="none" w:sz="0" w:space="0" w:color="auto"/>
            <w:left w:val="none" w:sz="0" w:space="0" w:color="auto"/>
            <w:bottom w:val="none" w:sz="0" w:space="0" w:color="auto"/>
            <w:right w:val="none" w:sz="0" w:space="0" w:color="auto"/>
          </w:divBdr>
        </w:div>
        <w:div w:id="801655219">
          <w:marLeft w:val="480"/>
          <w:marRight w:val="0"/>
          <w:marTop w:val="0"/>
          <w:marBottom w:val="0"/>
          <w:divBdr>
            <w:top w:val="none" w:sz="0" w:space="0" w:color="auto"/>
            <w:left w:val="none" w:sz="0" w:space="0" w:color="auto"/>
            <w:bottom w:val="none" w:sz="0" w:space="0" w:color="auto"/>
            <w:right w:val="none" w:sz="0" w:space="0" w:color="auto"/>
          </w:divBdr>
        </w:div>
        <w:div w:id="807355491">
          <w:marLeft w:val="480"/>
          <w:marRight w:val="0"/>
          <w:marTop w:val="0"/>
          <w:marBottom w:val="0"/>
          <w:divBdr>
            <w:top w:val="none" w:sz="0" w:space="0" w:color="auto"/>
            <w:left w:val="none" w:sz="0" w:space="0" w:color="auto"/>
            <w:bottom w:val="none" w:sz="0" w:space="0" w:color="auto"/>
            <w:right w:val="none" w:sz="0" w:space="0" w:color="auto"/>
          </w:divBdr>
        </w:div>
        <w:div w:id="860045193">
          <w:marLeft w:val="480"/>
          <w:marRight w:val="0"/>
          <w:marTop w:val="0"/>
          <w:marBottom w:val="0"/>
          <w:divBdr>
            <w:top w:val="none" w:sz="0" w:space="0" w:color="auto"/>
            <w:left w:val="none" w:sz="0" w:space="0" w:color="auto"/>
            <w:bottom w:val="none" w:sz="0" w:space="0" w:color="auto"/>
            <w:right w:val="none" w:sz="0" w:space="0" w:color="auto"/>
          </w:divBdr>
        </w:div>
        <w:div w:id="965814829">
          <w:marLeft w:val="480"/>
          <w:marRight w:val="0"/>
          <w:marTop w:val="0"/>
          <w:marBottom w:val="0"/>
          <w:divBdr>
            <w:top w:val="none" w:sz="0" w:space="0" w:color="auto"/>
            <w:left w:val="none" w:sz="0" w:space="0" w:color="auto"/>
            <w:bottom w:val="none" w:sz="0" w:space="0" w:color="auto"/>
            <w:right w:val="none" w:sz="0" w:space="0" w:color="auto"/>
          </w:divBdr>
        </w:div>
        <w:div w:id="1018233397">
          <w:marLeft w:val="480"/>
          <w:marRight w:val="0"/>
          <w:marTop w:val="0"/>
          <w:marBottom w:val="0"/>
          <w:divBdr>
            <w:top w:val="none" w:sz="0" w:space="0" w:color="auto"/>
            <w:left w:val="none" w:sz="0" w:space="0" w:color="auto"/>
            <w:bottom w:val="none" w:sz="0" w:space="0" w:color="auto"/>
            <w:right w:val="none" w:sz="0" w:space="0" w:color="auto"/>
          </w:divBdr>
        </w:div>
        <w:div w:id="1044795455">
          <w:marLeft w:val="480"/>
          <w:marRight w:val="0"/>
          <w:marTop w:val="0"/>
          <w:marBottom w:val="0"/>
          <w:divBdr>
            <w:top w:val="none" w:sz="0" w:space="0" w:color="auto"/>
            <w:left w:val="none" w:sz="0" w:space="0" w:color="auto"/>
            <w:bottom w:val="none" w:sz="0" w:space="0" w:color="auto"/>
            <w:right w:val="none" w:sz="0" w:space="0" w:color="auto"/>
          </w:divBdr>
        </w:div>
        <w:div w:id="1069226721">
          <w:marLeft w:val="480"/>
          <w:marRight w:val="0"/>
          <w:marTop w:val="0"/>
          <w:marBottom w:val="0"/>
          <w:divBdr>
            <w:top w:val="none" w:sz="0" w:space="0" w:color="auto"/>
            <w:left w:val="none" w:sz="0" w:space="0" w:color="auto"/>
            <w:bottom w:val="none" w:sz="0" w:space="0" w:color="auto"/>
            <w:right w:val="none" w:sz="0" w:space="0" w:color="auto"/>
          </w:divBdr>
        </w:div>
        <w:div w:id="1345324293">
          <w:marLeft w:val="480"/>
          <w:marRight w:val="0"/>
          <w:marTop w:val="0"/>
          <w:marBottom w:val="0"/>
          <w:divBdr>
            <w:top w:val="none" w:sz="0" w:space="0" w:color="auto"/>
            <w:left w:val="none" w:sz="0" w:space="0" w:color="auto"/>
            <w:bottom w:val="none" w:sz="0" w:space="0" w:color="auto"/>
            <w:right w:val="none" w:sz="0" w:space="0" w:color="auto"/>
          </w:divBdr>
        </w:div>
        <w:div w:id="1470636110">
          <w:marLeft w:val="480"/>
          <w:marRight w:val="0"/>
          <w:marTop w:val="0"/>
          <w:marBottom w:val="0"/>
          <w:divBdr>
            <w:top w:val="none" w:sz="0" w:space="0" w:color="auto"/>
            <w:left w:val="none" w:sz="0" w:space="0" w:color="auto"/>
            <w:bottom w:val="none" w:sz="0" w:space="0" w:color="auto"/>
            <w:right w:val="none" w:sz="0" w:space="0" w:color="auto"/>
          </w:divBdr>
        </w:div>
        <w:div w:id="1479614384">
          <w:marLeft w:val="480"/>
          <w:marRight w:val="0"/>
          <w:marTop w:val="0"/>
          <w:marBottom w:val="0"/>
          <w:divBdr>
            <w:top w:val="none" w:sz="0" w:space="0" w:color="auto"/>
            <w:left w:val="none" w:sz="0" w:space="0" w:color="auto"/>
            <w:bottom w:val="none" w:sz="0" w:space="0" w:color="auto"/>
            <w:right w:val="none" w:sz="0" w:space="0" w:color="auto"/>
          </w:divBdr>
        </w:div>
        <w:div w:id="1535312537">
          <w:marLeft w:val="480"/>
          <w:marRight w:val="0"/>
          <w:marTop w:val="0"/>
          <w:marBottom w:val="0"/>
          <w:divBdr>
            <w:top w:val="none" w:sz="0" w:space="0" w:color="auto"/>
            <w:left w:val="none" w:sz="0" w:space="0" w:color="auto"/>
            <w:bottom w:val="none" w:sz="0" w:space="0" w:color="auto"/>
            <w:right w:val="none" w:sz="0" w:space="0" w:color="auto"/>
          </w:divBdr>
        </w:div>
        <w:div w:id="1586724671">
          <w:marLeft w:val="480"/>
          <w:marRight w:val="0"/>
          <w:marTop w:val="0"/>
          <w:marBottom w:val="0"/>
          <w:divBdr>
            <w:top w:val="none" w:sz="0" w:space="0" w:color="auto"/>
            <w:left w:val="none" w:sz="0" w:space="0" w:color="auto"/>
            <w:bottom w:val="none" w:sz="0" w:space="0" w:color="auto"/>
            <w:right w:val="none" w:sz="0" w:space="0" w:color="auto"/>
          </w:divBdr>
        </w:div>
        <w:div w:id="1641693608">
          <w:marLeft w:val="480"/>
          <w:marRight w:val="0"/>
          <w:marTop w:val="0"/>
          <w:marBottom w:val="0"/>
          <w:divBdr>
            <w:top w:val="none" w:sz="0" w:space="0" w:color="auto"/>
            <w:left w:val="none" w:sz="0" w:space="0" w:color="auto"/>
            <w:bottom w:val="none" w:sz="0" w:space="0" w:color="auto"/>
            <w:right w:val="none" w:sz="0" w:space="0" w:color="auto"/>
          </w:divBdr>
        </w:div>
        <w:div w:id="1669013595">
          <w:marLeft w:val="480"/>
          <w:marRight w:val="0"/>
          <w:marTop w:val="0"/>
          <w:marBottom w:val="0"/>
          <w:divBdr>
            <w:top w:val="none" w:sz="0" w:space="0" w:color="auto"/>
            <w:left w:val="none" w:sz="0" w:space="0" w:color="auto"/>
            <w:bottom w:val="none" w:sz="0" w:space="0" w:color="auto"/>
            <w:right w:val="none" w:sz="0" w:space="0" w:color="auto"/>
          </w:divBdr>
        </w:div>
        <w:div w:id="1690983159">
          <w:marLeft w:val="480"/>
          <w:marRight w:val="0"/>
          <w:marTop w:val="0"/>
          <w:marBottom w:val="0"/>
          <w:divBdr>
            <w:top w:val="none" w:sz="0" w:space="0" w:color="auto"/>
            <w:left w:val="none" w:sz="0" w:space="0" w:color="auto"/>
            <w:bottom w:val="none" w:sz="0" w:space="0" w:color="auto"/>
            <w:right w:val="none" w:sz="0" w:space="0" w:color="auto"/>
          </w:divBdr>
        </w:div>
        <w:div w:id="1755593388">
          <w:marLeft w:val="480"/>
          <w:marRight w:val="0"/>
          <w:marTop w:val="0"/>
          <w:marBottom w:val="0"/>
          <w:divBdr>
            <w:top w:val="none" w:sz="0" w:space="0" w:color="auto"/>
            <w:left w:val="none" w:sz="0" w:space="0" w:color="auto"/>
            <w:bottom w:val="none" w:sz="0" w:space="0" w:color="auto"/>
            <w:right w:val="none" w:sz="0" w:space="0" w:color="auto"/>
          </w:divBdr>
        </w:div>
        <w:div w:id="1760633134">
          <w:marLeft w:val="480"/>
          <w:marRight w:val="0"/>
          <w:marTop w:val="0"/>
          <w:marBottom w:val="0"/>
          <w:divBdr>
            <w:top w:val="none" w:sz="0" w:space="0" w:color="auto"/>
            <w:left w:val="none" w:sz="0" w:space="0" w:color="auto"/>
            <w:bottom w:val="none" w:sz="0" w:space="0" w:color="auto"/>
            <w:right w:val="none" w:sz="0" w:space="0" w:color="auto"/>
          </w:divBdr>
        </w:div>
        <w:div w:id="1771124223">
          <w:marLeft w:val="480"/>
          <w:marRight w:val="0"/>
          <w:marTop w:val="0"/>
          <w:marBottom w:val="0"/>
          <w:divBdr>
            <w:top w:val="none" w:sz="0" w:space="0" w:color="auto"/>
            <w:left w:val="none" w:sz="0" w:space="0" w:color="auto"/>
            <w:bottom w:val="none" w:sz="0" w:space="0" w:color="auto"/>
            <w:right w:val="none" w:sz="0" w:space="0" w:color="auto"/>
          </w:divBdr>
        </w:div>
        <w:div w:id="1782723230">
          <w:marLeft w:val="480"/>
          <w:marRight w:val="0"/>
          <w:marTop w:val="0"/>
          <w:marBottom w:val="0"/>
          <w:divBdr>
            <w:top w:val="none" w:sz="0" w:space="0" w:color="auto"/>
            <w:left w:val="none" w:sz="0" w:space="0" w:color="auto"/>
            <w:bottom w:val="none" w:sz="0" w:space="0" w:color="auto"/>
            <w:right w:val="none" w:sz="0" w:space="0" w:color="auto"/>
          </w:divBdr>
        </w:div>
        <w:div w:id="1888832198">
          <w:marLeft w:val="480"/>
          <w:marRight w:val="0"/>
          <w:marTop w:val="0"/>
          <w:marBottom w:val="0"/>
          <w:divBdr>
            <w:top w:val="none" w:sz="0" w:space="0" w:color="auto"/>
            <w:left w:val="none" w:sz="0" w:space="0" w:color="auto"/>
            <w:bottom w:val="none" w:sz="0" w:space="0" w:color="auto"/>
            <w:right w:val="none" w:sz="0" w:space="0" w:color="auto"/>
          </w:divBdr>
        </w:div>
        <w:div w:id="1924676898">
          <w:marLeft w:val="480"/>
          <w:marRight w:val="0"/>
          <w:marTop w:val="0"/>
          <w:marBottom w:val="0"/>
          <w:divBdr>
            <w:top w:val="none" w:sz="0" w:space="0" w:color="auto"/>
            <w:left w:val="none" w:sz="0" w:space="0" w:color="auto"/>
            <w:bottom w:val="none" w:sz="0" w:space="0" w:color="auto"/>
            <w:right w:val="none" w:sz="0" w:space="0" w:color="auto"/>
          </w:divBdr>
        </w:div>
        <w:div w:id="1926183309">
          <w:marLeft w:val="480"/>
          <w:marRight w:val="0"/>
          <w:marTop w:val="0"/>
          <w:marBottom w:val="0"/>
          <w:divBdr>
            <w:top w:val="none" w:sz="0" w:space="0" w:color="auto"/>
            <w:left w:val="none" w:sz="0" w:space="0" w:color="auto"/>
            <w:bottom w:val="none" w:sz="0" w:space="0" w:color="auto"/>
            <w:right w:val="none" w:sz="0" w:space="0" w:color="auto"/>
          </w:divBdr>
        </w:div>
        <w:div w:id="1997755916">
          <w:marLeft w:val="480"/>
          <w:marRight w:val="0"/>
          <w:marTop w:val="0"/>
          <w:marBottom w:val="0"/>
          <w:divBdr>
            <w:top w:val="none" w:sz="0" w:space="0" w:color="auto"/>
            <w:left w:val="none" w:sz="0" w:space="0" w:color="auto"/>
            <w:bottom w:val="none" w:sz="0" w:space="0" w:color="auto"/>
            <w:right w:val="none" w:sz="0" w:space="0" w:color="auto"/>
          </w:divBdr>
        </w:div>
        <w:div w:id="2113087490">
          <w:marLeft w:val="480"/>
          <w:marRight w:val="0"/>
          <w:marTop w:val="0"/>
          <w:marBottom w:val="0"/>
          <w:divBdr>
            <w:top w:val="none" w:sz="0" w:space="0" w:color="auto"/>
            <w:left w:val="none" w:sz="0" w:space="0" w:color="auto"/>
            <w:bottom w:val="none" w:sz="0" w:space="0" w:color="auto"/>
            <w:right w:val="none" w:sz="0" w:space="0" w:color="auto"/>
          </w:divBdr>
        </w:div>
      </w:divsChild>
    </w:div>
    <w:div w:id="519127386">
      <w:bodyDiv w:val="1"/>
      <w:marLeft w:val="0"/>
      <w:marRight w:val="0"/>
      <w:marTop w:val="0"/>
      <w:marBottom w:val="0"/>
      <w:divBdr>
        <w:top w:val="none" w:sz="0" w:space="0" w:color="auto"/>
        <w:left w:val="none" w:sz="0" w:space="0" w:color="auto"/>
        <w:bottom w:val="none" w:sz="0" w:space="0" w:color="auto"/>
        <w:right w:val="none" w:sz="0" w:space="0" w:color="auto"/>
      </w:divBdr>
      <w:divsChild>
        <w:div w:id="94327804">
          <w:marLeft w:val="480"/>
          <w:marRight w:val="0"/>
          <w:marTop w:val="0"/>
          <w:marBottom w:val="0"/>
          <w:divBdr>
            <w:top w:val="none" w:sz="0" w:space="0" w:color="auto"/>
            <w:left w:val="none" w:sz="0" w:space="0" w:color="auto"/>
            <w:bottom w:val="none" w:sz="0" w:space="0" w:color="auto"/>
            <w:right w:val="none" w:sz="0" w:space="0" w:color="auto"/>
          </w:divBdr>
        </w:div>
        <w:div w:id="142234315">
          <w:marLeft w:val="480"/>
          <w:marRight w:val="0"/>
          <w:marTop w:val="0"/>
          <w:marBottom w:val="0"/>
          <w:divBdr>
            <w:top w:val="none" w:sz="0" w:space="0" w:color="auto"/>
            <w:left w:val="none" w:sz="0" w:space="0" w:color="auto"/>
            <w:bottom w:val="none" w:sz="0" w:space="0" w:color="auto"/>
            <w:right w:val="none" w:sz="0" w:space="0" w:color="auto"/>
          </w:divBdr>
        </w:div>
        <w:div w:id="470632602">
          <w:marLeft w:val="480"/>
          <w:marRight w:val="0"/>
          <w:marTop w:val="0"/>
          <w:marBottom w:val="0"/>
          <w:divBdr>
            <w:top w:val="none" w:sz="0" w:space="0" w:color="auto"/>
            <w:left w:val="none" w:sz="0" w:space="0" w:color="auto"/>
            <w:bottom w:val="none" w:sz="0" w:space="0" w:color="auto"/>
            <w:right w:val="none" w:sz="0" w:space="0" w:color="auto"/>
          </w:divBdr>
        </w:div>
        <w:div w:id="611477446">
          <w:marLeft w:val="480"/>
          <w:marRight w:val="0"/>
          <w:marTop w:val="0"/>
          <w:marBottom w:val="0"/>
          <w:divBdr>
            <w:top w:val="none" w:sz="0" w:space="0" w:color="auto"/>
            <w:left w:val="none" w:sz="0" w:space="0" w:color="auto"/>
            <w:bottom w:val="none" w:sz="0" w:space="0" w:color="auto"/>
            <w:right w:val="none" w:sz="0" w:space="0" w:color="auto"/>
          </w:divBdr>
        </w:div>
        <w:div w:id="801269849">
          <w:marLeft w:val="480"/>
          <w:marRight w:val="0"/>
          <w:marTop w:val="0"/>
          <w:marBottom w:val="0"/>
          <w:divBdr>
            <w:top w:val="none" w:sz="0" w:space="0" w:color="auto"/>
            <w:left w:val="none" w:sz="0" w:space="0" w:color="auto"/>
            <w:bottom w:val="none" w:sz="0" w:space="0" w:color="auto"/>
            <w:right w:val="none" w:sz="0" w:space="0" w:color="auto"/>
          </w:divBdr>
        </w:div>
        <w:div w:id="825628729">
          <w:marLeft w:val="480"/>
          <w:marRight w:val="0"/>
          <w:marTop w:val="0"/>
          <w:marBottom w:val="0"/>
          <w:divBdr>
            <w:top w:val="none" w:sz="0" w:space="0" w:color="auto"/>
            <w:left w:val="none" w:sz="0" w:space="0" w:color="auto"/>
            <w:bottom w:val="none" w:sz="0" w:space="0" w:color="auto"/>
            <w:right w:val="none" w:sz="0" w:space="0" w:color="auto"/>
          </w:divBdr>
        </w:div>
        <w:div w:id="956831503">
          <w:marLeft w:val="480"/>
          <w:marRight w:val="0"/>
          <w:marTop w:val="0"/>
          <w:marBottom w:val="0"/>
          <w:divBdr>
            <w:top w:val="none" w:sz="0" w:space="0" w:color="auto"/>
            <w:left w:val="none" w:sz="0" w:space="0" w:color="auto"/>
            <w:bottom w:val="none" w:sz="0" w:space="0" w:color="auto"/>
            <w:right w:val="none" w:sz="0" w:space="0" w:color="auto"/>
          </w:divBdr>
        </w:div>
        <w:div w:id="998265961">
          <w:marLeft w:val="480"/>
          <w:marRight w:val="0"/>
          <w:marTop w:val="0"/>
          <w:marBottom w:val="0"/>
          <w:divBdr>
            <w:top w:val="none" w:sz="0" w:space="0" w:color="auto"/>
            <w:left w:val="none" w:sz="0" w:space="0" w:color="auto"/>
            <w:bottom w:val="none" w:sz="0" w:space="0" w:color="auto"/>
            <w:right w:val="none" w:sz="0" w:space="0" w:color="auto"/>
          </w:divBdr>
        </w:div>
        <w:div w:id="1043794226">
          <w:marLeft w:val="480"/>
          <w:marRight w:val="0"/>
          <w:marTop w:val="0"/>
          <w:marBottom w:val="0"/>
          <w:divBdr>
            <w:top w:val="none" w:sz="0" w:space="0" w:color="auto"/>
            <w:left w:val="none" w:sz="0" w:space="0" w:color="auto"/>
            <w:bottom w:val="none" w:sz="0" w:space="0" w:color="auto"/>
            <w:right w:val="none" w:sz="0" w:space="0" w:color="auto"/>
          </w:divBdr>
        </w:div>
        <w:div w:id="1070539403">
          <w:marLeft w:val="480"/>
          <w:marRight w:val="0"/>
          <w:marTop w:val="0"/>
          <w:marBottom w:val="0"/>
          <w:divBdr>
            <w:top w:val="none" w:sz="0" w:space="0" w:color="auto"/>
            <w:left w:val="none" w:sz="0" w:space="0" w:color="auto"/>
            <w:bottom w:val="none" w:sz="0" w:space="0" w:color="auto"/>
            <w:right w:val="none" w:sz="0" w:space="0" w:color="auto"/>
          </w:divBdr>
        </w:div>
        <w:div w:id="1211111913">
          <w:marLeft w:val="480"/>
          <w:marRight w:val="0"/>
          <w:marTop w:val="0"/>
          <w:marBottom w:val="0"/>
          <w:divBdr>
            <w:top w:val="none" w:sz="0" w:space="0" w:color="auto"/>
            <w:left w:val="none" w:sz="0" w:space="0" w:color="auto"/>
            <w:bottom w:val="none" w:sz="0" w:space="0" w:color="auto"/>
            <w:right w:val="none" w:sz="0" w:space="0" w:color="auto"/>
          </w:divBdr>
        </w:div>
        <w:div w:id="1426151455">
          <w:marLeft w:val="480"/>
          <w:marRight w:val="0"/>
          <w:marTop w:val="0"/>
          <w:marBottom w:val="0"/>
          <w:divBdr>
            <w:top w:val="none" w:sz="0" w:space="0" w:color="auto"/>
            <w:left w:val="none" w:sz="0" w:space="0" w:color="auto"/>
            <w:bottom w:val="none" w:sz="0" w:space="0" w:color="auto"/>
            <w:right w:val="none" w:sz="0" w:space="0" w:color="auto"/>
          </w:divBdr>
        </w:div>
        <w:div w:id="1442065653">
          <w:marLeft w:val="480"/>
          <w:marRight w:val="0"/>
          <w:marTop w:val="0"/>
          <w:marBottom w:val="0"/>
          <w:divBdr>
            <w:top w:val="none" w:sz="0" w:space="0" w:color="auto"/>
            <w:left w:val="none" w:sz="0" w:space="0" w:color="auto"/>
            <w:bottom w:val="none" w:sz="0" w:space="0" w:color="auto"/>
            <w:right w:val="none" w:sz="0" w:space="0" w:color="auto"/>
          </w:divBdr>
        </w:div>
        <w:div w:id="1472281865">
          <w:marLeft w:val="480"/>
          <w:marRight w:val="0"/>
          <w:marTop w:val="0"/>
          <w:marBottom w:val="0"/>
          <w:divBdr>
            <w:top w:val="none" w:sz="0" w:space="0" w:color="auto"/>
            <w:left w:val="none" w:sz="0" w:space="0" w:color="auto"/>
            <w:bottom w:val="none" w:sz="0" w:space="0" w:color="auto"/>
            <w:right w:val="none" w:sz="0" w:space="0" w:color="auto"/>
          </w:divBdr>
        </w:div>
        <w:div w:id="1727559333">
          <w:marLeft w:val="480"/>
          <w:marRight w:val="0"/>
          <w:marTop w:val="0"/>
          <w:marBottom w:val="0"/>
          <w:divBdr>
            <w:top w:val="none" w:sz="0" w:space="0" w:color="auto"/>
            <w:left w:val="none" w:sz="0" w:space="0" w:color="auto"/>
            <w:bottom w:val="none" w:sz="0" w:space="0" w:color="auto"/>
            <w:right w:val="none" w:sz="0" w:space="0" w:color="auto"/>
          </w:divBdr>
        </w:div>
        <w:div w:id="1738631049">
          <w:marLeft w:val="480"/>
          <w:marRight w:val="0"/>
          <w:marTop w:val="0"/>
          <w:marBottom w:val="0"/>
          <w:divBdr>
            <w:top w:val="none" w:sz="0" w:space="0" w:color="auto"/>
            <w:left w:val="none" w:sz="0" w:space="0" w:color="auto"/>
            <w:bottom w:val="none" w:sz="0" w:space="0" w:color="auto"/>
            <w:right w:val="none" w:sz="0" w:space="0" w:color="auto"/>
          </w:divBdr>
        </w:div>
        <w:div w:id="1827361330">
          <w:marLeft w:val="480"/>
          <w:marRight w:val="0"/>
          <w:marTop w:val="0"/>
          <w:marBottom w:val="0"/>
          <w:divBdr>
            <w:top w:val="none" w:sz="0" w:space="0" w:color="auto"/>
            <w:left w:val="none" w:sz="0" w:space="0" w:color="auto"/>
            <w:bottom w:val="none" w:sz="0" w:space="0" w:color="auto"/>
            <w:right w:val="none" w:sz="0" w:space="0" w:color="auto"/>
          </w:divBdr>
        </w:div>
      </w:divsChild>
    </w:div>
    <w:div w:id="525950335">
      <w:bodyDiv w:val="1"/>
      <w:marLeft w:val="0"/>
      <w:marRight w:val="0"/>
      <w:marTop w:val="0"/>
      <w:marBottom w:val="0"/>
      <w:divBdr>
        <w:top w:val="none" w:sz="0" w:space="0" w:color="auto"/>
        <w:left w:val="none" w:sz="0" w:space="0" w:color="auto"/>
        <w:bottom w:val="none" w:sz="0" w:space="0" w:color="auto"/>
        <w:right w:val="none" w:sz="0" w:space="0" w:color="auto"/>
      </w:divBdr>
      <w:divsChild>
        <w:div w:id="93522474">
          <w:marLeft w:val="480"/>
          <w:marRight w:val="0"/>
          <w:marTop w:val="0"/>
          <w:marBottom w:val="0"/>
          <w:divBdr>
            <w:top w:val="none" w:sz="0" w:space="0" w:color="auto"/>
            <w:left w:val="none" w:sz="0" w:space="0" w:color="auto"/>
            <w:bottom w:val="none" w:sz="0" w:space="0" w:color="auto"/>
            <w:right w:val="none" w:sz="0" w:space="0" w:color="auto"/>
          </w:divBdr>
        </w:div>
        <w:div w:id="140849292">
          <w:marLeft w:val="480"/>
          <w:marRight w:val="0"/>
          <w:marTop w:val="0"/>
          <w:marBottom w:val="0"/>
          <w:divBdr>
            <w:top w:val="none" w:sz="0" w:space="0" w:color="auto"/>
            <w:left w:val="none" w:sz="0" w:space="0" w:color="auto"/>
            <w:bottom w:val="none" w:sz="0" w:space="0" w:color="auto"/>
            <w:right w:val="none" w:sz="0" w:space="0" w:color="auto"/>
          </w:divBdr>
        </w:div>
        <w:div w:id="183910025">
          <w:marLeft w:val="480"/>
          <w:marRight w:val="0"/>
          <w:marTop w:val="0"/>
          <w:marBottom w:val="0"/>
          <w:divBdr>
            <w:top w:val="none" w:sz="0" w:space="0" w:color="auto"/>
            <w:left w:val="none" w:sz="0" w:space="0" w:color="auto"/>
            <w:bottom w:val="none" w:sz="0" w:space="0" w:color="auto"/>
            <w:right w:val="none" w:sz="0" w:space="0" w:color="auto"/>
          </w:divBdr>
        </w:div>
        <w:div w:id="609975205">
          <w:marLeft w:val="480"/>
          <w:marRight w:val="0"/>
          <w:marTop w:val="0"/>
          <w:marBottom w:val="0"/>
          <w:divBdr>
            <w:top w:val="none" w:sz="0" w:space="0" w:color="auto"/>
            <w:left w:val="none" w:sz="0" w:space="0" w:color="auto"/>
            <w:bottom w:val="none" w:sz="0" w:space="0" w:color="auto"/>
            <w:right w:val="none" w:sz="0" w:space="0" w:color="auto"/>
          </w:divBdr>
        </w:div>
        <w:div w:id="626011699">
          <w:marLeft w:val="480"/>
          <w:marRight w:val="0"/>
          <w:marTop w:val="0"/>
          <w:marBottom w:val="0"/>
          <w:divBdr>
            <w:top w:val="none" w:sz="0" w:space="0" w:color="auto"/>
            <w:left w:val="none" w:sz="0" w:space="0" w:color="auto"/>
            <w:bottom w:val="none" w:sz="0" w:space="0" w:color="auto"/>
            <w:right w:val="none" w:sz="0" w:space="0" w:color="auto"/>
          </w:divBdr>
        </w:div>
        <w:div w:id="780688054">
          <w:marLeft w:val="480"/>
          <w:marRight w:val="0"/>
          <w:marTop w:val="0"/>
          <w:marBottom w:val="0"/>
          <w:divBdr>
            <w:top w:val="none" w:sz="0" w:space="0" w:color="auto"/>
            <w:left w:val="none" w:sz="0" w:space="0" w:color="auto"/>
            <w:bottom w:val="none" w:sz="0" w:space="0" w:color="auto"/>
            <w:right w:val="none" w:sz="0" w:space="0" w:color="auto"/>
          </w:divBdr>
        </w:div>
        <w:div w:id="840465060">
          <w:marLeft w:val="480"/>
          <w:marRight w:val="0"/>
          <w:marTop w:val="0"/>
          <w:marBottom w:val="0"/>
          <w:divBdr>
            <w:top w:val="none" w:sz="0" w:space="0" w:color="auto"/>
            <w:left w:val="none" w:sz="0" w:space="0" w:color="auto"/>
            <w:bottom w:val="none" w:sz="0" w:space="0" w:color="auto"/>
            <w:right w:val="none" w:sz="0" w:space="0" w:color="auto"/>
          </w:divBdr>
        </w:div>
        <w:div w:id="902254322">
          <w:marLeft w:val="480"/>
          <w:marRight w:val="0"/>
          <w:marTop w:val="0"/>
          <w:marBottom w:val="0"/>
          <w:divBdr>
            <w:top w:val="none" w:sz="0" w:space="0" w:color="auto"/>
            <w:left w:val="none" w:sz="0" w:space="0" w:color="auto"/>
            <w:bottom w:val="none" w:sz="0" w:space="0" w:color="auto"/>
            <w:right w:val="none" w:sz="0" w:space="0" w:color="auto"/>
          </w:divBdr>
        </w:div>
        <w:div w:id="994138651">
          <w:marLeft w:val="480"/>
          <w:marRight w:val="0"/>
          <w:marTop w:val="0"/>
          <w:marBottom w:val="0"/>
          <w:divBdr>
            <w:top w:val="none" w:sz="0" w:space="0" w:color="auto"/>
            <w:left w:val="none" w:sz="0" w:space="0" w:color="auto"/>
            <w:bottom w:val="none" w:sz="0" w:space="0" w:color="auto"/>
            <w:right w:val="none" w:sz="0" w:space="0" w:color="auto"/>
          </w:divBdr>
        </w:div>
        <w:div w:id="1001813908">
          <w:marLeft w:val="480"/>
          <w:marRight w:val="0"/>
          <w:marTop w:val="0"/>
          <w:marBottom w:val="0"/>
          <w:divBdr>
            <w:top w:val="none" w:sz="0" w:space="0" w:color="auto"/>
            <w:left w:val="none" w:sz="0" w:space="0" w:color="auto"/>
            <w:bottom w:val="none" w:sz="0" w:space="0" w:color="auto"/>
            <w:right w:val="none" w:sz="0" w:space="0" w:color="auto"/>
          </w:divBdr>
        </w:div>
        <w:div w:id="1359551214">
          <w:marLeft w:val="480"/>
          <w:marRight w:val="0"/>
          <w:marTop w:val="0"/>
          <w:marBottom w:val="0"/>
          <w:divBdr>
            <w:top w:val="none" w:sz="0" w:space="0" w:color="auto"/>
            <w:left w:val="none" w:sz="0" w:space="0" w:color="auto"/>
            <w:bottom w:val="none" w:sz="0" w:space="0" w:color="auto"/>
            <w:right w:val="none" w:sz="0" w:space="0" w:color="auto"/>
          </w:divBdr>
        </w:div>
        <w:div w:id="1521551665">
          <w:marLeft w:val="480"/>
          <w:marRight w:val="0"/>
          <w:marTop w:val="0"/>
          <w:marBottom w:val="0"/>
          <w:divBdr>
            <w:top w:val="none" w:sz="0" w:space="0" w:color="auto"/>
            <w:left w:val="none" w:sz="0" w:space="0" w:color="auto"/>
            <w:bottom w:val="none" w:sz="0" w:space="0" w:color="auto"/>
            <w:right w:val="none" w:sz="0" w:space="0" w:color="auto"/>
          </w:divBdr>
        </w:div>
        <w:div w:id="1704478242">
          <w:marLeft w:val="480"/>
          <w:marRight w:val="0"/>
          <w:marTop w:val="0"/>
          <w:marBottom w:val="0"/>
          <w:divBdr>
            <w:top w:val="none" w:sz="0" w:space="0" w:color="auto"/>
            <w:left w:val="none" w:sz="0" w:space="0" w:color="auto"/>
            <w:bottom w:val="none" w:sz="0" w:space="0" w:color="auto"/>
            <w:right w:val="none" w:sz="0" w:space="0" w:color="auto"/>
          </w:divBdr>
        </w:div>
        <w:div w:id="1713919459">
          <w:marLeft w:val="480"/>
          <w:marRight w:val="0"/>
          <w:marTop w:val="0"/>
          <w:marBottom w:val="0"/>
          <w:divBdr>
            <w:top w:val="none" w:sz="0" w:space="0" w:color="auto"/>
            <w:left w:val="none" w:sz="0" w:space="0" w:color="auto"/>
            <w:bottom w:val="none" w:sz="0" w:space="0" w:color="auto"/>
            <w:right w:val="none" w:sz="0" w:space="0" w:color="auto"/>
          </w:divBdr>
        </w:div>
        <w:div w:id="1746875353">
          <w:marLeft w:val="480"/>
          <w:marRight w:val="0"/>
          <w:marTop w:val="0"/>
          <w:marBottom w:val="0"/>
          <w:divBdr>
            <w:top w:val="none" w:sz="0" w:space="0" w:color="auto"/>
            <w:left w:val="none" w:sz="0" w:space="0" w:color="auto"/>
            <w:bottom w:val="none" w:sz="0" w:space="0" w:color="auto"/>
            <w:right w:val="none" w:sz="0" w:space="0" w:color="auto"/>
          </w:divBdr>
        </w:div>
        <w:div w:id="1828980531">
          <w:marLeft w:val="480"/>
          <w:marRight w:val="0"/>
          <w:marTop w:val="0"/>
          <w:marBottom w:val="0"/>
          <w:divBdr>
            <w:top w:val="none" w:sz="0" w:space="0" w:color="auto"/>
            <w:left w:val="none" w:sz="0" w:space="0" w:color="auto"/>
            <w:bottom w:val="none" w:sz="0" w:space="0" w:color="auto"/>
            <w:right w:val="none" w:sz="0" w:space="0" w:color="auto"/>
          </w:divBdr>
        </w:div>
        <w:div w:id="1833108022">
          <w:marLeft w:val="480"/>
          <w:marRight w:val="0"/>
          <w:marTop w:val="0"/>
          <w:marBottom w:val="0"/>
          <w:divBdr>
            <w:top w:val="none" w:sz="0" w:space="0" w:color="auto"/>
            <w:left w:val="none" w:sz="0" w:space="0" w:color="auto"/>
            <w:bottom w:val="none" w:sz="0" w:space="0" w:color="auto"/>
            <w:right w:val="none" w:sz="0" w:space="0" w:color="auto"/>
          </w:divBdr>
        </w:div>
        <w:div w:id="1879973225">
          <w:marLeft w:val="480"/>
          <w:marRight w:val="0"/>
          <w:marTop w:val="0"/>
          <w:marBottom w:val="0"/>
          <w:divBdr>
            <w:top w:val="none" w:sz="0" w:space="0" w:color="auto"/>
            <w:left w:val="none" w:sz="0" w:space="0" w:color="auto"/>
            <w:bottom w:val="none" w:sz="0" w:space="0" w:color="auto"/>
            <w:right w:val="none" w:sz="0" w:space="0" w:color="auto"/>
          </w:divBdr>
        </w:div>
        <w:div w:id="1932422477">
          <w:marLeft w:val="480"/>
          <w:marRight w:val="0"/>
          <w:marTop w:val="0"/>
          <w:marBottom w:val="0"/>
          <w:divBdr>
            <w:top w:val="none" w:sz="0" w:space="0" w:color="auto"/>
            <w:left w:val="none" w:sz="0" w:space="0" w:color="auto"/>
            <w:bottom w:val="none" w:sz="0" w:space="0" w:color="auto"/>
            <w:right w:val="none" w:sz="0" w:space="0" w:color="auto"/>
          </w:divBdr>
        </w:div>
        <w:div w:id="2057390251">
          <w:marLeft w:val="480"/>
          <w:marRight w:val="0"/>
          <w:marTop w:val="0"/>
          <w:marBottom w:val="0"/>
          <w:divBdr>
            <w:top w:val="none" w:sz="0" w:space="0" w:color="auto"/>
            <w:left w:val="none" w:sz="0" w:space="0" w:color="auto"/>
            <w:bottom w:val="none" w:sz="0" w:space="0" w:color="auto"/>
            <w:right w:val="none" w:sz="0" w:space="0" w:color="auto"/>
          </w:divBdr>
        </w:div>
        <w:div w:id="2081512954">
          <w:marLeft w:val="480"/>
          <w:marRight w:val="0"/>
          <w:marTop w:val="0"/>
          <w:marBottom w:val="0"/>
          <w:divBdr>
            <w:top w:val="none" w:sz="0" w:space="0" w:color="auto"/>
            <w:left w:val="none" w:sz="0" w:space="0" w:color="auto"/>
            <w:bottom w:val="none" w:sz="0" w:space="0" w:color="auto"/>
            <w:right w:val="none" w:sz="0" w:space="0" w:color="auto"/>
          </w:divBdr>
        </w:div>
      </w:divsChild>
    </w:div>
    <w:div w:id="529225046">
      <w:bodyDiv w:val="1"/>
      <w:marLeft w:val="0"/>
      <w:marRight w:val="0"/>
      <w:marTop w:val="0"/>
      <w:marBottom w:val="0"/>
      <w:divBdr>
        <w:top w:val="none" w:sz="0" w:space="0" w:color="auto"/>
        <w:left w:val="none" w:sz="0" w:space="0" w:color="auto"/>
        <w:bottom w:val="none" w:sz="0" w:space="0" w:color="auto"/>
        <w:right w:val="none" w:sz="0" w:space="0" w:color="auto"/>
      </w:divBdr>
      <w:divsChild>
        <w:div w:id="29040793">
          <w:marLeft w:val="480"/>
          <w:marRight w:val="0"/>
          <w:marTop w:val="0"/>
          <w:marBottom w:val="0"/>
          <w:divBdr>
            <w:top w:val="none" w:sz="0" w:space="0" w:color="auto"/>
            <w:left w:val="none" w:sz="0" w:space="0" w:color="auto"/>
            <w:bottom w:val="none" w:sz="0" w:space="0" w:color="auto"/>
            <w:right w:val="none" w:sz="0" w:space="0" w:color="auto"/>
          </w:divBdr>
        </w:div>
        <w:div w:id="57747180">
          <w:marLeft w:val="480"/>
          <w:marRight w:val="0"/>
          <w:marTop w:val="0"/>
          <w:marBottom w:val="0"/>
          <w:divBdr>
            <w:top w:val="none" w:sz="0" w:space="0" w:color="auto"/>
            <w:left w:val="none" w:sz="0" w:space="0" w:color="auto"/>
            <w:bottom w:val="none" w:sz="0" w:space="0" w:color="auto"/>
            <w:right w:val="none" w:sz="0" w:space="0" w:color="auto"/>
          </w:divBdr>
        </w:div>
        <w:div w:id="85813679">
          <w:marLeft w:val="480"/>
          <w:marRight w:val="0"/>
          <w:marTop w:val="0"/>
          <w:marBottom w:val="0"/>
          <w:divBdr>
            <w:top w:val="none" w:sz="0" w:space="0" w:color="auto"/>
            <w:left w:val="none" w:sz="0" w:space="0" w:color="auto"/>
            <w:bottom w:val="none" w:sz="0" w:space="0" w:color="auto"/>
            <w:right w:val="none" w:sz="0" w:space="0" w:color="auto"/>
          </w:divBdr>
        </w:div>
        <w:div w:id="88621699">
          <w:marLeft w:val="480"/>
          <w:marRight w:val="0"/>
          <w:marTop w:val="0"/>
          <w:marBottom w:val="0"/>
          <w:divBdr>
            <w:top w:val="none" w:sz="0" w:space="0" w:color="auto"/>
            <w:left w:val="none" w:sz="0" w:space="0" w:color="auto"/>
            <w:bottom w:val="none" w:sz="0" w:space="0" w:color="auto"/>
            <w:right w:val="none" w:sz="0" w:space="0" w:color="auto"/>
          </w:divBdr>
        </w:div>
        <w:div w:id="140924451">
          <w:marLeft w:val="480"/>
          <w:marRight w:val="0"/>
          <w:marTop w:val="0"/>
          <w:marBottom w:val="0"/>
          <w:divBdr>
            <w:top w:val="none" w:sz="0" w:space="0" w:color="auto"/>
            <w:left w:val="none" w:sz="0" w:space="0" w:color="auto"/>
            <w:bottom w:val="none" w:sz="0" w:space="0" w:color="auto"/>
            <w:right w:val="none" w:sz="0" w:space="0" w:color="auto"/>
          </w:divBdr>
        </w:div>
        <w:div w:id="210580510">
          <w:marLeft w:val="480"/>
          <w:marRight w:val="0"/>
          <w:marTop w:val="0"/>
          <w:marBottom w:val="0"/>
          <w:divBdr>
            <w:top w:val="none" w:sz="0" w:space="0" w:color="auto"/>
            <w:left w:val="none" w:sz="0" w:space="0" w:color="auto"/>
            <w:bottom w:val="none" w:sz="0" w:space="0" w:color="auto"/>
            <w:right w:val="none" w:sz="0" w:space="0" w:color="auto"/>
          </w:divBdr>
        </w:div>
        <w:div w:id="261839945">
          <w:marLeft w:val="480"/>
          <w:marRight w:val="0"/>
          <w:marTop w:val="0"/>
          <w:marBottom w:val="0"/>
          <w:divBdr>
            <w:top w:val="none" w:sz="0" w:space="0" w:color="auto"/>
            <w:left w:val="none" w:sz="0" w:space="0" w:color="auto"/>
            <w:bottom w:val="none" w:sz="0" w:space="0" w:color="auto"/>
            <w:right w:val="none" w:sz="0" w:space="0" w:color="auto"/>
          </w:divBdr>
        </w:div>
        <w:div w:id="265115903">
          <w:marLeft w:val="480"/>
          <w:marRight w:val="0"/>
          <w:marTop w:val="0"/>
          <w:marBottom w:val="0"/>
          <w:divBdr>
            <w:top w:val="none" w:sz="0" w:space="0" w:color="auto"/>
            <w:left w:val="none" w:sz="0" w:space="0" w:color="auto"/>
            <w:bottom w:val="none" w:sz="0" w:space="0" w:color="auto"/>
            <w:right w:val="none" w:sz="0" w:space="0" w:color="auto"/>
          </w:divBdr>
        </w:div>
        <w:div w:id="297495933">
          <w:marLeft w:val="480"/>
          <w:marRight w:val="0"/>
          <w:marTop w:val="0"/>
          <w:marBottom w:val="0"/>
          <w:divBdr>
            <w:top w:val="none" w:sz="0" w:space="0" w:color="auto"/>
            <w:left w:val="none" w:sz="0" w:space="0" w:color="auto"/>
            <w:bottom w:val="none" w:sz="0" w:space="0" w:color="auto"/>
            <w:right w:val="none" w:sz="0" w:space="0" w:color="auto"/>
          </w:divBdr>
        </w:div>
        <w:div w:id="313729166">
          <w:marLeft w:val="480"/>
          <w:marRight w:val="0"/>
          <w:marTop w:val="0"/>
          <w:marBottom w:val="0"/>
          <w:divBdr>
            <w:top w:val="none" w:sz="0" w:space="0" w:color="auto"/>
            <w:left w:val="none" w:sz="0" w:space="0" w:color="auto"/>
            <w:bottom w:val="none" w:sz="0" w:space="0" w:color="auto"/>
            <w:right w:val="none" w:sz="0" w:space="0" w:color="auto"/>
          </w:divBdr>
        </w:div>
        <w:div w:id="400373223">
          <w:marLeft w:val="480"/>
          <w:marRight w:val="0"/>
          <w:marTop w:val="0"/>
          <w:marBottom w:val="0"/>
          <w:divBdr>
            <w:top w:val="none" w:sz="0" w:space="0" w:color="auto"/>
            <w:left w:val="none" w:sz="0" w:space="0" w:color="auto"/>
            <w:bottom w:val="none" w:sz="0" w:space="0" w:color="auto"/>
            <w:right w:val="none" w:sz="0" w:space="0" w:color="auto"/>
          </w:divBdr>
        </w:div>
        <w:div w:id="480855770">
          <w:marLeft w:val="480"/>
          <w:marRight w:val="0"/>
          <w:marTop w:val="0"/>
          <w:marBottom w:val="0"/>
          <w:divBdr>
            <w:top w:val="none" w:sz="0" w:space="0" w:color="auto"/>
            <w:left w:val="none" w:sz="0" w:space="0" w:color="auto"/>
            <w:bottom w:val="none" w:sz="0" w:space="0" w:color="auto"/>
            <w:right w:val="none" w:sz="0" w:space="0" w:color="auto"/>
          </w:divBdr>
        </w:div>
        <w:div w:id="599415684">
          <w:marLeft w:val="480"/>
          <w:marRight w:val="0"/>
          <w:marTop w:val="0"/>
          <w:marBottom w:val="0"/>
          <w:divBdr>
            <w:top w:val="none" w:sz="0" w:space="0" w:color="auto"/>
            <w:left w:val="none" w:sz="0" w:space="0" w:color="auto"/>
            <w:bottom w:val="none" w:sz="0" w:space="0" w:color="auto"/>
            <w:right w:val="none" w:sz="0" w:space="0" w:color="auto"/>
          </w:divBdr>
        </w:div>
        <w:div w:id="610404076">
          <w:marLeft w:val="480"/>
          <w:marRight w:val="0"/>
          <w:marTop w:val="0"/>
          <w:marBottom w:val="0"/>
          <w:divBdr>
            <w:top w:val="none" w:sz="0" w:space="0" w:color="auto"/>
            <w:left w:val="none" w:sz="0" w:space="0" w:color="auto"/>
            <w:bottom w:val="none" w:sz="0" w:space="0" w:color="auto"/>
            <w:right w:val="none" w:sz="0" w:space="0" w:color="auto"/>
          </w:divBdr>
        </w:div>
        <w:div w:id="702170268">
          <w:marLeft w:val="480"/>
          <w:marRight w:val="0"/>
          <w:marTop w:val="0"/>
          <w:marBottom w:val="0"/>
          <w:divBdr>
            <w:top w:val="none" w:sz="0" w:space="0" w:color="auto"/>
            <w:left w:val="none" w:sz="0" w:space="0" w:color="auto"/>
            <w:bottom w:val="none" w:sz="0" w:space="0" w:color="auto"/>
            <w:right w:val="none" w:sz="0" w:space="0" w:color="auto"/>
          </w:divBdr>
        </w:div>
        <w:div w:id="756557286">
          <w:marLeft w:val="480"/>
          <w:marRight w:val="0"/>
          <w:marTop w:val="0"/>
          <w:marBottom w:val="0"/>
          <w:divBdr>
            <w:top w:val="none" w:sz="0" w:space="0" w:color="auto"/>
            <w:left w:val="none" w:sz="0" w:space="0" w:color="auto"/>
            <w:bottom w:val="none" w:sz="0" w:space="0" w:color="auto"/>
            <w:right w:val="none" w:sz="0" w:space="0" w:color="auto"/>
          </w:divBdr>
        </w:div>
        <w:div w:id="808862088">
          <w:marLeft w:val="480"/>
          <w:marRight w:val="0"/>
          <w:marTop w:val="0"/>
          <w:marBottom w:val="0"/>
          <w:divBdr>
            <w:top w:val="none" w:sz="0" w:space="0" w:color="auto"/>
            <w:left w:val="none" w:sz="0" w:space="0" w:color="auto"/>
            <w:bottom w:val="none" w:sz="0" w:space="0" w:color="auto"/>
            <w:right w:val="none" w:sz="0" w:space="0" w:color="auto"/>
          </w:divBdr>
        </w:div>
        <w:div w:id="898783996">
          <w:marLeft w:val="480"/>
          <w:marRight w:val="0"/>
          <w:marTop w:val="0"/>
          <w:marBottom w:val="0"/>
          <w:divBdr>
            <w:top w:val="none" w:sz="0" w:space="0" w:color="auto"/>
            <w:left w:val="none" w:sz="0" w:space="0" w:color="auto"/>
            <w:bottom w:val="none" w:sz="0" w:space="0" w:color="auto"/>
            <w:right w:val="none" w:sz="0" w:space="0" w:color="auto"/>
          </w:divBdr>
        </w:div>
        <w:div w:id="917591962">
          <w:marLeft w:val="480"/>
          <w:marRight w:val="0"/>
          <w:marTop w:val="0"/>
          <w:marBottom w:val="0"/>
          <w:divBdr>
            <w:top w:val="none" w:sz="0" w:space="0" w:color="auto"/>
            <w:left w:val="none" w:sz="0" w:space="0" w:color="auto"/>
            <w:bottom w:val="none" w:sz="0" w:space="0" w:color="auto"/>
            <w:right w:val="none" w:sz="0" w:space="0" w:color="auto"/>
          </w:divBdr>
        </w:div>
        <w:div w:id="1091970535">
          <w:marLeft w:val="480"/>
          <w:marRight w:val="0"/>
          <w:marTop w:val="0"/>
          <w:marBottom w:val="0"/>
          <w:divBdr>
            <w:top w:val="none" w:sz="0" w:space="0" w:color="auto"/>
            <w:left w:val="none" w:sz="0" w:space="0" w:color="auto"/>
            <w:bottom w:val="none" w:sz="0" w:space="0" w:color="auto"/>
            <w:right w:val="none" w:sz="0" w:space="0" w:color="auto"/>
          </w:divBdr>
        </w:div>
        <w:div w:id="1102720088">
          <w:marLeft w:val="480"/>
          <w:marRight w:val="0"/>
          <w:marTop w:val="0"/>
          <w:marBottom w:val="0"/>
          <w:divBdr>
            <w:top w:val="none" w:sz="0" w:space="0" w:color="auto"/>
            <w:left w:val="none" w:sz="0" w:space="0" w:color="auto"/>
            <w:bottom w:val="none" w:sz="0" w:space="0" w:color="auto"/>
            <w:right w:val="none" w:sz="0" w:space="0" w:color="auto"/>
          </w:divBdr>
        </w:div>
        <w:div w:id="1162087162">
          <w:marLeft w:val="480"/>
          <w:marRight w:val="0"/>
          <w:marTop w:val="0"/>
          <w:marBottom w:val="0"/>
          <w:divBdr>
            <w:top w:val="none" w:sz="0" w:space="0" w:color="auto"/>
            <w:left w:val="none" w:sz="0" w:space="0" w:color="auto"/>
            <w:bottom w:val="none" w:sz="0" w:space="0" w:color="auto"/>
            <w:right w:val="none" w:sz="0" w:space="0" w:color="auto"/>
          </w:divBdr>
        </w:div>
        <w:div w:id="1174808160">
          <w:marLeft w:val="480"/>
          <w:marRight w:val="0"/>
          <w:marTop w:val="0"/>
          <w:marBottom w:val="0"/>
          <w:divBdr>
            <w:top w:val="none" w:sz="0" w:space="0" w:color="auto"/>
            <w:left w:val="none" w:sz="0" w:space="0" w:color="auto"/>
            <w:bottom w:val="none" w:sz="0" w:space="0" w:color="auto"/>
            <w:right w:val="none" w:sz="0" w:space="0" w:color="auto"/>
          </w:divBdr>
        </w:div>
        <w:div w:id="1396198925">
          <w:marLeft w:val="480"/>
          <w:marRight w:val="0"/>
          <w:marTop w:val="0"/>
          <w:marBottom w:val="0"/>
          <w:divBdr>
            <w:top w:val="none" w:sz="0" w:space="0" w:color="auto"/>
            <w:left w:val="none" w:sz="0" w:space="0" w:color="auto"/>
            <w:bottom w:val="none" w:sz="0" w:space="0" w:color="auto"/>
            <w:right w:val="none" w:sz="0" w:space="0" w:color="auto"/>
          </w:divBdr>
        </w:div>
        <w:div w:id="1414812088">
          <w:marLeft w:val="480"/>
          <w:marRight w:val="0"/>
          <w:marTop w:val="0"/>
          <w:marBottom w:val="0"/>
          <w:divBdr>
            <w:top w:val="none" w:sz="0" w:space="0" w:color="auto"/>
            <w:left w:val="none" w:sz="0" w:space="0" w:color="auto"/>
            <w:bottom w:val="none" w:sz="0" w:space="0" w:color="auto"/>
            <w:right w:val="none" w:sz="0" w:space="0" w:color="auto"/>
          </w:divBdr>
        </w:div>
        <w:div w:id="1468157951">
          <w:marLeft w:val="480"/>
          <w:marRight w:val="0"/>
          <w:marTop w:val="0"/>
          <w:marBottom w:val="0"/>
          <w:divBdr>
            <w:top w:val="none" w:sz="0" w:space="0" w:color="auto"/>
            <w:left w:val="none" w:sz="0" w:space="0" w:color="auto"/>
            <w:bottom w:val="none" w:sz="0" w:space="0" w:color="auto"/>
            <w:right w:val="none" w:sz="0" w:space="0" w:color="auto"/>
          </w:divBdr>
        </w:div>
        <w:div w:id="1475565868">
          <w:marLeft w:val="480"/>
          <w:marRight w:val="0"/>
          <w:marTop w:val="0"/>
          <w:marBottom w:val="0"/>
          <w:divBdr>
            <w:top w:val="none" w:sz="0" w:space="0" w:color="auto"/>
            <w:left w:val="none" w:sz="0" w:space="0" w:color="auto"/>
            <w:bottom w:val="none" w:sz="0" w:space="0" w:color="auto"/>
            <w:right w:val="none" w:sz="0" w:space="0" w:color="auto"/>
          </w:divBdr>
        </w:div>
        <w:div w:id="1703050052">
          <w:marLeft w:val="480"/>
          <w:marRight w:val="0"/>
          <w:marTop w:val="0"/>
          <w:marBottom w:val="0"/>
          <w:divBdr>
            <w:top w:val="none" w:sz="0" w:space="0" w:color="auto"/>
            <w:left w:val="none" w:sz="0" w:space="0" w:color="auto"/>
            <w:bottom w:val="none" w:sz="0" w:space="0" w:color="auto"/>
            <w:right w:val="none" w:sz="0" w:space="0" w:color="auto"/>
          </w:divBdr>
        </w:div>
        <w:div w:id="1783064038">
          <w:marLeft w:val="480"/>
          <w:marRight w:val="0"/>
          <w:marTop w:val="0"/>
          <w:marBottom w:val="0"/>
          <w:divBdr>
            <w:top w:val="none" w:sz="0" w:space="0" w:color="auto"/>
            <w:left w:val="none" w:sz="0" w:space="0" w:color="auto"/>
            <w:bottom w:val="none" w:sz="0" w:space="0" w:color="auto"/>
            <w:right w:val="none" w:sz="0" w:space="0" w:color="auto"/>
          </w:divBdr>
        </w:div>
        <w:div w:id="1802074625">
          <w:marLeft w:val="480"/>
          <w:marRight w:val="0"/>
          <w:marTop w:val="0"/>
          <w:marBottom w:val="0"/>
          <w:divBdr>
            <w:top w:val="none" w:sz="0" w:space="0" w:color="auto"/>
            <w:left w:val="none" w:sz="0" w:space="0" w:color="auto"/>
            <w:bottom w:val="none" w:sz="0" w:space="0" w:color="auto"/>
            <w:right w:val="none" w:sz="0" w:space="0" w:color="auto"/>
          </w:divBdr>
        </w:div>
        <w:div w:id="1850831700">
          <w:marLeft w:val="480"/>
          <w:marRight w:val="0"/>
          <w:marTop w:val="0"/>
          <w:marBottom w:val="0"/>
          <w:divBdr>
            <w:top w:val="none" w:sz="0" w:space="0" w:color="auto"/>
            <w:left w:val="none" w:sz="0" w:space="0" w:color="auto"/>
            <w:bottom w:val="none" w:sz="0" w:space="0" w:color="auto"/>
            <w:right w:val="none" w:sz="0" w:space="0" w:color="auto"/>
          </w:divBdr>
        </w:div>
        <w:div w:id="1942250698">
          <w:marLeft w:val="480"/>
          <w:marRight w:val="0"/>
          <w:marTop w:val="0"/>
          <w:marBottom w:val="0"/>
          <w:divBdr>
            <w:top w:val="none" w:sz="0" w:space="0" w:color="auto"/>
            <w:left w:val="none" w:sz="0" w:space="0" w:color="auto"/>
            <w:bottom w:val="none" w:sz="0" w:space="0" w:color="auto"/>
            <w:right w:val="none" w:sz="0" w:space="0" w:color="auto"/>
          </w:divBdr>
        </w:div>
        <w:div w:id="2094930259">
          <w:marLeft w:val="480"/>
          <w:marRight w:val="0"/>
          <w:marTop w:val="0"/>
          <w:marBottom w:val="0"/>
          <w:divBdr>
            <w:top w:val="none" w:sz="0" w:space="0" w:color="auto"/>
            <w:left w:val="none" w:sz="0" w:space="0" w:color="auto"/>
            <w:bottom w:val="none" w:sz="0" w:space="0" w:color="auto"/>
            <w:right w:val="none" w:sz="0" w:space="0" w:color="auto"/>
          </w:divBdr>
        </w:div>
      </w:divsChild>
    </w:div>
    <w:div w:id="539434696">
      <w:bodyDiv w:val="1"/>
      <w:marLeft w:val="0"/>
      <w:marRight w:val="0"/>
      <w:marTop w:val="0"/>
      <w:marBottom w:val="0"/>
      <w:divBdr>
        <w:top w:val="none" w:sz="0" w:space="0" w:color="auto"/>
        <w:left w:val="none" w:sz="0" w:space="0" w:color="auto"/>
        <w:bottom w:val="none" w:sz="0" w:space="0" w:color="auto"/>
        <w:right w:val="none" w:sz="0" w:space="0" w:color="auto"/>
      </w:divBdr>
      <w:divsChild>
        <w:div w:id="69429988">
          <w:marLeft w:val="480"/>
          <w:marRight w:val="0"/>
          <w:marTop w:val="0"/>
          <w:marBottom w:val="0"/>
          <w:divBdr>
            <w:top w:val="none" w:sz="0" w:space="0" w:color="auto"/>
            <w:left w:val="none" w:sz="0" w:space="0" w:color="auto"/>
            <w:bottom w:val="none" w:sz="0" w:space="0" w:color="auto"/>
            <w:right w:val="none" w:sz="0" w:space="0" w:color="auto"/>
          </w:divBdr>
        </w:div>
        <w:div w:id="156851524">
          <w:marLeft w:val="480"/>
          <w:marRight w:val="0"/>
          <w:marTop w:val="0"/>
          <w:marBottom w:val="0"/>
          <w:divBdr>
            <w:top w:val="none" w:sz="0" w:space="0" w:color="auto"/>
            <w:left w:val="none" w:sz="0" w:space="0" w:color="auto"/>
            <w:bottom w:val="none" w:sz="0" w:space="0" w:color="auto"/>
            <w:right w:val="none" w:sz="0" w:space="0" w:color="auto"/>
          </w:divBdr>
        </w:div>
        <w:div w:id="181013874">
          <w:marLeft w:val="480"/>
          <w:marRight w:val="0"/>
          <w:marTop w:val="0"/>
          <w:marBottom w:val="0"/>
          <w:divBdr>
            <w:top w:val="none" w:sz="0" w:space="0" w:color="auto"/>
            <w:left w:val="none" w:sz="0" w:space="0" w:color="auto"/>
            <w:bottom w:val="none" w:sz="0" w:space="0" w:color="auto"/>
            <w:right w:val="none" w:sz="0" w:space="0" w:color="auto"/>
          </w:divBdr>
        </w:div>
        <w:div w:id="204952648">
          <w:marLeft w:val="480"/>
          <w:marRight w:val="0"/>
          <w:marTop w:val="0"/>
          <w:marBottom w:val="0"/>
          <w:divBdr>
            <w:top w:val="none" w:sz="0" w:space="0" w:color="auto"/>
            <w:left w:val="none" w:sz="0" w:space="0" w:color="auto"/>
            <w:bottom w:val="none" w:sz="0" w:space="0" w:color="auto"/>
            <w:right w:val="none" w:sz="0" w:space="0" w:color="auto"/>
          </w:divBdr>
        </w:div>
        <w:div w:id="330523877">
          <w:marLeft w:val="480"/>
          <w:marRight w:val="0"/>
          <w:marTop w:val="0"/>
          <w:marBottom w:val="0"/>
          <w:divBdr>
            <w:top w:val="none" w:sz="0" w:space="0" w:color="auto"/>
            <w:left w:val="none" w:sz="0" w:space="0" w:color="auto"/>
            <w:bottom w:val="none" w:sz="0" w:space="0" w:color="auto"/>
            <w:right w:val="none" w:sz="0" w:space="0" w:color="auto"/>
          </w:divBdr>
        </w:div>
        <w:div w:id="524563620">
          <w:marLeft w:val="480"/>
          <w:marRight w:val="0"/>
          <w:marTop w:val="0"/>
          <w:marBottom w:val="0"/>
          <w:divBdr>
            <w:top w:val="none" w:sz="0" w:space="0" w:color="auto"/>
            <w:left w:val="none" w:sz="0" w:space="0" w:color="auto"/>
            <w:bottom w:val="none" w:sz="0" w:space="0" w:color="auto"/>
            <w:right w:val="none" w:sz="0" w:space="0" w:color="auto"/>
          </w:divBdr>
        </w:div>
        <w:div w:id="579947096">
          <w:marLeft w:val="480"/>
          <w:marRight w:val="0"/>
          <w:marTop w:val="0"/>
          <w:marBottom w:val="0"/>
          <w:divBdr>
            <w:top w:val="none" w:sz="0" w:space="0" w:color="auto"/>
            <w:left w:val="none" w:sz="0" w:space="0" w:color="auto"/>
            <w:bottom w:val="none" w:sz="0" w:space="0" w:color="auto"/>
            <w:right w:val="none" w:sz="0" w:space="0" w:color="auto"/>
          </w:divBdr>
        </w:div>
        <w:div w:id="627706820">
          <w:marLeft w:val="480"/>
          <w:marRight w:val="0"/>
          <w:marTop w:val="0"/>
          <w:marBottom w:val="0"/>
          <w:divBdr>
            <w:top w:val="none" w:sz="0" w:space="0" w:color="auto"/>
            <w:left w:val="none" w:sz="0" w:space="0" w:color="auto"/>
            <w:bottom w:val="none" w:sz="0" w:space="0" w:color="auto"/>
            <w:right w:val="none" w:sz="0" w:space="0" w:color="auto"/>
          </w:divBdr>
        </w:div>
        <w:div w:id="725760148">
          <w:marLeft w:val="480"/>
          <w:marRight w:val="0"/>
          <w:marTop w:val="0"/>
          <w:marBottom w:val="0"/>
          <w:divBdr>
            <w:top w:val="none" w:sz="0" w:space="0" w:color="auto"/>
            <w:left w:val="none" w:sz="0" w:space="0" w:color="auto"/>
            <w:bottom w:val="none" w:sz="0" w:space="0" w:color="auto"/>
            <w:right w:val="none" w:sz="0" w:space="0" w:color="auto"/>
          </w:divBdr>
        </w:div>
        <w:div w:id="780684821">
          <w:marLeft w:val="480"/>
          <w:marRight w:val="0"/>
          <w:marTop w:val="0"/>
          <w:marBottom w:val="0"/>
          <w:divBdr>
            <w:top w:val="none" w:sz="0" w:space="0" w:color="auto"/>
            <w:left w:val="none" w:sz="0" w:space="0" w:color="auto"/>
            <w:bottom w:val="none" w:sz="0" w:space="0" w:color="auto"/>
            <w:right w:val="none" w:sz="0" w:space="0" w:color="auto"/>
          </w:divBdr>
        </w:div>
        <w:div w:id="830486036">
          <w:marLeft w:val="480"/>
          <w:marRight w:val="0"/>
          <w:marTop w:val="0"/>
          <w:marBottom w:val="0"/>
          <w:divBdr>
            <w:top w:val="none" w:sz="0" w:space="0" w:color="auto"/>
            <w:left w:val="none" w:sz="0" w:space="0" w:color="auto"/>
            <w:bottom w:val="none" w:sz="0" w:space="0" w:color="auto"/>
            <w:right w:val="none" w:sz="0" w:space="0" w:color="auto"/>
          </w:divBdr>
        </w:div>
        <w:div w:id="890963360">
          <w:marLeft w:val="480"/>
          <w:marRight w:val="0"/>
          <w:marTop w:val="0"/>
          <w:marBottom w:val="0"/>
          <w:divBdr>
            <w:top w:val="none" w:sz="0" w:space="0" w:color="auto"/>
            <w:left w:val="none" w:sz="0" w:space="0" w:color="auto"/>
            <w:bottom w:val="none" w:sz="0" w:space="0" w:color="auto"/>
            <w:right w:val="none" w:sz="0" w:space="0" w:color="auto"/>
          </w:divBdr>
        </w:div>
        <w:div w:id="905531126">
          <w:marLeft w:val="480"/>
          <w:marRight w:val="0"/>
          <w:marTop w:val="0"/>
          <w:marBottom w:val="0"/>
          <w:divBdr>
            <w:top w:val="none" w:sz="0" w:space="0" w:color="auto"/>
            <w:left w:val="none" w:sz="0" w:space="0" w:color="auto"/>
            <w:bottom w:val="none" w:sz="0" w:space="0" w:color="auto"/>
            <w:right w:val="none" w:sz="0" w:space="0" w:color="auto"/>
          </w:divBdr>
        </w:div>
        <w:div w:id="962224515">
          <w:marLeft w:val="480"/>
          <w:marRight w:val="0"/>
          <w:marTop w:val="0"/>
          <w:marBottom w:val="0"/>
          <w:divBdr>
            <w:top w:val="none" w:sz="0" w:space="0" w:color="auto"/>
            <w:left w:val="none" w:sz="0" w:space="0" w:color="auto"/>
            <w:bottom w:val="none" w:sz="0" w:space="0" w:color="auto"/>
            <w:right w:val="none" w:sz="0" w:space="0" w:color="auto"/>
          </w:divBdr>
        </w:div>
        <w:div w:id="1105616697">
          <w:marLeft w:val="480"/>
          <w:marRight w:val="0"/>
          <w:marTop w:val="0"/>
          <w:marBottom w:val="0"/>
          <w:divBdr>
            <w:top w:val="none" w:sz="0" w:space="0" w:color="auto"/>
            <w:left w:val="none" w:sz="0" w:space="0" w:color="auto"/>
            <w:bottom w:val="none" w:sz="0" w:space="0" w:color="auto"/>
            <w:right w:val="none" w:sz="0" w:space="0" w:color="auto"/>
          </w:divBdr>
        </w:div>
        <w:div w:id="1157258416">
          <w:marLeft w:val="480"/>
          <w:marRight w:val="0"/>
          <w:marTop w:val="0"/>
          <w:marBottom w:val="0"/>
          <w:divBdr>
            <w:top w:val="none" w:sz="0" w:space="0" w:color="auto"/>
            <w:left w:val="none" w:sz="0" w:space="0" w:color="auto"/>
            <w:bottom w:val="none" w:sz="0" w:space="0" w:color="auto"/>
            <w:right w:val="none" w:sz="0" w:space="0" w:color="auto"/>
          </w:divBdr>
        </w:div>
        <w:div w:id="1212692558">
          <w:marLeft w:val="480"/>
          <w:marRight w:val="0"/>
          <w:marTop w:val="0"/>
          <w:marBottom w:val="0"/>
          <w:divBdr>
            <w:top w:val="none" w:sz="0" w:space="0" w:color="auto"/>
            <w:left w:val="none" w:sz="0" w:space="0" w:color="auto"/>
            <w:bottom w:val="none" w:sz="0" w:space="0" w:color="auto"/>
            <w:right w:val="none" w:sz="0" w:space="0" w:color="auto"/>
          </w:divBdr>
        </w:div>
        <w:div w:id="1360159844">
          <w:marLeft w:val="480"/>
          <w:marRight w:val="0"/>
          <w:marTop w:val="0"/>
          <w:marBottom w:val="0"/>
          <w:divBdr>
            <w:top w:val="none" w:sz="0" w:space="0" w:color="auto"/>
            <w:left w:val="none" w:sz="0" w:space="0" w:color="auto"/>
            <w:bottom w:val="none" w:sz="0" w:space="0" w:color="auto"/>
            <w:right w:val="none" w:sz="0" w:space="0" w:color="auto"/>
          </w:divBdr>
        </w:div>
        <w:div w:id="1489442445">
          <w:marLeft w:val="480"/>
          <w:marRight w:val="0"/>
          <w:marTop w:val="0"/>
          <w:marBottom w:val="0"/>
          <w:divBdr>
            <w:top w:val="none" w:sz="0" w:space="0" w:color="auto"/>
            <w:left w:val="none" w:sz="0" w:space="0" w:color="auto"/>
            <w:bottom w:val="none" w:sz="0" w:space="0" w:color="auto"/>
            <w:right w:val="none" w:sz="0" w:space="0" w:color="auto"/>
          </w:divBdr>
        </w:div>
        <w:div w:id="1509709768">
          <w:marLeft w:val="480"/>
          <w:marRight w:val="0"/>
          <w:marTop w:val="0"/>
          <w:marBottom w:val="0"/>
          <w:divBdr>
            <w:top w:val="none" w:sz="0" w:space="0" w:color="auto"/>
            <w:left w:val="none" w:sz="0" w:space="0" w:color="auto"/>
            <w:bottom w:val="none" w:sz="0" w:space="0" w:color="auto"/>
            <w:right w:val="none" w:sz="0" w:space="0" w:color="auto"/>
          </w:divBdr>
        </w:div>
        <w:div w:id="1514105022">
          <w:marLeft w:val="480"/>
          <w:marRight w:val="0"/>
          <w:marTop w:val="0"/>
          <w:marBottom w:val="0"/>
          <w:divBdr>
            <w:top w:val="none" w:sz="0" w:space="0" w:color="auto"/>
            <w:left w:val="none" w:sz="0" w:space="0" w:color="auto"/>
            <w:bottom w:val="none" w:sz="0" w:space="0" w:color="auto"/>
            <w:right w:val="none" w:sz="0" w:space="0" w:color="auto"/>
          </w:divBdr>
        </w:div>
        <w:div w:id="1517889727">
          <w:marLeft w:val="480"/>
          <w:marRight w:val="0"/>
          <w:marTop w:val="0"/>
          <w:marBottom w:val="0"/>
          <w:divBdr>
            <w:top w:val="none" w:sz="0" w:space="0" w:color="auto"/>
            <w:left w:val="none" w:sz="0" w:space="0" w:color="auto"/>
            <w:bottom w:val="none" w:sz="0" w:space="0" w:color="auto"/>
            <w:right w:val="none" w:sz="0" w:space="0" w:color="auto"/>
          </w:divBdr>
        </w:div>
        <w:div w:id="1593006789">
          <w:marLeft w:val="480"/>
          <w:marRight w:val="0"/>
          <w:marTop w:val="0"/>
          <w:marBottom w:val="0"/>
          <w:divBdr>
            <w:top w:val="none" w:sz="0" w:space="0" w:color="auto"/>
            <w:left w:val="none" w:sz="0" w:space="0" w:color="auto"/>
            <w:bottom w:val="none" w:sz="0" w:space="0" w:color="auto"/>
            <w:right w:val="none" w:sz="0" w:space="0" w:color="auto"/>
          </w:divBdr>
        </w:div>
        <w:div w:id="1633438079">
          <w:marLeft w:val="480"/>
          <w:marRight w:val="0"/>
          <w:marTop w:val="0"/>
          <w:marBottom w:val="0"/>
          <w:divBdr>
            <w:top w:val="none" w:sz="0" w:space="0" w:color="auto"/>
            <w:left w:val="none" w:sz="0" w:space="0" w:color="auto"/>
            <w:bottom w:val="none" w:sz="0" w:space="0" w:color="auto"/>
            <w:right w:val="none" w:sz="0" w:space="0" w:color="auto"/>
          </w:divBdr>
        </w:div>
        <w:div w:id="1763185029">
          <w:marLeft w:val="480"/>
          <w:marRight w:val="0"/>
          <w:marTop w:val="0"/>
          <w:marBottom w:val="0"/>
          <w:divBdr>
            <w:top w:val="none" w:sz="0" w:space="0" w:color="auto"/>
            <w:left w:val="none" w:sz="0" w:space="0" w:color="auto"/>
            <w:bottom w:val="none" w:sz="0" w:space="0" w:color="auto"/>
            <w:right w:val="none" w:sz="0" w:space="0" w:color="auto"/>
          </w:divBdr>
        </w:div>
        <w:div w:id="1968970682">
          <w:marLeft w:val="480"/>
          <w:marRight w:val="0"/>
          <w:marTop w:val="0"/>
          <w:marBottom w:val="0"/>
          <w:divBdr>
            <w:top w:val="none" w:sz="0" w:space="0" w:color="auto"/>
            <w:left w:val="none" w:sz="0" w:space="0" w:color="auto"/>
            <w:bottom w:val="none" w:sz="0" w:space="0" w:color="auto"/>
            <w:right w:val="none" w:sz="0" w:space="0" w:color="auto"/>
          </w:divBdr>
        </w:div>
      </w:divsChild>
    </w:div>
    <w:div w:id="558781279">
      <w:bodyDiv w:val="1"/>
      <w:marLeft w:val="0"/>
      <w:marRight w:val="0"/>
      <w:marTop w:val="0"/>
      <w:marBottom w:val="0"/>
      <w:divBdr>
        <w:top w:val="none" w:sz="0" w:space="0" w:color="auto"/>
        <w:left w:val="none" w:sz="0" w:space="0" w:color="auto"/>
        <w:bottom w:val="none" w:sz="0" w:space="0" w:color="auto"/>
        <w:right w:val="none" w:sz="0" w:space="0" w:color="auto"/>
      </w:divBdr>
      <w:divsChild>
        <w:div w:id="12347378">
          <w:marLeft w:val="480"/>
          <w:marRight w:val="0"/>
          <w:marTop w:val="0"/>
          <w:marBottom w:val="0"/>
          <w:divBdr>
            <w:top w:val="none" w:sz="0" w:space="0" w:color="auto"/>
            <w:left w:val="none" w:sz="0" w:space="0" w:color="auto"/>
            <w:bottom w:val="none" w:sz="0" w:space="0" w:color="auto"/>
            <w:right w:val="none" w:sz="0" w:space="0" w:color="auto"/>
          </w:divBdr>
        </w:div>
        <w:div w:id="65147347">
          <w:marLeft w:val="480"/>
          <w:marRight w:val="0"/>
          <w:marTop w:val="0"/>
          <w:marBottom w:val="0"/>
          <w:divBdr>
            <w:top w:val="none" w:sz="0" w:space="0" w:color="auto"/>
            <w:left w:val="none" w:sz="0" w:space="0" w:color="auto"/>
            <w:bottom w:val="none" w:sz="0" w:space="0" w:color="auto"/>
            <w:right w:val="none" w:sz="0" w:space="0" w:color="auto"/>
          </w:divBdr>
        </w:div>
        <w:div w:id="402334087">
          <w:marLeft w:val="480"/>
          <w:marRight w:val="0"/>
          <w:marTop w:val="0"/>
          <w:marBottom w:val="0"/>
          <w:divBdr>
            <w:top w:val="none" w:sz="0" w:space="0" w:color="auto"/>
            <w:left w:val="none" w:sz="0" w:space="0" w:color="auto"/>
            <w:bottom w:val="none" w:sz="0" w:space="0" w:color="auto"/>
            <w:right w:val="none" w:sz="0" w:space="0" w:color="auto"/>
          </w:divBdr>
        </w:div>
        <w:div w:id="428745886">
          <w:marLeft w:val="480"/>
          <w:marRight w:val="0"/>
          <w:marTop w:val="0"/>
          <w:marBottom w:val="0"/>
          <w:divBdr>
            <w:top w:val="none" w:sz="0" w:space="0" w:color="auto"/>
            <w:left w:val="none" w:sz="0" w:space="0" w:color="auto"/>
            <w:bottom w:val="none" w:sz="0" w:space="0" w:color="auto"/>
            <w:right w:val="none" w:sz="0" w:space="0" w:color="auto"/>
          </w:divBdr>
        </w:div>
        <w:div w:id="486896330">
          <w:marLeft w:val="480"/>
          <w:marRight w:val="0"/>
          <w:marTop w:val="0"/>
          <w:marBottom w:val="0"/>
          <w:divBdr>
            <w:top w:val="none" w:sz="0" w:space="0" w:color="auto"/>
            <w:left w:val="none" w:sz="0" w:space="0" w:color="auto"/>
            <w:bottom w:val="none" w:sz="0" w:space="0" w:color="auto"/>
            <w:right w:val="none" w:sz="0" w:space="0" w:color="auto"/>
          </w:divBdr>
        </w:div>
        <w:div w:id="588540860">
          <w:marLeft w:val="480"/>
          <w:marRight w:val="0"/>
          <w:marTop w:val="0"/>
          <w:marBottom w:val="0"/>
          <w:divBdr>
            <w:top w:val="none" w:sz="0" w:space="0" w:color="auto"/>
            <w:left w:val="none" w:sz="0" w:space="0" w:color="auto"/>
            <w:bottom w:val="none" w:sz="0" w:space="0" w:color="auto"/>
            <w:right w:val="none" w:sz="0" w:space="0" w:color="auto"/>
          </w:divBdr>
        </w:div>
        <w:div w:id="634676532">
          <w:marLeft w:val="480"/>
          <w:marRight w:val="0"/>
          <w:marTop w:val="0"/>
          <w:marBottom w:val="0"/>
          <w:divBdr>
            <w:top w:val="none" w:sz="0" w:space="0" w:color="auto"/>
            <w:left w:val="none" w:sz="0" w:space="0" w:color="auto"/>
            <w:bottom w:val="none" w:sz="0" w:space="0" w:color="auto"/>
            <w:right w:val="none" w:sz="0" w:space="0" w:color="auto"/>
          </w:divBdr>
        </w:div>
        <w:div w:id="667246037">
          <w:marLeft w:val="480"/>
          <w:marRight w:val="0"/>
          <w:marTop w:val="0"/>
          <w:marBottom w:val="0"/>
          <w:divBdr>
            <w:top w:val="none" w:sz="0" w:space="0" w:color="auto"/>
            <w:left w:val="none" w:sz="0" w:space="0" w:color="auto"/>
            <w:bottom w:val="none" w:sz="0" w:space="0" w:color="auto"/>
            <w:right w:val="none" w:sz="0" w:space="0" w:color="auto"/>
          </w:divBdr>
        </w:div>
        <w:div w:id="719478028">
          <w:marLeft w:val="480"/>
          <w:marRight w:val="0"/>
          <w:marTop w:val="0"/>
          <w:marBottom w:val="0"/>
          <w:divBdr>
            <w:top w:val="none" w:sz="0" w:space="0" w:color="auto"/>
            <w:left w:val="none" w:sz="0" w:space="0" w:color="auto"/>
            <w:bottom w:val="none" w:sz="0" w:space="0" w:color="auto"/>
            <w:right w:val="none" w:sz="0" w:space="0" w:color="auto"/>
          </w:divBdr>
        </w:div>
        <w:div w:id="805657636">
          <w:marLeft w:val="480"/>
          <w:marRight w:val="0"/>
          <w:marTop w:val="0"/>
          <w:marBottom w:val="0"/>
          <w:divBdr>
            <w:top w:val="none" w:sz="0" w:space="0" w:color="auto"/>
            <w:left w:val="none" w:sz="0" w:space="0" w:color="auto"/>
            <w:bottom w:val="none" w:sz="0" w:space="0" w:color="auto"/>
            <w:right w:val="none" w:sz="0" w:space="0" w:color="auto"/>
          </w:divBdr>
        </w:div>
        <w:div w:id="861940436">
          <w:marLeft w:val="480"/>
          <w:marRight w:val="0"/>
          <w:marTop w:val="0"/>
          <w:marBottom w:val="0"/>
          <w:divBdr>
            <w:top w:val="none" w:sz="0" w:space="0" w:color="auto"/>
            <w:left w:val="none" w:sz="0" w:space="0" w:color="auto"/>
            <w:bottom w:val="none" w:sz="0" w:space="0" w:color="auto"/>
            <w:right w:val="none" w:sz="0" w:space="0" w:color="auto"/>
          </w:divBdr>
        </w:div>
        <w:div w:id="903218947">
          <w:marLeft w:val="480"/>
          <w:marRight w:val="0"/>
          <w:marTop w:val="0"/>
          <w:marBottom w:val="0"/>
          <w:divBdr>
            <w:top w:val="none" w:sz="0" w:space="0" w:color="auto"/>
            <w:left w:val="none" w:sz="0" w:space="0" w:color="auto"/>
            <w:bottom w:val="none" w:sz="0" w:space="0" w:color="auto"/>
            <w:right w:val="none" w:sz="0" w:space="0" w:color="auto"/>
          </w:divBdr>
        </w:div>
        <w:div w:id="938178446">
          <w:marLeft w:val="480"/>
          <w:marRight w:val="0"/>
          <w:marTop w:val="0"/>
          <w:marBottom w:val="0"/>
          <w:divBdr>
            <w:top w:val="none" w:sz="0" w:space="0" w:color="auto"/>
            <w:left w:val="none" w:sz="0" w:space="0" w:color="auto"/>
            <w:bottom w:val="none" w:sz="0" w:space="0" w:color="auto"/>
            <w:right w:val="none" w:sz="0" w:space="0" w:color="auto"/>
          </w:divBdr>
        </w:div>
        <w:div w:id="939795142">
          <w:marLeft w:val="480"/>
          <w:marRight w:val="0"/>
          <w:marTop w:val="0"/>
          <w:marBottom w:val="0"/>
          <w:divBdr>
            <w:top w:val="none" w:sz="0" w:space="0" w:color="auto"/>
            <w:left w:val="none" w:sz="0" w:space="0" w:color="auto"/>
            <w:bottom w:val="none" w:sz="0" w:space="0" w:color="auto"/>
            <w:right w:val="none" w:sz="0" w:space="0" w:color="auto"/>
          </w:divBdr>
        </w:div>
        <w:div w:id="997608538">
          <w:marLeft w:val="480"/>
          <w:marRight w:val="0"/>
          <w:marTop w:val="0"/>
          <w:marBottom w:val="0"/>
          <w:divBdr>
            <w:top w:val="none" w:sz="0" w:space="0" w:color="auto"/>
            <w:left w:val="none" w:sz="0" w:space="0" w:color="auto"/>
            <w:bottom w:val="none" w:sz="0" w:space="0" w:color="auto"/>
            <w:right w:val="none" w:sz="0" w:space="0" w:color="auto"/>
          </w:divBdr>
        </w:div>
        <w:div w:id="1117987436">
          <w:marLeft w:val="480"/>
          <w:marRight w:val="0"/>
          <w:marTop w:val="0"/>
          <w:marBottom w:val="0"/>
          <w:divBdr>
            <w:top w:val="none" w:sz="0" w:space="0" w:color="auto"/>
            <w:left w:val="none" w:sz="0" w:space="0" w:color="auto"/>
            <w:bottom w:val="none" w:sz="0" w:space="0" w:color="auto"/>
            <w:right w:val="none" w:sz="0" w:space="0" w:color="auto"/>
          </w:divBdr>
        </w:div>
        <w:div w:id="1152332986">
          <w:marLeft w:val="480"/>
          <w:marRight w:val="0"/>
          <w:marTop w:val="0"/>
          <w:marBottom w:val="0"/>
          <w:divBdr>
            <w:top w:val="none" w:sz="0" w:space="0" w:color="auto"/>
            <w:left w:val="none" w:sz="0" w:space="0" w:color="auto"/>
            <w:bottom w:val="none" w:sz="0" w:space="0" w:color="auto"/>
            <w:right w:val="none" w:sz="0" w:space="0" w:color="auto"/>
          </w:divBdr>
        </w:div>
        <w:div w:id="1192842132">
          <w:marLeft w:val="480"/>
          <w:marRight w:val="0"/>
          <w:marTop w:val="0"/>
          <w:marBottom w:val="0"/>
          <w:divBdr>
            <w:top w:val="none" w:sz="0" w:space="0" w:color="auto"/>
            <w:left w:val="none" w:sz="0" w:space="0" w:color="auto"/>
            <w:bottom w:val="none" w:sz="0" w:space="0" w:color="auto"/>
            <w:right w:val="none" w:sz="0" w:space="0" w:color="auto"/>
          </w:divBdr>
        </w:div>
        <w:div w:id="1231504562">
          <w:marLeft w:val="480"/>
          <w:marRight w:val="0"/>
          <w:marTop w:val="0"/>
          <w:marBottom w:val="0"/>
          <w:divBdr>
            <w:top w:val="none" w:sz="0" w:space="0" w:color="auto"/>
            <w:left w:val="none" w:sz="0" w:space="0" w:color="auto"/>
            <w:bottom w:val="none" w:sz="0" w:space="0" w:color="auto"/>
            <w:right w:val="none" w:sz="0" w:space="0" w:color="auto"/>
          </w:divBdr>
        </w:div>
        <w:div w:id="1340934223">
          <w:marLeft w:val="480"/>
          <w:marRight w:val="0"/>
          <w:marTop w:val="0"/>
          <w:marBottom w:val="0"/>
          <w:divBdr>
            <w:top w:val="none" w:sz="0" w:space="0" w:color="auto"/>
            <w:left w:val="none" w:sz="0" w:space="0" w:color="auto"/>
            <w:bottom w:val="none" w:sz="0" w:space="0" w:color="auto"/>
            <w:right w:val="none" w:sz="0" w:space="0" w:color="auto"/>
          </w:divBdr>
        </w:div>
        <w:div w:id="1396782322">
          <w:marLeft w:val="480"/>
          <w:marRight w:val="0"/>
          <w:marTop w:val="0"/>
          <w:marBottom w:val="0"/>
          <w:divBdr>
            <w:top w:val="none" w:sz="0" w:space="0" w:color="auto"/>
            <w:left w:val="none" w:sz="0" w:space="0" w:color="auto"/>
            <w:bottom w:val="none" w:sz="0" w:space="0" w:color="auto"/>
            <w:right w:val="none" w:sz="0" w:space="0" w:color="auto"/>
          </w:divBdr>
        </w:div>
        <w:div w:id="1410274455">
          <w:marLeft w:val="480"/>
          <w:marRight w:val="0"/>
          <w:marTop w:val="0"/>
          <w:marBottom w:val="0"/>
          <w:divBdr>
            <w:top w:val="none" w:sz="0" w:space="0" w:color="auto"/>
            <w:left w:val="none" w:sz="0" w:space="0" w:color="auto"/>
            <w:bottom w:val="none" w:sz="0" w:space="0" w:color="auto"/>
            <w:right w:val="none" w:sz="0" w:space="0" w:color="auto"/>
          </w:divBdr>
        </w:div>
        <w:div w:id="1420056333">
          <w:marLeft w:val="480"/>
          <w:marRight w:val="0"/>
          <w:marTop w:val="0"/>
          <w:marBottom w:val="0"/>
          <w:divBdr>
            <w:top w:val="none" w:sz="0" w:space="0" w:color="auto"/>
            <w:left w:val="none" w:sz="0" w:space="0" w:color="auto"/>
            <w:bottom w:val="none" w:sz="0" w:space="0" w:color="auto"/>
            <w:right w:val="none" w:sz="0" w:space="0" w:color="auto"/>
          </w:divBdr>
        </w:div>
        <w:div w:id="1522888324">
          <w:marLeft w:val="480"/>
          <w:marRight w:val="0"/>
          <w:marTop w:val="0"/>
          <w:marBottom w:val="0"/>
          <w:divBdr>
            <w:top w:val="none" w:sz="0" w:space="0" w:color="auto"/>
            <w:left w:val="none" w:sz="0" w:space="0" w:color="auto"/>
            <w:bottom w:val="none" w:sz="0" w:space="0" w:color="auto"/>
            <w:right w:val="none" w:sz="0" w:space="0" w:color="auto"/>
          </w:divBdr>
        </w:div>
        <w:div w:id="1560360338">
          <w:marLeft w:val="480"/>
          <w:marRight w:val="0"/>
          <w:marTop w:val="0"/>
          <w:marBottom w:val="0"/>
          <w:divBdr>
            <w:top w:val="none" w:sz="0" w:space="0" w:color="auto"/>
            <w:left w:val="none" w:sz="0" w:space="0" w:color="auto"/>
            <w:bottom w:val="none" w:sz="0" w:space="0" w:color="auto"/>
            <w:right w:val="none" w:sz="0" w:space="0" w:color="auto"/>
          </w:divBdr>
        </w:div>
        <w:div w:id="1625696195">
          <w:marLeft w:val="480"/>
          <w:marRight w:val="0"/>
          <w:marTop w:val="0"/>
          <w:marBottom w:val="0"/>
          <w:divBdr>
            <w:top w:val="none" w:sz="0" w:space="0" w:color="auto"/>
            <w:left w:val="none" w:sz="0" w:space="0" w:color="auto"/>
            <w:bottom w:val="none" w:sz="0" w:space="0" w:color="auto"/>
            <w:right w:val="none" w:sz="0" w:space="0" w:color="auto"/>
          </w:divBdr>
        </w:div>
        <w:div w:id="1810436836">
          <w:marLeft w:val="480"/>
          <w:marRight w:val="0"/>
          <w:marTop w:val="0"/>
          <w:marBottom w:val="0"/>
          <w:divBdr>
            <w:top w:val="none" w:sz="0" w:space="0" w:color="auto"/>
            <w:left w:val="none" w:sz="0" w:space="0" w:color="auto"/>
            <w:bottom w:val="none" w:sz="0" w:space="0" w:color="auto"/>
            <w:right w:val="none" w:sz="0" w:space="0" w:color="auto"/>
          </w:divBdr>
        </w:div>
        <w:div w:id="1837915917">
          <w:marLeft w:val="480"/>
          <w:marRight w:val="0"/>
          <w:marTop w:val="0"/>
          <w:marBottom w:val="0"/>
          <w:divBdr>
            <w:top w:val="none" w:sz="0" w:space="0" w:color="auto"/>
            <w:left w:val="none" w:sz="0" w:space="0" w:color="auto"/>
            <w:bottom w:val="none" w:sz="0" w:space="0" w:color="auto"/>
            <w:right w:val="none" w:sz="0" w:space="0" w:color="auto"/>
          </w:divBdr>
        </w:div>
        <w:div w:id="1852260147">
          <w:marLeft w:val="480"/>
          <w:marRight w:val="0"/>
          <w:marTop w:val="0"/>
          <w:marBottom w:val="0"/>
          <w:divBdr>
            <w:top w:val="none" w:sz="0" w:space="0" w:color="auto"/>
            <w:left w:val="none" w:sz="0" w:space="0" w:color="auto"/>
            <w:bottom w:val="none" w:sz="0" w:space="0" w:color="auto"/>
            <w:right w:val="none" w:sz="0" w:space="0" w:color="auto"/>
          </w:divBdr>
        </w:div>
        <w:div w:id="1927835143">
          <w:marLeft w:val="480"/>
          <w:marRight w:val="0"/>
          <w:marTop w:val="0"/>
          <w:marBottom w:val="0"/>
          <w:divBdr>
            <w:top w:val="none" w:sz="0" w:space="0" w:color="auto"/>
            <w:left w:val="none" w:sz="0" w:space="0" w:color="auto"/>
            <w:bottom w:val="none" w:sz="0" w:space="0" w:color="auto"/>
            <w:right w:val="none" w:sz="0" w:space="0" w:color="auto"/>
          </w:divBdr>
        </w:div>
        <w:div w:id="1951547038">
          <w:marLeft w:val="480"/>
          <w:marRight w:val="0"/>
          <w:marTop w:val="0"/>
          <w:marBottom w:val="0"/>
          <w:divBdr>
            <w:top w:val="none" w:sz="0" w:space="0" w:color="auto"/>
            <w:left w:val="none" w:sz="0" w:space="0" w:color="auto"/>
            <w:bottom w:val="none" w:sz="0" w:space="0" w:color="auto"/>
            <w:right w:val="none" w:sz="0" w:space="0" w:color="auto"/>
          </w:divBdr>
        </w:div>
      </w:divsChild>
    </w:div>
    <w:div w:id="561407957">
      <w:bodyDiv w:val="1"/>
      <w:marLeft w:val="0"/>
      <w:marRight w:val="0"/>
      <w:marTop w:val="0"/>
      <w:marBottom w:val="0"/>
      <w:divBdr>
        <w:top w:val="none" w:sz="0" w:space="0" w:color="auto"/>
        <w:left w:val="none" w:sz="0" w:space="0" w:color="auto"/>
        <w:bottom w:val="none" w:sz="0" w:space="0" w:color="auto"/>
        <w:right w:val="none" w:sz="0" w:space="0" w:color="auto"/>
      </w:divBdr>
      <w:divsChild>
        <w:div w:id="25762608">
          <w:marLeft w:val="480"/>
          <w:marRight w:val="0"/>
          <w:marTop w:val="0"/>
          <w:marBottom w:val="0"/>
          <w:divBdr>
            <w:top w:val="none" w:sz="0" w:space="0" w:color="auto"/>
            <w:left w:val="none" w:sz="0" w:space="0" w:color="auto"/>
            <w:bottom w:val="none" w:sz="0" w:space="0" w:color="auto"/>
            <w:right w:val="none" w:sz="0" w:space="0" w:color="auto"/>
          </w:divBdr>
        </w:div>
        <w:div w:id="66222322">
          <w:marLeft w:val="480"/>
          <w:marRight w:val="0"/>
          <w:marTop w:val="0"/>
          <w:marBottom w:val="0"/>
          <w:divBdr>
            <w:top w:val="none" w:sz="0" w:space="0" w:color="auto"/>
            <w:left w:val="none" w:sz="0" w:space="0" w:color="auto"/>
            <w:bottom w:val="none" w:sz="0" w:space="0" w:color="auto"/>
            <w:right w:val="none" w:sz="0" w:space="0" w:color="auto"/>
          </w:divBdr>
        </w:div>
        <w:div w:id="198860021">
          <w:marLeft w:val="480"/>
          <w:marRight w:val="0"/>
          <w:marTop w:val="0"/>
          <w:marBottom w:val="0"/>
          <w:divBdr>
            <w:top w:val="none" w:sz="0" w:space="0" w:color="auto"/>
            <w:left w:val="none" w:sz="0" w:space="0" w:color="auto"/>
            <w:bottom w:val="none" w:sz="0" w:space="0" w:color="auto"/>
            <w:right w:val="none" w:sz="0" w:space="0" w:color="auto"/>
          </w:divBdr>
        </w:div>
        <w:div w:id="238834380">
          <w:marLeft w:val="480"/>
          <w:marRight w:val="0"/>
          <w:marTop w:val="0"/>
          <w:marBottom w:val="0"/>
          <w:divBdr>
            <w:top w:val="none" w:sz="0" w:space="0" w:color="auto"/>
            <w:left w:val="none" w:sz="0" w:space="0" w:color="auto"/>
            <w:bottom w:val="none" w:sz="0" w:space="0" w:color="auto"/>
            <w:right w:val="none" w:sz="0" w:space="0" w:color="auto"/>
          </w:divBdr>
        </w:div>
        <w:div w:id="246816581">
          <w:marLeft w:val="480"/>
          <w:marRight w:val="0"/>
          <w:marTop w:val="0"/>
          <w:marBottom w:val="0"/>
          <w:divBdr>
            <w:top w:val="none" w:sz="0" w:space="0" w:color="auto"/>
            <w:left w:val="none" w:sz="0" w:space="0" w:color="auto"/>
            <w:bottom w:val="none" w:sz="0" w:space="0" w:color="auto"/>
            <w:right w:val="none" w:sz="0" w:space="0" w:color="auto"/>
          </w:divBdr>
        </w:div>
        <w:div w:id="268926397">
          <w:marLeft w:val="480"/>
          <w:marRight w:val="0"/>
          <w:marTop w:val="0"/>
          <w:marBottom w:val="0"/>
          <w:divBdr>
            <w:top w:val="none" w:sz="0" w:space="0" w:color="auto"/>
            <w:left w:val="none" w:sz="0" w:space="0" w:color="auto"/>
            <w:bottom w:val="none" w:sz="0" w:space="0" w:color="auto"/>
            <w:right w:val="none" w:sz="0" w:space="0" w:color="auto"/>
          </w:divBdr>
        </w:div>
        <w:div w:id="303389507">
          <w:marLeft w:val="480"/>
          <w:marRight w:val="0"/>
          <w:marTop w:val="0"/>
          <w:marBottom w:val="0"/>
          <w:divBdr>
            <w:top w:val="none" w:sz="0" w:space="0" w:color="auto"/>
            <w:left w:val="none" w:sz="0" w:space="0" w:color="auto"/>
            <w:bottom w:val="none" w:sz="0" w:space="0" w:color="auto"/>
            <w:right w:val="none" w:sz="0" w:space="0" w:color="auto"/>
          </w:divBdr>
        </w:div>
        <w:div w:id="360741640">
          <w:marLeft w:val="480"/>
          <w:marRight w:val="0"/>
          <w:marTop w:val="0"/>
          <w:marBottom w:val="0"/>
          <w:divBdr>
            <w:top w:val="none" w:sz="0" w:space="0" w:color="auto"/>
            <w:left w:val="none" w:sz="0" w:space="0" w:color="auto"/>
            <w:bottom w:val="none" w:sz="0" w:space="0" w:color="auto"/>
            <w:right w:val="none" w:sz="0" w:space="0" w:color="auto"/>
          </w:divBdr>
        </w:div>
        <w:div w:id="633799107">
          <w:marLeft w:val="480"/>
          <w:marRight w:val="0"/>
          <w:marTop w:val="0"/>
          <w:marBottom w:val="0"/>
          <w:divBdr>
            <w:top w:val="none" w:sz="0" w:space="0" w:color="auto"/>
            <w:left w:val="none" w:sz="0" w:space="0" w:color="auto"/>
            <w:bottom w:val="none" w:sz="0" w:space="0" w:color="auto"/>
            <w:right w:val="none" w:sz="0" w:space="0" w:color="auto"/>
          </w:divBdr>
        </w:div>
        <w:div w:id="662778924">
          <w:marLeft w:val="480"/>
          <w:marRight w:val="0"/>
          <w:marTop w:val="0"/>
          <w:marBottom w:val="0"/>
          <w:divBdr>
            <w:top w:val="none" w:sz="0" w:space="0" w:color="auto"/>
            <w:left w:val="none" w:sz="0" w:space="0" w:color="auto"/>
            <w:bottom w:val="none" w:sz="0" w:space="0" w:color="auto"/>
            <w:right w:val="none" w:sz="0" w:space="0" w:color="auto"/>
          </w:divBdr>
        </w:div>
        <w:div w:id="699211555">
          <w:marLeft w:val="480"/>
          <w:marRight w:val="0"/>
          <w:marTop w:val="0"/>
          <w:marBottom w:val="0"/>
          <w:divBdr>
            <w:top w:val="none" w:sz="0" w:space="0" w:color="auto"/>
            <w:left w:val="none" w:sz="0" w:space="0" w:color="auto"/>
            <w:bottom w:val="none" w:sz="0" w:space="0" w:color="auto"/>
            <w:right w:val="none" w:sz="0" w:space="0" w:color="auto"/>
          </w:divBdr>
        </w:div>
        <w:div w:id="731125723">
          <w:marLeft w:val="480"/>
          <w:marRight w:val="0"/>
          <w:marTop w:val="0"/>
          <w:marBottom w:val="0"/>
          <w:divBdr>
            <w:top w:val="none" w:sz="0" w:space="0" w:color="auto"/>
            <w:left w:val="none" w:sz="0" w:space="0" w:color="auto"/>
            <w:bottom w:val="none" w:sz="0" w:space="0" w:color="auto"/>
            <w:right w:val="none" w:sz="0" w:space="0" w:color="auto"/>
          </w:divBdr>
        </w:div>
        <w:div w:id="834689472">
          <w:marLeft w:val="480"/>
          <w:marRight w:val="0"/>
          <w:marTop w:val="0"/>
          <w:marBottom w:val="0"/>
          <w:divBdr>
            <w:top w:val="none" w:sz="0" w:space="0" w:color="auto"/>
            <w:left w:val="none" w:sz="0" w:space="0" w:color="auto"/>
            <w:bottom w:val="none" w:sz="0" w:space="0" w:color="auto"/>
            <w:right w:val="none" w:sz="0" w:space="0" w:color="auto"/>
          </w:divBdr>
        </w:div>
        <w:div w:id="842015011">
          <w:marLeft w:val="480"/>
          <w:marRight w:val="0"/>
          <w:marTop w:val="0"/>
          <w:marBottom w:val="0"/>
          <w:divBdr>
            <w:top w:val="none" w:sz="0" w:space="0" w:color="auto"/>
            <w:left w:val="none" w:sz="0" w:space="0" w:color="auto"/>
            <w:bottom w:val="none" w:sz="0" w:space="0" w:color="auto"/>
            <w:right w:val="none" w:sz="0" w:space="0" w:color="auto"/>
          </w:divBdr>
        </w:div>
        <w:div w:id="1039431514">
          <w:marLeft w:val="480"/>
          <w:marRight w:val="0"/>
          <w:marTop w:val="0"/>
          <w:marBottom w:val="0"/>
          <w:divBdr>
            <w:top w:val="none" w:sz="0" w:space="0" w:color="auto"/>
            <w:left w:val="none" w:sz="0" w:space="0" w:color="auto"/>
            <w:bottom w:val="none" w:sz="0" w:space="0" w:color="auto"/>
            <w:right w:val="none" w:sz="0" w:space="0" w:color="auto"/>
          </w:divBdr>
        </w:div>
        <w:div w:id="1099132484">
          <w:marLeft w:val="480"/>
          <w:marRight w:val="0"/>
          <w:marTop w:val="0"/>
          <w:marBottom w:val="0"/>
          <w:divBdr>
            <w:top w:val="none" w:sz="0" w:space="0" w:color="auto"/>
            <w:left w:val="none" w:sz="0" w:space="0" w:color="auto"/>
            <w:bottom w:val="none" w:sz="0" w:space="0" w:color="auto"/>
            <w:right w:val="none" w:sz="0" w:space="0" w:color="auto"/>
          </w:divBdr>
        </w:div>
        <w:div w:id="1161434236">
          <w:marLeft w:val="480"/>
          <w:marRight w:val="0"/>
          <w:marTop w:val="0"/>
          <w:marBottom w:val="0"/>
          <w:divBdr>
            <w:top w:val="none" w:sz="0" w:space="0" w:color="auto"/>
            <w:left w:val="none" w:sz="0" w:space="0" w:color="auto"/>
            <w:bottom w:val="none" w:sz="0" w:space="0" w:color="auto"/>
            <w:right w:val="none" w:sz="0" w:space="0" w:color="auto"/>
          </w:divBdr>
        </w:div>
        <w:div w:id="1233269761">
          <w:marLeft w:val="480"/>
          <w:marRight w:val="0"/>
          <w:marTop w:val="0"/>
          <w:marBottom w:val="0"/>
          <w:divBdr>
            <w:top w:val="none" w:sz="0" w:space="0" w:color="auto"/>
            <w:left w:val="none" w:sz="0" w:space="0" w:color="auto"/>
            <w:bottom w:val="none" w:sz="0" w:space="0" w:color="auto"/>
            <w:right w:val="none" w:sz="0" w:space="0" w:color="auto"/>
          </w:divBdr>
        </w:div>
        <w:div w:id="1354261054">
          <w:marLeft w:val="480"/>
          <w:marRight w:val="0"/>
          <w:marTop w:val="0"/>
          <w:marBottom w:val="0"/>
          <w:divBdr>
            <w:top w:val="none" w:sz="0" w:space="0" w:color="auto"/>
            <w:left w:val="none" w:sz="0" w:space="0" w:color="auto"/>
            <w:bottom w:val="none" w:sz="0" w:space="0" w:color="auto"/>
            <w:right w:val="none" w:sz="0" w:space="0" w:color="auto"/>
          </w:divBdr>
        </w:div>
        <w:div w:id="1363045206">
          <w:marLeft w:val="480"/>
          <w:marRight w:val="0"/>
          <w:marTop w:val="0"/>
          <w:marBottom w:val="0"/>
          <w:divBdr>
            <w:top w:val="none" w:sz="0" w:space="0" w:color="auto"/>
            <w:left w:val="none" w:sz="0" w:space="0" w:color="auto"/>
            <w:bottom w:val="none" w:sz="0" w:space="0" w:color="auto"/>
            <w:right w:val="none" w:sz="0" w:space="0" w:color="auto"/>
          </w:divBdr>
        </w:div>
        <w:div w:id="1475218529">
          <w:marLeft w:val="480"/>
          <w:marRight w:val="0"/>
          <w:marTop w:val="0"/>
          <w:marBottom w:val="0"/>
          <w:divBdr>
            <w:top w:val="none" w:sz="0" w:space="0" w:color="auto"/>
            <w:left w:val="none" w:sz="0" w:space="0" w:color="auto"/>
            <w:bottom w:val="none" w:sz="0" w:space="0" w:color="auto"/>
            <w:right w:val="none" w:sz="0" w:space="0" w:color="auto"/>
          </w:divBdr>
        </w:div>
        <w:div w:id="1484809354">
          <w:marLeft w:val="480"/>
          <w:marRight w:val="0"/>
          <w:marTop w:val="0"/>
          <w:marBottom w:val="0"/>
          <w:divBdr>
            <w:top w:val="none" w:sz="0" w:space="0" w:color="auto"/>
            <w:left w:val="none" w:sz="0" w:space="0" w:color="auto"/>
            <w:bottom w:val="none" w:sz="0" w:space="0" w:color="auto"/>
            <w:right w:val="none" w:sz="0" w:space="0" w:color="auto"/>
          </w:divBdr>
        </w:div>
        <w:div w:id="1490248771">
          <w:marLeft w:val="480"/>
          <w:marRight w:val="0"/>
          <w:marTop w:val="0"/>
          <w:marBottom w:val="0"/>
          <w:divBdr>
            <w:top w:val="none" w:sz="0" w:space="0" w:color="auto"/>
            <w:left w:val="none" w:sz="0" w:space="0" w:color="auto"/>
            <w:bottom w:val="none" w:sz="0" w:space="0" w:color="auto"/>
            <w:right w:val="none" w:sz="0" w:space="0" w:color="auto"/>
          </w:divBdr>
        </w:div>
        <w:div w:id="1501657142">
          <w:marLeft w:val="480"/>
          <w:marRight w:val="0"/>
          <w:marTop w:val="0"/>
          <w:marBottom w:val="0"/>
          <w:divBdr>
            <w:top w:val="none" w:sz="0" w:space="0" w:color="auto"/>
            <w:left w:val="none" w:sz="0" w:space="0" w:color="auto"/>
            <w:bottom w:val="none" w:sz="0" w:space="0" w:color="auto"/>
            <w:right w:val="none" w:sz="0" w:space="0" w:color="auto"/>
          </w:divBdr>
        </w:div>
        <w:div w:id="1547446613">
          <w:marLeft w:val="480"/>
          <w:marRight w:val="0"/>
          <w:marTop w:val="0"/>
          <w:marBottom w:val="0"/>
          <w:divBdr>
            <w:top w:val="none" w:sz="0" w:space="0" w:color="auto"/>
            <w:left w:val="none" w:sz="0" w:space="0" w:color="auto"/>
            <w:bottom w:val="none" w:sz="0" w:space="0" w:color="auto"/>
            <w:right w:val="none" w:sz="0" w:space="0" w:color="auto"/>
          </w:divBdr>
        </w:div>
        <w:div w:id="1732775579">
          <w:marLeft w:val="480"/>
          <w:marRight w:val="0"/>
          <w:marTop w:val="0"/>
          <w:marBottom w:val="0"/>
          <w:divBdr>
            <w:top w:val="none" w:sz="0" w:space="0" w:color="auto"/>
            <w:left w:val="none" w:sz="0" w:space="0" w:color="auto"/>
            <w:bottom w:val="none" w:sz="0" w:space="0" w:color="auto"/>
            <w:right w:val="none" w:sz="0" w:space="0" w:color="auto"/>
          </w:divBdr>
        </w:div>
        <w:div w:id="1775901904">
          <w:marLeft w:val="480"/>
          <w:marRight w:val="0"/>
          <w:marTop w:val="0"/>
          <w:marBottom w:val="0"/>
          <w:divBdr>
            <w:top w:val="none" w:sz="0" w:space="0" w:color="auto"/>
            <w:left w:val="none" w:sz="0" w:space="0" w:color="auto"/>
            <w:bottom w:val="none" w:sz="0" w:space="0" w:color="auto"/>
            <w:right w:val="none" w:sz="0" w:space="0" w:color="auto"/>
          </w:divBdr>
        </w:div>
        <w:div w:id="1950821142">
          <w:marLeft w:val="480"/>
          <w:marRight w:val="0"/>
          <w:marTop w:val="0"/>
          <w:marBottom w:val="0"/>
          <w:divBdr>
            <w:top w:val="none" w:sz="0" w:space="0" w:color="auto"/>
            <w:left w:val="none" w:sz="0" w:space="0" w:color="auto"/>
            <w:bottom w:val="none" w:sz="0" w:space="0" w:color="auto"/>
            <w:right w:val="none" w:sz="0" w:space="0" w:color="auto"/>
          </w:divBdr>
        </w:div>
        <w:div w:id="1997221217">
          <w:marLeft w:val="480"/>
          <w:marRight w:val="0"/>
          <w:marTop w:val="0"/>
          <w:marBottom w:val="0"/>
          <w:divBdr>
            <w:top w:val="none" w:sz="0" w:space="0" w:color="auto"/>
            <w:left w:val="none" w:sz="0" w:space="0" w:color="auto"/>
            <w:bottom w:val="none" w:sz="0" w:space="0" w:color="auto"/>
            <w:right w:val="none" w:sz="0" w:space="0" w:color="auto"/>
          </w:divBdr>
        </w:div>
        <w:div w:id="2080403938">
          <w:marLeft w:val="480"/>
          <w:marRight w:val="0"/>
          <w:marTop w:val="0"/>
          <w:marBottom w:val="0"/>
          <w:divBdr>
            <w:top w:val="none" w:sz="0" w:space="0" w:color="auto"/>
            <w:left w:val="none" w:sz="0" w:space="0" w:color="auto"/>
            <w:bottom w:val="none" w:sz="0" w:space="0" w:color="auto"/>
            <w:right w:val="none" w:sz="0" w:space="0" w:color="auto"/>
          </w:divBdr>
        </w:div>
        <w:div w:id="2099252275">
          <w:marLeft w:val="480"/>
          <w:marRight w:val="0"/>
          <w:marTop w:val="0"/>
          <w:marBottom w:val="0"/>
          <w:divBdr>
            <w:top w:val="none" w:sz="0" w:space="0" w:color="auto"/>
            <w:left w:val="none" w:sz="0" w:space="0" w:color="auto"/>
            <w:bottom w:val="none" w:sz="0" w:space="0" w:color="auto"/>
            <w:right w:val="none" w:sz="0" w:space="0" w:color="auto"/>
          </w:divBdr>
        </w:div>
        <w:div w:id="2106877442">
          <w:marLeft w:val="480"/>
          <w:marRight w:val="0"/>
          <w:marTop w:val="0"/>
          <w:marBottom w:val="0"/>
          <w:divBdr>
            <w:top w:val="none" w:sz="0" w:space="0" w:color="auto"/>
            <w:left w:val="none" w:sz="0" w:space="0" w:color="auto"/>
            <w:bottom w:val="none" w:sz="0" w:space="0" w:color="auto"/>
            <w:right w:val="none" w:sz="0" w:space="0" w:color="auto"/>
          </w:divBdr>
        </w:div>
        <w:div w:id="2108771546">
          <w:marLeft w:val="480"/>
          <w:marRight w:val="0"/>
          <w:marTop w:val="0"/>
          <w:marBottom w:val="0"/>
          <w:divBdr>
            <w:top w:val="none" w:sz="0" w:space="0" w:color="auto"/>
            <w:left w:val="none" w:sz="0" w:space="0" w:color="auto"/>
            <w:bottom w:val="none" w:sz="0" w:space="0" w:color="auto"/>
            <w:right w:val="none" w:sz="0" w:space="0" w:color="auto"/>
          </w:divBdr>
        </w:div>
      </w:divsChild>
    </w:div>
    <w:div w:id="566887777">
      <w:bodyDiv w:val="1"/>
      <w:marLeft w:val="0"/>
      <w:marRight w:val="0"/>
      <w:marTop w:val="0"/>
      <w:marBottom w:val="0"/>
      <w:divBdr>
        <w:top w:val="none" w:sz="0" w:space="0" w:color="auto"/>
        <w:left w:val="none" w:sz="0" w:space="0" w:color="auto"/>
        <w:bottom w:val="none" w:sz="0" w:space="0" w:color="auto"/>
        <w:right w:val="none" w:sz="0" w:space="0" w:color="auto"/>
      </w:divBdr>
      <w:divsChild>
        <w:div w:id="40247817">
          <w:marLeft w:val="480"/>
          <w:marRight w:val="0"/>
          <w:marTop w:val="0"/>
          <w:marBottom w:val="0"/>
          <w:divBdr>
            <w:top w:val="none" w:sz="0" w:space="0" w:color="auto"/>
            <w:left w:val="none" w:sz="0" w:space="0" w:color="auto"/>
            <w:bottom w:val="none" w:sz="0" w:space="0" w:color="auto"/>
            <w:right w:val="none" w:sz="0" w:space="0" w:color="auto"/>
          </w:divBdr>
        </w:div>
        <w:div w:id="50006778">
          <w:marLeft w:val="480"/>
          <w:marRight w:val="0"/>
          <w:marTop w:val="0"/>
          <w:marBottom w:val="0"/>
          <w:divBdr>
            <w:top w:val="none" w:sz="0" w:space="0" w:color="auto"/>
            <w:left w:val="none" w:sz="0" w:space="0" w:color="auto"/>
            <w:bottom w:val="none" w:sz="0" w:space="0" w:color="auto"/>
            <w:right w:val="none" w:sz="0" w:space="0" w:color="auto"/>
          </w:divBdr>
        </w:div>
        <w:div w:id="181015740">
          <w:marLeft w:val="480"/>
          <w:marRight w:val="0"/>
          <w:marTop w:val="0"/>
          <w:marBottom w:val="0"/>
          <w:divBdr>
            <w:top w:val="none" w:sz="0" w:space="0" w:color="auto"/>
            <w:left w:val="none" w:sz="0" w:space="0" w:color="auto"/>
            <w:bottom w:val="none" w:sz="0" w:space="0" w:color="auto"/>
            <w:right w:val="none" w:sz="0" w:space="0" w:color="auto"/>
          </w:divBdr>
        </w:div>
        <w:div w:id="183137654">
          <w:marLeft w:val="480"/>
          <w:marRight w:val="0"/>
          <w:marTop w:val="0"/>
          <w:marBottom w:val="0"/>
          <w:divBdr>
            <w:top w:val="none" w:sz="0" w:space="0" w:color="auto"/>
            <w:left w:val="none" w:sz="0" w:space="0" w:color="auto"/>
            <w:bottom w:val="none" w:sz="0" w:space="0" w:color="auto"/>
            <w:right w:val="none" w:sz="0" w:space="0" w:color="auto"/>
          </w:divBdr>
        </w:div>
        <w:div w:id="209610520">
          <w:marLeft w:val="480"/>
          <w:marRight w:val="0"/>
          <w:marTop w:val="0"/>
          <w:marBottom w:val="0"/>
          <w:divBdr>
            <w:top w:val="none" w:sz="0" w:space="0" w:color="auto"/>
            <w:left w:val="none" w:sz="0" w:space="0" w:color="auto"/>
            <w:bottom w:val="none" w:sz="0" w:space="0" w:color="auto"/>
            <w:right w:val="none" w:sz="0" w:space="0" w:color="auto"/>
          </w:divBdr>
        </w:div>
        <w:div w:id="259610129">
          <w:marLeft w:val="480"/>
          <w:marRight w:val="0"/>
          <w:marTop w:val="0"/>
          <w:marBottom w:val="0"/>
          <w:divBdr>
            <w:top w:val="none" w:sz="0" w:space="0" w:color="auto"/>
            <w:left w:val="none" w:sz="0" w:space="0" w:color="auto"/>
            <w:bottom w:val="none" w:sz="0" w:space="0" w:color="auto"/>
            <w:right w:val="none" w:sz="0" w:space="0" w:color="auto"/>
          </w:divBdr>
        </w:div>
        <w:div w:id="522550593">
          <w:marLeft w:val="480"/>
          <w:marRight w:val="0"/>
          <w:marTop w:val="0"/>
          <w:marBottom w:val="0"/>
          <w:divBdr>
            <w:top w:val="none" w:sz="0" w:space="0" w:color="auto"/>
            <w:left w:val="none" w:sz="0" w:space="0" w:color="auto"/>
            <w:bottom w:val="none" w:sz="0" w:space="0" w:color="auto"/>
            <w:right w:val="none" w:sz="0" w:space="0" w:color="auto"/>
          </w:divBdr>
        </w:div>
        <w:div w:id="528301548">
          <w:marLeft w:val="480"/>
          <w:marRight w:val="0"/>
          <w:marTop w:val="0"/>
          <w:marBottom w:val="0"/>
          <w:divBdr>
            <w:top w:val="none" w:sz="0" w:space="0" w:color="auto"/>
            <w:left w:val="none" w:sz="0" w:space="0" w:color="auto"/>
            <w:bottom w:val="none" w:sz="0" w:space="0" w:color="auto"/>
            <w:right w:val="none" w:sz="0" w:space="0" w:color="auto"/>
          </w:divBdr>
        </w:div>
        <w:div w:id="584655008">
          <w:marLeft w:val="480"/>
          <w:marRight w:val="0"/>
          <w:marTop w:val="0"/>
          <w:marBottom w:val="0"/>
          <w:divBdr>
            <w:top w:val="none" w:sz="0" w:space="0" w:color="auto"/>
            <w:left w:val="none" w:sz="0" w:space="0" w:color="auto"/>
            <w:bottom w:val="none" w:sz="0" w:space="0" w:color="auto"/>
            <w:right w:val="none" w:sz="0" w:space="0" w:color="auto"/>
          </w:divBdr>
        </w:div>
        <w:div w:id="601304938">
          <w:marLeft w:val="480"/>
          <w:marRight w:val="0"/>
          <w:marTop w:val="0"/>
          <w:marBottom w:val="0"/>
          <w:divBdr>
            <w:top w:val="none" w:sz="0" w:space="0" w:color="auto"/>
            <w:left w:val="none" w:sz="0" w:space="0" w:color="auto"/>
            <w:bottom w:val="none" w:sz="0" w:space="0" w:color="auto"/>
            <w:right w:val="none" w:sz="0" w:space="0" w:color="auto"/>
          </w:divBdr>
        </w:div>
        <w:div w:id="636374198">
          <w:marLeft w:val="480"/>
          <w:marRight w:val="0"/>
          <w:marTop w:val="0"/>
          <w:marBottom w:val="0"/>
          <w:divBdr>
            <w:top w:val="none" w:sz="0" w:space="0" w:color="auto"/>
            <w:left w:val="none" w:sz="0" w:space="0" w:color="auto"/>
            <w:bottom w:val="none" w:sz="0" w:space="0" w:color="auto"/>
            <w:right w:val="none" w:sz="0" w:space="0" w:color="auto"/>
          </w:divBdr>
        </w:div>
        <w:div w:id="763646091">
          <w:marLeft w:val="480"/>
          <w:marRight w:val="0"/>
          <w:marTop w:val="0"/>
          <w:marBottom w:val="0"/>
          <w:divBdr>
            <w:top w:val="none" w:sz="0" w:space="0" w:color="auto"/>
            <w:left w:val="none" w:sz="0" w:space="0" w:color="auto"/>
            <w:bottom w:val="none" w:sz="0" w:space="0" w:color="auto"/>
            <w:right w:val="none" w:sz="0" w:space="0" w:color="auto"/>
          </w:divBdr>
        </w:div>
        <w:div w:id="1013260424">
          <w:marLeft w:val="480"/>
          <w:marRight w:val="0"/>
          <w:marTop w:val="0"/>
          <w:marBottom w:val="0"/>
          <w:divBdr>
            <w:top w:val="none" w:sz="0" w:space="0" w:color="auto"/>
            <w:left w:val="none" w:sz="0" w:space="0" w:color="auto"/>
            <w:bottom w:val="none" w:sz="0" w:space="0" w:color="auto"/>
            <w:right w:val="none" w:sz="0" w:space="0" w:color="auto"/>
          </w:divBdr>
        </w:div>
        <w:div w:id="1142162868">
          <w:marLeft w:val="480"/>
          <w:marRight w:val="0"/>
          <w:marTop w:val="0"/>
          <w:marBottom w:val="0"/>
          <w:divBdr>
            <w:top w:val="none" w:sz="0" w:space="0" w:color="auto"/>
            <w:left w:val="none" w:sz="0" w:space="0" w:color="auto"/>
            <w:bottom w:val="none" w:sz="0" w:space="0" w:color="auto"/>
            <w:right w:val="none" w:sz="0" w:space="0" w:color="auto"/>
          </w:divBdr>
        </w:div>
        <w:div w:id="1160803704">
          <w:marLeft w:val="480"/>
          <w:marRight w:val="0"/>
          <w:marTop w:val="0"/>
          <w:marBottom w:val="0"/>
          <w:divBdr>
            <w:top w:val="none" w:sz="0" w:space="0" w:color="auto"/>
            <w:left w:val="none" w:sz="0" w:space="0" w:color="auto"/>
            <w:bottom w:val="none" w:sz="0" w:space="0" w:color="auto"/>
            <w:right w:val="none" w:sz="0" w:space="0" w:color="auto"/>
          </w:divBdr>
        </w:div>
        <w:div w:id="1243567864">
          <w:marLeft w:val="480"/>
          <w:marRight w:val="0"/>
          <w:marTop w:val="0"/>
          <w:marBottom w:val="0"/>
          <w:divBdr>
            <w:top w:val="none" w:sz="0" w:space="0" w:color="auto"/>
            <w:left w:val="none" w:sz="0" w:space="0" w:color="auto"/>
            <w:bottom w:val="none" w:sz="0" w:space="0" w:color="auto"/>
            <w:right w:val="none" w:sz="0" w:space="0" w:color="auto"/>
          </w:divBdr>
        </w:div>
        <w:div w:id="1248349486">
          <w:marLeft w:val="480"/>
          <w:marRight w:val="0"/>
          <w:marTop w:val="0"/>
          <w:marBottom w:val="0"/>
          <w:divBdr>
            <w:top w:val="none" w:sz="0" w:space="0" w:color="auto"/>
            <w:left w:val="none" w:sz="0" w:space="0" w:color="auto"/>
            <w:bottom w:val="none" w:sz="0" w:space="0" w:color="auto"/>
            <w:right w:val="none" w:sz="0" w:space="0" w:color="auto"/>
          </w:divBdr>
        </w:div>
        <w:div w:id="1437094300">
          <w:marLeft w:val="480"/>
          <w:marRight w:val="0"/>
          <w:marTop w:val="0"/>
          <w:marBottom w:val="0"/>
          <w:divBdr>
            <w:top w:val="none" w:sz="0" w:space="0" w:color="auto"/>
            <w:left w:val="none" w:sz="0" w:space="0" w:color="auto"/>
            <w:bottom w:val="none" w:sz="0" w:space="0" w:color="auto"/>
            <w:right w:val="none" w:sz="0" w:space="0" w:color="auto"/>
          </w:divBdr>
        </w:div>
        <w:div w:id="1517502686">
          <w:marLeft w:val="480"/>
          <w:marRight w:val="0"/>
          <w:marTop w:val="0"/>
          <w:marBottom w:val="0"/>
          <w:divBdr>
            <w:top w:val="none" w:sz="0" w:space="0" w:color="auto"/>
            <w:left w:val="none" w:sz="0" w:space="0" w:color="auto"/>
            <w:bottom w:val="none" w:sz="0" w:space="0" w:color="auto"/>
            <w:right w:val="none" w:sz="0" w:space="0" w:color="auto"/>
          </w:divBdr>
        </w:div>
        <w:div w:id="1570385446">
          <w:marLeft w:val="480"/>
          <w:marRight w:val="0"/>
          <w:marTop w:val="0"/>
          <w:marBottom w:val="0"/>
          <w:divBdr>
            <w:top w:val="none" w:sz="0" w:space="0" w:color="auto"/>
            <w:left w:val="none" w:sz="0" w:space="0" w:color="auto"/>
            <w:bottom w:val="none" w:sz="0" w:space="0" w:color="auto"/>
            <w:right w:val="none" w:sz="0" w:space="0" w:color="auto"/>
          </w:divBdr>
        </w:div>
        <w:div w:id="1593009543">
          <w:marLeft w:val="480"/>
          <w:marRight w:val="0"/>
          <w:marTop w:val="0"/>
          <w:marBottom w:val="0"/>
          <w:divBdr>
            <w:top w:val="none" w:sz="0" w:space="0" w:color="auto"/>
            <w:left w:val="none" w:sz="0" w:space="0" w:color="auto"/>
            <w:bottom w:val="none" w:sz="0" w:space="0" w:color="auto"/>
            <w:right w:val="none" w:sz="0" w:space="0" w:color="auto"/>
          </w:divBdr>
        </w:div>
        <w:div w:id="1653174907">
          <w:marLeft w:val="480"/>
          <w:marRight w:val="0"/>
          <w:marTop w:val="0"/>
          <w:marBottom w:val="0"/>
          <w:divBdr>
            <w:top w:val="none" w:sz="0" w:space="0" w:color="auto"/>
            <w:left w:val="none" w:sz="0" w:space="0" w:color="auto"/>
            <w:bottom w:val="none" w:sz="0" w:space="0" w:color="auto"/>
            <w:right w:val="none" w:sz="0" w:space="0" w:color="auto"/>
          </w:divBdr>
        </w:div>
        <w:div w:id="1844974616">
          <w:marLeft w:val="480"/>
          <w:marRight w:val="0"/>
          <w:marTop w:val="0"/>
          <w:marBottom w:val="0"/>
          <w:divBdr>
            <w:top w:val="none" w:sz="0" w:space="0" w:color="auto"/>
            <w:left w:val="none" w:sz="0" w:space="0" w:color="auto"/>
            <w:bottom w:val="none" w:sz="0" w:space="0" w:color="auto"/>
            <w:right w:val="none" w:sz="0" w:space="0" w:color="auto"/>
          </w:divBdr>
        </w:div>
        <w:div w:id="1875071721">
          <w:marLeft w:val="480"/>
          <w:marRight w:val="0"/>
          <w:marTop w:val="0"/>
          <w:marBottom w:val="0"/>
          <w:divBdr>
            <w:top w:val="none" w:sz="0" w:space="0" w:color="auto"/>
            <w:left w:val="none" w:sz="0" w:space="0" w:color="auto"/>
            <w:bottom w:val="none" w:sz="0" w:space="0" w:color="auto"/>
            <w:right w:val="none" w:sz="0" w:space="0" w:color="auto"/>
          </w:divBdr>
        </w:div>
        <w:div w:id="1928659940">
          <w:marLeft w:val="480"/>
          <w:marRight w:val="0"/>
          <w:marTop w:val="0"/>
          <w:marBottom w:val="0"/>
          <w:divBdr>
            <w:top w:val="none" w:sz="0" w:space="0" w:color="auto"/>
            <w:left w:val="none" w:sz="0" w:space="0" w:color="auto"/>
            <w:bottom w:val="none" w:sz="0" w:space="0" w:color="auto"/>
            <w:right w:val="none" w:sz="0" w:space="0" w:color="auto"/>
          </w:divBdr>
        </w:div>
        <w:div w:id="2121993822">
          <w:marLeft w:val="480"/>
          <w:marRight w:val="0"/>
          <w:marTop w:val="0"/>
          <w:marBottom w:val="0"/>
          <w:divBdr>
            <w:top w:val="none" w:sz="0" w:space="0" w:color="auto"/>
            <w:left w:val="none" w:sz="0" w:space="0" w:color="auto"/>
            <w:bottom w:val="none" w:sz="0" w:space="0" w:color="auto"/>
            <w:right w:val="none" w:sz="0" w:space="0" w:color="auto"/>
          </w:divBdr>
        </w:div>
      </w:divsChild>
    </w:div>
    <w:div w:id="575021421">
      <w:bodyDiv w:val="1"/>
      <w:marLeft w:val="0"/>
      <w:marRight w:val="0"/>
      <w:marTop w:val="0"/>
      <w:marBottom w:val="0"/>
      <w:divBdr>
        <w:top w:val="none" w:sz="0" w:space="0" w:color="auto"/>
        <w:left w:val="none" w:sz="0" w:space="0" w:color="auto"/>
        <w:bottom w:val="none" w:sz="0" w:space="0" w:color="auto"/>
        <w:right w:val="none" w:sz="0" w:space="0" w:color="auto"/>
      </w:divBdr>
      <w:divsChild>
        <w:div w:id="45959013">
          <w:marLeft w:val="480"/>
          <w:marRight w:val="0"/>
          <w:marTop w:val="0"/>
          <w:marBottom w:val="0"/>
          <w:divBdr>
            <w:top w:val="none" w:sz="0" w:space="0" w:color="auto"/>
            <w:left w:val="none" w:sz="0" w:space="0" w:color="auto"/>
            <w:bottom w:val="none" w:sz="0" w:space="0" w:color="auto"/>
            <w:right w:val="none" w:sz="0" w:space="0" w:color="auto"/>
          </w:divBdr>
        </w:div>
        <w:div w:id="121001923">
          <w:marLeft w:val="480"/>
          <w:marRight w:val="0"/>
          <w:marTop w:val="0"/>
          <w:marBottom w:val="0"/>
          <w:divBdr>
            <w:top w:val="none" w:sz="0" w:space="0" w:color="auto"/>
            <w:left w:val="none" w:sz="0" w:space="0" w:color="auto"/>
            <w:bottom w:val="none" w:sz="0" w:space="0" w:color="auto"/>
            <w:right w:val="none" w:sz="0" w:space="0" w:color="auto"/>
          </w:divBdr>
        </w:div>
        <w:div w:id="188951056">
          <w:marLeft w:val="480"/>
          <w:marRight w:val="0"/>
          <w:marTop w:val="0"/>
          <w:marBottom w:val="0"/>
          <w:divBdr>
            <w:top w:val="none" w:sz="0" w:space="0" w:color="auto"/>
            <w:left w:val="none" w:sz="0" w:space="0" w:color="auto"/>
            <w:bottom w:val="none" w:sz="0" w:space="0" w:color="auto"/>
            <w:right w:val="none" w:sz="0" w:space="0" w:color="auto"/>
          </w:divBdr>
        </w:div>
        <w:div w:id="215707441">
          <w:marLeft w:val="480"/>
          <w:marRight w:val="0"/>
          <w:marTop w:val="0"/>
          <w:marBottom w:val="0"/>
          <w:divBdr>
            <w:top w:val="none" w:sz="0" w:space="0" w:color="auto"/>
            <w:left w:val="none" w:sz="0" w:space="0" w:color="auto"/>
            <w:bottom w:val="none" w:sz="0" w:space="0" w:color="auto"/>
            <w:right w:val="none" w:sz="0" w:space="0" w:color="auto"/>
          </w:divBdr>
        </w:div>
        <w:div w:id="218126536">
          <w:marLeft w:val="480"/>
          <w:marRight w:val="0"/>
          <w:marTop w:val="0"/>
          <w:marBottom w:val="0"/>
          <w:divBdr>
            <w:top w:val="none" w:sz="0" w:space="0" w:color="auto"/>
            <w:left w:val="none" w:sz="0" w:space="0" w:color="auto"/>
            <w:bottom w:val="none" w:sz="0" w:space="0" w:color="auto"/>
            <w:right w:val="none" w:sz="0" w:space="0" w:color="auto"/>
          </w:divBdr>
        </w:div>
        <w:div w:id="374238194">
          <w:marLeft w:val="480"/>
          <w:marRight w:val="0"/>
          <w:marTop w:val="0"/>
          <w:marBottom w:val="0"/>
          <w:divBdr>
            <w:top w:val="none" w:sz="0" w:space="0" w:color="auto"/>
            <w:left w:val="none" w:sz="0" w:space="0" w:color="auto"/>
            <w:bottom w:val="none" w:sz="0" w:space="0" w:color="auto"/>
            <w:right w:val="none" w:sz="0" w:space="0" w:color="auto"/>
          </w:divBdr>
        </w:div>
        <w:div w:id="517892978">
          <w:marLeft w:val="480"/>
          <w:marRight w:val="0"/>
          <w:marTop w:val="0"/>
          <w:marBottom w:val="0"/>
          <w:divBdr>
            <w:top w:val="none" w:sz="0" w:space="0" w:color="auto"/>
            <w:left w:val="none" w:sz="0" w:space="0" w:color="auto"/>
            <w:bottom w:val="none" w:sz="0" w:space="0" w:color="auto"/>
            <w:right w:val="none" w:sz="0" w:space="0" w:color="auto"/>
          </w:divBdr>
        </w:div>
        <w:div w:id="605581088">
          <w:marLeft w:val="480"/>
          <w:marRight w:val="0"/>
          <w:marTop w:val="0"/>
          <w:marBottom w:val="0"/>
          <w:divBdr>
            <w:top w:val="none" w:sz="0" w:space="0" w:color="auto"/>
            <w:left w:val="none" w:sz="0" w:space="0" w:color="auto"/>
            <w:bottom w:val="none" w:sz="0" w:space="0" w:color="auto"/>
            <w:right w:val="none" w:sz="0" w:space="0" w:color="auto"/>
          </w:divBdr>
        </w:div>
        <w:div w:id="690494260">
          <w:marLeft w:val="480"/>
          <w:marRight w:val="0"/>
          <w:marTop w:val="0"/>
          <w:marBottom w:val="0"/>
          <w:divBdr>
            <w:top w:val="none" w:sz="0" w:space="0" w:color="auto"/>
            <w:left w:val="none" w:sz="0" w:space="0" w:color="auto"/>
            <w:bottom w:val="none" w:sz="0" w:space="0" w:color="auto"/>
            <w:right w:val="none" w:sz="0" w:space="0" w:color="auto"/>
          </w:divBdr>
        </w:div>
        <w:div w:id="691564907">
          <w:marLeft w:val="480"/>
          <w:marRight w:val="0"/>
          <w:marTop w:val="0"/>
          <w:marBottom w:val="0"/>
          <w:divBdr>
            <w:top w:val="none" w:sz="0" w:space="0" w:color="auto"/>
            <w:left w:val="none" w:sz="0" w:space="0" w:color="auto"/>
            <w:bottom w:val="none" w:sz="0" w:space="0" w:color="auto"/>
            <w:right w:val="none" w:sz="0" w:space="0" w:color="auto"/>
          </w:divBdr>
        </w:div>
        <w:div w:id="691960775">
          <w:marLeft w:val="480"/>
          <w:marRight w:val="0"/>
          <w:marTop w:val="0"/>
          <w:marBottom w:val="0"/>
          <w:divBdr>
            <w:top w:val="none" w:sz="0" w:space="0" w:color="auto"/>
            <w:left w:val="none" w:sz="0" w:space="0" w:color="auto"/>
            <w:bottom w:val="none" w:sz="0" w:space="0" w:color="auto"/>
            <w:right w:val="none" w:sz="0" w:space="0" w:color="auto"/>
          </w:divBdr>
        </w:div>
        <w:div w:id="769662930">
          <w:marLeft w:val="480"/>
          <w:marRight w:val="0"/>
          <w:marTop w:val="0"/>
          <w:marBottom w:val="0"/>
          <w:divBdr>
            <w:top w:val="none" w:sz="0" w:space="0" w:color="auto"/>
            <w:left w:val="none" w:sz="0" w:space="0" w:color="auto"/>
            <w:bottom w:val="none" w:sz="0" w:space="0" w:color="auto"/>
            <w:right w:val="none" w:sz="0" w:space="0" w:color="auto"/>
          </w:divBdr>
        </w:div>
        <w:div w:id="785350117">
          <w:marLeft w:val="480"/>
          <w:marRight w:val="0"/>
          <w:marTop w:val="0"/>
          <w:marBottom w:val="0"/>
          <w:divBdr>
            <w:top w:val="none" w:sz="0" w:space="0" w:color="auto"/>
            <w:left w:val="none" w:sz="0" w:space="0" w:color="auto"/>
            <w:bottom w:val="none" w:sz="0" w:space="0" w:color="auto"/>
            <w:right w:val="none" w:sz="0" w:space="0" w:color="auto"/>
          </w:divBdr>
        </w:div>
        <w:div w:id="893548004">
          <w:marLeft w:val="480"/>
          <w:marRight w:val="0"/>
          <w:marTop w:val="0"/>
          <w:marBottom w:val="0"/>
          <w:divBdr>
            <w:top w:val="none" w:sz="0" w:space="0" w:color="auto"/>
            <w:left w:val="none" w:sz="0" w:space="0" w:color="auto"/>
            <w:bottom w:val="none" w:sz="0" w:space="0" w:color="auto"/>
            <w:right w:val="none" w:sz="0" w:space="0" w:color="auto"/>
          </w:divBdr>
        </w:div>
        <w:div w:id="927736851">
          <w:marLeft w:val="480"/>
          <w:marRight w:val="0"/>
          <w:marTop w:val="0"/>
          <w:marBottom w:val="0"/>
          <w:divBdr>
            <w:top w:val="none" w:sz="0" w:space="0" w:color="auto"/>
            <w:left w:val="none" w:sz="0" w:space="0" w:color="auto"/>
            <w:bottom w:val="none" w:sz="0" w:space="0" w:color="auto"/>
            <w:right w:val="none" w:sz="0" w:space="0" w:color="auto"/>
          </w:divBdr>
        </w:div>
        <w:div w:id="963730808">
          <w:marLeft w:val="480"/>
          <w:marRight w:val="0"/>
          <w:marTop w:val="0"/>
          <w:marBottom w:val="0"/>
          <w:divBdr>
            <w:top w:val="none" w:sz="0" w:space="0" w:color="auto"/>
            <w:left w:val="none" w:sz="0" w:space="0" w:color="auto"/>
            <w:bottom w:val="none" w:sz="0" w:space="0" w:color="auto"/>
            <w:right w:val="none" w:sz="0" w:space="0" w:color="auto"/>
          </w:divBdr>
        </w:div>
        <w:div w:id="1065419371">
          <w:marLeft w:val="480"/>
          <w:marRight w:val="0"/>
          <w:marTop w:val="0"/>
          <w:marBottom w:val="0"/>
          <w:divBdr>
            <w:top w:val="none" w:sz="0" w:space="0" w:color="auto"/>
            <w:left w:val="none" w:sz="0" w:space="0" w:color="auto"/>
            <w:bottom w:val="none" w:sz="0" w:space="0" w:color="auto"/>
            <w:right w:val="none" w:sz="0" w:space="0" w:color="auto"/>
          </w:divBdr>
        </w:div>
        <w:div w:id="1073890160">
          <w:marLeft w:val="480"/>
          <w:marRight w:val="0"/>
          <w:marTop w:val="0"/>
          <w:marBottom w:val="0"/>
          <w:divBdr>
            <w:top w:val="none" w:sz="0" w:space="0" w:color="auto"/>
            <w:left w:val="none" w:sz="0" w:space="0" w:color="auto"/>
            <w:bottom w:val="none" w:sz="0" w:space="0" w:color="auto"/>
            <w:right w:val="none" w:sz="0" w:space="0" w:color="auto"/>
          </w:divBdr>
        </w:div>
        <w:div w:id="1104157686">
          <w:marLeft w:val="480"/>
          <w:marRight w:val="0"/>
          <w:marTop w:val="0"/>
          <w:marBottom w:val="0"/>
          <w:divBdr>
            <w:top w:val="none" w:sz="0" w:space="0" w:color="auto"/>
            <w:left w:val="none" w:sz="0" w:space="0" w:color="auto"/>
            <w:bottom w:val="none" w:sz="0" w:space="0" w:color="auto"/>
            <w:right w:val="none" w:sz="0" w:space="0" w:color="auto"/>
          </w:divBdr>
        </w:div>
        <w:div w:id="1191993076">
          <w:marLeft w:val="480"/>
          <w:marRight w:val="0"/>
          <w:marTop w:val="0"/>
          <w:marBottom w:val="0"/>
          <w:divBdr>
            <w:top w:val="none" w:sz="0" w:space="0" w:color="auto"/>
            <w:left w:val="none" w:sz="0" w:space="0" w:color="auto"/>
            <w:bottom w:val="none" w:sz="0" w:space="0" w:color="auto"/>
            <w:right w:val="none" w:sz="0" w:space="0" w:color="auto"/>
          </w:divBdr>
        </w:div>
        <w:div w:id="1276790412">
          <w:marLeft w:val="480"/>
          <w:marRight w:val="0"/>
          <w:marTop w:val="0"/>
          <w:marBottom w:val="0"/>
          <w:divBdr>
            <w:top w:val="none" w:sz="0" w:space="0" w:color="auto"/>
            <w:left w:val="none" w:sz="0" w:space="0" w:color="auto"/>
            <w:bottom w:val="none" w:sz="0" w:space="0" w:color="auto"/>
            <w:right w:val="none" w:sz="0" w:space="0" w:color="auto"/>
          </w:divBdr>
        </w:div>
        <w:div w:id="1290550190">
          <w:marLeft w:val="480"/>
          <w:marRight w:val="0"/>
          <w:marTop w:val="0"/>
          <w:marBottom w:val="0"/>
          <w:divBdr>
            <w:top w:val="none" w:sz="0" w:space="0" w:color="auto"/>
            <w:left w:val="none" w:sz="0" w:space="0" w:color="auto"/>
            <w:bottom w:val="none" w:sz="0" w:space="0" w:color="auto"/>
            <w:right w:val="none" w:sz="0" w:space="0" w:color="auto"/>
          </w:divBdr>
        </w:div>
        <w:div w:id="1335575527">
          <w:marLeft w:val="480"/>
          <w:marRight w:val="0"/>
          <w:marTop w:val="0"/>
          <w:marBottom w:val="0"/>
          <w:divBdr>
            <w:top w:val="none" w:sz="0" w:space="0" w:color="auto"/>
            <w:left w:val="none" w:sz="0" w:space="0" w:color="auto"/>
            <w:bottom w:val="none" w:sz="0" w:space="0" w:color="auto"/>
            <w:right w:val="none" w:sz="0" w:space="0" w:color="auto"/>
          </w:divBdr>
        </w:div>
        <w:div w:id="1368985896">
          <w:marLeft w:val="480"/>
          <w:marRight w:val="0"/>
          <w:marTop w:val="0"/>
          <w:marBottom w:val="0"/>
          <w:divBdr>
            <w:top w:val="none" w:sz="0" w:space="0" w:color="auto"/>
            <w:left w:val="none" w:sz="0" w:space="0" w:color="auto"/>
            <w:bottom w:val="none" w:sz="0" w:space="0" w:color="auto"/>
            <w:right w:val="none" w:sz="0" w:space="0" w:color="auto"/>
          </w:divBdr>
        </w:div>
        <w:div w:id="1389181850">
          <w:marLeft w:val="480"/>
          <w:marRight w:val="0"/>
          <w:marTop w:val="0"/>
          <w:marBottom w:val="0"/>
          <w:divBdr>
            <w:top w:val="none" w:sz="0" w:space="0" w:color="auto"/>
            <w:left w:val="none" w:sz="0" w:space="0" w:color="auto"/>
            <w:bottom w:val="none" w:sz="0" w:space="0" w:color="auto"/>
            <w:right w:val="none" w:sz="0" w:space="0" w:color="auto"/>
          </w:divBdr>
        </w:div>
        <w:div w:id="1390961985">
          <w:marLeft w:val="480"/>
          <w:marRight w:val="0"/>
          <w:marTop w:val="0"/>
          <w:marBottom w:val="0"/>
          <w:divBdr>
            <w:top w:val="none" w:sz="0" w:space="0" w:color="auto"/>
            <w:left w:val="none" w:sz="0" w:space="0" w:color="auto"/>
            <w:bottom w:val="none" w:sz="0" w:space="0" w:color="auto"/>
            <w:right w:val="none" w:sz="0" w:space="0" w:color="auto"/>
          </w:divBdr>
        </w:div>
        <w:div w:id="1449081208">
          <w:marLeft w:val="480"/>
          <w:marRight w:val="0"/>
          <w:marTop w:val="0"/>
          <w:marBottom w:val="0"/>
          <w:divBdr>
            <w:top w:val="none" w:sz="0" w:space="0" w:color="auto"/>
            <w:left w:val="none" w:sz="0" w:space="0" w:color="auto"/>
            <w:bottom w:val="none" w:sz="0" w:space="0" w:color="auto"/>
            <w:right w:val="none" w:sz="0" w:space="0" w:color="auto"/>
          </w:divBdr>
        </w:div>
        <w:div w:id="1497186509">
          <w:marLeft w:val="480"/>
          <w:marRight w:val="0"/>
          <w:marTop w:val="0"/>
          <w:marBottom w:val="0"/>
          <w:divBdr>
            <w:top w:val="none" w:sz="0" w:space="0" w:color="auto"/>
            <w:left w:val="none" w:sz="0" w:space="0" w:color="auto"/>
            <w:bottom w:val="none" w:sz="0" w:space="0" w:color="auto"/>
            <w:right w:val="none" w:sz="0" w:space="0" w:color="auto"/>
          </w:divBdr>
        </w:div>
        <w:div w:id="1631781159">
          <w:marLeft w:val="480"/>
          <w:marRight w:val="0"/>
          <w:marTop w:val="0"/>
          <w:marBottom w:val="0"/>
          <w:divBdr>
            <w:top w:val="none" w:sz="0" w:space="0" w:color="auto"/>
            <w:left w:val="none" w:sz="0" w:space="0" w:color="auto"/>
            <w:bottom w:val="none" w:sz="0" w:space="0" w:color="auto"/>
            <w:right w:val="none" w:sz="0" w:space="0" w:color="auto"/>
          </w:divBdr>
        </w:div>
        <w:div w:id="1957635786">
          <w:marLeft w:val="480"/>
          <w:marRight w:val="0"/>
          <w:marTop w:val="0"/>
          <w:marBottom w:val="0"/>
          <w:divBdr>
            <w:top w:val="none" w:sz="0" w:space="0" w:color="auto"/>
            <w:left w:val="none" w:sz="0" w:space="0" w:color="auto"/>
            <w:bottom w:val="none" w:sz="0" w:space="0" w:color="auto"/>
            <w:right w:val="none" w:sz="0" w:space="0" w:color="auto"/>
          </w:divBdr>
        </w:div>
        <w:div w:id="1963536218">
          <w:marLeft w:val="480"/>
          <w:marRight w:val="0"/>
          <w:marTop w:val="0"/>
          <w:marBottom w:val="0"/>
          <w:divBdr>
            <w:top w:val="none" w:sz="0" w:space="0" w:color="auto"/>
            <w:left w:val="none" w:sz="0" w:space="0" w:color="auto"/>
            <w:bottom w:val="none" w:sz="0" w:space="0" w:color="auto"/>
            <w:right w:val="none" w:sz="0" w:space="0" w:color="auto"/>
          </w:divBdr>
        </w:div>
        <w:div w:id="1998725548">
          <w:marLeft w:val="480"/>
          <w:marRight w:val="0"/>
          <w:marTop w:val="0"/>
          <w:marBottom w:val="0"/>
          <w:divBdr>
            <w:top w:val="none" w:sz="0" w:space="0" w:color="auto"/>
            <w:left w:val="none" w:sz="0" w:space="0" w:color="auto"/>
            <w:bottom w:val="none" w:sz="0" w:space="0" w:color="auto"/>
            <w:right w:val="none" w:sz="0" w:space="0" w:color="auto"/>
          </w:divBdr>
        </w:div>
        <w:div w:id="2127919400">
          <w:marLeft w:val="480"/>
          <w:marRight w:val="0"/>
          <w:marTop w:val="0"/>
          <w:marBottom w:val="0"/>
          <w:divBdr>
            <w:top w:val="none" w:sz="0" w:space="0" w:color="auto"/>
            <w:left w:val="none" w:sz="0" w:space="0" w:color="auto"/>
            <w:bottom w:val="none" w:sz="0" w:space="0" w:color="auto"/>
            <w:right w:val="none" w:sz="0" w:space="0" w:color="auto"/>
          </w:divBdr>
        </w:div>
      </w:divsChild>
    </w:div>
    <w:div w:id="594482058">
      <w:bodyDiv w:val="1"/>
      <w:marLeft w:val="0"/>
      <w:marRight w:val="0"/>
      <w:marTop w:val="0"/>
      <w:marBottom w:val="0"/>
      <w:divBdr>
        <w:top w:val="none" w:sz="0" w:space="0" w:color="auto"/>
        <w:left w:val="none" w:sz="0" w:space="0" w:color="auto"/>
        <w:bottom w:val="none" w:sz="0" w:space="0" w:color="auto"/>
        <w:right w:val="none" w:sz="0" w:space="0" w:color="auto"/>
      </w:divBdr>
    </w:div>
    <w:div w:id="598375620">
      <w:bodyDiv w:val="1"/>
      <w:marLeft w:val="0"/>
      <w:marRight w:val="0"/>
      <w:marTop w:val="0"/>
      <w:marBottom w:val="0"/>
      <w:divBdr>
        <w:top w:val="none" w:sz="0" w:space="0" w:color="auto"/>
        <w:left w:val="none" w:sz="0" w:space="0" w:color="auto"/>
        <w:bottom w:val="none" w:sz="0" w:space="0" w:color="auto"/>
        <w:right w:val="none" w:sz="0" w:space="0" w:color="auto"/>
      </w:divBdr>
      <w:divsChild>
        <w:div w:id="4094650">
          <w:marLeft w:val="480"/>
          <w:marRight w:val="0"/>
          <w:marTop w:val="0"/>
          <w:marBottom w:val="0"/>
          <w:divBdr>
            <w:top w:val="none" w:sz="0" w:space="0" w:color="auto"/>
            <w:left w:val="none" w:sz="0" w:space="0" w:color="auto"/>
            <w:bottom w:val="none" w:sz="0" w:space="0" w:color="auto"/>
            <w:right w:val="none" w:sz="0" w:space="0" w:color="auto"/>
          </w:divBdr>
        </w:div>
        <w:div w:id="150870230">
          <w:marLeft w:val="480"/>
          <w:marRight w:val="0"/>
          <w:marTop w:val="0"/>
          <w:marBottom w:val="0"/>
          <w:divBdr>
            <w:top w:val="none" w:sz="0" w:space="0" w:color="auto"/>
            <w:left w:val="none" w:sz="0" w:space="0" w:color="auto"/>
            <w:bottom w:val="none" w:sz="0" w:space="0" w:color="auto"/>
            <w:right w:val="none" w:sz="0" w:space="0" w:color="auto"/>
          </w:divBdr>
        </w:div>
        <w:div w:id="193271644">
          <w:marLeft w:val="480"/>
          <w:marRight w:val="0"/>
          <w:marTop w:val="0"/>
          <w:marBottom w:val="0"/>
          <w:divBdr>
            <w:top w:val="none" w:sz="0" w:space="0" w:color="auto"/>
            <w:left w:val="none" w:sz="0" w:space="0" w:color="auto"/>
            <w:bottom w:val="none" w:sz="0" w:space="0" w:color="auto"/>
            <w:right w:val="none" w:sz="0" w:space="0" w:color="auto"/>
          </w:divBdr>
        </w:div>
        <w:div w:id="212620050">
          <w:marLeft w:val="480"/>
          <w:marRight w:val="0"/>
          <w:marTop w:val="0"/>
          <w:marBottom w:val="0"/>
          <w:divBdr>
            <w:top w:val="none" w:sz="0" w:space="0" w:color="auto"/>
            <w:left w:val="none" w:sz="0" w:space="0" w:color="auto"/>
            <w:bottom w:val="none" w:sz="0" w:space="0" w:color="auto"/>
            <w:right w:val="none" w:sz="0" w:space="0" w:color="auto"/>
          </w:divBdr>
        </w:div>
        <w:div w:id="412121756">
          <w:marLeft w:val="480"/>
          <w:marRight w:val="0"/>
          <w:marTop w:val="0"/>
          <w:marBottom w:val="0"/>
          <w:divBdr>
            <w:top w:val="none" w:sz="0" w:space="0" w:color="auto"/>
            <w:left w:val="none" w:sz="0" w:space="0" w:color="auto"/>
            <w:bottom w:val="none" w:sz="0" w:space="0" w:color="auto"/>
            <w:right w:val="none" w:sz="0" w:space="0" w:color="auto"/>
          </w:divBdr>
        </w:div>
        <w:div w:id="492724915">
          <w:marLeft w:val="480"/>
          <w:marRight w:val="0"/>
          <w:marTop w:val="0"/>
          <w:marBottom w:val="0"/>
          <w:divBdr>
            <w:top w:val="none" w:sz="0" w:space="0" w:color="auto"/>
            <w:left w:val="none" w:sz="0" w:space="0" w:color="auto"/>
            <w:bottom w:val="none" w:sz="0" w:space="0" w:color="auto"/>
            <w:right w:val="none" w:sz="0" w:space="0" w:color="auto"/>
          </w:divBdr>
        </w:div>
        <w:div w:id="530580567">
          <w:marLeft w:val="480"/>
          <w:marRight w:val="0"/>
          <w:marTop w:val="0"/>
          <w:marBottom w:val="0"/>
          <w:divBdr>
            <w:top w:val="none" w:sz="0" w:space="0" w:color="auto"/>
            <w:left w:val="none" w:sz="0" w:space="0" w:color="auto"/>
            <w:bottom w:val="none" w:sz="0" w:space="0" w:color="auto"/>
            <w:right w:val="none" w:sz="0" w:space="0" w:color="auto"/>
          </w:divBdr>
        </w:div>
        <w:div w:id="612830990">
          <w:marLeft w:val="480"/>
          <w:marRight w:val="0"/>
          <w:marTop w:val="0"/>
          <w:marBottom w:val="0"/>
          <w:divBdr>
            <w:top w:val="none" w:sz="0" w:space="0" w:color="auto"/>
            <w:left w:val="none" w:sz="0" w:space="0" w:color="auto"/>
            <w:bottom w:val="none" w:sz="0" w:space="0" w:color="auto"/>
            <w:right w:val="none" w:sz="0" w:space="0" w:color="auto"/>
          </w:divBdr>
        </w:div>
        <w:div w:id="642194174">
          <w:marLeft w:val="480"/>
          <w:marRight w:val="0"/>
          <w:marTop w:val="0"/>
          <w:marBottom w:val="0"/>
          <w:divBdr>
            <w:top w:val="none" w:sz="0" w:space="0" w:color="auto"/>
            <w:left w:val="none" w:sz="0" w:space="0" w:color="auto"/>
            <w:bottom w:val="none" w:sz="0" w:space="0" w:color="auto"/>
            <w:right w:val="none" w:sz="0" w:space="0" w:color="auto"/>
          </w:divBdr>
        </w:div>
        <w:div w:id="1022970351">
          <w:marLeft w:val="480"/>
          <w:marRight w:val="0"/>
          <w:marTop w:val="0"/>
          <w:marBottom w:val="0"/>
          <w:divBdr>
            <w:top w:val="none" w:sz="0" w:space="0" w:color="auto"/>
            <w:left w:val="none" w:sz="0" w:space="0" w:color="auto"/>
            <w:bottom w:val="none" w:sz="0" w:space="0" w:color="auto"/>
            <w:right w:val="none" w:sz="0" w:space="0" w:color="auto"/>
          </w:divBdr>
        </w:div>
        <w:div w:id="1073549393">
          <w:marLeft w:val="480"/>
          <w:marRight w:val="0"/>
          <w:marTop w:val="0"/>
          <w:marBottom w:val="0"/>
          <w:divBdr>
            <w:top w:val="none" w:sz="0" w:space="0" w:color="auto"/>
            <w:left w:val="none" w:sz="0" w:space="0" w:color="auto"/>
            <w:bottom w:val="none" w:sz="0" w:space="0" w:color="auto"/>
            <w:right w:val="none" w:sz="0" w:space="0" w:color="auto"/>
          </w:divBdr>
        </w:div>
        <w:div w:id="1296522251">
          <w:marLeft w:val="480"/>
          <w:marRight w:val="0"/>
          <w:marTop w:val="0"/>
          <w:marBottom w:val="0"/>
          <w:divBdr>
            <w:top w:val="none" w:sz="0" w:space="0" w:color="auto"/>
            <w:left w:val="none" w:sz="0" w:space="0" w:color="auto"/>
            <w:bottom w:val="none" w:sz="0" w:space="0" w:color="auto"/>
            <w:right w:val="none" w:sz="0" w:space="0" w:color="auto"/>
          </w:divBdr>
        </w:div>
        <w:div w:id="1575316271">
          <w:marLeft w:val="480"/>
          <w:marRight w:val="0"/>
          <w:marTop w:val="0"/>
          <w:marBottom w:val="0"/>
          <w:divBdr>
            <w:top w:val="none" w:sz="0" w:space="0" w:color="auto"/>
            <w:left w:val="none" w:sz="0" w:space="0" w:color="auto"/>
            <w:bottom w:val="none" w:sz="0" w:space="0" w:color="auto"/>
            <w:right w:val="none" w:sz="0" w:space="0" w:color="auto"/>
          </w:divBdr>
        </w:div>
        <w:div w:id="1681857244">
          <w:marLeft w:val="480"/>
          <w:marRight w:val="0"/>
          <w:marTop w:val="0"/>
          <w:marBottom w:val="0"/>
          <w:divBdr>
            <w:top w:val="none" w:sz="0" w:space="0" w:color="auto"/>
            <w:left w:val="none" w:sz="0" w:space="0" w:color="auto"/>
            <w:bottom w:val="none" w:sz="0" w:space="0" w:color="auto"/>
            <w:right w:val="none" w:sz="0" w:space="0" w:color="auto"/>
          </w:divBdr>
        </w:div>
        <w:div w:id="1733236251">
          <w:marLeft w:val="480"/>
          <w:marRight w:val="0"/>
          <w:marTop w:val="0"/>
          <w:marBottom w:val="0"/>
          <w:divBdr>
            <w:top w:val="none" w:sz="0" w:space="0" w:color="auto"/>
            <w:left w:val="none" w:sz="0" w:space="0" w:color="auto"/>
            <w:bottom w:val="none" w:sz="0" w:space="0" w:color="auto"/>
            <w:right w:val="none" w:sz="0" w:space="0" w:color="auto"/>
          </w:divBdr>
        </w:div>
        <w:div w:id="1766615131">
          <w:marLeft w:val="480"/>
          <w:marRight w:val="0"/>
          <w:marTop w:val="0"/>
          <w:marBottom w:val="0"/>
          <w:divBdr>
            <w:top w:val="none" w:sz="0" w:space="0" w:color="auto"/>
            <w:left w:val="none" w:sz="0" w:space="0" w:color="auto"/>
            <w:bottom w:val="none" w:sz="0" w:space="0" w:color="auto"/>
            <w:right w:val="none" w:sz="0" w:space="0" w:color="auto"/>
          </w:divBdr>
        </w:div>
        <w:div w:id="1981422209">
          <w:marLeft w:val="480"/>
          <w:marRight w:val="0"/>
          <w:marTop w:val="0"/>
          <w:marBottom w:val="0"/>
          <w:divBdr>
            <w:top w:val="none" w:sz="0" w:space="0" w:color="auto"/>
            <w:left w:val="none" w:sz="0" w:space="0" w:color="auto"/>
            <w:bottom w:val="none" w:sz="0" w:space="0" w:color="auto"/>
            <w:right w:val="none" w:sz="0" w:space="0" w:color="auto"/>
          </w:divBdr>
        </w:div>
      </w:divsChild>
    </w:div>
    <w:div w:id="645401037">
      <w:bodyDiv w:val="1"/>
      <w:marLeft w:val="0"/>
      <w:marRight w:val="0"/>
      <w:marTop w:val="0"/>
      <w:marBottom w:val="0"/>
      <w:divBdr>
        <w:top w:val="none" w:sz="0" w:space="0" w:color="auto"/>
        <w:left w:val="none" w:sz="0" w:space="0" w:color="auto"/>
        <w:bottom w:val="none" w:sz="0" w:space="0" w:color="auto"/>
        <w:right w:val="none" w:sz="0" w:space="0" w:color="auto"/>
      </w:divBdr>
    </w:div>
    <w:div w:id="652563341">
      <w:bodyDiv w:val="1"/>
      <w:marLeft w:val="0"/>
      <w:marRight w:val="0"/>
      <w:marTop w:val="0"/>
      <w:marBottom w:val="0"/>
      <w:divBdr>
        <w:top w:val="none" w:sz="0" w:space="0" w:color="auto"/>
        <w:left w:val="none" w:sz="0" w:space="0" w:color="auto"/>
        <w:bottom w:val="none" w:sz="0" w:space="0" w:color="auto"/>
        <w:right w:val="none" w:sz="0" w:space="0" w:color="auto"/>
      </w:divBdr>
      <w:divsChild>
        <w:div w:id="74978953">
          <w:marLeft w:val="480"/>
          <w:marRight w:val="0"/>
          <w:marTop w:val="0"/>
          <w:marBottom w:val="0"/>
          <w:divBdr>
            <w:top w:val="none" w:sz="0" w:space="0" w:color="auto"/>
            <w:left w:val="none" w:sz="0" w:space="0" w:color="auto"/>
            <w:bottom w:val="none" w:sz="0" w:space="0" w:color="auto"/>
            <w:right w:val="none" w:sz="0" w:space="0" w:color="auto"/>
          </w:divBdr>
        </w:div>
        <w:div w:id="157892371">
          <w:marLeft w:val="480"/>
          <w:marRight w:val="0"/>
          <w:marTop w:val="0"/>
          <w:marBottom w:val="0"/>
          <w:divBdr>
            <w:top w:val="none" w:sz="0" w:space="0" w:color="auto"/>
            <w:left w:val="none" w:sz="0" w:space="0" w:color="auto"/>
            <w:bottom w:val="none" w:sz="0" w:space="0" w:color="auto"/>
            <w:right w:val="none" w:sz="0" w:space="0" w:color="auto"/>
          </w:divBdr>
        </w:div>
        <w:div w:id="239487516">
          <w:marLeft w:val="480"/>
          <w:marRight w:val="0"/>
          <w:marTop w:val="0"/>
          <w:marBottom w:val="0"/>
          <w:divBdr>
            <w:top w:val="none" w:sz="0" w:space="0" w:color="auto"/>
            <w:left w:val="none" w:sz="0" w:space="0" w:color="auto"/>
            <w:bottom w:val="none" w:sz="0" w:space="0" w:color="auto"/>
            <w:right w:val="none" w:sz="0" w:space="0" w:color="auto"/>
          </w:divBdr>
        </w:div>
        <w:div w:id="402415237">
          <w:marLeft w:val="480"/>
          <w:marRight w:val="0"/>
          <w:marTop w:val="0"/>
          <w:marBottom w:val="0"/>
          <w:divBdr>
            <w:top w:val="none" w:sz="0" w:space="0" w:color="auto"/>
            <w:left w:val="none" w:sz="0" w:space="0" w:color="auto"/>
            <w:bottom w:val="none" w:sz="0" w:space="0" w:color="auto"/>
            <w:right w:val="none" w:sz="0" w:space="0" w:color="auto"/>
          </w:divBdr>
        </w:div>
        <w:div w:id="415052535">
          <w:marLeft w:val="480"/>
          <w:marRight w:val="0"/>
          <w:marTop w:val="0"/>
          <w:marBottom w:val="0"/>
          <w:divBdr>
            <w:top w:val="none" w:sz="0" w:space="0" w:color="auto"/>
            <w:left w:val="none" w:sz="0" w:space="0" w:color="auto"/>
            <w:bottom w:val="none" w:sz="0" w:space="0" w:color="auto"/>
            <w:right w:val="none" w:sz="0" w:space="0" w:color="auto"/>
          </w:divBdr>
        </w:div>
        <w:div w:id="560093283">
          <w:marLeft w:val="480"/>
          <w:marRight w:val="0"/>
          <w:marTop w:val="0"/>
          <w:marBottom w:val="0"/>
          <w:divBdr>
            <w:top w:val="none" w:sz="0" w:space="0" w:color="auto"/>
            <w:left w:val="none" w:sz="0" w:space="0" w:color="auto"/>
            <w:bottom w:val="none" w:sz="0" w:space="0" w:color="auto"/>
            <w:right w:val="none" w:sz="0" w:space="0" w:color="auto"/>
          </w:divBdr>
        </w:div>
        <w:div w:id="678508201">
          <w:marLeft w:val="480"/>
          <w:marRight w:val="0"/>
          <w:marTop w:val="0"/>
          <w:marBottom w:val="0"/>
          <w:divBdr>
            <w:top w:val="none" w:sz="0" w:space="0" w:color="auto"/>
            <w:left w:val="none" w:sz="0" w:space="0" w:color="auto"/>
            <w:bottom w:val="none" w:sz="0" w:space="0" w:color="auto"/>
            <w:right w:val="none" w:sz="0" w:space="0" w:color="auto"/>
          </w:divBdr>
        </w:div>
        <w:div w:id="773210980">
          <w:marLeft w:val="480"/>
          <w:marRight w:val="0"/>
          <w:marTop w:val="0"/>
          <w:marBottom w:val="0"/>
          <w:divBdr>
            <w:top w:val="none" w:sz="0" w:space="0" w:color="auto"/>
            <w:left w:val="none" w:sz="0" w:space="0" w:color="auto"/>
            <w:bottom w:val="none" w:sz="0" w:space="0" w:color="auto"/>
            <w:right w:val="none" w:sz="0" w:space="0" w:color="auto"/>
          </w:divBdr>
        </w:div>
        <w:div w:id="1027561591">
          <w:marLeft w:val="480"/>
          <w:marRight w:val="0"/>
          <w:marTop w:val="0"/>
          <w:marBottom w:val="0"/>
          <w:divBdr>
            <w:top w:val="none" w:sz="0" w:space="0" w:color="auto"/>
            <w:left w:val="none" w:sz="0" w:space="0" w:color="auto"/>
            <w:bottom w:val="none" w:sz="0" w:space="0" w:color="auto"/>
            <w:right w:val="none" w:sz="0" w:space="0" w:color="auto"/>
          </w:divBdr>
        </w:div>
        <w:div w:id="1134524789">
          <w:marLeft w:val="480"/>
          <w:marRight w:val="0"/>
          <w:marTop w:val="0"/>
          <w:marBottom w:val="0"/>
          <w:divBdr>
            <w:top w:val="none" w:sz="0" w:space="0" w:color="auto"/>
            <w:left w:val="none" w:sz="0" w:space="0" w:color="auto"/>
            <w:bottom w:val="none" w:sz="0" w:space="0" w:color="auto"/>
            <w:right w:val="none" w:sz="0" w:space="0" w:color="auto"/>
          </w:divBdr>
        </w:div>
        <w:div w:id="1147943204">
          <w:marLeft w:val="480"/>
          <w:marRight w:val="0"/>
          <w:marTop w:val="0"/>
          <w:marBottom w:val="0"/>
          <w:divBdr>
            <w:top w:val="none" w:sz="0" w:space="0" w:color="auto"/>
            <w:left w:val="none" w:sz="0" w:space="0" w:color="auto"/>
            <w:bottom w:val="none" w:sz="0" w:space="0" w:color="auto"/>
            <w:right w:val="none" w:sz="0" w:space="0" w:color="auto"/>
          </w:divBdr>
        </w:div>
        <w:div w:id="1193301398">
          <w:marLeft w:val="480"/>
          <w:marRight w:val="0"/>
          <w:marTop w:val="0"/>
          <w:marBottom w:val="0"/>
          <w:divBdr>
            <w:top w:val="none" w:sz="0" w:space="0" w:color="auto"/>
            <w:left w:val="none" w:sz="0" w:space="0" w:color="auto"/>
            <w:bottom w:val="none" w:sz="0" w:space="0" w:color="auto"/>
            <w:right w:val="none" w:sz="0" w:space="0" w:color="auto"/>
          </w:divBdr>
        </w:div>
        <w:div w:id="1219197241">
          <w:marLeft w:val="480"/>
          <w:marRight w:val="0"/>
          <w:marTop w:val="0"/>
          <w:marBottom w:val="0"/>
          <w:divBdr>
            <w:top w:val="none" w:sz="0" w:space="0" w:color="auto"/>
            <w:left w:val="none" w:sz="0" w:space="0" w:color="auto"/>
            <w:bottom w:val="none" w:sz="0" w:space="0" w:color="auto"/>
            <w:right w:val="none" w:sz="0" w:space="0" w:color="auto"/>
          </w:divBdr>
        </w:div>
        <w:div w:id="1314406428">
          <w:marLeft w:val="480"/>
          <w:marRight w:val="0"/>
          <w:marTop w:val="0"/>
          <w:marBottom w:val="0"/>
          <w:divBdr>
            <w:top w:val="none" w:sz="0" w:space="0" w:color="auto"/>
            <w:left w:val="none" w:sz="0" w:space="0" w:color="auto"/>
            <w:bottom w:val="none" w:sz="0" w:space="0" w:color="auto"/>
            <w:right w:val="none" w:sz="0" w:space="0" w:color="auto"/>
          </w:divBdr>
        </w:div>
        <w:div w:id="1715613406">
          <w:marLeft w:val="480"/>
          <w:marRight w:val="0"/>
          <w:marTop w:val="0"/>
          <w:marBottom w:val="0"/>
          <w:divBdr>
            <w:top w:val="none" w:sz="0" w:space="0" w:color="auto"/>
            <w:left w:val="none" w:sz="0" w:space="0" w:color="auto"/>
            <w:bottom w:val="none" w:sz="0" w:space="0" w:color="auto"/>
            <w:right w:val="none" w:sz="0" w:space="0" w:color="auto"/>
          </w:divBdr>
        </w:div>
        <w:div w:id="1897424284">
          <w:marLeft w:val="480"/>
          <w:marRight w:val="0"/>
          <w:marTop w:val="0"/>
          <w:marBottom w:val="0"/>
          <w:divBdr>
            <w:top w:val="none" w:sz="0" w:space="0" w:color="auto"/>
            <w:left w:val="none" w:sz="0" w:space="0" w:color="auto"/>
            <w:bottom w:val="none" w:sz="0" w:space="0" w:color="auto"/>
            <w:right w:val="none" w:sz="0" w:space="0" w:color="auto"/>
          </w:divBdr>
        </w:div>
        <w:div w:id="1924024055">
          <w:marLeft w:val="480"/>
          <w:marRight w:val="0"/>
          <w:marTop w:val="0"/>
          <w:marBottom w:val="0"/>
          <w:divBdr>
            <w:top w:val="none" w:sz="0" w:space="0" w:color="auto"/>
            <w:left w:val="none" w:sz="0" w:space="0" w:color="auto"/>
            <w:bottom w:val="none" w:sz="0" w:space="0" w:color="auto"/>
            <w:right w:val="none" w:sz="0" w:space="0" w:color="auto"/>
          </w:divBdr>
        </w:div>
      </w:divsChild>
    </w:div>
    <w:div w:id="668408276">
      <w:bodyDiv w:val="1"/>
      <w:marLeft w:val="0"/>
      <w:marRight w:val="0"/>
      <w:marTop w:val="0"/>
      <w:marBottom w:val="0"/>
      <w:divBdr>
        <w:top w:val="none" w:sz="0" w:space="0" w:color="auto"/>
        <w:left w:val="none" w:sz="0" w:space="0" w:color="auto"/>
        <w:bottom w:val="none" w:sz="0" w:space="0" w:color="auto"/>
        <w:right w:val="none" w:sz="0" w:space="0" w:color="auto"/>
      </w:divBdr>
      <w:divsChild>
        <w:div w:id="16779435">
          <w:marLeft w:val="480"/>
          <w:marRight w:val="0"/>
          <w:marTop w:val="0"/>
          <w:marBottom w:val="0"/>
          <w:divBdr>
            <w:top w:val="none" w:sz="0" w:space="0" w:color="auto"/>
            <w:left w:val="none" w:sz="0" w:space="0" w:color="auto"/>
            <w:bottom w:val="none" w:sz="0" w:space="0" w:color="auto"/>
            <w:right w:val="none" w:sz="0" w:space="0" w:color="auto"/>
          </w:divBdr>
        </w:div>
        <w:div w:id="278100419">
          <w:marLeft w:val="480"/>
          <w:marRight w:val="0"/>
          <w:marTop w:val="0"/>
          <w:marBottom w:val="0"/>
          <w:divBdr>
            <w:top w:val="none" w:sz="0" w:space="0" w:color="auto"/>
            <w:left w:val="none" w:sz="0" w:space="0" w:color="auto"/>
            <w:bottom w:val="none" w:sz="0" w:space="0" w:color="auto"/>
            <w:right w:val="none" w:sz="0" w:space="0" w:color="auto"/>
          </w:divBdr>
        </w:div>
        <w:div w:id="519900104">
          <w:marLeft w:val="480"/>
          <w:marRight w:val="0"/>
          <w:marTop w:val="0"/>
          <w:marBottom w:val="0"/>
          <w:divBdr>
            <w:top w:val="none" w:sz="0" w:space="0" w:color="auto"/>
            <w:left w:val="none" w:sz="0" w:space="0" w:color="auto"/>
            <w:bottom w:val="none" w:sz="0" w:space="0" w:color="auto"/>
            <w:right w:val="none" w:sz="0" w:space="0" w:color="auto"/>
          </w:divBdr>
        </w:div>
        <w:div w:id="785931045">
          <w:marLeft w:val="480"/>
          <w:marRight w:val="0"/>
          <w:marTop w:val="0"/>
          <w:marBottom w:val="0"/>
          <w:divBdr>
            <w:top w:val="none" w:sz="0" w:space="0" w:color="auto"/>
            <w:left w:val="none" w:sz="0" w:space="0" w:color="auto"/>
            <w:bottom w:val="none" w:sz="0" w:space="0" w:color="auto"/>
            <w:right w:val="none" w:sz="0" w:space="0" w:color="auto"/>
          </w:divBdr>
        </w:div>
        <w:div w:id="880049662">
          <w:marLeft w:val="480"/>
          <w:marRight w:val="0"/>
          <w:marTop w:val="0"/>
          <w:marBottom w:val="0"/>
          <w:divBdr>
            <w:top w:val="none" w:sz="0" w:space="0" w:color="auto"/>
            <w:left w:val="none" w:sz="0" w:space="0" w:color="auto"/>
            <w:bottom w:val="none" w:sz="0" w:space="0" w:color="auto"/>
            <w:right w:val="none" w:sz="0" w:space="0" w:color="auto"/>
          </w:divBdr>
        </w:div>
        <w:div w:id="941032041">
          <w:marLeft w:val="480"/>
          <w:marRight w:val="0"/>
          <w:marTop w:val="0"/>
          <w:marBottom w:val="0"/>
          <w:divBdr>
            <w:top w:val="none" w:sz="0" w:space="0" w:color="auto"/>
            <w:left w:val="none" w:sz="0" w:space="0" w:color="auto"/>
            <w:bottom w:val="none" w:sz="0" w:space="0" w:color="auto"/>
            <w:right w:val="none" w:sz="0" w:space="0" w:color="auto"/>
          </w:divBdr>
        </w:div>
        <w:div w:id="957298803">
          <w:marLeft w:val="480"/>
          <w:marRight w:val="0"/>
          <w:marTop w:val="0"/>
          <w:marBottom w:val="0"/>
          <w:divBdr>
            <w:top w:val="none" w:sz="0" w:space="0" w:color="auto"/>
            <w:left w:val="none" w:sz="0" w:space="0" w:color="auto"/>
            <w:bottom w:val="none" w:sz="0" w:space="0" w:color="auto"/>
            <w:right w:val="none" w:sz="0" w:space="0" w:color="auto"/>
          </w:divBdr>
        </w:div>
        <w:div w:id="1093670504">
          <w:marLeft w:val="480"/>
          <w:marRight w:val="0"/>
          <w:marTop w:val="0"/>
          <w:marBottom w:val="0"/>
          <w:divBdr>
            <w:top w:val="none" w:sz="0" w:space="0" w:color="auto"/>
            <w:left w:val="none" w:sz="0" w:space="0" w:color="auto"/>
            <w:bottom w:val="none" w:sz="0" w:space="0" w:color="auto"/>
            <w:right w:val="none" w:sz="0" w:space="0" w:color="auto"/>
          </w:divBdr>
        </w:div>
        <w:div w:id="1097209913">
          <w:marLeft w:val="480"/>
          <w:marRight w:val="0"/>
          <w:marTop w:val="0"/>
          <w:marBottom w:val="0"/>
          <w:divBdr>
            <w:top w:val="none" w:sz="0" w:space="0" w:color="auto"/>
            <w:left w:val="none" w:sz="0" w:space="0" w:color="auto"/>
            <w:bottom w:val="none" w:sz="0" w:space="0" w:color="auto"/>
            <w:right w:val="none" w:sz="0" w:space="0" w:color="auto"/>
          </w:divBdr>
        </w:div>
        <w:div w:id="1237941078">
          <w:marLeft w:val="480"/>
          <w:marRight w:val="0"/>
          <w:marTop w:val="0"/>
          <w:marBottom w:val="0"/>
          <w:divBdr>
            <w:top w:val="none" w:sz="0" w:space="0" w:color="auto"/>
            <w:left w:val="none" w:sz="0" w:space="0" w:color="auto"/>
            <w:bottom w:val="none" w:sz="0" w:space="0" w:color="auto"/>
            <w:right w:val="none" w:sz="0" w:space="0" w:color="auto"/>
          </w:divBdr>
        </w:div>
        <w:div w:id="1250313993">
          <w:marLeft w:val="480"/>
          <w:marRight w:val="0"/>
          <w:marTop w:val="0"/>
          <w:marBottom w:val="0"/>
          <w:divBdr>
            <w:top w:val="none" w:sz="0" w:space="0" w:color="auto"/>
            <w:left w:val="none" w:sz="0" w:space="0" w:color="auto"/>
            <w:bottom w:val="none" w:sz="0" w:space="0" w:color="auto"/>
            <w:right w:val="none" w:sz="0" w:space="0" w:color="auto"/>
          </w:divBdr>
        </w:div>
        <w:div w:id="1464153834">
          <w:marLeft w:val="480"/>
          <w:marRight w:val="0"/>
          <w:marTop w:val="0"/>
          <w:marBottom w:val="0"/>
          <w:divBdr>
            <w:top w:val="none" w:sz="0" w:space="0" w:color="auto"/>
            <w:left w:val="none" w:sz="0" w:space="0" w:color="auto"/>
            <w:bottom w:val="none" w:sz="0" w:space="0" w:color="auto"/>
            <w:right w:val="none" w:sz="0" w:space="0" w:color="auto"/>
          </w:divBdr>
        </w:div>
        <w:div w:id="1514606404">
          <w:marLeft w:val="480"/>
          <w:marRight w:val="0"/>
          <w:marTop w:val="0"/>
          <w:marBottom w:val="0"/>
          <w:divBdr>
            <w:top w:val="none" w:sz="0" w:space="0" w:color="auto"/>
            <w:left w:val="none" w:sz="0" w:space="0" w:color="auto"/>
            <w:bottom w:val="none" w:sz="0" w:space="0" w:color="auto"/>
            <w:right w:val="none" w:sz="0" w:space="0" w:color="auto"/>
          </w:divBdr>
        </w:div>
        <w:div w:id="1703700062">
          <w:marLeft w:val="480"/>
          <w:marRight w:val="0"/>
          <w:marTop w:val="0"/>
          <w:marBottom w:val="0"/>
          <w:divBdr>
            <w:top w:val="none" w:sz="0" w:space="0" w:color="auto"/>
            <w:left w:val="none" w:sz="0" w:space="0" w:color="auto"/>
            <w:bottom w:val="none" w:sz="0" w:space="0" w:color="auto"/>
            <w:right w:val="none" w:sz="0" w:space="0" w:color="auto"/>
          </w:divBdr>
        </w:div>
        <w:div w:id="1907059735">
          <w:marLeft w:val="480"/>
          <w:marRight w:val="0"/>
          <w:marTop w:val="0"/>
          <w:marBottom w:val="0"/>
          <w:divBdr>
            <w:top w:val="none" w:sz="0" w:space="0" w:color="auto"/>
            <w:left w:val="none" w:sz="0" w:space="0" w:color="auto"/>
            <w:bottom w:val="none" w:sz="0" w:space="0" w:color="auto"/>
            <w:right w:val="none" w:sz="0" w:space="0" w:color="auto"/>
          </w:divBdr>
        </w:div>
        <w:div w:id="1913158620">
          <w:marLeft w:val="480"/>
          <w:marRight w:val="0"/>
          <w:marTop w:val="0"/>
          <w:marBottom w:val="0"/>
          <w:divBdr>
            <w:top w:val="none" w:sz="0" w:space="0" w:color="auto"/>
            <w:left w:val="none" w:sz="0" w:space="0" w:color="auto"/>
            <w:bottom w:val="none" w:sz="0" w:space="0" w:color="auto"/>
            <w:right w:val="none" w:sz="0" w:space="0" w:color="auto"/>
          </w:divBdr>
        </w:div>
        <w:div w:id="2114355005">
          <w:marLeft w:val="480"/>
          <w:marRight w:val="0"/>
          <w:marTop w:val="0"/>
          <w:marBottom w:val="0"/>
          <w:divBdr>
            <w:top w:val="none" w:sz="0" w:space="0" w:color="auto"/>
            <w:left w:val="none" w:sz="0" w:space="0" w:color="auto"/>
            <w:bottom w:val="none" w:sz="0" w:space="0" w:color="auto"/>
            <w:right w:val="none" w:sz="0" w:space="0" w:color="auto"/>
          </w:divBdr>
        </w:div>
      </w:divsChild>
    </w:div>
    <w:div w:id="681054722">
      <w:bodyDiv w:val="1"/>
      <w:marLeft w:val="0"/>
      <w:marRight w:val="0"/>
      <w:marTop w:val="0"/>
      <w:marBottom w:val="0"/>
      <w:divBdr>
        <w:top w:val="none" w:sz="0" w:space="0" w:color="auto"/>
        <w:left w:val="none" w:sz="0" w:space="0" w:color="auto"/>
        <w:bottom w:val="none" w:sz="0" w:space="0" w:color="auto"/>
        <w:right w:val="none" w:sz="0" w:space="0" w:color="auto"/>
      </w:divBdr>
      <w:divsChild>
        <w:div w:id="283200733">
          <w:marLeft w:val="480"/>
          <w:marRight w:val="0"/>
          <w:marTop w:val="0"/>
          <w:marBottom w:val="0"/>
          <w:divBdr>
            <w:top w:val="none" w:sz="0" w:space="0" w:color="auto"/>
            <w:left w:val="none" w:sz="0" w:space="0" w:color="auto"/>
            <w:bottom w:val="none" w:sz="0" w:space="0" w:color="auto"/>
            <w:right w:val="none" w:sz="0" w:space="0" w:color="auto"/>
          </w:divBdr>
        </w:div>
        <w:div w:id="757676542">
          <w:marLeft w:val="480"/>
          <w:marRight w:val="0"/>
          <w:marTop w:val="0"/>
          <w:marBottom w:val="0"/>
          <w:divBdr>
            <w:top w:val="none" w:sz="0" w:space="0" w:color="auto"/>
            <w:left w:val="none" w:sz="0" w:space="0" w:color="auto"/>
            <w:bottom w:val="none" w:sz="0" w:space="0" w:color="auto"/>
            <w:right w:val="none" w:sz="0" w:space="0" w:color="auto"/>
          </w:divBdr>
        </w:div>
        <w:div w:id="1031110001">
          <w:marLeft w:val="480"/>
          <w:marRight w:val="0"/>
          <w:marTop w:val="0"/>
          <w:marBottom w:val="0"/>
          <w:divBdr>
            <w:top w:val="none" w:sz="0" w:space="0" w:color="auto"/>
            <w:left w:val="none" w:sz="0" w:space="0" w:color="auto"/>
            <w:bottom w:val="none" w:sz="0" w:space="0" w:color="auto"/>
            <w:right w:val="none" w:sz="0" w:space="0" w:color="auto"/>
          </w:divBdr>
        </w:div>
        <w:div w:id="1369522798">
          <w:marLeft w:val="480"/>
          <w:marRight w:val="0"/>
          <w:marTop w:val="0"/>
          <w:marBottom w:val="0"/>
          <w:divBdr>
            <w:top w:val="none" w:sz="0" w:space="0" w:color="auto"/>
            <w:left w:val="none" w:sz="0" w:space="0" w:color="auto"/>
            <w:bottom w:val="none" w:sz="0" w:space="0" w:color="auto"/>
            <w:right w:val="none" w:sz="0" w:space="0" w:color="auto"/>
          </w:divBdr>
        </w:div>
        <w:div w:id="1369721340">
          <w:marLeft w:val="480"/>
          <w:marRight w:val="0"/>
          <w:marTop w:val="0"/>
          <w:marBottom w:val="0"/>
          <w:divBdr>
            <w:top w:val="none" w:sz="0" w:space="0" w:color="auto"/>
            <w:left w:val="none" w:sz="0" w:space="0" w:color="auto"/>
            <w:bottom w:val="none" w:sz="0" w:space="0" w:color="auto"/>
            <w:right w:val="none" w:sz="0" w:space="0" w:color="auto"/>
          </w:divBdr>
        </w:div>
        <w:div w:id="1809590920">
          <w:marLeft w:val="480"/>
          <w:marRight w:val="0"/>
          <w:marTop w:val="0"/>
          <w:marBottom w:val="0"/>
          <w:divBdr>
            <w:top w:val="none" w:sz="0" w:space="0" w:color="auto"/>
            <w:left w:val="none" w:sz="0" w:space="0" w:color="auto"/>
            <w:bottom w:val="none" w:sz="0" w:space="0" w:color="auto"/>
            <w:right w:val="none" w:sz="0" w:space="0" w:color="auto"/>
          </w:divBdr>
        </w:div>
        <w:div w:id="1882669493">
          <w:marLeft w:val="480"/>
          <w:marRight w:val="0"/>
          <w:marTop w:val="0"/>
          <w:marBottom w:val="0"/>
          <w:divBdr>
            <w:top w:val="none" w:sz="0" w:space="0" w:color="auto"/>
            <w:left w:val="none" w:sz="0" w:space="0" w:color="auto"/>
            <w:bottom w:val="none" w:sz="0" w:space="0" w:color="auto"/>
            <w:right w:val="none" w:sz="0" w:space="0" w:color="auto"/>
          </w:divBdr>
        </w:div>
        <w:div w:id="1918438871">
          <w:marLeft w:val="480"/>
          <w:marRight w:val="0"/>
          <w:marTop w:val="0"/>
          <w:marBottom w:val="0"/>
          <w:divBdr>
            <w:top w:val="none" w:sz="0" w:space="0" w:color="auto"/>
            <w:left w:val="none" w:sz="0" w:space="0" w:color="auto"/>
            <w:bottom w:val="none" w:sz="0" w:space="0" w:color="auto"/>
            <w:right w:val="none" w:sz="0" w:space="0" w:color="auto"/>
          </w:divBdr>
        </w:div>
        <w:div w:id="2036997508">
          <w:marLeft w:val="480"/>
          <w:marRight w:val="0"/>
          <w:marTop w:val="0"/>
          <w:marBottom w:val="0"/>
          <w:divBdr>
            <w:top w:val="none" w:sz="0" w:space="0" w:color="auto"/>
            <w:left w:val="none" w:sz="0" w:space="0" w:color="auto"/>
            <w:bottom w:val="none" w:sz="0" w:space="0" w:color="auto"/>
            <w:right w:val="none" w:sz="0" w:space="0" w:color="auto"/>
          </w:divBdr>
        </w:div>
        <w:div w:id="2084601212">
          <w:marLeft w:val="480"/>
          <w:marRight w:val="0"/>
          <w:marTop w:val="0"/>
          <w:marBottom w:val="0"/>
          <w:divBdr>
            <w:top w:val="none" w:sz="0" w:space="0" w:color="auto"/>
            <w:left w:val="none" w:sz="0" w:space="0" w:color="auto"/>
            <w:bottom w:val="none" w:sz="0" w:space="0" w:color="auto"/>
            <w:right w:val="none" w:sz="0" w:space="0" w:color="auto"/>
          </w:divBdr>
        </w:div>
      </w:divsChild>
    </w:div>
    <w:div w:id="713702273">
      <w:bodyDiv w:val="1"/>
      <w:marLeft w:val="0"/>
      <w:marRight w:val="0"/>
      <w:marTop w:val="0"/>
      <w:marBottom w:val="0"/>
      <w:divBdr>
        <w:top w:val="none" w:sz="0" w:space="0" w:color="auto"/>
        <w:left w:val="none" w:sz="0" w:space="0" w:color="auto"/>
        <w:bottom w:val="none" w:sz="0" w:space="0" w:color="auto"/>
        <w:right w:val="none" w:sz="0" w:space="0" w:color="auto"/>
      </w:divBdr>
      <w:divsChild>
        <w:div w:id="124541493">
          <w:marLeft w:val="480"/>
          <w:marRight w:val="0"/>
          <w:marTop w:val="0"/>
          <w:marBottom w:val="0"/>
          <w:divBdr>
            <w:top w:val="none" w:sz="0" w:space="0" w:color="auto"/>
            <w:left w:val="none" w:sz="0" w:space="0" w:color="auto"/>
            <w:bottom w:val="none" w:sz="0" w:space="0" w:color="auto"/>
            <w:right w:val="none" w:sz="0" w:space="0" w:color="auto"/>
          </w:divBdr>
        </w:div>
        <w:div w:id="252780685">
          <w:marLeft w:val="480"/>
          <w:marRight w:val="0"/>
          <w:marTop w:val="0"/>
          <w:marBottom w:val="0"/>
          <w:divBdr>
            <w:top w:val="none" w:sz="0" w:space="0" w:color="auto"/>
            <w:left w:val="none" w:sz="0" w:space="0" w:color="auto"/>
            <w:bottom w:val="none" w:sz="0" w:space="0" w:color="auto"/>
            <w:right w:val="none" w:sz="0" w:space="0" w:color="auto"/>
          </w:divBdr>
        </w:div>
        <w:div w:id="259217915">
          <w:marLeft w:val="480"/>
          <w:marRight w:val="0"/>
          <w:marTop w:val="0"/>
          <w:marBottom w:val="0"/>
          <w:divBdr>
            <w:top w:val="none" w:sz="0" w:space="0" w:color="auto"/>
            <w:left w:val="none" w:sz="0" w:space="0" w:color="auto"/>
            <w:bottom w:val="none" w:sz="0" w:space="0" w:color="auto"/>
            <w:right w:val="none" w:sz="0" w:space="0" w:color="auto"/>
          </w:divBdr>
        </w:div>
        <w:div w:id="509564736">
          <w:marLeft w:val="480"/>
          <w:marRight w:val="0"/>
          <w:marTop w:val="0"/>
          <w:marBottom w:val="0"/>
          <w:divBdr>
            <w:top w:val="none" w:sz="0" w:space="0" w:color="auto"/>
            <w:left w:val="none" w:sz="0" w:space="0" w:color="auto"/>
            <w:bottom w:val="none" w:sz="0" w:space="0" w:color="auto"/>
            <w:right w:val="none" w:sz="0" w:space="0" w:color="auto"/>
          </w:divBdr>
        </w:div>
        <w:div w:id="601574313">
          <w:marLeft w:val="480"/>
          <w:marRight w:val="0"/>
          <w:marTop w:val="0"/>
          <w:marBottom w:val="0"/>
          <w:divBdr>
            <w:top w:val="none" w:sz="0" w:space="0" w:color="auto"/>
            <w:left w:val="none" w:sz="0" w:space="0" w:color="auto"/>
            <w:bottom w:val="none" w:sz="0" w:space="0" w:color="auto"/>
            <w:right w:val="none" w:sz="0" w:space="0" w:color="auto"/>
          </w:divBdr>
        </w:div>
        <w:div w:id="898710512">
          <w:marLeft w:val="480"/>
          <w:marRight w:val="0"/>
          <w:marTop w:val="0"/>
          <w:marBottom w:val="0"/>
          <w:divBdr>
            <w:top w:val="none" w:sz="0" w:space="0" w:color="auto"/>
            <w:left w:val="none" w:sz="0" w:space="0" w:color="auto"/>
            <w:bottom w:val="none" w:sz="0" w:space="0" w:color="auto"/>
            <w:right w:val="none" w:sz="0" w:space="0" w:color="auto"/>
          </w:divBdr>
        </w:div>
        <w:div w:id="974994469">
          <w:marLeft w:val="480"/>
          <w:marRight w:val="0"/>
          <w:marTop w:val="0"/>
          <w:marBottom w:val="0"/>
          <w:divBdr>
            <w:top w:val="none" w:sz="0" w:space="0" w:color="auto"/>
            <w:left w:val="none" w:sz="0" w:space="0" w:color="auto"/>
            <w:bottom w:val="none" w:sz="0" w:space="0" w:color="auto"/>
            <w:right w:val="none" w:sz="0" w:space="0" w:color="auto"/>
          </w:divBdr>
        </w:div>
        <w:div w:id="1094059227">
          <w:marLeft w:val="480"/>
          <w:marRight w:val="0"/>
          <w:marTop w:val="0"/>
          <w:marBottom w:val="0"/>
          <w:divBdr>
            <w:top w:val="none" w:sz="0" w:space="0" w:color="auto"/>
            <w:left w:val="none" w:sz="0" w:space="0" w:color="auto"/>
            <w:bottom w:val="none" w:sz="0" w:space="0" w:color="auto"/>
            <w:right w:val="none" w:sz="0" w:space="0" w:color="auto"/>
          </w:divBdr>
        </w:div>
        <w:div w:id="1106075665">
          <w:marLeft w:val="480"/>
          <w:marRight w:val="0"/>
          <w:marTop w:val="0"/>
          <w:marBottom w:val="0"/>
          <w:divBdr>
            <w:top w:val="none" w:sz="0" w:space="0" w:color="auto"/>
            <w:left w:val="none" w:sz="0" w:space="0" w:color="auto"/>
            <w:bottom w:val="none" w:sz="0" w:space="0" w:color="auto"/>
            <w:right w:val="none" w:sz="0" w:space="0" w:color="auto"/>
          </w:divBdr>
        </w:div>
        <w:div w:id="1281959332">
          <w:marLeft w:val="480"/>
          <w:marRight w:val="0"/>
          <w:marTop w:val="0"/>
          <w:marBottom w:val="0"/>
          <w:divBdr>
            <w:top w:val="none" w:sz="0" w:space="0" w:color="auto"/>
            <w:left w:val="none" w:sz="0" w:space="0" w:color="auto"/>
            <w:bottom w:val="none" w:sz="0" w:space="0" w:color="auto"/>
            <w:right w:val="none" w:sz="0" w:space="0" w:color="auto"/>
          </w:divBdr>
        </w:div>
        <w:div w:id="1411926409">
          <w:marLeft w:val="480"/>
          <w:marRight w:val="0"/>
          <w:marTop w:val="0"/>
          <w:marBottom w:val="0"/>
          <w:divBdr>
            <w:top w:val="none" w:sz="0" w:space="0" w:color="auto"/>
            <w:left w:val="none" w:sz="0" w:space="0" w:color="auto"/>
            <w:bottom w:val="none" w:sz="0" w:space="0" w:color="auto"/>
            <w:right w:val="none" w:sz="0" w:space="0" w:color="auto"/>
          </w:divBdr>
        </w:div>
        <w:div w:id="1696346757">
          <w:marLeft w:val="480"/>
          <w:marRight w:val="0"/>
          <w:marTop w:val="0"/>
          <w:marBottom w:val="0"/>
          <w:divBdr>
            <w:top w:val="none" w:sz="0" w:space="0" w:color="auto"/>
            <w:left w:val="none" w:sz="0" w:space="0" w:color="auto"/>
            <w:bottom w:val="none" w:sz="0" w:space="0" w:color="auto"/>
            <w:right w:val="none" w:sz="0" w:space="0" w:color="auto"/>
          </w:divBdr>
        </w:div>
      </w:divsChild>
    </w:div>
    <w:div w:id="737561286">
      <w:bodyDiv w:val="1"/>
      <w:marLeft w:val="0"/>
      <w:marRight w:val="0"/>
      <w:marTop w:val="0"/>
      <w:marBottom w:val="0"/>
      <w:divBdr>
        <w:top w:val="none" w:sz="0" w:space="0" w:color="auto"/>
        <w:left w:val="none" w:sz="0" w:space="0" w:color="auto"/>
        <w:bottom w:val="none" w:sz="0" w:space="0" w:color="auto"/>
        <w:right w:val="none" w:sz="0" w:space="0" w:color="auto"/>
      </w:divBdr>
      <w:divsChild>
        <w:div w:id="162278223">
          <w:marLeft w:val="480"/>
          <w:marRight w:val="0"/>
          <w:marTop w:val="0"/>
          <w:marBottom w:val="0"/>
          <w:divBdr>
            <w:top w:val="none" w:sz="0" w:space="0" w:color="auto"/>
            <w:left w:val="none" w:sz="0" w:space="0" w:color="auto"/>
            <w:bottom w:val="none" w:sz="0" w:space="0" w:color="auto"/>
            <w:right w:val="none" w:sz="0" w:space="0" w:color="auto"/>
          </w:divBdr>
        </w:div>
        <w:div w:id="390621089">
          <w:marLeft w:val="480"/>
          <w:marRight w:val="0"/>
          <w:marTop w:val="0"/>
          <w:marBottom w:val="0"/>
          <w:divBdr>
            <w:top w:val="none" w:sz="0" w:space="0" w:color="auto"/>
            <w:left w:val="none" w:sz="0" w:space="0" w:color="auto"/>
            <w:bottom w:val="none" w:sz="0" w:space="0" w:color="auto"/>
            <w:right w:val="none" w:sz="0" w:space="0" w:color="auto"/>
          </w:divBdr>
        </w:div>
        <w:div w:id="482157183">
          <w:marLeft w:val="480"/>
          <w:marRight w:val="0"/>
          <w:marTop w:val="0"/>
          <w:marBottom w:val="0"/>
          <w:divBdr>
            <w:top w:val="none" w:sz="0" w:space="0" w:color="auto"/>
            <w:left w:val="none" w:sz="0" w:space="0" w:color="auto"/>
            <w:bottom w:val="none" w:sz="0" w:space="0" w:color="auto"/>
            <w:right w:val="none" w:sz="0" w:space="0" w:color="auto"/>
          </w:divBdr>
        </w:div>
        <w:div w:id="630551743">
          <w:marLeft w:val="480"/>
          <w:marRight w:val="0"/>
          <w:marTop w:val="0"/>
          <w:marBottom w:val="0"/>
          <w:divBdr>
            <w:top w:val="none" w:sz="0" w:space="0" w:color="auto"/>
            <w:left w:val="none" w:sz="0" w:space="0" w:color="auto"/>
            <w:bottom w:val="none" w:sz="0" w:space="0" w:color="auto"/>
            <w:right w:val="none" w:sz="0" w:space="0" w:color="auto"/>
          </w:divBdr>
        </w:div>
        <w:div w:id="1030689719">
          <w:marLeft w:val="480"/>
          <w:marRight w:val="0"/>
          <w:marTop w:val="0"/>
          <w:marBottom w:val="0"/>
          <w:divBdr>
            <w:top w:val="none" w:sz="0" w:space="0" w:color="auto"/>
            <w:left w:val="none" w:sz="0" w:space="0" w:color="auto"/>
            <w:bottom w:val="none" w:sz="0" w:space="0" w:color="auto"/>
            <w:right w:val="none" w:sz="0" w:space="0" w:color="auto"/>
          </w:divBdr>
        </w:div>
        <w:div w:id="1135951156">
          <w:marLeft w:val="480"/>
          <w:marRight w:val="0"/>
          <w:marTop w:val="0"/>
          <w:marBottom w:val="0"/>
          <w:divBdr>
            <w:top w:val="none" w:sz="0" w:space="0" w:color="auto"/>
            <w:left w:val="none" w:sz="0" w:space="0" w:color="auto"/>
            <w:bottom w:val="none" w:sz="0" w:space="0" w:color="auto"/>
            <w:right w:val="none" w:sz="0" w:space="0" w:color="auto"/>
          </w:divBdr>
        </w:div>
        <w:div w:id="1452356290">
          <w:marLeft w:val="480"/>
          <w:marRight w:val="0"/>
          <w:marTop w:val="0"/>
          <w:marBottom w:val="0"/>
          <w:divBdr>
            <w:top w:val="none" w:sz="0" w:space="0" w:color="auto"/>
            <w:left w:val="none" w:sz="0" w:space="0" w:color="auto"/>
            <w:bottom w:val="none" w:sz="0" w:space="0" w:color="auto"/>
            <w:right w:val="none" w:sz="0" w:space="0" w:color="auto"/>
          </w:divBdr>
        </w:div>
        <w:div w:id="1493446155">
          <w:marLeft w:val="480"/>
          <w:marRight w:val="0"/>
          <w:marTop w:val="0"/>
          <w:marBottom w:val="0"/>
          <w:divBdr>
            <w:top w:val="none" w:sz="0" w:space="0" w:color="auto"/>
            <w:left w:val="none" w:sz="0" w:space="0" w:color="auto"/>
            <w:bottom w:val="none" w:sz="0" w:space="0" w:color="auto"/>
            <w:right w:val="none" w:sz="0" w:space="0" w:color="auto"/>
          </w:divBdr>
        </w:div>
        <w:div w:id="1579250103">
          <w:marLeft w:val="480"/>
          <w:marRight w:val="0"/>
          <w:marTop w:val="0"/>
          <w:marBottom w:val="0"/>
          <w:divBdr>
            <w:top w:val="none" w:sz="0" w:space="0" w:color="auto"/>
            <w:left w:val="none" w:sz="0" w:space="0" w:color="auto"/>
            <w:bottom w:val="none" w:sz="0" w:space="0" w:color="auto"/>
            <w:right w:val="none" w:sz="0" w:space="0" w:color="auto"/>
          </w:divBdr>
        </w:div>
        <w:div w:id="1625187609">
          <w:marLeft w:val="480"/>
          <w:marRight w:val="0"/>
          <w:marTop w:val="0"/>
          <w:marBottom w:val="0"/>
          <w:divBdr>
            <w:top w:val="none" w:sz="0" w:space="0" w:color="auto"/>
            <w:left w:val="none" w:sz="0" w:space="0" w:color="auto"/>
            <w:bottom w:val="none" w:sz="0" w:space="0" w:color="auto"/>
            <w:right w:val="none" w:sz="0" w:space="0" w:color="auto"/>
          </w:divBdr>
        </w:div>
        <w:div w:id="1709179115">
          <w:marLeft w:val="480"/>
          <w:marRight w:val="0"/>
          <w:marTop w:val="0"/>
          <w:marBottom w:val="0"/>
          <w:divBdr>
            <w:top w:val="none" w:sz="0" w:space="0" w:color="auto"/>
            <w:left w:val="none" w:sz="0" w:space="0" w:color="auto"/>
            <w:bottom w:val="none" w:sz="0" w:space="0" w:color="auto"/>
            <w:right w:val="none" w:sz="0" w:space="0" w:color="auto"/>
          </w:divBdr>
        </w:div>
        <w:div w:id="1779904354">
          <w:marLeft w:val="480"/>
          <w:marRight w:val="0"/>
          <w:marTop w:val="0"/>
          <w:marBottom w:val="0"/>
          <w:divBdr>
            <w:top w:val="none" w:sz="0" w:space="0" w:color="auto"/>
            <w:left w:val="none" w:sz="0" w:space="0" w:color="auto"/>
            <w:bottom w:val="none" w:sz="0" w:space="0" w:color="auto"/>
            <w:right w:val="none" w:sz="0" w:space="0" w:color="auto"/>
          </w:divBdr>
        </w:div>
        <w:div w:id="1781561458">
          <w:marLeft w:val="480"/>
          <w:marRight w:val="0"/>
          <w:marTop w:val="0"/>
          <w:marBottom w:val="0"/>
          <w:divBdr>
            <w:top w:val="none" w:sz="0" w:space="0" w:color="auto"/>
            <w:left w:val="none" w:sz="0" w:space="0" w:color="auto"/>
            <w:bottom w:val="none" w:sz="0" w:space="0" w:color="auto"/>
            <w:right w:val="none" w:sz="0" w:space="0" w:color="auto"/>
          </w:divBdr>
        </w:div>
      </w:divsChild>
    </w:div>
    <w:div w:id="755712347">
      <w:bodyDiv w:val="1"/>
      <w:marLeft w:val="0"/>
      <w:marRight w:val="0"/>
      <w:marTop w:val="0"/>
      <w:marBottom w:val="0"/>
      <w:divBdr>
        <w:top w:val="none" w:sz="0" w:space="0" w:color="auto"/>
        <w:left w:val="none" w:sz="0" w:space="0" w:color="auto"/>
        <w:bottom w:val="none" w:sz="0" w:space="0" w:color="auto"/>
        <w:right w:val="none" w:sz="0" w:space="0" w:color="auto"/>
      </w:divBdr>
      <w:divsChild>
        <w:div w:id="71902782">
          <w:marLeft w:val="480"/>
          <w:marRight w:val="0"/>
          <w:marTop w:val="0"/>
          <w:marBottom w:val="0"/>
          <w:divBdr>
            <w:top w:val="none" w:sz="0" w:space="0" w:color="auto"/>
            <w:left w:val="none" w:sz="0" w:space="0" w:color="auto"/>
            <w:bottom w:val="none" w:sz="0" w:space="0" w:color="auto"/>
            <w:right w:val="none" w:sz="0" w:space="0" w:color="auto"/>
          </w:divBdr>
        </w:div>
        <w:div w:id="398287901">
          <w:marLeft w:val="480"/>
          <w:marRight w:val="0"/>
          <w:marTop w:val="0"/>
          <w:marBottom w:val="0"/>
          <w:divBdr>
            <w:top w:val="none" w:sz="0" w:space="0" w:color="auto"/>
            <w:left w:val="none" w:sz="0" w:space="0" w:color="auto"/>
            <w:bottom w:val="none" w:sz="0" w:space="0" w:color="auto"/>
            <w:right w:val="none" w:sz="0" w:space="0" w:color="auto"/>
          </w:divBdr>
        </w:div>
        <w:div w:id="437679644">
          <w:marLeft w:val="480"/>
          <w:marRight w:val="0"/>
          <w:marTop w:val="0"/>
          <w:marBottom w:val="0"/>
          <w:divBdr>
            <w:top w:val="none" w:sz="0" w:space="0" w:color="auto"/>
            <w:left w:val="none" w:sz="0" w:space="0" w:color="auto"/>
            <w:bottom w:val="none" w:sz="0" w:space="0" w:color="auto"/>
            <w:right w:val="none" w:sz="0" w:space="0" w:color="auto"/>
          </w:divBdr>
        </w:div>
        <w:div w:id="440760913">
          <w:marLeft w:val="480"/>
          <w:marRight w:val="0"/>
          <w:marTop w:val="0"/>
          <w:marBottom w:val="0"/>
          <w:divBdr>
            <w:top w:val="none" w:sz="0" w:space="0" w:color="auto"/>
            <w:left w:val="none" w:sz="0" w:space="0" w:color="auto"/>
            <w:bottom w:val="none" w:sz="0" w:space="0" w:color="auto"/>
            <w:right w:val="none" w:sz="0" w:space="0" w:color="auto"/>
          </w:divBdr>
        </w:div>
        <w:div w:id="535168031">
          <w:marLeft w:val="480"/>
          <w:marRight w:val="0"/>
          <w:marTop w:val="0"/>
          <w:marBottom w:val="0"/>
          <w:divBdr>
            <w:top w:val="none" w:sz="0" w:space="0" w:color="auto"/>
            <w:left w:val="none" w:sz="0" w:space="0" w:color="auto"/>
            <w:bottom w:val="none" w:sz="0" w:space="0" w:color="auto"/>
            <w:right w:val="none" w:sz="0" w:space="0" w:color="auto"/>
          </w:divBdr>
        </w:div>
        <w:div w:id="559554911">
          <w:marLeft w:val="480"/>
          <w:marRight w:val="0"/>
          <w:marTop w:val="0"/>
          <w:marBottom w:val="0"/>
          <w:divBdr>
            <w:top w:val="none" w:sz="0" w:space="0" w:color="auto"/>
            <w:left w:val="none" w:sz="0" w:space="0" w:color="auto"/>
            <w:bottom w:val="none" w:sz="0" w:space="0" w:color="auto"/>
            <w:right w:val="none" w:sz="0" w:space="0" w:color="auto"/>
          </w:divBdr>
        </w:div>
        <w:div w:id="582184589">
          <w:marLeft w:val="480"/>
          <w:marRight w:val="0"/>
          <w:marTop w:val="0"/>
          <w:marBottom w:val="0"/>
          <w:divBdr>
            <w:top w:val="none" w:sz="0" w:space="0" w:color="auto"/>
            <w:left w:val="none" w:sz="0" w:space="0" w:color="auto"/>
            <w:bottom w:val="none" w:sz="0" w:space="0" w:color="auto"/>
            <w:right w:val="none" w:sz="0" w:space="0" w:color="auto"/>
          </w:divBdr>
        </w:div>
        <w:div w:id="615017585">
          <w:marLeft w:val="480"/>
          <w:marRight w:val="0"/>
          <w:marTop w:val="0"/>
          <w:marBottom w:val="0"/>
          <w:divBdr>
            <w:top w:val="none" w:sz="0" w:space="0" w:color="auto"/>
            <w:left w:val="none" w:sz="0" w:space="0" w:color="auto"/>
            <w:bottom w:val="none" w:sz="0" w:space="0" w:color="auto"/>
            <w:right w:val="none" w:sz="0" w:space="0" w:color="auto"/>
          </w:divBdr>
        </w:div>
        <w:div w:id="663124721">
          <w:marLeft w:val="480"/>
          <w:marRight w:val="0"/>
          <w:marTop w:val="0"/>
          <w:marBottom w:val="0"/>
          <w:divBdr>
            <w:top w:val="none" w:sz="0" w:space="0" w:color="auto"/>
            <w:left w:val="none" w:sz="0" w:space="0" w:color="auto"/>
            <w:bottom w:val="none" w:sz="0" w:space="0" w:color="auto"/>
            <w:right w:val="none" w:sz="0" w:space="0" w:color="auto"/>
          </w:divBdr>
        </w:div>
        <w:div w:id="747459996">
          <w:marLeft w:val="480"/>
          <w:marRight w:val="0"/>
          <w:marTop w:val="0"/>
          <w:marBottom w:val="0"/>
          <w:divBdr>
            <w:top w:val="none" w:sz="0" w:space="0" w:color="auto"/>
            <w:left w:val="none" w:sz="0" w:space="0" w:color="auto"/>
            <w:bottom w:val="none" w:sz="0" w:space="0" w:color="auto"/>
            <w:right w:val="none" w:sz="0" w:space="0" w:color="auto"/>
          </w:divBdr>
        </w:div>
        <w:div w:id="841355835">
          <w:marLeft w:val="480"/>
          <w:marRight w:val="0"/>
          <w:marTop w:val="0"/>
          <w:marBottom w:val="0"/>
          <w:divBdr>
            <w:top w:val="none" w:sz="0" w:space="0" w:color="auto"/>
            <w:left w:val="none" w:sz="0" w:space="0" w:color="auto"/>
            <w:bottom w:val="none" w:sz="0" w:space="0" w:color="auto"/>
            <w:right w:val="none" w:sz="0" w:space="0" w:color="auto"/>
          </w:divBdr>
        </w:div>
        <w:div w:id="849022780">
          <w:marLeft w:val="480"/>
          <w:marRight w:val="0"/>
          <w:marTop w:val="0"/>
          <w:marBottom w:val="0"/>
          <w:divBdr>
            <w:top w:val="none" w:sz="0" w:space="0" w:color="auto"/>
            <w:left w:val="none" w:sz="0" w:space="0" w:color="auto"/>
            <w:bottom w:val="none" w:sz="0" w:space="0" w:color="auto"/>
            <w:right w:val="none" w:sz="0" w:space="0" w:color="auto"/>
          </w:divBdr>
        </w:div>
        <w:div w:id="996305820">
          <w:marLeft w:val="480"/>
          <w:marRight w:val="0"/>
          <w:marTop w:val="0"/>
          <w:marBottom w:val="0"/>
          <w:divBdr>
            <w:top w:val="none" w:sz="0" w:space="0" w:color="auto"/>
            <w:left w:val="none" w:sz="0" w:space="0" w:color="auto"/>
            <w:bottom w:val="none" w:sz="0" w:space="0" w:color="auto"/>
            <w:right w:val="none" w:sz="0" w:space="0" w:color="auto"/>
          </w:divBdr>
        </w:div>
        <w:div w:id="1169638368">
          <w:marLeft w:val="480"/>
          <w:marRight w:val="0"/>
          <w:marTop w:val="0"/>
          <w:marBottom w:val="0"/>
          <w:divBdr>
            <w:top w:val="none" w:sz="0" w:space="0" w:color="auto"/>
            <w:left w:val="none" w:sz="0" w:space="0" w:color="auto"/>
            <w:bottom w:val="none" w:sz="0" w:space="0" w:color="auto"/>
            <w:right w:val="none" w:sz="0" w:space="0" w:color="auto"/>
          </w:divBdr>
        </w:div>
        <w:div w:id="1188328888">
          <w:marLeft w:val="480"/>
          <w:marRight w:val="0"/>
          <w:marTop w:val="0"/>
          <w:marBottom w:val="0"/>
          <w:divBdr>
            <w:top w:val="none" w:sz="0" w:space="0" w:color="auto"/>
            <w:left w:val="none" w:sz="0" w:space="0" w:color="auto"/>
            <w:bottom w:val="none" w:sz="0" w:space="0" w:color="auto"/>
            <w:right w:val="none" w:sz="0" w:space="0" w:color="auto"/>
          </w:divBdr>
        </w:div>
        <w:div w:id="1217930866">
          <w:marLeft w:val="480"/>
          <w:marRight w:val="0"/>
          <w:marTop w:val="0"/>
          <w:marBottom w:val="0"/>
          <w:divBdr>
            <w:top w:val="none" w:sz="0" w:space="0" w:color="auto"/>
            <w:left w:val="none" w:sz="0" w:space="0" w:color="auto"/>
            <w:bottom w:val="none" w:sz="0" w:space="0" w:color="auto"/>
            <w:right w:val="none" w:sz="0" w:space="0" w:color="auto"/>
          </w:divBdr>
        </w:div>
        <w:div w:id="1338775561">
          <w:marLeft w:val="480"/>
          <w:marRight w:val="0"/>
          <w:marTop w:val="0"/>
          <w:marBottom w:val="0"/>
          <w:divBdr>
            <w:top w:val="none" w:sz="0" w:space="0" w:color="auto"/>
            <w:left w:val="none" w:sz="0" w:space="0" w:color="auto"/>
            <w:bottom w:val="none" w:sz="0" w:space="0" w:color="auto"/>
            <w:right w:val="none" w:sz="0" w:space="0" w:color="auto"/>
          </w:divBdr>
        </w:div>
        <w:div w:id="1423646673">
          <w:marLeft w:val="480"/>
          <w:marRight w:val="0"/>
          <w:marTop w:val="0"/>
          <w:marBottom w:val="0"/>
          <w:divBdr>
            <w:top w:val="none" w:sz="0" w:space="0" w:color="auto"/>
            <w:left w:val="none" w:sz="0" w:space="0" w:color="auto"/>
            <w:bottom w:val="none" w:sz="0" w:space="0" w:color="auto"/>
            <w:right w:val="none" w:sz="0" w:space="0" w:color="auto"/>
          </w:divBdr>
        </w:div>
        <w:div w:id="1585871283">
          <w:marLeft w:val="480"/>
          <w:marRight w:val="0"/>
          <w:marTop w:val="0"/>
          <w:marBottom w:val="0"/>
          <w:divBdr>
            <w:top w:val="none" w:sz="0" w:space="0" w:color="auto"/>
            <w:left w:val="none" w:sz="0" w:space="0" w:color="auto"/>
            <w:bottom w:val="none" w:sz="0" w:space="0" w:color="auto"/>
            <w:right w:val="none" w:sz="0" w:space="0" w:color="auto"/>
          </w:divBdr>
        </w:div>
        <w:div w:id="1672489778">
          <w:marLeft w:val="480"/>
          <w:marRight w:val="0"/>
          <w:marTop w:val="0"/>
          <w:marBottom w:val="0"/>
          <w:divBdr>
            <w:top w:val="none" w:sz="0" w:space="0" w:color="auto"/>
            <w:left w:val="none" w:sz="0" w:space="0" w:color="auto"/>
            <w:bottom w:val="none" w:sz="0" w:space="0" w:color="auto"/>
            <w:right w:val="none" w:sz="0" w:space="0" w:color="auto"/>
          </w:divBdr>
        </w:div>
        <w:div w:id="1748309969">
          <w:marLeft w:val="480"/>
          <w:marRight w:val="0"/>
          <w:marTop w:val="0"/>
          <w:marBottom w:val="0"/>
          <w:divBdr>
            <w:top w:val="none" w:sz="0" w:space="0" w:color="auto"/>
            <w:left w:val="none" w:sz="0" w:space="0" w:color="auto"/>
            <w:bottom w:val="none" w:sz="0" w:space="0" w:color="auto"/>
            <w:right w:val="none" w:sz="0" w:space="0" w:color="auto"/>
          </w:divBdr>
        </w:div>
        <w:div w:id="1927759450">
          <w:marLeft w:val="480"/>
          <w:marRight w:val="0"/>
          <w:marTop w:val="0"/>
          <w:marBottom w:val="0"/>
          <w:divBdr>
            <w:top w:val="none" w:sz="0" w:space="0" w:color="auto"/>
            <w:left w:val="none" w:sz="0" w:space="0" w:color="auto"/>
            <w:bottom w:val="none" w:sz="0" w:space="0" w:color="auto"/>
            <w:right w:val="none" w:sz="0" w:space="0" w:color="auto"/>
          </w:divBdr>
        </w:div>
        <w:div w:id="1967736671">
          <w:marLeft w:val="480"/>
          <w:marRight w:val="0"/>
          <w:marTop w:val="0"/>
          <w:marBottom w:val="0"/>
          <w:divBdr>
            <w:top w:val="none" w:sz="0" w:space="0" w:color="auto"/>
            <w:left w:val="none" w:sz="0" w:space="0" w:color="auto"/>
            <w:bottom w:val="none" w:sz="0" w:space="0" w:color="auto"/>
            <w:right w:val="none" w:sz="0" w:space="0" w:color="auto"/>
          </w:divBdr>
        </w:div>
        <w:div w:id="1968588123">
          <w:marLeft w:val="480"/>
          <w:marRight w:val="0"/>
          <w:marTop w:val="0"/>
          <w:marBottom w:val="0"/>
          <w:divBdr>
            <w:top w:val="none" w:sz="0" w:space="0" w:color="auto"/>
            <w:left w:val="none" w:sz="0" w:space="0" w:color="auto"/>
            <w:bottom w:val="none" w:sz="0" w:space="0" w:color="auto"/>
            <w:right w:val="none" w:sz="0" w:space="0" w:color="auto"/>
          </w:divBdr>
        </w:div>
        <w:div w:id="1973368974">
          <w:marLeft w:val="480"/>
          <w:marRight w:val="0"/>
          <w:marTop w:val="0"/>
          <w:marBottom w:val="0"/>
          <w:divBdr>
            <w:top w:val="none" w:sz="0" w:space="0" w:color="auto"/>
            <w:left w:val="none" w:sz="0" w:space="0" w:color="auto"/>
            <w:bottom w:val="none" w:sz="0" w:space="0" w:color="auto"/>
            <w:right w:val="none" w:sz="0" w:space="0" w:color="auto"/>
          </w:divBdr>
        </w:div>
        <w:div w:id="2037652014">
          <w:marLeft w:val="480"/>
          <w:marRight w:val="0"/>
          <w:marTop w:val="0"/>
          <w:marBottom w:val="0"/>
          <w:divBdr>
            <w:top w:val="none" w:sz="0" w:space="0" w:color="auto"/>
            <w:left w:val="none" w:sz="0" w:space="0" w:color="auto"/>
            <w:bottom w:val="none" w:sz="0" w:space="0" w:color="auto"/>
            <w:right w:val="none" w:sz="0" w:space="0" w:color="auto"/>
          </w:divBdr>
        </w:div>
      </w:divsChild>
    </w:div>
    <w:div w:id="771824376">
      <w:bodyDiv w:val="1"/>
      <w:marLeft w:val="0"/>
      <w:marRight w:val="0"/>
      <w:marTop w:val="0"/>
      <w:marBottom w:val="0"/>
      <w:divBdr>
        <w:top w:val="none" w:sz="0" w:space="0" w:color="auto"/>
        <w:left w:val="none" w:sz="0" w:space="0" w:color="auto"/>
        <w:bottom w:val="none" w:sz="0" w:space="0" w:color="auto"/>
        <w:right w:val="none" w:sz="0" w:space="0" w:color="auto"/>
      </w:divBdr>
      <w:divsChild>
        <w:div w:id="159081205">
          <w:marLeft w:val="480"/>
          <w:marRight w:val="0"/>
          <w:marTop w:val="0"/>
          <w:marBottom w:val="0"/>
          <w:divBdr>
            <w:top w:val="none" w:sz="0" w:space="0" w:color="auto"/>
            <w:left w:val="none" w:sz="0" w:space="0" w:color="auto"/>
            <w:bottom w:val="none" w:sz="0" w:space="0" w:color="auto"/>
            <w:right w:val="none" w:sz="0" w:space="0" w:color="auto"/>
          </w:divBdr>
        </w:div>
        <w:div w:id="202252905">
          <w:marLeft w:val="480"/>
          <w:marRight w:val="0"/>
          <w:marTop w:val="0"/>
          <w:marBottom w:val="0"/>
          <w:divBdr>
            <w:top w:val="none" w:sz="0" w:space="0" w:color="auto"/>
            <w:left w:val="none" w:sz="0" w:space="0" w:color="auto"/>
            <w:bottom w:val="none" w:sz="0" w:space="0" w:color="auto"/>
            <w:right w:val="none" w:sz="0" w:space="0" w:color="auto"/>
          </w:divBdr>
        </w:div>
        <w:div w:id="239945742">
          <w:marLeft w:val="480"/>
          <w:marRight w:val="0"/>
          <w:marTop w:val="0"/>
          <w:marBottom w:val="0"/>
          <w:divBdr>
            <w:top w:val="none" w:sz="0" w:space="0" w:color="auto"/>
            <w:left w:val="none" w:sz="0" w:space="0" w:color="auto"/>
            <w:bottom w:val="none" w:sz="0" w:space="0" w:color="auto"/>
            <w:right w:val="none" w:sz="0" w:space="0" w:color="auto"/>
          </w:divBdr>
        </w:div>
        <w:div w:id="244606545">
          <w:marLeft w:val="480"/>
          <w:marRight w:val="0"/>
          <w:marTop w:val="0"/>
          <w:marBottom w:val="0"/>
          <w:divBdr>
            <w:top w:val="none" w:sz="0" w:space="0" w:color="auto"/>
            <w:left w:val="none" w:sz="0" w:space="0" w:color="auto"/>
            <w:bottom w:val="none" w:sz="0" w:space="0" w:color="auto"/>
            <w:right w:val="none" w:sz="0" w:space="0" w:color="auto"/>
          </w:divBdr>
        </w:div>
        <w:div w:id="520433193">
          <w:marLeft w:val="480"/>
          <w:marRight w:val="0"/>
          <w:marTop w:val="0"/>
          <w:marBottom w:val="0"/>
          <w:divBdr>
            <w:top w:val="none" w:sz="0" w:space="0" w:color="auto"/>
            <w:left w:val="none" w:sz="0" w:space="0" w:color="auto"/>
            <w:bottom w:val="none" w:sz="0" w:space="0" w:color="auto"/>
            <w:right w:val="none" w:sz="0" w:space="0" w:color="auto"/>
          </w:divBdr>
        </w:div>
        <w:div w:id="568925274">
          <w:marLeft w:val="480"/>
          <w:marRight w:val="0"/>
          <w:marTop w:val="0"/>
          <w:marBottom w:val="0"/>
          <w:divBdr>
            <w:top w:val="none" w:sz="0" w:space="0" w:color="auto"/>
            <w:left w:val="none" w:sz="0" w:space="0" w:color="auto"/>
            <w:bottom w:val="none" w:sz="0" w:space="0" w:color="auto"/>
            <w:right w:val="none" w:sz="0" w:space="0" w:color="auto"/>
          </w:divBdr>
        </w:div>
        <w:div w:id="591201086">
          <w:marLeft w:val="480"/>
          <w:marRight w:val="0"/>
          <w:marTop w:val="0"/>
          <w:marBottom w:val="0"/>
          <w:divBdr>
            <w:top w:val="none" w:sz="0" w:space="0" w:color="auto"/>
            <w:left w:val="none" w:sz="0" w:space="0" w:color="auto"/>
            <w:bottom w:val="none" w:sz="0" w:space="0" w:color="auto"/>
            <w:right w:val="none" w:sz="0" w:space="0" w:color="auto"/>
          </w:divBdr>
        </w:div>
        <w:div w:id="740754100">
          <w:marLeft w:val="480"/>
          <w:marRight w:val="0"/>
          <w:marTop w:val="0"/>
          <w:marBottom w:val="0"/>
          <w:divBdr>
            <w:top w:val="none" w:sz="0" w:space="0" w:color="auto"/>
            <w:left w:val="none" w:sz="0" w:space="0" w:color="auto"/>
            <w:bottom w:val="none" w:sz="0" w:space="0" w:color="auto"/>
            <w:right w:val="none" w:sz="0" w:space="0" w:color="auto"/>
          </w:divBdr>
        </w:div>
        <w:div w:id="750855245">
          <w:marLeft w:val="480"/>
          <w:marRight w:val="0"/>
          <w:marTop w:val="0"/>
          <w:marBottom w:val="0"/>
          <w:divBdr>
            <w:top w:val="none" w:sz="0" w:space="0" w:color="auto"/>
            <w:left w:val="none" w:sz="0" w:space="0" w:color="auto"/>
            <w:bottom w:val="none" w:sz="0" w:space="0" w:color="auto"/>
            <w:right w:val="none" w:sz="0" w:space="0" w:color="auto"/>
          </w:divBdr>
        </w:div>
        <w:div w:id="783311573">
          <w:marLeft w:val="480"/>
          <w:marRight w:val="0"/>
          <w:marTop w:val="0"/>
          <w:marBottom w:val="0"/>
          <w:divBdr>
            <w:top w:val="none" w:sz="0" w:space="0" w:color="auto"/>
            <w:left w:val="none" w:sz="0" w:space="0" w:color="auto"/>
            <w:bottom w:val="none" w:sz="0" w:space="0" w:color="auto"/>
            <w:right w:val="none" w:sz="0" w:space="0" w:color="auto"/>
          </w:divBdr>
        </w:div>
        <w:div w:id="851452533">
          <w:marLeft w:val="480"/>
          <w:marRight w:val="0"/>
          <w:marTop w:val="0"/>
          <w:marBottom w:val="0"/>
          <w:divBdr>
            <w:top w:val="none" w:sz="0" w:space="0" w:color="auto"/>
            <w:left w:val="none" w:sz="0" w:space="0" w:color="auto"/>
            <w:bottom w:val="none" w:sz="0" w:space="0" w:color="auto"/>
            <w:right w:val="none" w:sz="0" w:space="0" w:color="auto"/>
          </w:divBdr>
        </w:div>
        <w:div w:id="858273667">
          <w:marLeft w:val="480"/>
          <w:marRight w:val="0"/>
          <w:marTop w:val="0"/>
          <w:marBottom w:val="0"/>
          <w:divBdr>
            <w:top w:val="none" w:sz="0" w:space="0" w:color="auto"/>
            <w:left w:val="none" w:sz="0" w:space="0" w:color="auto"/>
            <w:bottom w:val="none" w:sz="0" w:space="0" w:color="auto"/>
            <w:right w:val="none" w:sz="0" w:space="0" w:color="auto"/>
          </w:divBdr>
        </w:div>
        <w:div w:id="880551514">
          <w:marLeft w:val="480"/>
          <w:marRight w:val="0"/>
          <w:marTop w:val="0"/>
          <w:marBottom w:val="0"/>
          <w:divBdr>
            <w:top w:val="none" w:sz="0" w:space="0" w:color="auto"/>
            <w:left w:val="none" w:sz="0" w:space="0" w:color="auto"/>
            <w:bottom w:val="none" w:sz="0" w:space="0" w:color="auto"/>
            <w:right w:val="none" w:sz="0" w:space="0" w:color="auto"/>
          </w:divBdr>
        </w:div>
        <w:div w:id="886649281">
          <w:marLeft w:val="480"/>
          <w:marRight w:val="0"/>
          <w:marTop w:val="0"/>
          <w:marBottom w:val="0"/>
          <w:divBdr>
            <w:top w:val="none" w:sz="0" w:space="0" w:color="auto"/>
            <w:left w:val="none" w:sz="0" w:space="0" w:color="auto"/>
            <w:bottom w:val="none" w:sz="0" w:space="0" w:color="auto"/>
            <w:right w:val="none" w:sz="0" w:space="0" w:color="auto"/>
          </w:divBdr>
        </w:div>
        <w:div w:id="966819832">
          <w:marLeft w:val="480"/>
          <w:marRight w:val="0"/>
          <w:marTop w:val="0"/>
          <w:marBottom w:val="0"/>
          <w:divBdr>
            <w:top w:val="none" w:sz="0" w:space="0" w:color="auto"/>
            <w:left w:val="none" w:sz="0" w:space="0" w:color="auto"/>
            <w:bottom w:val="none" w:sz="0" w:space="0" w:color="auto"/>
            <w:right w:val="none" w:sz="0" w:space="0" w:color="auto"/>
          </w:divBdr>
        </w:div>
        <w:div w:id="1034310879">
          <w:marLeft w:val="480"/>
          <w:marRight w:val="0"/>
          <w:marTop w:val="0"/>
          <w:marBottom w:val="0"/>
          <w:divBdr>
            <w:top w:val="none" w:sz="0" w:space="0" w:color="auto"/>
            <w:left w:val="none" w:sz="0" w:space="0" w:color="auto"/>
            <w:bottom w:val="none" w:sz="0" w:space="0" w:color="auto"/>
            <w:right w:val="none" w:sz="0" w:space="0" w:color="auto"/>
          </w:divBdr>
        </w:div>
        <w:div w:id="1076589370">
          <w:marLeft w:val="480"/>
          <w:marRight w:val="0"/>
          <w:marTop w:val="0"/>
          <w:marBottom w:val="0"/>
          <w:divBdr>
            <w:top w:val="none" w:sz="0" w:space="0" w:color="auto"/>
            <w:left w:val="none" w:sz="0" w:space="0" w:color="auto"/>
            <w:bottom w:val="none" w:sz="0" w:space="0" w:color="auto"/>
            <w:right w:val="none" w:sz="0" w:space="0" w:color="auto"/>
          </w:divBdr>
        </w:div>
        <w:div w:id="1138914647">
          <w:marLeft w:val="480"/>
          <w:marRight w:val="0"/>
          <w:marTop w:val="0"/>
          <w:marBottom w:val="0"/>
          <w:divBdr>
            <w:top w:val="none" w:sz="0" w:space="0" w:color="auto"/>
            <w:left w:val="none" w:sz="0" w:space="0" w:color="auto"/>
            <w:bottom w:val="none" w:sz="0" w:space="0" w:color="auto"/>
            <w:right w:val="none" w:sz="0" w:space="0" w:color="auto"/>
          </w:divBdr>
        </w:div>
        <w:div w:id="1143619901">
          <w:marLeft w:val="480"/>
          <w:marRight w:val="0"/>
          <w:marTop w:val="0"/>
          <w:marBottom w:val="0"/>
          <w:divBdr>
            <w:top w:val="none" w:sz="0" w:space="0" w:color="auto"/>
            <w:left w:val="none" w:sz="0" w:space="0" w:color="auto"/>
            <w:bottom w:val="none" w:sz="0" w:space="0" w:color="auto"/>
            <w:right w:val="none" w:sz="0" w:space="0" w:color="auto"/>
          </w:divBdr>
        </w:div>
        <w:div w:id="1272009338">
          <w:marLeft w:val="480"/>
          <w:marRight w:val="0"/>
          <w:marTop w:val="0"/>
          <w:marBottom w:val="0"/>
          <w:divBdr>
            <w:top w:val="none" w:sz="0" w:space="0" w:color="auto"/>
            <w:left w:val="none" w:sz="0" w:space="0" w:color="auto"/>
            <w:bottom w:val="none" w:sz="0" w:space="0" w:color="auto"/>
            <w:right w:val="none" w:sz="0" w:space="0" w:color="auto"/>
          </w:divBdr>
        </w:div>
        <w:div w:id="1362316482">
          <w:marLeft w:val="480"/>
          <w:marRight w:val="0"/>
          <w:marTop w:val="0"/>
          <w:marBottom w:val="0"/>
          <w:divBdr>
            <w:top w:val="none" w:sz="0" w:space="0" w:color="auto"/>
            <w:left w:val="none" w:sz="0" w:space="0" w:color="auto"/>
            <w:bottom w:val="none" w:sz="0" w:space="0" w:color="auto"/>
            <w:right w:val="none" w:sz="0" w:space="0" w:color="auto"/>
          </w:divBdr>
        </w:div>
        <w:div w:id="1379551741">
          <w:marLeft w:val="480"/>
          <w:marRight w:val="0"/>
          <w:marTop w:val="0"/>
          <w:marBottom w:val="0"/>
          <w:divBdr>
            <w:top w:val="none" w:sz="0" w:space="0" w:color="auto"/>
            <w:left w:val="none" w:sz="0" w:space="0" w:color="auto"/>
            <w:bottom w:val="none" w:sz="0" w:space="0" w:color="auto"/>
            <w:right w:val="none" w:sz="0" w:space="0" w:color="auto"/>
          </w:divBdr>
        </w:div>
        <w:div w:id="1387872122">
          <w:marLeft w:val="480"/>
          <w:marRight w:val="0"/>
          <w:marTop w:val="0"/>
          <w:marBottom w:val="0"/>
          <w:divBdr>
            <w:top w:val="none" w:sz="0" w:space="0" w:color="auto"/>
            <w:left w:val="none" w:sz="0" w:space="0" w:color="auto"/>
            <w:bottom w:val="none" w:sz="0" w:space="0" w:color="auto"/>
            <w:right w:val="none" w:sz="0" w:space="0" w:color="auto"/>
          </w:divBdr>
        </w:div>
        <w:div w:id="1459302138">
          <w:marLeft w:val="480"/>
          <w:marRight w:val="0"/>
          <w:marTop w:val="0"/>
          <w:marBottom w:val="0"/>
          <w:divBdr>
            <w:top w:val="none" w:sz="0" w:space="0" w:color="auto"/>
            <w:left w:val="none" w:sz="0" w:space="0" w:color="auto"/>
            <w:bottom w:val="none" w:sz="0" w:space="0" w:color="auto"/>
            <w:right w:val="none" w:sz="0" w:space="0" w:color="auto"/>
          </w:divBdr>
        </w:div>
        <w:div w:id="1472209189">
          <w:marLeft w:val="480"/>
          <w:marRight w:val="0"/>
          <w:marTop w:val="0"/>
          <w:marBottom w:val="0"/>
          <w:divBdr>
            <w:top w:val="none" w:sz="0" w:space="0" w:color="auto"/>
            <w:left w:val="none" w:sz="0" w:space="0" w:color="auto"/>
            <w:bottom w:val="none" w:sz="0" w:space="0" w:color="auto"/>
            <w:right w:val="none" w:sz="0" w:space="0" w:color="auto"/>
          </w:divBdr>
        </w:div>
        <w:div w:id="1642416979">
          <w:marLeft w:val="480"/>
          <w:marRight w:val="0"/>
          <w:marTop w:val="0"/>
          <w:marBottom w:val="0"/>
          <w:divBdr>
            <w:top w:val="none" w:sz="0" w:space="0" w:color="auto"/>
            <w:left w:val="none" w:sz="0" w:space="0" w:color="auto"/>
            <w:bottom w:val="none" w:sz="0" w:space="0" w:color="auto"/>
            <w:right w:val="none" w:sz="0" w:space="0" w:color="auto"/>
          </w:divBdr>
        </w:div>
        <w:div w:id="1650211910">
          <w:marLeft w:val="480"/>
          <w:marRight w:val="0"/>
          <w:marTop w:val="0"/>
          <w:marBottom w:val="0"/>
          <w:divBdr>
            <w:top w:val="none" w:sz="0" w:space="0" w:color="auto"/>
            <w:left w:val="none" w:sz="0" w:space="0" w:color="auto"/>
            <w:bottom w:val="none" w:sz="0" w:space="0" w:color="auto"/>
            <w:right w:val="none" w:sz="0" w:space="0" w:color="auto"/>
          </w:divBdr>
        </w:div>
        <w:div w:id="1754660969">
          <w:marLeft w:val="480"/>
          <w:marRight w:val="0"/>
          <w:marTop w:val="0"/>
          <w:marBottom w:val="0"/>
          <w:divBdr>
            <w:top w:val="none" w:sz="0" w:space="0" w:color="auto"/>
            <w:left w:val="none" w:sz="0" w:space="0" w:color="auto"/>
            <w:bottom w:val="none" w:sz="0" w:space="0" w:color="auto"/>
            <w:right w:val="none" w:sz="0" w:space="0" w:color="auto"/>
          </w:divBdr>
        </w:div>
        <w:div w:id="1788574440">
          <w:marLeft w:val="480"/>
          <w:marRight w:val="0"/>
          <w:marTop w:val="0"/>
          <w:marBottom w:val="0"/>
          <w:divBdr>
            <w:top w:val="none" w:sz="0" w:space="0" w:color="auto"/>
            <w:left w:val="none" w:sz="0" w:space="0" w:color="auto"/>
            <w:bottom w:val="none" w:sz="0" w:space="0" w:color="auto"/>
            <w:right w:val="none" w:sz="0" w:space="0" w:color="auto"/>
          </w:divBdr>
        </w:div>
        <w:div w:id="1808276343">
          <w:marLeft w:val="480"/>
          <w:marRight w:val="0"/>
          <w:marTop w:val="0"/>
          <w:marBottom w:val="0"/>
          <w:divBdr>
            <w:top w:val="none" w:sz="0" w:space="0" w:color="auto"/>
            <w:left w:val="none" w:sz="0" w:space="0" w:color="auto"/>
            <w:bottom w:val="none" w:sz="0" w:space="0" w:color="auto"/>
            <w:right w:val="none" w:sz="0" w:space="0" w:color="auto"/>
          </w:divBdr>
        </w:div>
        <w:div w:id="1953590581">
          <w:marLeft w:val="480"/>
          <w:marRight w:val="0"/>
          <w:marTop w:val="0"/>
          <w:marBottom w:val="0"/>
          <w:divBdr>
            <w:top w:val="none" w:sz="0" w:space="0" w:color="auto"/>
            <w:left w:val="none" w:sz="0" w:space="0" w:color="auto"/>
            <w:bottom w:val="none" w:sz="0" w:space="0" w:color="auto"/>
            <w:right w:val="none" w:sz="0" w:space="0" w:color="auto"/>
          </w:divBdr>
        </w:div>
        <w:div w:id="1974554737">
          <w:marLeft w:val="480"/>
          <w:marRight w:val="0"/>
          <w:marTop w:val="0"/>
          <w:marBottom w:val="0"/>
          <w:divBdr>
            <w:top w:val="none" w:sz="0" w:space="0" w:color="auto"/>
            <w:left w:val="none" w:sz="0" w:space="0" w:color="auto"/>
            <w:bottom w:val="none" w:sz="0" w:space="0" w:color="auto"/>
            <w:right w:val="none" w:sz="0" w:space="0" w:color="auto"/>
          </w:divBdr>
        </w:div>
        <w:div w:id="2055809760">
          <w:marLeft w:val="480"/>
          <w:marRight w:val="0"/>
          <w:marTop w:val="0"/>
          <w:marBottom w:val="0"/>
          <w:divBdr>
            <w:top w:val="none" w:sz="0" w:space="0" w:color="auto"/>
            <w:left w:val="none" w:sz="0" w:space="0" w:color="auto"/>
            <w:bottom w:val="none" w:sz="0" w:space="0" w:color="auto"/>
            <w:right w:val="none" w:sz="0" w:space="0" w:color="auto"/>
          </w:divBdr>
        </w:div>
      </w:divsChild>
    </w:div>
    <w:div w:id="787353125">
      <w:bodyDiv w:val="1"/>
      <w:marLeft w:val="0"/>
      <w:marRight w:val="0"/>
      <w:marTop w:val="0"/>
      <w:marBottom w:val="0"/>
      <w:divBdr>
        <w:top w:val="none" w:sz="0" w:space="0" w:color="auto"/>
        <w:left w:val="none" w:sz="0" w:space="0" w:color="auto"/>
        <w:bottom w:val="none" w:sz="0" w:space="0" w:color="auto"/>
        <w:right w:val="none" w:sz="0" w:space="0" w:color="auto"/>
      </w:divBdr>
      <w:divsChild>
        <w:div w:id="25839875">
          <w:marLeft w:val="480"/>
          <w:marRight w:val="0"/>
          <w:marTop w:val="0"/>
          <w:marBottom w:val="0"/>
          <w:divBdr>
            <w:top w:val="none" w:sz="0" w:space="0" w:color="auto"/>
            <w:left w:val="none" w:sz="0" w:space="0" w:color="auto"/>
            <w:bottom w:val="none" w:sz="0" w:space="0" w:color="auto"/>
            <w:right w:val="none" w:sz="0" w:space="0" w:color="auto"/>
          </w:divBdr>
        </w:div>
        <w:div w:id="182012105">
          <w:marLeft w:val="480"/>
          <w:marRight w:val="0"/>
          <w:marTop w:val="0"/>
          <w:marBottom w:val="0"/>
          <w:divBdr>
            <w:top w:val="none" w:sz="0" w:space="0" w:color="auto"/>
            <w:left w:val="none" w:sz="0" w:space="0" w:color="auto"/>
            <w:bottom w:val="none" w:sz="0" w:space="0" w:color="auto"/>
            <w:right w:val="none" w:sz="0" w:space="0" w:color="auto"/>
          </w:divBdr>
        </w:div>
        <w:div w:id="372195526">
          <w:marLeft w:val="480"/>
          <w:marRight w:val="0"/>
          <w:marTop w:val="0"/>
          <w:marBottom w:val="0"/>
          <w:divBdr>
            <w:top w:val="none" w:sz="0" w:space="0" w:color="auto"/>
            <w:left w:val="none" w:sz="0" w:space="0" w:color="auto"/>
            <w:bottom w:val="none" w:sz="0" w:space="0" w:color="auto"/>
            <w:right w:val="none" w:sz="0" w:space="0" w:color="auto"/>
          </w:divBdr>
        </w:div>
        <w:div w:id="469790144">
          <w:marLeft w:val="480"/>
          <w:marRight w:val="0"/>
          <w:marTop w:val="0"/>
          <w:marBottom w:val="0"/>
          <w:divBdr>
            <w:top w:val="none" w:sz="0" w:space="0" w:color="auto"/>
            <w:left w:val="none" w:sz="0" w:space="0" w:color="auto"/>
            <w:bottom w:val="none" w:sz="0" w:space="0" w:color="auto"/>
            <w:right w:val="none" w:sz="0" w:space="0" w:color="auto"/>
          </w:divBdr>
        </w:div>
        <w:div w:id="496530836">
          <w:marLeft w:val="480"/>
          <w:marRight w:val="0"/>
          <w:marTop w:val="0"/>
          <w:marBottom w:val="0"/>
          <w:divBdr>
            <w:top w:val="none" w:sz="0" w:space="0" w:color="auto"/>
            <w:left w:val="none" w:sz="0" w:space="0" w:color="auto"/>
            <w:bottom w:val="none" w:sz="0" w:space="0" w:color="auto"/>
            <w:right w:val="none" w:sz="0" w:space="0" w:color="auto"/>
          </w:divBdr>
        </w:div>
        <w:div w:id="631523365">
          <w:marLeft w:val="480"/>
          <w:marRight w:val="0"/>
          <w:marTop w:val="0"/>
          <w:marBottom w:val="0"/>
          <w:divBdr>
            <w:top w:val="none" w:sz="0" w:space="0" w:color="auto"/>
            <w:left w:val="none" w:sz="0" w:space="0" w:color="auto"/>
            <w:bottom w:val="none" w:sz="0" w:space="0" w:color="auto"/>
            <w:right w:val="none" w:sz="0" w:space="0" w:color="auto"/>
          </w:divBdr>
        </w:div>
        <w:div w:id="729812719">
          <w:marLeft w:val="480"/>
          <w:marRight w:val="0"/>
          <w:marTop w:val="0"/>
          <w:marBottom w:val="0"/>
          <w:divBdr>
            <w:top w:val="none" w:sz="0" w:space="0" w:color="auto"/>
            <w:left w:val="none" w:sz="0" w:space="0" w:color="auto"/>
            <w:bottom w:val="none" w:sz="0" w:space="0" w:color="auto"/>
            <w:right w:val="none" w:sz="0" w:space="0" w:color="auto"/>
          </w:divBdr>
        </w:div>
        <w:div w:id="780340944">
          <w:marLeft w:val="480"/>
          <w:marRight w:val="0"/>
          <w:marTop w:val="0"/>
          <w:marBottom w:val="0"/>
          <w:divBdr>
            <w:top w:val="none" w:sz="0" w:space="0" w:color="auto"/>
            <w:left w:val="none" w:sz="0" w:space="0" w:color="auto"/>
            <w:bottom w:val="none" w:sz="0" w:space="0" w:color="auto"/>
            <w:right w:val="none" w:sz="0" w:space="0" w:color="auto"/>
          </w:divBdr>
        </w:div>
        <w:div w:id="893203203">
          <w:marLeft w:val="480"/>
          <w:marRight w:val="0"/>
          <w:marTop w:val="0"/>
          <w:marBottom w:val="0"/>
          <w:divBdr>
            <w:top w:val="none" w:sz="0" w:space="0" w:color="auto"/>
            <w:left w:val="none" w:sz="0" w:space="0" w:color="auto"/>
            <w:bottom w:val="none" w:sz="0" w:space="0" w:color="auto"/>
            <w:right w:val="none" w:sz="0" w:space="0" w:color="auto"/>
          </w:divBdr>
        </w:div>
        <w:div w:id="1113095002">
          <w:marLeft w:val="480"/>
          <w:marRight w:val="0"/>
          <w:marTop w:val="0"/>
          <w:marBottom w:val="0"/>
          <w:divBdr>
            <w:top w:val="none" w:sz="0" w:space="0" w:color="auto"/>
            <w:left w:val="none" w:sz="0" w:space="0" w:color="auto"/>
            <w:bottom w:val="none" w:sz="0" w:space="0" w:color="auto"/>
            <w:right w:val="none" w:sz="0" w:space="0" w:color="auto"/>
          </w:divBdr>
        </w:div>
        <w:div w:id="1158375321">
          <w:marLeft w:val="480"/>
          <w:marRight w:val="0"/>
          <w:marTop w:val="0"/>
          <w:marBottom w:val="0"/>
          <w:divBdr>
            <w:top w:val="none" w:sz="0" w:space="0" w:color="auto"/>
            <w:left w:val="none" w:sz="0" w:space="0" w:color="auto"/>
            <w:bottom w:val="none" w:sz="0" w:space="0" w:color="auto"/>
            <w:right w:val="none" w:sz="0" w:space="0" w:color="auto"/>
          </w:divBdr>
        </w:div>
        <w:div w:id="1213886479">
          <w:marLeft w:val="480"/>
          <w:marRight w:val="0"/>
          <w:marTop w:val="0"/>
          <w:marBottom w:val="0"/>
          <w:divBdr>
            <w:top w:val="none" w:sz="0" w:space="0" w:color="auto"/>
            <w:left w:val="none" w:sz="0" w:space="0" w:color="auto"/>
            <w:bottom w:val="none" w:sz="0" w:space="0" w:color="auto"/>
            <w:right w:val="none" w:sz="0" w:space="0" w:color="auto"/>
          </w:divBdr>
        </w:div>
        <w:div w:id="1257638292">
          <w:marLeft w:val="480"/>
          <w:marRight w:val="0"/>
          <w:marTop w:val="0"/>
          <w:marBottom w:val="0"/>
          <w:divBdr>
            <w:top w:val="none" w:sz="0" w:space="0" w:color="auto"/>
            <w:left w:val="none" w:sz="0" w:space="0" w:color="auto"/>
            <w:bottom w:val="none" w:sz="0" w:space="0" w:color="auto"/>
            <w:right w:val="none" w:sz="0" w:space="0" w:color="auto"/>
          </w:divBdr>
        </w:div>
        <w:div w:id="1280452368">
          <w:marLeft w:val="480"/>
          <w:marRight w:val="0"/>
          <w:marTop w:val="0"/>
          <w:marBottom w:val="0"/>
          <w:divBdr>
            <w:top w:val="none" w:sz="0" w:space="0" w:color="auto"/>
            <w:left w:val="none" w:sz="0" w:space="0" w:color="auto"/>
            <w:bottom w:val="none" w:sz="0" w:space="0" w:color="auto"/>
            <w:right w:val="none" w:sz="0" w:space="0" w:color="auto"/>
          </w:divBdr>
        </w:div>
        <w:div w:id="1315570958">
          <w:marLeft w:val="480"/>
          <w:marRight w:val="0"/>
          <w:marTop w:val="0"/>
          <w:marBottom w:val="0"/>
          <w:divBdr>
            <w:top w:val="none" w:sz="0" w:space="0" w:color="auto"/>
            <w:left w:val="none" w:sz="0" w:space="0" w:color="auto"/>
            <w:bottom w:val="none" w:sz="0" w:space="0" w:color="auto"/>
            <w:right w:val="none" w:sz="0" w:space="0" w:color="auto"/>
          </w:divBdr>
        </w:div>
        <w:div w:id="1389114084">
          <w:marLeft w:val="480"/>
          <w:marRight w:val="0"/>
          <w:marTop w:val="0"/>
          <w:marBottom w:val="0"/>
          <w:divBdr>
            <w:top w:val="none" w:sz="0" w:space="0" w:color="auto"/>
            <w:left w:val="none" w:sz="0" w:space="0" w:color="auto"/>
            <w:bottom w:val="none" w:sz="0" w:space="0" w:color="auto"/>
            <w:right w:val="none" w:sz="0" w:space="0" w:color="auto"/>
          </w:divBdr>
        </w:div>
        <w:div w:id="1570068454">
          <w:marLeft w:val="480"/>
          <w:marRight w:val="0"/>
          <w:marTop w:val="0"/>
          <w:marBottom w:val="0"/>
          <w:divBdr>
            <w:top w:val="none" w:sz="0" w:space="0" w:color="auto"/>
            <w:left w:val="none" w:sz="0" w:space="0" w:color="auto"/>
            <w:bottom w:val="none" w:sz="0" w:space="0" w:color="auto"/>
            <w:right w:val="none" w:sz="0" w:space="0" w:color="auto"/>
          </w:divBdr>
        </w:div>
        <w:div w:id="1571689786">
          <w:marLeft w:val="480"/>
          <w:marRight w:val="0"/>
          <w:marTop w:val="0"/>
          <w:marBottom w:val="0"/>
          <w:divBdr>
            <w:top w:val="none" w:sz="0" w:space="0" w:color="auto"/>
            <w:left w:val="none" w:sz="0" w:space="0" w:color="auto"/>
            <w:bottom w:val="none" w:sz="0" w:space="0" w:color="auto"/>
            <w:right w:val="none" w:sz="0" w:space="0" w:color="auto"/>
          </w:divBdr>
        </w:div>
        <w:div w:id="1580671748">
          <w:marLeft w:val="480"/>
          <w:marRight w:val="0"/>
          <w:marTop w:val="0"/>
          <w:marBottom w:val="0"/>
          <w:divBdr>
            <w:top w:val="none" w:sz="0" w:space="0" w:color="auto"/>
            <w:left w:val="none" w:sz="0" w:space="0" w:color="auto"/>
            <w:bottom w:val="none" w:sz="0" w:space="0" w:color="auto"/>
            <w:right w:val="none" w:sz="0" w:space="0" w:color="auto"/>
          </w:divBdr>
        </w:div>
        <w:div w:id="1707943416">
          <w:marLeft w:val="480"/>
          <w:marRight w:val="0"/>
          <w:marTop w:val="0"/>
          <w:marBottom w:val="0"/>
          <w:divBdr>
            <w:top w:val="none" w:sz="0" w:space="0" w:color="auto"/>
            <w:left w:val="none" w:sz="0" w:space="0" w:color="auto"/>
            <w:bottom w:val="none" w:sz="0" w:space="0" w:color="auto"/>
            <w:right w:val="none" w:sz="0" w:space="0" w:color="auto"/>
          </w:divBdr>
        </w:div>
        <w:div w:id="1722094539">
          <w:marLeft w:val="480"/>
          <w:marRight w:val="0"/>
          <w:marTop w:val="0"/>
          <w:marBottom w:val="0"/>
          <w:divBdr>
            <w:top w:val="none" w:sz="0" w:space="0" w:color="auto"/>
            <w:left w:val="none" w:sz="0" w:space="0" w:color="auto"/>
            <w:bottom w:val="none" w:sz="0" w:space="0" w:color="auto"/>
            <w:right w:val="none" w:sz="0" w:space="0" w:color="auto"/>
          </w:divBdr>
        </w:div>
        <w:div w:id="1771780419">
          <w:marLeft w:val="480"/>
          <w:marRight w:val="0"/>
          <w:marTop w:val="0"/>
          <w:marBottom w:val="0"/>
          <w:divBdr>
            <w:top w:val="none" w:sz="0" w:space="0" w:color="auto"/>
            <w:left w:val="none" w:sz="0" w:space="0" w:color="auto"/>
            <w:bottom w:val="none" w:sz="0" w:space="0" w:color="auto"/>
            <w:right w:val="none" w:sz="0" w:space="0" w:color="auto"/>
          </w:divBdr>
        </w:div>
        <w:div w:id="1843206069">
          <w:marLeft w:val="480"/>
          <w:marRight w:val="0"/>
          <w:marTop w:val="0"/>
          <w:marBottom w:val="0"/>
          <w:divBdr>
            <w:top w:val="none" w:sz="0" w:space="0" w:color="auto"/>
            <w:left w:val="none" w:sz="0" w:space="0" w:color="auto"/>
            <w:bottom w:val="none" w:sz="0" w:space="0" w:color="auto"/>
            <w:right w:val="none" w:sz="0" w:space="0" w:color="auto"/>
          </w:divBdr>
        </w:div>
        <w:div w:id="1860853521">
          <w:marLeft w:val="480"/>
          <w:marRight w:val="0"/>
          <w:marTop w:val="0"/>
          <w:marBottom w:val="0"/>
          <w:divBdr>
            <w:top w:val="none" w:sz="0" w:space="0" w:color="auto"/>
            <w:left w:val="none" w:sz="0" w:space="0" w:color="auto"/>
            <w:bottom w:val="none" w:sz="0" w:space="0" w:color="auto"/>
            <w:right w:val="none" w:sz="0" w:space="0" w:color="auto"/>
          </w:divBdr>
        </w:div>
        <w:div w:id="1898393970">
          <w:marLeft w:val="480"/>
          <w:marRight w:val="0"/>
          <w:marTop w:val="0"/>
          <w:marBottom w:val="0"/>
          <w:divBdr>
            <w:top w:val="none" w:sz="0" w:space="0" w:color="auto"/>
            <w:left w:val="none" w:sz="0" w:space="0" w:color="auto"/>
            <w:bottom w:val="none" w:sz="0" w:space="0" w:color="auto"/>
            <w:right w:val="none" w:sz="0" w:space="0" w:color="auto"/>
          </w:divBdr>
        </w:div>
        <w:div w:id="1984194632">
          <w:marLeft w:val="480"/>
          <w:marRight w:val="0"/>
          <w:marTop w:val="0"/>
          <w:marBottom w:val="0"/>
          <w:divBdr>
            <w:top w:val="none" w:sz="0" w:space="0" w:color="auto"/>
            <w:left w:val="none" w:sz="0" w:space="0" w:color="auto"/>
            <w:bottom w:val="none" w:sz="0" w:space="0" w:color="auto"/>
            <w:right w:val="none" w:sz="0" w:space="0" w:color="auto"/>
          </w:divBdr>
        </w:div>
        <w:div w:id="2004887708">
          <w:marLeft w:val="480"/>
          <w:marRight w:val="0"/>
          <w:marTop w:val="0"/>
          <w:marBottom w:val="0"/>
          <w:divBdr>
            <w:top w:val="none" w:sz="0" w:space="0" w:color="auto"/>
            <w:left w:val="none" w:sz="0" w:space="0" w:color="auto"/>
            <w:bottom w:val="none" w:sz="0" w:space="0" w:color="auto"/>
            <w:right w:val="none" w:sz="0" w:space="0" w:color="auto"/>
          </w:divBdr>
        </w:div>
        <w:div w:id="2006858027">
          <w:marLeft w:val="480"/>
          <w:marRight w:val="0"/>
          <w:marTop w:val="0"/>
          <w:marBottom w:val="0"/>
          <w:divBdr>
            <w:top w:val="none" w:sz="0" w:space="0" w:color="auto"/>
            <w:left w:val="none" w:sz="0" w:space="0" w:color="auto"/>
            <w:bottom w:val="none" w:sz="0" w:space="0" w:color="auto"/>
            <w:right w:val="none" w:sz="0" w:space="0" w:color="auto"/>
          </w:divBdr>
        </w:div>
      </w:divsChild>
    </w:div>
    <w:div w:id="789513554">
      <w:bodyDiv w:val="1"/>
      <w:marLeft w:val="0"/>
      <w:marRight w:val="0"/>
      <w:marTop w:val="0"/>
      <w:marBottom w:val="0"/>
      <w:divBdr>
        <w:top w:val="none" w:sz="0" w:space="0" w:color="auto"/>
        <w:left w:val="none" w:sz="0" w:space="0" w:color="auto"/>
        <w:bottom w:val="none" w:sz="0" w:space="0" w:color="auto"/>
        <w:right w:val="none" w:sz="0" w:space="0" w:color="auto"/>
      </w:divBdr>
    </w:div>
    <w:div w:id="800075881">
      <w:bodyDiv w:val="1"/>
      <w:marLeft w:val="0"/>
      <w:marRight w:val="0"/>
      <w:marTop w:val="0"/>
      <w:marBottom w:val="0"/>
      <w:divBdr>
        <w:top w:val="none" w:sz="0" w:space="0" w:color="auto"/>
        <w:left w:val="none" w:sz="0" w:space="0" w:color="auto"/>
        <w:bottom w:val="none" w:sz="0" w:space="0" w:color="auto"/>
        <w:right w:val="none" w:sz="0" w:space="0" w:color="auto"/>
      </w:divBdr>
      <w:divsChild>
        <w:div w:id="110513801">
          <w:marLeft w:val="480"/>
          <w:marRight w:val="0"/>
          <w:marTop w:val="0"/>
          <w:marBottom w:val="0"/>
          <w:divBdr>
            <w:top w:val="none" w:sz="0" w:space="0" w:color="auto"/>
            <w:left w:val="none" w:sz="0" w:space="0" w:color="auto"/>
            <w:bottom w:val="none" w:sz="0" w:space="0" w:color="auto"/>
            <w:right w:val="none" w:sz="0" w:space="0" w:color="auto"/>
          </w:divBdr>
        </w:div>
        <w:div w:id="161162609">
          <w:marLeft w:val="480"/>
          <w:marRight w:val="0"/>
          <w:marTop w:val="0"/>
          <w:marBottom w:val="0"/>
          <w:divBdr>
            <w:top w:val="none" w:sz="0" w:space="0" w:color="auto"/>
            <w:left w:val="none" w:sz="0" w:space="0" w:color="auto"/>
            <w:bottom w:val="none" w:sz="0" w:space="0" w:color="auto"/>
            <w:right w:val="none" w:sz="0" w:space="0" w:color="auto"/>
          </w:divBdr>
        </w:div>
        <w:div w:id="438527400">
          <w:marLeft w:val="480"/>
          <w:marRight w:val="0"/>
          <w:marTop w:val="0"/>
          <w:marBottom w:val="0"/>
          <w:divBdr>
            <w:top w:val="none" w:sz="0" w:space="0" w:color="auto"/>
            <w:left w:val="none" w:sz="0" w:space="0" w:color="auto"/>
            <w:bottom w:val="none" w:sz="0" w:space="0" w:color="auto"/>
            <w:right w:val="none" w:sz="0" w:space="0" w:color="auto"/>
          </w:divBdr>
        </w:div>
        <w:div w:id="520976875">
          <w:marLeft w:val="480"/>
          <w:marRight w:val="0"/>
          <w:marTop w:val="0"/>
          <w:marBottom w:val="0"/>
          <w:divBdr>
            <w:top w:val="none" w:sz="0" w:space="0" w:color="auto"/>
            <w:left w:val="none" w:sz="0" w:space="0" w:color="auto"/>
            <w:bottom w:val="none" w:sz="0" w:space="0" w:color="auto"/>
            <w:right w:val="none" w:sz="0" w:space="0" w:color="auto"/>
          </w:divBdr>
        </w:div>
        <w:div w:id="619799750">
          <w:marLeft w:val="480"/>
          <w:marRight w:val="0"/>
          <w:marTop w:val="0"/>
          <w:marBottom w:val="0"/>
          <w:divBdr>
            <w:top w:val="none" w:sz="0" w:space="0" w:color="auto"/>
            <w:left w:val="none" w:sz="0" w:space="0" w:color="auto"/>
            <w:bottom w:val="none" w:sz="0" w:space="0" w:color="auto"/>
            <w:right w:val="none" w:sz="0" w:space="0" w:color="auto"/>
          </w:divBdr>
        </w:div>
        <w:div w:id="651643370">
          <w:marLeft w:val="480"/>
          <w:marRight w:val="0"/>
          <w:marTop w:val="0"/>
          <w:marBottom w:val="0"/>
          <w:divBdr>
            <w:top w:val="none" w:sz="0" w:space="0" w:color="auto"/>
            <w:left w:val="none" w:sz="0" w:space="0" w:color="auto"/>
            <w:bottom w:val="none" w:sz="0" w:space="0" w:color="auto"/>
            <w:right w:val="none" w:sz="0" w:space="0" w:color="auto"/>
          </w:divBdr>
        </w:div>
        <w:div w:id="707070719">
          <w:marLeft w:val="480"/>
          <w:marRight w:val="0"/>
          <w:marTop w:val="0"/>
          <w:marBottom w:val="0"/>
          <w:divBdr>
            <w:top w:val="none" w:sz="0" w:space="0" w:color="auto"/>
            <w:left w:val="none" w:sz="0" w:space="0" w:color="auto"/>
            <w:bottom w:val="none" w:sz="0" w:space="0" w:color="auto"/>
            <w:right w:val="none" w:sz="0" w:space="0" w:color="auto"/>
          </w:divBdr>
        </w:div>
        <w:div w:id="817266248">
          <w:marLeft w:val="480"/>
          <w:marRight w:val="0"/>
          <w:marTop w:val="0"/>
          <w:marBottom w:val="0"/>
          <w:divBdr>
            <w:top w:val="none" w:sz="0" w:space="0" w:color="auto"/>
            <w:left w:val="none" w:sz="0" w:space="0" w:color="auto"/>
            <w:bottom w:val="none" w:sz="0" w:space="0" w:color="auto"/>
            <w:right w:val="none" w:sz="0" w:space="0" w:color="auto"/>
          </w:divBdr>
        </w:div>
        <w:div w:id="838615081">
          <w:marLeft w:val="480"/>
          <w:marRight w:val="0"/>
          <w:marTop w:val="0"/>
          <w:marBottom w:val="0"/>
          <w:divBdr>
            <w:top w:val="none" w:sz="0" w:space="0" w:color="auto"/>
            <w:left w:val="none" w:sz="0" w:space="0" w:color="auto"/>
            <w:bottom w:val="none" w:sz="0" w:space="0" w:color="auto"/>
            <w:right w:val="none" w:sz="0" w:space="0" w:color="auto"/>
          </w:divBdr>
        </w:div>
        <w:div w:id="1002465745">
          <w:marLeft w:val="480"/>
          <w:marRight w:val="0"/>
          <w:marTop w:val="0"/>
          <w:marBottom w:val="0"/>
          <w:divBdr>
            <w:top w:val="none" w:sz="0" w:space="0" w:color="auto"/>
            <w:left w:val="none" w:sz="0" w:space="0" w:color="auto"/>
            <w:bottom w:val="none" w:sz="0" w:space="0" w:color="auto"/>
            <w:right w:val="none" w:sz="0" w:space="0" w:color="auto"/>
          </w:divBdr>
        </w:div>
        <w:div w:id="1011250872">
          <w:marLeft w:val="480"/>
          <w:marRight w:val="0"/>
          <w:marTop w:val="0"/>
          <w:marBottom w:val="0"/>
          <w:divBdr>
            <w:top w:val="none" w:sz="0" w:space="0" w:color="auto"/>
            <w:left w:val="none" w:sz="0" w:space="0" w:color="auto"/>
            <w:bottom w:val="none" w:sz="0" w:space="0" w:color="auto"/>
            <w:right w:val="none" w:sz="0" w:space="0" w:color="auto"/>
          </w:divBdr>
        </w:div>
        <w:div w:id="1041634605">
          <w:marLeft w:val="480"/>
          <w:marRight w:val="0"/>
          <w:marTop w:val="0"/>
          <w:marBottom w:val="0"/>
          <w:divBdr>
            <w:top w:val="none" w:sz="0" w:space="0" w:color="auto"/>
            <w:left w:val="none" w:sz="0" w:space="0" w:color="auto"/>
            <w:bottom w:val="none" w:sz="0" w:space="0" w:color="auto"/>
            <w:right w:val="none" w:sz="0" w:space="0" w:color="auto"/>
          </w:divBdr>
        </w:div>
        <w:div w:id="1044212495">
          <w:marLeft w:val="480"/>
          <w:marRight w:val="0"/>
          <w:marTop w:val="0"/>
          <w:marBottom w:val="0"/>
          <w:divBdr>
            <w:top w:val="none" w:sz="0" w:space="0" w:color="auto"/>
            <w:left w:val="none" w:sz="0" w:space="0" w:color="auto"/>
            <w:bottom w:val="none" w:sz="0" w:space="0" w:color="auto"/>
            <w:right w:val="none" w:sz="0" w:space="0" w:color="auto"/>
          </w:divBdr>
        </w:div>
        <w:div w:id="1116480645">
          <w:marLeft w:val="480"/>
          <w:marRight w:val="0"/>
          <w:marTop w:val="0"/>
          <w:marBottom w:val="0"/>
          <w:divBdr>
            <w:top w:val="none" w:sz="0" w:space="0" w:color="auto"/>
            <w:left w:val="none" w:sz="0" w:space="0" w:color="auto"/>
            <w:bottom w:val="none" w:sz="0" w:space="0" w:color="auto"/>
            <w:right w:val="none" w:sz="0" w:space="0" w:color="auto"/>
          </w:divBdr>
        </w:div>
        <w:div w:id="1146555541">
          <w:marLeft w:val="480"/>
          <w:marRight w:val="0"/>
          <w:marTop w:val="0"/>
          <w:marBottom w:val="0"/>
          <w:divBdr>
            <w:top w:val="none" w:sz="0" w:space="0" w:color="auto"/>
            <w:left w:val="none" w:sz="0" w:space="0" w:color="auto"/>
            <w:bottom w:val="none" w:sz="0" w:space="0" w:color="auto"/>
            <w:right w:val="none" w:sz="0" w:space="0" w:color="auto"/>
          </w:divBdr>
        </w:div>
        <w:div w:id="1218126095">
          <w:marLeft w:val="480"/>
          <w:marRight w:val="0"/>
          <w:marTop w:val="0"/>
          <w:marBottom w:val="0"/>
          <w:divBdr>
            <w:top w:val="none" w:sz="0" w:space="0" w:color="auto"/>
            <w:left w:val="none" w:sz="0" w:space="0" w:color="auto"/>
            <w:bottom w:val="none" w:sz="0" w:space="0" w:color="auto"/>
            <w:right w:val="none" w:sz="0" w:space="0" w:color="auto"/>
          </w:divBdr>
        </w:div>
        <w:div w:id="1329363696">
          <w:marLeft w:val="480"/>
          <w:marRight w:val="0"/>
          <w:marTop w:val="0"/>
          <w:marBottom w:val="0"/>
          <w:divBdr>
            <w:top w:val="none" w:sz="0" w:space="0" w:color="auto"/>
            <w:left w:val="none" w:sz="0" w:space="0" w:color="auto"/>
            <w:bottom w:val="none" w:sz="0" w:space="0" w:color="auto"/>
            <w:right w:val="none" w:sz="0" w:space="0" w:color="auto"/>
          </w:divBdr>
        </w:div>
        <w:div w:id="1365059111">
          <w:marLeft w:val="480"/>
          <w:marRight w:val="0"/>
          <w:marTop w:val="0"/>
          <w:marBottom w:val="0"/>
          <w:divBdr>
            <w:top w:val="none" w:sz="0" w:space="0" w:color="auto"/>
            <w:left w:val="none" w:sz="0" w:space="0" w:color="auto"/>
            <w:bottom w:val="none" w:sz="0" w:space="0" w:color="auto"/>
            <w:right w:val="none" w:sz="0" w:space="0" w:color="auto"/>
          </w:divBdr>
        </w:div>
        <w:div w:id="1398699047">
          <w:marLeft w:val="480"/>
          <w:marRight w:val="0"/>
          <w:marTop w:val="0"/>
          <w:marBottom w:val="0"/>
          <w:divBdr>
            <w:top w:val="none" w:sz="0" w:space="0" w:color="auto"/>
            <w:left w:val="none" w:sz="0" w:space="0" w:color="auto"/>
            <w:bottom w:val="none" w:sz="0" w:space="0" w:color="auto"/>
            <w:right w:val="none" w:sz="0" w:space="0" w:color="auto"/>
          </w:divBdr>
        </w:div>
        <w:div w:id="1456024844">
          <w:marLeft w:val="480"/>
          <w:marRight w:val="0"/>
          <w:marTop w:val="0"/>
          <w:marBottom w:val="0"/>
          <w:divBdr>
            <w:top w:val="none" w:sz="0" w:space="0" w:color="auto"/>
            <w:left w:val="none" w:sz="0" w:space="0" w:color="auto"/>
            <w:bottom w:val="none" w:sz="0" w:space="0" w:color="auto"/>
            <w:right w:val="none" w:sz="0" w:space="0" w:color="auto"/>
          </w:divBdr>
        </w:div>
        <w:div w:id="1485705995">
          <w:marLeft w:val="480"/>
          <w:marRight w:val="0"/>
          <w:marTop w:val="0"/>
          <w:marBottom w:val="0"/>
          <w:divBdr>
            <w:top w:val="none" w:sz="0" w:space="0" w:color="auto"/>
            <w:left w:val="none" w:sz="0" w:space="0" w:color="auto"/>
            <w:bottom w:val="none" w:sz="0" w:space="0" w:color="auto"/>
            <w:right w:val="none" w:sz="0" w:space="0" w:color="auto"/>
          </w:divBdr>
        </w:div>
        <w:div w:id="1711488723">
          <w:marLeft w:val="480"/>
          <w:marRight w:val="0"/>
          <w:marTop w:val="0"/>
          <w:marBottom w:val="0"/>
          <w:divBdr>
            <w:top w:val="none" w:sz="0" w:space="0" w:color="auto"/>
            <w:left w:val="none" w:sz="0" w:space="0" w:color="auto"/>
            <w:bottom w:val="none" w:sz="0" w:space="0" w:color="auto"/>
            <w:right w:val="none" w:sz="0" w:space="0" w:color="auto"/>
          </w:divBdr>
        </w:div>
        <w:div w:id="1726643397">
          <w:marLeft w:val="480"/>
          <w:marRight w:val="0"/>
          <w:marTop w:val="0"/>
          <w:marBottom w:val="0"/>
          <w:divBdr>
            <w:top w:val="none" w:sz="0" w:space="0" w:color="auto"/>
            <w:left w:val="none" w:sz="0" w:space="0" w:color="auto"/>
            <w:bottom w:val="none" w:sz="0" w:space="0" w:color="auto"/>
            <w:right w:val="none" w:sz="0" w:space="0" w:color="auto"/>
          </w:divBdr>
        </w:div>
        <w:div w:id="1747872537">
          <w:marLeft w:val="480"/>
          <w:marRight w:val="0"/>
          <w:marTop w:val="0"/>
          <w:marBottom w:val="0"/>
          <w:divBdr>
            <w:top w:val="none" w:sz="0" w:space="0" w:color="auto"/>
            <w:left w:val="none" w:sz="0" w:space="0" w:color="auto"/>
            <w:bottom w:val="none" w:sz="0" w:space="0" w:color="auto"/>
            <w:right w:val="none" w:sz="0" w:space="0" w:color="auto"/>
          </w:divBdr>
        </w:div>
        <w:div w:id="1864787637">
          <w:marLeft w:val="480"/>
          <w:marRight w:val="0"/>
          <w:marTop w:val="0"/>
          <w:marBottom w:val="0"/>
          <w:divBdr>
            <w:top w:val="none" w:sz="0" w:space="0" w:color="auto"/>
            <w:left w:val="none" w:sz="0" w:space="0" w:color="auto"/>
            <w:bottom w:val="none" w:sz="0" w:space="0" w:color="auto"/>
            <w:right w:val="none" w:sz="0" w:space="0" w:color="auto"/>
          </w:divBdr>
        </w:div>
        <w:div w:id="1950425820">
          <w:marLeft w:val="480"/>
          <w:marRight w:val="0"/>
          <w:marTop w:val="0"/>
          <w:marBottom w:val="0"/>
          <w:divBdr>
            <w:top w:val="none" w:sz="0" w:space="0" w:color="auto"/>
            <w:left w:val="none" w:sz="0" w:space="0" w:color="auto"/>
            <w:bottom w:val="none" w:sz="0" w:space="0" w:color="auto"/>
            <w:right w:val="none" w:sz="0" w:space="0" w:color="auto"/>
          </w:divBdr>
        </w:div>
        <w:div w:id="2005933801">
          <w:marLeft w:val="480"/>
          <w:marRight w:val="0"/>
          <w:marTop w:val="0"/>
          <w:marBottom w:val="0"/>
          <w:divBdr>
            <w:top w:val="none" w:sz="0" w:space="0" w:color="auto"/>
            <w:left w:val="none" w:sz="0" w:space="0" w:color="auto"/>
            <w:bottom w:val="none" w:sz="0" w:space="0" w:color="auto"/>
            <w:right w:val="none" w:sz="0" w:space="0" w:color="auto"/>
          </w:divBdr>
        </w:div>
        <w:div w:id="2011641810">
          <w:marLeft w:val="480"/>
          <w:marRight w:val="0"/>
          <w:marTop w:val="0"/>
          <w:marBottom w:val="0"/>
          <w:divBdr>
            <w:top w:val="none" w:sz="0" w:space="0" w:color="auto"/>
            <w:left w:val="none" w:sz="0" w:space="0" w:color="auto"/>
            <w:bottom w:val="none" w:sz="0" w:space="0" w:color="auto"/>
            <w:right w:val="none" w:sz="0" w:space="0" w:color="auto"/>
          </w:divBdr>
        </w:div>
        <w:div w:id="2131432808">
          <w:marLeft w:val="480"/>
          <w:marRight w:val="0"/>
          <w:marTop w:val="0"/>
          <w:marBottom w:val="0"/>
          <w:divBdr>
            <w:top w:val="none" w:sz="0" w:space="0" w:color="auto"/>
            <w:left w:val="none" w:sz="0" w:space="0" w:color="auto"/>
            <w:bottom w:val="none" w:sz="0" w:space="0" w:color="auto"/>
            <w:right w:val="none" w:sz="0" w:space="0" w:color="auto"/>
          </w:divBdr>
        </w:div>
      </w:divsChild>
    </w:div>
    <w:div w:id="826626089">
      <w:bodyDiv w:val="1"/>
      <w:marLeft w:val="0"/>
      <w:marRight w:val="0"/>
      <w:marTop w:val="0"/>
      <w:marBottom w:val="0"/>
      <w:divBdr>
        <w:top w:val="none" w:sz="0" w:space="0" w:color="auto"/>
        <w:left w:val="none" w:sz="0" w:space="0" w:color="auto"/>
        <w:bottom w:val="none" w:sz="0" w:space="0" w:color="auto"/>
        <w:right w:val="none" w:sz="0" w:space="0" w:color="auto"/>
      </w:divBdr>
      <w:divsChild>
        <w:div w:id="25983521">
          <w:marLeft w:val="480"/>
          <w:marRight w:val="0"/>
          <w:marTop w:val="0"/>
          <w:marBottom w:val="0"/>
          <w:divBdr>
            <w:top w:val="none" w:sz="0" w:space="0" w:color="auto"/>
            <w:left w:val="none" w:sz="0" w:space="0" w:color="auto"/>
            <w:bottom w:val="none" w:sz="0" w:space="0" w:color="auto"/>
            <w:right w:val="none" w:sz="0" w:space="0" w:color="auto"/>
          </w:divBdr>
        </w:div>
        <w:div w:id="146870980">
          <w:marLeft w:val="480"/>
          <w:marRight w:val="0"/>
          <w:marTop w:val="0"/>
          <w:marBottom w:val="0"/>
          <w:divBdr>
            <w:top w:val="none" w:sz="0" w:space="0" w:color="auto"/>
            <w:left w:val="none" w:sz="0" w:space="0" w:color="auto"/>
            <w:bottom w:val="none" w:sz="0" w:space="0" w:color="auto"/>
            <w:right w:val="none" w:sz="0" w:space="0" w:color="auto"/>
          </w:divBdr>
        </w:div>
        <w:div w:id="159126330">
          <w:marLeft w:val="480"/>
          <w:marRight w:val="0"/>
          <w:marTop w:val="0"/>
          <w:marBottom w:val="0"/>
          <w:divBdr>
            <w:top w:val="none" w:sz="0" w:space="0" w:color="auto"/>
            <w:left w:val="none" w:sz="0" w:space="0" w:color="auto"/>
            <w:bottom w:val="none" w:sz="0" w:space="0" w:color="auto"/>
            <w:right w:val="none" w:sz="0" w:space="0" w:color="auto"/>
          </w:divBdr>
        </w:div>
        <w:div w:id="310642583">
          <w:marLeft w:val="480"/>
          <w:marRight w:val="0"/>
          <w:marTop w:val="0"/>
          <w:marBottom w:val="0"/>
          <w:divBdr>
            <w:top w:val="none" w:sz="0" w:space="0" w:color="auto"/>
            <w:left w:val="none" w:sz="0" w:space="0" w:color="auto"/>
            <w:bottom w:val="none" w:sz="0" w:space="0" w:color="auto"/>
            <w:right w:val="none" w:sz="0" w:space="0" w:color="auto"/>
          </w:divBdr>
        </w:div>
        <w:div w:id="353767718">
          <w:marLeft w:val="480"/>
          <w:marRight w:val="0"/>
          <w:marTop w:val="0"/>
          <w:marBottom w:val="0"/>
          <w:divBdr>
            <w:top w:val="none" w:sz="0" w:space="0" w:color="auto"/>
            <w:left w:val="none" w:sz="0" w:space="0" w:color="auto"/>
            <w:bottom w:val="none" w:sz="0" w:space="0" w:color="auto"/>
            <w:right w:val="none" w:sz="0" w:space="0" w:color="auto"/>
          </w:divBdr>
        </w:div>
        <w:div w:id="380716614">
          <w:marLeft w:val="480"/>
          <w:marRight w:val="0"/>
          <w:marTop w:val="0"/>
          <w:marBottom w:val="0"/>
          <w:divBdr>
            <w:top w:val="none" w:sz="0" w:space="0" w:color="auto"/>
            <w:left w:val="none" w:sz="0" w:space="0" w:color="auto"/>
            <w:bottom w:val="none" w:sz="0" w:space="0" w:color="auto"/>
            <w:right w:val="none" w:sz="0" w:space="0" w:color="auto"/>
          </w:divBdr>
        </w:div>
        <w:div w:id="401568379">
          <w:marLeft w:val="480"/>
          <w:marRight w:val="0"/>
          <w:marTop w:val="0"/>
          <w:marBottom w:val="0"/>
          <w:divBdr>
            <w:top w:val="none" w:sz="0" w:space="0" w:color="auto"/>
            <w:left w:val="none" w:sz="0" w:space="0" w:color="auto"/>
            <w:bottom w:val="none" w:sz="0" w:space="0" w:color="auto"/>
            <w:right w:val="none" w:sz="0" w:space="0" w:color="auto"/>
          </w:divBdr>
        </w:div>
        <w:div w:id="439380630">
          <w:marLeft w:val="480"/>
          <w:marRight w:val="0"/>
          <w:marTop w:val="0"/>
          <w:marBottom w:val="0"/>
          <w:divBdr>
            <w:top w:val="none" w:sz="0" w:space="0" w:color="auto"/>
            <w:left w:val="none" w:sz="0" w:space="0" w:color="auto"/>
            <w:bottom w:val="none" w:sz="0" w:space="0" w:color="auto"/>
            <w:right w:val="none" w:sz="0" w:space="0" w:color="auto"/>
          </w:divBdr>
        </w:div>
        <w:div w:id="554856420">
          <w:marLeft w:val="480"/>
          <w:marRight w:val="0"/>
          <w:marTop w:val="0"/>
          <w:marBottom w:val="0"/>
          <w:divBdr>
            <w:top w:val="none" w:sz="0" w:space="0" w:color="auto"/>
            <w:left w:val="none" w:sz="0" w:space="0" w:color="auto"/>
            <w:bottom w:val="none" w:sz="0" w:space="0" w:color="auto"/>
            <w:right w:val="none" w:sz="0" w:space="0" w:color="auto"/>
          </w:divBdr>
        </w:div>
        <w:div w:id="634410377">
          <w:marLeft w:val="480"/>
          <w:marRight w:val="0"/>
          <w:marTop w:val="0"/>
          <w:marBottom w:val="0"/>
          <w:divBdr>
            <w:top w:val="none" w:sz="0" w:space="0" w:color="auto"/>
            <w:left w:val="none" w:sz="0" w:space="0" w:color="auto"/>
            <w:bottom w:val="none" w:sz="0" w:space="0" w:color="auto"/>
            <w:right w:val="none" w:sz="0" w:space="0" w:color="auto"/>
          </w:divBdr>
        </w:div>
        <w:div w:id="639457327">
          <w:marLeft w:val="480"/>
          <w:marRight w:val="0"/>
          <w:marTop w:val="0"/>
          <w:marBottom w:val="0"/>
          <w:divBdr>
            <w:top w:val="none" w:sz="0" w:space="0" w:color="auto"/>
            <w:left w:val="none" w:sz="0" w:space="0" w:color="auto"/>
            <w:bottom w:val="none" w:sz="0" w:space="0" w:color="auto"/>
            <w:right w:val="none" w:sz="0" w:space="0" w:color="auto"/>
          </w:divBdr>
        </w:div>
        <w:div w:id="754403043">
          <w:marLeft w:val="480"/>
          <w:marRight w:val="0"/>
          <w:marTop w:val="0"/>
          <w:marBottom w:val="0"/>
          <w:divBdr>
            <w:top w:val="none" w:sz="0" w:space="0" w:color="auto"/>
            <w:left w:val="none" w:sz="0" w:space="0" w:color="auto"/>
            <w:bottom w:val="none" w:sz="0" w:space="0" w:color="auto"/>
            <w:right w:val="none" w:sz="0" w:space="0" w:color="auto"/>
          </w:divBdr>
        </w:div>
        <w:div w:id="893471740">
          <w:marLeft w:val="480"/>
          <w:marRight w:val="0"/>
          <w:marTop w:val="0"/>
          <w:marBottom w:val="0"/>
          <w:divBdr>
            <w:top w:val="none" w:sz="0" w:space="0" w:color="auto"/>
            <w:left w:val="none" w:sz="0" w:space="0" w:color="auto"/>
            <w:bottom w:val="none" w:sz="0" w:space="0" w:color="auto"/>
            <w:right w:val="none" w:sz="0" w:space="0" w:color="auto"/>
          </w:divBdr>
        </w:div>
        <w:div w:id="1244757412">
          <w:marLeft w:val="480"/>
          <w:marRight w:val="0"/>
          <w:marTop w:val="0"/>
          <w:marBottom w:val="0"/>
          <w:divBdr>
            <w:top w:val="none" w:sz="0" w:space="0" w:color="auto"/>
            <w:left w:val="none" w:sz="0" w:space="0" w:color="auto"/>
            <w:bottom w:val="none" w:sz="0" w:space="0" w:color="auto"/>
            <w:right w:val="none" w:sz="0" w:space="0" w:color="auto"/>
          </w:divBdr>
        </w:div>
        <w:div w:id="1643801724">
          <w:marLeft w:val="480"/>
          <w:marRight w:val="0"/>
          <w:marTop w:val="0"/>
          <w:marBottom w:val="0"/>
          <w:divBdr>
            <w:top w:val="none" w:sz="0" w:space="0" w:color="auto"/>
            <w:left w:val="none" w:sz="0" w:space="0" w:color="auto"/>
            <w:bottom w:val="none" w:sz="0" w:space="0" w:color="auto"/>
            <w:right w:val="none" w:sz="0" w:space="0" w:color="auto"/>
          </w:divBdr>
        </w:div>
        <w:div w:id="1646156472">
          <w:marLeft w:val="480"/>
          <w:marRight w:val="0"/>
          <w:marTop w:val="0"/>
          <w:marBottom w:val="0"/>
          <w:divBdr>
            <w:top w:val="none" w:sz="0" w:space="0" w:color="auto"/>
            <w:left w:val="none" w:sz="0" w:space="0" w:color="auto"/>
            <w:bottom w:val="none" w:sz="0" w:space="0" w:color="auto"/>
            <w:right w:val="none" w:sz="0" w:space="0" w:color="auto"/>
          </w:divBdr>
        </w:div>
        <w:div w:id="1805003311">
          <w:marLeft w:val="480"/>
          <w:marRight w:val="0"/>
          <w:marTop w:val="0"/>
          <w:marBottom w:val="0"/>
          <w:divBdr>
            <w:top w:val="none" w:sz="0" w:space="0" w:color="auto"/>
            <w:left w:val="none" w:sz="0" w:space="0" w:color="auto"/>
            <w:bottom w:val="none" w:sz="0" w:space="0" w:color="auto"/>
            <w:right w:val="none" w:sz="0" w:space="0" w:color="auto"/>
          </w:divBdr>
        </w:div>
        <w:div w:id="1925456635">
          <w:marLeft w:val="480"/>
          <w:marRight w:val="0"/>
          <w:marTop w:val="0"/>
          <w:marBottom w:val="0"/>
          <w:divBdr>
            <w:top w:val="none" w:sz="0" w:space="0" w:color="auto"/>
            <w:left w:val="none" w:sz="0" w:space="0" w:color="auto"/>
            <w:bottom w:val="none" w:sz="0" w:space="0" w:color="auto"/>
            <w:right w:val="none" w:sz="0" w:space="0" w:color="auto"/>
          </w:divBdr>
        </w:div>
        <w:div w:id="1934119299">
          <w:marLeft w:val="480"/>
          <w:marRight w:val="0"/>
          <w:marTop w:val="0"/>
          <w:marBottom w:val="0"/>
          <w:divBdr>
            <w:top w:val="none" w:sz="0" w:space="0" w:color="auto"/>
            <w:left w:val="none" w:sz="0" w:space="0" w:color="auto"/>
            <w:bottom w:val="none" w:sz="0" w:space="0" w:color="auto"/>
            <w:right w:val="none" w:sz="0" w:space="0" w:color="auto"/>
          </w:divBdr>
        </w:div>
        <w:div w:id="1967661631">
          <w:marLeft w:val="480"/>
          <w:marRight w:val="0"/>
          <w:marTop w:val="0"/>
          <w:marBottom w:val="0"/>
          <w:divBdr>
            <w:top w:val="none" w:sz="0" w:space="0" w:color="auto"/>
            <w:left w:val="none" w:sz="0" w:space="0" w:color="auto"/>
            <w:bottom w:val="none" w:sz="0" w:space="0" w:color="auto"/>
            <w:right w:val="none" w:sz="0" w:space="0" w:color="auto"/>
          </w:divBdr>
        </w:div>
        <w:div w:id="1988708948">
          <w:marLeft w:val="480"/>
          <w:marRight w:val="0"/>
          <w:marTop w:val="0"/>
          <w:marBottom w:val="0"/>
          <w:divBdr>
            <w:top w:val="none" w:sz="0" w:space="0" w:color="auto"/>
            <w:left w:val="none" w:sz="0" w:space="0" w:color="auto"/>
            <w:bottom w:val="none" w:sz="0" w:space="0" w:color="auto"/>
            <w:right w:val="none" w:sz="0" w:space="0" w:color="auto"/>
          </w:divBdr>
        </w:div>
      </w:divsChild>
    </w:div>
    <w:div w:id="832992872">
      <w:bodyDiv w:val="1"/>
      <w:marLeft w:val="0"/>
      <w:marRight w:val="0"/>
      <w:marTop w:val="0"/>
      <w:marBottom w:val="0"/>
      <w:divBdr>
        <w:top w:val="none" w:sz="0" w:space="0" w:color="auto"/>
        <w:left w:val="none" w:sz="0" w:space="0" w:color="auto"/>
        <w:bottom w:val="none" w:sz="0" w:space="0" w:color="auto"/>
        <w:right w:val="none" w:sz="0" w:space="0" w:color="auto"/>
      </w:divBdr>
      <w:divsChild>
        <w:div w:id="7754297">
          <w:marLeft w:val="480"/>
          <w:marRight w:val="0"/>
          <w:marTop w:val="0"/>
          <w:marBottom w:val="0"/>
          <w:divBdr>
            <w:top w:val="none" w:sz="0" w:space="0" w:color="auto"/>
            <w:left w:val="none" w:sz="0" w:space="0" w:color="auto"/>
            <w:bottom w:val="none" w:sz="0" w:space="0" w:color="auto"/>
            <w:right w:val="none" w:sz="0" w:space="0" w:color="auto"/>
          </w:divBdr>
        </w:div>
        <w:div w:id="79302187">
          <w:marLeft w:val="480"/>
          <w:marRight w:val="0"/>
          <w:marTop w:val="0"/>
          <w:marBottom w:val="0"/>
          <w:divBdr>
            <w:top w:val="none" w:sz="0" w:space="0" w:color="auto"/>
            <w:left w:val="none" w:sz="0" w:space="0" w:color="auto"/>
            <w:bottom w:val="none" w:sz="0" w:space="0" w:color="auto"/>
            <w:right w:val="none" w:sz="0" w:space="0" w:color="auto"/>
          </w:divBdr>
        </w:div>
        <w:div w:id="120149271">
          <w:marLeft w:val="480"/>
          <w:marRight w:val="0"/>
          <w:marTop w:val="0"/>
          <w:marBottom w:val="0"/>
          <w:divBdr>
            <w:top w:val="none" w:sz="0" w:space="0" w:color="auto"/>
            <w:left w:val="none" w:sz="0" w:space="0" w:color="auto"/>
            <w:bottom w:val="none" w:sz="0" w:space="0" w:color="auto"/>
            <w:right w:val="none" w:sz="0" w:space="0" w:color="auto"/>
          </w:divBdr>
        </w:div>
        <w:div w:id="124546051">
          <w:marLeft w:val="480"/>
          <w:marRight w:val="0"/>
          <w:marTop w:val="0"/>
          <w:marBottom w:val="0"/>
          <w:divBdr>
            <w:top w:val="none" w:sz="0" w:space="0" w:color="auto"/>
            <w:left w:val="none" w:sz="0" w:space="0" w:color="auto"/>
            <w:bottom w:val="none" w:sz="0" w:space="0" w:color="auto"/>
            <w:right w:val="none" w:sz="0" w:space="0" w:color="auto"/>
          </w:divBdr>
        </w:div>
        <w:div w:id="142502610">
          <w:marLeft w:val="480"/>
          <w:marRight w:val="0"/>
          <w:marTop w:val="0"/>
          <w:marBottom w:val="0"/>
          <w:divBdr>
            <w:top w:val="none" w:sz="0" w:space="0" w:color="auto"/>
            <w:left w:val="none" w:sz="0" w:space="0" w:color="auto"/>
            <w:bottom w:val="none" w:sz="0" w:space="0" w:color="auto"/>
            <w:right w:val="none" w:sz="0" w:space="0" w:color="auto"/>
          </w:divBdr>
        </w:div>
        <w:div w:id="231743176">
          <w:marLeft w:val="480"/>
          <w:marRight w:val="0"/>
          <w:marTop w:val="0"/>
          <w:marBottom w:val="0"/>
          <w:divBdr>
            <w:top w:val="none" w:sz="0" w:space="0" w:color="auto"/>
            <w:left w:val="none" w:sz="0" w:space="0" w:color="auto"/>
            <w:bottom w:val="none" w:sz="0" w:space="0" w:color="auto"/>
            <w:right w:val="none" w:sz="0" w:space="0" w:color="auto"/>
          </w:divBdr>
        </w:div>
        <w:div w:id="297689385">
          <w:marLeft w:val="480"/>
          <w:marRight w:val="0"/>
          <w:marTop w:val="0"/>
          <w:marBottom w:val="0"/>
          <w:divBdr>
            <w:top w:val="none" w:sz="0" w:space="0" w:color="auto"/>
            <w:left w:val="none" w:sz="0" w:space="0" w:color="auto"/>
            <w:bottom w:val="none" w:sz="0" w:space="0" w:color="auto"/>
            <w:right w:val="none" w:sz="0" w:space="0" w:color="auto"/>
          </w:divBdr>
        </w:div>
        <w:div w:id="385958081">
          <w:marLeft w:val="480"/>
          <w:marRight w:val="0"/>
          <w:marTop w:val="0"/>
          <w:marBottom w:val="0"/>
          <w:divBdr>
            <w:top w:val="none" w:sz="0" w:space="0" w:color="auto"/>
            <w:left w:val="none" w:sz="0" w:space="0" w:color="auto"/>
            <w:bottom w:val="none" w:sz="0" w:space="0" w:color="auto"/>
            <w:right w:val="none" w:sz="0" w:space="0" w:color="auto"/>
          </w:divBdr>
        </w:div>
        <w:div w:id="479616577">
          <w:marLeft w:val="480"/>
          <w:marRight w:val="0"/>
          <w:marTop w:val="0"/>
          <w:marBottom w:val="0"/>
          <w:divBdr>
            <w:top w:val="none" w:sz="0" w:space="0" w:color="auto"/>
            <w:left w:val="none" w:sz="0" w:space="0" w:color="auto"/>
            <w:bottom w:val="none" w:sz="0" w:space="0" w:color="auto"/>
            <w:right w:val="none" w:sz="0" w:space="0" w:color="auto"/>
          </w:divBdr>
        </w:div>
        <w:div w:id="555894131">
          <w:marLeft w:val="480"/>
          <w:marRight w:val="0"/>
          <w:marTop w:val="0"/>
          <w:marBottom w:val="0"/>
          <w:divBdr>
            <w:top w:val="none" w:sz="0" w:space="0" w:color="auto"/>
            <w:left w:val="none" w:sz="0" w:space="0" w:color="auto"/>
            <w:bottom w:val="none" w:sz="0" w:space="0" w:color="auto"/>
            <w:right w:val="none" w:sz="0" w:space="0" w:color="auto"/>
          </w:divBdr>
        </w:div>
        <w:div w:id="559637436">
          <w:marLeft w:val="480"/>
          <w:marRight w:val="0"/>
          <w:marTop w:val="0"/>
          <w:marBottom w:val="0"/>
          <w:divBdr>
            <w:top w:val="none" w:sz="0" w:space="0" w:color="auto"/>
            <w:left w:val="none" w:sz="0" w:space="0" w:color="auto"/>
            <w:bottom w:val="none" w:sz="0" w:space="0" w:color="auto"/>
            <w:right w:val="none" w:sz="0" w:space="0" w:color="auto"/>
          </w:divBdr>
        </w:div>
        <w:div w:id="575214647">
          <w:marLeft w:val="480"/>
          <w:marRight w:val="0"/>
          <w:marTop w:val="0"/>
          <w:marBottom w:val="0"/>
          <w:divBdr>
            <w:top w:val="none" w:sz="0" w:space="0" w:color="auto"/>
            <w:left w:val="none" w:sz="0" w:space="0" w:color="auto"/>
            <w:bottom w:val="none" w:sz="0" w:space="0" w:color="auto"/>
            <w:right w:val="none" w:sz="0" w:space="0" w:color="auto"/>
          </w:divBdr>
        </w:div>
        <w:div w:id="605767220">
          <w:marLeft w:val="480"/>
          <w:marRight w:val="0"/>
          <w:marTop w:val="0"/>
          <w:marBottom w:val="0"/>
          <w:divBdr>
            <w:top w:val="none" w:sz="0" w:space="0" w:color="auto"/>
            <w:left w:val="none" w:sz="0" w:space="0" w:color="auto"/>
            <w:bottom w:val="none" w:sz="0" w:space="0" w:color="auto"/>
            <w:right w:val="none" w:sz="0" w:space="0" w:color="auto"/>
          </w:divBdr>
        </w:div>
        <w:div w:id="808059314">
          <w:marLeft w:val="480"/>
          <w:marRight w:val="0"/>
          <w:marTop w:val="0"/>
          <w:marBottom w:val="0"/>
          <w:divBdr>
            <w:top w:val="none" w:sz="0" w:space="0" w:color="auto"/>
            <w:left w:val="none" w:sz="0" w:space="0" w:color="auto"/>
            <w:bottom w:val="none" w:sz="0" w:space="0" w:color="auto"/>
            <w:right w:val="none" w:sz="0" w:space="0" w:color="auto"/>
          </w:divBdr>
        </w:div>
        <w:div w:id="954411696">
          <w:marLeft w:val="480"/>
          <w:marRight w:val="0"/>
          <w:marTop w:val="0"/>
          <w:marBottom w:val="0"/>
          <w:divBdr>
            <w:top w:val="none" w:sz="0" w:space="0" w:color="auto"/>
            <w:left w:val="none" w:sz="0" w:space="0" w:color="auto"/>
            <w:bottom w:val="none" w:sz="0" w:space="0" w:color="auto"/>
            <w:right w:val="none" w:sz="0" w:space="0" w:color="auto"/>
          </w:divBdr>
        </w:div>
        <w:div w:id="977102693">
          <w:marLeft w:val="480"/>
          <w:marRight w:val="0"/>
          <w:marTop w:val="0"/>
          <w:marBottom w:val="0"/>
          <w:divBdr>
            <w:top w:val="none" w:sz="0" w:space="0" w:color="auto"/>
            <w:left w:val="none" w:sz="0" w:space="0" w:color="auto"/>
            <w:bottom w:val="none" w:sz="0" w:space="0" w:color="auto"/>
            <w:right w:val="none" w:sz="0" w:space="0" w:color="auto"/>
          </w:divBdr>
        </w:div>
        <w:div w:id="1198197485">
          <w:marLeft w:val="480"/>
          <w:marRight w:val="0"/>
          <w:marTop w:val="0"/>
          <w:marBottom w:val="0"/>
          <w:divBdr>
            <w:top w:val="none" w:sz="0" w:space="0" w:color="auto"/>
            <w:left w:val="none" w:sz="0" w:space="0" w:color="auto"/>
            <w:bottom w:val="none" w:sz="0" w:space="0" w:color="auto"/>
            <w:right w:val="none" w:sz="0" w:space="0" w:color="auto"/>
          </w:divBdr>
        </w:div>
        <w:div w:id="1273319496">
          <w:marLeft w:val="480"/>
          <w:marRight w:val="0"/>
          <w:marTop w:val="0"/>
          <w:marBottom w:val="0"/>
          <w:divBdr>
            <w:top w:val="none" w:sz="0" w:space="0" w:color="auto"/>
            <w:left w:val="none" w:sz="0" w:space="0" w:color="auto"/>
            <w:bottom w:val="none" w:sz="0" w:space="0" w:color="auto"/>
            <w:right w:val="none" w:sz="0" w:space="0" w:color="auto"/>
          </w:divBdr>
        </w:div>
        <w:div w:id="1300069853">
          <w:marLeft w:val="480"/>
          <w:marRight w:val="0"/>
          <w:marTop w:val="0"/>
          <w:marBottom w:val="0"/>
          <w:divBdr>
            <w:top w:val="none" w:sz="0" w:space="0" w:color="auto"/>
            <w:left w:val="none" w:sz="0" w:space="0" w:color="auto"/>
            <w:bottom w:val="none" w:sz="0" w:space="0" w:color="auto"/>
            <w:right w:val="none" w:sz="0" w:space="0" w:color="auto"/>
          </w:divBdr>
        </w:div>
        <w:div w:id="1447967638">
          <w:marLeft w:val="480"/>
          <w:marRight w:val="0"/>
          <w:marTop w:val="0"/>
          <w:marBottom w:val="0"/>
          <w:divBdr>
            <w:top w:val="none" w:sz="0" w:space="0" w:color="auto"/>
            <w:left w:val="none" w:sz="0" w:space="0" w:color="auto"/>
            <w:bottom w:val="none" w:sz="0" w:space="0" w:color="auto"/>
            <w:right w:val="none" w:sz="0" w:space="0" w:color="auto"/>
          </w:divBdr>
        </w:div>
        <w:div w:id="1546720901">
          <w:marLeft w:val="480"/>
          <w:marRight w:val="0"/>
          <w:marTop w:val="0"/>
          <w:marBottom w:val="0"/>
          <w:divBdr>
            <w:top w:val="none" w:sz="0" w:space="0" w:color="auto"/>
            <w:left w:val="none" w:sz="0" w:space="0" w:color="auto"/>
            <w:bottom w:val="none" w:sz="0" w:space="0" w:color="auto"/>
            <w:right w:val="none" w:sz="0" w:space="0" w:color="auto"/>
          </w:divBdr>
        </w:div>
        <w:div w:id="1586037139">
          <w:marLeft w:val="480"/>
          <w:marRight w:val="0"/>
          <w:marTop w:val="0"/>
          <w:marBottom w:val="0"/>
          <w:divBdr>
            <w:top w:val="none" w:sz="0" w:space="0" w:color="auto"/>
            <w:left w:val="none" w:sz="0" w:space="0" w:color="auto"/>
            <w:bottom w:val="none" w:sz="0" w:space="0" w:color="auto"/>
            <w:right w:val="none" w:sz="0" w:space="0" w:color="auto"/>
          </w:divBdr>
        </w:div>
        <w:div w:id="1653828612">
          <w:marLeft w:val="480"/>
          <w:marRight w:val="0"/>
          <w:marTop w:val="0"/>
          <w:marBottom w:val="0"/>
          <w:divBdr>
            <w:top w:val="none" w:sz="0" w:space="0" w:color="auto"/>
            <w:left w:val="none" w:sz="0" w:space="0" w:color="auto"/>
            <w:bottom w:val="none" w:sz="0" w:space="0" w:color="auto"/>
            <w:right w:val="none" w:sz="0" w:space="0" w:color="auto"/>
          </w:divBdr>
        </w:div>
        <w:div w:id="1680425865">
          <w:marLeft w:val="480"/>
          <w:marRight w:val="0"/>
          <w:marTop w:val="0"/>
          <w:marBottom w:val="0"/>
          <w:divBdr>
            <w:top w:val="none" w:sz="0" w:space="0" w:color="auto"/>
            <w:left w:val="none" w:sz="0" w:space="0" w:color="auto"/>
            <w:bottom w:val="none" w:sz="0" w:space="0" w:color="auto"/>
            <w:right w:val="none" w:sz="0" w:space="0" w:color="auto"/>
          </w:divBdr>
        </w:div>
        <w:div w:id="1721050534">
          <w:marLeft w:val="480"/>
          <w:marRight w:val="0"/>
          <w:marTop w:val="0"/>
          <w:marBottom w:val="0"/>
          <w:divBdr>
            <w:top w:val="none" w:sz="0" w:space="0" w:color="auto"/>
            <w:left w:val="none" w:sz="0" w:space="0" w:color="auto"/>
            <w:bottom w:val="none" w:sz="0" w:space="0" w:color="auto"/>
            <w:right w:val="none" w:sz="0" w:space="0" w:color="auto"/>
          </w:divBdr>
        </w:div>
        <w:div w:id="1744596320">
          <w:marLeft w:val="480"/>
          <w:marRight w:val="0"/>
          <w:marTop w:val="0"/>
          <w:marBottom w:val="0"/>
          <w:divBdr>
            <w:top w:val="none" w:sz="0" w:space="0" w:color="auto"/>
            <w:left w:val="none" w:sz="0" w:space="0" w:color="auto"/>
            <w:bottom w:val="none" w:sz="0" w:space="0" w:color="auto"/>
            <w:right w:val="none" w:sz="0" w:space="0" w:color="auto"/>
          </w:divBdr>
        </w:div>
        <w:div w:id="1761834005">
          <w:marLeft w:val="480"/>
          <w:marRight w:val="0"/>
          <w:marTop w:val="0"/>
          <w:marBottom w:val="0"/>
          <w:divBdr>
            <w:top w:val="none" w:sz="0" w:space="0" w:color="auto"/>
            <w:left w:val="none" w:sz="0" w:space="0" w:color="auto"/>
            <w:bottom w:val="none" w:sz="0" w:space="0" w:color="auto"/>
            <w:right w:val="none" w:sz="0" w:space="0" w:color="auto"/>
          </w:divBdr>
        </w:div>
        <w:div w:id="1808278001">
          <w:marLeft w:val="480"/>
          <w:marRight w:val="0"/>
          <w:marTop w:val="0"/>
          <w:marBottom w:val="0"/>
          <w:divBdr>
            <w:top w:val="none" w:sz="0" w:space="0" w:color="auto"/>
            <w:left w:val="none" w:sz="0" w:space="0" w:color="auto"/>
            <w:bottom w:val="none" w:sz="0" w:space="0" w:color="auto"/>
            <w:right w:val="none" w:sz="0" w:space="0" w:color="auto"/>
          </w:divBdr>
        </w:div>
        <w:div w:id="1826435751">
          <w:marLeft w:val="480"/>
          <w:marRight w:val="0"/>
          <w:marTop w:val="0"/>
          <w:marBottom w:val="0"/>
          <w:divBdr>
            <w:top w:val="none" w:sz="0" w:space="0" w:color="auto"/>
            <w:left w:val="none" w:sz="0" w:space="0" w:color="auto"/>
            <w:bottom w:val="none" w:sz="0" w:space="0" w:color="auto"/>
            <w:right w:val="none" w:sz="0" w:space="0" w:color="auto"/>
          </w:divBdr>
        </w:div>
        <w:div w:id="1873033080">
          <w:marLeft w:val="480"/>
          <w:marRight w:val="0"/>
          <w:marTop w:val="0"/>
          <w:marBottom w:val="0"/>
          <w:divBdr>
            <w:top w:val="none" w:sz="0" w:space="0" w:color="auto"/>
            <w:left w:val="none" w:sz="0" w:space="0" w:color="auto"/>
            <w:bottom w:val="none" w:sz="0" w:space="0" w:color="auto"/>
            <w:right w:val="none" w:sz="0" w:space="0" w:color="auto"/>
          </w:divBdr>
        </w:div>
        <w:div w:id="1896309047">
          <w:marLeft w:val="480"/>
          <w:marRight w:val="0"/>
          <w:marTop w:val="0"/>
          <w:marBottom w:val="0"/>
          <w:divBdr>
            <w:top w:val="none" w:sz="0" w:space="0" w:color="auto"/>
            <w:left w:val="none" w:sz="0" w:space="0" w:color="auto"/>
            <w:bottom w:val="none" w:sz="0" w:space="0" w:color="auto"/>
            <w:right w:val="none" w:sz="0" w:space="0" w:color="auto"/>
          </w:divBdr>
        </w:div>
        <w:div w:id="2066292036">
          <w:marLeft w:val="480"/>
          <w:marRight w:val="0"/>
          <w:marTop w:val="0"/>
          <w:marBottom w:val="0"/>
          <w:divBdr>
            <w:top w:val="none" w:sz="0" w:space="0" w:color="auto"/>
            <w:left w:val="none" w:sz="0" w:space="0" w:color="auto"/>
            <w:bottom w:val="none" w:sz="0" w:space="0" w:color="auto"/>
            <w:right w:val="none" w:sz="0" w:space="0" w:color="auto"/>
          </w:divBdr>
        </w:div>
        <w:div w:id="2123986926">
          <w:marLeft w:val="480"/>
          <w:marRight w:val="0"/>
          <w:marTop w:val="0"/>
          <w:marBottom w:val="0"/>
          <w:divBdr>
            <w:top w:val="none" w:sz="0" w:space="0" w:color="auto"/>
            <w:left w:val="none" w:sz="0" w:space="0" w:color="auto"/>
            <w:bottom w:val="none" w:sz="0" w:space="0" w:color="auto"/>
            <w:right w:val="none" w:sz="0" w:space="0" w:color="auto"/>
          </w:divBdr>
        </w:div>
      </w:divsChild>
    </w:div>
    <w:div w:id="869996801">
      <w:bodyDiv w:val="1"/>
      <w:marLeft w:val="0"/>
      <w:marRight w:val="0"/>
      <w:marTop w:val="0"/>
      <w:marBottom w:val="0"/>
      <w:divBdr>
        <w:top w:val="none" w:sz="0" w:space="0" w:color="auto"/>
        <w:left w:val="none" w:sz="0" w:space="0" w:color="auto"/>
        <w:bottom w:val="none" w:sz="0" w:space="0" w:color="auto"/>
        <w:right w:val="none" w:sz="0" w:space="0" w:color="auto"/>
      </w:divBdr>
      <w:divsChild>
        <w:div w:id="400369393">
          <w:marLeft w:val="480"/>
          <w:marRight w:val="0"/>
          <w:marTop w:val="0"/>
          <w:marBottom w:val="0"/>
          <w:divBdr>
            <w:top w:val="none" w:sz="0" w:space="0" w:color="auto"/>
            <w:left w:val="none" w:sz="0" w:space="0" w:color="auto"/>
            <w:bottom w:val="none" w:sz="0" w:space="0" w:color="auto"/>
            <w:right w:val="none" w:sz="0" w:space="0" w:color="auto"/>
          </w:divBdr>
        </w:div>
        <w:div w:id="485051082">
          <w:marLeft w:val="480"/>
          <w:marRight w:val="0"/>
          <w:marTop w:val="0"/>
          <w:marBottom w:val="0"/>
          <w:divBdr>
            <w:top w:val="none" w:sz="0" w:space="0" w:color="auto"/>
            <w:left w:val="none" w:sz="0" w:space="0" w:color="auto"/>
            <w:bottom w:val="none" w:sz="0" w:space="0" w:color="auto"/>
            <w:right w:val="none" w:sz="0" w:space="0" w:color="auto"/>
          </w:divBdr>
        </w:div>
        <w:div w:id="508956758">
          <w:marLeft w:val="480"/>
          <w:marRight w:val="0"/>
          <w:marTop w:val="0"/>
          <w:marBottom w:val="0"/>
          <w:divBdr>
            <w:top w:val="none" w:sz="0" w:space="0" w:color="auto"/>
            <w:left w:val="none" w:sz="0" w:space="0" w:color="auto"/>
            <w:bottom w:val="none" w:sz="0" w:space="0" w:color="auto"/>
            <w:right w:val="none" w:sz="0" w:space="0" w:color="auto"/>
          </w:divBdr>
        </w:div>
        <w:div w:id="513344791">
          <w:marLeft w:val="480"/>
          <w:marRight w:val="0"/>
          <w:marTop w:val="0"/>
          <w:marBottom w:val="0"/>
          <w:divBdr>
            <w:top w:val="none" w:sz="0" w:space="0" w:color="auto"/>
            <w:left w:val="none" w:sz="0" w:space="0" w:color="auto"/>
            <w:bottom w:val="none" w:sz="0" w:space="0" w:color="auto"/>
            <w:right w:val="none" w:sz="0" w:space="0" w:color="auto"/>
          </w:divBdr>
        </w:div>
        <w:div w:id="549849958">
          <w:marLeft w:val="480"/>
          <w:marRight w:val="0"/>
          <w:marTop w:val="0"/>
          <w:marBottom w:val="0"/>
          <w:divBdr>
            <w:top w:val="none" w:sz="0" w:space="0" w:color="auto"/>
            <w:left w:val="none" w:sz="0" w:space="0" w:color="auto"/>
            <w:bottom w:val="none" w:sz="0" w:space="0" w:color="auto"/>
            <w:right w:val="none" w:sz="0" w:space="0" w:color="auto"/>
          </w:divBdr>
        </w:div>
        <w:div w:id="562327440">
          <w:marLeft w:val="480"/>
          <w:marRight w:val="0"/>
          <w:marTop w:val="0"/>
          <w:marBottom w:val="0"/>
          <w:divBdr>
            <w:top w:val="none" w:sz="0" w:space="0" w:color="auto"/>
            <w:left w:val="none" w:sz="0" w:space="0" w:color="auto"/>
            <w:bottom w:val="none" w:sz="0" w:space="0" w:color="auto"/>
            <w:right w:val="none" w:sz="0" w:space="0" w:color="auto"/>
          </w:divBdr>
        </w:div>
        <w:div w:id="669259995">
          <w:marLeft w:val="480"/>
          <w:marRight w:val="0"/>
          <w:marTop w:val="0"/>
          <w:marBottom w:val="0"/>
          <w:divBdr>
            <w:top w:val="none" w:sz="0" w:space="0" w:color="auto"/>
            <w:left w:val="none" w:sz="0" w:space="0" w:color="auto"/>
            <w:bottom w:val="none" w:sz="0" w:space="0" w:color="auto"/>
            <w:right w:val="none" w:sz="0" w:space="0" w:color="auto"/>
          </w:divBdr>
        </w:div>
        <w:div w:id="704257995">
          <w:marLeft w:val="480"/>
          <w:marRight w:val="0"/>
          <w:marTop w:val="0"/>
          <w:marBottom w:val="0"/>
          <w:divBdr>
            <w:top w:val="none" w:sz="0" w:space="0" w:color="auto"/>
            <w:left w:val="none" w:sz="0" w:space="0" w:color="auto"/>
            <w:bottom w:val="none" w:sz="0" w:space="0" w:color="auto"/>
            <w:right w:val="none" w:sz="0" w:space="0" w:color="auto"/>
          </w:divBdr>
        </w:div>
        <w:div w:id="807095113">
          <w:marLeft w:val="480"/>
          <w:marRight w:val="0"/>
          <w:marTop w:val="0"/>
          <w:marBottom w:val="0"/>
          <w:divBdr>
            <w:top w:val="none" w:sz="0" w:space="0" w:color="auto"/>
            <w:left w:val="none" w:sz="0" w:space="0" w:color="auto"/>
            <w:bottom w:val="none" w:sz="0" w:space="0" w:color="auto"/>
            <w:right w:val="none" w:sz="0" w:space="0" w:color="auto"/>
          </w:divBdr>
        </w:div>
        <w:div w:id="843284055">
          <w:marLeft w:val="480"/>
          <w:marRight w:val="0"/>
          <w:marTop w:val="0"/>
          <w:marBottom w:val="0"/>
          <w:divBdr>
            <w:top w:val="none" w:sz="0" w:space="0" w:color="auto"/>
            <w:left w:val="none" w:sz="0" w:space="0" w:color="auto"/>
            <w:bottom w:val="none" w:sz="0" w:space="0" w:color="auto"/>
            <w:right w:val="none" w:sz="0" w:space="0" w:color="auto"/>
          </w:divBdr>
        </w:div>
        <w:div w:id="877859426">
          <w:marLeft w:val="480"/>
          <w:marRight w:val="0"/>
          <w:marTop w:val="0"/>
          <w:marBottom w:val="0"/>
          <w:divBdr>
            <w:top w:val="none" w:sz="0" w:space="0" w:color="auto"/>
            <w:left w:val="none" w:sz="0" w:space="0" w:color="auto"/>
            <w:bottom w:val="none" w:sz="0" w:space="0" w:color="auto"/>
            <w:right w:val="none" w:sz="0" w:space="0" w:color="auto"/>
          </w:divBdr>
        </w:div>
        <w:div w:id="878859524">
          <w:marLeft w:val="480"/>
          <w:marRight w:val="0"/>
          <w:marTop w:val="0"/>
          <w:marBottom w:val="0"/>
          <w:divBdr>
            <w:top w:val="none" w:sz="0" w:space="0" w:color="auto"/>
            <w:left w:val="none" w:sz="0" w:space="0" w:color="auto"/>
            <w:bottom w:val="none" w:sz="0" w:space="0" w:color="auto"/>
            <w:right w:val="none" w:sz="0" w:space="0" w:color="auto"/>
          </w:divBdr>
        </w:div>
        <w:div w:id="957682634">
          <w:marLeft w:val="480"/>
          <w:marRight w:val="0"/>
          <w:marTop w:val="0"/>
          <w:marBottom w:val="0"/>
          <w:divBdr>
            <w:top w:val="none" w:sz="0" w:space="0" w:color="auto"/>
            <w:left w:val="none" w:sz="0" w:space="0" w:color="auto"/>
            <w:bottom w:val="none" w:sz="0" w:space="0" w:color="auto"/>
            <w:right w:val="none" w:sz="0" w:space="0" w:color="auto"/>
          </w:divBdr>
        </w:div>
        <w:div w:id="1107693621">
          <w:marLeft w:val="480"/>
          <w:marRight w:val="0"/>
          <w:marTop w:val="0"/>
          <w:marBottom w:val="0"/>
          <w:divBdr>
            <w:top w:val="none" w:sz="0" w:space="0" w:color="auto"/>
            <w:left w:val="none" w:sz="0" w:space="0" w:color="auto"/>
            <w:bottom w:val="none" w:sz="0" w:space="0" w:color="auto"/>
            <w:right w:val="none" w:sz="0" w:space="0" w:color="auto"/>
          </w:divBdr>
        </w:div>
        <w:div w:id="1113792051">
          <w:marLeft w:val="480"/>
          <w:marRight w:val="0"/>
          <w:marTop w:val="0"/>
          <w:marBottom w:val="0"/>
          <w:divBdr>
            <w:top w:val="none" w:sz="0" w:space="0" w:color="auto"/>
            <w:left w:val="none" w:sz="0" w:space="0" w:color="auto"/>
            <w:bottom w:val="none" w:sz="0" w:space="0" w:color="auto"/>
            <w:right w:val="none" w:sz="0" w:space="0" w:color="auto"/>
          </w:divBdr>
        </w:div>
        <w:div w:id="1113864373">
          <w:marLeft w:val="480"/>
          <w:marRight w:val="0"/>
          <w:marTop w:val="0"/>
          <w:marBottom w:val="0"/>
          <w:divBdr>
            <w:top w:val="none" w:sz="0" w:space="0" w:color="auto"/>
            <w:left w:val="none" w:sz="0" w:space="0" w:color="auto"/>
            <w:bottom w:val="none" w:sz="0" w:space="0" w:color="auto"/>
            <w:right w:val="none" w:sz="0" w:space="0" w:color="auto"/>
          </w:divBdr>
        </w:div>
        <w:div w:id="1162622680">
          <w:marLeft w:val="480"/>
          <w:marRight w:val="0"/>
          <w:marTop w:val="0"/>
          <w:marBottom w:val="0"/>
          <w:divBdr>
            <w:top w:val="none" w:sz="0" w:space="0" w:color="auto"/>
            <w:left w:val="none" w:sz="0" w:space="0" w:color="auto"/>
            <w:bottom w:val="none" w:sz="0" w:space="0" w:color="auto"/>
            <w:right w:val="none" w:sz="0" w:space="0" w:color="auto"/>
          </w:divBdr>
        </w:div>
        <w:div w:id="1196043131">
          <w:marLeft w:val="480"/>
          <w:marRight w:val="0"/>
          <w:marTop w:val="0"/>
          <w:marBottom w:val="0"/>
          <w:divBdr>
            <w:top w:val="none" w:sz="0" w:space="0" w:color="auto"/>
            <w:left w:val="none" w:sz="0" w:space="0" w:color="auto"/>
            <w:bottom w:val="none" w:sz="0" w:space="0" w:color="auto"/>
            <w:right w:val="none" w:sz="0" w:space="0" w:color="auto"/>
          </w:divBdr>
        </w:div>
        <w:div w:id="1245339386">
          <w:marLeft w:val="480"/>
          <w:marRight w:val="0"/>
          <w:marTop w:val="0"/>
          <w:marBottom w:val="0"/>
          <w:divBdr>
            <w:top w:val="none" w:sz="0" w:space="0" w:color="auto"/>
            <w:left w:val="none" w:sz="0" w:space="0" w:color="auto"/>
            <w:bottom w:val="none" w:sz="0" w:space="0" w:color="auto"/>
            <w:right w:val="none" w:sz="0" w:space="0" w:color="auto"/>
          </w:divBdr>
        </w:div>
        <w:div w:id="1246458958">
          <w:marLeft w:val="480"/>
          <w:marRight w:val="0"/>
          <w:marTop w:val="0"/>
          <w:marBottom w:val="0"/>
          <w:divBdr>
            <w:top w:val="none" w:sz="0" w:space="0" w:color="auto"/>
            <w:left w:val="none" w:sz="0" w:space="0" w:color="auto"/>
            <w:bottom w:val="none" w:sz="0" w:space="0" w:color="auto"/>
            <w:right w:val="none" w:sz="0" w:space="0" w:color="auto"/>
          </w:divBdr>
        </w:div>
        <w:div w:id="1261253464">
          <w:marLeft w:val="480"/>
          <w:marRight w:val="0"/>
          <w:marTop w:val="0"/>
          <w:marBottom w:val="0"/>
          <w:divBdr>
            <w:top w:val="none" w:sz="0" w:space="0" w:color="auto"/>
            <w:left w:val="none" w:sz="0" w:space="0" w:color="auto"/>
            <w:bottom w:val="none" w:sz="0" w:space="0" w:color="auto"/>
            <w:right w:val="none" w:sz="0" w:space="0" w:color="auto"/>
          </w:divBdr>
        </w:div>
        <w:div w:id="1298295309">
          <w:marLeft w:val="480"/>
          <w:marRight w:val="0"/>
          <w:marTop w:val="0"/>
          <w:marBottom w:val="0"/>
          <w:divBdr>
            <w:top w:val="none" w:sz="0" w:space="0" w:color="auto"/>
            <w:left w:val="none" w:sz="0" w:space="0" w:color="auto"/>
            <w:bottom w:val="none" w:sz="0" w:space="0" w:color="auto"/>
            <w:right w:val="none" w:sz="0" w:space="0" w:color="auto"/>
          </w:divBdr>
        </w:div>
        <w:div w:id="1309092302">
          <w:marLeft w:val="480"/>
          <w:marRight w:val="0"/>
          <w:marTop w:val="0"/>
          <w:marBottom w:val="0"/>
          <w:divBdr>
            <w:top w:val="none" w:sz="0" w:space="0" w:color="auto"/>
            <w:left w:val="none" w:sz="0" w:space="0" w:color="auto"/>
            <w:bottom w:val="none" w:sz="0" w:space="0" w:color="auto"/>
            <w:right w:val="none" w:sz="0" w:space="0" w:color="auto"/>
          </w:divBdr>
        </w:div>
        <w:div w:id="1358190466">
          <w:marLeft w:val="480"/>
          <w:marRight w:val="0"/>
          <w:marTop w:val="0"/>
          <w:marBottom w:val="0"/>
          <w:divBdr>
            <w:top w:val="none" w:sz="0" w:space="0" w:color="auto"/>
            <w:left w:val="none" w:sz="0" w:space="0" w:color="auto"/>
            <w:bottom w:val="none" w:sz="0" w:space="0" w:color="auto"/>
            <w:right w:val="none" w:sz="0" w:space="0" w:color="auto"/>
          </w:divBdr>
        </w:div>
        <w:div w:id="1492600576">
          <w:marLeft w:val="480"/>
          <w:marRight w:val="0"/>
          <w:marTop w:val="0"/>
          <w:marBottom w:val="0"/>
          <w:divBdr>
            <w:top w:val="none" w:sz="0" w:space="0" w:color="auto"/>
            <w:left w:val="none" w:sz="0" w:space="0" w:color="auto"/>
            <w:bottom w:val="none" w:sz="0" w:space="0" w:color="auto"/>
            <w:right w:val="none" w:sz="0" w:space="0" w:color="auto"/>
          </w:divBdr>
        </w:div>
        <w:div w:id="1625959065">
          <w:marLeft w:val="480"/>
          <w:marRight w:val="0"/>
          <w:marTop w:val="0"/>
          <w:marBottom w:val="0"/>
          <w:divBdr>
            <w:top w:val="none" w:sz="0" w:space="0" w:color="auto"/>
            <w:left w:val="none" w:sz="0" w:space="0" w:color="auto"/>
            <w:bottom w:val="none" w:sz="0" w:space="0" w:color="auto"/>
            <w:right w:val="none" w:sz="0" w:space="0" w:color="auto"/>
          </w:divBdr>
        </w:div>
        <w:div w:id="1724328535">
          <w:marLeft w:val="480"/>
          <w:marRight w:val="0"/>
          <w:marTop w:val="0"/>
          <w:marBottom w:val="0"/>
          <w:divBdr>
            <w:top w:val="none" w:sz="0" w:space="0" w:color="auto"/>
            <w:left w:val="none" w:sz="0" w:space="0" w:color="auto"/>
            <w:bottom w:val="none" w:sz="0" w:space="0" w:color="auto"/>
            <w:right w:val="none" w:sz="0" w:space="0" w:color="auto"/>
          </w:divBdr>
        </w:div>
        <w:div w:id="1747263151">
          <w:marLeft w:val="480"/>
          <w:marRight w:val="0"/>
          <w:marTop w:val="0"/>
          <w:marBottom w:val="0"/>
          <w:divBdr>
            <w:top w:val="none" w:sz="0" w:space="0" w:color="auto"/>
            <w:left w:val="none" w:sz="0" w:space="0" w:color="auto"/>
            <w:bottom w:val="none" w:sz="0" w:space="0" w:color="auto"/>
            <w:right w:val="none" w:sz="0" w:space="0" w:color="auto"/>
          </w:divBdr>
        </w:div>
        <w:div w:id="1809084573">
          <w:marLeft w:val="480"/>
          <w:marRight w:val="0"/>
          <w:marTop w:val="0"/>
          <w:marBottom w:val="0"/>
          <w:divBdr>
            <w:top w:val="none" w:sz="0" w:space="0" w:color="auto"/>
            <w:left w:val="none" w:sz="0" w:space="0" w:color="auto"/>
            <w:bottom w:val="none" w:sz="0" w:space="0" w:color="auto"/>
            <w:right w:val="none" w:sz="0" w:space="0" w:color="auto"/>
          </w:divBdr>
        </w:div>
        <w:div w:id="1926956582">
          <w:marLeft w:val="480"/>
          <w:marRight w:val="0"/>
          <w:marTop w:val="0"/>
          <w:marBottom w:val="0"/>
          <w:divBdr>
            <w:top w:val="none" w:sz="0" w:space="0" w:color="auto"/>
            <w:left w:val="none" w:sz="0" w:space="0" w:color="auto"/>
            <w:bottom w:val="none" w:sz="0" w:space="0" w:color="auto"/>
            <w:right w:val="none" w:sz="0" w:space="0" w:color="auto"/>
          </w:divBdr>
        </w:div>
        <w:div w:id="1997100347">
          <w:marLeft w:val="480"/>
          <w:marRight w:val="0"/>
          <w:marTop w:val="0"/>
          <w:marBottom w:val="0"/>
          <w:divBdr>
            <w:top w:val="none" w:sz="0" w:space="0" w:color="auto"/>
            <w:left w:val="none" w:sz="0" w:space="0" w:color="auto"/>
            <w:bottom w:val="none" w:sz="0" w:space="0" w:color="auto"/>
            <w:right w:val="none" w:sz="0" w:space="0" w:color="auto"/>
          </w:divBdr>
        </w:div>
        <w:div w:id="2022931639">
          <w:marLeft w:val="480"/>
          <w:marRight w:val="0"/>
          <w:marTop w:val="0"/>
          <w:marBottom w:val="0"/>
          <w:divBdr>
            <w:top w:val="none" w:sz="0" w:space="0" w:color="auto"/>
            <w:left w:val="none" w:sz="0" w:space="0" w:color="auto"/>
            <w:bottom w:val="none" w:sz="0" w:space="0" w:color="auto"/>
            <w:right w:val="none" w:sz="0" w:space="0" w:color="auto"/>
          </w:divBdr>
        </w:div>
        <w:div w:id="2031182209">
          <w:marLeft w:val="480"/>
          <w:marRight w:val="0"/>
          <w:marTop w:val="0"/>
          <w:marBottom w:val="0"/>
          <w:divBdr>
            <w:top w:val="none" w:sz="0" w:space="0" w:color="auto"/>
            <w:left w:val="none" w:sz="0" w:space="0" w:color="auto"/>
            <w:bottom w:val="none" w:sz="0" w:space="0" w:color="auto"/>
            <w:right w:val="none" w:sz="0" w:space="0" w:color="auto"/>
          </w:divBdr>
        </w:div>
        <w:div w:id="2061518625">
          <w:marLeft w:val="480"/>
          <w:marRight w:val="0"/>
          <w:marTop w:val="0"/>
          <w:marBottom w:val="0"/>
          <w:divBdr>
            <w:top w:val="none" w:sz="0" w:space="0" w:color="auto"/>
            <w:left w:val="none" w:sz="0" w:space="0" w:color="auto"/>
            <w:bottom w:val="none" w:sz="0" w:space="0" w:color="auto"/>
            <w:right w:val="none" w:sz="0" w:space="0" w:color="auto"/>
          </w:divBdr>
        </w:div>
      </w:divsChild>
    </w:div>
    <w:div w:id="891572843">
      <w:bodyDiv w:val="1"/>
      <w:marLeft w:val="0"/>
      <w:marRight w:val="0"/>
      <w:marTop w:val="0"/>
      <w:marBottom w:val="0"/>
      <w:divBdr>
        <w:top w:val="none" w:sz="0" w:space="0" w:color="auto"/>
        <w:left w:val="none" w:sz="0" w:space="0" w:color="auto"/>
        <w:bottom w:val="none" w:sz="0" w:space="0" w:color="auto"/>
        <w:right w:val="none" w:sz="0" w:space="0" w:color="auto"/>
      </w:divBdr>
      <w:divsChild>
        <w:div w:id="2783414">
          <w:marLeft w:val="480"/>
          <w:marRight w:val="0"/>
          <w:marTop w:val="0"/>
          <w:marBottom w:val="0"/>
          <w:divBdr>
            <w:top w:val="none" w:sz="0" w:space="0" w:color="auto"/>
            <w:left w:val="none" w:sz="0" w:space="0" w:color="auto"/>
            <w:bottom w:val="none" w:sz="0" w:space="0" w:color="auto"/>
            <w:right w:val="none" w:sz="0" w:space="0" w:color="auto"/>
          </w:divBdr>
        </w:div>
        <w:div w:id="251740769">
          <w:marLeft w:val="480"/>
          <w:marRight w:val="0"/>
          <w:marTop w:val="0"/>
          <w:marBottom w:val="0"/>
          <w:divBdr>
            <w:top w:val="none" w:sz="0" w:space="0" w:color="auto"/>
            <w:left w:val="none" w:sz="0" w:space="0" w:color="auto"/>
            <w:bottom w:val="none" w:sz="0" w:space="0" w:color="auto"/>
            <w:right w:val="none" w:sz="0" w:space="0" w:color="auto"/>
          </w:divBdr>
        </w:div>
        <w:div w:id="340665005">
          <w:marLeft w:val="480"/>
          <w:marRight w:val="0"/>
          <w:marTop w:val="0"/>
          <w:marBottom w:val="0"/>
          <w:divBdr>
            <w:top w:val="none" w:sz="0" w:space="0" w:color="auto"/>
            <w:left w:val="none" w:sz="0" w:space="0" w:color="auto"/>
            <w:bottom w:val="none" w:sz="0" w:space="0" w:color="auto"/>
            <w:right w:val="none" w:sz="0" w:space="0" w:color="auto"/>
          </w:divBdr>
        </w:div>
        <w:div w:id="420223675">
          <w:marLeft w:val="480"/>
          <w:marRight w:val="0"/>
          <w:marTop w:val="0"/>
          <w:marBottom w:val="0"/>
          <w:divBdr>
            <w:top w:val="none" w:sz="0" w:space="0" w:color="auto"/>
            <w:left w:val="none" w:sz="0" w:space="0" w:color="auto"/>
            <w:bottom w:val="none" w:sz="0" w:space="0" w:color="auto"/>
            <w:right w:val="none" w:sz="0" w:space="0" w:color="auto"/>
          </w:divBdr>
        </w:div>
        <w:div w:id="443966769">
          <w:marLeft w:val="480"/>
          <w:marRight w:val="0"/>
          <w:marTop w:val="0"/>
          <w:marBottom w:val="0"/>
          <w:divBdr>
            <w:top w:val="none" w:sz="0" w:space="0" w:color="auto"/>
            <w:left w:val="none" w:sz="0" w:space="0" w:color="auto"/>
            <w:bottom w:val="none" w:sz="0" w:space="0" w:color="auto"/>
            <w:right w:val="none" w:sz="0" w:space="0" w:color="auto"/>
          </w:divBdr>
        </w:div>
        <w:div w:id="450251517">
          <w:marLeft w:val="480"/>
          <w:marRight w:val="0"/>
          <w:marTop w:val="0"/>
          <w:marBottom w:val="0"/>
          <w:divBdr>
            <w:top w:val="none" w:sz="0" w:space="0" w:color="auto"/>
            <w:left w:val="none" w:sz="0" w:space="0" w:color="auto"/>
            <w:bottom w:val="none" w:sz="0" w:space="0" w:color="auto"/>
            <w:right w:val="none" w:sz="0" w:space="0" w:color="auto"/>
          </w:divBdr>
        </w:div>
        <w:div w:id="473179075">
          <w:marLeft w:val="480"/>
          <w:marRight w:val="0"/>
          <w:marTop w:val="0"/>
          <w:marBottom w:val="0"/>
          <w:divBdr>
            <w:top w:val="none" w:sz="0" w:space="0" w:color="auto"/>
            <w:left w:val="none" w:sz="0" w:space="0" w:color="auto"/>
            <w:bottom w:val="none" w:sz="0" w:space="0" w:color="auto"/>
            <w:right w:val="none" w:sz="0" w:space="0" w:color="auto"/>
          </w:divBdr>
        </w:div>
        <w:div w:id="861669916">
          <w:marLeft w:val="480"/>
          <w:marRight w:val="0"/>
          <w:marTop w:val="0"/>
          <w:marBottom w:val="0"/>
          <w:divBdr>
            <w:top w:val="none" w:sz="0" w:space="0" w:color="auto"/>
            <w:left w:val="none" w:sz="0" w:space="0" w:color="auto"/>
            <w:bottom w:val="none" w:sz="0" w:space="0" w:color="auto"/>
            <w:right w:val="none" w:sz="0" w:space="0" w:color="auto"/>
          </w:divBdr>
        </w:div>
        <w:div w:id="1218317758">
          <w:marLeft w:val="480"/>
          <w:marRight w:val="0"/>
          <w:marTop w:val="0"/>
          <w:marBottom w:val="0"/>
          <w:divBdr>
            <w:top w:val="none" w:sz="0" w:space="0" w:color="auto"/>
            <w:left w:val="none" w:sz="0" w:space="0" w:color="auto"/>
            <w:bottom w:val="none" w:sz="0" w:space="0" w:color="auto"/>
            <w:right w:val="none" w:sz="0" w:space="0" w:color="auto"/>
          </w:divBdr>
        </w:div>
        <w:div w:id="1390571808">
          <w:marLeft w:val="480"/>
          <w:marRight w:val="0"/>
          <w:marTop w:val="0"/>
          <w:marBottom w:val="0"/>
          <w:divBdr>
            <w:top w:val="none" w:sz="0" w:space="0" w:color="auto"/>
            <w:left w:val="none" w:sz="0" w:space="0" w:color="auto"/>
            <w:bottom w:val="none" w:sz="0" w:space="0" w:color="auto"/>
            <w:right w:val="none" w:sz="0" w:space="0" w:color="auto"/>
          </w:divBdr>
        </w:div>
        <w:div w:id="1485047613">
          <w:marLeft w:val="480"/>
          <w:marRight w:val="0"/>
          <w:marTop w:val="0"/>
          <w:marBottom w:val="0"/>
          <w:divBdr>
            <w:top w:val="none" w:sz="0" w:space="0" w:color="auto"/>
            <w:left w:val="none" w:sz="0" w:space="0" w:color="auto"/>
            <w:bottom w:val="none" w:sz="0" w:space="0" w:color="auto"/>
            <w:right w:val="none" w:sz="0" w:space="0" w:color="auto"/>
          </w:divBdr>
        </w:div>
        <w:div w:id="1769960570">
          <w:marLeft w:val="480"/>
          <w:marRight w:val="0"/>
          <w:marTop w:val="0"/>
          <w:marBottom w:val="0"/>
          <w:divBdr>
            <w:top w:val="none" w:sz="0" w:space="0" w:color="auto"/>
            <w:left w:val="none" w:sz="0" w:space="0" w:color="auto"/>
            <w:bottom w:val="none" w:sz="0" w:space="0" w:color="auto"/>
            <w:right w:val="none" w:sz="0" w:space="0" w:color="auto"/>
          </w:divBdr>
        </w:div>
        <w:div w:id="1962108325">
          <w:marLeft w:val="480"/>
          <w:marRight w:val="0"/>
          <w:marTop w:val="0"/>
          <w:marBottom w:val="0"/>
          <w:divBdr>
            <w:top w:val="none" w:sz="0" w:space="0" w:color="auto"/>
            <w:left w:val="none" w:sz="0" w:space="0" w:color="auto"/>
            <w:bottom w:val="none" w:sz="0" w:space="0" w:color="auto"/>
            <w:right w:val="none" w:sz="0" w:space="0" w:color="auto"/>
          </w:divBdr>
        </w:div>
        <w:div w:id="2114742320">
          <w:marLeft w:val="480"/>
          <w:marRight w:val="0"/>
          <w:marTop w:val="0"/>
          <w:marBottom w:val="0"/>
          <w:divBdr>
            <w:top w:val="none" w:sz="0" w:space="0" w:color="auto"/>
            <w:left w:val="none" w:sz="0" w:space="0" w:color="auto"/>
            <w:bottom w:val="none" w:sz="0" w:space="0" w:color="auto"/>
            <w:right w:val="none" w:sz="0" w:space="0" w:color="auto"/>
          </w:divBdr>
        </w:div>
      </w:divsChild>
    </w:div>
    <w:div w:id="896432016">
      <w:bodyDiv w:val="1"/>
      <w:marLeft w:val="0"/>
      <w:marRight w:val="0"/>
      <w:marTop w:val="0"/>
      <w:marBottom w:val="0"/>
      <w:divBdr>
        <w:top w:val="none" w:sz="0" w:space="0" w:color="auto"/>
        <w:left w:val="none" w:sz="0" w:space="0" w:color="auto"/>
        <w:bottom w:val="none" w:sz="0" w:space="0" w:color="auto"/>
        <w:right w:val="none" w:sz="0" w:space="0" w:color="auto"/>
      </w:divBdr>
      <w:divsChild>
        <w:div w:id="11877685">
          <w:marLeft w:val="480"/>
          <w:marRight w:val="0"/>
          <w:marTop w:val="0"/>
          <w:marBottom w:val="0"/>
          <w:divBdr>
            <w:top w:val="none" w:sz="0" w:space="0" w:color="auto"/>
            <w:left w:val="none" w:sz="0" w:space="0" w:color="auto"/>
            <w:bottom w:val="none" w:sz="0" w:space="0" w:color="auto"/>
            <w:right w:val="none" w:sz="0" w:space="0" w:color="auto"/>
          </w:divBdr>
        </w:div>
        <w:div w:id="59594166">
          <w:marLeft w:val="480"/>
          <w:marRight w:val="0"/>
          <w:marTop w:val="0"/>
          <w:marBottom w:val="0"/>
          <w:divBdr>
            <w:top w:val="none" w:sz="0" w:space="0" w:color="auto"/>
            <w:left w:val="none" w:sz="0" w:space="0" w:color="auto"/>
            <w:bottom w:val="none" w:sz="0" w:space="0" w:color="auto"/>
            <w:right w:val="none" w:sz="0" w:space="0" w:color="auto"/>
          </w:divBdr>
        </w:div>
        <w:div w:id="337581160">
          <w:marLeft w:val="480"/>
          <w:marRight w:val="0"/>
          <w:marTop w:val="0"/>
          <w:marBottom w:val="0"/>
          <w:divBdr>
            <w:top w:val="none" w:sz="0" w:space="0" w:color="auto"/>
            <w:left w:val="none" w:sz="0" w:space="0" w:color="auto"/>
            <w:bottom w:val="none" w:sz="0" w:space="0" w:color="auto"/>
            <w:right w:val="none" w:sz="0" w:space="0" w:color="auto"/>
          </w:divBdr>
        </w:div>
        <w:div w:id="615143612">
          <w:marLeft w:val="480"/>
          <w:marRight w:val="0"/>
          <w:marTop w:val="0"/>
          <w:marBottom w:val="0"/>
          <w:divBdr>
            <w:top w:val="none" w:sz="0" w:space="0" w:color="auto"/>
            <w:left w:val="none" w:sz="0" w:space="0" w:color="auto"/>
            <w:bottom w:val="none" w:sz="0" w:space="0" w:color="auto"/>
            <w:right w:val="none" w:sz="0" w:space="0" w:color="auto"/>
          </w:divBdr>
        </w:div>
        <w:div w:id="630403004">
          <w:marLeft w:val="480"/>
          <w:marRight w:val="0"/>
          <w:marTop w:val="0"/>
          <w:marBottom w:val="0"/>
          <w:divBdr>
            <w:top w:val="none" w:sz="0" w:space="0" w:color="auto"/>
            <w:left w:val="none" w:sz="0" w:space="0" w:color="auto"/>
            <w:bottom w:val="none" w:sz="0" w:space="0" w:color="auto"/>
            <w:right w:val="none" w:sz="0" w:space="0" w:color="auto"/>
          </w:divBdr>
        </w:div>
        <w:div w:id="685790484">
          <w:marLeft w:val="480"/>
          <w:marRight w:val="0"/>
          <w:marTop w:val="0"/>
          <w:marBottom w:val="0"/>
          <w:divBdr>
            <w:top w:val="none" w:sz="0" w:space="0" w:color="auto"/>
            <w:left w:val="none" w:sz="0" w:space="0" w:color="auto"/>
            <w:bottom w:val="none" w:sz="0" w:space="0" w:color="auto"/>
            <w:right w:val="none" w:sz="0" w:space="0" w:color="auto"/>
          </w:divBdr>
        </w:div>
        <w:div w:id="706416020">
          <w:marLeft w:val="480"/>
          <w:marRight w:val="0"/>
          <w:marTop w:val="0"/>
          <w:marBottom w:val="0"/>
          <w:divBdr>
            <w:top w:val="none" w:sz="0" w:space="0" w:color="auto"/>
            <w:left w:val="none" w:sz="0" w:space="0" w:color="auto"/>
            <w:bottom w:val="none" w:sz="0" w:space="0" w:color="auto"/>
            <w:right w:val="none" w:sz="0" w:space="0" w:color="auto"/>
          </w:divBdr>
        </w:div>
        <w:div w:id="769617416">
          <w:marLeft w:val="480"/>
          <w:marRight w:val="0"/>
          <w:marTop w:val="0"/>
          <w:marBottom w:val="0"/>
          <w:divBdr>
            <w:top w:val="none" w:sz="0" w:space="0" w:color="auto"/>
            <w:left w:val="none" w:sz="0" w:space="0" w:color="auto"/>
            <w:bottom w:val="none" w:sz="0" w:space="0" w:color="auto"/>
            <w:right w:val="none" w:sz="0" w:space="0" w:color="auto"/>
          </w:divBdr>
        </w:div>
        <w:div w:id="894436607">
          <w:marLeft w:val="480"/>
          <w:marRight w:val="0"/>
          <w:marTop w:val="0"/>
          <w:marBottom w:val="0"/>
          <w:divBdr>
            <w:top w:val="none" w:sz="0" w:space="0" w:color="auto"/>
            <w:left w:val="none" w:sz="0" w:space="0" w:color="auto"/>
            <w:bottom w:val="none" w:sz="0" w:space="0" w:color="auto"/>
            <w:right w:val="none" w:sz="0" w:space="0" w:color="auto"/>
          </w:divBdr>
        </w:div>
        <w:div w:id="988486087">
          <w:marLeft w:val="480"/>
          <w:marRight w:val="0"/>
          <w:marTop w:val="0"/>
          <w:marBottom w:val="0"/>
          <w:divBdr>
            <w:top w:val="none" w:sz="0" w:space="0" w:color="auto"/>
            <w:left w:val="none" w:sz="0" w:space="0" w:color="auto"/>
            <w:bottom w:val="none" w:sz="0" w:space="0" w:color="auto"/>
            <w:right w:val="none" w:sz="0" w:space="0" w:color="auto"/>
          </w:divBdr>
        </w:div>
        <w:div w:id="1219898509">
          <w:marLeft w:val="480"/>
          <w:marRight w:val="0"/>
          <w:marTop w:val="0"/>
          <w:marBottom w:val="0"/>
          <w:divBdr>
            <w:top w:val="none" w:sz="0" w:space="0" w:color="auto"/>
            <w:left w:val="none" w:sz="0" w:space="0" w:color="auto"/>
            <w:bottom w:val="none" w:sz="0" w:space="0" w:color="auto"/>
            <w:right w:val="none" w:sz="0" w:space="0" w:color="auto"/>
          </w:divBdr>
        </w:div>
        <w:div w:id="1282566776">
          <w:marLeft w:val="480"/>
          <w:marRight w:val="0"/>
          <w:marTop w:val="0"/>
          <w:marBottom w:val="0"/>
          <w:divBdr>
            <w:top w:val="none" w:sz="0" w:space="0" w:color="auto"/>
            <w:left w:val="none" w:sz="0" w:space="0" w:color="auto"/>
            <w:bottom w:val="none" w:sz="0" w:space="0" w:color="auto"/>
            <w:right w:val="none" w:sz="0" w:space="0" w:color="auto"/>
          </w:divBdr>
        </w:div>
        <w:div w:id="1564638515">
          <w:marLeft w:val="480"/>
          <w:marRight w:val="0"/>
          <w:marTop w:val="0"/>
          <w:marBottom w:val="0"/>
          <w:divBdr>
            <w:top w:val="none" w:sz="0" w:space="0" w:color="auto"/>
            <w:left w:val="none" w:sz="0" w:space="0" w:color="auto"/>
            <w:bottom w:val="none" w:sz="0" w:space="0" w:color="auto"/>
            <w:right w:val="none" w:sz="0" w:space="0" w:color="auto"/>
          </w:divBdr>
        </w:div>
        <w:div w:id="1632324390">
          <w:marLeft w:val="480"/>
          <w:marRight w:val="0"/>
          <w:marTop w:val="0"/>
          <w:marBottom w:val="0"/>
          <w:divBdr>
            <w:top w:val="none" w:sz="0" w:space="0" w:color="auto"/>
            <w:left w:val="none" w:sz="0" w:space="0" w:color="auto"/>
            <w:bottom w:val="none" w:sz="0" w:space="0" w:color="auto"/>
            <w:right w:val="none" w:sz="0" w:space="0" w:color="auto"/>
          </w:divBdr>
        </w:div>
        <w:div w:id="1997152015">
          <w:marLeft w:val="480"/>
          <w:marRight w:val="0"/>
          <w:marTop w:val="0"/>
          <w:marBottom w:val="0"/>
          <w:divBdr>
            <w:top w:val="none" w:sz="0" w:space="0" w:color="auto"/>
            <w:left w:val="none" w:sz="0" w:space="0" w:color="auto"/>
            <w:bottom w:val="none" w:sz="0" w:space="0" w:color="auto"/>
            <w:right w:val="none" w:sz="0" w:space="0" w:color="auto"/>
          </w:divBdr>
        </w:div>
        <w:div w:id="2105032947">
          <w:marLeft w:val="480"/>
          <w:marRight w:val="0"/>
          <w:marTop w:val="0"/>
          <w:marBottom w:val="0"/>
          <w:divBdr>
            <w:top w:val="none" w:sz="0" w:space="0" w:color="auto"/>
            <w:left w:val="none" w:sz="0" w:space="0" w:color="auto"/>
            <w:bottom w:val="none" w:sz="0" w:space="0" w:color="auto"/>
            <w:right w:val="none" w:sz="0" w:space="0" w:color="auto"/>
          </w:divBdr>
        </w:div>
        <w:div w:id="2129161354">
          <w:marLeft w:val="480"/>
          <w:marRight w:val="0"/>
          <w:marTop w:val="0"/>
          <w:marBottom w:val="0"/>
          <w:divBdr>
            <w:top w:val="none" w:sz="0" w:space="0" w:color="auto"/>
            <w:left w:val="none" w:sz="0" w:space="0" w:color="auto"/>
            <w:bottom w:val="none" w:sz="0" w:space="0" w:color="auto"/>
            <w:right w:val="none" w:sz="0" w:space="0" w:color="auto"/>
          </w:divBdr>
        </w:div>
      </w:divsChild>
    </w:div>
    <w:div w:id="898788264">
      <w:bodyDiv w:val="1"/>
      <w:marLeft w:val="0"/>
      <w:marRight w:val="0"/>
      <w:marTop w:val="0"/>
      <w:marBottom w:val="0"/>
      <w:divBdr>
        <w:top w:val="none" w:sz="0" w:space="0" w:color="auto"/>
        <w:left w:val="none" w:sz="0" w:space="0" w:color="auto"/>
        <w:bottom w:val="none" w:sz="0" w:space="0" w:color="auto"/>
        <w:right w:val="none" w:sz="0" w:space="0" w:color="auto"/>
      </w:divBdr>
      <w:divsChild>
        <w:div w:id="281695342">
          <w:marLeft w:val="480"/>
          <w:marRight w:val="0"/>
          <w:marTop w:val="0"/>
          <w:marBottom w:val="0"/>
          <w:divBdr>
            <w:top w:val="none" w:sz="0" w:space="0" w:color="auto"/>
            <w:left w:val="none" w:sz="0" w:space="0" w:color="auto"/>
            <w:bottom w:val="none" w:sz="0" w:space="0" w:color="auto"/>
            <w:right w:val="none" w:sz="0" w:space="0" w:color="auto"/>
          </w:divBdr>
        </w:div>
        <w:div w:id="303001082">
          <w:marLeft w:val="480"/>
          <w:marRight w:val="0"/>
          <w:marTop w:val="0"/>
          <w:marBottom w:val="0"/>
          <w:divBdr>
            <w:top w:val="none" w:sz="0" w:space="0" w:color="auto"/>
            <w:left w:val="none" w:sz="0" w:space="0" w:color="auto"/>
            <w:bottom w:val="none" w:sz="0" w:space="0" w:color="auto"/>
            <w:right w:val="none" w:sz="0" w:space="0" w:color="auto"/>
          </w:divBdr>
        </w:div>
        <w:div w:id="312876581">
          <w:marLeft w:val="480"/>
          <w:marRight w:val="0"/>
          <w:marTop w:val="0"/>
          <w:marBottom w:val="0"/>
          <w:divBdr>
            <w:top w:val="none" w:sz="0" w:space="0" w:color="auto"/>
            <w:left w:val="none" w:sz="0" w:space="0" w:color="auto"/>
            <w:bottom w:val="none" w:sz="0" w:space="0" w:color="auto"/>
            <w:right w:val="none" w:sz="0" w:space="0" w:color="auto"/>
          </w:divBdr>
        </w:div>
        <w:div w:id="334304353">
          <w:marLeft w:val="480"/>
          <w:marRight w:val="0"/>
          <w:marTop w:val="0"/>
          <w:marBottom w:val="0"/>
          <w:divBdr>
            <w:top w:val="none" w:sz="0" w:space="0" w:color="auto"/>
            <w:left w:val="none" w:sz="0" w:space="0" w:color="auto"/>
            <w:bottom w:val="none" w:sz="0" w:space="0" w:color="auto"/>
            <w:right w:val="none" w:sz="0" w:space="0" w:color="auto"/>
          </w:divBdr>
        </w:div>
        <w:div w:id="343093608">
          <w:marLeft w:val="480"/>
          <w:marRight w:val="0"/>
          <w:marTop w:val="0"/>
          <w:marBottom w:val="0"/>
          <w:divBdr>
            <w:top w:val="none" w:sz="0" w:space="0" w:color="auto"/>
            <w:left w:val="none" w:sz="0" w:space="0" w:color="auto"/>
            <w:bottom w:val="none" w:sz="0" w:space="0" w:color="auto"/>
            <w:right w:val="none" w:sz="0" w:space="0" w:color="auto"/>
          </w:divBdr>
        </w:div>
        <w:div w:id="383528410">
          <w:marLeft w:val="480"/>
          <w:marRight w:val="0"/>
          <w:marTop w:val="0"/>
          <w:marBottom w:val="0"/>
          <w:divBdr>
            <w:top w:val="none" w:sz="0" w:space="0" w:color="auto"/>
            <w:left w:val="none" w:sz="0" w:space="0" w:color="auto"/>
            <w:bottom w:val="none" w:sz="0" w:space="0" w:color="auto"/>
            <w:right w:val="none" w:sz="0" w:space="0" w:color="auto"/>
          </w:divBdr>
        </w:div>
        <w:div w:id="601575694">
          <w:marLeft w:val="480"/>
          <w:marRight w:val="0"/>
          <w:marTop w:val="0"/>
          <w:marBottom w:val="0"/>
          <w:divBdr>
            <w:top w:val="none" w:sz="0" w:space="0" w:color="auto"/>
            <w:left w:val="none" w:sz="0" w:space="0" w:color="auto"/>
            <w:bottom w:val="none" w:sz="0" w:space="0" w:color="auto"/>
            <w:right w:val="none" w:sz="0" w:space="0" w:color="auto"/>
          </w:divBdr>
        </w:div>
        <w:div w:id="1100948175">
          <w:marLeft w:val="480"/>
          <w:marRight w:val="0"/>
          <w:marTop w:val="0"/>
          <w:marBottom w:val="0"/>
          <w:divBdr>
            <w:top w:val="none" w:sz="0" w:space="0" w:color="auto"/>
            <w:left w:val="none" w:sz="0" w:space="0" w:color="auto"/>
            <w:bottom w:val="none" w:sz="0" w:space="0" w:color="auto"/>
            <w:right w:val="none" w:sz="0" w:space="0" w:color="auto"/>
          </w:divBdr>
        </w:div>
        <w:div w:id="1145581429">
          <w:marLeft w:val="480"/>
          <w:marRight w:val="0"/>
          <w:marTop w:val="0"/>
          <w:marBottom w:val="0"/>
          <w:divBdr>
            <w:top w:val="none" w:sz="0" w:space="0" w:color="auto"/>
            <w:left w:val="none" w:sz="0" w:space="0" w:color="auto"/>
            <w:bottom w:val="none" w:sz="0" w:space="0" w:color="auto"/>
            <w:right w:val="none" w:sz="0" w:space="0" w:color="auto"/>
          </w:divBdr>
        </w:div>
        <w:div w:id="1240094186">
          <w:marLeft w:val="480"/>
          <w:marRight w:val="0"/>
          <w:marTop w:val="0"/>
          <w:marBottom w:val="0"/>
          <w:divBdr>
            <w:top w:val="none" w:sz="0" w:space="0" w:color="auto"/>
            <w:left w:val="none" w:sz="0" w:space="0" w:color="auto"/>
            <w:bottom w:val="none" w:sz="0" w:space="0" w:color="auto"/>
            <w:right w:val="none" w:sz="0" w:space="0" w:color="auto"/>
          </w:divBdr>
        </w:div>
        <w:div w:id="1261065511">
          <w:marLeft w:val="480"/>
          <w:marRight w:val="0"/>
          <w:marTop w:val="0"/>
          <w:marBottom w:val="0"/>
          <w:divBdr>
            <w:top w:val="none" w:sz="0" w:space="0" w:color="auto"/>
            <w:left w:val="none" w:sz="0" w:space="0" w:color="auto"/>
            <w:bottom w:val="none" w:sz="0" w:space="0" w:color="auto"/>
            <w:right w:val="none" w:sz="0" w:space="0" w:color="auto"/>
          </w:divBdr>
        </w:div>
        <w:div w:id="1517580115">
          <w:marLeft w:val="480"/>
          <w:marRight w:val="0"/>
          <w:marTop w:val="0"/>
          <w:marBottom w:val="0"/>
          <w:divBdr>
            <w:top w:val="none" w:sz="0" w:space="0" w:color="auto"/>
            <w:left w:val="none" w:sz="0" w:space="0" w:color="auto"/>
            <w:bottom w:val="none" w:sz="0" w:space="0" w:color="auto"/>
            <w:right w:val="none" w:sz="0" w:space="0" w:color="auto"/>
          </w:divBdr>
        </w:div>
        <w:div w:id="1526365464">
          <w:marLeft w:val="480"/>
          <w:marRight w:val="0"/>
          <w:marTop w:val="0"/>
          <w:marBottom w:val="0"/>
          <w:divBdr>
            <w:top w:val="none" w:sz="0" w:space="0" w:color="auto"/>
            <w:left w:val="none" w:sz="0" w:space="0" w:color="auto"/>
            <w:bottom w:val="none" w:sz="0" w:space="0" w:color="auto"/>
            <w:right w:val="none" w:sz="0" w:space="0" w:color="auto"/>
          </w:divBdr>
        </w:div>
        <w:div w:id="1632861884">
          <w:marLeft w:val="480"/>
          <w:marRight w:val="0"/>
          <w:marTop w:val="0"/>
          <w:marBottom w:val="0"/>
          <w:divBdr>
            <w:top w:val="none" w:sz="0" w:space="0" w:color="auto"/>
            <w:left w:val="none" w:sz="0" w:space="0" w:color="auto"/>
            <w:bottom w:val="none" w:sz="0" w:space="0" w:color="auto"/>
            <w:right w:val="none" w:sz="0" w:space="0" w:color="auto"/>
          </w:divBdr>
        </w:div>
        <w:div w:id="1995255830">
          <w:marLeft w:val="480"/>
          <w:marRight w:val="0"/>
          <w:marTop w:val="0"/>
          <w:marBottom w:val="0"/>
          <w:divBdr>
            <w:top w:val="none" w:sz="0" w:space="0" w:color="auto"/>
            <w:left w:val="none" w:sz="0" w:space="0" w:color="auto"/>
            <w:bottom w:val="none" w:sz="0" w:space="0" w:color="auto"/>
            <w:right w:val="none" w:sz="0" w:space="0" w:color="auto"/>
          </w:divBdr>
        </w:div>
        <w:div w:id="2027100185">
          <w:marLeft w:val="480"/>
          <w:marRight w:val="0"/>
          <w:marTop w:val="0"/>
          <w:marBottom w:val="0"/>
          <w:divBdr>
            <w:top w:val="none" w:sz="0" w:space="0" w:color="auto"/>
            <w:left w:val="none" w:sz="0" w:space="0" w:color="auto"/>
            <w:bottom w:val="none" w:sz="0" w:space="0" w:color="auto"/>
            <w:right w:val="none" w:sz="0" w:space="0" w:color="auto"/>
          </w:divBdr>
        </w:div>
      </w:divsChild>
    </w:div>
    <w:div w:id="898830554">
      <w:bodyDiv w:val="1"/>
      <w:marLeft w:val="0"/>
      <w:marRight w:val="0"/>
      <w:marTop w:val="0"/>
      <w:marBottom w:val="0"/>
      <w:divBdr>
        <w:top w:val="none" w:sz="0" w:space="0" w:color="auto"/>
        <w:left w:val="none" w:sz="0" w:space="0" w:color="auto"/>
        <w:bottom w:val="none" w:sz="0" w:space="0" w:color="auto"/>
        <w:right w:val="none" w:sz="0" w:space="0" w:color="auto"/>
      </w:divBdr>
      <w:divsChild>
        <w:div w:id="687635544">
          <w:marLeft w:val="480"/>
          <w:marRight w:val="0"/>
          <w:marTop w:val="0"/>
          <w:marBottom w:val="0"/>
          <w:divBdr>
            <w:top w:val="none" w:sz="0" w:space="0" w:color="auto"/>
            <w:left w:val="none" w:sz="0" w:space="0" w:color="auto"/>
            <w:bottom w:val="none" w:sz="0" w:space="0" w:color="auto"/>
            <w:right w:val="none" w:sz="0" w:space="0" w:color="auto"/>
          </w:divBdr>
        </w:div>
        <w:div w:id="786655277">
          <w:marLeft w:val="480"/>
          <w:marRight w:val="0"/>
          <w:marTop w:val="0"/>
          <w:marBottom w:val="0"/>
          <w:divBdr>
            <w:top w:val="none" w:sz="0" w:space="0" w:color="auto"/>
            <w:left w:val="none" w:sz="0" w:space="0" w:color="auto"/>
            <w:bottom w:val="none" w:sz="0" w:space="0" w:color="auto"/>
            <w:right w:val="none" w:sz="0" w:space="0" w:color="auto"/>
          </w:divBdr>
        </w:div>
        <w:div w:id="901520104">
          <w:marLeft w:val="480"/>
          <w:marRight w:val="0"/>
          <w:marTop w:val="0"/>
          <w:marBottom w:val="0"/>
          <w:divBdr>
            <w:top w:val="none" w:sz="0" w:space="0" w:color="auto"/>
            <w:left w:val="none" w:sz="0" w:space="0" w:color="auto"/>
            <w:bottom w:val="none" w:sz="0" w:space="0" w:color="auto"/>
            <w:right w:val="none" w:sz="0" w:space="0" w:color="auto"/>
          </w:divBdr>
        </w:div>
        <w:div w:id="1345866793">
          <w:marLeft w:val="480"/>
          <w:marRight w:val="0"/>
          <w:marTop w:val="0"/>
          <w:marBottom w:val="0"/>
          <w:divBdr>
            <w:top w:val="none" w:sz="0" w:space="0" w:color="auto"/>
            <w:left w:val="none" w:sz="0" w:space="0" w:color="auto"/>
            <w:bottom w:val="none" w:sz="0" w:space="0" w:color="auto"/>
            <w:right w:val="none" w:sz="0" w:space="0" w:color="auto"/>
          </w:divBdr>
        </w:div>
        <w:div w:id="1350566474">
          <w:marLeft w:val="480"/>
          <w:marRight w:val="0"/>
          <w:marTop w:val="0"/>
          <w:marBottom w:val="0"/>
          <w:divBdr>
            <w:top w:val="none" w:sz="0" w:space="0" w:color="auto"/>
            <w:left w:val="none" w:sz="0" w:space="0" w:color="auto"/>
            <w:bottom w:val="none" w:sz="0" w:space="0" w:color="auto"/>
            <w:right w:val="none" w:sz="0" w:space="0" w:color="auto"/>
          </w:divBdr>
        </w:div>
        <w:div w:id="1493369067">
          <w:marLeft w:val="480"/>
          <w:marRight w:val="0"/>
          <w:marTop w:val="0"/>
          <w:marBottom w:val="0"/>
          <w:divBdr>
            <w:top w:val="none" w:sz="0" w:space="0" w:color="auto"/>
            <w:left w:val="none" w:sz="0" w:space="0" w:color="auto"/>
            <w:bottom w:val="none" w:sz="0" w:space="0" w:color="auto"/>
            <w:right w:val="none" w:sz="0" w:space="0" w:color="auto"/>
          </w:divBdr>
        </w:div>
        <w:div w:id="1566792251">
          <w:marLeft w:val="480"/>
          <w:marRight w:val="0"/>
          <w:marTop w:val="0"/>
          <w:marBottom w:val="0"/>
          <w:divBdr>
            <w:top w:val="none" w:sz="0" w:space="0" w:color="auto"/>
            <w:left w:val="none" w:sz="0" w:space="0" w:color="auto"/>
            <w:bottom w:val="none" w:sz="0" w:space="0" w:color="auto"/>
            <w:right w:val="none" w:sz="0" w:space="0" w:color="auto"/>
          </w:divBdr>
        </w:div>
        <w:div w:id="1621767567">
          <w:marLeft w:val="480"/>
          <w:marRight w:val="0"/>
          <w:marTop w:val="0"/>
          <w:marBottom w:val="0"/>
          <w:divBdr>
            <w:top w:val="none" w:sz="0" w:space="0" w:color="auto"/>
            <w:left w:val="none" w:sz="0" w:space="0" w:color="auto"/>
            <w:bottom w:val="none" w:sz="0" w:space="0" w:color="auto"/>
            <w:right w:val="none" w:sz="0" w:space="0" w:color="auto"/>
          </w:divBdr>
        </w:div>
        <w:div w:id="1630431075">
          <w:marLeft w:val="480"/>
          <w:marRight w:val="0"/>
          <w:marTop w:val="0"/>
          <w:marBottom w:val="0"/>
          <w:divBdr>
            <w:top w:val="none" w:sz="0" w:space="0" w:color="auto"/>
            <w:left w:val="none" w:sz="0" w:space="0" w:color="auto"/>
            <w:bottom w:val="none" w:sz="0" w:space="0" w:color="auto"/>
            <w:right w:val="none" w:sz="0" w:space="0" w:color="auto"/>
          </w:divBdr>
        </w:div>
        <w:div w:id="2016809606">
          <w:marLeft w:val="480"/>
          <w:marRight w:val="0"/>
          <w:marTop w:val="0"/>
          <w:marBottom w:val="0"/>
          <w:divBdr>
            <w:top w:val="none" w:sz="0" w:space="0" w:color="auto"/>
            <w:left w:val="none" w:sz="0" w:space="0" w:color="auto"/>
            <w:bottom w:val="none" w:sz="0" w:space="0" w:color="auto"/>
            <w:right w:val="none" w:sz="0" w:space="0" w:color="auto"/>
          </w:divBdr>
        </w:div>
      </w:divsChild>
    </w:div>
    <w:div w:id="900795747">
      <w:bodyDiv w:val="1"/>
      <w:marLeft w:val="0"/>
      <w:marRight w:val="0"/>
      <w:marTop w:val="0"/>
      <w:marBottom w:val="0"/>
      <w:divBdr>
        <w:top w:val="none" w:sz="0" w:space="0" w:color="auto"/>
        <w:left w:val="none" w:sz="0" w:space="0" w:color="auto"/>
        <w:bottom w:val="none" w:sz="0" w:space="0" w:color="auto"/>
        <w:right w:val="none" w:sz="0" w:space="0" w:color="auto"/>
      </w:divBdr>
      <w:divsChild>
        <w:div w:id="2980828">
          <w:marLeft w:val="480"/>
          <w:marRight w:val="0"/>
          <w:marTop w:val="0"/>
          <w:marBottom w:val="0"/>
          <w:divBdr>
            <w:top w:val="none" w:sz="0" w:space="0" w:color="auto"/>
            <w:left w:val="none" w:sz="0" w:space="0" w:color="auto"/>
            <w:bottom w:val="none" w:sz="0" w:space="0" w:color="auto"/>
            <w:right w:val="none" w:sz="0" w:space="0" w:color="auto"/>
          </w:divBdr>
        </w:div>
        <w:div w:id="110826032">
          <w:marLeft w:val="480"/>
          <w:marRight w:val="0"/>
          <w:marTop w:val="0"/>
          <w:marBottom w:val="0"/>
          <w:divBdr>
            <w:top w:val="none" w:sz="0" w:space="0" w:color="auto"/>
            <w:left w:val="none" w:sz="0" w:space="0" w:color="auto"/>
            <w:bottom w:val="none" w:sz="0" w:space="0" w:color="auto"/>
            <w:right w:val="none" w:sz="0" w:space="0" w:color="auto"/>
          </w:divBdr>
        </w:div>
        <w:div w:id="127673587">
          <w:marLeft w:val="480"/>
          <w:marRight w:val="0"/>
          <w:marTop w:val="0"/>
          <w:marBottom w:val="0"/>
          <w:divBdr>
            <w:top w:val="none" w:sz="0" w:space="0" w:color="auto"/>
            <w:left w:val="none" w:sz="0" w:space="0" w:color="auto"/>
            <w:bottom w:val="none" w:sz="0" w:space="0" w:color="auto"/>
            <w:right w:val="none" w:sz="0" w:space="0" w:color="auto"/>
          </w:divBdr>
        </w:div>
        <w:div w:id="151069140">
          <w:marLeft w:val="480"/>
          <w:marRight w:val="0"/>
          <w:marTop w:val="0"/>
          <w:marBottom w:val="0"/>
          <w:divBdr>
            <w:top w:val="none" w:sz="0" w:space="0" w:color="auto"/>
            <w:left w:val="none" w:sz="0" w:space="0" w:color="auto"/>
            <w:bottom w:val="none" w:sz="0" w:space="0" w:color="auto"/>
            <w:right w:val="none" w:sz="0" w:space="0" w:color="auto"/>
          </w:divBdr>
        </w:div>
        <w:div w:id="165681798">
          <w:marLeft w:val="480"/>
          <w:marRight w:val="0"/>
          <w:marTop w:val="0"/>
          <w:marBottom w:val="0"/>
          <w:divBdr>
            <w:top w:val="none" w:sz="0" w:space="0" w:color="auto"/>
            <w:left w:val="none" w:sz="0" w:space="0" w:color="auto"/>
            <w:bottom w:val="none" w:sz="0" w:space="0" w:color="auto"/>
            <w:right w:val="none" w:sz="0" w:space="0" w:color="auto"/>
          </w:divBdr>
        </w:div>
        <w:div w:id="275869529">
          <w:marLeft w:val="480"/>
          <w:marRight w:val="0"/>
          <w:marTop w:val="0"/>
          <w:marBottom w:val="0"/>
          <w:divBdr>
            <w:top w:val="none" w:sz="0" w:space="0" w:color="auto"/>
            <w:left w:val="none" w:sz="0" w:space="0" w:color="auto"/>
            <w:bottom w:val="none" w:sz="0" w:space="0" w:color="auto"/>
            <w:right w:val="none" w:sz="0" w:space="0" w:color="auto"/>
          </w:divBdr>
        </w:div>
        <w:div w:id="411006136">
          <w:marLeft w:val="480"/>
          <w:marRight w:val="0"/>
          <w:marTop w:val="0"/>
          <w:marBottom w:val="0"/>
          <w:divBdr>
            <w:top w:val="none" w:sz="0" w:space="0" w:color="auto"/>
            <w:left w:val="none" w:sz="0" w:space="0" w:color="auto"/>
            <w:bottom w:val="none" w:sz="0" w:space="0" w:color="auto"/>
            <w:right w:val="none" w:sz="0" w:space="0" w:color="auto"/>
          </w:divBdr>
        </w:div>
        <w:div w:id="447049669">
          <w:marLeft w:val="480"/>
          <w:marRight w:val="0"/>
          <w:marTop w:val="0"/>
          <w:marBottom w:val="0"/>
          <w:divBdr>
            <w:top w:val="none" w:sz="0" w:space="0" w:color="auto"/>
            <w:left w:val="none" w:sz="0" w:space="0" w:color="auto"/>
            <w:bottom w:val="none" w:sz="0" w:space="0" w:color="auto"/>
            <w:right w:val="none" w:sz="0" w:space="0" w:color="auto"/>
          </w:divBdr>
        </w:div>
        <w:div w:id="477113191">
          <w:marLeft w:val="480"/>
          <w:marRight w:val="0"/>
          <w:marTop w:val="0"/>
          <w:marBottom w:val="0"/>
          <w:divBdr>
            <w:top w:val="none" w:sz="0" w:space="0" w:color="auto"/>
            <w:left w:val="none" w:sz="0" w:space="0" w:color="auto"/>
            <w:bottom w:val="none" w:sz="0" w:space="0" w:color="auto"/>
            <w:right w:val="none" w:sz="0" w:space="0" w:color="auto"/>
          </w:divBdr>
        </w:div>
        <w:div w:id="628434157">
          <w:marLeft w:val="480"/>
          <w:marRight w:val="0"/>
          <w:marTop w:val="0"/>
          <w:marBottom w:val="0"/>
          <w:divBdr>
            <w:top w:val="none" w:sz="0" w:space="0" w:color="auto"/>
            <w:left w:val="none" w:sz="0" w:space="0" w:color="auto"/>
            <w:bottom w:val="none" w:sz="0" w:space="0" w:color="auto"/>
            <w:right w:val="none" w:sz="0" w:space="0" w:color="auto"/>
          </w:divBdr>
        </w:div>
        <w:div w:id="760682527">
          <w:marLeft w:val="480"/>
          <w:marRight w:val="0"/>
          <w:marTop w:val="0"/>
          <w:marBottom w:val="0"/>
          <w:divBdr>
            <w:top w:val="none" w:sz="0" w:space="0" w:color="auto"/>
            <w:left w:val="none" w:sz="0" w:space="0" w:color="auto"/>
            <w:bottom w:val="none" w:sz="0" w:space="0" w:color="auto"/>
            <w:right w:val="none" w:sz="0" w:space="0" w:color="auto"/>
          </w:divBdr>
        </w:div>
        <w:div w:id="796989780">
          <w:marLeft w:val="480"/>
          <w:marRight w:val="0"/>
          <w:marTop w:val="0"/>
          <w:marBottom w:val="0"/>
          <w:divBdr>
            <w:top w:val="none" w:sz="0" w:space="0" w:color="auto"/>
            <w:left w:val="none" w:sz="0" w:space="0" w:color="auto"/>
            <w:bottom w:val="none" w:sz="0" w:space="0" w:color="auto"/>
            <w:right w:val="none" w:sz="0" w:space="0" w:color="auto"/>
          </w:divBdr>
        </w:div>
        <w:div w:id="815419799">
          <w:marLeft w:val="480"/>
          <w:marRight w:val="0"/>
          <w:marTop w:val="0"/>
          <w:marBottom w:val="0"/>
          <w:divBdr>
            <w:top w:val="none" w:sz="0" w:space="0" w:color="auto"/>
            <w:left w:val="none" w:sz="0" w:space="0" w:color="auto"/>
            <w:bottom w:val="none" w:sz="0" w:space="0" w:color="auto"/>
            <w:right w:val="none" w:sz="0" w:space="0" w:color="auto"/>
          </w:divBdr>
        </w:div>
        <w:div w:id="1096172577">
          <w:marLeft w:val="480"/>
          <w:marRight w:val="0"/>
          <w:marTop w:val="0"/>
          <w:marBottom w:val="0"/>
          <w:divBdr>
            <w:top w:val="none" w:sz="0" w:space="0" w:color="auto"/>
            <w:left w:val="none" w:sz="0" w:space="0" w:color="auto"/>
            <w:bottom w:val="none" w:sz="0" w:space="0" w:color="auto"/>
            <w:right w:val="none" w:sz="0" w:space="0" w:color="auto"/>
          </w:divBdr>
        </w:div>
        <w:div w:id="1167550592">
          <w:marLeft w:val="480"/>
          <w:marRight w:val="0"/>
          <w:marTop w:val="0"/>
          <w:marBottom w:val="0"/>
          <w:divBdr>
            <w:top w:val="none" w:sz="0" w:space="0" w:color="auto"/>
            <w:left w:val="none" w:sz="0" w:space="0" w:color="auto"/>
            <w:bottom w:val="none" w:sz="0" w:space="0" w:color="auto"/>
            <w:right w:val="none" w:sz="0" w:space="0" w:color="auto"/>
          </w:divBdr>
        </w:div>
        <w:div w:id="1170171404">
          <w:marLeft w:val="480"/>
          <w:marRight w:val="0"/>
          <w:marTop w:val="0"/>
          <w:marBottom w:val="0"/>
          <w:divBdr>
            <w:top w:val="none" w:sz="0" w:space="0" w:color="auto"/>
            <w:left w:val="none" w:sz="0" w:space="0" w:color="auto"/>
            <w:bottom w:val="none" w:sz="0" w:space="0" w:color="auto"/>
            <w:right w:val="none" w:sz="0" w:space="0" w:color="auto"/>
          </w:divBdr>
        </w:div>
        <w:div w:id="1214344611">
          <w:marLeft w:val="480"/>
          <w:marRight w:val="0"/>
          <w:marTop w:val="0"/>
          <w:marBottom w:val="0"/>
          <w:divBdr>
            <w:top w:val="none" w:sz="0" w:space="0" w:color="auto"/>
            <w:left w:val="none" w:sz="0" w:space="0" w:color="auto"/>
            <w:bottom w:val="none" w:sz="0" w:space="0" w:color="auto"/>
            <w:right w:val="none" w:sz="0" w:space="0" w:color="auto"/>
          </w:divBdr>
        </w:div>
        <w:div w:id="1214348546">
          <w:marLeft w:val="480"/>
          <w:marRight w:val="0"/>
          <w:marTop w:val="0"/>
          <w:marBottom w:val="0"/>
          <w:divBdr>
            <w:top w:val="none" w:sz="0" w:space="0" w:color="auto"/>
            <w:left w:val="none" w:sz="0" w:space="0" w:color="auto"/>
            <w:bottom w:val="none" w:sz="0" w:space="0" w:color="auto"/>
            <w:right w:val="none" w:sz="0" w:space="0" w:color="auto"/>
          </w:divBdr>
        </w:div>
        <w:div w:id="1243643505">
          <w:marLeft w:val="480"/>
          <w:marRight w:val="0"/>
          <w:marTop w:val="0"/>
          <w:marBottom w:val="0"/>
          <w:divBdr>
            <w:top w:val="none" w:sz="0" w:space="0" w:color="auto"/>
            <w:left w:val="none" w:sz="0" w:space="0" w:color="auto"/>
            <w:bottom w:val="none" w:sz="0" w:space="0" w:color="auto"/>
            <w:right w:val="none" w:sz="0" w:space="0" w:color="auto"/>
          </w:divBdr>
        </w:div>
        <w:div w:id="1284458479">
          <w:marLeft w:val="480"/>
          <w:marRight w:val="0"/>
          <w:marTop w:val="0"/>
          <w:marBottom w:val="0"/>
          <w:divBdr>
            <w:top w:val="none" w:sz="0" w:space="0" w:color="auto"/>
            <w:left w:val="none" w:sz="0" w:space="0" w:color="auto"/>
            <w:bottom w:val="none" w:sz="0" w:space="0" w:color="auto"/>
            <w:right w:val="none" w:sz="0" w:space="0" w:color="auto"/>
          </w:divBdr>
        </w:div>
        <w:div w:id="1308244451">
          <w:marLeft w:val="480"/>
          <w:marRight w:val="0"/>
          <w:marTop w:val="0"/>
          <w:marBottom w:val="0"/>
          <w:divBdr>
            <w:top w:val="none" w:sz="0" w:space="0" w:color="auto"/>
            <w:left w:val="none" w:sz="0" w:space="0" w:color="auto"/>
            <w:bottom w:val="none" w:sz="0" w:space="0" w:color="auto"/>
            <w:right w:val="none" w:sz="0" w:space="0" w:color="auto"/>
          </w:divBdr>
        </w:div>
        <w:div w:id="1365718490">
          <w:marLeft w:val="480"/>
          <w:marRight w:val="0"/>
          <w:marTop w:val="0"/>
          <w:marBottom w:val="0"/>
          <w:divBdr>
            <w:top w:val="none" w:sz="0" w:space="0" w:color="auto"/>
            <w:left w:val="none" w:sz="0" w:space="0" w:color="auto"/>
            <w:bottom w:val="none" w:sz="0" w:space="0" w:color="auto"/>
            <w:right w:val="none" w:sz="0" w:space="0" w:color="auto"/>
          </w:divBdr>
        </w:div>
        <w:div w:id="1409493899">
          <w:marLeft w:val="480"/>
          <w:marRight w:val="0"/>
          <w:marTop w:val="0"/>
          <w:marBottom w:val="0"/>
          <w:divBdr>
            <w:top w:val="none" w:sz="0" w:space="0" w:color="auto"/>
            <w:left w:val="none" w:sz="0" w:space="0" w:color="auto"/>
            <w:bottom w:val="none" w:sz="0" w:space="0" w:color="auto"/>
            <w:right w:val="none" w:sz="0" w:space="0" w:color="auto"/>
          </w:divBdr>
        </w:div>
        <w:div w:id="1437747898">
          <w:marLeft w:val="480"/>
          <w:marRight w:val="0"/>
          <w:marTop w:val="0"/>
          <w:marBottom w:val="0"/>
          <w:divBdr>
            <w:top w:val="none" w:sz="0" w:space="0" w:color="auto"/>
            <w:left w:val="none" w:sz="0" w:space="0" w:color="auto"/>
            <w:bottom w:val="none" w:sz="0" w:space="0" w:color="auto"/>
            <w:right w:val="none" w:sz="0" w:space="0" w:color="auto"/>
          </w:divBdr>
        </w:div>
        <w:div w:id="1524780761">
          <w:marLeft w:val="480"/>
          <w:marRight w:val="0"/>
          <w:marTop w:val="0"/>
          <w:marBottom w:val="0"/>
          <w:divBdr>
            <w:top w:val="none" w:sz="0" w:space="0" w:color="auto"/>
            <w:left w:val="none" w:sz="0" w:space="0" w:color="auto"/>
            <w:bottom w:val="none" w:sz="0" w:space="0" w:color="auto"/>
            <w:right w:val="none" w:sz="0" w:space="0" w:color="auto"/>
          </w:divBdr>
        </w:div>
        <w:div w:id="1591044959">
          <w:marLeft w:val="480"/>
          <w:marRight w:val="0"/>
          <w:marTop w:val="0"/>
          <w:marBottom w:val="0"/>
          <w:divBdr>
            <w:top w:val="none" w:sz="0" w:space="0" w:color="auto"/>
            <w:left w:val="none" w:sz="0" w:space="0" w:color="auto"/>
            <w:bottom w:val="none" w:sz="0" w:space="0" w:color="auto"/>
            <w:right w:val="none" w:sz="0" w:space="0" w:color="auto"/>
          </w:divBdr>
        </w:div>
        <w:div w:id="1621650008">
          <w:marLeft w:val="480"/>
          <w:marRight w:val="0"/>
          <w:marTop w:val="0"/>
          <w:marBottom w:val="0"/>
          <w:divBdr>
            <w:top w:val="none" w:sz="0" w:space="0" w:color="auto"/>
            <w:left w:val="none" w:sz="0" w:space="0" w:color="auto"/>
            <w:bottom w:val="none" w:sz="0" w:space="0" w:color="auto"/>
            <w:right w:val="none" w:sz="0" w:space="0" w:color="auto"/>
          </w:divBdr>
        </w:div>
        <w:div w:id="1654984236">
          <w:marLeft w:val="480"/>
          <w:marRight w:val="0"/>
          <w:marTop w:val="0"/>
          <w:marBottom w:val="0"/>
          <w:divBdr>
            <w:top w:val="none" w:sz="0" w:space="0" w:color="auto"/>
            <w:left w:val="none" w:sz="0" w:space="0" w:color="auto"/>
            <w:bottom w:val="none" w:sz="0" w:space="0" w:color="auto"/>
            <w:right w:val="none" w:sz="0" w:space="0" w:color="auto"/>
          </w:divBdr>
        </w:div>
        <w:div w:id="1659920727">
          <w:marLeft w:val="480"/>
          <w:marRight w:val="0"/>
          <w:marTop w:val="0"/>
          <w:marBottom w:val="0"/>
          <w:divBdr>
            <w:top w:val="none" w:sz="0" w:space="0" w:color="auto"/>
            <w:left w:val="none" w:sz="0" w:space="0" w:color="auto"/>
            <w:bottom w:val="none" w:sz="0" w:space="0" w:color="auto"/>
            <w:right w:val="none" w:sz="0" w:space="0" w:color="auto"/>
          </w:divBdr>
        </w:div>
        <w:div w:id="1684817029">
          <w:marLeft w:val="480"/>
          <w:marRight w:val="0"/>
          <w:marTop w:val="0"/>
          <w:marBottom w:val="0"/>
          <w:divBdr>
            <w:top w:val="none" w:sz="0" w:space="0" w:color="auto"/>
            <w:left w:val="none" w:sz="0" w:space="0" w:color="auto"/>
            <w:bottom w:val="none" w:sz="0" w:space="0" w:color="auto"/>
            <w:right w:val="none" w:sz="0" w:space="0" w:color="auto"/>
          </w:divBdr>
        </w:div>
        <w:div w:id="1795439744">
          <w:marLeft w:val="480"/>
          <w:marRight w:val="0"/>
          <w:marTop w:val="0"/>
          <w:marBottom w:val="0"/>
          <w:divBdr>
            <w:top w:val="none" w:sz="0" w:space="0" w:color="auto"/>
            <w:left w:val="none" w:sz="0" w:space="0" w:color="auto"/>
            <w:bottom w:val="none" w:sz="0" w:space="0" w:color="auto"/>
            <w:right w:val="none" w:sz="0" w:space="0" w:color="auto"/>
          </w:divBdr>
        </w:div>
        <w:div w:id="2025664382">
          <w:marLeft w:val="480"/>
          <w:marRight w:val="0"/>
          <w:marTop w:val="0"/>
          <w:marBottom w:val="0"/>
          <w:divBdr>
            <w:top w:val="none" w:sz="0" w:space="0" w:color="auto"/>
            <w:left w:val="none" w:sz="0" w:space="0" w:color="auto"/>
            <w:bottom w:val="none" w:sz="0" w:space="0" w:color="auto"/>
            <w:right w:val="none" w:sz="0" w:space="0" w:color="auto"/>
          </w:divBdr>
        </w:div>
        <w:div w:id="2030334497">
          <w:marLeft w:val="480"/>
          <w:marRight w:val="0"/>
          <w:marTop w:val="0"/>
          <w:marBottom w:val="0"/>
          <w:divBdr>
            <w:top w:val="none" w:sz="0" w:space="0" w:color="auto"/>
            <w:left w:val="none" w:sz="0" w:space="0" w:color="auto"/>
            <w:bottom w:val="none" w:sz="0" w:space="0" w:color="auto"/>
            <w:right w:val="none" w:sz="0" w:space="0" w:color="auto"/>
          </w:divBdr>
        </w:div>
      </w:divsChild>
    </w:div>
    <w:div w:id="914896335">
      <w:bodyDiv w:val="1"/>
      <w:marLeft w:val="0"/>
      <w:marRight w:val="0"/>
      <w:marTop w:val="0"/>
      <w:marBottom w:val="0"/>
      <w:divBdr>
        <w:top w:val="none" w:sz="0" w:space="0" w:color="auto"/>
        <w:left w:val="none" w:sz="0" w:space="0" w:color="auto"/>
        <w:bottom w:val="none" w:sz="0" w:space="0" w:color="auto"/>
        <w:right w:val="none" w:sz="0" w:space="0" w:color="auto"/>
      </w:divBdr>
      <w:divsChild>
        <w:div w:id="21247209">
          <w:marLeft w:val="480"/>
          <w:marRight w:val="0"/>
          <w:marTop w:val="0"/>
          <w:marBottom w:val="0"/>
          <w:divBdr>
            <w:top w:val="none" w:sz="0" w:space="0" w:color="auto"/>
            <w:left w:val="none" w:sz="0" w:space="0" w:color="auto"/>
            <w:bottom w:val="none" w:sz="0" w:space="0" w:color="auto"/>
            <w:right w:val="none" w:sz="0" w:space="0" w:color="auto"/>
          </w:divBdr>
        </w:div>
        <w:div w:id="122501616">
          <w:marLeft w:val="480"/>
          <w:marRight w:val="0"/>
          <w:marTop w:val="0"/>
          <w:marBottom w:val="0"/>
          <w:divBdr>
            <w:top w:val="none" w:sz="0" w:space="0" w:color="auto"/>
            <w:left w:val="none" w:sz="0" w:space="0" w:color="auto"/>
            <w:bottom w:val="none" w:sz="0" w:space="0" w:color="auto"/>
            <w:right w:val="none" w:sz="0" w:space="0" w:color="auto"/>
          </w:divBdr>
        </w:div>
        <w:div w:id="129636068">
          <w:marLeft w:val="480"/>
          <w:marRight w:val="0"/>
          <w:marTop w:val="0"/>
          <w:marBottom w:val="0"/>
          <w:divBdr>
            <w:top w:val="none" w:sz="0" w:space="0" w:color="auto"/>
            <w:left w:val="none" w:sz="0" w:space="0" w:color="auto"/>
            <w:bottom w:val="none" w:sz="0" w:space="0" w:color="auto"/>
            <w:right w:val="none" w:sz="0" w:space="0" w:color="auto"/>
          </w:divBdr>
        </w:div>
        <w:div w:id="257910846">
          <w:marLeft w:val="480"/>
          <w:marRight w:val="0"/>
          <w:marTop w:val="0"/>
          <w:marBottom w:val="0"/>
          <w:divBdr>
            <w:top w:val="none" w:sz="0" w:space="0" w:color="auto"/>
            <w:left w:val="none" w:sz="0" w:space="0" w:color="auto"/>
            <w:bottom w:val="none" w:sz="0" w:space="0" w:color="auto"/>
            <w:right w:val="none" w:sz="0" w:space="0" w:color="auto"/>
          </w:divBdr>
        </w:div>
        <w:div w:id="467236855">
          <w:marLeft w:val="480"/>
          <w:marRight w:val="0"/>
          <w:marTop w:val="0"/>
          <w:marBottom w:val="0"/>
          <w:divBdr>
            <w:top w:val="none" w:sz="0" w:space="0" w:color="auto"/>
            <w:left w:val="none" w:sz="0" w:space="0" w:color="auto"/>
            <w:bottom w:val="none" w:sz="0" w:space="0" w:color="auto"/>
            <w:right w:val="none" w:sz="0" w:space="0" w:color="auto"/>
          </w:divBdr>
        </w:div>
        <w:div w:id="490028205">
          <w:marLeft w:val="480"/>
          <w:marRight w:val="0"/>
          <w:marTop w:val="0"/>
          <w:marBottom w:val="0"/>
          <w:divBdr>
            <w:top w:val="none" w:sz="0" w:space="0" w:color="auto"/>
            <w:left w:val="none" w:sz="0" w:space="0" w:color="auto"/>
            <w:bottom w:val="none" w:sz="0" w:space="0" w:color="auto"/>
            <w:right w:val="none" w:sz="0" w:space="0" w:color="auto"/>
          </w:divBdr>
        </w:div>
        <w:div w:id="885919051">
          <w:marLeft w:val="480"/>
          <w:marRight w:val="0"/>
          <w:marTop w:val="0"/>
          <w:marBottom w:val="0"/>
          <w:divBdr>
            <w:top w:val="none" w:sz="0" w:space="0" w:color="auto"/>
            <w:left w:val="none" w:sz="0" w:space="0" w:color="auto"/>
            <w:bottom w:val="none" w:sz="0" w:space="0" w:color="auto"/>
            <w:right w:val="none" w:sz="0" w:space="0" w:color="auto"/>
          </w:divBdr>
        </w:div>
        <w:div w:id="898394811">
          <w:marLeft w:val="480"/>
          <w:marRight w:val="0"/>
          <w:marTop w:val="0"/>
          <w:marBottom w:val="0"/>
          <w:divBdr>
            <w:top w:val="none" w:sz="0" w:space="0" w:color="auto"/>
            <w:left w:val="none" w:sz="0" w:space="0" w:color="auto"/>
            <w:bottom w:val="none" w:sz="0" w:space="0" w:color="auto"/>
            <w:right w:val="none" w:sz="0" w:space="0" w:color="auto"/>
          </w:divBdr>
        </w:div>
        <w:div w:id="1111129526">
          <w:marLeft w:val="480"/>
          <w:marRight w:val="0"/>
          <w:marTop w:val="0"/>
          <w:marBottom w:val="0"/>
          <w:divBdr>
            <w:top w:val="none" w:sz="0" w:space="0" w:color="auto"/>
            <w:left w:val="none" w:sz="0" w:space="0" w:color="auto"/>
            <w:bottom w:val="none" w:sz="0" w:space="0" w:color="auto"/>
            <w:right w:val="none" w:sz="0" w:space="0" w:color="auto"/>
          </w:divBdr>
        </w:div>
        <w:div w:id="1187981408">
          <w:marLeft w:val="480"/>
          <w:marRight w:val="0"/>
          <w:marTop w:val="0"/>
          <w:marBottom w:val="0"/>
          <w:divBdr>
            <w:top w:val="none" w:sz="0" w:space="0" w:color="auto"/>
            <w:left w:val="none" w:sz="0" w:space="0" w:color="auto"/>
            <w:bottom w:val="none" w:sz="0" w:space="0" w:color="auto"/>
            <w:right w:val="none" w:sz="0" w:space="0" w:color="auto"/>
          </w:divBdr>
        </w:div>
        <w:div w:id="1438528096">
          <w:marLeft w:val="480"/>
          <w:marRight w:val="0"/>
          <w:marTop w:val="0"/>
          <w:marBottom w:val="0"/>
          <w:divBdr>
            <w:top w:val="none" w:sz="0" w:space="0" w:color="auto"/>
            <w:left w:val="none" w:sz="0" w:space="0" w:color="auto"/>
            <w:bottom w:val="none" w:sz="0" w:space="0" w:color="auto"/>
            <w:right w:val="none" w:sz="0" w:space="0" w:color="auto"/>
          </w:divBdr>
        </w:div>
        <w:div w:id="1655374142">
          <w:marLeft w:val="480"/>
          <w:marRight w:val="0"/>
          <w:marTop w:val="0"/>
          <w:marBottom w:val="0"/>
          <w:divBdr>
            <w:top w:val="none" w:sz="0" w:space="0" w:color="auto"/>
            <w:left w:val="none" w:sz="0" w:space="0" w:color="auto"/>
            <w:bottom w:val="none" w:sz="0" w:space="0" w:color="auto"/>
            <w:right w:val="none" w:sz="0" w:space="0" w:color="auto"/>
          </w:divBdr>
        </w:div>
        <w:div w:id="1791515338">
          <w:marLeft w:val="480"/>
          <w:marRight w:val="0"/>
          <w:marTop w:val="0"/>
          <w:marBottom w:val="0"/>
          <w:divBdr>
            <w:top w:val="none" w:sz="0" w:space="0" w:color="auto"/>
            <w:left w:val="none" w:sz="0" w:space="0" w:color="auto"/>
            <w:bottom w:val="none" w:sz="0" w:space="0" w:color="auto"/>
            <w:right w:val="none" w:sz="0" w:space="0" w:color="auto"/>
          </w:divBdr>
        </w:div>
        <w:div w:id="1992907339">
          <w:marLeft w:val="480"/>
          <w:marRight w:val="0"/>
          <w:marTop w:val="0"/>
          <w:marBottom w:val="0"/>
          <w:divBdr>
            <w:top w:val="none" w:sz="0" w:space="0" w:color="auto"/>
            <w:left w:val="none" w:sz="0" w:space="0" w:color="auto"/>
            <w:bottom w:val="none" w:sz="0" w:space="0" w:color="auto"/>
            <w:right w:val="none" w:sz="0" w:space="0" w:color="auto"/>
          </w:divBdr>
        </w:div>
      </w:divsChild>
    </w:div>
    <w:div w:id="915436980">
      <w:bodyDiv w:val="1"/>
      <w:marLeft w:val="0"/>
      <w:marRight w:val="0"/>
      <w:marTop w:val="0"/>
      <w:marBottom w:val="0"/>
      <w:divBdr>
        <w:top w:val="none" w:sz="0" w:space="0" w:color="auto"/>
        <w:left w:val="none" w:sz="0" w:space="0" w:color="auto"/>
        <w:bottom w:val="none" w:sz="0" w:space="0" w:color="auto"/>
        <w:right w:val="none" w:sz="0" w:space="0" w:color="auto"/>
      </w:divBdr>
      <w:divsChild>
        <w:div w:id="15664055">
          <w:marLeft w:val="480"/>
          <w:marRight w:val="0"/>
          <w:marTop w:val="0"/>
          <w:marBottom w:val="0"/>
          <w:divBdr>
            <w:top w:val="none" w:sz="0" w:space="0" w:color="auto"/>
            <w:left w:val="none" w:sz="0" w:space="0" w:color="auto"/>
            <w:bottom w:val="none" w:sz="0" w:space="0" w:color="auto"/>
            <w:right w:val="none" w:sz="0" w:space="0" w:color="auto"/>
          </w:divBdr>
        </w:div>
        <w:div w:id="75054114">
          <w:marLeft w:val="480"/>
          <w:marRight w:val="0"/>
          <w:marTop w:val="0"/>
          <w:marBottom w:val="0"/>
          <w:divBdr>
            <w:top w:val="none" w:sz="0" w:space="0" w:color="auto"/>
            <w:left w:val="none" w:sz="0" w:space="0" w:color="auto"/>
            <w:bottom w:val="none" w:sz="0" w:space="0" w:color="auto"/>
            <w:right w:val="none" w:sz="0" w:space="0" w:color="auto"/>
          </w:divBdr>
        </w:div>
        <w:div w:id="144443057">
          <w:marLeft w:val="480"/>
          <w:marRight w:val="0"/>
          <w:marTop w:val="0"/>
          <w:marBottom w:val="0"/>
          <w:divBdr>
            <w:top w:val="none" w:sz="0" w:space="0" w:color="auto"/>
            <w:left w:val="none" w:sz="0" w:space="0" w:color="auto"/>
            <w:bottom w:val="none" w:sz="0" w:space="0" w:color="auto"/>
            <w:right w:val="none" w:sz="0" w:space="0" w:color="auto"/>
          </w:divBdr>
        </w:div>
        <w:div w:id="340163615">
          <w:marLeft w:val="480"/>
          <w:marRight w:val="0"/>
          <w:marTop w:val="0"/>
          <w:marBottom w:val="0"/>
          <w:divBdr>
            <w:top w:val="none" w:sz="0" w:space="0" w:color="auto"/>
            <w:left w:val="none" w:sz="0" w:space="0" w:color="auto"/>
            <w:bottom w:val="none" w:sz="0" w:space="0" w:color="auto"/>
            <w:right w:val="none" w:sz="0" w:space="0" w:color="auto"/>
          </w:divBdr>
        </w:div>
        <w:div w:id="404962841">
          <w:marLeft w:val="480"/>
          <w:marRight w:val="0"/>
          <w:marTop w:val="0"/>
          <w:marBottom w:val="0"/>
          <w:divBdr>
            <w:top w:val="none" w:sz="0" w:space="0" w:color="auto"/>
            <w:left w:val="none" w:sz="0" w:space="0" w:color="auto"/>
            <w:bottom w:val="none" w:sz="0" w:space="0" w:color="auto"/>
            <w:right w:val="none" w:sz="0" w:space="0" w:color="auto"/>
          </w:divBdr>
        </w:div>
        <w:div w:id="585386764">
          <w:marLeft w:val="480"/>
          <w:marRight w:val="0"/>
          <w:marTop w:val="0"/>
          <w:marBottom w:val="0"/>
          <w:divBdr>
            <w:top w:val="none" w:sz="0" w:space="0" w:color="auto"/>
            <w:left w:val="none" w:sz="0" w:space="0" w:color="auto"/>
            <w:bottom w:val="none" w:sz="0" w:space="0" w:color="auto"/>
            <w:right w:val="none" w:sz="0" w:space="0" w:color="auto"/>
          </w:divBdr>
        </w:div>
        <w:div w:id="672882595">
          <w:marLeft w:val="480"/>
          <w:marRight w:val="0"/>
          <w:marTop w:val="0"/>
          <w:marBottom w:val="0"/>
          <w:divBdr>
            <w:top w:val="none" w:sz="0" w:space="0" w:color="auto"/>
            <w:left w:val="none" w:sz="0" w:space="0" w:color="auto"/>
            <w:bottom w:val="none" w:sz="0" w:space="0" w:color="auto"/>
            <w:right w:val="none" w:sz="0" w:space="0" w:color="auto"/>
          </w:divBdr>
        </w:div>
        <w:div w:id="768042766">
          <w:marLeft w:val="480"/>
          <w:marRight w:val="0"/>
          <w:marTop w:val="0"/>
          <w:marBottom w:val="0"/>
          <w:divBdr>
            <w:top w:val="none" w:sz="0" w:space="0" w:color="auto"/>
            <w:left w:val="none" w:sz="0" w:space="0" w:color="auto"/>
            <w:bottom w:val="none" w:sz="0" w:space="0" w:color="auto"/>
            <w:right w:val="none" w:sz="0" w:space="0" w:color="auto"/>
          </w:divBdr>
        </w:div>
        <w:div w:id="827674038">
          <w:marLeft w:val="480"/>
          <w:marRight w:val="0"/>
          <w:marTop w:val="0"/>
          <w:marBottom w:val="0"/>
          <w:divBdr>
            <w:top w:val="none" w:sz="0" w:space="0" w:color="auto"/>
            <w:left w:val="none" w:sz="0" w:space="0" w:color="auto"/>
            <w:bottom w:val="none" w:sz="0" w:space="0" w:color="auto"/>
            <w:right w:val="none" w:sz="0" w:space="0" w:color="auto"/>
          </w:divBdr>
        </w:div>
        <w:div w:id="854854261">
          <w:marLeft w:val="480"/>
          <w:marRight w:val="0"/>
          <w:marTop w:val="0"/>
          <w:marBottom w:val="0"/>
          <w:divBdr>
            <w:top w:val="none" w:sz="0" w:space="0" w:color="auto"/>
            <w:left w:val="none" w:sz="0" w:space="0" w:color="auto"/>
            <w:bottom w:val="none" w:sz="0" w:space="0" w:color="auto"/>
            <w:right w:val="none" w:sz="0" w:space="0" w:color="auto"/>
          </w:divBdr>
        </w:div>
        <w:div w:id="860776764">
          <w:marLeft w:val="480"/>
          <w:marRight w:val="0"/>
          <w:marTop w:val="0"/>
          <w:marBottom w:val="0"/>
          <w:divBdr>
            <w:top w:val="none" w:sz="0" w:space="0" w:color="auto"/>
            <w:left w:val="none" w:sz="0" w:space="0" w:color="auto"/>
            <w:bottom w:val="none" w:sz="0" w:space="0" w:color="auto"/>
            <w:right w:val="none" w:sz="0" w:space="0" w:color="auto"/>
          </w:divBdr>
        </w:div>
        <w:div w:id="908661141">
          <w:marLeft w:val="480"/>
          <w:marRight w:val="0"/>
          <w:marTop w:val="0"/>
          <w:marBottom w:val="0"/>
          <w:divBdr>
            <w:top w:val="none" w:sz="0" w:space="0" w:color="auto"/>
            <w:left w:val="none" w:sz="0" w:space="0" w:color="auto"/>
            <w:bottom w:val="none" w:sz="0" w:space="0" w:color="auto"/>
            <w:right w:val="none" w:sz="0" w:space="0" w:color="auto"/>
          </w:divBdr>
        </w:div>
        <w:div w:id="1041057489">
          <w:marLeft w:val="480"/>
          <w:marRight w:val="0"/>
          <w:marTop w:val="0"/>
          <w:marBottom w:val="0"/>
          <w:divBdr>
            <w:top w:val="none" w:sz="0" w:space="0" w:color="auto"/>
            <w:left w:val="none" w:sz="0" w:space="0" w:color="auto"/>
            <w:bottom w:val="none" w:sz="0" w:space="0" w:color="auto"/>
            <w:right w:val="none" w:sz="0" w:space="0" w:color="auto"/>
          </w:divBdr>
        </w:div>
        <w:div w:id="1298605083">
          <w:marLeft w:val="480"/>
          <w:marRight w:val="0"/>
          <w:marTop w:val="0"/>
          <w:marBottom w:val="0"/>
          <w:divBdr>
            <w:top w:val="none" w:sz="0" w:space="0" w:color="auto"/>
            <w:left w:val="none" w:sz="0" w:space="0" w:color="auto"/>
            <w:bottom w:val="none" w:sz="0" w:space="0" w:color="auto"/>
            <w:right w:val="none" w:sz="0" w:space="0" w:color="auto"/>
          </w:divBdr>
        </w:div>
        <w:div w:id="1352413188">
          <w:marLeft w:val="480"/>
          <w:marRight w:val="0"/>
          <w:marTop w:val="0"/>
          <w:marBottom w:val="0"/>
          <w:divBdr>
            <w:top w:val="none" w:sz="0" w:space="0" w:color="auto"/>
            <w:left w:val="none" w:sz="0" w:space="0" w:color="auto"/>
            <w:bottom w:val="none" w:sz="0" w:space="0" w:color="auto"/>
            <w:right w:val="none" w:sz="0" w:space="0" w:color="auto"/>
          </w:divBdr>
        </w:div>
        <w:div w:id="1533805049">
          <w:marLeft w:val="480"/>
          <w:marRight w:val="0"/>
          <w:marTop w:val="0"/>
          <w:marBottom w:val="0"/>
          <w:divBdr>
            <w:top w:val="none" w:sz="0" w:space="0" w:color="auto"/>
            <w:left w:val="none" w:sz="0" w:space="0" w:color="auto"/>
            <w:bottom w:val="none" w:sz="0" w:space="0" w:color="auto"/>
            <w:right w:val="none" w:sz="0" w:space="0" w:color="auto"/>
          </w:divBdr>
        </w:div>
        <w:div w:id="1609048007">
          <w:marLeft w:val="480"/>
          <w:marRight w:val="0"/>
          <w:marTop w:val="0"/>
          <w:marBottom w:val="0"/>
          <w:divBdr>
            <w:top w:val="none" w:sz="0" w:space="0" w:color="auto"/>
            <w:left w:val="none" w:sz="0" w:space="0" w:color="auto"/>
            <w:bottom w:val="none" w:sz="0" w:space="0" w:color="auto"/>
            <w:right w:val="none" w:sz="0" w:space="0" w:color="auto"/>
          </w:divBdr>
        </w:div>
        <w:div w:id="1657150637">
          <w:marLeft w:val="480"/>
          <w:marRight w:val="0"/>
          <w:marTop w:val="0"/>
          <w:marBottom w:val="0"/>
          <w:divBdr>
            <w:top w:val="none" w:sz="0" w:space="0" w:color="auto"/>
            <w:left w:val="none" w:sz="0" w:space="0" w:color="auto"/>
            <w:bottom w:val="none" w:sz="0" w:space="0" w:color="auto"/>
            <w:right w:val="none" w:sz="0" w:space="0" w:color="auto"/>
          </w:divBdr>
        </w:div>
        <w:div w:id="1809855054">
          <w:marLeft w:val="480"/>
          <w:marRight w:val="0"/>
          <w:marTop w:val="0"/>
          <w:marBottom w:val="0"/>
          <w:divBdr>
            <w:top w:val="none" w:sz="0" w:space="0" w:color="auto"/>
            <w:left w:val="none" w:sz="0" w:space="0" w:color="auto"/>
            <w:bottom w:val="none" w:sz="0" w:space="0" w:color="auto"/>
            <w:right w:val="none" w:sz="0" w:space="0" w:color="auto"/>
          </w:divBdr>
        </w:div>
        <w:div w:id="1824467865">
          <w:marLeft w:val="480"/>
          <w:marRight w:val="0"/>
          <w:marTop w:val="0"/>
          <w:marBottom w:val="0"/>
          <w:divBdr>
            <w:top w:val="none" w:sz="0" w:space="0" w:color="auto"/>
            <w:left w:val="none" w:sz="0" w:space="0" w:color="auto"/>
            <w:bottom w:val="none" w:sz="0" w:space="0" w:color="auto"/>
            <w:right w:val="none" w:sz="0" w:space="0" w:color="auto"/>
          </w:divBdr>
        </w:div>
        <w:div w:id="1873568576">
          <w:marLeft w:val="480"/>
          <w:marRight w:val="0"/>
          <w:marTop w:val="0"/>
          <w:marBottom w:val="0"/>
          <w:divBdr>
            <w:top w:val="none" w:sz="0" w:space="0" w:color="auto"/>
            <w:left w:val="none" w:sz="0" w:space="0" w:color="auto"/>
            <w:bottom w:val="none" w:sz="0" w:space="0" w:color="auto"/>
            <w:right w:val="none" w:sz="0" w:space="0" w:color="auto"/>
          </w:divBdr>
        </w:div>
        <w:div w:id="1891723156">
          <w:marLeft w:val="480"/>
          <w:marRight w:val="0"/>
          <w:marTop w:val="0"/>
          <w:marBottom w:val="0"/>
          <w:divBdr>
            <w:top w:val="none" w:sz="0" w:space="0" w:color="auto"/>
            <w:left w:val="none" w:sz="0" w:space="0" w:color="auto"/>
            <w:bottom w:val="none" w:sz="0" w:space="0" w:color="auto"/>
            <w:right w:val="none" w:sz="0" w:space="0" w:color="auto"/>
          </w:divBdr>
        </w:div>
        <w:div w:id="2116169383">
          <w:marLeft w:val="480"/>
          <w:marRight w:val="0"/>
          <w:marTop w:val="0"/>
          <w:marBottom w:val="0"/>
          <w:divBdr>
            <w:top w:val="none" w:sz="0" w:space="0" w:color="auto"/>
            <w:left w:val="none" w:sz="0" w:space="0" w:color="auto"/>
            <w:bottom w:val="none" w:sz="0" w:space="0" w:color="auto"/>
            <w:right w:val="none" w:sz="0" w:space="0" w:color="auto"/>
          </w:divBdr>
        </w:div>
      </w:divsChild>
    </w:div>
    <w:div w:id="922371814">
      <w:bodyDiv w:val="1"/>
      <w:marLeft w:val="0"/>
      <w:marRight w:val="0"/>
      <w:marTop w:val="0"/>
      <w:marBottom w:val="0"/>
      <w:divBdr>
        <w:top w:val="none" w:sz="0" w:space="0" w:color="auto"/>
        <w:left w:val="none" w:sz="0" w:space="0" w:color="auto"/>
        <w:bottom w:val="none" w:sz="0" w:space="0" w:color="auto"/>
        <w:right w:val="none" w:sz="0" w:space="0" w:color="auto"/>
      </w:divBdr>
      <w:divsChild>
        <w:div w:id="91560066">
          <w:marLeft w:val="480"/>
          <w:marRight w:val="0"/>
          <w:marTop w:val="0"/>
          <w:marBottom w:val="0"/>
          <w:divBdr>
            <w:top w:val="none" w:sz="0" w:space="0" w:color="auto"/>
            <w:left w:val="none" w:sz="0" w:space="0" w:color="auto"/>
            <w:bottom w:val="none" w:sz="0" w:space="0" w:color="auto"/>
            <w:right w:val="none" w:sz="0" w:space="0" w:color="auto"/>
          </w:divBdr>
        </w:div>
        <w:div w:id="115293529">
          <w:marLeft w:val="480"/>
          <w:marRight w:val="0"/>
          <w:marTop w:val="0"/>
          <w:marBottom w:val="0"/>
          <w:divBdr>
            <w:top w:val="none" w:sz="0" w:space="0" w:color="auto"/>
            <w:left w:val="none" w:sz="0" w:space="0" w:color="auto"/>
            <w:bottom w:val="none" w:sz="0" w:space="0" w:color="auto"/>
            <w:right w:val="none" w:sz="0" w:space="0" w:color="auto"/>
          </w:divBdr>
        </w:div>
        <w:div w:id="208153405">
          <w:marLeft w:val="480"/>
          <w:marRight w:val="0"/>
          <w:marTop w:val="0"/>
          <w:marBottom w:val="0"/>
          <w:divBdr>
            <w:top w:val="none" w:sz="0" w:space="0" w:color="auto"/>
            <w:left w:val="none" w:sz="0" w:space="0" w:color="auto"/>
            <w:bottom w:val="none" w:sz="0" w:space="0" w:color="auto"/>
            <w:right w:val="none" w:sz="0" w:space="0" w:color="auto"/>
          </w:divBdr>
        </w:div>
        <w:div w:id="242759408">
          <w:marLeft w:val="480"/>
          <w:marRight w:val="0"/>
          <w:marTop w:val="0"/>
          <w:marBottom w:val="0"/>
          <w:divBdr>
            <w:top w:val="none" w:sz="0" w:space="0" w:color="auto"/>
            <w:left w:val="none" w:sz="0" w:space="0" w:color="auto"/>
            <w:bottom w:val="none" w:sz="0" w:space="0" w:color="auto"/>
            <w:right w:val="none" w:sz="0" w:space="0" w:color="auto"/>
          </w:divBdr>
        </w:div>
        <w:div w:id="263735367">
          <w:marLeft w:val="480"/>
          <w:marRight w:val="0"/>
          <w:marTop w:val="0"/>
          <w:marBottom w:val="0"/>
          <w:divBdr>
            <w:top w:val="none" w:sz="0" w:space="0" w:color="auto"/>
            <w:left w:val="none" w:sz="0" w:space="0" w:color="auto"/>
            <w:bottom w:val="none" w:sz="0" w:space="0" w:color="auto"/>
            <w:right w:val="none" w:sz="0" w:space="0" w:color="auto"/>
          </w:divBdr>
        </w:div>
        <w:div w:id="275676937">
          <w:marLeft w:val="480"/>
          <w:marRight w:val="0"/>
          <w:marTop w:val="0"/>
          <w:marBottom w:val="0"/>
          <w:divBdr>
            <w:top w:val="none" w:sz="0" w:space="0" w:color="auto"/>
            <w:left w:val="none" w:sz="0" w:space="0" w:color="auto"/>
            <w:bottom w:val="none" w:sz="0" w:space="0" w:color="auto"/>
            <w:right w:val="none" w:sz="0" w:space="0" w:color="auto"/>
          </w:divBdr>
        </w:div>
        <w:div w:id="285158860">
          <w:marLeft w:val="480"/>
          <w:marRight w:val="0"/>
          <w:marTop w:val="0"/>
          <w:marBottom w:val="0"/>
          <w:divBdr>
            <w:top w:val="none" w:sz="0" w:space="0" w:color="auto"/>
            <w:left w:val="none" w:sz="0" w:space="0" w:color="auto"/>
            <w:bottom w:val="none" w:sz="0" w:space="0" w:color="auto"/>
            <w:right w:val="none" w:sz="0" w:space="0" w:color="auto"/>
          </w:divBdr>
        </w:div>
        <w:div w:id="292906554">
          <w:marLeft w:val="480"/>
          <w:marRight w:val="0"/>
          <w:marTop w:val="0"/>
          <w:marBottom w:val="0"/>
          <w:divBdr>
            <w:top w:val="none" w:sz="0" w:space="0" w:color="auto"/>
            <w:left w:val="none" w:sz="0" w:space="0" w:color="auto"/>
            <w:bottom w:val="none" w:sz="0" w:space="0" w:color="auto"/>
            <w:right w:val="none" w:sz="0" w:space="0" w:color="auto"/>
          </w:divBdr>
        </w:div>
        <w:div w:id="373312376">
          <w:marLeft w:val="480"/>
          <w:marRight w:val="0"/>
          <w:marTop w:val="0"/>
          <w:marBottom w:val="0"/>
          <w:divBdr>
            <w:top w:val="none" w:sz="0" w:space="0" w:color="auto"/>
            <w:left w:val="none" w:sz="0" w:space="0" w:color="auto"/>
            <w:bottom w:val="none" w:sz="0" w:space="0" w:color="auto"/>
            <w:right w:val="none" w:sz="0" w:space="0" w:color="auto"/>
          </w:divBdr>
        </w:div>
        <w:div w:id="387996040">
          <w:marLeft w:val="480"/>
          <w:marRight w:val="0"/>
          <w:marTop w:val="0"/>
          <w:marBottom w:val="0"/>
          <w:divBdr>
            <w:top w:val="none" w:sz="0" w:space="0" w:color="auto"/>
            <w:left w:val="none" w:sz="0" w:space="0" w:color="auto"/>
            <w:bottom w:val="none" w:sz="0" w:space="0" w:color="auto"/>
            <w:right w:val="none" w:sz="0" w:space="0" w:color="auto"/>
          </w:divBdr>
        </w:div>
        <w:div w:id="471606573">
          <w:marLeft w:val="480"/>
          <w:marRight w:val="0"/>
          <w:marTop w:val="0"/>
          <w:marBottom w:val="0"/>
          <w:divBdr>
            <w:top w:val="none" w:sz="0" w:space="0" w:color="auto"/>
            <w:left w:val="none" w:sz="0" w:space="0" w:color="auto"/>
            <w:bottom w:val="none" w:sz="0" w:space="0" w:color="auto"/>
            <w:right w:val="none" w:sz="0" w:space="0" w:color="auto"/>
          </w:divBdr>
        </w:div>
        <w:div w:id="716320407">
          <w:marLeft w:val="480"/>
          <w:marRight w:val="0"/>
          <w:marTop w:val="0"/>
          <w:marBottom w:val="0"/>
          <w:divBdr>
            <w:top w:val="none" w:sz="0" w:space="0" w:color="auto"/>
            <w:left w:val="none" w:sz="0" w:space="0" w:color="auto"/>
            <w:bottom w:val="none" w:sz="0" w:space="0" w:color="auto"/>
            <w:right w:val="none" w:sz="0" w:space="0" w:color="auto"/>
          </w:divBdr>
        </w:div>
        <w:div w:id="771248599">
          <w:marLeft w:val="480"/>
          <w:marRight w:val="0"/>
          <w:marTop w:val="0"/>
          <w:marBottom w:val="0"/>
          <w:divBdr>
            <w:top w:val="none" w:sz="0" w:space="0" w:color="auto"/>
            <w:left w:val="none" w:sz="0" w:space="0" w:color="auto"/>
            <w:bottom w:val="none" w:sz="0" w:space="0" w:color="auto"/>
            <w:right w:val="none" w:sz="0" w:space="0" w:color="auto"/>
          </w:divBdr>
        </w:div>
        <w:div w:id="887303178">
          <w:marLeft w:val="480"/>
          <w:marRight w:val="0"/>
          <w:marTop w:val="0"/>
          <w:marBottom w:val="0"/>
          <w:divBdr>
            <w:top w:val="none" w:sz="0" w:space="0" w:color="auto"/>
            <w:left w:val="none" w:sz="0" w:space="0" w:color="auto"/>
            <w:bottom w:val="none" w:sz="0" w:space="0" w:color="auto"/>
            <w:right w:val="none" w:sz="0" w:space="0" w:color="auto"/>
          </w:divBdr>
        </w:div>
        <w:div w:id="893926027">
          <w:marLeft w:val="480"/>
          <w:marRight w:val="0"/>
          <w:marTop w:val="0"/>
          <w:marBottom w:val="0"/>
          <w:divBdr>
            <w:top w:val="none" w:sz="0" w:space="0" w:color="auto"/>
            <w:left w:val="none" w:sz="0" w:space="0" w:color="auto"/>
            <w:bottom w:val="none" w:sz="0" w:space="0" w:color="auto"/>
            <w:right w:val="none" w:sz="0" w:space="0" w:color="auto"/>
          </w:divBdr>
        </w:div>
        <w:div w:id="1192378607">
          <w:marLeft w:val="480"/>
          <w:marRight w:val="0"/>
          <w:marTop w:val="0"/>
          <w:marBottom w:val="0"/>
          <w:divBdr>
            <w:top w:val="none" w:sz="0" w:space="0" w:color="auto"/>
            <w:left w:val="none" w:sz="0" w:space="0" w:color="auto"/>
            <w:bottom w:val="none" w:sz="0" w:space="0" w:color="auto"/>
            <w:right w:val="none" w:sz="0" w:space="0" w:color="auto"/>
          </w:divBdr>
        </w:div>
        <w:div w:id="1285041581">
          <w:marLeft w:val="480"/>
          <w:marRight w:val="0"/>
          <w:marTop w:val="0"/>
          <w:marBottom w:val="0"/>
          <w:divBdr>
            <w:top w:val="none" w:sz="0" w:space="0" w:color="auto"/>
            <w:left w:val="none" w:sz="0" w:space="0" w:color="auto"/>
            <w:bottom w:val="none" w:sz="0" w:space="0" w:color="auto"/>
            <w:right w:val="none" w:sz="0" w:space="0" w:color="auto"/>
          </w:divBdr>
        </w:div>
        <w:div w:id="1379086990">
          <w:marLeft w:val="480"/>
          <w:marRight w:val="0"/>
          <w:marTop w:val="0"/>
          <w:marBottom w:val="0"/>
          <w:divBdr>
            <w:top w:val="none" w:sz="0" w:space="0" w:color="auto"/>
            <w:left w:val="none" w:sz="0" w:space="0" w:color="auto"/>
            <w:bottom w:val="none" w:sz="0" w:space="0" w:color="auto"/>
            <w:right w:val="none" w:sz="0" w:space="0" w:color="auto"/>
          </w:divBdr>
        </w:div>
        <w:div w:id="1414814693">
          <w:marLeft w:val="480"/>
          <w:marRight w:val="0"/>
          <w:marTop w:val="0"/>
          <w:marBottom w:val="0"/>
          <w:divBdr>
            <w:top w:val="none" w:sz="0" w:space="0" w:color="auto"/>
            <w:left w:val="none" w:sz="0" w:space="0" w:color="auto"/>
            <w:bottom w:val="none" w:sz="0" w:space="0" w:color="auto"/>
            <w:right w:val="none" w:sz="0" w:space="0" w:color="auto"/>
          </w:divBdr>
        </w:div>
        <w:div w:id="1471752629">
          <w:marLeft w:val="480"/>
          <w:marRight w:val="0"/>
          <w:marTop w:val="0"/>
          <w:marBottom w:val="0"/>
          <w:divBdr>
            <w:top w:val="none" w:sz="0" w:space="0" w:color="auto"/>
            <w:left w:val="none" w:sz="0" w:space="0" w:color="auto"/>
            <w:bottom w:val="none" w:sz="0" w:space="0" w:color="auto"/>
            <w:right w:val="none" w:sz="0" w:space="0" w:color="auto"/>
          </w:divBdr>
        </w:div>
        <w:div w:id="1498112316">
          <w:marLeft w:val="480"/>
          <w:marRight w:val="0"/>
          <w:marTop w:val="0"/>
          <w:marBottom w:val="0"/>
          <w:divBdr>
            <w:top w:val="none" w:sz="0" w:space="0" w:color="auto"/>
            <w:left w:val="none" w:sz="0" w:space="0" w:color="auto"/>
            <w:bottom w:val="none" w:sz="0" w:space="0" w:color="auto"/>
            <w:right w:val="none" w:sz="0" w:space="0" w:color="auto"/>
          </w:divBdr>
        </w:div>
        <w:div w:id="1511866867">
          <w:marLeft w:val="480"/>
          <w:marRight w:val="0"/>
          <w:marTop w:val="0"/>
          <w:marBottom w:val="0"/>
          <w:divBdr>
            <w:top w:val="none" w:sz="0" w:space="0" w:color="auto"/>
            <w:left w:val="none" w:sz="0" w:space="0" w:color="auto"/>
            <w:bottom w:val="none" w:sz="0" w:space="0" w:color="auto"/>
            <w:right w:val="none" w:sz="0" w:space="0" w:color="auto"/>
          </w:divBdr>
        </w:div>
        <w:div w:id="1604729056">
          <w:marLeft w:val="480"/>
          <w:marRight w:val="0"/>
          <w:marTop w:val="0"/>
          <w:marBottom w:val="0"/>
          <w:divBdr>
            <w:top w:val="none" w:sz="0" w:space="0" w:color="auto"/>
            <w:left w:val="none" w:sz="0" w:space="0" w:color="auto"/>
            <w:bottom w:val="none" w:sz="0" w:space="0" w:color="auto"/>
            <w:right w:val="none" w:sz="0" w:space="0" w:color="auto"/>
          </w:divBdr>
        </w:div>
        <w:div w:id="1720779883">
          <w:marLeft w:val="480"/>
          <w:marRight w:val="0"/>
          <w:marTop w:val="0"/>
          <w:marBottom w:val="0"/>
          <w:divBdr>
            <w:top w:val="none" w:sz="0" w:space="0" w:color="auto"/>
            <w:left w:val="none" w:sz="0" w:space="0" w:color="auto"/>
            <w:bottom w:val="none" w:sz="0" w:space="0" w:color="auto"/>
            <w:right w:val="none" w:sz="0" w:space="0" w:color="auto"/>
          </w:divBdr>
        </w:div>
        <w:div w:id="1891384732">
          <w:marLeft w:val="480"/>
          <w:marRight w:val="0"/>
          <w:marTop w:val="0"/>
          <w:marBottom w:val="0"/>
          <w:divBdr>
            <w:top w:val="none" w:sz="0" w:space="0" w:color="auto"/>
            <w:left w:val="none" w:sz="0" w:space="0" w:color="auto"/>
            <w:bottom w:val="none" w:sz="0" w:space="0" w:color="auto"/>
            <w:right w:val="none" w:sz="0" w:space="0" w:color="auto"/>
          </w:divBdr>
        </w:div>
        <w:div w:id="1975019474">
          <w:marLeft w:val="480"/>
          <w:marRight w:val="0"/>
          <w:marTop w:val="0"/>
          <w:marBottom w:val="0"/>
          <w:divBdr>
            <w:top w:val="none" w:sz="0" w:space="0" w:color="auto"/>
            <w:left w:val="none" w:sz="0" w:space="0" w:color="auto"/>
            <w:bottom w:val="none" w:sz="0" w:space="0" w:color="auto"/>
            <w:right w:val="none" w:sz="0" w:space="0" w:color="auto"/>
          </w:divBdr>
        </w:div>
        <w:div w:id="1976176094">
          <w:marLeft w:val="480"/>
          <w:marRight w:val="0"/>
          <w:marTop w:val="0"/>
          <w:marBottom w:val="0"/>
          <w:divBdr>
            <w:top w:val="none" w:sz="0" w:space="0" w:color="auto"/>
            <w:left w:val="none" w:sz="0" w:space="0" w:color="auto"/>
            <w:bottom w:val="none" w:sz="0" w:space="0" w:color="auto"/>
            <w:right w:val="none" w:sz="0" w:space="0" w:color="auto"/>
          </w:divBdr>
        </w:div>
        <w:div w:id="2008556372">
          <w:marLeft w:val="480"/>
          <w:marRight w:val="0"/>
          <w:marTop w:val="0"/>
          <w:marBottom w:val="0"/>
          <w:divBdr>
            <w:top w:val="none" w:sz="0" w:space="0" w:color="auto"/>
            <w:left w:val="none" w:sz="0" w:space="0" w:color="auto"/>
            <w:bottom w:val="none" w:sz="0" w:space="0" w:color="auto"/>
            <w:right w:val="none" w:sz="0" w:space="0" w:color="auto"/>
          </w:divBdr>
        </w:div>
        <w:div w:id="2038966489">
          <w:marLeft w:val="480"/>
          <w:marRight w:val="0"/>
          <w:marTop w:val="0"/>
          <w:marBottom w:val="0"/>
          <w:divBdr>
            <w:top w:val="none" w:sz="0" w:space="0" w:color="auto"/>
            <w:left w:val="none" w:sz="0" w:space="0" w:color="auto"/>
            <w:bottom w:val="none" w:sz="0" w:space="0" w:color="auto"/>
            <w:right w:val="none" w:sz="0" w:space="0" w:color="auto"/>
          </w:divBdr>
        </w:div>
        <w:div w:id="2044135144">
          <w:marLeft w:val="480"/>
          <w:marRight w:val="0"/>
          <w:marTop w:val="0"/>
          <w:marBottom w:val="0"/>
          <w:divBdr>
            <w:top w:val="none" w:sz="0" w:space="0" w:color="auto"/>
            <w:left w:val="none" w:sz="0" w:space="0" w:color="auto"/>
            <w:bottom w:val="none" w:sz="0" w:space="0" w:color="auto"/>
            <w:right w:val="none" w:sz="0" w:space="0" w:color="auto"/>
          </w:divBdr>
        </w:div>
        <w:div w:id="2057585828">
          <w:marLeft w:val="480"/>
          <w:marRight w:val="0"/>
          <w:marTop w:val="0"/>
          <w:marBottom w:val="0"/>
          <w:divBdr>
            <w:top w:val="none" w:sz="0" w:space="0" w:color="auto"/>
            <w:left w:val="none" w:sz="0" w:space="0" w:color="auto"/>
            <w:bottom w:val="none" w:sz="0" w:space="0" w:color="auto"/>
            <w:right w:val="none" w:sz="0" w:space="0" w:color="auto"/>
          </w:divBdr>
        </w:div>
        <w:div w:id="2084600159">
          <w:marLeft w:val="480"/>
          <w:marRight w:val="0"/>
          <w:marTop w:val="0"/>
          <w:marBottom w:val="0"/>
          <w:divBdr>
            <w:top w:val="none" w:sz="0" w:space="0" w:color="auto"/>
            <w:left w:val="none" w:sz="0" w:space="0" w:color="auto"/>
            <w:bottom w:val="none" w:sz="0" w:space="0" w:color="auto"/>
            <w:right w:val="none" w:sz="0" w:space="0" w:color="auto"/>
          </w:divBdr>
        </w:div>
        <w:div w:id="2107071047">
          <w:marLeft w:val="480"/>
          <w:marRight w:val="0"/>
          <w:marTop w:val="0"/>
          <w:marBottom w:val="0"/>
          <w:divBdr>
            <w:top w:val="none" w:sz="0" w:space="0" w:color="auto"/>
            <w:left w:val="none" w:sz="0" w:space="0" w:color="auto"/>
            <w:bottom w:val="none" w:sz="0" w:space="0" w:color="auto"/>
            <w:right w:val="none" w:sz="0" w:space="0" w:color="auto"/>
          </w:divBdr>
        </w:div>
        <w:div w:id="2128040446">
          <w:marLeft w:val="480"/>
          <w:marRight w:val="0"/>
          <w:marTop w:val="0"/>
          <w:marBottom w:val="0"/>
          <w:divBdr>
            <w:top w:val="none" w:sz="0" w:space="0" w:color="auto"/>
            <w:left w:val="none" w:sz="0" w:space="0" w:color="auto"/>
            <w:bottom w:val="none" w:sz="0" w:space="0" w:color="auto"/>
            <w:right w:val="none" w:sz="0" w:space="0" w:color="auto"/>
          </w:divBdr>
        </w:div>
      </w:divsChild>
    </w:div>
    <w:div w:id="936718936">
      <w:bodyDiv w:val="1"/>
      <w:marLeft w:val="0"/>
      <w:marRight w:val="0"/>
      <w:marTop w:val="0"/>
      <w:marBottom w:val="0"/>
      <w:divBdr>
        <w:top w:val="none" w:sz="0" w:space="0" w:color="auto"/>
        <w:left w:val="none" w:sz="0" w:space="0" w:color="auto"/>
        <w:bottom w:val="none" w:sz="0" w:space="0" w:color="auto"/>
        <w:right w:val="none" w:sz="0" w:space="0" w:color="auto"/>
      </w:divBdr>
      <w:divsChild>
        <w:div w:id="8607485">
          <w:marLeft w:val="480"/>
          <w:marRight w:val="0"/>
          <w:marTop w:val="0"/>
          <w:marBottom w:val="0"/>
          <w:divBdr>
            <w:top w:val="none" w:sz="0" w:space="0" w:color="auto"/>
            <w:left w:val="none" w:sz="0" w:space="0" w:color="auto"/>
            <w:bottom w:val="none" w:sz="0" w:space="0" w:color="auto"/>
            <w:right w:val="none" w:sz="0" w:space="0" w:color="auto"/>
          </w:divBdr>
        </w:div>
        <w:div w:id="132218566">
          <w:marLeft w:val="480"/>
          <w:marRight w:val="0"/>
          <w:marTop w:val="0"/>
          <w:marBottom w:val="0"/>
          <w:divBdr>
            <w:top w:val="none" w:sz="0" w:space="0" w:color="auto"/>
            <w:left w:val="none" w:sz="0" w:space="0" w:color="auto"/>
            <w:bottom w:val="none" w:sz="0" w:space="0" w:color="auto"/>
            <w:right w:val="none" w:sz="0" w:space="0" w:color="auto"/>
          </w:divBdr>
        </w:div>
        <w:div w:id="160581490">
          <w:marLeft w:val="480"/>
          <w:marRight w:val="0"/>
          <w:marTop w:val="0"/>
          <w:marBottom w:val="0"/>
          <w:divBdr>
            <w:top w:val="none" w:sz="0" w:space="0" w:color="auto"/>
            <w:left w:val="none" w:sz="0" w:space="0" w:color="auto"/>
            <w:bottom w:val="none" w:sz="0" w:space="0" w:color="auto"/>
            <w:right w:val="none" w:sz="0" w:space="0" w:color="auto"/>
          </w:divBdr>
        </w:div>
        <w:div w:id="240720029">
          <w:marLeft w:val="480"/>
          <w:marRight w:val="0"/>
          <w:marTop w:val="0"/>
          <w:marBottom w:val="0"/>
          <w:divBdr>
            <w:top w:val="none" w:sz="0" w:space="0" w:color="auto"/>
            <w:left w:val="none" w:sz="0" w:space="0" w:color="auto"/>
            <w:bottom w:val="none" w:sz="0" w:space="0" w:color="auto"/>
            <w:right w:val="none" w:sz="0" w:space="0" w:color="auto"/>
          </w:divBdr>
        </w:div>
        <w:div w:id="302348717">
          <w:marLeft w:val="480"/>
          <w:marRight w:val="0"/>
          <w:marTop w:val="0"/>
          <w:marBottom w:val="0"/>
          <w:divBdr>
            <w:top w:val="none" w:sz="0" w:space="0" w:color="auto"/>
            <w:left w:val="none" w:sz="0" w:space="0" w:color="auto"/>
            <w:bottom w:val="none" w:sz="0" w:space="0" w:color="auto"/>
            <w:right w:val="none" w:sz="0" w:space="0" w:color="auto"/>
          </w:divBdr>
        </w:div>
        <w:div w:id="428352135">
          <w:marLeft w:val="480"/>
          <w:marRight w:val="0"/>
          <w:marTop w:val="0"/>
          <w:marBottom w:val="0"/>
          <w:divBdr>
            <w:top w:val="none" w:sz="0" w:space="0" w:color="auto"/>
            <w:left w:val="none" w:sz="0" w:space="0" w:color="auto"/>
            <w:bottom w:val="none" w:sz="0" w:space="0" w:color="auto"/>
            <w:right w:val="none" w:sz="0" w:space="0" w:color="auto"/>
          </w:divBdr>
        </w:div>
        <w:div w:id="457456827">
          <w:marLeft w:val="480"/>
          <w:marRight w:val="0"/>
          <w:marTop w:val="0"/>
          <w:marBottom w:val="0"/>
          <w:divBdr>
            <w:top w:val="none" w:sz="0" w:space="0" w:color="auto"/>
            <w:left w:val="none" w:sz="0" w:space="0" w:color="auto"/>
            <w:bottom w:val="none" w:sz="0" w:space="0" w:color="auto"/>
            <w:right w:val="none" w:sz="0" w:space="0" w:color="auto"/>
          </w:divBdr>
        </w:div>
        <w:div w:id="460225403">
          <w:marLeft w:val="480"/>
          <w:marRight w:val="0"/>
          <w:marTop w:val="0"/>
          <w:marBottom w:val="0"/>
          <w:divBdr>
            <w:top w:val="none" w:sz="0" w:space="0" w:color="auto"/>
            <w:left w:val="none" w:sz="0" w:space="0" w:color="auto"/>
            <w:bottom w:val="none" w:sz="0" w:space="0" w:color="auto"/>
            <w:right w:val="none" w:sz="0" w:space="0" w:color="auto"/>
          </w:divBdr>
        </w:div>
        <w:div w:id="484199808">
          <w:marLeft w:val="480"/>
          <w:marRight w:val="0"/>
          <w:marTop w:val="0"/>
          <w:marBottom w:val="0"/>
          <w:divBdr>
            <w:top w:val="none" w:sz="0" w:space="0" w:color="auto"/>
            <w:left w:val="none" w:sz="0" w:space="0" w:color="auto"/>
            <w:bottom w:val="none" w:sz="0" w:space="0" w:color="auto"/>
            <w:right w:val="none" w:sz="0" w:space="0" w:color="auto"/>
          </w:divBdr>
        </w:div>
        <w:div w:id="562450902">
          <w:marLeft w:val="480"/>
          <w:marRight w:val="0"/>
          <w:marTop w:val="0"/>
          <w:marBottom w:val="0"/>
          <w:divBdr>
            <w:top w:val="none" w:sz="0" w:space="0" w:color="auto"/>
            <w:left w:val="none" w:sz="0" w:space="0" w:color="auto"/>
            <w:bottom w:val="none" w:sz="0" w:space="0" w:color="auto"/>
            <w:right w:val="none" w:sz="0" w:space="0" w:color="auto"/>
          </w:divBdr>
        </w:div>
        <w:div w:id="565728784">
          <w:marLeft w:val="480"/>
          <w:marRight w:val="0"/>
          <w:marTop w:val="0"/>
          <w:marBottom w:val="0"/>
          <w:divBdr>
            <w:top w:val="none" w:sz="0" w:space="0" w:color="auto"/>
            <w:left w:val="none" w:sz="0" w:space="0" w:color="auto"/>
            <w:bottom w:val="none" w:sz="0" w:space="0" w:color="auto"/>
            <w:right w:val="none" w:sz="0" w:space="0" w:color="auto"/>
          </w:divBdr>
        </w:div>
        <w:div w:id="664285631">
          <w:marLeft w:val="480"/>
          <w:marRight w:val="0"/>
          <w:marTop w:val="0"/>
          <w:marBottom w:val="0"/>
          <w:divBdr>
            <w:top w:val="none" w:sz="0" w:space="0" w:color="auto"/>
            <w:left w:val="none" w:sz="0" w:space="0" w:color="auto"/>
            <w:bottom w:val="none" w:sz="0" w:space="0" w:color="auto"/>
            <w:right w:val="none" w:sz="0" w:space="0" w:color="auto"/>
          </w:divBdr>
        </w:div>
        <w:div w:id="689529590">
          <w:marLeft w:val="480"/>
          <w:marRight w:val="0"/>
          <w:marTop w:val="0"/>
          <w:marBottom w:val="0"/>
          <w:divBdr>
            <w:top w:val="none" w:sz="0" w:space="0" w:color="auto"/>
            <w:left w:val="none" w:sz="0" w:space="0" w:color="auto"/>
            <w:bottom w:val="none" w:sz="0" w:space="0" w:color="auto"/>
            <w:right w:val="none" w:sz="0" w:space="0" w:color="auto"/>
          </w:divBdr>
        </w:div>
        <w:div w:id="885139529">
          <w:marLeft w:val="480"/>
          <w:marRight w:val="0"/>
          <w:marTop w:val="0"/>
          <w:marBottom w:val="0"/>
          <w:divBdr>
            <w:top w:val="none" w:sz="0" w:space="0" w:color="auto"/>
            <w:left w:val="none" w:sz="0" w:space="0" w:color="auto"/>
            <w:bottom w:val="none" w:sz="0" w:space="0" w:color="auto"/>
            <w:right w:val="none" w:sz="0" w:space="0" w:color="auto"/>
          </w:divBdr>
        </w:div>
        <w:div w:id="885412205">
          <w:marLeft w:val="480"/>
          <w:marRight w:val="0"/>
          <w:marTop w:val="0"/>
          <w:marBottom w:val="0"/>
          <w:divBdr>
            <w:top w:val="none" w:sz="0" w:space="0" w:color="auto"/>
            <w:left w:val="none" w:sz="0" w:space="0" w:color="auto"/>
            <w:bottom w:val="none" w:sz="0" w:space="0" w:color="auto"/>
            <w:right w:val="none" w:sz="0" w:space="0" w:color="auto"/>
          </w:divBdr>
        </w:div>
        <w:div w:id="903637334">
          <w:marLeft w:val="480"/>
          <w:marRight w:val="0"/>
          <w:marTop w:val="0"/>
          <w:marBottom w:val="0"/>
          <w:divBdr>
            <w:top w:val="none" w:sz="0" w:space="0" w:color="auto"/>
            <w:left w:val="none" w:sz="0" w:space="0" w:color="auto"/>
            <w:bottom w:val="none" w:sz="0" w:space="0" w:color="auto"/>
            <w:right w:val="none" w:sz="0" w:space="0" w:color="auto"/>
          </w:divBdr>
        </w:div>
        <w:div w:id="1042634263">
          <w:marLeft w:val="480"/>
          <w:marRight w:val="0"/>
          <w:marTop w:val="0"/>
          <w:marBottom w:val="0"/>
          <w:divBdr>
            <w:top w:val="none" w:sz="0" w:space="0" w:color="auto"/>
            <w:left w:val="none" w:sz="0" w:space="0" w:color="auto"/>
            <w:bottom w:val="none" w:sz="0" w:space="0" w:color="auto"/>
            <w:right w:val="none" w:sz="0" w:space="0" w:color="auto"/>
          </w:divBdr>
        </w:div>
        <w:div w:id="1078946157">
          <w:marLeft w:val="480"/>
          <w:marRight w:val="0"/>
          <w:marTop w:val="0"/>
          <w:marBottom w:val="0"/>
          <w:divBdr>
            <w:top w:val="none" w:sz="0" w:space="0" w:color="auto"/>
            <w:left w:val="none" w:sz="0" w:space="0" w:color="auto"/>
            <w:bottom w:val="none" w:sz="0" w:space="0" w:color="auto"/>
            <w:right w:val="none" w:sz="0" w:space="0" w:color="auto"/>
          </w:divBdr>
        </w:div>
        <w:div w:id="1104887019">
          <w:marLeft w:val="480"/>
          <w:marRight w:val="0"/>
          <w:marTop w:val="0"/>
          <w:marBottom w:val="0"/>
          <w:divBdr>
            <w:top w:val="none" w:sz="0" w:space="0" w:color="auto"/>
            <w:left w:val="none" w:sz="0" w:space="0" w:color="auto"/>
            <w:bottom w:val="none" w:sz="0" w:space="0" w:color="auto"/>
            <w:right w:val="none" w:sz="0" w:space="0" w:color="auto"/>
          </w:divBdr>
        </w:div>
        <w:div w:id="1158303741">
          <w:marLeft w:val="480"/>
          <w:marRight w:val="0"/>
          <w:marTop w:val="0"/>
          <w:marBottom w:val="0"/>
          <w:divBdr>
            <w:top w:val="none" w:sz="0" w:space="0" w:color="auto"/>
            <w:left w:val="none" w:sz="0" w:space="0" w:color="auto"/>
            <w:bottom w:val="none" w:sz="0" w:space="0" w:color="auto"/>
            <w:right w:val="none" w:sz="0" w:space="0" w:color="auto"/>
          </w:divBdr>
        </w:div>
        <w:div w:id="1164126042">
          <w:marLeft w:val="480"/>
          <w:marRight w:val="0"/>
          <w:marTop w:val="0"/>
          <w:marBottom w:val="0"/>
          <w:divBdr>
            <w:top w:val="none" w:sz="0" w:space="0" w:color="auto"/>
            <w:left w:val="none" w:sz="0" w:space="0" w:color="auto"/>
            <w:bottom w:val="none" w:sz="0" w:space="0" w:color="auto"/>
            <w:right w:val="none" w:sz="0" w:space="0" w:color="auto"/>
          </w:divBdr>
        </w:div>
        <w:div w:id="1172600949">
          <w:marLeft w:val="480"/>
          <w:marRight w:val="0"/>
          <w:marTop w:val="0"/>
          <w:marBottom w:val="0"/>
          <w:divBdr>
            <w:top w:val="none" w:sz="0" w:space="0" w:color="auto"/>
            <w:left w:val="none" w:sz="0" w:space="0" w:color="auto"/>
            <w:bottom w:val="none" w:sz="0" w:space="0" w:color="auto"/>
            <w:right w:val="none" w:sz="0" w:space="0" w:color="auto"/>
          </w:divBdr>
        </w:div>
        <w:div w:id="1179462200">
          <w:marLeft w:val="480"/>
          <w:marRight w:val="0"/>
          <w:marTop w:val="0"/>
          <w:marBottom w:val="0"/>
          <w:divBdr>
            <w:top w:val="none" w:sz="0" w:space="0" w:color="auto"/>
            <w:left w:val="none" w:sz="0" w:space="0" w:color="auto"/>
            <w:bottom w:val="none" w:sz="0" w:space="0" w:color="auto"/>
            <w:right w:val="none" w:sz="0" w:space="0" w:color="auto"/>
          </w:divBdr>
        </w:div>
        <w:div w:id="1196383120">
          <w:marLeft w:val="480"/>
          <w:marRight w:val="0"/>
          <w:marTop w:val="0"/>
          <w:marBottom w:val="0"/>
          <w:divBdr>
            <w:top w:val="none" w:sz="0" w:space="0" w:color="auto"/>
            <w:left w:val="none" w:sz="0" w:space="0" w:color="auto"/>
            <w:bottom w:val="none" w:sz="0" w:space="0" w:color="auto"/>
            <w:right w:val="none" w:sz="0" w:space="0" w:color="auto"/>
          </w:divBdr>
        </w:div>
        <w:div w:id="1322082122">
          <w:marLeft w:val="480"/>
          <w:marRight w:val="0"/>
          <w:marTop w:val="0"/>
          <w:marBottom w:val="0"/>
          <w:divBdr>
            <w:top w:val="none" w:sz="0" w:space="0" w:color="auto"/>
            <w:left w:val="none" w:sz="0" w:space="0" w:color="auto"/>
            <w:bottom w:val="none" w:sz="0" w:space="0" w:color="auto"/>
            <w:right w:val="none" w:sz="0" w:space="0" w:color="auto"/>
          </w:divBdr>
        </w:div>
        <w:div w:id="1421096534">
          <w:marLeft w:val="480"/>
          <w:marRight w:val="0"/>
          <w:marTop w:val="0"/>
          <w:marBottom w:val="0"/>
          <w:divBdr>
            <w:top w:val="none" w:sz="0" w:space="0" w:color="auto"/>
            <w:left w:val="none" w:sz="0" w:space="0" w:color="auto"/>
            <w:bottom w:val="none" w:sz="0" w:space="0" w:color="auto"/>
            <w:right w:val="none" w:sz="0" w:space="0" w:color="auto"/>
          </w:divBdr>
        </w:div>
        <w:div w:id="1511214432">
          <w:marLeft w:val="480"/>
          <w:marRight w:val="0"/>
          <w:marTop w:val="0"/>
          <w:marBottom w:val="0"/>
          <w:divBdr>
            <w:top w:val="none" w:sz="0" w:space="0" w:color="auto"/>
            <w:left w:val="none" w:sz="0" w:space="0" w:color="auto"/>
            <w:bottom w:val="none" w:sz="0" w:space="0" w:color="auto"/>
            <w:right w:val="none" w:sz="0" w:space="0" w:color="auto"/>
          </w:divBdr>
        </w:div>
        <w:div w:id="1611937307">
          <w:marLeft w:val="480"/>
          <w:marRight w:val="0"/>
          <w:marTop w:val="0"/>
          <w:marBottom w:val="0"/>
          <w:divBdr>
            <w:top w:val="none" w:sz="0" w:space="0" w:color="auto"/>
            <w:left w:val="none" w:sz="0" w:space="0" w:color="auto"/>
            <w:bottom w:val="none" w:sz="0" w:space="0" w:color="auto"/>
            <w:right w:val="none" w:sz="0" w:space="0" w:color="auto"/>
          </w:divBdr>
        </w:div>
        <w:div w:id="1718895306">
          <w:marLeft w:val="480"/>
          <w:marRight w:val="0"/>
          <w:marTop w:val="0"/>
          <w:marBottom w:val="0"/>
          <w:divBdr>
            <w:top w:val="none" w:sz="0" w:space="0" w:color="auto"/>
            <w:left w:val="none" w:sz="0" w:space="0" w:color="auto"/>
            <w:bottom w:val="none" w:sz="0" w:space="0" w:color="auto"/>
            <w:right w:val="none" w:sz="0" w:space="0" w:color="auto"/>
          </w:divBdr>
        </w:div>
        <w:div w:id="1845976093">
          <w:marLeft w:val="480"/>
          <w:marRight w:val="0"/>
          <w:marTop w:val="0"/>
          <w:marBottom w:val="0"/>
          <w:divBdr>
            <w:top w:val="none" w:sz="0" w:space="0" w:color="auto"/>
            <w:left w:val="none" w:sz="0" w:space="0" w:color="auto"/>
            <w:bottom w:val="none" w:sz="0" w:space="0" w:color="auto"/>
            <w:right w:val="none" w:sz="0" w:space="0" w:color="auto"/>
          </w:divBdr>
        </w:div>
        <w:div w:id="1902598129">
          <w:marLeft w:val="480"/>
          <w:marRight w:val="0"/>
          <w:marTop w:val="0"/>
          <w:marBottom w:val="0"/>
          <w:divBdr>
            <w:top w:val="none" w:sz="0" w:space="0" w:color="auto"/>
            <w:left w:val="none" w:sz="0" w:space="0" w:color="auto"/>
            <w:bottom w:val="none" w:sz="0" w:space="0" w:color="auto"/>
            <w:right w:val="none" w:sz="0" w:space="0" w:color="auto"/>
          </w:divBdr>
        </w:div>
        <w:div w:id="2017077784">
          <w:marLeft w:val="480"/>
          <w:marRight w:val="0"/>
          <w:marTop w:val="0"/>
          <w:marBottom w:val="0"/>
          <w:divBdr>
            <w:top w:val="none" w:sz="0" w:space="0" w:color="auto"/>
            <w:left w:val="none" w:sz="0" w:space="0" w:color="auto"/>
            <w:bottom w:val="none" w:sz="0" w:space="0" w:color="auto"/>
            <w:right w:val="none" w:sz="0" w:space="0" w:color="auto"/>
          </w:divBdr>
        </w:div>
      </w:divsChild>
    </w:div>
    <w:div w:id="951324108">
      <w:bodyDiv w:val="1"/>
      <w:marLeft w:val="0"/>
      <w:marRight w:val="0"/>
      <w:marTop w:val="0"/>
      <w:marBottom w:val="0"/>
      <w:divBdr>
        <w:top w:val="none" w:sz="0" w:space="0" w:color="auto"/>
        <w:left w:val="none" w:sz="0" w:space="0" w:color="auto"/>
        <w:bottom w:val="none" w:sz="0" w:space="0" w:color="auto"/>
        <w:right w:val="none" w:sz="0" w:space="0" w:color="auto"/>
      </w:divBdr>
      <w:divsChild>
        <w:div w:id="32659708">
          <w:marLeft w:val="480"/>
          <w:marRight w:val="0"/>
          <w:marTop w:val="0"/>
          <w:marBottom w:val="0"/>
          <w:divBdr>
            <w:top w:val="none" w:sz="0" w:space="0" w:color="auto"/>
            <w:left w:val="none" w:sz="0" w:space="0" w:color="auto"/>
            <w:bottom w:val="none" w:sz="0" w:space="0" w:color="auto"/>
            <w:right w:val="none" w:sz="0" w:space="0" w:color="auto"/>
          </w:divBdr>
        </w:div>
        <w:div w:id="116484285">
          <w:marLeft w:val="480"/>
          <w:marRight w:val="0"/>
          <w:marTop w:val="0"/>
          <w:marBottom w:val="0"/>
          <w:divBdr>
            <w:top w:val="none" w:sz="0" w:space="0" w:color="auto"/>
            <w:left w:val="none" w:sz="0" w:space="0" w:color="auto"/>
            <w:bottom w:val="none" w:sz="0" w:space="0" w:color="auto"/>
            <w:right w:val="none" w:sz="0" w:space="0" w:color="auto"/>
          </w:divBdr>
        </w:div>
        <w:div w:id="140465823">
          <w:marLeft w:val="480"/>
          <w:marRight w:val="0"/>
          <w:marTop w:val="0"/>
          <w:marBottom w:val="0"/>
          <w:divBdr>
            <w:top w:val="none" w:sz="0" w:space="0" w:color="auto"/>
            <w:left w:val="none" w:sz="0" w:space="0" w:color="auto"/>
            <w:bottom w:val="none" w:sz="0" w:space="0" w:color="auto"/>
            <w:right w:val="none" w:sz="0" w:space="0" w:color="auto"/>
          </w:divBdr>
        </w:div>
        <w:div w:id="339284570">
          <w:marLeft w:val="480"/>
          <w:marRight w:val="0"/>
          <w:marTop w:val="0"/>
          <w:marBottom w:val="0"/>
          <w:divBdr>
            <w:top w:val="none" w:sz="0" w:space="0" w:color="auto"/>
            <w:left w:val="none" w:sz="0" w:space="0" w:color="auto"/>
            <w:bottom w:val="none" w:sz="0" w:space="0" w:color="auto"/>
            <w:right w:val="none" w:sz="0" w:space="0" w:color="auto"/>
          </w:divBdr>
        </w:div>
        <w:div w:id="425418614">
          <w:marLeft w:val="480"/>
          <w:marRight w:val="0"/>
          <w:marTop w:val="0"/>
          <w:marBottom w:val="0"/>
          <w:divBdr>
            <w:top w:val="none" w:sz="0" w:space="0" w:color="auto"/>
            <w:left w:val="none" w:sz="0" w:space="0" w:color="auto"/>
            <w:bottom w:val="none" w:sz="0" w:space="0" w:color="auto"/>
            <w:right w:val="none" w:sz="0" w:space="0" w:color="auto"/>
          </w:divBdr>
        </w:div>
        <w:div w:id="553352377">
          <w:marLeft w:val="480"/>
          <w:marRight w:val="0"/>
          <w:marTop w:val="0"/>
          <w:marBottom w:val="0"/>
          <w:divBdr>
            <w:top w:val="none" w:sz="0" w:space="0" w:color="auto"/>
            <w:left w:val="none" w:sz="0" w:space="0" w:color="auto"/>
            <w:bottom w:val="none" w:sz="0" w:space="0" w:color="auto"/>
            <w:right w:val="none" w:sz="0" w:space="0" w:color="auto"/>
          </w:divBdr>
        </w:div>
        <w:div w:id="906064342">
          <w:marLeft w:val="480"/>
          <w:marRight w:val="0"/>
          <w:marTop w:val="0"/>
          <w:marBottom w:val="0"/>
          <w:divBdr>
            <w:top w:val="none" w:sz="0" w:space="0" w:color="auto"/>
            <w:left w:val="none" w:sz="0" w:space="0" w:color="auto"/>
            <w:bottom w:val="none" w:sz="0" w:space="0" w:color="auto"/>
            <w:right w:val="none" w:sz="0" w:space="0" w:color="auto"/>
          </w:divBdr>
        </w:div>
        <w:div w:id="906113462">
          <w:marLeft w:val="480"/>
          <w:marRight w:val="0"/>
          <w:marTop w:val="0"/>
          <w:marBottom w:val="0"/>
          <w:divBdr>
            <w:top w:val="none" w:sz="0" w:space="0" w:color="auto"/>
            <w:left w:val="none" w:sz="0" w:space="0" w:color="auto"/>
            <w:bottom w:val="none" w:sz="0" w:space="0" w:color="auto"/>
            <w:right w:val="none" w:sz="0" w:space="0" w:color="auto"/>
          </w:divBdr>
        </w:div>
        <w:div w:id="943458653">
          <w:marLeft w:val="480"/>
          <w:marRight w:val="0"/>
          <w:marTop w:val="0"/>
          <w:marBottom w:val="0"/>
          <w:divBdr>
            <w:top w:val="none" w:sz="0" w:space="0" w:color="auto"/>
            <w:left w:val="none" w:sz="0" w:space="0" w:color="auto"/>
            <w:bottom w:val="none" w:sz="0" w:space="0" w:color="auto"/>
            <w:right w:val="none" w:sz="0" w:space="0" w:color="auto"/>
          </w:divBdr>
        </w:div>
        <w:div w:id="1054348257">
          <w:marLeft w:val="480"/>
          <w:marRight w:val="0"/>
          <w:marTop w:val="0"/>
          <w:marBottom w:val="0"/>
          <w:divBdr>
            <w:top w:val="none" w:sz="0" w:space="0" w:color="auto"/>
            <w:left w:val="none" w:sz="0" w:space="0" w:color="auto"/>
            <w:bottom w:val="none" w:sz="0" w:space="0" w:color="auto"/>
            <w:right w:val="none" w:sz="0" w:space="0" w:color="auto"/>
          </w:divBdr>
        </w:div>
        <w:div w:id="1132862329">
          <w:marLeft w:val="480"/>
          <w:marRight w:val="0"/>
          <w:marTop w:val="0"/>
          <w:marBottom w:val="0"/>
          <w:divBdr>
            <w:top w:val="none" w:sz="0" w:space="0" w:color="auto"/>
            <w:left w:val="none" w:sz="0" w:space="0" w:color="auto"/>
            <w:bottom w:val="none" w:sz="0" w:space="0" w:color="auto"/>
            <w:right w:val="none" w:sz="0" w:space="0" w:color="auto"/>
          </w:divBdr>
        </w:div>
        <w:div w:id="1609039999">
          <w:marLeft w:val="480"/>
          <w:marRight w:val="0"/>
          <w:marTop w:val="0"/>
          <w:marBottom w:val="0"/>
          <w:divBdr>
            <w:top w:val="none" w:sz="0" w:space="0" w:color="auto"/>
            <w:left w:val="none" w:sz="0" w:space="0" w:color="auto"/>
            <w:bottom w:val="none" w:sz="0" w:space="0" w:color="auto"/>
            <w:right w:val="none" w:sz="0" w:space="0" w:color="auto"/>
          </w:divBdr>
        </w:div>
        <w:div w:id="1790733403">
          <w:marLeft w:val="480"/>
          <w:marRight w:val="0"/>
          <w:marTop w:val="0"/>
          <w:marBottom w:val="0"/>
          <w:divBdr>
            <w:top w:val="none" w:sz="0" w:space="0" w:color="auto"/>
            <w:left w:val="none" w:sz="0" w:space="0" w:color="auto"/>
            <w:bottom w:val="none" w:sz="0" w:space="0" w:color="auto"/>
            <w:right w:val="none" w:sz="0" w:space="0" w:color="auto"/>
          </w:divBdr>
        </w:div>
        <w:div w:id="1874464292">
          <w:marLeft w:val="480"/>
          <w:marRight w:val="0"/>
          <w:marTop w:val="0"/>
          <w:marBottom w:val="0"/>
          <w:divBdr>
            <w:top w:val="none" w:sz="0" w:space="0" w:color="auto"/>
            <w:left w:val="none" w:sz="0" w:space="0" w:color="auto"/>
            <w:bottom w:val="none" w:sz="0" w:space="0" w:color="auto"/>
            <w:right w:val="none" w:sz="0" w:space="0" w:color="auto"/>
          </w:divBdr>
        </w:div>
        <w:div w:id="2038694688">
          <w:marLeft w:val="480"/>
          <w:marRight w:val="0"/>
          <w:marTop w:val="0"/>
          <w:marBottom w:val="0"/>
          <w:divBdr>
            <w:top w:val="none" w:sz="0" w:space="0" w:color="auto"/>
            <w:left w:val="none" w:sz="0" w:space="0" w:color="auto"/>
            <w:bottom w:val="none" w:sz="0" w:space="0" w:color="auto"/>
            <w:right w:val="none" w:sz="0" w:space="0" w:color="auto"/>
          </w:divBdr>
        </w:div>
        <w:div w:id="2076276450">
          <w:marLeft w:val="480"/>
          <w:marRight w:val="0"/>
          <w:marTop w:val="0"/>
          <w:marBottom w:val="0"/>
          <w:divBdr>
            <w:top w:val="none" w:sz="0" w:space="0" w:color="auto"/>
            <w:left w:val="none" w:sz="0" w:space="0" w:color="auto"/>
            <w:bottom w:val="none" w:sz="0" w:space="0" w:color="auto"/>
            <w:right w:val="none" w:sz="0" w:space="0" w:color="auto"/>
          </w:divBdr>
        </w:div>
      </w:divsChild>
    </w:div>
    <w:div w:id="955061278">
      <w:bodyDiv w:val="1"/>
      <w:marLeft w:val="0"/>
      <w:marRight w:val="0"/>
      <w:marTop w:val="0"/>
      <w:marBottom w:val="0"/>
      <w:divBdr>
        <w:top w:val="none" w:sz="0" w:space="0" w:color="auto"/>
        <w:left w:val="none" w:sz="0" w:space="0" w:color="auto"/>
        <w:bottom w:val="none" w:sz="0" w:space="0" w:color="auto"/>
        <w:right w:val="none" w:sz="0" w:space="0" w:color="auto"/>
      </w:divBdr>
      <w:divsChild>
        <w:div w:id="25374569">
          <w:marLeft w:val="480"/>
          <w:marRight w:val="0"/>
          <w:marTop w:val="0"/>
          <w:marBottom w:val="0"/>
          <w:divBdr>
            <w:top w:val="none" w:sz="0" w:space="0" w:color="auto"/>
            <w:left w:val="none" w:sz="0" w:space="0" w:color="auto"/>
            <w:bottom w:val="none" w:sz="0" w:space="0" w:color="auto"/>
            <w:right w:val="none" w:sz="0" w:space="0" w:color="auto"/>
          </w:divBdr>
        </w:div>
        <w:div w:id="28605578">
          <w:marLeft w:val="480"/>
          <w:marRight w:val="0"/>
          <w:marTop w:val="0"/>
          <w:marBottom w:val="0"/>
          <w:divBdr>
            <w:top w:val="none" w:sz="0" w:space="0" w:color="auto"/>
            <w:left w:val="none" w:sz="0" w:space="0" w:color="auto"/>
            <w:bottom w:val="none" w:sz="0" w:space="0" w:color="auto"/>
            <w:right w:val="none" w:sz="0" w:space="0" w:color="auto"/>
          </w:divBdr>
        </w:div>
        <w:div w:id="33964494">
          <w:marLeft w:val="480"/>
          <w:marRight w:val="0"/>
          <w:marTop w:val="0"/>
          <w:marBottom w:val="0"/>
          <w:divBdr>
            <w:top w:val="none" w:sz="0" w:space="0" w:color="auto"/>
            <w:left w:val="none" w:sz="0" w:space="0" w:color="auto"/>
            <w:bottom w:val="none" w:sz="0" w:space="0" w:color="auto"/>
            <w:right w:val="none" w:sz="0" w:space="0" w:color="auto"/>
          </w:divBdr>
        </w:div>
        <w:div w:id="80295365">
          <w:marLeft w:val="480"/>
          <w:marRight w:val="0"/>
          <w:marTop w:val="0"/>
          <w:marBottom w:val="0"/>
          <w:divBdr>
            <w:top w:val="none" w:sz="0" w:space="0" w:color="auto"/>
            <w:left w:val="none" w:sz="0" w:space="0" w:color="auto"/>
            <w:bottom w:val="none" w:sz="0" w:space="0" w:color="auto"/>
            <w:right w:val="none" w:sz="0" w:space="0" w:color="auto"/>
          </w:divBdr>
        </w:div>
        <w:div w:id="93484163">
          <w:marLeft w:val="480"/>
          <w:marRight w:val="0"/>
          <w:marTop w:val="0"/>
          <w:marBottom w:val="0"/>
          <w:divBdr>
            <w:top w:val="none" w:sz="0" w:space="0" w:color="auto"/>
            <w:left w:val="none" w:sz="0" w:space="0" w:color="auto"/>
            <w:bottom w:val="none" w:sz="0" w:space="0" w:color="auto"/>
            <w:right w:val="none" w:sz="0" w:space="0" w:color="auto"/>
          </w:divBdr>
        </w:div>
        <w:div w:id="313265751">
          <w:marLeft w:val="480"/>
          <w:marRight w:val="0"/>
          <w:marTop w:val="0"/>
          <w:marBottom w:val="0"/>
          <w:divBdr>
            <w:top w:val="none" w:sz="0" w:space="0" w:color="auto"/>
            <w:left w:val="none" w:sz="0" w:space="0" w:color="auto"/>
            <w:bottom w:val="none" w:sz="0" w:space="0" w:color="auto"/>
            <w:right w:val="none" w:sz="0" w:space="0" w:color="auto"/>
          </w:divBdr>
        </w:div>
        <w:div w:id="361053521">
          <w:marLeft w:val="480"/>
          <w:marRight w:val="0"/>
          <w:marTop w:val="0"/>
          <w:marBottom w:val="0"/>
          <w:divBdr>
            <w:top w:val="none" w:sz="0" w:space="0" w:color="auto"/>
            <w:left w:val="none" w:sz="0" w:space="0" w:color="auto"/>
            <w:bottom w:val="none" w:sz="0" w:space="0" w:color="auto"/>
            <w:right w:val="none" w:sz="0" w:space="0" w:color="auto"/>
          </w:divBdr>
        </w:div>
        <w:div w:id="394544564">
          <w:marLeft w:val="480"/>
          <w:marRight w:val="0"/>
          <w:marTop w:val="0"/>
          <w:marBottom w:val="0"/>
          <w:divBdr>
            <w:top w:val="none" w:sz="0" w:space="0" w:color="auto"/>
            <w:left w:val="none" w:sz="0" w:space="0" w:color="auto"/>
            <w:bottom w:val="none" w:sz="0" w:space="0" w:color="auto"/>
            <w:right w:val="none" w:sz="0" w:space="0" w:color="auto"/>
          </w:divBdr>
        </w:div>
        <w:div w:id="416947433">
          <w:marLeft w:val="480"/>
          <w:marRight w:val="0"/>
          <w:marTop w:val="0"/>
          <w:marBottom w:val="0"/>
          <w:divBdr>
            <w:top w:val="none" w:sz="0" w:space="0" w:color="auto"/>
            <w:left w:val="none" w:sz="0" w:space="0" w:color="auto"/>
            <w:bottom w:val="none" w:sz="0" w:space="0" w:color="auto"/>
            <w:right w:val="none" w:sz="0" w:space="0" w:color="auto"/>
          </w:divBdr>
        </w:div>
        <w:div w:id="445975289">
          <w:marLeft w:val="480"/>
          <w:marRight w:val="0"/>
          <w:marTop w:val="0"/>
          <w:marBottom w:val="0"/>
          <w:divBdr>
            <w:top w:val="none" w:sz="0" w:space="0" w:color="auto"/>
            <w:left w:val="none" w:sz="0" w:space="0" w:color="auto"/>
            <w:bottom w:val="none" w:sz="0" w:space="0" w:color="auto"/>
            <w:right w:val="none" w:sz="0" w:space="0" w:color="auto"/>
          </w:divBdr>
        </w:div>
        <w:div w:id="525363549">
          <w:marLeft w:val="480"/>
          <w:marRight w:val="0"/>
          <w:marTop w:val="0"/>
          <w:marBottom w:val="0"/>
          <w:divBdr>
            <w:top w:val="none" w:sz="0" w:space="0" w:color="auto"/>
            <w:left w:val="none" w:sz="0" w:space="0" w:color="auto"/>
            <w:bottom w:val="none" w:sz="0" w:space="0" w:color="auto"/>
            <w:right w:val="none" w:sz="0" w:space="0" w:color="auto"/>
          </w:divBdr>
        </w:div>
        <w:div w:id="613362335">
          <w:marLeft w:val="480"/>
          <w:marRight w:val="0"/>
          <w:marTop w:val="0"/>
          <w:marBottom w:val="0"/>
          <w:divBdr>
            <w:top w:val="none" w:sz="0" w:space="0" w:color="auto"/>
            <w:left w:val="none" w:sz="0" w:space="0" w:color="auto"/>
            <w:bottom w:val="none" w:sz="0" w:space="0" w:color="auto"/>
            <w:right w:val="none" w:sz="0" w:space="0" w:color="auto"/>
          </w:divBdr>
        </w:div>
        <w:div w:id="618606316">
          <w:marLeft w:val="480"/>
          <w:marRight w:val="0"/>
          <w:marTop w:val="0"/>
          <w:marBottom w:val="0"/>
          <w:divBdr>
            <w:top w:val="none" w:sz="0" w:space="0" w:color="auto"/>
            <w:left w:val="none" w:sz="0" w:space="0" w:color="auto"/>
            <w:bottom w:val="none" w:sz="0" w:space="0" w:color="auto"/>
            <w:right w:val="none" w:sz="0" w:space="0" w:color="auto"/>
          </w:divBdr>
        </w:div>
        <w:div w:id="689070357">
          <w:marLeft w:val="480"/>
          <w:marRight w:val="0"/>
          <w:marTop w:val="0"/>
          <w:marBottom w:val="0"/>
          <w:divBdr>
            <w:top w:val="none" w:sz="0" w:space="0" w:color="auto"/>
            <w:left w:val="none" w:sz="0" w:space="0" w:color="auto"/>
            <w:bottom w:val="none" w:sz="0" w:space="0" w:color="auto"/>
            <w:right w:val="none" w:sz="0" w:space="0" w:color="auto"/>
          </w:divBdr>
        </w:div>
        <w:div w:id="743992470">
          <w:marLeft w:val="480"/>
          <w:marRight w:val="0"/>
          <w:marTop w:val="0"/>
          <w:marBottom w:val="0"/>
          <w:divBdr>
            <w:top w:val="none" w:sz="0" w:space="0" w:color="auto"/>
            <w:left w:val="none" w:sz="0" w:space="0" w:color="auto"/>
            <w:bottom w:val="none" w:sz="0" w:space="0" w:color="auto"/>
            <w:right w:val="none" w:sz="0" w:space="0" w:color="auto"/>
          </w:divBdr>
        </w:div>
        <w:div w:id="788400284">
          <w:marLeft w:val="480"/>
          <w:marRight w:val="0"/>
          <w:marTop w:val="0"/>
          <w:marBottom w:val="0"/>
          <w:divBdr>
            <w:top w:val="none" w:sz="0" w:space="0" w:color="auto"/>
            <w:left w:val="none" w:sz="0" w:space="0" w:color="auto"/>
            <w:bottom w:val="none" w:sz="0" w:space="0" w:color="auto"/>
            <w:right w:val="none" w:sz="0" w:space="0" w:color="auto"/>
          </w:divBdr>
        </w:div>
        <w:div w:id="840395863">
          <w:marLeft w:val="480"/>
          <w:marRight w:val="0"/>
          <w:marTop w:val="0"/>
          <w:marBottom w:val="0"/>
          <w:divBdr>
            <w:top w:val="none" w:sz="0" w:space="0" w:color="auto"/>
            <w:left w:val="none" w:sz="0" w:space="0" w:color="auto"/>
            <w:bottom w:val="none" w:sz="0" w:space="0" w:color="auto"/>
            <w:right w:val="none" w:sz="0" w:space="0" w:color="auto"/>
          </w:divBdr>
        </w:div>
        <w:div w:id="890311671">
          <w:marLeft w:val="480"/>
          <w:marRight w:val="0"/>
          <w:marTop w:val="0"/>
          <w:marBottom w:val="0"/>
          <w:divBdr>
            <w:top w:val="none" w:sz="0" w:space="0" w:color="auto"/>
            <w:left w:val="none" w:sz="0" w:space="0" w:color="auto"/>
            <w:bottom w:val="none" w:sz="0" w:space="0" w:color="auto"/>
            <w:right w:val="none" w:sz="0" w:space="0" w:color="auto"/>
          </w:divBdr>
        </w:div>
        <w:div w:id="970286826">
          <w:marLeft w:val="480"/>
          <w:marRight w:val="0"/>
          <w:marTop w:val="0"/>
          <w:marBottom w:val="0"/>
          <w:divBdr>
            <w:top w:val="none" w:sz="0" w:space="0" w:color="auto"/>
            <w:left w:val="none" w:sz="0" w:space="0" w:color="auto"/>
            <w:bottom w:val="none" w:sz="0" w:space="0" w:color="auto"/>
            <w:right w:val="none" w:sz="0" w:space="0" w:color="auto"/>
          </w:divBdr>
        </w:div>
        <w:div w:id="1038823596">
          <w:marLeft w:val="480"/>
          <w:marRight w:val="0"/>
          <w:marTop w:val="0"/>
          <w:marBottom w:val="0"/>
          <w:divBdr>
            <w:top w:val="none" w:sz="0" w:space="0" w:color="auto"/>
            <w:left w:val="none" w:sz="0" w:space="0" w:color="auto"/>
            <w:bottom w:val="none" w:sz="0" w:space="0" w:color="auto"/>
            <w:right w:val="none" w:sz="0" w:space="0" w:color="auto"/>
          </w:divBdr>
        </w:div>
        <w:div w:id="1131946390">
          <w:marLeft w:val="480"/>
          <w:marRight w:val="0"/>
          <w:marTop w:val="0"/>
          <w:marBottom w:val="0"/>
          <w:divBdr>
            <w:top w:val="none" w:sz="0" w:space="0" w:color="auto"/>
            <w:left w:val="none" w:sz="0" w:space="0" w:color="auto"/>
            <w:bottom w:val="none" w:sz="0" w:space="0" w:color="auto"/>
            <w:right w:val="none" w:sz="0" w:space="0" w:color="auto"/>
          </w:divBdr>
        </w:div>
        <w:div w:id="1270625011">
          <w:marLeft w:val="480"/>
          <w:marRight w:val="0"/>
          <w:marTop w:val="0"/>
          <w:marBottom w:val="0"/>
          <w:divBdr>
            <w:top w:val="none" w:sz="0" w:space="0" w:color="auto"/>
            <w:left w:val="none" w:sz="0" w:space="0" w:color="auto"/>
            <w:bottom w:val="none" w:sz="0" w:space="0" w:color="auto"/>
            <w:right w:val="none" w:sz="0" w:space="0" w:color="auto"/>
          </w:divBdr>
        </w:div>
        <w:div w:id="1345595109">
          <w:marLeft w:val="480"/>
          <w:marRight w:val="0"/>
          <w:marTop w:val="0"/>
          <w:marBottom w:val="0"/>
          <w:divBdr>
            <w:top w:val="none" w:sz="0" w:space="0" w:color="auto"/>
            <w:left w:val="none" w:sz="0" w:space="0" w:color="auto"/>
            <w:bottom w:val="none" w:sz="0" w:space="0" w:color="auto"/>
            <w:right w:val="none" w:sz="0" w:space="0" w:color="auto"/>
          </w:divBdr>
        </w:div>
        <w:div w:id="1370454462">
          <w:marLeft w:val="480"/>
          <w:marRight w:val="0"/>
          <w:marTop w:val="0"/>
          <w:marBottom w:val="0"/>
          <w:divBdr>
            <w:top w:val="none" w:sz="0" w:space="0" w:color="auto"/>
            <w:left w:val="none" w:sz="0" w:space="0" w:color="auto"/>
            <w:bottom w:val="none" w:sz="0" w:space="0" w:color="auto"/>
            <w:right w:val="none" w:sz="0" w:space="0" w:color="auto"/>
          </w:divBdr>
        </w:div>
        <w:div w:id="1510490160">
          <w:marLeft w:val="480"/>
          <w:marRight w:val="0"/>
          <w:marTop w:val="0"/>
          <w:marBottom w:val="0"/>
          <w:divBdr>
            <w:top w:val="none" w:sz="0" w:space="0" w:color="auto"/>
            <w:left w:val="none" w:sz="0" w:space="0" w:color="auto"/>
            <w:bottom w:val="none" w:sz="0" w:space="0" w:color="auto"/>
            <w:right w:val="none" w:sz="0" w:space="0" w:color="auto"/>
          </w:divBdr>
        </w:div>
        <w:div w:id="1565753316">
          <w:marLeft w:val="480"/>
          <w:marRight w:val="0"/>
          <w:marTop w:val="0"/>
          <w:marBottom w:val="0"/>
          <w:divBdr>
            <w:top w:val="none" w:sz="0" w:space="0" w:color="auto"/>
            <w:left w:val="none" w:sz="0" w:space="0" w:color="auto"/>
            <w:bottom w:val="none" w:sz="0" w:space="0" w:color="auto"/>
            <w:right w:val="none" w:sz="0" w:space="0" w:color="auto"/>
          </w:divBdr>
        </w:div>
        <w:div w:id="1598444436">
          <w:marLeft w:val="480"/>
          <w:marRight w:val="0"/>
          <w:marTop w:val="0"/>
          <w:marBottom w:val="0"/>
          <w:divBdr>
            <w:top w:val="none" w:sz="0" w:space="0" w:color="auto"/>
            <w:left w:val="none" w:sz="0" w:space="0" w:color="auto"/>
            <w:bottom w:val="none" w:sz="0" w:space="0" w:color="auto"/>
            <w:right w:val="none" w:sz="0" w:space="0" w:color="auto"/>
          </w:divBdr>
        </w:div>
        <w:div w:id="1727333127">
          <w:marLeft w:val="480"/>
          <w:marRight w:val="0"/>
          <w:marTop w:val="0"/>
          <w:marBottom w:val="0"/>
          <w:divBdr>
            <w:top w:val="none" w:sz="0" w:space="0" w:color="auto"/>
            <w:left w:val="none" w:sz="0" w:space="0" w:color="auto"/>
            <w:bottom w:val="none" w:sz="0" w:space="0" w:color="auto"/>
            <w:right w:val="none" w:sz="0" w:space="0" w:color="auto"/>
          </w:divBdr>
        </w:div>
        <w:div w:id="1802573937">
          <w:marLeft w:val="480"/>
          <w:marRight w:val="0"/>
          <w:marTop w:val="0"/>
          <w:marBottom w:val="0"/>
          <w:divBdr>
            <w:top w:val="none" w:sz="0" w:space="0" w:color="auto"/>
            <w:left w:val="none" w:sz="0" w:space="0" w:color="auto"/>
            <w:bottom w:val="none" w:sz="0" w:space="0" w:color="auto"/>
            <w:right w:val="none" w:sz="0" w:space="0" w:color="auto"/>
          </w:divBdr>
        </w:div>
        <w:div w:id="1970739660">
          <w:marLeft w:val="480"/>
          <w:marRight w:val="0"/>
          <w:marTop w:val="0"/>
          <w:marBottom w:val="0"/>
          <w:divBdr>
            <w:top w:val="none" w:sz="0" w:space="0" w:color="auto"/>
            <w:left w:val="none" w:sz="0" w:space="0" w:color="auto"/>
            <w:bottom w:val="none" w:sz="0" w:space="0" w:color="auto"/>
            <w:right w:val="none" w:sz="0" w:space="0" w:color="auto"/>
          </w:divBdr>
        </w:div>
        <w:div w:id="1984312713">
          <w:marLeft w:val="480"/>
          <w:marRight w:val="0"/>
          <w:marTop w:val="0"/>
          <w:marBottom w:val="0"/>
          <w:divBdr>
            <w:top w:val="none" w:sz="0" w:space="0" w:color="auto"/>
            <w:left w:val="none" w:sz="0" w:space="0" w:color="auto"/>
            <w:bottom w:val="none" w:sz="0" w:space="0" w:color="auto"/>
            <w:right w:val="none" w:sz="0" w:space="0" w:color="auto"/>
          </w:divBdr>
        </w:div>
        <w:div w:id="2012103557">
          <w:marLeft w:val="480"/>
          <w:marRight w:val="0"/>
          <w:marTop w:val="0"/>
          <w:marBottom w:val="0"/>
          <w:divBdr>
            <w:top w:val="none" w:sz="0" w:space="0" w:color="auto"/>
            <w:left w:val="none" w:sz="0" w:space="0" w:color="auto"/>
            <w:bottom w:val="none" w:sz="0" w:space="0" w:color="auto"/>
            <w:right w:val="none" w:sz="0" w:space="0" w:color="auto"/>
          </w:divBdr>
        </w:div>
        <w:div w:id="2098550493">
          <w:marLeft w:val="480"/>
          <w:marRight w:val="0"/>
          <w:marTop w:val="0"/>
          <w:marBottom w:val="0"/>
          <w:divBdr>
            <w:top w:val="none" w:sz="0" w:space="0" w:color="auto"/>
            <w:left w:val="none" w:sz="0" w:space="0" w:color="auto"/>
            <w:bottom w:val="none" w:sz="0" w:space="0" w:color="auto"/>
            <w:right w:val="none" w:sz="0" w:space="0" w:color="auto"/>
          </w:divBdr>
        </w:div>
      </w:divsChild>
    </w:div>
    <w:div w:id="1004017809">
      <w:bodyDiv w:val="1"/>
      <w:marLeft w:val="0"/>
      <w:marRight w:val="0"/>
      <w:marTop w:val="0"/>
      <w:marBottom w:val="0"/>
      <w:divBdr>
        <w:top w:val="none" w:sz="0" w:space="0" w:color="auto"/>
        <w:left w:val="none" w:sz="0" w:space="0" w:color="auto"/>
        <w:bottom w:val="none" w:sz="0" w:space="0" w:color="auto"/>
        <w:right w:val="none" w:sz="0" w:space="0" w:color="auto"/>
      </w:divBdr>
      <w:divsChild>
        <w:div w:id="130565670">
          <w:marLeft w:val="480"/>
          <w:marRight w:val="0"/>
          <w:marTop w:val="0"/>
          <w:marBottom w:val="0"/>
          <w:divBdr>
            <w:top w:val="none" w:sz="0" w:space="0" w:color="auto"/>
            <w:left w:val="none" w:sz="0" w:space="0" w:color="auto"/>
            <w:bottom w:val="none" w:sz="0" w:space="0" w:color="auto"/>
            <w:right w:val="none" w:sz="0" w:space="0" w:color="auto"/>
          </w:divBdr>
        </w:div>
        <w:div w:id="145754337">
          <w:marLeft w:val="480"/>
          <w:marRight w:val="0"/>
          <w:marTop w:val="0"/>
          <w:marBottom w:val="0"/>
          <w:divBdr>
            <w:top w:val="none" w:sz="0" w:space="0" w:color="auto"/>
            <w:left w:val="none" w:sz="0" w:space="0" w:color="auto"/>
            <w:bottom w:val="none" w:sz="0" w:space="0" w:color="auto"/>
            <w:right w:val="none" w:sz="0" w:space="0" w:color="auto"/>
          </w:divBdr>
        </w:div>
        <w:div w:id="173999856">
          <w:marLeft w:val="480"/>
          <w:marRight w:val="0"/>
          <w:marTop w:val="0"/>
          <w:marBottom w:val="0"/>
          <w:divBdr>
            <w:top w:val="none" w:sz="0" w:space="0" w:color="auto"/>
            <w:left w:val="none" w:sz="0" w:space="0" w:color="auto"/>
            <w:bottom w:val="none" w:sz="0" w:space="0" w:color="auto"/>
            <w:right w:val="none" w:sz="0" w:space="0" w:color="auto"/>
          </w:divBdr>
        </w:div>
        <w:div w:id="384989148">
          <w:marLeft w:val="480"/>
          <w:marRight w:val="0"/>
          <w:marTop w:val="0"/>
          <w:marBottom w:val="0"/>
          <w:divBdr>
            <w:top w:val="none" w:sz="0" w:space="0" w:color="auto"/>
            <w:left w:val="none" w:sz="0" w:space="0" w:color="auto"/>
            <w:bottom w:val="none" w:sz="0" w:space="0" w:color="auto"/>
            <w:right w:val="none" w:sz="0" w:space="0" w:color="auto"/>
          </w:divBdr>
        </w:div>
        <w:div w:id="450906249">
          <w:marLeft w:val="480"/>
          <w:marRight w:val="0"/>
          <w:marTop w:val="0"/>
          <w:marBottom w:val="0"/>
          <w:divBdr>
            <w:top w:val="none" w:sz="0" w:space="0" w:color="auto"/>
            <w:left w:val="none" w:sz="0" w:space="0" w:color="auto"/>
            <w:bottom w:val="none" w:sz="0" w:space="0" w:color="auto"/>
            <w:right w:val="none" w:sz="0" w:space="0" w:color="auto"/>
          </w:divBdr>
        </w:div>
        <w:div w:id="611984862">
          <w:marLeft w:val="480"/>
          <w:marRight w:val="0"/>
          <w:marTop w:val="0"/>
          <w:marBottom w:val="0"/>
          <w:divBdr>
            <w:top w:val="none" w:sz="0" w:space="0" w:color="auto"/>
            <w:left w:val="none" w:sz="0" w:space="0" w:color="auto"/>
            <w:bottom w:val="none" w:sz="0" w:space="0" w:color="auto"/>
            <w:right w:val="none" w:sz="0" w:space="0" w:color="auto"/>
          </w:divBdr>
        </w:div>
        <w:div w:id="1213077640">
          <w:marLeft w:val="480"/>
          <w:marRight w:val="0"/>
          <w:marTop w:val="0"/>
          <w:marBottom w:val="0"/>
          <w:divBdr>
            <w:top w:val="none" w:sz="0" w:space="0" w:color="auto"/>
            <w:left w:val="none" w:sz="0" w:space="0" w:color="auto"/>
            <w:bottom w:val="none" w:sz="0" w:space="0" w:color="auto"/>
            <w:right w:val="none" w:sz="0" w:space="0" w:color="auto"/>
          </w:divBdr>
        </w:div>
        <w:div w:id="1238055179">
          <w:marLeft w:val="480"/>
          <w:marRight w:val="0"/>
          <w:marTop w:val="0"/>
          <w:marBottom w:val="0"/>
          <w:divBdr>
            <w:top w:val="none" w:sz="0" w:space="0" w:color="auto"/>
            <w:left w:val="none" w:sz="0" w:space="0" w:color="auto"/>
            <w:bottom w:val="none" w:sz="0" w:space="0" w:color="auto"/>
            <w:right w:val="none" w:sz="0" w:space="0" w:color="auto"/>
          </w:divBdr>
        </w:div>
        <w:div w:id="1310472980">
          <w:marLeft w:val="480"/>
          <w:marRight w:val="0"/>
          <w:marTop w:val="0"/>
          <w:marBottom w:val="0"/>
          <w:divBdr>
            <w:top w:val="none" w:sz="0" w:space="0" w:color="auto"/>
            <w:left w:val="none" w:sz="0" w:space="0" w:color="auto"/>
            <w:bottom w:val="none" w:sz="0" w:space="0" w:color="auto"/>
            <w:right w:val="none" w:sz="0" w:space="0" w:color="auto"/>
          </w:divBdr>
        </w:div>
        <w:div w:id="1419131308">
          <w:marLeft w:val="480"/>
          <w:marRight w:val="0"/>
          <w:marTop w:val="0"/>
          <w:marBottom w:val="0"/>
          <w:divBdr>
            <w:top w:val="none" w:sz="0" w:space="0" w:color="auto"/>
            <w:left w:val="none" w:sz="0" w:space="0" w:color="auto"/>
            <w:bottom w:val="none" w:sz="0" w:space="0" w:color="auto"/>
            <w:right w:val="none" w:sz="0" w:space="0" w:color="auto"/>
          </w:divBdr>
        </w:div>
        <w:div w:id="1909027148">
          <w:marLeft w:val="480"/>
          <w:marRight w:val="0"/>
          <w:marTop w:val="0"/>
          <w:marBottom w:val="0"/>
          <w:divBdr>
            <w:top w:val="none" w:sz="0" w:space="0" w:color="auto"/>
            <w:left w:val="none" w:sz="0" w:space="0" w:color="auto"/>
            <w:bottom w:val="none" w:sz="0" w:space="0" w:color="auto"/>
            <w:right w:val="none" w:sz="0" w:space="0" w:color="auto"/>
          </w:divBdr>
        </w:div>
      </w:divsChild>
    </w:div>
    <w:div w:id="1039743528">
      <w:bodyDiv w:val="1"/>
      <w:marLeft w:val="0"/>
      <w:marRight w:val="0"/>
      <w:marTop w:val="0"/>
      <w:marBottom w:val="0"/>
      <w:divBdr>
        <w:top w:val="none" w:sz="0" w:space="0" w:color="auto"/>
        <w:left w:val="none" w:sz="0" w:space="0" w:color="auto"/>
        <w:bottom w:val="none" w:sz="0" w:space="0" w:color="auto"/>
        <w:right w:val="none" w:sz="0" w:space="0" w:color="auto"/>
      </w:divBdr>
      <w:divsChild>
        <w:div w:id="118495573">
          <w:marLeft w:val="480"/>
          <w:marRight w:val="0"/>
          <w:marTop w:val="0"/>
          <w:marBottom w:val="0"/>
          <w:divBdr>
            <w:top w:val="none" w:sz="0" w:space="0" w:color="auto"/>
            <w:left w:val="none" w:sz="0" w:space="0" w:color="auto"/>
            <w:bottom w:val="none" w:sz="0" w:space="0" w:color="auto"/>
            <w:right w:val="none" w:sz="0" w:space="0" w:color="auto"/>
          </w:divBdr>
        </w:div>
        <w:div w:id="159080820">
          <w:marLeft w:val="480"/>
          <w:marRight w:val="0"/>
          <w:marTop w:val="0"/>
          <w:marBottom w:val="0"/>
          <w:divBdr>
            <w:top w:val="none" w:sz="0" w:space="0" w:color="auto"/>
            <w:left w:val="none" w:sz="0" w:space="0" w:color="auto"/>
            <w:bottom w:val="none" w:sz="0" w:space="0" w:color="auto"/>
            <w:right w:val="none" w:sz="0" w:space="0" w:color="auto"/>
          </w:divBdr>
        </w:div>
        <w:div w:id="186412584">
          <w:marLeft w:val="480"/>
          <w:marRight w:val="0"/>
          <w:marTop w:val="0"/>
          <w:marBottom w:val="0"/>
          <w:divBdr>
            <w:top w:val="none" w:sz="0" w:space="0" w:color="auto"/>
            <w:left w:val="none" w:sz="0" w:space="0" w:color="auto"/>
            <w:bottom w:val="none" w:sz="0" w:space="0" w:color="auto"/>
            <w:right w:val="none" w:sz="0" w:space="0" w:color="auto"/>
          </w:divBdr>
        </w:div>
        <w:div w:id="402995744">
          <w:marLeft w:val="480"/>
          <w:marRight w:val="0"/>
          <w:marTop w:val="0"/>
          <w:marBottom w:val="0"/>
          <w:divBdr>
            <w:top w:val="none" w:sz="0" w:space="0" w:color="auto"/>
            <w:left w:val="none" w:sz="0" w:space="0" w:color="auto"/>
            <w:bottom w:val="none" w:sz="0" w:space="0" w:color="auto"/>
            <w:right w:val="none" w:sz="0" w:space="0" w:color="auto"/>
          </w:divBdr>
        </w:div>
        <w:div w:id="438835885">
          <w:marLeft w:val="480"/>
          <w:marRight w:val="0"/>
          <w:marTop w:val="0"/>
          <w:marBottom w:val="0"/>
          <w:divBdr>
            <w:top w:val="none" w:sz="0" w:space="0" w:color="auto"/>
            <w:left w:val="none" w:sz="0" w:space="0" w:color="auto"/>
            <w:bottom w:val="none" w:sz="0" w:space="0" w:color="auto"/>
            <w:right w:val="none" w:sz="0" w:space="0" w:color="auto"/>
          </w:divBdr>
        </w:div>
        <w:div w:id="448012634">
          <w:marLeft w:val="480"/>
          <w:marRight w:val="0"/>
          <w:marTop w:val="0"/>
          <w:marBottom w:val="0"/>
          <w:divBdr>
            <w:top w:val="none" w:sz="0" w:space="0" w:color="auto"/>
            <w:left w:val="none" w:sz="0" w:space="0" w:color="auto"/>
            <w:bottom w:val="none" w:sz="0" w:space="0" w:color="auto"/>
            <w:right w:val="none" w:sz="0" w:space="0" w:color="auto"/>
          </w:divBdr>
        </w:div>
        <w:div w:id="480342441">
          <w:marLeft w:val="480"/>
          <w:marRight w:val="0"/>
          <w:marTop w:val="0"/>
          <w:marBottom w:val="0"/>
          <w:divBdr>
            <w:top w:val="none" w:sz="0" w:space="0" w:color="auto"/>
            <w:left w:val="none" w:sz="0" w:space="0" w:color="auto"/>
            <w:bottom w:val="none" w:sz="0" w:space="0" w:color="auto"/>
            <w:right w:val="none" w:sz="0" w:space="0" w:color="auto"/>
          </w:divBdr>
        </w:div>
        <w:div w:id="482938480">
          <w:marLeft w:val="480"/>
          <w:marRight w:val="0"/>
          <w:marTop w:val="0"/>
          <w:marBottom w:val="0"/>
          <w:divBdr>
            <w:top w:val="none" w:sz="0" w:space="0" w:color="auto"/>
            <w:left w:val="none" w:sz="0" w:space="0" w:color="auto"/>
            <w:bottom w:val="none" w:sz="0" w:space="0" w:color="auto"/>
            <w:right w:val="none" w:sz="0" w:space="0" w:color="auto"/>
          </w:divBdr>
        </w:div>
        <w:div w:id="509298218">
          <w:marLeft w:val="480"/>
          <w:marRight w:val="0"/>
          <w:marTop w:val="0"/>
          <w:marBottom w:val="0"/>
          <w:divBdr>
            <w:top w:val="none" w:sz="0" w:space="0" w:color="auto"/>
            <w:left w:val="none" w:sz="0" w:space="0" w:color="auto"/>
            <w:bottom w:val="none" w:sz="0" w:space="0" w:color="auto"/>
            <w:right w:val="none" w:sz="0" w:space="0" w:color="auto"/>
          </w:divBdr>
        </w:div>
        <w:div w:id="534852012">
          <w:marLeft w:val="480"/>
          <w:marRight w:val="0"/>
          <w:marTop w:val="0"/>
          <w:marBottom w:val="0"/>
          <w:divBdr>
            <w:top w:val="none" w:sz="0" w:space="0" w:color="auto"/>
            <w:left w:val="none" w:sz="0" w:space="0" w:color="auto"/>
            <w:bottom w:val="none" w:sz="0" w:space="0" w:color="auto"/>
            <w:right w:val="none" w:sz="0" w:space="0" w:color="auto"/>
          </w:divBdr>
        </w:div>
        <w:div w:id="737098882">
          <w:marLeft w:val="480"/>
          <w:marRight w:val="0"/>
          <w:marTop w:val="0"/>
          <w:marBottom w:val="0"/>
          <w:divBdr>
            <w:top w:val="none" w:sz="0" w:space="0" w:color="auto"/>
            <w:left w:val="none" w:sz="0" w:space="0" w:color="auto"/>
            <w:bottom w:val="none" w:sz="0" w:space="0" w:color="auto"/>
            <w:right w:val="none" w:sz="0" w:space="0" w:color="auto"/>
          </w:divBdr>
        </w:div>
        <w:div w:id="776872783">
          <w:marLeft w:val="480"/>
          <w:marRight w:val="0"/>
          <w:marTop w:val="0"/>
          <w:marBottom w:val="0"/>
          <w:divBdr>
            <w:top w:val="none" w:sz="0" w:space="0" w:color="auto"/>
            <w:left w:val="none" w:sz="0" w:space="0" w:color="auto"/>
            <w:bottom w:val="none" w:sz="0" w:space="0" w:color="auto"/>
            <w:right w:val="none" w:sz="0" w:space="0" w:color="auto"/>
          </w:divBdr>
        </w:div>
        <w:div w:id="922303211">
          <w:marLeft w:val="480"/>
          <w:marRight w:val="0"/>
          <w:marTop w:val="0"/>
          <w:marBottom w:val="0"/>
          <w:divBdr>
            <w:top w:val="none" w:sz="0" w:space="0" w:color="auto"/>
            <w:left w:val="none" w:sz="0" w:space="0" w:color="auto"/>
            <w:bottom w:val="none" w:sz="0" w:space="0" w:color="auto"/>
            <w:right w:val="none" w:sz="0" w:space="0" w:color="auto"/>
          </w:divBdr>
        </w:div>
        <w:div w:id="1095781365">
          <w:marLeft w:val="480"/>
          <w:marRight w:val="0"/>
          <w:marTop w:val="0"/>
          <w:marBottom w:val="0"/>
          <w:divBdr>
            <w:top w:val="none" w:sz="0" w:space="0" w:color="auto"/>
            <w:left w:val="none" w:sz="0" w:space="0" w:color="auto"/>
            <w:bottom w:val="none" w:sz="0" w:space="0" w:color="auto"/>
            <w:right w:val="none" w:sz="0" w:space="0" w:color="auto"/>
          </w:divBdr>
        </w:div>
        <w:div w:id="1113938184">
          <w:marLeft w:val="480"/>
          <w:marRight w:val="0"/>
          <w:marTop w:val="0"/>
          <w:marBottom w:val="0"/>
          <w:divBdr>
            <w:top w:val="none" w:sz="0" w:space="0" w:color="auto"/>
            <w:left w:val="none" w:sz="0" w:space="0" w:color="auto"/>
            <w:bottom w:val="none" w:sz="0" w:space="0" w:color="auto"/>
            <w:right w:val="none" w:sz="0" w:space="0" w:color="auto"/>
          </w:divBdr>
        </w:div>
        <w:div w:id="1163158986">
          <w:marLeft w:val="480"/>
          <w:marRight w:val="0"/>
          <w:marTop w:val="0"/>
          <w:marBottom w:val="0"/>
          <w:divBdr>
            <w:top w:val="none" w:sz="0" w:space="0" w:color="auto"/>
            <w:left w:val="none" w:sz="0" w:space="0" w:color="auto"/>
            <w:bottom w:val="none" w:sz="0" w:space="0" w:color="auto"/>
            <w:right w:val="none" w:sz="0" w:space="0" w:color="auto"/>
          </w:divBdr>
        </w:div>
        <w:div w:id="1172911860">
          <w:marLeft w:val="480"/>
          <w:marRight w:val="0"/>
          <w:marTop w:val="0"/>
          <w:marBottom w:val="0"/>
          <w:divBdr>
            <w:top w:val="none" w:sz="0" w:space="0" w:color="auto"/>
            <w:left w:val="none" w:sz="0" w:space="0" w:color="auto"/>
            <w:bottom w:val="none" w:sz="0" w:space="0" w:color="auto"/>
            <w:right w:val="none" w:sz="0" w:space="0" w:color="auto"/>
          </w:divBdr>
        </w:div>
        <w:div w:id="1275164850">
          <w:marLeft w:val="480"/>
          <w:marRight w:val="0"/>
          <w:marTop w:val="0"/>
          <w:marBottom w:val="0"/>
          <w:divBdr>
            <w:top w:val="none" w:sz="0" w:space="0" w:color="auto"/>
            <w:left w:val="none" w:sz="0" w:space="0" w:color="auto"/>
            <w:bottom w:val="none" w:sz="0" w:space="0" w:color="auto"/>
            <w:right w:val="none" w:sz="0" w:space="0" w:color="auto"/>
          </w:divBdr>
        </w:div>
        <w:div w:id="1368218008">
          <w:marLeft w:val="480"/>
          <w:marRight w:val="0"/>
          <w:marTop w:val="0"/>
          <w:marBottom w:val="0"/>
          <w:divBdr>
            <w:top w:val="none" w:sz="0" w:space="0" w:color="auto"/>
            <w:left w:val="none" w:sz="0" w:space="0" w:color="auto"/>
            <w:bottom w:val="none" w:sz="0" w:space="0" w:color="auto"/>
            <w:right w:val="none" w:sz="0" w:space="0" w:color="auto"/>
          </w:divBdr>
        </w:div>
        <w:div w:id="1434278746">
          <w:marLeft w:val="480"/>
          <w:marRight w:val="0"/>
          <w:marTop w:val="0"/>
          <w:marBottom w:val="0"/>
          <w:divBdr>
            <w:top w:val="none" w:sz="0" w:space="0" w:color="auto"/>
            <w:left w:val="none" w:sz="0" w:space="0" w:color="auto"/>
            <w:bottom w:val="none" w:sz="0" w:space="0" w:color="auto"/>
            <w:right w:val="none" w:sz="0" w:space="0" w:color="auto"/>
          </w:divBdr>
        </w:div>
        <w:div w:id="1459759004">
          <w:marLeft w:val="480"/>
          <w:marRight w:val="0"/>
          <w:marTop w:val="0"/>
          <w:marBottom w:val="0"/>
          <w:divBdr>
            <w:top w:val="none" w:sz="0" w:space="0" w:color="auto"/>
            <w:left w:val="none" w:sz="0" w:space="0" w:color="auto"/>
            <w:bottom w:val="none" w:sz="0" w:space="0" w:color="auto"/>
            <w:right w:val="none" w:sz="0" w:space="0" w:color="auto"/>
          </w:divBdr>
        </w:div>
        <w:div w:id="1465271074">
          <w:marLeft w:val="480"/>
          <w:marRight w:val="0"/>
          <w:marTop w:val="0"/>
          <w:marBottom w:val="0"/>
          <w:divBdr>
            <w:top w:val="none" w:sz="0" w:space="0" w:color="auto"/>
            <w:left w:val="none" w:sz="0" w:space="0" w:color="auto"/>
            <w:bottom w:val="none" w:sz="0" w:space="0" w:color="auto"/>
            <w:right w:val="none" w:sz="0" w:space="0" w:color="auto"/>
          </w:divBdr>
        </w:div>
        <w:div w:id="1495760547">
          <w:marLeft w:val="480"/>
          <w:marRight w:val="0"/>
          <w:marTop w:val="0"/>
          <w:marBottom w:val="0"/>
          <w:divBdr>
            <w:top w:val="none" w:sz="0" w:space="0" w:color="auto"/>
            <w:left w:val="none" w:sz="0" w:space="0" w:color="auto"/>
            <w:bottom w:val="none" w:sz="0" w:space="0" w:color="auto"/>
            <w:right w:val="none" w:sz="0" w:space="0" w:color="auto"/>
          </w:divBdr>
        </w:div>
        <w:div w:id="1500929505">
          <w:marLeft w:val="480"/>
          <w:marRight w:val="0"/>
          <w:marTop w:val="0"/>
          <w:marBottom w:val="0"/>
          <w:divBdr>
            <w:top w:val="none" w:sz="0" w:space="0" w:color="auto"/>
            <w:left w:val="none" w:sz="0" w:space="0" w:color="auto"/>
            <w:bottom w:val="none" w:sz="0" w:space="0" w:color="auto"/>
            <w:right w:val="none" w:sz="0" w:space="0" w:color="auto"/>
          </w:divBdr>
        </w:div>
        <w:div w:id="1514223848">
          <w:marLeft w:val="480"/>
          <w:marRight w:val="0"/>
          <w:marTop w:val="0"/>
          <w:marBottom w:val="0"/>
          <w:divBdr>
            <w:top w:val="none" w:sz="0" w:space="0" w:color="auto"/>
            <w:left w:val="none" w:sz="0" w:space="0" w:color="auto"/>
            <w:bottom w:val="none" w:sz="0" w:space="0" w:color="auto"/>
            <w:right w:val="none" w:sz="0" w:space="0" w:color="auto"/>
          </w:divBdr>
        </w:div>
        <w:div w:id="1537157163">
          <w:marLeft w:val="480"/>
          <w:marRight w:val="0"/>
          <w:marTop w:val="0"/>
          <w:marBottom w:val="0"/>
          <w:divBdr>
            <w:top w:val="none" w:sz="0" w:space="0" w:color="auto"/>
            <w:left w:val="none" w:sz="0" w:space="0" w:color="auto"/>
            <w:bottom w:val="none" w:sz="0" w:space="0" w:color="auto"/>
            <w:right w:val="none" w:sz="0" w:space="0" w:color="auto"/>
          </w:divBdr>
        </w:div>
        <w:div w:id="1545867170">
          <w:marLeft w:val="480"/>
          <w:marRight w:val="0"/>
          <w:marTop w:val="0"/>
          <w:marBottom w:val="0"/>
          <w:divBdr>
            <w:top w:val="none" w:sz="0" w:space="0" w:color="auto"/>
            <w:left w:val="none" w:sz="0" w:space="0" w:color="auto"/>
            <w:bottom w:val="none" w:sz="0" w:space="0" w:color="auto"/>
            <w:right w:val="none" w:sz="0" w:space="0" w:color="auto"/>
          </w:divBdr>
        </w:div>
        <w:div w:id="1745182872">
          <w:marLeft w:val="480"/>
          <w:marRight w:val="0"/>
          <w:marTop w:val="0"/>
          <w:marBottom w:val="0"/>
          <w:divBdr>
            <w:top w:val="none" w:sz="0" w:space="0" w:color="auto"/>
            <w:left w:val="none" w:sz="0" w:space="0" w:color="auto"/>
            <w:bottom w:val="none" w:sz="0" w:space="0" w:color="auto"/>
            <w:right w:val="none" w:sz="0" w:space="0" w:color="auto"/>
          </w:divBdr>
        </w:div>
        <w:div w:id="1816334159">
          <w:marLeft w:val="480"/>
          <w:marRight w:val="0"/>
          <w:marTop w:val="0"/>
          <w:marBottom w:val="0"/>
          <w:divBdr>
            <w:top w:val="none" w:sz="0" w:space="0" w:color="auto"/>
            <w:left w:val="none" w:sz="0" w:space="0" w:color="auto"/>
            <w:bottom w:val="none" w:sz="0" w:space="0" w:color="auto"/>
            <w:right w:val="none" w:sz="0" w:space="0" w:color="auto"/>
          </w:divBdr>
        </w:div>
        <w:div w:id="1905555870">
          <w:marLeft w:val="480"/>
          <w:marRight w:val="0"/>
          <w:marTop w:val="0"/>
          <w:marBottom w:val="0"/>
          <w:divBdr>
            <w:top w:val="none" w:sz="0" w:space="0" w:color="auto"/>
            <w:left w:val="none" w:sz="0" w:space="0" w:color="auto"/>
            <w:bottom w:val="none" w:sz="0" w:space="0" w:color="auto"/>
            <w:right w:val="none" w:sz="0" w:space="0" w:color="auto"/>
          </w:divBdr>
        </w:div>
        <w:div w:id="1948804689">
          <w:marLeft w:val="480"/>
          <w:marRight w:val="0"/>
          <w:marTop w:val="0"/>
          <w:marBottom w:val="0"/>
          <w:divBdr>
            <w:top w:val="none" w:sz="0" w:space="0" w:color="auto"/>
            <w:left w:val="none" w:sz="0" w:space="0" w:color="auto"/>
            <w:bottom w:val="none" w:sz="0" w:space="0" w:color="auto"/>
            <w:right w:val="none" w:sz="0" w:space="0" w:color="auto"/>
          </w:divBdr>
        </w:div>
        <w:div w:id="1996910098">
          <w:marLeft w:val="480"/>
          <w:marRight w:val="0"/>
          <w:marTop w:val="0"/>
          <w:marBottom w:val="0"/>
          <w:divBdr>
            <w:top w:val="none" w:sz="0" w:space="0" w:color="auto"/>
            <w:left w:val="none" w:sz="0" w:space="0" w:color="auto"/>
            <w:bottom w:val="none" w:sz="0" w:space="0" w:color="auto"/>
            <w:right w:val="none" w:sz="0" w:space="0" w:color="auto"/>
          </w:divBdr>
        </w:div>
        <w:div w:id="2106151247">
          <w:marLeft w:val="480"/>
          <w:marRight w:val="0"/>
          <w:marTop w:val="0"/>
          <w:marBottom w:val="0"/>
          <w:divBdr>
            <w:top w:val="none" w:sz="0" w:space="0" w:color="auto"/>
            <w:left w:val="none" w:sz="0" w:space="0" w:color="auto"/>
            <w:bottom w:val="none" w:sz="0" w:space="0" w:color="auto"/>
            <w:right w:val="none" w:sz="0" w:space="0" w:color="auto"/>
          </w:divBdr>
        </w:div>
        <w:div w:id="2109308265">
          <w:marLeft w:val="480"/>
          <w:marRight w:val="0"/>
          <w:marTop w:val="0"/>
          <w:marBottom w:val="0"/>
          <w:divBdr>
            <w:top w:val="none" w:sz="0" w:space="0" w:color="auto"/>
            <w:left w:val="none" w:sz="0" w:space="0" w:color="auto"/>
            <w:bottom w:val="none" w:sz="0" w:space="0" w:color="auto"/>
            <w:right w:val="none" w:sz="0" w:space="0" w:color="auto"/>
          </w:divBdr>
        </w:div>
      </w:divsChild>
    </w:div>
    <w:div w:id="1056389032">
      <w:bodyDiv w:val="1"/>
      <w:marLeft w:val="0"/>
      <w:marRight w:val="0"/>
      <w:marTop w:val="0"/>
      <w:marBottom w:val="0"/>
      <w:divBdr>
        <w:top w:val="none" w:sz="0" w:space="0" w:color="auto"/>
        <w:left w:val="none" w:sz="0" w:space="0" w:color="auto"/>
        <w:bottom w:val="none" w:sz="0" w:space="0" w:color="auto"/>
        <w:right w:val="none" w:sz="0" w:space="0" w:color="auto"/>
      </w:divBdr>
      <w:divsChild>
        <w:div w:id="155146184">
          <w:marLeft w:val="480"/>
          <w:marRight w:val="0"/>
          <w:marTop w:val="0"/>
          <w:marBottom w:val="0"/>
          <w:divBdr>
            <w:top w:val="none" w:sz="0" w:space="0" w:color="auto"/>
            <w:left w:val="none" w:sz="0" w:space="0" w:color="auto"/>
            <w:bottom w:val="none" w:sz="0" w:space="0" w:color="auto"/>
            <w:right w:val="none" w:sz="0" w:space="0" w:color="auto"/>
          </w:divBdr>
        </w:div>
        <w:div w:id="160320816">
          <w:marLeft w:val="480"/>
          <w:marRight w:val="0"/>
          <w:marTop w:val="0"/>
          <w:marBottom w:val="0"/>
          <w:divBdr>
            <w:top w:val="none" w:sz="0" w:space="0" w:color="auto"/>
            <w:left w:val="none" w:sz="0" w:space="0" w:color="auto"/>
            <w:bottom w:val="none" w:sz="0" w:space="0" w:color="auto"/>
            <w:right w:val="none" w:sz="0" w:space="0" w:color="auto"/>
          </w:divBdr>
        </w:div>
        <w:div w:id="194661187">
          <w:marLeft w:val="480"/>
          <w:marRight w:val="0"/>
          <w:marTop w:val="0"/>
          <w:marBottom w:val="0"/>
          <w:divBdr>
            <w:top w:val="none" w:sz="0" w:space="0" w:color="auto"/>
            <w:left w:val="none" w:sz="0" w:space="0" w:color="auto"/>
            <w:bottom w:val="none" w:sz="0" w:space="0" w:color="auto"/>
            <w:right w:val="none" w:sz="0" w:space="0" w:color="auto"/>
          </w:divBdr>
        </w:div>
        <w:div w:id="224293517">
          <w:marLeft w:val="480"/>
          <w:marRight w:val="0"/>
          <w:marTop w:val="0"/>
          <w:marBottom w:val="0"/>
          <w:divBdr>
            <w:top w:val="none" w:sz="0" w:space="0" w:color="auto"/>
            <w:left w:val="none" w:sz="0" w:space="0" w:color="auto"/>
            <w:bottom w:val="none" w:sz="0" w:space="0" w:color="auto"/>
            <w:right w:val="none" w:sz="0" w:space="0" w:color="auto"/>
          </w:divBdr>
        </w:div>
        <w:div w:id="329021015">
          <w:marLeft w:val="480"/>
          <w:marRight w:val="0"/>
          <w:marTop w:val="0"/>
          <w:marBottom w:val="0"/>
          <w:divBdr>
            <w:top w:val="none" w:sz="0" w:space="0" w:color="auto"/>
            <w:left w:val="none" w:sz="0" w:space="0" w:color="auto"/>
            <w:bottom w:val="none" w:sz="0" w:space="0" w:color="auto"/>
            <w:right w:val="none" w:sz="0" w:space="0" w:color="auto"/>
          </w:divBdr>
        </w:div>
        <w:div w:id="355079372">
          <w:marLeft w:val="480"/>
          <w:marRight w:val="0"/>
          <w:marTop w:val="0"/>
          <w:marBottom w:val="0"/>
          <w:divBdr>
            <w:top w:val="none" w:sz="0" w:space="0" w:color="auto"/>
            <w:left w:val="none" w:sz="0" w:space="0" w:color="auto"/>
            <w:bottom w:val="none" w:sz="0" w:space="0" w:color="auto"/>
            <w:right w:val="none" w:sz="0" w:space="0" w:color="auto"/>
          </w:divBdr>
        </w:div>
        <w:div w:id="442187589">
          <w:marLeft w:val="480"/>
          <w:marRight w:val="0"/>
          <w:marTop w:val="0"/>
          <w:marBottom w:val="0"/>
          <w:divBdr>
            <w:top w:val="none" w:sz="0" w:space="0" w:color="auto"/>
            <w:left w:val="none" w:sz="0" w:space="0" w:color="auto"/>
            <w:bottom w:val="none" w:sz="0" w:space="0" w:color="auto"/>
            <w:right w:val="none" w:sz="0" w:space="0" w:color="auto"/>
          </w:divBdr>
        </w:div>
        <w:div w:id="468015888">
          <w:marLeft w:val="480"/>
          <w:marRight w:val="0"/>
          <w:marTop w:val="0"/>
          <w:marBottom w:val="0"/>
          <w:divBdr>
            <w:top w:val="none" w:sz="0" w:space="0" w:color="auto"/>
            <w:left w:val="none" w:sz="0" w:space="0" w:color="auto"/>
            <w:bottom w:val="none" w:sz="0" w:space="0" w:color="auto"/>
            <w:right w:val="none" w:sz="0" w:space="0" w:color="auto"/>
          </w:divBdr>
        </w:div>
        <w:div w:id="495458119">
          <w:marLeft w:val="480"/>
          <w:marRight w:val="0"/>
          <w:marTop w:val="0"/>
          <w:marBottom w:val="0"/>
          <w:divBdr>
            <w:top w:val="none" w:sz="0" w:space="0" w:color="auto"/>
            <w:left w:val="none" w:sz="0" w:space="0" w:color="auto"/>
            <w:bottom w:val="none" w:sz="0" w:space="0" w:color="auto"/>
            <w:right w:val="none" w:sz="0" w:space="0" w:color="auto"/>
          </w:divBdr>
        </w:div>
        <w:div w:id="531192438">
          <w:marLeft w:val="480"/>
          <w:marRight w:val="0"/>
          <w:marTop w:val="0"/>
          <w:marBottom w:val="0"/>
          <w:divBdr>
            <w:top w:val="none" w:sz="0" w:space="0" w:color="auto"/>
            <w:left w:val="none" w:sz="0" w:space="0" w:color="auto"/>
            <w:bottom w:val="none" w:sz="0" w:space="0" w:color="auto"/>
            <w:right w:val="none" w:sz="0" w:space="0" w:color="auto"/>
          </w:divBdr>
        </w:div>
        <w:div w:id="584341153">
          <w:marLeft w:val="480"/>
          <w:marRight w:val="0"/>
          <w:marTop w:val="0"/>
          <w:marBottom w:val="0"/>
          <w:divBdr>
            <w:top w:val="none" w:sz="0" w:space="0" w:color="auto"/>
            <w:left w:val="none" w:sz="0" w:space="0" w:color="auto"/>
            <w:bottom w:val="none" w:sz="0" w:space="0" w:color="auto"/>
            <w:right w:val="none" w:sz="0" w:space="0" w:color="auto"/>
          </w:divBdr>
        </w:div>
        <w:div w:id="702560545">
          <w:marLeft w:val="480"/>
          <w:marRight w:val="0"/>
          <w:marTop w:val="0"/>
          <w:marBottom w:val="0"/>
          <w:divBdr>
            <w:top w:val="none" w:sz="0" w:space="0" w:color="auto"/>
            <w:left w:val="none" w:sz="0" w:space="0" w:color="auto"/>
            <w:bottom w:val="none" w:sz="0" w:space="0" w:color="auto"/>
            <w:right w:val="none" w:sz="0" w:space="0" w:color="auto"/>
          </w:divBdr>
        </w:div>
        <w:div w:id="719016321">
          <w:marLeft w:val="480"/>
          <w:marRight w:val="0"/>
          <w:marTop w:val="0"/>
          <w:marBottom w:val="0"/>
          <w:divBdr>
            <w:top w:val="none" w:sz="0" w:space="0" w:color="auto"/>
            <w:left w:val="none" w:sz="0" w:space="0" w:color="auto"/>
            <w:bottom w:val="none" w:sz="0" w:space="0" w:color="auto"/>
            <w:right w:val="none" w:sz="0" w:space="0" w:color="auto"/>
          </w:divBdr>
        </w:div>
        <w:div w:id="971786166">
          <w:marLeft w:val="480"/>
          <w:marRight w:val="0"/>
          <w:marTop w:val="0"/>
          <w:marBottom w:val="0"/>
          <w:divBdr>
            <w:top w:val="none" w:sz="0" w:space="0" w:color="auto"/>
            <w:left w:val="none" w:sz="0" w:space="0" w:color="auto"/>
            <w:bottom w:val="none" w:sz="0" w:space="0" w:color="auto"/>
            <w:right w:val="none" w:sz="0" w:space="0" w:color="auto"/>
          </w:divBdr>
        </w:div>
        <w:div w:id="1074938579">
          <w:marLeft w:val="480"/>
          <w:marRight w:val="0"/>
          <w:marTop w:val="0"/>
          <w:marBottom w:val="0"/>
          <w:divBdr>
            <w:top w:val="none" w:sz="0" w:space="0" w:color="auto"/>
            <w:left w:val="none" w:sz="0" w:space="0" w:color="auto"/>
            <w:bottom w:val="none" w:sz="0" w:space="0" w:color="auto"/>
            <w:right w:val="none" w:sz="0" w:space="0" w:color="auto"/>
          </w:divBdr>
        </w:div>
        <w:div w:id="1128860735">
          <w:marLeft w:val="480"/>
          <w:marRight w:val="0"/>
          <w:marTop w:val="0"/>
          <w:marBottom w:val="0"/>
          <w:divBdr>
            <w:top w:val="none" w:sz="0" w:space="0" w:color="auto"/>
            <w:left w:val="none" w:sz="0" w:space="0" w:color="auto"/>
            <w:bottom w:val="none" w:sz="0" w:space="0" w:color="auto"/>
            <w:right w:val="none" w:sz="0" w:space="0" w:color="auto"/>
          </w:divBdr>
        </w:div>
        <w:div w:id="1201093711">
          <w:marLeft w:val="480"/>
          <w:marRight w:val="0"/>
          <w:marTop w:val="0"/>
          <w:marBottom w:val="0"/>
          <w:divBdr>
            <w:top w:val="none" w:sz="0" w:space="0" w:color="auto"/>
            <w:left w:val="none" w:sz="0" w:space="0" w:color="auto"/>
            <w:bottom w:val="none" w:sz="0" w:space="0" w:color="auto"/>
            <w:right w:val="none" w:sz="0" w:space="0" w:color="auto"/>
          </w:divBdr>
        </w:div>
        <w:div w:id="1232275240">
          <w:marLeft w:val="480"/>
          <w:marRight w:val="0"/>
          <w:marTop w:val="0"/>
          <w:marBottom w:val="0"/>
          <w:divBdr>
            <w:top w:val="none" w:sz="0" w:space="0" w:color="auto"/>
            <w:left w:val="none" w:sz="0" w:space="0" w:color="auto"/>
            <w:bottom w:val="none" w:sz="0" w:space="0" w:color="auto"/>
            <w:right w:val="none" w:sz="0" w:space="0" w:color="auto"/>
          </w:divBdr>
        </w:div>
        <w:div w:id="1233539569">
          <w:marLeft w:val="480"/>
          <w:marRight w:val="0"/>
          <w:marTop w:val="0"/>
          <w:marBottom w:val="0"/>
          <w:divBdr>
            <w:top w:val="none" w:sz="0" w:space="0" w:color="auto"/>
            <w:left w:val="none" w:sz="0" w:space="0" w:color="auto"/>
            <w:bottom w:val="none" w:sz="0" w:space="0" w:color="auto"/>
            <w:right w:val="none" w:sz="0" w:space="0" w:color="auto"/>
          </w:divBdr>
        </w:div>
        <w:div w:id="1340086263">
          <w:marLeft w:val="480"/>
          <w:marRight w:val="0"/>
          <w:marTop w:val="0"/>
          <w:marBottom w:val="0"/>
          <w:divBdr>
            <w:top w:val="none" w:sz="0" w:space="0" w:color="auto"/>
            <w:left w:val="none" w:sz="0" w:space="0" w:color="auto"/>
            <w:bottom w:val="none" w:sz="0" w:space="0" w:color="auto"/>
            <w:right w:val="none" w:sz="0" w:space="0" w:color="auto"/>
          </w:divBdr>
        </w:div>
        <w:div w:id="1371225169">
          <w:marLeft w:val="480"/>
          <w:marRight w:val="0"/>
          <w:marTop w:val="0"/>
          <w:marBottom w:val="0"/>
          <w:divBdr>
            <w:top w:val="none" w:sz="0" w:space="0" w:color="auto"/>
            <w:left w:val="none" w:sz="0" w:space="0" w:color="auto"/>
            <w:bottom w:val="none" w:sz="0" w:space="0" w:color="auto"/>
            <w:right w:val="none" w:sz="0" w:space="0" w:color="auto"/>
          </w:divBdr>
        </w:div>
        <w:div w:id="1494951861">
          <w:marLeft w:val="480"/>
          <w:marRight w:val="0"/>
          <w:marTop w:val="0"/>
          <w:marBottom w:val="0"/>
          <w:divBdr>
            <w:top w:val="none" w:sz="0" w:space="0" w:color="auto"/>
            <w:left w:val="none" w:sz="0" w:space="0" w:color="auto"/>
            <w:bottom w:val="none" w:sz="0" w:space="0" w:color="auto"/>
            <w:right w:val="none" w:sz="0" w:space="0" w:color="auto"/>
          </w:divBdr>
        </w:div>
        <w:div w:id="1530022523">
          <w:marLeft w:val="480"/>
          <w:marRight w:val="0"/>
          <w:marTop w:val="0"/>
          <w:marBottom w:val="0"/>
          <w:divBdr>
            <w:top w:val="none" w:sz="0" w:space="0" w:color="auto"/>
            <w:left w:val="none" w:sz="0" w:space="0" w:color="auto"/>
            <w:bottom w:val="none" w:sz="0" w:space="0" w:color="auto"/>
            <w:right w:val="none" w:sz="0" w:space="0" w:color="auto"/>
          </w:divBdr>
        </w:div>
        <w:div w:id="1543783068">
          <w:marLeft w:val="480"/>
          <w:marRight w:val="0"/>
          <w:marTop w:val="0"/>
          <w:marBottom w:val="0"/>
          <w:divBdr>
            <w:top w:val="none" w:sz="0" w:space="0" w:color="auto"/>
            <w:left w:val="none" w:sz="0" w:space="0" w:color="auto"/>
            <w:bottom w:val="none" w:sz="0" w:space="0" w:color="auto"/>
            <w:right w:val="none" w:sz="0" w:space="0" w:color="auto"/>
          </w:divBdr>
        </w:div>
        <w:div w:id="1578898564">
          <w:marLeft w:val="480"/>
          <w:marRight w:val="0"/>
          <w:marTop w:val="0"/>
          <w:marBottom w:val="0"/>
          <w:divBdr>
            <w:top w:val="none" w:sz="0" w:space="0" w:color="auto"/>
            <w:left w:val="none" w:sz="0" w:space="0" w:color="auto"/>
            <w:bottom w:val="none" w:sz="0" w:space="0" w:color="auto"/>
            <w:right w:val="none" w:sz="0" w:space="0" w:color="auto"/>
          </w:divBdr>
        </w:div>
        <w:div w:id="1613902669">
          <w:marLeft w:val="480"/>
          <w:marRight w:val="0"/>
          <w:marTop w:val="0"/>
          <w:marBottom w:val="0"/>
          <w:divBdr>
            <w:top w:val="none" w:sz="0" w:space="0" w:color="auto"/>
            <w:left w:val="none" w:sz="0" w:space="0" w:color="auto"/>
            <w:bottom w:val="none" w:sz="0" w:space="0" w:color="auto"/>
            <w:right w:val="none" w:sz="0" w:space="0" w:color="auto"/>
          </w:divBdr>
        </w:div>
        <w:div w:id="1650672627">
          <w:marLeft w:val="480"/>
          <w:marRight w:val="0"/>
          <w:marTop w:val="0"/>
          <w:marBottom w:val="0"/>
          <w:divBdr>
            <w:top w:val="none" w:sz="0" w:space="0" w:color="auto"/>
            <w:left w:val="none" w:sz="0" w:space="0" w:color="auto"/>
            <w:bottom w:val="none" w:sz="0" w:space="0" w:color="auto"/>
            <w:right w:val="none" w:sz="0" w:space="0" w:color="auto"/>
          </w:divBdr>
        </w:div>
        <w:div w:id="1694040515">
          <w:marLeft w:val="480"/>
          <w:marRight w:val="0"/>
          <w:marTop w:val="0"/>
          <w:marBottom w:val="0"/>
          <w:divBdr>
            <w:top w:val="none" w:sz="0" w:space="0" w:color="auto"/>
            <w:left w:val="none" w:sz="0" w:space="0" w:color="auto"/>
            <w:bottom w:val="none" w:sz="0" w:space="0" w:color="auto"/>
            <w:right w:val="none" w:sz="0" w:space="0" w:color="auto"/>
          </w:divBdr>
        </w:div>
        <w:div w:id="1694113421">
          <w:marLeft w:val="480"/>
          <w:marRight w:val="0"/>
          <w:marTop w:val="0"/>
          <w:marBottom w:val="0"/>
          <w:divBdr>
            <w:top w:val="none" w:sz="0" w:space="0" w:color="auto"/>
            <w:left w:val="none" w:sz="0" w:space="0" w:color="auto"/>
            <w:bottom w:val="none" w:sz="0" w:space="0" w:color="auto"/>
            <w:right w:val="none" w:sz="0" w:space="0" w:color="auto"/>
          </w:divBdr>
        </w:div>
        <w:div w:id="1862085767">
          <w:marLeft w:val="480"/>
          <w:marRight w:val="0"/>
          <w:marTop w:val="0"/>
          <w:marBottom w:val="0"/>
          <w:divBdr>
            <w:top w:val="none" w:sz="0" w:space="0" w:color="auto"/>
            <w:left w:val="none" w:sz="0" w:space="0" w:color="auto"/>
            <w:bottom w:val="none" w:sz="0" w:space="0" w:color="auto"/>
            <w:right w:val="none" w:sz="0" w:space="0" w:color="auto"/>
          </w:divBdr>
        </w:div>
        <w:div w:id="1941714254">
          <w:marLeft w:val="480"/>
          <w:marRight w:val="0"/>
          <w:marTop w:val="0"/>
          <w:marBottom w:val="0"/>
          <w:divBdr>
            <w:top w:val="none" w:sz="0" w:space="0" w:color="auto"/>
            <w:left w:val="none" w:sz="0" w:space="0" w:color="auto"/>
            <w:bottom w:val="none" w:sz="0" w:space="0" w:color="auto"/>
            <w:right w:val="none" w:sz="0" w:space="0" w:color="auto"/>
          </w:divBdr>
        </w:div>
        <w:div w:id="2044864536">
          <w:marLeft w:val="480"/>
          <w:marRight w:val="0"/>
          <w:marTop w:val="0"/>
          <w:marBottom w:val="0"/>
          <w:divBdr>
            <w:top w:val="none" w:sz="0" w:space="0" w:color="auto"/>
            <w:left w:val="none" w:sz="0" w:space="0" w:color="auto"/>
            <w:bottom w:val="none" w:sz="0" w:space="0" w:color="auto"/>
            <w:right w:val="none" w:sz="0" w:space="0" w:color="auto"/>
          </w:divBdr>
        </w:div>
        <w:div w:id="2138448323">
          <w:marLeft w:val="480"/>
          <w:marRight w:val="0"/>
          <w:marTop w:val="0"/>
          <w:marBottom w:val="0"/>
          <w:divBdr>
            <w:top w:val="none" w:sz="0" w:space="0" w:color="auto"/>
            <w:left w:val="none" w:sz="0" w:space="0" w:color="auto"/>
            <w:bottom w:val="none" w:sz="0" w:space="0" w:color="auto"/>
            <w:right w:val="none" w:sz="0" w:space="0" w:color="auto"/>
          </w:divBdr>
        </w:div>
      </w:divsChild>
    </w:div>
    <w:div w:id="1056471209">
      <w:bodyDiv w:val="1"/>
      <w:marLeft w:val="0"/>
      <w:marRight w:val="0"/>
      <w:marTop w:val="0"/>
      <w:marBottom w:val="0"/>
      <w:divBdr>
        <w:top w:val="none" w:sz="0" w:space="0" w:color="auto"/>
        <w:left w:val="none" w:sz="0" w:space="0" w:color="auto"/>
        <w:bottom w:val="none" w:sz="0" w:space="0" w:color="auto"/>
        <w:right w:val="none" w:sz="0" w:space="0" w:color="auto"/>
      </w:divBdr>
      <w:divsChild>
        <w:div w:id="58016835">
          <w:marLeft w:val="480"/>
          <w:marRight w:val="0"/>
          <w:marTop w:val="0"/>
          <w:marBottom w:val="0"/>
          <w:divBdr>
            <w:top w:val="none" w:sz="0" w:space="0" w:color="auto"/>
            <w:left w:val="none" w:sz="0" w:space="0" w:color="auto"/>
            <w:bottom w:val="none" w:sz="0" w:space="0" w:color="auto"/>
            <w:right w:val="none" w:sz="0" w:space="0" w:color="auto"/>
          </w:divBdr>
        </w:div>
        <w:div w:id="64383563">
          <w:marLeft w:val="480"/>
          <w:marRight w:val="0"/>
          <w:marTop w:val="0"/>
          <w:marBottom w:val="0"/>
          <w:divBdr>
            <w:top w:val="none" w:sz="0" w:space="0" w:color="auto"/>
            <w:left w:val="none" w:sz="0" w:space="0" w:color="auto"/>
            <w:bottom w:val="none" w:sz="0" w:space="0" w:color="auto"/>
            <w:right w:val="none" w:sz="0" w:space="0" w:color="auto"/>
          </w:divBdr>
        </w:div>
        <w:div w:id="108671466">
          <w:marLeft w:val="480"/>
          <w:marRight w:val="0"/>
          <w:marTop w:val="0"/>
          <w:marBottom w:val="0"/>
          <w:divBdr>
            <w:top w:val="none" w:sz="0" w:space="0" w:color="auto"/>
            <w:left w:val="none" w:sz="0" w:space="0" w:color="auto"/>
            <w:bottom w:val="none" w:sz="0" w:space="0" w:color="auto"/>
            <w:right w:val="none" w:sz="0" w:space="0" w:color="auto"/>
          </w:divBdr>
        </w:div>
        <w:div w:id="480082819">
          <w:marLeft w:val="480"/>
          <w:marRight w:val="0"/>
          <w:marTop w:val="0"/>
          <w:marBottom w:val="0"/>
          <w:divBdr>
            <w:top w:val="none" w:sz="0" w:space="0" w:color="auto"/>
            <w:left w:val="none" w:sz="0" w:space="0" w:color="auto"/>
            <w:bottom w:val="none" w:sz="0" w:space="0" w:color="auto"/>
            <w:right w:val="none" w:sz="0" w:space="0" w:color="auto"/>
          </w:divBdr>
        </w:div>
        <w:div w:id="836651069">
          <w:marLeft w:val="480"/>
          <w:marRight w:val="0"/>
          <w:marTop w:val="0"/>
          <w:marBottom w:val="0"/>
          <w:divBdr>
            <w:top w:val="none" w:sz="0" w:space="0" w:color="auto"/>
            <w:left w:val="none" w:sz="0" w:space="0" w:color="auto"/>
            <w:bottom w:val="none" w:sz="0" w:space="0" w:color="auto"/>
            <w:right w:val="none" w:sz="0" w:space="0" w:color="auto"/>
          </w:divBdr>
        </w:div>
        <w:div w:id="1548955911">
          <w:marLeft w:val="480"/>
          <w:marRight w:val="0"/>
          <w:marTop w:val="0"/>
          <w:marBottom w:val="0"/>
          <w:divBdr>
            <w:top w:val="none" w:sz="0" w:space="0" w:color="auto"/>
            <w:left w:val="none" w:sz="0" w:space="0" w:color="auto"/>
            <w:bottom w:val="none" w:sz="0" w:space="0" w:color="auto"/>
            <w:right w:val="none" w:sz="0" w:space="0" w:color="auto"/>
          </w:divBdr>
        </w:div>
        <w:div w:id="1560359741">
          <w:marLeft w:val="480"/>
          <w:marRight w:val="0"/>
          <w:marTop w:val="0"/>
          <w:marBottom w:val="0"/>
          <w:divBdr>
            <w:top w:val="none" w:sz="0" w:space="0" w:color="auto"/>
            <w:left w:val="none" w:sz="0" w:space="0" w:color="auto"/>
            <w:bottom w:val="none" w:sz="0" w:space="0" w:color="auto"/>
            <w:right w:val="none" w:sz="0" w:space="0" w:color="auto"/>
          </w:divBdr>
        </w:div>
        <w:div w:id="1616403359">
          <w:marLeft w:val="480"/>
          <w:marRight w:val="0"/>
          <w:marTop w:val="0"/>
          <w:marBottom w:val="0"/>
          <w:divBdr>
            <w:top w:val="none" w:sz="0" w:space="0" w:color="auto"/>
            <w:left w:val="none" w:sz="0" w:space="0" w:color="auto"/>
            <w:bottom w:val="none" w:sz="0" w:space="0" w:color="auto"/>
            <w:right w:val="none" w:sz="0" w:space="0" w:color="auto"/>
          </w:divBdr>
        </w:div>
        <w:div w:id="1705665826">
          <w:marLeft w:val="480"/>
          <w:marRight w:val="0"/>
          <w:marTop w:val="0"/>
          <w:marBottom w:val="0"/>
          <w:divBdr>
            <w:top w:val="none" w:sz="0" w:space="0" w:color="auto"/>
            <w:left w:val="none" w:sz="0" w:space="0" w:color="auto"/>
            <w:bottom w:val="none" w:sz="0" w:space="0" w:color="auto"/>
            <w:right w:val="none" w:sz="0" w:space="0" w:color="auto"/>
          </w:divBdr>
        </w:div>
        <w:div w:id="1857038315">
          <w:marLeft w:val="480"/>
          <w:marRight w:val="0"/>
          <w:marTop w:val="0"/>
          <w:marBottom w:val="0"/>
          <w:divBdr>
            <w:top w:val="none" w:sz="0" w:space="0" w:color="auto"/>
            <w:left w:val="none" w:sz="0" w:space="0" w:color="auto"/>
            <w:bottom w:val="none" w:sz="0" w:space="0" w:color="auto"/>
            <w:right w:val="none" w:sz="0" w:space="0" w:color="auto"/>
          </w:divBdr>
        </w:div>
        <w:div w:id="1918901030">
          <w:marLeft w:val="480"/>
          <w:marRight w:val="0"/>
          <w:marTop w:val="0"/>
          <w:marBottom w:val="0"/>
          <w:divBdr>
            <w:top w:val="none" w:sz="0" w:space="0" w:color="auto"/>
            <w:left w:val="none" w:sz="0" w:space="0" w:color="auto"/>
            <w:bottom w:val="none" w:sz="0" w:space="0" w:color="auto"/>
            <w:right w:val="none" w:sz="0" w:space="0" w:color="auto"/>
          </w:divBdr>
        </w:div>
        <w:div w:id="1981035092">
          <w:marLeft w:val="480"/>
          <w:marRight w:val="0"/>
          <w:marTop w:val="0"/>
          <w:marBottom w:val="0"/>
          <w:divBdr>
            <w:top w:val="none" w:sz="0" w:space="0" w:color="auto"/>
            <w:left w:val="none" w:sz="0" w:space="0" w:color="auto"/>
            <w:bottom w:val="none" w:sz="0" w:space="0" w:color="auto"/>
            <w:right w:val="none" w:sz="0" w:space="0" w:color="auto"/>
          </w:divBdr>
        </w:div>
        <w:div w:id="2052728702">
          <w:marLeft w:val="480"/>
          <w:marRight w:val="0"/>
          <w:marTop w:val="0"/>
          <w:marBottom w:val="0"/>
          <w:divBdr>
            <w:top w:val="none" w:sz="0" w:space="0" w:color="auto"/>
            <w:left w:val="none" w:sz="0" w:space="0" w:color="auto"/>
            <w:bottom w:val="none" w:sz="0" w:space="0" w:color="auto"/>
            <w:right w:val="none" w:sz="0" w:space="0" w:color="auto"/>
          </w:divBdr>
        </w:div>
        <w:div w:id="2127387405">
          <w:marLeft w:val="480"/>
          <w:marRight w:val="0"/>
          <w:marTop w:val="0"/>
          <w:marBottom w:val="0"/>
          <w:divBdr>
            <w:top w:val="none" w:sz="0" w:space="0" w:color="auto"/>
            <w:left w:val="none" w:sz="0" w:space="0" w:color="auto"/>
            <w:bottom w:val="none" w:sz="0" w:space="0" w:color="auto"/>
            <w:right w:val="none" w:sz="0" w:space="0" w:color="auto"/>
          </w:divBdr>
        </w:div>
        <w:div w:id="2132555526">
          <w:marLeft w:val="480"/>
          <w:marRight w:val="0"/>
          <w:marTop w:val="0"/>
          <w:marBottom w:val="0"/>
          <w:divBdr>
            <w:top w:val="none" w:sz="0" w:space="0" w:color="auto"/>
            <w:left w:val="none" w:sz="0" w:space="0" w:color="auto"/>
            <w:bottom w:val="none" w:sz="0" w:space="0" w:color="auto"/>
            <w:right w:val="none" w:sz="0" w:space="0" w:color="auto"/>
          </w:divBdr>
        </w:div>
      </w:divsChild>
    </w:div>
    <w:div w:id="1060903006">
      <w:bodyDiv w:val="1"/>
      <w:marLeft w:val="0"/>
      <w:marRight w:val="0"/>
      <w:marTop w:val="0"/>
      <w:marBottom w:val="0"/>
      <w:divBdr>
        <w:top w:val="none" w:sz="0" w:space="0" w:color="auto"/>
        <w:left w:val="none" w:sz="0" w:space="0" w:color="auto"/>
        <w:bottom w:val="none" w:sz="0" w:space="0" w:color="auto"/>
        <w:right w:val="none" w:sz="0" w:space="0" w:color="auto"/>
      </w:divBdr>
      <w:divsChild>
        <w:div w:id="4288066">
          <w:marLeft w:val="480"/>
          <w:marRight w:val="0"/>
          <w:marTop w:val="0"/>
          <w:marBottom w:val="0"/>
          <w:divBdr>
            <w:top w:val="none" w:sz="0" w:space="0" w:color="auto"/>
            <w:left w:val="none" w:sz="0" w:space="0" w:color="auto"/>
            <w:bottom w:val="none" w:sz="0" w:space="0" w:color="auto"/>
            <w:right w:val="none" w:sz="0" w:space="0" w:color="auto"/>
          </w:divBdr>
        </w:div>
        <w:div w:id="170413764">
          <w:marLeft w:val="480"/>
          <w:marRight w:val="0"/>
          <w:marTop w:val="0"/>
          <w:marBottom w:val="0"/>
          <w:divBdr>
            <w:top w:val="none" w:sz="0" w:space="0" w:color="auto"/>
            <w:left w:val="none" w:sz="0" w:space="0" w:color="auto"/>
            <w:bottom w:val="none" w:sz="0" w:space="0" w:color="auto"/>
            <w:right w:val="none" w:sz="0" w:space="0" w:color="auto"/>
          </w:divBdr>
        </w:div>
        <w:div w:id="486440840">
          <w:marLeft w:val="480"/>
          <w:marRight w:val="0"/>
          <w:marTop w:val="0"/>
          <w:marBottom w:val="0"/>
          <w:divBdr>
            <w:top w:val="none" w:sz="0" w:space="0" w:color="auto"/>
            <w:left w:val="none" w:sz="0" w:space="0" w:color="auto"/>
            <w:bottom w:val="none" w:sz="0" w:space="0" w:color="auto"/>
            <w:right w:val="none" w:sz="0" w:space="0" w:color="auto"/>
          </w:divBdr>
        </w:div>
        <w:div w:id="583104713">
          <w:marLeft w:val="480"/>
          <w:marRight w:val="0"/>
          <w:marTop w:val="0"/>
          <w:marBottom w:val="0"/>
          <w:divBdr>
            <w:top w:val="none" w:sz="0" w:space="0" w:color="auto"/>
            <w:left w:val="none" w:sz="0" w:space="0" w:color="auto"/>
            <w:bottom w:val="none" w:sz="0" w:space="0" w:color="auto"/>
            <w:right w:val="none" w:sz="0" w:space="0" w:color="auto"/>
          </w:divBdr>
        </w:div>
        <w:div w:id="728385758">
          <w:marLeft w:val="480"/>
          <w:marRight w:val="0"/>
          <w:marTop w:val="0"/>
          <w:marBottom w:val="0"/>
          <w:divBdr>
            <w:top w:val="none" w:sz="0" w:space="0" w:color="auto"/>
            <w:left w:val="none" w:sz="0" w:space="0" w:color="auto"/>
            <w:bottom w:val="none" w:sz="0" w:space="0" w:color="auto"/>
            <w:right w:val="none" w:sz="0" w:space="0" w:color="auto"/>
          </w:divBdr>
        </w:div>
        <w:div w:id="804808828">
          <w:marLeft w:val="480"/>
          <w:marRight w:val="0"/>
          <w:marTop w:val="0"/>
          <w:marBottom w:val="0"/>
          <w:divBdr>
            <w:top w:val="none" w:sz="0" w:space="0" w:color="auto"/>
            <w:left w:val="none" w:sz="0" w:space="0" w:color="auto"/>
            <w:bottom w:val="none" w:sz="0" w:space="0" w:color="auto"/>
            <w:right w:val="none" w:sz="0" w:space="0" w:color="auto"/>
          </w:divBdr>
        </w:div>
        <w:div w:id="810440137">
          <w:marLeft w:val="480"/>
          <w:marRight w:val="0"/>
          <w:marTop w:val="0"/>
          <w:marBottom w:val="0"/>
          <w:divBdr>
            <w:top w:val="none" w:sz="0" w:space="0" w:color="auto"/>
            <w:left w:val="none" w:sz="0" w:space="0" w:color="auto"/>
            <w:bottom w:val="none" w:sz="0" w:space="0" w:color="auto"/>
            <w:right w:val="none" w:sz="0" w:space="0" w:color="auto"/>
          </w:divBdr>
        </w:div>
        <w:div w:id="886264213">
          <w:marLeft w:val="480"/>
          <w:marRight w:val="0"/>
          <w:marTop w:val="0"/>
          <w:marBottom w:val="0"/>
          <w:divBdr>
            <w:top w:val="none" w:sz="0" w:space="0" w:color="auto"/>
            <w:left w:val="none" w:sz="0" w:space="0" w:color="auto"/>
            <w:bottom w:val="none" w:sz="0" w:space="0" w:color="auto"/>
            <w:right w:val="none" w:sz="0" w:space="0" w:color="auto"/>
          </w:divBdr>
        </w:div>
        <w:div w:id="899249889">
          <w:marLeft w:val="480"/>
          <w:marRight w:val="0"/>
          <w:marTop w:val="0"/>
          <w:marBottom w:val="0"/>
          <w:divBdr>
            <w:top w:val="none" w:sz="0" w:space="0" w:color="auto"/>
            <w:left w:val="none" w:sz="0" w:space="0" w:color="auto"/>
            <w:bottom w:val="none" w:sz="0" w:space="0" w:color="auto"/>
            <w:right w:val="none" w:sz="0" w:space="0" w:color="auto"/>
          </w:divBdr>
        </w:div>
        <w:div w:id="1079016607">
          <w:marLeft w:val="480"/>
          <w:marRight w:val="0"/>
          <w:marTop w:val="0"/>
          <w:marBottom w:val="0"/>
          <w:divBdr>
            <w:top w:val="none" w:sz="0" w:space="0" w:color="auto"/>
            <w:left w:val="none" w:sz="0" w:space="0" w:color="auto"/>
            <w:bottom w:val="none" w:sz="0" w:space="0" w:color="auto"/>
            <w:right w:val="none" w:sz="0" w:space="0" w:color="auto"/>
          </w:divBdr>
        </w:div>
        <w:div w:id="1085300358">
          <w:marLeft w:val="480"/>
          <w:marRight w:val="0"/>
          <w:marTop w:val="0"/>
          <w:marBottom w:val="0"/>
          <w:divBdr>
            <w:top w:val="none" w:sz="0" w:space="0" w:color="auto"/>
            <w:left w:val="none" w:sz="0" w:space="0" w:color="auto"/>
            <w:bottom w:val="none" w:sz="0" w:space="0" w:color="auto"/>
            <w:right w:val="none" w:sz="0" w:space="0" w:color="auto"/>
          </w:divBdr>
        </w:div>
        <w:div w:id="1153369879">
          <w:marLeft w:val="480"/>
          <w:marRight w:val="0"/>
          <w:marTop w:val="0"/>
          <w:marBottom w:val="0"/>
          <w:divBdr>
            <w:top w:val="none" w:sz="0" w:space="0" w:color="auto"/>
            <w:left w:val="none" w:sz="0" w:space="0" w:color="auto"/>
            <w:bottom w:val="none" w:sz="0" w:space="0" w:color="auto"/>
            <w:right w:val="none" w:sz="0" w:space="0" w:color="auto"/>
          </w:divBdr>
        </w:div>
        <w:div w:id="1213420879">
          <w:marLeft w:val="480"/>
          <w:marRight w:val="0"/>
          <w:marTop w:val="0"/>
          <w:marBottom w:val="0"/>
          <w:divBdr>
            <w:top w:val="none" w:sz="0" w:space="0" w:color="auto"/>
            <w:left w:val="none" w:sz="0" w:space="0" w:color="auto"/>
            <w:bottom w:val="none" w:sz="0" w:space="0" w:color="auto"/>
            <w:right w:val="none" w:sz="0" w:space="0" w:color="auto"/>
          </w:divBdr>
        </w:div>
        <w:div w:id="1215699365">
          <w:marLeft w:val="480"/>
          <w:marRight w:val="0"/>
          <w:marTop w:val="0"/>
          <w:marBottom w:val="0"/>
          <w:divBdr>
            <w:top w:val="none" w:sz="0" w:space="0" w:color="auto"/>
            <w:left w:val="none" w:sz="0" w:space="0" w:color="auto"/>
            <w:bottom w:val="none" w:sz="0" w:space="0" w:color="auto"/>
            <w:right w:val="none" w:sz="0" w:space="0" w:color="auto"/>
          </w:divBdr>
        </w:div>
        <w:div w:id="1232078578">
          <w:marLeft w:val="480"/>
          <w:marRight w:val="0"/>
          <w:marTop w:val="0"/>
          <w:marBottom w:val="0"/>
          <w:divBdr>
            <w:top w:val="none" w:sz="0" w:space="0" w:color="auto"/>
            <w:left w:val="none" w:sz="0" w:space="0" w:color="auto"/>
            <w:bottom w:val="none" w:sz="0" w:space="0" w:color="auto"/>
            <w:right w:val="none" w:sz="0" w:space="0" w:color="auto"/>
          </w:divBdr>
        </w:div>
        <w:div w:id="1239362124">
          <w:marLeft w:val="480"/>
          <w:marRight w:val="0"/>
          <w:marTop w:val="0"/>
          <w:marBottom w:val="0"/>
          <w:divBdr>
            <w:top w:val="none" w:sz="0" w:space="0" w:color="auto"/>
            <w:left w:val="none" w:sz="0" w:space="0" w:color="auto"/>
            <w:bottom w:val="none" w:sz="0" w:space="0" w:color="auto"/>
            <w:right w:val="none" w:sz="0" w:space="0" w:color="auto"/>
          </w:divBdr>
        </w:div>
        <w:div w:id="1407730606">
          <w:marLeft w:val="480"/>
          <w:marRight w:val="0"/>
          <w:marTop w:val="0"/>
          <w:marBottom w:val="0"/>
          <w:divBdr>
            <w:top w:val="none" w:sz="0" w:space="0" w:color="auto"/>
            <w:left w:val="none" w:sz="0" w:space="0" w:color="auto"/>
            <w:bottom w:val="none" w:sz="0" w:space="0" w:color="auto"/>
            <w:right w:val="none" w:sz="0" w:space="0" w:color="auto"/>
          </w:divBdr>
        </w:div>
        <w:div w:id="1548879823">
          <w:marLeft w:val="480"/>
          <w:marRight w:val="0"/>
          <w:marTop w:val="0"/>
          <w:marBottom w:val="0"/>
          <w:divBdr>
            <w:top w:val="none" w:sz="0" w:space="0" w:color="auto"/>
            <w:left w:val="none" w:sz="0" w:space="0" w:color="auto"/>
            <w:bottom w:val="none" w:sz="0" w:space="0" w:color="auto"/>
            <w:right w:val="none" w:sz="0" w:space="0" w:color="auto"/>
          </w:divBdr>
        </w:div>
        <w:div w:id="1577477323">
          <w:marLeft w:val="480"/>
          <w:marRight w:val="0"/>
          <w:marTop w:val="0"/>
          <w:marBottom w:val="0"/>
          <w:divBdr>
            <w:top w:val="none" w:sz="0" w:space="0" w:color="auto"/>
            <w:left w:val="none" w:sz="0" w:space="0" w:color="auto"/>
            <w:bottom w:val="none" w:sz="0" w:space="0" w:color="auto"/>
            <w:right w:val="none" w:sz="0" w:space="0" w:color="auto"/>
          </w:divBdr>
        </w:div>
        <w:div w:id="1587498177">
          <w:marLeft w:val="480"/>
          <w:marRight w:val="0"/>
          <w:marTop w:val="0"/>
          <w:marBottom w:val="0"/>
          <w:divBdr>
            <w:top w:val="none" w:sz="0" w:space="0" w:color="auto"/>
            <w:left w:val="none" w:sz="0" w:space="0" w:color="auto"/>
            <w:bottom w:val="none" w:sz="0" w:space="0" w:color="auto"/>
            <w:right w:val="none" w:sz="0" w:space="0" w:color="auto"/>
          </w:divBdr>
        </w:div>
        <w:div w:id="1679884997">
          <w:marLeft w:val="480"/>
          <w:marRight w:val="0"/>
          <w:marTop w:val="0"/>
          <w:marBottom w:val="0"/>
          <w:divBdr>
            <w:top w:val="none" w:sz="0" w:space="0" w:color="auto"/>
            <w:left w:val="none" w:sz="0" w:space="0" w:color="auto"/>
            <w:bottom w:val="none" w:sz="0" w:space="0" w:color="auto"/>
            <w:right w:val="none" w:sz="0" w:space="0" w:color="auto"/>
          </w:divBdr>
        </w:div>
        <w:div w:id="1715108805">
          <w:marLeft w:val="480"/>
          <w:marRight w:val="0"/>
          <w:marTop w:val="0"/>
          <w:marBottom w:val="0"/>
          <w:divBdr>
            <w:top w:val="none" w:sz="0" w:space="0" w:color="auto"/>
            <w:left w:val="none" w:sz="0" w:space="0" w:color="auto"/>
            <w:bottom w:val="none" w:sz="0" w:space="0" w:color="auto"/>
            <w:right w:val="none" w:sz="0" w:space="0" w:color="auto"/>
          </w:divBdr>
        </w:div>
        <w:div w:id="1768691368">
          <w:marLeft w:val="480"/>
          <w:marRight w:val="0"/>
          <w:marTop w:val="0"/>
          <w:marBottom w:val="0"/>
          <w:divBdr>
            <w:top w:val="none" w:sz="0" w:space="0" w:color="auto"/>
            <w:left w:val="none" w:sz="0" w:space="0" w:color="auto"/>
            <w:bottom w:val="none" w:sz="0" w:space="0" w:color="auto"/>
            <w:right w:val="none" w:sz="0" w:space="0" w:color="auto"/>
          </w:divBdr>
        </w:div>
        <w:div w:id="1917086829">
          <w:marLeft w:val="480"/>
          <w:marRight w:val="0"/>
          <w:marTop w:val="0"/>
          <w:marBottom w:val="0"/>
          <w:divBdr>
            <w:top w:val="none" w:sz="0" w:space="0" w:color="auto"/>
            <w:left w:val="none" w:sz="0" w:space="0" w:color="auto"/>
            <w:bottom w:val="none" w:sz="0" w:space="0" w:color="auto"/>
            <w:right w:val="none" w:sz="0" w:space="0" w:color="auto"/>
          </w:divBdr>
        </w:div>
        <w:div w:id="1954555472">
          <w:marLeft w:val="480"/>
          <w:marRight w:val="0"/>
          <w:marTop w:val="0"/>
          <w:marBottom w:val="0"/>
          <w:divBdr>
            <w:top w:val="none" w:sz="0" w:space="0" w:color="auto"/>
            <w:left w:val="none" w:sz="0" w:space="0" w:color="auto"/>
            <w:bottom w:val="none" w:sz="0" w:space="0" w:color="auto"/>
            <w:right w:val="none" w:sz="0" w:space="0" w:color="auto"/>
          </w:divBdr>
        </w:div>
        <w:div w:id="2006592031">
          <w:marLeft w:val="480"/>
          <w:marRight w:val="0"/>
          <w:marTop w:val="0"/>
          <w:marBottom w:val="0"/>
          <w:divBdr>
            <w:top w:val="none" w:sz="0" w:space="0" w:color="auto"/>
            <w:left w:val="none" w:sz="0" w:space="0" w:color="auto"/>
            <w:bottom w:val="none" w:sz="0" w:space="0" w:color="auto"/>
            <w:right w:val="none" w:sz="0" w:space="0" w:color="auto"/>
          </w:divBdr>
        </w:div>
        <w:div w:id="2048483392">
          <w:marLeft w:val="480"/>
          <w:marRight w:val="0"/>
          <w:marTop w:val="0"/>
          <w:marBottom w:val="0"/>
          <w:divBdr>
            <w:top w:val="none" w:sz="0" w:space="0" w:color="auto"/>
            <w:left w:val="none" w:sz="0" w:space="0" w:color="auto"/>
            <w:bottom w:val="none" w:sz="0" w:space="0" w:color="auto"/>
            <w:right w:val="none" w:sz="0" w:space="0" w:color="auto"/>
          </w:divBdr>
        </w:div>
        <w:div w:id="2063167261">
          <w:marLeft w:val="480"/>
          <w:marRight w:val="0"/>
          <w:marTop w:val="0"/>
          <w:marBottom w:val="0"/>
          <w:divBdr>
            <w:top w:val="none" w:sz="0" w:space="0" w:color="auto"/>
            <w:left w:val="none" w:sz="0" w:space="0" w:color="auto"/>
            <w:bottom w:val="none" w:sz="0" w:space="0" w:color="auto"/>
            <w:right w:val="none" w:sz="0" w:space="0" w:color="auto"/>
          </w:divBdr>
        </w:div>
        <w:div w:id="2097363170">
          <w:marLeft w:val="480"/>
          <w:marRight w:val="0"/>
          <w:marTop w:val="0"/>
          <w:marBottom w:val="0"/>
          <w:divBdr>
            <w:top w:val="none" w:sz="0" w:space="0" w:color="auto"/>
            <w:left w:val="none" w:sz="0" w:space="0" w:color="auto"/>
            <w:bottom w:val="none" w:sz="0" w:space="0" w:color="auto"/>
            <w:right w:val="none" w:sz="0" w:space="0" w:color="auto"/>
          </w:divBdr>
        </w:div>
        <w:div w:id="2098135526">
          <w:marLeft w:val="480"/>
          <w:marRight w:val="0"/>
          <w:marTop w:val="0"/>
          <w:marBottom w:val="0"/>
          <w:divBdr>
            <w:top w:val="none" w:sz="0" w:space="0" w:color="auto"/>
            <w:left w:val="none" w:sz="0" w:space="0" w:color="auto"/>
            <w:bottom w:val="none" w:sz="0" w:space="0" w:color="auto"/>
            <w:right w:val="none" w:sz="0" w:space="0" w:color="auto"/>
          </w:divBdr>
        </w:div>
        <w:div w:id="2107263453">
          <w:marLeft w:val="480"/>
          <w:marRight w:val="0"/>
          <w:marTop w:val="0"/>
          <w:marBottom w:val="0"/>
          <w:divBdr>
            <w:top w:val="none" w:sz="0" w:space="0" w:color="auto"/>
            <w:left w:val="none" w:sz="0" w:space="0" w:color="auto"/>
            <w:bottom w:val="none" w:sz="0" w:space="0" w:color="auto"/>
            <w:right w:val="none" w:sz="0" w:space="0" w:color="auto"/>
          </w:divBdr>
        </w:div>
        <w:div w:id="2109234491">
          <w:marLeft w:val="480"/>
          <w:marRight w:val="0"/>
          <w:marTop w:val="0"/>
          <w:marBottom w:val="0"/>
          <w:divBdr>
            <w:top w:val="none" w:sz="0" w:space="0" w:color="auto"/>
            <w:left w:val="none" w:sz="0" w:space="0" w:color="auto"/>
            <w:bottom w:val="none" w:sz="0" w:space="0" w:color="auto"/>
            <w:right w:val="none" w:sz="0" w:space="0" w:color="auto"/>
          </w:divBdr>
        </w:div>
        <w:div w:id="2140683213">
          <w:marLeft w:val="480"/>
          <w:marRight w:val="0"/>
          <w:marTop w:val="0"/>
          <w:marBottom w:val="0"/>
          <w:divBdr>
            <w:top w:val="none" w:sz="0" w:space="0" w:color="auto"/>
            <w:left w:val="none" w:sz="0" w:space="0" w:color="auto"/>
            <w:bottom w:val="none" w:sz="0" w:space="0" w:color="auto"/>
            <w:right w:val="none" w:sz="0" w:space="0" w:color="auto"/>
          </w:divBdr>
        </w:div>
      </w:divsChild>
    </w:div>
    <w:div w:id="1070419302">
      <w:bodyDiv w:val="1"/>
      <w:marLeft w:val="0"/>
      <w:marRight w:val="0"/>
      <w:marTop w:val="0"/>
      <w:marBottom w:val="0"/>
      <w:divBdr>
        <w:top w:val="none" w:sz="0" w:space="0" w:color="auto"/>
        <w:left w:val="none" w:sz="0" w:space="0" w:color="auto"/>
        <w:bottom w:val="none" w:sz="0" w:space="0" w:color="auto"/>
        <w:right w:val="none" w:sz="0" w:space="0" w:color="auto"/>
      </w:divBdr>
      <w:divsChild>
        <w:div w:id="228154629">
          <w:marLeft w:val="480"/>
          <w:marRight w:val="0"/>
          <w:marTop w:val="0"/>
          <w:marBottom w:val="0"/>
          <w:divBdr>
            <w:top w:val="none" w:sz="0" w:space="0" w:color="auto"/>
            <w:left w:val="none" w:sz="0" w:space="0" w:color="auto"/>
            <w:bottom w:val="none" w:sz="0" w:space="0" w:color="auto"/>
            <w:right w:val="none" w:sz="0" w:space="0" w:color="auto"/>
          </w:divBdr>
        </w:div>
        <w:div w:id="300623465">
          <w:marLeft w:val="480"/>
          <w:marRight w:val="0"/>
          <w:marTop w:val="0"/>
          <w:marBottom w:val="0"/>
          <w:divBdr>
            <w:top w:val="none" w:sz="0" w:space="0" w:color="auto"/>
            <w:left w:val="none" w:sz="0" w:space="0" w:color="auto"/>
            <w:bottom w:val="none" w:sz="0" w:space="0" w:color="auto"/>
            <w:right w:val="none" w:sz="0" w:space="0" w:color="auto"/>
          </w:divBdr>
        </w:div>
        <w:div w:id="301618347">
          <w:marLeft w:val="480"/>
          <w:marRight w:val="0"/>
          <w:marTop w:val="0"/>
          <w:marBottom w:val="0"/>
          <w:divBdr>
            <w:top w:val="none" w:sz="0" w:space="0" w:color="auto"/>
            <w:left w:val="none" w:sz="0" w:space="0" w:color="auto"/>
            <w:bottom w:val="none" w:sz="0" w:space="0" w:color="auto"/>
            <w:right w:val="none" w:sz="0" w:space="0" w:color="auto"/>
          </w:divBdr>
        </w:div>
        <w:div w:id="309017676">
          <w:marLeft w:val="480"/>
          <w:marRight w:val="0"/>
          <w:marTop w:val="0"/>
          <w:marBottom w:val="0"/>
          <w:divBdr>
            <w:top w:val="none" w:sz="0" w:space="0" w:color="auto"/>
            <w:left w:val="none" w:sz="0" w:space="0" w:color="auto"/>
            <w:bottom w:val="none" w:sz="0" w:space="0" w:color="auto"/>
            <w:right w:val="none" w:sz="0" w:space="0" w:color="auto"/>
          </w:divBdr>
        </w:div>
        <w:div w:id="322702974">
          <w:marLeft w:val="480"/>
          <w:marRight w:val="0"/>
          <w:marTop w:val="0"/>
          <w:marBottom w:val="0"/>
          <w:divBdr>
            <w:top w:val="none" w:sz="0" w:space="0" w:color="auto"/>
            <w:left w:val="none" w:sz="0" w:space="0" w:color="auto"/>
            <w:bottom w:val="none" w:sz="0" w:space="0" w:color="auto"/>
            <w:right w:val="none" w:sz="0" w:space="0" w:color="auto"/>
          </w:divBdr>
        </w:div>
        <w:div w:id="512261965">
          <w:marLeft w:val="480"/>
          <w:marRight w:val="0"/>
          <w:marTop w:val="0"/>
          <w:marBottom w:val="0"/>
          <w:divBdr>
            <w:top w:val="none" w:sz="0" w:space="0" w:color="auto"/>
            <w:left w:val="none" w:sz="0" w:space="0" w:color="auto"/>
            <w:bottom w:val="none" w:sz="0" w:space="0" w:color="auto"/>
            <w:right w:val="none" w:sz="0" w:space="0" w:color="auto"/>
          </w:divBdr>
        </w:div>
        <w:div w:id="584608483">
          <w:marLeft w:val="480"/>
          <w:marRight w:val="0"/>
          <w:marTop w:val="0"/>
          <w:marBottom w:val="0"/>
          <w:divBdr>
            <w:top w:val="none" w:sz="0" w:space="0" w:color="auto"/>
            <w:left w:val="none" w:sz="0" w:space="0" w:color="auto"/>
            <w:bottom w:val="none" w:sz="0" w:space="0" w:color="auto"/>
            <w:right w:val="none" w:sz="0" w:space="0" w:color="auto"/>
          </w:divBdr>
        </w:div>
        <w:div w:id="594826827">
          <w:marLeft w:val="480"/>
          <w:marRight w:val="0"/>
          <w:marTop w:val="0"/>
          <w:marBottom w:val="0"/>
          <w:divBdr>
            <w:top w:val="none" w:sz="0" w:space="0" w:color="auto"/>
            <w:left w:val="none" w:sz="0" w:space="0" w:color="auto"/>
            <w:bottom w:val="none" w:sz="0" w:space="0" w:color="auto"/>
            <w:right w:val="none" w:sz="0" w:space="0" w:color="auto"/>
          </w:divBdr>
        </w:div>
        <w:div w:id="621113185">
          <w:marLeft w:val="480"/>
          <w:marRight w:val="0"/>
          <w:marTop w:val="0"/>
          <w:marBottom w:val="0"/>
          <w:divBdr>
            <w:top w:val="none" w:sz="0" w:space="0" w:color="auto"/>
            <w:left w:val="none" w:sz="0" w:space="0" w:color="auto"/>
            <w:bottom w:val="none" w:sz="0" w:space="0" w:color="auto"/>
            <w:right w:val="none" w:sz="0" w:space="0" w:color="auto"/>
          </w:divBdr>
        </w:div>
        <w:div w:id="699820777">
          <w:marLeft w:val="480"/>
          <w:marRight w:val="0"/>
          <w:marTop w:val="0"/>
          <w:marBottom w:val="0"/>
          <w:divBdr>
            <w:top w:val="none" w:sz="0" w:space="0" w:color="auto"/>
            <w:left w:val="none" w:sz="0" w:space="0" w:color="auto"/>
            <w:bottom w:val="none" w:sz="0" w:space="0" w:color="auto"/>
            <w:right w:val="none" w:sz="0" w:space="0" w:color="auto"/>
          </w:divBdr>
        </w:div>
        <w:div w:id="982543625">
          <w:marLeft w:val="480"/>
          <w:marRight w:val="0"/>
          <w:marTop w:val="0"/>
          <w:marBottom w:val="0"/>
          <w:divBdr>
            <w:top w:val="none" w:sz="0" w:space="0" w:color="auto"/>
            <w:left w:val="none" w:sz="0" w:space="0" w:color="auto"/>
            <w:bottom w:val="none" w:sz="0" w:space="0" w:color="auto"/>
            <w:right w:val="none" w:sz="0" w:space="0" w:color="auto"/>
          </w:divBdr>
        </w:div>
        <w:div w:id="991715004">
          <w:marLeft w:val="480"/>
          <w:marRight w:val="0"/>
          <w:marTop w:val="0"/>
          <w:marBottom w:val="0"/>
          <w:divBdr>
            <w:top w:val="none" w:sz="0" w:space="0" w:color="auto"/>
            <w:left w:val="none" w:sz="0" w:space="0" w:color="auto"/>
            <w:bottom w:val="none" w:sz="0" w:space="0" w:color="auto"/>
            <w:right w:val="none" w:sz="0" w:space="0" w:color="auto"/>
          </w:divBdr>
        </w:div>
        <w:div w:id="1004547764">
          <w:marLeft w:val="480"/>
          <w:marRight w:val="0"/>
          <w:marTop w:val="0"/>
          <w:marBottom w:val="0"/>
          <w:divBdr>
            <w:top w:val="none" w:sz="0" w:space="0" w:color="auto"/>
            <w:left w:val="none" w:sz="0" w:space="0" w:color="auto"/>
            <w:bottom w:val="none" w:sz="0" w:space="0" w:color="auto"/>
            <w:right w:val="none" w:sz="0" w:space="0" w:color="auto"/>
          </w:divBdr>
        </w:div>
        <w:div w:id="1081373415">
          <w:marLeft w:val="480"/>
          <w:marRight w:val="0"/>
          <w:marTop w:val="0"/>
          <w:marBottom w:val="0"/>
          <w:divBdr>
            <w:top w:val="none" w:sz="0" w:space="0" w:color="auto"/>
            <w:left w:val="none" w:sz="0" w:space="0" w:color="auto"/>
            <w:bottom w:val="none" w:sz="0" w:space="0" w:color="auto"/>
            <w:right w:val="none" w:sz="0" w:space="0" w:color="auto"/>
          </w:divBdr>
        </w:div>
        <w:div w:id="1112045539">
          <w:marLeft w:val="480"/>
          <w:marRight w:val="0"/>
          <w:marTop w:val="0"/>
          <w:marBottom w:val="0"/>
          <w:divBdr>
            <w:top w:val="none" w:sz="0" w:space="0" w:color="auto"/>
            <w:left w:val="none" w:sz="0" w:space="0" w:color="auto"/>
            <w:bottom w:val="none" w:sz="0" w:space="0" w:color="auto"/>
            <w:right w:val="none" w:sz="0" w:space="0" w:color="auto"/>
          </w:divBdr>
        </w:div>
        <w:div w:id="1319917718">
          <w:marLeft w:val="480"/>
          <w:marRight w:val="0"/>
          <w:marTop w:val="0"/>
          <w:marBottom w:val="0"/>
          <w:divBdr>
            <w:top w:val="none" w:sz="0" w:space="0" w:color="auto"/>
            <w:left w:val="none" w:sz="0" w:space="0" w:color="auto"/>
            <w:bottom w:val="none" w:sz="0" w:space="0" w:color="auto"/>
            <w:right w:val="none" w:sz="0" w:space="0" w:color="auto"/>
          </w:divBdr>
        </w:div>
        <w:div w:id="1538467685">
          <w:marLeft w:val="480"/>
          <w:marRight w:val="0"/>
          <w:marTop w:val="0"/>
          <w:marBottom w:val="0"/>
          <w:divBdr>
            <w:top w:val="none" w:sz="0" w:space="0" w:color="auto"/>
            <w:left w:val="none" w:sz="0" w:space="0" w:color="auto"/>
            <w:bottom w:val="none" w:sz="0" w:space="0" w:color="auto"/>
            <w:right w:val="none" w:sz="0" w:space="0" w:color="auto"/>
          </w:divBdr>
        </w:div>
        <w:div w:id="1704944176">
          <w:marLeft w:val="480"/>
          <w:marRight w:val="0"/>
          <w:marTop w:val="0"/>
          <w:marBottom w:val="0"/>
          <w:divBdr>
            <w:top w:val="none" w:sz="0" w:space="0" w:color="auto"/>
            <w:left w:val="none" w:sz="0" w:space="0" w:color="auto"/>
            <w:bottom w:val="none" w:sz="0" w:space="0" w:color="auto"/>
            <w:right w:val="none" w:sz="0" w:space="0" w:color="auto"/>
          </w:divBdr>
        </w:div>
        <w:div w:id="1752266257">
          <w:marLeft w:val="480"/>
          <w:marRight w:val="0"/>
          <w:marTop w:val="0"/>
          <w:marBottom w:val="0"/>
          <w:divBdr>
            <w:top w:val="none" w:sz="0" w:space="0" w:color="auto"/>
            <w:left w:val="none" w:sz="0" w:space="0" w:color="auto"/>
            <w:bottom w:val="none" w:sz="0" w:space="0" w:color="auto"/>
            <w:right w:val="none" w:sz="0" w:space="0" w:color="auto"/>
          </w:divBdr>
        </w:div>
        <w:div w:id="1835028079">
          <w:marLeft w:val="480"/>
          <w:marRight w:val="0"/>
          <w:marTop w:val="0"/>
          <w:marBottom w:val="0"/>
          <w:divBdr>
            <w:top w:val="none" w:sz="0" w:space="0" w:color="auto"/>
            <w:left w:val="none" w:sz="0" w:space="0" w:color="auto"/>
            <w:bottom w:val="none" w:sz="0" w:space="0" w:color="auto"/>
            <w:right w:val="none" w:sz="0" w:space="0" w:color="auto"/>
          </w:divBdr>
        </w:div>
        <w:div w:id="1847402386">
          <w:marLeft w:val="480"/>
          <w:marRight w:val="0"/>
          <w:marTop w:val="0"/>
          <w:marBottom w:val="0"/>
          <w:divBdr>
            <w:top w:val="none" w:sz="0" w:space="0" w:color="auto"/>
            <w:left w:val="none" w:sz="0" w:space="0" w:color="auto"/>
            <w:bottom w:val="none" w:sz="0" w:space="0" w:color="auto"/>
            <w:right w:val="none" w:sz="0" w:space="0" w:color="auto"/>
          </w:divBdr>
        </w:div>
        <w:div w:id="1913346647">
          <w:marLeft w:val="480"/>
          <w:marRight w:val="0"/>
          <w:marTop w:val="0"/>
          <w:marBottom w:val="0"/>
          <w:divBdr>
            <w:top w:val="none" w:sz="0" w:space="0" w:color="auto"/>
            <w:left w:val="none" w:sz="0" w:space="0" w:color="auto"/>
            <w:bottom w:val="none" w:sz="0" w:space="0" w:color="auto"/>
            <w:right w:val="none" w:sz="0" w:space="0" w:color="auto"/>
          </w:divBdr>
        </w:div>
        <w:div w:id="2113357876">
          <w:marLeft w:val="480"/>
          <w:marRight w:val="0"/>
          <w:marTop w:val="0"/>
          <w:marBottom w:val="0"/>
          <w:divBdr>
            <w:top w:val="none" w:sz="0" w:space="0" w:color="auto"/>
            <w:left w:val="none" w:sz="0" w:space="0" w:color="auto"/>
            <w:bottom w:val="none" w:sz="0" w:space="0" w:color="auto"/>
            <w:right w:val="none" w:sz="0" w:space="0" w:color="auto"/>
          </w:divBdr>
        </w:div>
      </w:divsChild>
    </w:div>
    <w:div w:id="1073967991">
      <w:bodyDiv w:val="1"/>
      <w:marLeft w:val="0"/>
      <w:marRight w:val="0"/>
      <w:marTop w:val="0"/>
      <w:marBottom w:val="0"/>
      <w:divBdr>
        <w:top w:val="none" w:sz="0" w:space="0" w:color="auto"/>
        <w:left w:val="none" w:sz="0" w:space="0" w:color="auto"/>
        <w:bottom w:val="none" w:sz="0" w:space="0" w:color="auto"/>
        <w:right w:val="none" w:sz="0" w:space="0" w:color="auto"/>
      </w:divBdr>
    </w:div>
    <w:div w:id="1082416215">
      <w:bodyDiv w:val="1"/>
      <w:marLeft w:val="0"/>
      <w:marRight w:val="0"/>
      <w:marTop w:val="0"/>
      <w:marBottom w:val="0"/>
      <w:divBdr>
        <w:top w:val="none" w:sz="0" w:space="0" w:color="auto"/>
        <w:left w:val="none" w:sz="0" w:space="0" w:color="auto"/>
        <w:bottom w:val="none" w:sz="0" w:space="0" w:color="auto"/>
        <w:right w:val="none" w:sz="0" w:space="0" w:color="auto"/>
      </w:divBdr>
      <w:divsChild>
        <w:div w:id="381560046">
          <w:marLeft w:val="480"/>
          <w:marRight w:val="0"/>
          <w:marTop w:val="0"/>
          <w:marBottom w:val="0"/>
          <w:divBdr>
            <w:top w:val="none" w:sz="0" w:space="0" w:color="auto"/>
            <w:left w:val="none" w:sz="0" w:space="0" w:color="auto"/>
            <w:bottom w:val="none" w:sz="0" w:space="0" w:color="auto"/>
            <w:right w:val="none" w:sz="0" w:space="0" w:color="auto"/>
          </w:divBdr>
        </w:div>
        <w:div w:id="464009521">
          <w:marLeft w:val="480"/>
          <w:marRight w:val="0"/>
          <w:marTop w:val="0"/>
          <w:marBottom w:val="0"/>
          <w:divBdr>
            <w:top w:val="none" w:sz="0" w:space="0" w:color="auto"/>
            <w:left w:val="none" w:sz="0" w:space="0" w:color="auto"/>
            <w:bottom w:val="none" w:sz="0" w:space="0" w:color="auto"/>
            <w:right w:val="none" w:sz="0" w:space="0" w:color="auto"/>
          </w:divBdr>
        </w:div>
        <w:div w:id="529880521">
          <w:marLeft w:val="480"/>
          <w:marRight w:val="0"/>
          <w:marTop w:val="0"/>
          <w:marBottom w:val="0"/>
          <w:divBdr>
            <w:top w:val="none" w:sz="0" w:space="0" w:color="auto"/>
            <w:left w:val="none" w:sz="0" w:space="0" w:color="auto"/>
            <w:bottom w:val="none" w:sz="0" w:space="0" w:color="auto"/>
            <w:right w:val="none" w:sz="0" w:space="0" w:color="auto"/>
          </w:divBdr>
        </w:div>
        <w:div w:id="804586821">
          <w:marLeft w:val="480"/>
          <w:marRight w:val="0"/>
          <w:marTop w:val="0"/>
          <w:marBottom w:val="0"/>
          <w:divBdr>
            <w:top w:val="none" w:sz="0" w:space="0" w:color="auto"/>
            <w:left w:val="none" w:sz="0" w:space="0" w:color="auto"/>
            <w:bottom w:val="none" w:sz="0" w:space="0" w:color="auto"/>
            <w:right w:val="none" w:sz="0" w:space="0" w:color="auto"/>
          </w:divBdr>
        </w:div>
        <w:div w:id="810904741">
          <w:marLeft w:val="480"/>
          <w:marRight w:val="0"/>
          <w:marTop w:val="0"/>
          <w:marBottom w:val="0"/>
          <w:divBdr>
            <w:top w:val="none" w:sz="0" w:space="0" w:color="auto"/>
            <w:left w:val="none" w:sz="0" w:space="0" w:color="auto"/>
            <w:bottom w:val="none" w:sz="0" w:space="0" w:color="auto"/>
            <w:right w:val="none" w:sz="0" w:space="0" w:color="auto"/>
          </w:divBdr>
        </w:div>
        <w:div w:id="836456326">
          <w:marLeft w:val="480"/>
          <w:marRight w:val="0"/>
          <w:marTop w:val="0"/>
          <w:marBottom w:val="0"/>
          <w:divBdr>
            <w:top w:val="none" w:sz="0" w:space="0" w:color="auto"/>
            <w:left w:val="none" w:sz="0" w:space="0" w:color="auto"/>
            <w:bottom w:val="none" w:sz="0" w:space="0" w:color="auto"/>
            <w:right w:val="none" w:sz="0" w:space="0" w:color="auto"/>
          </w:divBdr>
        </w:div>
        <w:div w:id="984891425">
          <w:marLeft w:val="480"/>
          <w:marRight w:val="0"/>
          <w:marTop w:val="0"/>
          <w:marBottom w:val="0"/>
          <w:divBdr>
            <w:top w:val="none" w:sz="0" w:space="0" w:color="auto"/>
            <w:left w:val="none" w:sz="0" w:space="0" w:color="auto"/>
            <w:bottom w:val="none" w:sz="0" w:space="0" w:color="auto"/>
            <w:right w:val="none" w:sz="0" w:space="0" w:color="auto"/>
          </w:divBdr>
        </w:div>
        <w:div w:id="1024475713">
          <w:marLeft w:val="480"/>
          <w:marRight w:val="0"/>
          <w:marTop w:val="0"/>
          <w:marBottom w:val="0"/>
          <w:divBdr>
            <w:top w:val="none" w:sz="0" w:space="0" w:color="auto"/>
            <w:left w:val="none" w:sz="0" w:space="0" w:color="auto"/>
            <w:bottom w:val="none" w:sz="0" w:space="0" w:color="auto"/>
            <w:right w:val="none" w:sz="0" w:space="0" w:color="auto"/>
          </w:divBdr>
        </w:div>
        <w:div w:id="1165701482">
          <w:marLeft w:val="480"/>
          <w:marRight w:val="0"/>
          <w:marTop w:val="0"/>
          <w:marBottom w:val="0"/>
          <w:divBdr>
            <w:top w:val="none" w:sz="0" w:space="0" w:color="auto"/>
            <w:left w:val="none" w:sz="0" w:space="0" w:color="auto"/>
            <w:bottom w:val="none" w:sz="0" w:space="0" w:color="auto"/>
            <w:right w:val="none" w:sz="0" w:space="0" w:color="auto"/>
          </w:divBdr>
        </w:div>
        <w:div w:id="1219779533">
          <w:marLeft w:val="480"/>
          <w:marRight w:val="0"/>
          <w:marTop w:val="0"/>
          <w:marBottom w:val="0"/>
          <w:divBdr>
            <w:top w:val="none" w:sz="0" w:space="0" w:color="auto"/>
            <w:left w:val="none" w:sz="0" w:space="0" w:color="auto"/>
            <w:bottom w:val="none" w:sz="0" w:space="0" w:color="auto"/>
            <w:right w:val="none" w:sz="0" w:space="0" w:color="auto"/>
          </w:divBdr>
        </w:div>
        <w:div w:id="1253010335">
          <w:marLeft w:val="480"/>
          <w:marRight w:val="0"/>
          <w:marTop w:val="0"/>
          <w:marBottom w:val="0"/>
          <w:divBdr>
            <w:top w:val="none" w:sz="0" w:space="0" w:color="auto"/>
            <w:left w:val="none" w:sz="0" w:space="0" w:color="auto"/>
            <w:bottom w:val="none" w:sz="0" w:space="0" w:color="auto"/>
            <w:right w:val="none" w:sz="0" w:space="0" w:color="auto"/>
          </w:divBdr>
        </w:div>
        <w:div w:id="1276450155">
          <w:marLeft w:val="480"/>
          <w:marRight w:val="0"/>
          <w:marTop w:val="0"/>
          <w:marBottom w:val="0"/>
          <w:divBdr>
            <w:top w:val="none" w:sz="0" w:space="0" w:color="auto"/>
            <w:left w:val="none" w:sz="0" w:space="0" w:color="auto"/>
            <w:bottom w:val="none" w:sz="0" w:space="0" w:color="auto"/>
            <w:right w:val="none" w:sz="0" w:space="0" w:color="auto"/>
          </w:divBdr>
        </w:div>
        <w:div w:id="1298343354">
          <w:marLeft w:val="480"/>
          <w:marRight w:val="0"/>
          <w:marTop w:val="0"/>
          <w:marBottom w:val="0"/>
          <w:divBdr>
            <w:top w:val="none" w:sz="0" w:space="0" w:color="auto"/>
            <w:left w:val="none" w:sz="0" w:space="0" w:color="auto"/>
            <w:bottom w:val="none" w:sz="0" w:space="0" w:color="auto"/>
            <w:right w:val="none" w:sz="0" w:space="0" w:color="auto"/>
          </w:divBdr>
        </w:div>
        <w:div w:id="1340231504">
          <w:marLeft w:val="480"/>
          <w:marRight w:val="0"/>
          <w:marTop w:val="0"/>
          <w:marBottom w:val="0"/>
          <w:divBdr>
            <w:top w:val="none" w:sz="0" w:space="0" w:color="auto"/>
            <w:left w:val="none" w:sz="0" w:space="0" w:color="auto"/>
            <w:bottom w:val="none" w:sz="0" w:space="0" w:color="auto"/>
            <w:right w:val="none" w:sz="0" w:space="0" w:color="auto"/>
          </w:divBdr>
        </w:div>
        <w:div w:id="1413351183">
          <w:marLeft w:val="480"/>
          <w:marRight w:val="0"/>
          <w:marTop w:val="0"/>
          <w:marBottom w:val="0"/>
          <w:divBdr>
            <w:top w:val="none" w:sz="0" w:space="0" w:color="auto"/>
            <w:left w:val="none" w:sz="0" w:space="0" w:color="auto"/>
            <w:bottom w:val="none" w:sz="0" w:space="0" w:color="auto"/>
            <w:right w:val="none" w:sz="0" w:space="0" w:color="auto"/>
          </w:divBdr>
        </w:div>
        <w:div w:id="1571886153">
          <w:marLeft w:val="480"/>
          <w:marRight w:val="0"/>
          <w:marTop w:val="0"/>
          <w:marBottom w:val="0"/>
          <w:divBdr>
            <w:top w:val="none" w:sz="0" w:space="0" w:color="auto"/>
            <w:left w:val="none" w:sz="0" w:space="0" w:color="auto"/>
            <w:bottom w:val="none" w:sz="0" w:space="0" w:color="auto"/>
            <w:right w:val="none" w:sz="0" w:space="0" w:color="auto"/>
          </w:divBdr>
        </w:div>
        <w:div w:id="1604459678">
          <w:marLeft w:val="480"/>
          <w:marRight w:val="0"/>
          <w:marTop w:val="0"/>
          <w:marBottom w:val="0"/>
          <w:divBdr>
            <w:top w:val="none" w:sz="0" w:space="0" w:color="auto"/>
            <w:left w:val="none" w:sz="0" w:space="0" w:color="auto"/>
            <w:bottom w:val="none" w:sz="0" w:space="0" w:color="auto"/>
            <w:right w:val="none" w:sz="0" w:space="0" w:color="auto"/>
          </w:divBdr>
        </w:div>
        <w:div w:id="1612205614">
          <w:marLeft w:val="480"/>
          <w:marRight w:val="0"/>
          <w:marTop w:val="0"/>
          <w:marBottom w:val="0"/>
          <w:divBdr>
            <w:top w:val="none" w:sz="0" w:space="0" w:color="auto"/>
            <w:left w:val="none" w:sz="0" w:space="0" w:color="auto"/>
            <w:bottom w:val="none" w:sz="0" w:space="0" w:color="auto"/>
            <w:right w:val="none" w:sz="0" w:space="0" w:color="auto"/>
          </w:divBdr>
        </w:div>
        <w:div w:id="1747142443">
          <w:marLeft w:val="480"/>
          <w:marRight w:val="0"/>
          <w:marTop w:val="0"/>
          <w:marBottom w:val="0"/>
          <w:divBdr>
            <w:top w:val="none" w:sz="0" w:space="0" w:color="auto"/>
            <w:left w:val="none" w:sz="0" w:space="0" w:color="auto"/>
            <w:bottom w:val="none" w:sz="0" w:space="0" w:color="auto"/>
            <w:right w:val="none" w:sz="0" w:space="0" w:color="auto"/>
          </w:divBdr>
        </w:div>
        <w:div w:id="1780026310">
          <w:marLeft w:val="480"/>
          <w:marRight w:val="0"/>
          <w:marTop w:val="0"/>
          <w:marBottom w:val="0"/>
          <w:divBdr>
            <w:top w:val="none" w:sz="0" w:space="0" w:color="auto"/>
            <w:left w:val="none" w:sz="0" w:space="0" w:color="auto"/>
            <w:bottom w:val="none" w:sz="0" w:space="0" w:color="auto"/>
            <w:right w:val="none" w:sz="0" w:space="0" w:color="auto"/>
          </w:divBdr>
        </w:div>
        <w:div w:id="1932857003">
          <w:marLeft w:val="480"/>
          <w:marRight w:val="0"/>
          <w:marTop w:val="0"/>
          <w:marBottom w:val="0"/>
          <w:divBdr>
            <w:top w:val="none" w:sz="0" w:space="0" w:color="auto"/>
            <w:left w:val="none" w:sz="0" w:space="0" w:color="auto"/>
            <w:bottom w:val="none" w:sz="0" w:space="0" w:color="auto"/>
            <w:right w:val="none" w:sz="0" w:space="0" w:color="auto"/>
          </w:divBdr>
        </w:div>
      </w:divsChild>
    </w:div>
    <w:div w:id="1084911784">
      <w:bodyDiv w:val="1"/>
      <w:marLeft w:val="0"/>
      <w:marRight w:val="0"/>
      <w:marTop w:val="0"/>
      <w:marBottom w:val="0"/>
      <w:divBdr>
        <w:top w:val="none" w:sz="0" w:space="0" w:color="auto"/>
        <w:left w:val="none" w:sz="0" w:space="0" w:color="auto"/>
        <w:bottom w:val="none" w:sz="0" w:space="0" w:color="auto"/>
        <w:right w:val="none" w:sz="0" w:space="0" w:color="auto"/>
      </w:divBdr>
      <w:divsChild>
        <w:div w:id="481821841">
          <w:marLeft w:val="480"/>
          <w:marRight w:val="0"/>
          <w:marTop w:val="0"/>
          <w:marBottom w:val="0"/>
          <w:divBdr>
            <w:top w:val="none" w:sz="0" w:space="0" w:color="auto"/>
            <w:left w:val="none" w:sz="0" w:space="0" w:color="auto"/>
            <w:bottom w:val="none" w:sz="0" w:space="0" w:color="auto"/>
            <w:right w:val="none" w:sz="0" w:space="0" w:color="auto"/>
          </w:divBdr>
        </w:div>
        <w:div w:id="527331263">
          <w:marLeft w:val="480"/>
          <w:marRight w:val="0"/>
          <w:marTop w:val="0"/>
          <w:marBottom w:val="0"/>
          <w:divBdr>
            <w:top w:val="none" w:sz="0" w:space="0" w:color="auto"/>
            <w:left w:val="none" w:sz="0" w:space="0" w:color="auto"/>
            <w:bottom w:val="none" w:sz="0" w:space="0" w:color="auto"/>
            <w:right w:val="none" w:sz="0" w:space="0" w:color="auto"/>
          </w:divBdr>
        </w:div>
        <w:div w:id="535965971">
          <w:marLeft w:val="480"/>
          <w:marRight w:val="0"/>
          <w:marTop w:val="0"/>
          <w:marBottom w:val="0"/>
          <w:divBdr>
            <w:top w:val="none" w:sz="0" w:space="0" w:color="auto"/>
            <w:left w:val="none" w:sz="0" w:space="0" w:color="auto"/>
            <w:bottom w:val="none" w:sz="0" w:space="0" w:color="auto"/>
            <w:right w:val="none" w:sz="0" w:space="0" w:color="auto"/>
          </w:divBdr>
        </w:div>
        <w:div w:id="818351067">
          <w:marLeft w:val="480"/>
          <w:marRight w:val="0"/>
          <w:marTop w:val="0"/>
          <w:marBottom w:val="0"/>
          <w:divBdr>
            <w:top w:val="none" w:sz="0" w:space="0" w:color="auto"/>
            <w:left w:val="none" w:sz="0" w:space="0" w:color="auto"/>
            <w:bottom w:val="none" w:sz="0" w:space="0" w:color="auto"/>
            <w:right w:val="none" w:sz="0" w:space="0" w:color="auto"/>
          </w:divBdr>
        </w:div>
        <w:div w:id="868182700">
          <w:marLeft w:val="480"/>
          <w:marRight w:val="0"/>
          <w:marTop w:val="0"/>
          <w:marBottom w:val="0"/>
          <w:divBdr>
            <w:top w:val="none" w:sz="0" w:space="0" w:color="auto"/>
            <w:left w:val="none" w:sz="0" w:space="0" w:color="auto"/>
            <w:bottom w:val="none" w:sz="0" w:space="0" w:color="auto"/>
            <w:right w:val="none" w:sz="0" w:space="0" w:color="auto"/>
          </w:divBdr>
        </w:div>
        <w:div w:id="882056054">
          <w:marLeft w:val="480"/>
          <w:marRight w:val="0"/>
          <w:marTop w:val="0"/>
          <w:marBottom w:val="0"/>
          <w:divBdr>
            <w:top w:val="none" w:sz="0" w:space="0" w:color="auto"/>
            <w:left w:val="none" w:sz="0" w:space="0" w:color="auto"/>
            <w:bottom w:val="none" w:sz="0" w:space="0" w:color="auto"/>
            <w:right w:val="none" w:sz="0" w:space="0" w:color="auto"/>
          </w:divBdr>
        </w:div>
        <w:div w:id="1372461716">
          <w:marLeft w:val="480"/>
          <w:marRight w:val="0"/>
          <w:marTop w:val="0"/>
          <w:marBottom w:val="0"/>
          <w:divBdr>
            <w:top w:val="none" w:sz="0" w:space="0" w:color="auto"/>
            <w:left w:val="none" w:sz="0" w:space="0" w:color="auto"/>
            <w:bottom w:val="none" w:sz="0" w:space="0" w:color="auto"/>
            <w:right w:val="none" w:sz="0" w:space="0" w:color="auto"/>
          </w:divBdr>
        </w:div>
        <w:div w:id="1597402449">
          <w:marLeft w:val="480"/>
          <w:marRight w:val="0"/>
          <w:marTop w:val="0"/>
          <w:marBottom w:val="0"/>
          <w:divBdr>
            <w:top w:val="none" w:sz="0" w:space="0" w:color="auto"/>
            <w:left w:val="none" w:sz="0" w:space="0" w:color="auto"/>
            <w:bottom w:val="none" w:sz="0" w:space="0" w:color="auto"/>
            <w:right w:val="none" w:sz="0" w:space="0" w:color="auto"/>
          </w:divBdr>
        </w:div>
        <w:div w:id="1892955197">
          <w:marLeft w:val="480"/>
          <w:marRight w:val="0"/>
          <w:marTop w:val="0"/>
          <w:marBottom w:val="0"/>
          <w:divBdr>
            <w:top w:val="none" w:sz="0" w:space="0" w:color="auto"/>
            <w:left w:val="none" w:sz="0" w:space="0" w:color="auto"/>
            <w:bottom w:val="none" w:sz="0" w:space="0" w:color="auto"/>
            <w:right w:val="none" w:sz="0" w:space="0" w:color="auto"/>
          </w:divBdr>
        </w:div>
      </w:divsChild>
    </w:div>
    <w:div w:id="1092362309">
      <w:bodyDiv w:val="1"/>
      <w:marLeft w:val="0"/>
      <w:marRight w:val="0"/>
      <w:marTop w:val="0"/>
      <w:marBottom w:val="0"/>
      <w:divBdr>
        <w:top w:val="none" w:sz="0" w:space="0" w:color="auto"/>
        <w:left w:val="none" w:sz="0" w:space="0" w:color="auto"/>
        <w:bottom w:val="none" w:sz="0" w:space="0" w:color="auto"/>
        <w:right w:val="none" w:sz="0" w:space="0" w:color="auto"/>
      </w:divBdr>
      <w:divsChild>
        <w:div w:id="45447711">
          <w:marLeft w:val="480"/>
          <w:marRight w:val="0"/>
          <w:marTop w:val="0"/>
          <w:marBottom w:val="0"/>
          <w:divBdr>
            <w:top w:val="none" w:sz="0" w:space="0" w:color="auto"/>
            <w:left w:val="none" w:sz="0" w:space="0" w:color="auto"/>
            <w:bottom w:val="none" w:sz="0" w:space="0" w:color="auto"/>
            <w:right w:val="none" w:sz="0" w:space="0" w:color="auto"/>
          </w:divBdr>
        </w:div>
        <w:div w:id="97917858">
          <w:marLeft w:val="480"/>
          <w:marRight w:val="0"/>
          <w:marTop w:val="0"/>
          <w:marBottom w:val="0"/>
          <w:divBdr>
            <w:top w:val="none" w:sz="0" w:space="0" w:color="auto"/>
            <w:left w:val="none" w:sz="0" w:space="0" w:color="auto"/>
            <w:bottom w:val="none" w:sz="0" w:space="0" w:color="auto"/>
            <w:right w:val="none" w:sz="0" w:space="0" w:color="auto"/>
          </w:divBdr>
        </w:div>
        <w:div w:id="148639782">
          <w:marLeft w:val="480"/>
          <w:marRight w:val="0"/>
          <w:marTop w:val="0"/>
          <w:marBottom w:val="0"/>
          <w:divBdr>
            <w:top w:val="none" w:sz="0" w:space="0" w:color="auto"/>
            <w:left w:val="none" w:sz="0" w:space="0" w:color="auto"/>
            <w:bottom w:val="none" w:sz="0" w:space="0" w:color="auto"/>
            <w:right w:val="none" w:sz="0" w:space="0" w:color="auto"/>
          </w:divBdr>
        </w:div>
        <w:div w:id="211044339">
          <w:marLeft w:val="480"/>
          <w:marRight w:val="0"/>
          <w:marTop w:val="0"/>
          <w:marBottom w:val="0"/>
          <w:divBdr>
            <w:top w:val="none" w:sz="0" w:space="0" w:color="auto"/>
            <w:left w:val="none" w:sz="0" w:space="0" w:color="auto"/>
            <w:bottom w:val="none" w:sz="0" w:space="0" w:color="auto"/>
            <w:right w:val="none" w:sz="0" w:space="0" w:color="auto"/>
          </w:divBdr>
        </w:div>
        <w:div w:id="569732830">
          <w:marLeft w:val="480"/>
          <w:marRight w:val="0"/>
          <w:marTop w:val="0"/>
          <w:marBottom w:val="0"/>
          <w:divBdr>
            <w:top w:val="none" w:sz="0" w:space="0" w:color="auto"/>
            <w:left w:val="none" w:sz="0" w:space="0" w:color="auto"/>
            <w:bottom w:val="none" w:sz="0" w:space="0" w:color="auto"/>
            <w:right w:val="none" w:sz="0" w:space="0" w:color="auto"/>
          </w:divBdr>
        </w:div>
        <w:div w:id="716321067">
          <w:marLeft w:val="480"/>
          <w:marRight w:val="0"/>
          <w:marTop w:val="0"/>
          <w:marBottom w:val="0"/>
          <w:divBdr>
            <w:top w:val="none" w:sz="0" w:space="0" w:color="auto"/>
            <w:left w:val="none" w:sz="0" w:space="0" w:color="auto"/>
            <w:bottom w:val="none" w:sz="0" w:space="0" w:color="auto"/>
            <w:right w:val="none" w:sz="0" w:space="0" w:color="auto"/>
          </w:divBdr>
        </w:div>
        <w:div w:id="767774415">
          <w:marLeft w:val="480"/>
          <w:marRight w:val="0"/>
          <w:marTop w:val="0"/>
          <w:marBottom w:val="0"/>
          <w:divBdr>
            <w:top w:val="none" w:sz="0" w:space="0" w:color="auto"/>
            <w:left w:val="none" w:sz="0" w:space="0" w:color="auto"/>
            <w:bottom w:val="none" w:sz="0" w:space="0" w:color="auto"/>
            <w:right w:val="none" w:sz="0" w:space="0" w:color="auto"/>
          </w:divBdr>
        </w:div>
        <w:div w:id="779036414">
          <w:marLeft w:val="480"/>
          <w:marRight w:val="0"/>
          <w:marTop w:val="0"/>
          <w:marBottom w:val="0"/>
          <w:divBdr>
            <w:top w:val="none" w:sz="0" w:space="0" w:color="auto"/>
            <w:left w:val="none" w:sz="0" w:space="0" w:color="auto"/>
            <w:bottom w:val="none" w:sz="0" w:space="0" w:color="auto"/>
            <w:right w:val="none" w:sz="0" w:space="0" w:color="auto"/>
          </w:divBdr>
        </w:div>
        <w:div w:id="1000161029">
          <w:marLeft w:val="480"/>
          <w:marRight w:val="0"/>
          <w:marTop w:val="0"/>
          <w:marBottom w:val="0"/>
          <w:divBdr>
            <w:top w:val="none" w:sz="0" w:space="0" w:color="auto"/>
            <w:left w:val="none" w:sz="0" w:space="0" w:color="auto"/>
            <w:bottom w:val="none" w:sz="0" w:space="0" w:color="auto"/>
            <w:right w:val="none" w:sz="0" w:space="0" w:color="auto"/>
          </w:divBdr>
        </w:div>
        <w:div w:id="1187938089">
          <w:marLeft w:val="480"/>
          <w:marRight w:val="0"/>
          <w:marTop w:val="0"/>
          <w:marBottom w:val="0"/>
          <w:divBdr>
            <w:top w:val="none" w:sz="0" w:space="0" w:color="auto"/>
            <w:left w:val="none" w:sz="0" w:space="0" w:color="auto"/>
            <w:bottom w:val="none" w:sz="0" w:space="0" w:color="auto"/>
            <w:right w:val="none" w:sz="0" w:space="0" w:color="auto"/>
          </w:divBdr>
        </w:div>
        <w:div w:id="1224632976">
          <w:marLeft w:val="480"/>
          <w:marRight w:val="0"/>
          <w:marTop w:val="0"/>
          <w:marBottom w:val="0"/>
          <w:divBdr>
            <w:top w:val="none" w:sz="0" w:space="0" w:color="auto"/>
            <w:left w:val="none" w:sz="0" w:space="0" w:color="auto"/>
            <w:bottom w:val="none" w:sz="0" w:space="0" w:color="auto"/>
            <w:right w:val="none" w:sz="0" w:space="0" w:color="auto"/>
          </w:divBdr>
        </w:div>
        <w:div w:id="1238787091">
          <w:marLeft w:val="480"/>
          <w:marRight w:val="0"/>
          <w:marTop w:val="0"/>
          <w:marBottom w:val="0"/>
          <w:divBdr>
            <w:top w:val="none" w:sz="0" w:space="0" w:color="auto"/>
            <w:left w:val="none" w:sz="0" w:space="0" w:color="auto"/>
            <w:bottom w:val="none" w:sz="0" w:space="0" w:color="auto"/>
            <w:right w:val="none" w:sz="0" w:space="0" w:color="auto"/>
          </w:divBdr>
        </w:div>
        <w:div w:id="1351104554">
          <w:marLeft w:val="480"/>
          <w:marRight w:val="0"/>
          <w:marTop w:val="0"/>
          <w:marBottom w:val="0"/>
          <w:divBdr>
            <w:top w:val="none" w:sz="0" w:space="0" w:color="auto"/>
            <w:left w:val="none" w:sz="0" w:space="0" w:color="auto"/>
            <w:bottom w:val="none" w:sz="0" w:space="0" w:color="auto"/>
            <w:right w:val="none" w:sz="0" w:space="0" w:color="auto"/>
          </w:divBdr>
        </w:div>
        <w:div w:id="1426003151">
          <w:marLeft w:val="480"/>
          <w:marRight w:val="0"/>
          <w:marTop w:val="0"/>
          <w:marBottom w:val="0"/>
          <w:divBdr>
            <w:top w:val="none" w:sz="0" w:space="0" w:color="auto"/>
            <w:left w:val="none" w:sz="0" w:space="0" w:color="auto"/>
            <w:bottom w:val="none" w:sz="0" w:space="0" w:color="auto"/>
            <w:right w:val="none" w:sz="0" w:space="0" w:color="auto"/>
          </w:divBdr>
        </w:div>
        <w:div w:id="1621523587">
          <w:marLeft w:val="480"/>
          <w:marRight w:val="0"/>
          <w:marTop w:val="0"/>
          <w:marBottom w:val="0"/>
          <w:divBdr>
            <w:top w:val="none" w:sz="0" w:space="0" w:color="auto"/>
            <w:left w:val="none" w:sz="0" w:space="0" w:color="auto"/>
            <w:bottom w:val="none" w:sz="0" w:space="0" w:color="auto"/>
            <w:right w:val="none" w:sz="0" w:space="0" w:color="auto"/>
          </w:divBdr>
        </w:div>
        <w:div w:id="1664890768">
          <w:marLeft w:val="480"/>
          <w:marRight w:val="0"/>
          <w:marTop w:val="0"/>
          <w:marBottom w:val="0"/>
          <w:divBdr>
            <w:top w:val="none" w:sz="0" w:space="0" w:color="auto"/>
            <w:left w:val="none" w:sz="0" w:space="0" w:color="auto"/>
            <w:bottom w:val="none" w:sz="0" w:space="0" w:color="auto"/>
            <w:right w:val="none" w:sz="0" w:space="0" w:color="auto"/>
          </w:divBdr>
        </w:div>
      </w:divsChild>
    </w:div>
    <w:div w:id="1118378397">
      <w:bodyDiv w:val="1"/>
      <w:marLeft w:val="0"/>
      <w:marRight w:val="0"/>
      <w:marTop w:val="0"/>
      <w:marBottom w:val="0"/>
      <w:divBdr>
        <w:top w:val="none" w:sz="0" w:space="0" w:color="auto"/>
        <w:left w:val="none" w:sz="0" w:space="0" w:color="auto"/>
        <w:bottom w:val="none" w:sz="0" w:space="0" w:color="auto"/>
        <w:right w:val="none" w:sz="0" w:space="0" w:color="auto"/>
      </w:divBdr>
      <w:divsChild>
        <w:div w:id="75440313">
          <w:marLeft w:val="480"/>
          <w:marRight w:val="0"/>
          <w:marTop w:val="0"/>
          <w:marBottom w:val="0"/>
          <w:divBdr>
            <w:top w:val="none" w:sz="0" w:space="0" w:color="auto"/>
            <w:left w:val="none" w:sz="0" w:space="0" w:color="auto"/>
            <w:bottom w:val="none" w:sz="0" w:space="0" w:color="auto"/>
            <w:right w:val="none" w:sz="0" w:space="0" w:color="auto"/>
          </w:divBdr>
        </w:div>
        <w:div w:id="134571433">
          <w:marLeft w:val="480"/>
          <w:marRight w:val="0"/>
          <w:marTop w:val="0"/>
          <w:marBottom w:val="0"/>
          <w:divBdr>
            <w:top w:val="none" w:sz="0" w:space="0" w:color="auto"/>
            <w:left w:val="none" w:sz="0" w:space="0" w:color="auto"/>
            <w:bottom w:val="none" w:sz="0" w:space="0" w:color="auto"/>
            <w:right w:val="none" w:sz="0" w:space="0" w:color="auto"/>
          </w:divBdr>
        </w:div>
        <w:div w:id="143669941">
          <w:marLeft w:val="480"/>
          <w:marRight w:val="0"/>
          <w:marTop w:val="0"/>
          <w:marBottom w:val="0"/>
          <w:divBdr>
            <w:top w:val="none" w:sz="0" w:space="0" w:color="auto"/>
            <w:left w:val="none" w:sz="0" w:space="0" w:color="auto"/>
            <w:bottom w:val="none" w:sz="0" w:space="0" w:color="auto"/>
            <w:right w:val="none" w:sz="0" w:space="0" w:color="auto"/>
          </w:divBdr>
        </w:div>
        <w:div w:id="161747176">
          <w:marLeft w:val="480"/>
          <w:marRight w:val="0"/>
          <w:marTop w:val="0"/>
          <w:marBottom w:val="0"/>
          <w:divBdr>
            <w:top w:val="none" w:sz="0" w:space="0" w:color="auto"/>
            <w:left w:val="none" w:sz="0" w:space="0" w:color="auto"/>
            <w:bottom w:val="none" w:sz="0" w:space="0" w:color="auto"/>
            <w:right w:val="none" w:sz="0" w:space="0" w:color="auto"/>
          </w:divBdr>
        </w:div>
        <w:div w:id="289285726">
          <w:marLeft w:val="480"/>
          <w:marRight w:val="0"/>
          <w:marTop w:val="0"/>
          <w:marBottom w:val="0"/>
          <w:divBdr>
            <w:top w:val="none" w:sz="0" w:space="0" w:color="auto"/>
            <w:left w:val="none" w:sz="0" w:space="0" w:color="auto"/>
            <w:bottom w:val="none" w:sz="0" w:space="0" w:color="auto"/>
            <w:right w:val="none" w:sz="0" w:space="0" w:color="auto"/>
          </w:divBdr>
        </w:div>
        <w:div w:id="373775109">
          <w:marLeft w:val="480"/>
          <w:marRight w:val="0"/>
          <w:marTop w:val="0"/>
          <w:marBottom w:val="0"/>
          <w:divBdr>
            <w:top w:val="none" w:sz="0" w:space="0" w:color="auto"/>
            <w:left w:val="none" w:sz="0" w:space="0" w:color="auto"/>
            <w:bottom w:val="none" w:sz="0" w:space="0" w:color="auto"/>
            <w:right w:val="none" w:sz="0" w:space="0" w:color="auto"/>
          </w:divBdr>
        </w:div>
        <w:div w:id="472138939">
          <w:marLeft w:val="480"/>
          <w:marRight w:val="0"/>
          <w:marTop w:val="0"/>
          <w:marBottom w:val="0"/>
          <w:divBdr>
            <w:top w:val="none" w:sz="0" w:space="0" w:color="auto"/>
            <w:left w:val="none" w:sz="0" w:space="0" w:color="auto"/>
            <w:bottom w:val="none" w:sz="0" w:space="0" w:color="auto"/>
            <w:right w:val="none" w:sz="0" w:space="0" w:color="auto"/>
          </w:divBdr>
        </w:div>
        <w:div w:id="475420860">
          <w:marLeft w:val="480"/>
          <w:marRight w:val="0"/>
          <w:marTop w:val="0"/>
          <w:marBottom w:val="0"/>
          <w:divBdr>
            <w:top w:val="none" w:sz="0" w:space="0" w:color="auto"/>
            <w:left w:val="none" w:sz="0" w:space="0" w:color="auto"/>
            <w:bottom w:val="none" w:sz="0" w:space="0" w:color="auto"/>
            <w:right w:val="none" w:sz="0" w:space="0" w:color="auto"/>
          </w:divBdr>
        </w:div>
        <w:div w:id="523637540">
          <w:marLeft w:val="480"/>
          <w:marRight w:val="0"/>
          <w:marTop w:val="0"/>
          <w:marBottom w:val="0"/>
          <w:divBdr>
            <w:top w:val="none" w:sz="0" w:space="0" w:color="auto"/>
            <w:left w:val="none" w:sz="0" w:space="0" w:color="auto"/>
            <w:bottom w:val="none" w:sz="0" w:space="0" w:color="auto"/>
            <w:right w:val="none" w:sz="0" w:space="0" w:color="auto"/>
          </w:divBdr>
        </w:div>
        <w:div w:id="549192213">
          <w:marLeft w:val="480"/>
          <w:marRight w:val="0"/>
          <w:marTop w:val="0"/>
          <w:marBottom w:val="0"/>
          <w:divBdr>
            <w:top w:val="none" w:sz="0" w:space="0" w:color="auto"/>
            <w:left w:val="none" w:sz="0" w:space="0" w:color="auto"/>
            <w:bottom w:val="none" w:sz="0" w:space="0" w:color="auto"/>
            <w:right w:val="none" w:sz="0" w:space="0" w:color="auto"/>
          </w:divBdr>
        </w:div>
        <w:div w:id="664935576">
          <w:marLeft w:val="480"/>
          <w:marRight w:val="0"/>
          <w:marTop w:val="0"/>
          <w:marBottom w:val="0"/>
          <w:divBdr>
            <w:top w:val="none" w:sz="0" w:space="0" w:color="auto"/>
            <w:left w:val="none" w:sz="0" w:space="0" w:color="auto"/>
            <w:bottom w:val="none" w:sz="0" w:space="0" w:color="auto"/>
            <w:right w:val="none" w:sz="0" w:space="0" w:color="auto"/>
          </w:divBdr>
        </w:div>
        <w:div w:id="675496336">
          <w:marLeft w:val="480"/>
          <w:marRight w:val="0"/>
          <w:marTop w:val="0"/>
          <w:marBottom w:val="0"/>
          <w:divBdr>
            <w:top w:val="none" w:sz="0" w:space="0" w:color="auto"/>
            <w:left w:val="none" w:sz="0" w:space="0" w:color="auto"/>
            <w:bottom w:val="none" w:sz="0" w:space="0" w:color="auto"/>
            <w:right w:val="none" w:sz="0" w:space="0" w:color="auto"/>
          </w:divBdr>
        </w:div>
        <w:div w:id="837572968">
          <w:marLeft w:val="480"/>
          <w:marRight w:val="0"/>
          <w:marTop w:val="0"/>
          <w:marBottom w:val="0"/>
          <w:divBdr>
            <w:top w:val="none" w:sz="0" w:space="0" w:color="auto"/>
            <w:left w:val="none" w:sz="0" w:space="0" w:color="auto"/>
            <w:bottom w:val="none" w:sz="0" w:space="0" w:color="auto"/>
            <w:right w:val="none" w:sz="0" w:space="0" w:color="auto"/>
          </w:divBdr>
        </w:div>
        <w:div w:id="1129203836">
          <w:marLeft w:val="480"/>
          <w:marRight w:val="0"/>
          <w:marTop w:val="0"/>
          <w:marBottom w:val="0"/>
          <w:divBdr>
            <w:top w:val="none" w:sz="0" w:space="0" w:color="auto"/>
            <w:left w:val="none" w:sz="0" w:space="0" w:color="auto"/>
            <w:bottom w:val="none" w:sz="0" w:space="0" w:color="auto"/>
            <w:right w:val="none" w:sz="0" w:space="0" w:color="auto"/>
          </w:divBdr>
        </w:div>
        <w:div w:id="1171261777">
          <w:marLeft w:val="480"/>
          <w:marRight w:val="0"/>
          <w:marTop w:val="0"/>
          <w:marBottom w:val="0"/>
          <w:divBdr>
            <w:top w:val="none" w:sz="0" w:space="0" w:color="auto"/>
            <w:left w:val="none" w:sz="0" w:space="0" w:color="auto"/>
            <w:bottom w:val="none" w:sz="0" w:space="0" w:color="auto"/>
            <w:right w:val="none" w:sz="0" w:space="0" w:color="auto"/>
          </w:divBdr>
        </w:div>
        <w:div w:id="1238128340">
          <w:marLeft w:val="480"/>
          <w:marRight w:val="0"/>
          <w:marTop w:val="0"/>
          <w:marBottom w:val="0"/>
          <w:divBdr>
            <w:top w:val="none" w:sz="0" w:space="0" w:color="auto"/>
            <w:left w:val="none" w:sz="0" w:space="0" w:color="auto"/>
            <w:bottom w:val="none" w:sz="0" w:space="0" w:color="auto"/>
            <w:right w:val="none" w:sz="0" w:space="0" w:color="auto"/>
          </w:divBdr>
        </w:div>
        <w:div w:id="1355692198">
          <w:marLeft w:val="480"/>
          <w:marRight w:val="0"/>
          <w:marTop w:val="0"/>
          <w:marBottom w:val="0"/>
          <w:divBdr>
            <w:top w:val="none" w:sz="0" w:space="0" w:color="auto"/>
            <w:left w:val="none" w:sz="0" w:space="0" w:color="auto"/>
            <w:bottom w:val="none" w:sz="0" w:space="0" w:color="auto"/>
            <w:right w:val="none" w:sz="0" w:space="0" w:color="auto"/>
          </w:divBdr>
        </w:div>
        <w:div w:id="1418408015">
          <w:marLeft w:val="480"/>
          <w:marRight w:val="0"/>
          <w:marTop w:val="0"/>
          <w:marBottom w:val="0"/>
          <w:divBdr>
            <w:top w:val="none" w:sz="0" w:space="0" w:color="auto"/>
            <w:left w:val="none" w:sz="0" w:space="0" w:color="auto"/>
            <w:bottom w:val="none" w:sz="0" w:space="0" w:color="auto"/>
            <w:right w:val="none" w:sz="0" w:space="0" w:color="auto"/>
          </w:divBdr>
        </w:div>
        <w:div w:id="1519585697">
          <w:marLeft w:val="480"/>
          <w:marRight w:val="0"/>
          <w:marTop w:val="0"/>
          <w:marBottom w:val="0"/>
          <w:divBdr>
            <w:top w:val="none" w:sz="0" w:space="0" w:color="auto"/>
            <w:left w:val="none" w:sz="0" w:space="0" w:color="auto"/>
            <w:bottom w:val="none" w:sz="0" w:space="0" w:color="auto"/>
            <w:right w:val="none" w:sz="0" w:space="0" w:color="auto"/>
          </w:divBdr>
        </w:div>
        <w:div w:id="1531651062">
          <w:marLeft w:val="480"/>
          <w:marRight w:val="0"/>
          <w:marTop w:val="0"/>
          <w:marBottom w:val="0"/>
          <w:divBdr>
            <w:top w:val="none" w:sz="0" w:space="0" w:color="auto"/>
            <w:left w:val="none" w:sz="0" w:space="0" w:color="auto"/>
            <w:bottom w:val="none" w:sz="0" w:space="0" w:color="auto"/>
            <w:right w:val="none" w:sz="0" w:space="0" w:color="auto"/>
          </w:divBdr>
        </w:div>
        <w:div w:id="1578058286">
          <w:marLeft w:val="480"/>
          <w:marRight w:val="0"/>
          <w:marTop w:val="0"/>
          <w:marBottom w:val="0"/>
          <w:divBdr>
            <w:top w:val="none" w:sz="0" w:space="0" w:color="auto"/>
            <w:left w:val="none" w:sz="0" w:space="0" w:color="auto"/>
            <w:bottom w:val="none" w:sz="0" w:space="0" w:color="auto"/>
            <w:right w:val="none" w:sz="0" w:space="0" w:color="auto"/>
          </w:divBdr>
        </w:div>
        <w:div w:id="1596471616">
          <w:marLeft w:val="480"/>
          <w:marRight w:val="0"/>
          <w:marTop w:val="0"/>
          <w:marBottom w:val="0"/>
          <w:divBdr>
            <w:top w:val="none" w:sz="0" w:space="0" w:color="auto"/>
            <w:left w:val="none" w:sz="0" w:space="0" w:color="auto"/>
            <w:bottom w:val="none" w:sz="0" w:space="0" w:color="auto"/>
            <w:right w:val="none" w:sz="0" w:space="0" w:color="auto"/>
          </w:divBdr>
        </w:div>
        <w:div w:id="1608582049">
          <w:marLeft w:val="480"/>
          <w:marRight w:val="0"/>
          <w:marTop w:val="0"/>
          <w:marBottom w:val="0"/>
          <w:divBdr>
            <w:top w:val="none" w:sz="0" w:space="0" w:color="auto"/>
            <w:left w:val="none" w:sz="0" w:space="0" w:color="auto"/>
            <w:bottom w:val="none" w:sz="0" w:space="0" w:color="auto"/>
            <w:right w:val="none" w:sz="0" w:space="0" w:color="auto"/>
          </w:divBdr>
        </w:div>
        <w:div w:id="1614511901">
          <w:marLeft w:val="480"/>
          <w:marRight w:val="0"/>
          <w:marTop w:val="0"/>
          <w:marBottom w:val="0"/>
          <w:divBdr>
            <w:top w:val="none" w:sz="0" w:space="0" w:color="auto"/>
            <w:left w:val="none" w:sz="0" w:space="0" w:color="auto"/>
            <w:bottom w:val="none" w:sz="0" w:space="0" w:color="auto"/>
            <w:right w:val="none" w:sz="0" w:space="0" w:color="auto"/>
          </w:divBdr>
        </w:div>
        <w:div w:id="1662854313">
          <w:marLeft w:val="480"/>
          <w:marRight w:val="0"/>
          <w:marTop w:val="0"/>
          <w:marBottom w:val="0"/>
          <w:divBdr>
            <w:top w:val="none" w:sz="0" w:space="0" w:color="auto"/>
            <w:left w:val="none" w:sz="0" w:space="0" w:color="auto"/>
            <w:bottom w:val="none" w:sz="0" w:space="0" w:color="auto"/>
            <w:right w:val="none" w:sz="0" w:space="0" w:color="auto"/>
          </w:divBdr>
        </w:div>
        <w:div w:id="1696691305">
          <w:marLeft w:val="480"/>
          <w:marRight w:val="0"/>
          <w:marTop w:val="0"/>
          <w:marBottom w:val="0"/>
          <w:divBdr>
            <w:top w:val="none" w:sz="0" w:space="0" w:color="auto"/>
            <w:left w:val="none" w:sz="0" w:space="0" w:color="auto"/>
            <w:bottom w:val="none" w:sz="0" w:space="0" w:color="auto"/>
            <w:right w:val="none" w:sz="0" w:space="0" w:color="auto"/>
          </w:divBdr>
        </w:div>
        <w:div w:id="1712732448">
          <w:marLeft w:val="480"/>
          <w:marRight w:val="0"/>
          <w:marTop w:val="0"/>
          <w:marBottom w:val="0"/>
          <w:divBdr>
            <w:top w:val="none" w:sz="0" w:space="0" w:color="auto"/>
            <w:left w:val="none" w:sz="0" w:space="0" w:color="auto"/>
            <w:bottom w:val="none" w:sz="0" w:space="0" w:color="auto"/>
            <w:right w:val="none" w:sz="0" w:space="0" w:color="auto"/>
          </w:divBdr>
        </w:div>
        <w:div w:id="1774127336">
          <w:marLeft w:val="480"/>
          <w:marRight w:val="0"/>
          <w:marTop w:val="0"/>
          <w:marBottom w:val="0"/>
          <w:divBdr>
            <w:top w:val="none" w:sz="0" w:space="0" w:color="auto"/>
            <w:left w:val="none" w:sz="0" w:space="0" w:color="auto"/>
            <w:bottom w:val="none" w:sz="0" w:space="0" w:color="auto"/>
            <w:right w:val="none" w:sz="0" w:space="0" w:color="auto"/>
          </w:divBdr>
        </w:div>
        <w:div w:id="1840925233">
          <w:marLeft w:val="480"/>
          <w:marRight w:val="0"/>
          <w:marTop w:val="0"/>
          <w:marBottom w:val="0"/>
          <w:divBdr>
            <w:top w:val="none" w:sz="0" w:space="0" w:color="auto"/>
            <w:left w:val="none" w:sz="0" w:space="0" w:color="auto"/>
            <w:bottom w:val="none" w:sz="0" w:space="0" w:color="auto"/>
            <w:right w:val="none" w:sz="0" w:space="0" w:color="auto"/>
          </w:divBdr>
        </w:div>
        <w:div w:id="1845054317">
          <w:marLeft w:val="480"/>
          <w:marRight w:val="0"/>
          <w:marTop w:val="0"/>
          <w:marBottom w:val="0"/>
          <w:divBdr>
            <w:top w:val="none" w:sz="0" w:space="0" w:color="auto"/>
            <w:left w:val="none" w:sz="0" w:space="0" w:color="auto"/>
            <w:bottom w:val="none" w:sz="0" w:space="0" w:color="auto"/>
            <w:right w:val="none" w:sz="0" w:space="0" w:color="auto"/>
          </w:divBdr>
        </w:div>
        <w:div w:id="1863667632">
          <w:marLeft w:val="480"/>
          <w:marRight w:val="0"/>
          <w:marTop w:val="0"/>
          <w:marBottom w:val="0"/>
          <w:divBdr>
            <w:top w:val="none" w:sz="0" w:space="0" w:color="auto"/>
            <w:left w:val="none" w:sz="0" w:space="0" w:color="auto"/>
            <w:bottom w:val="none" w:sz="0" w:space="0" w:color="auto"/>
            <w:right w:val="none" w:sz="0" w:space="0" w:color="auto"/>
          </w:divBdr>
        </w:div>
        <w:div w:id="1980111004">
          <w:marLeft w:val="480"/>
          <w:marRight w:val="0"/>
          <w:marTop w:val="0"/>
          <w:marBottom w:val="0"/>
          <w:divBdr>
            <w:top w:val="none" w:sz="0" w:space="0" w:color="auto"/>
            <w:left w:val="none" w:sz="0" w:space="0" w:color="auto"/>
            <w:bottom w:val="none" w:sz="0" w:space="0" w:color="auto"/>
            <w:right w:val="none" w:sz="0" w:space="0" w:color="auto"/>
          </w:divBdr>
        </w:div>
        <w:div w:id="2041003992">
          <w:marLeft w:val="480"/>
          <w:marRight w:val="0"/>
          <w:marTop w:val="0"/>
          <w:marBottom w:val="0"/>
          <w:divBdr>
            <w:top w:val="none" w:sz="0" w:space="0" w:color="auto"/>
            <w:left w:val="none" w:sz="0" w:space="0" w:color="auto"/>
            <w:bottom w:val="none" w:sz="0" w:space="0" w:color="auto"/>
            <w:right w:val="none" w:sz="0" w:space="0" w:color="auto"/>
          </w:divBdr>
        </w:div>
      </w:divsChild>
    </w:div>
    <w:div w:id="1119564074">
      <w:bodyDiv w:val="1"/>
      <w:marLeft w:val="0"/>
      <w:marRight w:val="0"/>
      <w:marTop w:val="0"/>
      <w:marBottom w:val="0"/>
      <w:divBdr>
        <w:top w:val="none" w:sz="0" w:space="0" w:color="auto"/>
        <w:left w:val="none" w:sz="0" w:space="0" w:color="auto"/>
        <w:bottom w:val="none" w:sz="0" w:space="0" w:color="auto"/>
        <w:right w:val="none" w:sz="0" w:space="0" w:color="auto"/>
      </w:divBdr>
      <w:divsChild>
        <w:div w:id="16541994">
          <w:marLeft w:val="480"/>
          <w:marRight w:val="0"/>
          <w:marTop w:val="0"/>
          <w:marBottom w:val="0"/>
          <w:divBdr>
            <w:top w:val="none" w:sz="0" w:space="0" w:color="auto"/>
            <w:left w:val="none" w:sz="0" w:space="0" w:color="auto"/>
            <w:bottom w:val="none" w:sz="0" w:space="0" w:color="auto"/>
            <w:right w:val="none" w:sz="0" w:space="0" w:color="auto"/>
          </w:divBdr>
        </w:div>
        <w:div w:id="75707527">
          <w:marLeft w:val="480"/>
          <w:marRight w:val="0"/>
          <w:marTop w:val="0"/>
          <w:marBottom w:val="0"/>
          <w:divBdr>
            <w:top w:val="none" w:sz="0" w:space="0" w:color="auto"/>
            <w:left w:val="none" w:sz="0" w:space="0" w:color="auto"/>
            <w:bottom w:val="none" w:sz="0" w:space="0" w:color="auto"/>
            <w:right w:val="none" w:sz="0" w:space="0" w:color="auto"/>
          </w:divBdr>
        </w:div>
        <w:div w:id="95561059">
          <w:marLeft w:val="480"/>
          <w:marRight w:val="0"/>
          <w:marTop w:val="0"/>
          <w:marBottom w:val="0"/>
          <w:divBdr>
            <w:top w:val="none" w:sz="0" w:space="0" w:color="auto"/>
            <w:left w:val="none" w:sz="0" w:space="0" w:color="auto"/>
            <w:bottom w:val="none" w:sz="0" w:space="0" w:color="auto"/>
            <w:right w:val="none" w:sz="0" w:space="0" w:color="auto"/>
          </w:divBdr>
        </w:div>
        <w:div w:id="240070078">
          <w:marLeft w:val="480"/>
          <w:marRight w:val="0"/>
          <w:marTop w:val="0"/>
          <w:marBottom w:val="0"/>
          <w:divBdr>
            <w:top w:val="none" w:sz="0" w:space="0" w:color="auto"/>
            <w:left w:val="none" w:sz="0" w:space="0" w:color="auto"/>
            <w:bottom w:val="none" w:sz="0" w:space="0" w:color="auto"/>
            <w:right w:val="none" w:sz="0" w:space="0" w:color="auto"/>
          </w:divBdr>
        </w:div>
        <w:div w:id="316152415">
          <w:marLeft w:val="480"/>
          <w:marRight w:val="0"/>
          <w:marTop w:val="0"/>
          <w:marBottom w:val="0"/>
          <w:divBdr>
            <w:top w:val="none" w:sz="0" w:space="0" w:color="auto"/>
            <w:left w:val="none" w:sz="0" w:space="0" w:color="auto"/>
            <w:bottom w:val="none" w:sz="0" w:space="0" w:color="auto"/>
            <w:right w:val="none" w:sz="0" w:space="0" w:color="auto"/>
          </w:divBdr>
        </w:div>
        <w:div w:id="377895479">
          <w:marLeft w:val="480"/>
          <w:marRight w:val="0"/>
          <w:marTop w:val="0"/>
          <w:marBottom w:val="0"/>
          <w:divBdr>
            <w:top w:val="none" w:sz="0" w:space="0" w:color="auto"/>
            <w:left w:val="none" w:sz="0" w:space="0" w:color="auto"/>
            <w:bottom w:val="none" w:sz="0" w:space="0" w:color="auto"/>
            <w:right w:val="none" w:sz="0" w:space="0" w:color="auto"/>
          </w:divBdr>
        </w:div>
        <w:div w:id="423960776">
          <w:marLeft w:val="480"/>
          <w:marRight w:val="0"/>
          <w:marTop w:val="0"/>
          <w:marBottom w:val="0"/>
          <w:divBdr>
            <w:top w:val="none" w:sz="0" w:space="0" w:color="auto"/>
            <w:left w:val="none" w:sz="0" w:space="0" w:color="auto"/>
            <w:bottom w:val="none" w:sz="0" w:space="0" w:color="auto"/>
            <w:right w:val="none" w:sz="0" w:space="0" w:color="auto"/>
          </w:divBdr>
        </w:div>
        <w:div w:id="510533079">
          <w:marLeft w:val="480"/>
          <w:marRight w:val="0"/>
          <w:marTop w:val="0"/>
          <w:marBottom w:val="0"/>
          <w:divBdr>
            <w:top w:val="none" w:sz="0" w:space="0" w:color="auto"/>
            <w:left w:val="none" w:sz="0" w:space="0" w:color="auto"/>
            <w:bottom w:val="none" w:sz="0" w:space="0" w:color="auto"/>
            <w:right w:val="none" w:sz="0" w:space="0" w:color="auto"/>
          </w:divBdr>
        </w:div>
        <w:div w:id="529487637">
          <w:marLeft w:val="480"/>
          <w:marRight w:val="0"/>
          <w:marTop w:val="0"/>
          <w:marBottom w:val="0"/>
          <w:divBdr>
            <w:top w:val="none" w:sz="0" w:space="0" w:color="auto"/>
            <w:left w:val="none" w:sz="0" w:space="0" w:color="auto"/>
            <w:bottom w:val="none" w:sz="0" w:space="0" w:color="auto"/>
            <w:right w:val="none" w:sz="0" w:space="0" w:color="auto"/>
          </w:divBdr>
        </w:div>
        <w:div w:id="644623500">
          <w:marLeft w:val="480"/>
          <w:marRight w:val="0"/>
          <w:marTop w:val="0"/>
          <w:marBottom w:val="0"/>
          <w:divBdr>
            <w:top w:val="none" w:sz="0" w:space="0" w:color="auto"/>
            <w:left w:val="none" w:sz="0" w:space="0" w:color="auto"/>
            <w:bottom w:val="none" w:sz="0" w:space="0" w:color="auto"/>
            <w:right w:val="none" w:sz="0" w:space="0" w:color="auto"/>
          </w:divBdr>
        </w:div>
        <w:div w:id="718169286">
          <w:marLeft w:val="480"/>
          <w:marRight w:val="0"/>
          <w:marTop w:val="0"/>
          <w:marBottom w:val="0"/>
          <w:divBdr>
            <w:top w:val="none" w:sz="0" w:space="0" w:color="auto"/>
            <w:left w:val="none" w:sz="0" w:space="0" w:color="auto"/>
            <w:bottom w:val="none" w:sz="0" w:space="0" w:color="auto"/>
            <w:right w:val="none" w:sz="0" w:space="0" w:color="auto"/>
          </w:divBdr>
        </w:div>
        <w:div w:id="824395264">
          <w:marLeft w:val="480"/>
          <w:marRight w:val="0"/>
          <w:marTop w:val="0"/>
          <w:marBottom w:val="0"/>
          <w:divBdr>
            <w:top w:val="none" w:sz="0" w:space="0" w:color="auto"/>
            <w:left w:val="none" w:sz="0" w:space="0" w:color="auto"/>
            <w:bottom w:val="none" w:sz="0" w:space="0" w:color="auto"/>
            <w:right w:val="none" w:sz="0" w:space="0" w:color="auto"/>
          </w:divBdr>
        </w:div>
        <w:div w:id="834565849">
          <w:marLeft w:val="480"/>
          <w:marRight w:val="0"/>
          <w:marTop w:val="0"/>
          <w:marBottom w:val="0"/>
          <w:divBdr>
            <w:top w:val="none" w:sz="0" w:space="0" w:color="auto"/>
            <w:left w:val="none" w:sz="0" w:space="0" w:color="auto"/>
            <w:bottom w:val="none" w:sz="0" w:space="0" w:color="auto"/>
            <w:right w:val="none" w:sz="0" w:space="0" w:color="auto"/>
          </w:divBdr>
        </w:div>
        <w:div w:id="1046029377">
          <w:marLeft w:val="480"/>
          <w:marRight w:val="0"/>
          <w:marTop w:val="0"/>
          <w:marBottom w:val="0"/>
          <w:divBdr>
            <w:top w:val="none" w:sz="0" w:space="0" w:color="auto"/>
            <w:left w:val="none" w:sz="0" w:space="0" w:color="auto"/>
            <w:bottom w:val="none" w:sz="0" w:space="0" w:color="auto"/>
            <w:right w:val="none" w:sz="0" w:space="0" w:color="auto"/>
          </w:divBdr>
        </w:div>
        <w:div w:id="1063681152">
          <w:marLeft w:val="480"/>
          <w:marRight w:val="0"/>
          <w:marTop w:val="0"/>
          <w:marBottom w:val="0"/>
          <w:divBdr>
            <w:top w:val="none" w:sz="0" w:space="0" w:color="auto"/>
            <w:left w:val="none" w:sz="0" w:space="0" w:color="auto"/>
            <w:bottom w:val="none" w:sz="0" w:space="0" w:color="auto"/>
            <w:right w:val="none" w:sz="0" w:space="0" w:color="auto"/>
          </w:divBdr>
        </w:div>
        <w:div w:id="1193154125">
          <w:marLeft w:val="480"/>
          <w:marRight w:val="0"/>
          <w:marTop w:val="0"/>
          <w:marBottom w:val="0"/>
          <w:divBdr>
            <w:top w:val="none" w:sz="0" w:space="0" w:color="auto"/>
            <w:left w:val="none" w:sz="0" w:space="0" w:color="auto"/>
            <w:bottom w:val="none" w:sz="0" w:space="0" w:color="auto"/>
            <w:right w:val="none" w:sz="0" w:space="0" w:color="auto"/>
          </w:divBdr>
        </w:div>
        <w:div w:id="1237517636">
          <w:marLeft w:val="480"/>
          <w:marRight w:val="0"/>
          <w:marTop w:val="0"/>
          <w:marBottom w:val="0"/>
          <w:divBdr>
            <w:top w:val="none" w:sz="0" w:space="0" w:color="auto"/>
            <w:left w:val="none" w:sz="0" w:space="0" w:color="auto"/>
            <w:bottom w:val="none" w:sz="0" w:space="0" w:color="auto"/>
            <w:right w:val="none" w:sz="0" w:space="0" w:color="auto"/>
          </w:divBdr>
        </w:div>
        <w:div w:id="1243642376">
          <w:marLeft w:val="480"/>
          <w:marRight w:val="0"/>
          <w:marTop w:val="0"/>
          <w:marBottom w:val="0"/>
          <w:divBdr>
            <w:top w:val="none" w:sz="0" w:space="0" w:color="auto"/>
            <w:left w:val="none" w:sz="0" w:space="0" w:color="auto"/>
            <w:bottom w:val="none" w:sz="0" w:space="0" w:color="auto"/>
            <w:right w:val="none" w:sz="0" w:space="0" w:color="auto"/>
          </w:divBdr>
        </w:div>
        <w:div w:id="1272931807">
          <w:marLeft w:val="480"/>
          <w:marRight w:val="0"/>
          <w:marTop w:val="0"/>
          <w:marBottom w:val="0"/>
          <w:divBdr>
            <w:top w:val="none" w:sz="0" w:space="0" w:color="auto"/>
            <w:left w:val="none" w:sz="0" w:space="0" w:color="auto"/>
            <w:bottom w:val="none" w:sz="0" w:space="0" w:color="auto"/>
            <w:right w:val="none" w:sz="0" w:space="0" w:color="auto"/>
          </w:divBdr>
        </w:div>
        <w:div w:id="1527131584">
          <w:marLeft w:val="480"/>
          <w:marRight w:val="0"/>
          <w:marTop w:val="0"/>
          <w:marBottom w:val="0"/>
          <w:divBdr>
            <w:top w:val="none" w:sz="0" w:space="0" w:color="auto"/>
            <w:left w:val="none" w:sz="0" w:space="0" w:color="auto"/>
            <w:bottom w:val="none" w:sz="0" w:space="0" w:color="auto"/>
            <w:right w:val="none" w:sz="0" w:space="0" w:color="auto"/>
          </w:divBdr>
        </w:div>
        <w:div w:id="1595937562">
          <w:marLeft w:val="480"/>
          <w:marRight w:val="0"/>
          <w:marTop w:val="0"/>
          <w:marBottom w:val="0"/>
          <w:divBdr>
            <w:top w:val="none" w:sz="0" w:space="0" w:color="auto"/>
            <w:left w:val="none" w:sz="0" w:space="0" w:color="auto"/>
            <w:bottom w:val="none" w:sz="0" w:space="0" w:color="auto"/>
            <w:right w:val="none" w:sz="0" w:space="0" w:color="auto"/>
          </w:divBdr>
        </w:div>
        <w:div w:id="1625884848">
          <w:marLeft w:val="480"/>
          <w:marRight w:val="0"/>
          <w:marTop w:val="0"/>
          <w:marBottom w:val="0"/>
          <w:divBdr>
            <w:top w:val="none" w:sz="0" w:space="0" w:color="auto"/>
            <w:left w:val="none" w:sz="0" w:space="0" w:color="auto"/>
            <w:bottom w:val="none" w:sz="0" w:space="0" w:color="auto"/>
            <w:right w:val="none" w:sz="0" w:space="0" w:color="auto"/>
          </w:divBdr>
        </w:div>
        <w:div w:id="1659967029">
          <w:marLeft w:val="480"/>
          <w:marRight w:val="0"/>
          <w:marTop w:val="0"/>
          <w:marBottom w:val="0"/>
          <w:divBdr>
            <w:top w:val="none" w:sz="0" w:space="0" w:color="auto"/>
            <w:left w:val="none" w:sz="0" w:space="0" w:color="auto"/>
            <w:bottom w:val="none" w:sz="0" w:space="0" w:color="auto"/>
            <w:right w:val="none" w:sz="0" w:space="0" w:color="auto"/>
          </w:divBdr>
        </w:div>
        <w:div w:id="1668971320">
          <w:marLeft w:val="480"/>
          <w:marRight w:val="0"/>
          <w:marTop w:val="0"/>
          <w:marBottom w:val="0"/>
          <w:divBdr>
            <w:top w:val="none" w:sz="0" w:space="0" w:color="auto"/>
            <w:left w:val="none" w:sz="0" w:space="0" w:color="auto"/>
            <w:bottom w:val="none" w:sz="0" w:space="0" w:color="auto"/>
            <w:right w:val="none" w:sz="0" w:space="0" w:color="auto"/>
          </w:divBdr>
        </w:div>
        <w:div w:id="1697537363">
          <w:marLeft w:val="480"/>
          <w:marRight w:val="0"/>
          <w:marTop w:val="0"/>
          <w:marBottom w:val="0"/>
          <w:divBdr>
            <w:top w:val="none" w:sz="0" w:space="0" w:color="auto"/>
            <w:left w:val="none" w:sz="0" w:space="0" w:color="auto"/>
            <w:bottom w:val="none" w:sz="0" w:space="0" w:color="auto"/>
            <w:right w:val="none" w:sz="0" w:space="0" w:color="auto"/>
          </w:divBdr>
        </w:div>
        <w:div w:id="1890267587">
          <w:marLeft w:val="480"/>
          <w:marRight w:val="0"/>
          <w:marTop w:val="0"/>
          <w:marBottom w:val="0"/>
          <w:divBdr>
            <w:top w:val="none" w:sz="0" w:space="0" w:color="auto"/>
            <w:left w:val="none" w:sz="0" w:space="0" w:color="auto"/>
            <w:bottom w:val="none" w:sz="0" w:space="0" w:color="auto"/>
            <w:right w:val="none" w:sz="0" w:space="0" w:color="auto"/>
          </w:divBdr>
        </w:div>
        <w:div w:id="1933199339">
          <w:marLeft w:val="480"/>
          <w:marRight w:val="0"/>
          <w:marTop w:val="0"/>
          <w:marBottom w:val="0"/>
          <w:divBdr>
            <w:top w:val="none" w:sz="0" w:space="0" w:color="auto"/>
            <w:left w:val="none" w:sz="0" w:space="0" w:color="auto"/>
            <w:bottom w:val="none" w:sz="0" w:space="0" w:color="auto"/>
            <w:right w:val="none" w:sz="0" w:space="0" w:color="auto"/>
          </w:divBdr>
        </w:div>
        <w:div w:id="1936671905">
          <w:marLeft w:val="480"/>
          <w:marRight w:val="0"/>
          <w:marTop w:val="0"/>
          <w:marBottom w:val="0"/>
          <w:divBdr>
            <w:top w:val="none" w:sz="0" w:space="0" w:color="auto"/>
            <w:left w:val="none" w:sz="0" w:space="0" w:color="auto"/>
            <w:bottom w:val="none" w:sz="0" w:space="0" w:color="auto"/>
            <w:right w:val="none" w:sz="0" w:space="0" w:color="auto"/>
          </w:divBdr>
        </w:div>
        <w:div w:id="2046905533">
          <w:marLeft w:val="480"/>
          <w:marRight w:val="0"/>
          <w:marTop w:val="0"/>
          <w:marBottom w:val="0"/>
          <w:divBdr>
            <w:top w:val="none" w:sz="0" w:space="0" w:color="auto"/>
            <w:left w:val="none" w:sz="0" w:space="0" w:color="auto"/>
            <w:bottom w:val="none" w:sz="0" w:space="0" w:color="auto"/>
            <w:right w:val="none" w:sz="0" w:space="0" w:color="auto"/>
          </w:divBdr>
        </w:div>
      </w:divsChild>
    </w:div>
    <w:div w:id="1129202484">
      <w:bodyDiv w:val="1"/>
      <w:marLeft w:val="0"/>
      <w:marRight w:val="0"/>
      <w:marTop w:val="0"/>
      <w:marBottom w:val="0"/>
      <w:divBdr>
        <w:top w:val="none" w:sz="0" w:space="0" w:color="auto"/>
        <w:left w:val="none" w:sz="0" w:space="0" w:color="auto"/>
        <w:bottom w:val="none" w:sz="0" w:space="0" w:color="auto"/>
        <w:right w:val="none" w:sz="0" w:space="0" w:color="auto"/>
      </w:divBdr>
      <w:divsChild>
        <w:div w:id="38669147">
          <w:marLeft w:val="480"/>
          <w:marRight w:val="0"/>
          <w:marTop w:val="0"/>
          <w:marBottom w:val="0"/>
          <w:divBdr>
            <w:top w:val="none" w:sz="0" w:space="0" w:color="auto"/>
            <w:left w:val="none" w:sz="0" w:space="0" w:color="auto"/>
            <w:bottom w:val="none" w:sz="0" w:space="0" w:color="auto"/>
            <w:right w:val="none" w:sz="0" w:space="0" w:color="auto"/>
          </w:divBdr>
        </w:div>
        <w:div w:id="61872312">
          <w:marLeft w:val="480"/>
          <w:marRight w:val="0"/>
          <w:marTop w:val="0"/>
          <w:marBottom w:val="0"/>
          <w:divBdr>
            <w:top w:val="none" w:sz="0" w:space="0" w:color="auto"/>
            <w:left w:val="none" w:sz="0" w:space="0" w:color="auto"/>
            <w:bottom w:val="none" w:sz="0" w:space="0" w:color="auto"/>
            <w:right w:val="none" w:sz="0" w:space="0" w:color="auto"/>
          </w:divBdr>
        </w:div>
        <w:div w:id="235365624">
          <w:marLeft w:val="480"/>
          <w:marRight w:val="0"/>
          <w:marTop w:val="0"/>
          <w:marBottom w:val="0"/>
          <w:divBdr>
            <w:top w:val="none" w:sz="0" w:space="0" w:color="auto"/>
            <w:left w:val="none" w:sz="0" w:space="0" w:color="auto"/>
            <w:bottom w:val="none" w:sz="0" w:space="0" w:color="auto"/>
            <w:right w:val="none" w:sz="0" w:space="0" w:color="auto"/>
          </w:divBdr>
        </w:div>
        <w:div w:id="443812006">
          <w:marLeft w:val="480"/>
          <w:marRight w:val="0"/>
          <w:marTop w:val="0"/>
          <w:marBottom w:val="0"/>
          <w:divBdr>
            <w:top w:val="none" w:sz="0" w:space="0" w:color="auto"/>
            <w:left w:val="none" w:sz="0" w:space="0" w:color="auto"/>
            <w:bottom w:val="none" w:sz="0" w:space="0" w:color="auto"/>
            <w:right w:val="none" w:sz="0" w:space="0" w:color="auto"/>
          </w:divBdr>
        </w:div>
        <w:div w:id="452212912">
          <w:marLeft w:val="480"/>
          <w:marRight w:val="0"/>
          <w:marTop w:val="0"/>
          <w:marBottom w:val="0"/>
          <w:divBdr>
            <w:top w:val="none" w:sz="0" w:space="0" w:color="auto"/>
            <w:left w:val="none" w:sz="0" w:space="0" w:color="auto"/>
            <w:bottom w:val="none" w:sz="0" w:space="0" w:color="auto"/>
            <w:right w:val="none" w:sz="0" w:space="0" w:color="auto"/>
          </w:divBdr>
        </w:div>
        <w:div w:id="461385664">
          <w:marLeft w:val="480"/>
          <w:marRight w:val="0"/>
          <w:marTop w:val="0"/>
          <w:marBottom w:val="0"/>
          <w:divBdr>
            <w:top w:val="none" w:sz="0" w:space="0" w:color="auto"/>
            <w:left w:val="none" w:sz="0" w:space="0" w:color="auto"/>
            <w:bottom w:val="none" w:sz="0" w:space="0" w:color="auto"/>
            <w:right w:val="none" w:sz="0" w:space="0" w:color="auto"/>
          </w:divBdr>
        </w:div>
        <w:div w:id="658078173">
          <w:marLeft w:val="480"/>
          <w:marRight w:val="0"/>
          <w:marTop w:val="0"/>
          <w:marBottom w:val="0"/>
          <w:divBdr>
            <w:top w:val="none" w:sz="0" w:space="0" w:color="auto"/>
            <w:left w:val="none" w:sz="0" w:space="0" w:color="auto"/>
            <w:bottom w:val="none" w:sz="0" w:space="0" w:color="auto"/>
            <w:right w:val="none" w:sz="0" w:space="0" w:color="auto"/>
          </w:divBdr>
        </w:div>
        <w:div w:id="1116097904">
          <w:marLeft w:val="480"/>
          <w:marRight w:val="0"/>
          <w:marTop w:val="0"/>
          <w:marBottom w:val="0"/>
          <w:divBdr>
            <w:top w:val="none" w:sz="0" w:space="0" w:color="auto"/>
            <w:left w:val="none" w:sz="0" w:space="0" w:color="auto"/>
            <w:bottom w:val="none" w:sz="0" w:space="0" w:color="auto"/>
            <w:right w:val="none" w:sz="0" w:space="0" w:color="auto"/>
          </w:divBdr>
        </w:div>
        <w:div w:id="1331370596">
          <w:marLeft w:val="480"/>
          <w:marRight w:val="0"/>
          <w:marTop w:val="0"/>
          <w:marBottom w:val="0"/>
          <w:divBdr>
            <w:top w:val="none" w:sz="0" w:space="0" w:color="auto"/>
            <w:left w:val="none" w:sz="0" w:space="0" w:color="auto"/>
            <w:bottom w:val="none" w:sz="0" w:space="0" w:color="auto"/>
            <w:right w:val="none" w:sz="0" w:space="0" w:color="auto"/>
          </w:divBdr>
        </w:div>
        <w:div w:id="1386954258">
          <w:marLeft w:val="480"/>
          <w:marRight w:val="0"/>
          <w:marTop w:val="0"/>
          <w:marBottom w:val="0"/>
          <w:divBdr>
            <w:top w:val="none" w:sz="0" w:space="0" w:color="auto"/>
            <w:left w:val="none" w:sz="0" w:space="0" w:color="auto"/>
            <w:bottom w:val="none" w:sz="0" w:space="0" w:color="auto"/>
            <w:right w:val="none" w:sz="0" w:space="0" w:color="auto"/>
          </w:divBdr>
        </w:div>
        <w:div w:id="1546864756">
          <w:marLeft w:val="480"/>
          <w:marRight w:val="0"/>
          <w:marTop w:val="0"/>
          <w:marBottom w:val="0"/>
          <w:divBdr>
            <w:top w:val="none" w:sz="0" w:space="0" w:color="auto"/>
            <w:left w:val="none" w:sz="0" w:space="0" w:color="auto"/>
            <w:bottom w:val="none" w:sz="0" w:space="0" w:color="auto"/>
            <w:right w:val="none" w:sz="0" w:space="0" w:color="auto"/>
          </w:divBdr>
        </w:div>
        <w:div w:id="1595018625">
          <w:marLeft w:val="480"/>
          <w:marRight w:val="0"/>
          <w:marTop w:val="0"/>
          <w:marBottom w:val="0"/>
          <w:divBdr>
            <w:top w:val="none" w:sz="0" w:space="0" w:color="auto"/>
            <w:left w:val="none" w:sz="0" w:space="0" w:color="auto"/>
            <w:bottom w:val="none" w:sz="0" w:space="0" w:color="auto"/>
            <w:right w:val="none" w:sz="0" w:space="0" w:color="auto"/>
          </w:divBdr>
        </w:div>
        <w:div w:id="1596287484">
          <w:marLeft w:val="480"/>
          <w:marRight w:val="0"/>
          <w:marTop w:val="0"/>
          <w:marBottom w:val="0"/>
          <w:divBdr>
            <w:top w:val="none" w:sz="0" w:space="0" w:color="auto"/>
            <w:left w:val="none" w:sz="0" w:space="0" w:color="auto"/>
            <w:bottom w:val="none" w:sz="0" w:space="0" w:color="auto"/>
            <w:right w:val="none" w:sz="0" w:space="0" w:color="auto"/>
          </w:divBdr>
        </w:div>
        <w:div w:id="1603417118">
          <w:marLeft w:val="480"/>
          <w:marRight w:val="0"/>
          <w:marTop w:val="0"/>
          <w:marBottom w:val="0"/>
          <w:divBdr>
            <w:top w:val="none" w:sz="0" w:space="0" w:color="auto"/>
            <w:left w:val="none" w:sz="0" w:space="0" w:color="auto"/>
            <w:bottom w:val="none" w:sz="0" w:space="0" w:color="auto"/>
            <w:right w:val="none" w:sz="0" w:space="0" w:color="auto"/>
          </w:divBdr>
        </w:div>
        <w:div w:id="1651445126">
          <w:marLeft w:val="480"/>
          <w:marRight w:val="0"/>
          <w:marTop w:val="0"/>
          <w:marBottom w:val="0"/>
          <w:divBdr>
            <w:top w:val="none" w:sz="0" w:space="0" w:color="auto"/>
            <w:left w:val="none" w:sz="0" w:space="0" w:color="auto"/>
            <w:bottom w:val="none" w:sz="0" w:space="0" w:color="auto"/>
            <w:right w:val="none" w:sz="0" w:space="0" w:color="auto"/>
          </w:divBdr>
        </w:div>
        <w:div w:id="1855001150">
          <w:marLeft w:val="480"/>
          <w:marRight w:val="0"/>
          <w:marTop w:val="0"/>
          <w:marBottom w:val="0"/>
          <w:divBdr>
            <w:top w:val="none" w:sz="0" w:space="0" w:color="auto"/>
            <w:left w:val="none" w:sz="0" w:space="0" w:color="auto"/>
            <w:bottom w:val="none" w:sz="0" w:space="0" w:color="auto"/>
            <w:right w:val="none" w:sz="0" w:space="0" w:color="auto"/>
          </w:divBdr>
        </w:div>
        <w:div w:id="1993412525">
          <w:marLeft w:val="480"/>
          <w:marRight w:val="0"/>
          <w:marTop w:val="0"/>
          <w:marBottom w:val="0"/>
          <w:divBdr>
            <w:top w:val="none" w:sz="0" w:space="0" w:color="auto"/>
            <w:left w:val="none" w:sz="0" w:space="0" w:color="auto"/>
            <w:bottom w:val="none" w:sz="0" w:space="0" w:color="auto"/>
            <w:right w:val="none" w:sz="0" w:space="0" w:color="auto"/>
          </w:divBdr>
        </w:div>
      </w:divsChild>
    </w:div>
    <w:div w:id="1139224530">
      <w:bodyDiv w:val="1"/>
      <w:marLeft w:val="0"/>
      <w:marRight w:val="0"/>
      <w:marTop w:val="0"/>
      <w:marBottom w:val="0"/>
      <w:divBdr>
        <w:top w:val="none" w:sz="0" w:space="0" w:color="auto"/>
        <w:left w:val="none" w:sz="0" w:space="0" w:color="auto"/>
        <w:bottom w:val="none" w:sz="0" w:space="0" w:color="auto"/>
        <w:right w:val="none" w:sz="0" w:space="0" w:color="auto"/>
      </w:divBdr>
      <w:divsChild>
        <w:div w:id="113134303">
          <w:marLeft w:val="480"/>
          <w:marRight w:val="0"/>
          <w:marTop w:val="0"/>
          <w:marBottom w:val="0"/>
          <w:divBdr>
            <w:top w:val="none" w:sz="0" w:space="0" w:color="auto"/>
            <w:left w:val="none" w:sz="0" w:space="0" w:color="auto"/>
            <w:bottom w:val="none" w:sz="0" w:space="0" w:color="auto"/>
            <w:right w:val="none" w:sz="0" w:space="0" w:color="auto"/>
          </w:divBdr>
        </w:div>
        <w:div w:id="137966030">
          <w:marLeft w:val="480"/>
          <w:marRight w:val="0"/>
          <w:marTop w:val="0"/>
          <w:marBottom w:val="0"/>
          <w:divBdr>
            <w:top w:val="none" w:sz="0" w:space="0" w:color="auto"/>
            <w:left w:val="none" w:sz="0" w:space="0" w:color="auto"/>
            <w:bottom w:val="none" w:sz="0" w:space="0" w:color="auto"/>
            <w:right w:val="none" w:sz="0" w:space="0" w:color="auto"/>
          </w:divBdr>
        </w:div>
        <w:div w:id="161627587">
          <w:marLeft w:val="480"/>
          <w:marRight w:val="0"/>
          <w:marTop w:val="0"/>
          <w:marBottom w:val="0"/>
          <w:divBdr>
            <w:top w:val="none" w:sz="0" w:space="0" w:color="auto"/>
            <w:left w:val="none" w:sz="0" w:space="0" w:color="auto"/>
            <w:bottom w:val="none" w:sz="0" w:space="0" w:color="auto"/>
            <w:right w:val="none" w:sz="0" w:space="0" w:color="auto"/>
          </w:divBdr>
        </w:div>
        <w:div w:id="227614098">
          <w:marLeft w:val="480"/>
          <w:marRight w:val="0"/>
          <w:marTop w:val="0"/>
          <w:marBottom w:val="0"/>
          <w:divBdr>
            <w:top w:val="none" w:sz="0" w:space="0" w:color="auto"/>
            <w:left w:val="none" w:sz="0" w:space="0" w:color="auto"/>
            <w:bottom w:val="none" w:sz="0" w:space="0" w:color="auto"/>
            <w:right w:val="none" w:sz="0" w:space="0" w:color="auto"/>
          </w:divBdr>
        </w:div>
        <w:div w:id="281691686">
          <w:marLeft w:val="480"/>
          <w:marRight w:val="0"/>
          <w:marTop w:val="0"/>
          <w:marBottom w:val="0"/>
          <w:divBdr>
            <w:top w:val="none" w:sz="0" w:space="0" w:color="auto"/>
            <w:left w:val="none" w:sz="0" w:space="0" w:color="auto"/>
            <w:bottom w:val="none" w:sz="0" w:space="0" w:color="auto"/>
            <w:right w:val="none" w:sz="0" w:space="0" w:color="auto"/>
          </w:divBdr>
        </w:div>
        <w:div w:id="565147376">
          <w:marLeft w:val="480"/>
          <w:marRight w:val="0"/>
          <w:marTop w:val="0"/>
          <w:marBottom w:val="0"/>
          <w:divBdr>
            <w:top w:val="none" w:sz="0" w:space="0" w:color="auto"/>
            <w:left w:val="none" w:sz="0" w:space="0" w:color="auto"/>
            <w:bottom w:val="none" w:sz="0" w:space="0" w:color="auto"/>
            <w:right w:val="none" w:sz="0" w:space="0" w:color="auto"/>
          </w:divBdr>
        </w:div>
        <w:div w:id="943342166">
          <w:marLeft w:val="480"/>
          <w:marRight w:val="0"/>
          <w:marTop w:val="0"/>
          <w:marBottom w:val="0"/>
          <w:divBdr>
            <w:top w:val="none" w:sz="0" w:space="0" w:color="auto"/>
            <w:left w:val="none" w:sz="0" w:space="0" w:color="auto"/>
            <w:bottom w:val="none" w:sz="0" w:space="0" w:color="auto"/>
            <w:right w:val="none" w:sz="0" w:space="0" w:color="auto"/>
          </w:divBdr>
        </w:div>
        <w:div w:id="1094981974">
          <w:marLeft w:val="480"/>
          <w:marRight w:val="0"/>
          <w:marTop w:val="0"/>
          <w:marBottom w:val="0"/>
          <w:divBdr>
            <w:top w:val="none" w:sz="0" w:space="0" w:color="auto"/>
            <w:left w:val="none" w:sz="0" w:space="0" w:color="auto"/>
            <w:bottom w:val="none" w:sz="0" w:space="0" w:color="auto"/>
            <w:right w:val="none" w:sz="0" w:space="0" w:color="auto"/>
          </w:divBdr>
        </w:div>
        <w:div w:id="1333603010">
          <w:marLeft w:val="480"/>
          <w:marRight w:val="0"/>
          <w:marTop w:val="0"/>
          <w:marBottom w:val="0"/>
          <w:divBdr>
            <w:top w:val="none" w:sz="0" w:space="0" w:color="auto"/>
            <w:left w:val="none" w:sz="0" w:space="0" w:color="auto"/>
            <w:bottom w:val="none" w:sz="0" w:space="0" w:color="auto"/>
            <w:right w:val="none" w:sz="0" w:space="0" w:color="auto"/>
          </w:divBdr>
        </w:div>
        <w:div w:id="1607156361">
          <w:marLeft w:val="480"/>
          <w:marRight w:val="0"/>
          <w:marTop w:val="0"/>
          <w:marBottom w:val="0"/>
          <w:divBdr>
            <w:top w:val="none" w:sz="0" w:space="0" w:color="auto"/>
            <w:left w:val="none" w:sz="0" w:space="0" w:color="auto"/>
            <w:bottom w:val="none" w:sz="0" w:space="0" w:color="auto"/>
            <w:right w:val="none" w:sz="0" w:space="0" w:color="auto"/>
          </w:divBdr>
        </w:div>
        <w:div w:id="1721399755">
          <w:marLeft w:val="480"/>
          <w:marRight w:val="0"/>
          <w:marTop w:val="0"/>
          <w:marBottom w:val="0"/>
          <w:divBdr>
            <w:top w:val="none" w:sz="0" w:space="0" w:color="auto"/>
            <w:left w:val="none" w:sz="0" w:space="0" w:color="auto"/>
            <w:bottom w:val="none" w:sz="0" w:space="0" w:color="auto"/>
            <w:right w:val="none" w:sz="0" w:space="0" w:color="auto"/>
          </w:divBdr>
        </w:div>
        <w:div w:id="1812598767">
          <w:marLeft w:val="480"/>
          <w:marRight w:val="0"/>
          <w:marTop w:val="0"/>
          <w:marBottom w:val="0"/>
          <w:divBdr>
            <w:top w:val="none" w:sz="0" w:space="0" w:color="auto"/>
            <w:left w:val="none" w:sz="0" w:space="0" w:color="auto"/>
            <w:bottom w:val="none" w:sz="0" w:space="0" w:color="auto"/>
            <w:right w:val="none" w:sz="0" w:space="0" w:color="auto"/>
          </w:divBdr>
        </w:div>
        <w:div w:id="1909917314">
          <w:marLeft w:val="480"/>
          <w:marRight w:val="0"/>
          <w:marTop w:val="0"/>
          <w:marBottom w:val="0"/>
          <w:divBdr>
            <w:top w:val="none" w:sz="0" w:space="0" w:color="auto"/>
            <w:left w:val="none" w:sz="0" w:space="0" w:color="auto"/>
            <w:bottom w:val="none" w:sz="0" w:space="0" w:color="auto"/>
            <w:right w:val="none" w:sz="0" w:space="0" w:color="auto"/>
          </w:divBdr>
        </w:div>
        <w:div w:id="1918052248">
          <w:marLeft w:val="480"/>
          <w:marRight w:val="0"/>
          <w:marTop w:val="0"/>
          <w:marBottom w:val="0"/>
          <w:divBdr>
            <w:top w:val="none" w:sz="0" w:space="0" w:color="auto"/>
            <w:left w:val="none" w:sz="0" w:space="0" w:color="auto"/>
            <w:bottom w:val="none" w:sz="0" w:space="0" w:color="auto"/>
            <w:right w:val="none" w:sz="0" w:space="0" w:color="auto"/>
          </w:divBdr>
        </w:div>
        <w:div w:id="1962422470">
          <w:marLeft w:val="480"/>
          <w:marRight w:val="0"/>
          <w:marTop w:val="0"/>
          <w:marBottom w:val="0"/>
          <w:divBdr>
            <w:top w:val="none" w:sz="0" w:space="0" w:color="auto"/>
            <w:left w:val="none" w:sz="0" w:space="0" w:color="auto"/>
            <w:bottom w:val="none" w:sz="0" w:space="0" w:color="auto"/>
            <w:right w:val="none" w:sz="0" w:space="0" w:color="auto"/>
          </w:divBdr>
        </w:div>
        <w:div w:id="2072772907">
          <w:marLeft w:val="480"/>
          <w:marRight w:val="0"/>
          <w:marTop w:val="0"/>
          <w:marBottom w:val="0"/>
          <w:divBdr>
            <w:top w:val="none" w:sz="0" w:space="0" w:color="auto"/>
            <w:left w:val="none" w:sz="0" w:space="0" w:color="auto"/>
            <w:bottom w:val="none" w:sz="0" w:space="0" w:color="auto"/>
            <w:right w:val="none" w:sz="0" w:space="0" w:color="auto"/>
          </w:divBdr>
        </w:div>
        <w:div w:id="2113166435">
          <w:marLeft w:val="480"/>
          <w:marRight w:val="0"/>
          <w:marTop w:val="0"/>
          <w:marBottom w:val="0"/>
          <w:divBdr>
            <w:top w:val="none" w:sz="0" w:space="0" w:color="auto"/>
            <w:left w:val="none" w:sz="0" w:space="0" w:color="auto"/>
            <w:bottom w:val="none" w:sz="0" w:space="0" w:color="auto"/>
            <w:right w:val="none" w:sz="0" w:space="0" w:color="auto"/>
          </w:divBdr>
        </w:div>
      </w:divsChild>
    </w:div>
    <w:div w:id="1139542410">
      <w:bodyDiv w:val="1"/>
      <w:marLeft w:val="0"/>
      <w:marRight w:val="0"/>
      <w:marTop w:val="0"/>
      <w:marBottom w:val="0"/>
      <w:divBdr>
        <w:top w:val="none" w:sz="0" w:space="0" w:color="auto"/>
        <w:left w:val="none" w:sz="0" w:space="0" w:color="auto"/>
        <w:bottom w:val="none" w:sz="0" w:space="0" w:color="auto"/>
        <w:right w:val="none" w:sz="0" w:space="0" w:color="auto"/>
      </w:divBdr>
      <w:divsChild>
        <w:div w:id="27609208">
          <w:marLeft w:val="480"/>
          <w:marRight w:val="0"/>
          <w:marTop w:val="0"/>
          <w:marBottom w:val="0"/>
          <w:divBdr>
            <w:top w:val="none" w:sz="0" w:space="0" w:color="auto"/>
            <w:left w:val="none" w:sz="0" w:space="0" w:color="auto"/>
            <w:bottom w:val="none" w:sz="0" w:space="0" w:color="auto"/>
            <w:right w:val="none" w:sz="0" w:space="0" w:color="auto"/>
          </w:divBdr>
        </w:div>
        <w:div w:id="30543005">
          <w:marLeft w:val="480"/>
          <w:marRight w:val="0"/>
          <w:marTop w:val="0"/>
          <w:marBottom w:val="0"/>
          <w:divBdr>
            <w:top w:val="none" w:sz="0" w:space="0" w:color="auto"/>
            <w:left w:val="none" w:sz="0" w:space="0" w:color="auto"/>
            <w:bottom w:val="none" w:sz="0" w:space="0" w:color="auto"/>
            <w:right w:val="none" w:sz="0" w:space="0" w:color="auto"/>
          </w:divBdr>
        </w:div>
        <w:div w:id="186409018">
          <w:marLeft w:val="480"/>
          <w:marRight w:val="0"/>
          <w:marTop w:val="0"/>
          <w:marBottom w:val="0"/>
          <w:divBdr>
            <w:top w:val="none" w:sz="0" w:space="0" w:color="auto"/>
            <w:left w:val="none" w:sz="0" w:space="0" w:color="auto"/>
            <w:bottom w:val="none" w:sz="0" w:space="0" w:color="auto"/>
            <w:right w:val="none" w:sz="0" w:space="0" w:color="auto"/>
          </w:divBdr>
        </w:div>
        <w:div w:id="245574266">
          <w:marLeft w:val="480"/>
          <w:marRight w:val="0"/>
          <w:marTop w:val="0"/>
          <w:marBottom w:val="0"/>
          <w:divBdr>
            <w:top w:val="none" w:sz="0" w:space="0" w:color="auto"/>
            <w:left w:val="none" w:sz="0" w:space="0" w:color="auto"/>
            <w:bottom w:val="none" w:sz="0" w:space="0" w:color="auto"/>
            <w:right w:val="none" w:sz="0" w:space="0" w:color="auto"/>
          </w:divBdr>
        </w:div>
        <w:div w:id="394207182">
          <w:marLeft w:val="480"/>
          <w:marRight w:val="0"/>
          <w:marTop w:val="0"/>
          <w:marBottom w:val="0"/>
          <w:divBdr>
            <w:top w:val="none" w:sz="0" w:space="0" w:color="auto"/>
            <w:left w:val="none" w:sz="0" w:space="0" w:color="auto"/>
            <w:bottom w:val="none" w:sz="0" w:space="0" w:color="auto"/>
            <w:right w:val="none" w:sz="0" w:space="0" w:color="auto"/>
          </w:divBdr>
        </w:div>
        <w:div w:id="567804524">
          <w:marLeft w:val="480"/>
          <w:marRight w:val="0"/>
          <w:marTop w:val="0"/>
          <w:marBottom w:val="0"/>
          <w:divBdr>
            <w:top w:val="none" w:sz="0" w:space="0" w:color="auto"/>
            <w:left w:val="none" w:sz="0" w:space="0" w:color="auto"/>
            <w:bottom w:val="none" w:sz="0" w:space="0" w:color="auto"/>
            <w:right w:val="none" w:sz="0" w:space="0" w:color="auto"/>
          </w:divBdr>
        </w:div>
        <w:div w:id="692999283">
          <w:marLeft w:val="480"/>
          <w:marRight w:val="0"/>
          <w:marTop w:val="0"/>
          <w:marBottom w:val="0"/>
          <w:divBdr>
            <w:top w:val="none" w:sz="0" w:space="0" w:color="auto"/>
            <w:left w:val="none" w:sz="0" w:space="0" w:color="auto"/>
            <w:bottom w:val="none" w:sz="0" w:space="0" w:color="auto"/>
            <w:right w:val="none" w:sz="0" w:space="0" w:color="auto"/>
          </w:divBdr>
        </w:div>
        <w:div w:id="825781125">
          <w:marLeft w:val="480"/>
          <w:marRight w:val="0"/>
          <w:marTop w:val="0"/>
          <w:marBottom w:val="0"/>
          <w:divBdr>
            <w:top w:val="none" w:sz="0" w:space="0" w:color="auto"/>
            <w:left w:val="none" w:sz="0" w:space="0" w:color="auto"/>
            <w:bottom w:val="none" w:sz="0" w:space="0" w:color="auto"/>
            <w:right w:val="none" w:sz="0" w:space="0" w:color="auto"/>
          </w:divBdr>
        </w:div>
        <w:div w:id="848103676">
          <w:marLeft w:val="480"/>
          <w:marRight w:val="0"/>
          <w:marTop w:val="0"/>
          <w:marBottom w:val="0"/>
          <w:divBdr>
            <w:top w:val="none" w:sz="0" w:space="0" w:color="auto"/>
            <w:left w:val="none" w:sz="0" w:space="0" w:color="auto"/>
            <w:bottom w:val="none" w:sz="0" w:space="0" w:color="auto"/>
            <w:right w:val="none" w:sz="0" w:space="0" w:color="auto"/>
          </w:divBdr>
        </w:div>
        <w:div w:id="1040471707">
          <w:marLeft w:val="480"/>
          <w:marRight w:val="0"/>
          <w:marTop w:val="0"/>
          <w:marBottom w:val="0"/>
          <w:divBdr>
            <w:top w:val="none" w:sz="0" w:space="0" w:color="auto"/>
            <w:left w:val="none" w:sz="0" w:space="0" w:color="auto"/>
            <w:bottom w:val="none" w:sz="0" w:space="0" w:color="auto"/>
            <w:right w:val="none" w:sz="0" w:space="0" w:color="auto"/>
          </w:divBdr>
        </w:div>
        <w:div w:id="1202090332">
          <w:marLeft w:val="480"/>
          <w:marRight w:val="0"/>
          <w:marTop w:val="0"/>
          <w:marBottom w:val="0"/>
          <w:divBdr>
            <w:top w:val="none" w:sz="0" w:space="0" w:color="auto"/>
            <w:left w:val="none" w:sz="0" w:space="0" w:color="auto"/>
            <w:bottom w:val="none" w:sz="0" w:space="0" w:color="auto"/>
            <w:right w:val="none" w:sz="0" w:space="0" w:color="auto"/>
          </w:divBdr>
        </w:div>
        <w:div w:id="1208761954">
          <w:marLeft w:val="480"/>
          <w:marRight w:val="0"/>
          <w:marTop w:val="0"/>
          <w:marBottom w:val="0"/>
          <w:divBdr>
            <w:top w:val="none" w:sz="0" w:space="0" w:color="auto"/>
            <w:left w:val="none" w:sz="0" w:space="0" w:color="auto"/>
            <w:bottom w:val="none" w:sz="0" w:space="0" w:color="auto"/>
            <w:right w:val="none" w:sz="0" w:space="0" w:color="auto"/>
          </w:divBdr>
        </w:div>
        <w:div w:id="1716929290">
          <w:marLeft w:val="480"/>
          <w:marRight w:val="0"/>
          <w:marTop w:val="0"/>
          <w:marBottom w:val="0"/>
          <w:divBdr>
            <w:top w:val="none" w:sz="0" w:space="0" w:color="auto"/>
            <w:left w:val="none" w:sz="0" w:space="0" w:color="auto"/>
            <w:bottom w:val="none" w:sz="0" w:space="0" w:color="auto"/>
            <w:right w:val="none" w:sz="0" w:space="0" w:color="auto"/>
          </w:divBdr>
        </w:div>
        <w:div w:id="1753506998">
          <w:marLeft w:val="480"/>
          <w:marRight w:val="0"/>
          <w:marTop w:val="0"/>
          <w:marBottom w:val="0"/>
          <w:divBdr>
            <w:top w:val="none" w:sz="0" w:space="0" w:color="auto"/>
            <w:left w:val="none" w:sz="0" w:space="0" w:color="auto"/>
            <w:bottom w:val="none" w:sz="0" w:space="0" w:color="auto"/>
            <w:right w:val="none" w:sz="0" w:space="0" w:color="auto"/>
          </w:divBdr>
        </w:div>
        <w:div w:id="1909069396">
          <w:marLeft w:val="480"/>
          <w:marRight w:val="0"/>
          <w:marTop w:val="0"/>
          <w:marBottom w:val="0"/>
          <w:divBdr>
            <w:top w:val="none" w:sz="0" w:space="0" w:color="auto"/>
            <w:left w:val="none" w:sz="0" w:space="0" w:color="auto"/>
            <w:bottom w:val="none" w:sz="0" w:space="0" w:color="auto"/>
            <w:right w:val="none" w:sz="0" w:space="0" w:color="auto"/>
          </w:divBdr>
        </w:div>
      </w:divsChild>
    </w:div>
    <w:div w:id="1146118849">
      <w:bodyDiv w:val="1"/>
      <w:marLeft w:val="0"/>
      <w:marRight w:val="0"/>
      <w:marTop w:val="0"/>
      <w:marBottom w:val="0"/>
      <w:divBdr>
        <w:top w:val="none" w:sz="0" w:space="0" w:color="auto"/>
        <w:left w:val="none" w:sz="0" w:space="0" w:color="auto"/>
        <w:bottom w:val="none" w:sz="0" w:space="0" w:color="auto"/>
        <w:right w:val="none" w:sz="0" w:space="0" w:color="auto"/>
      </w:divBdr>
    </w:div>
    <w:div w:id="1164589093">
      <w:bodyDiv w:val="1"/>
      <w:marLeft w:val="0"/>
      <w:marRight w:val="0"/>
      <w:marTop w:val="0"/>
      <w:marBottom w:val="0"/>
      <w:divBdr>
        <w:top w:val="none" w:sz="0" w:space="0" w:color="auto"/>
        <w:left w:val="none" w:sz="0" w:space="0" w:color="auto"/>
        <w:bottom w:val="none" w:sz="0" w:space="0" w:color="auto"/>
        <w:right w:val="none" w:sz="0" w:space="0" w:color="auto"/>
      </w:divBdr>
      <w:divsChild>
        <w:div w:id="25522468">
          <w:marLeft w:val="480"/>
          <w:marRight w:val="0"/>
          <w:marTop w:val="0"/>
          <w:marBottom w:val="0"/>
          <w:divBdr>
            <w:top w:val="none" w:sz="0" w:space="0" w:color="auto"/>
            <w:left w:val="none" w:sz="0" w:space="0" w:color="auto"/>
            <w:bottom w:val="none" w:sz="0" w:space="0" w:color="auto"/>
            <w:right w:val="none" w:sz="0" w:space="0" w:color="auto"/>
          </w:divBdr>
        </w:div>
        <w:div w:id="51852132">
          <w:marLeft w:val="480"/>
          <w:marRight w:val="0"/>
          <w:marTop w:val="0"/>
          <w:marBottom w:val="0"/>
          <w:divBdr>
            <w:top w:val="none" w:sz="0" w:space="0" w:color="auto"/>
            <w:left w:val="none" w:sz="0" w:space="0" w:color="auto"/>
            <w:bottom w:val="none" w:sz="0" w:space="0" w:color="auto"/>
            <w:right w:val="none" w:sz="0" w:space="0" w:color="auto"/>
          </w:divBdr>
        </w:div>
        <w:div w:id="171648964">
          <w:marLeft w:val="480"/>
          <w:marRight w:val="0"/>
          <w:marTop w:val="0"/>
          <w:marBottom w:val="0"/>
          <w:divBdr>
            <w:top w:val="none" w:sz="0" w:space="0" w:color="auto"/>
            <w:left w:val="none" w:sz="0" w:space="0" w:color="auto"/>
            <w:bottom w:val="none" w:sz="0" w:space="0" w:color="auto"/>
            <w:right w:val="none" w:sz="0" w:space="0" w:color="auto"/>
          </w:divBdr>
        </w:div>
        <w:div w:id="204761011">
          <w:marLeft w:val="480"/>
          <w:marRight w:val="0"/>
          <w:marTop w:val="0"/>
          <w:marBottom w:val="0"/>
          <w:divBdr>
            <w:top w:val="none" w:sz="0" w:space="0" w:color="auto"/>
            <w:left w:val="none" w:sz="0" w:space="0" w:color="auto"/>
            <w:bottom w:val="none" w:sz="0" w:space="0" w:color="auto"/>
            <w:right w:val="none" w:sz="0" w:space="0" w:color="auto"/>
          </w:divBdr>
        </w:div>
        <w:div w:id="281614679">
          <w:marLeft w:val="480"/>
          <w:marRight w:val="0"/>
          <w:marTop w:val="0"/>
          <w:marBottom w:val="0"/>
          <w:divBdr>
            <w:top w:val="none" w:sz="0" w:space="0" w:color="auto"/>
            <w:left w:val="none" w:sz="0" w:space="0" w:color="auto"/>
            <w:bottom w:val="none" w:sz="0" w:space="0" w:color="auto"/>
            <w:right w:val="none" w:sz="0" w:space="0" w:color="auto"/>
          </w:divBdr>
        </w:div>
        <w:div w:id="319431476">
          <w:marLeft w:val="480"/>
          <w:marRight w:val="0"/>
          <w:marTop w:val="0"/>
          <w:marBottom w:val="0"/>
          <w:divBdr>
            <w:top w:val="none" w:sz="0" w:space="0" w:color="auto"/>
            <w:left w:val="none" w:sz="0" w:space="0" w:color="auto"/>
            <w:bottom w:val="none" w:sz="0" w:space="0" w:color="auto"/>
            <w:right w:val="none" w:sz="0" w:space="0" w:color="auto"/>
          </w:divBdr>
        </w:div>
        <w:div w:id="341393353">
          <w:marLeft w:val="480"/>
          <w:marRight w:val="0"/>
          <w:marTop w:val="0"/>
          <w:marBottom w:val="0"/>
          <w:divBdr>
            <w:top w:val="none" w:sz="0" w:space="0" w:color="auto"/>
            <w:left w:val="none" w:sz="0" w:space="0" w:color="auto"/>
            <w:bottom w:val="none" w:sz="0" w:space="0" w:color="auto"/>
            <w:right w:val="none" w:sz="0" w:space="0" w:color="auto"/>
          </w:divBdr>
        </w:div>
        <w:div w:id="356128882">
          <w:marLeft w:val="480"/>
          <w:marRight w:val="0"/>
          <w:marTop w:val="0"/>
          <w:marBottom w:val="0"/>
          <w:divBdr>
            <w:top w:val="none" w:sz="0" w:space="0" w:color="auto"/>
            <w:left w:val="none" w:sz="0" w:space="0" w:color="auto"/>
            <w:bottom w:val="none" w:sz="0" w:space="0" w:color="auto"/>
            <w:right w:val="none" w:sz="0" w:space="0" w:color="auto"/>
          </w:divBdr>
        </w:div>
        <w:div w:id="385185998">
          <w:marLeft w:val="480"/>
          <w:marRight w:val="0"/>
          <w:marTop w:val="0"/>
          <w:marBottom w:val="0"/>
          <w:divBdr>
            <w:top w:val="none" w:sz="0" w:space="0" w:color="auto"/>
            <w:left w:val="none" w:sz="0" w:space="0" w:color="auto"/>
            <w:bottom w:val="none" w:sz="0" w:space="0" w:color="auto"/>
            <w:right w:val="none" w:sz="0" w:space="0" w:color="auto"/>
          </w:divBdr>
        </w:div>
        <w:div w:id="460881686">
          <w:marLeft w:val="480"/>
          <w:marRight w:val="0"/>
          <w:marTop w:val="0"/>
          <w:marBottom w:val="0"/>
          <w:divBdr>
            <w:top w:val="none" w:sz="0" w:space="0" w:color="auto"/>
            <w:left w:val="none" w:sz="0" w:space="0" w:color="auto"/>
            <w:bottom w:val="none" w:sz="0" w:space="0" w:color="auto"/>
            <w:right w:val="none" w:sz="0" w:space="0" w:color="auto"/>
          </w:divBdr>
        </w:div>
        <w:div w:id="518202102">
          <w:marLeft w:val="480"/>
          <w:marRight w:val="0"/>
          <w:marTop w:val="0"/>
          <w:marBottom w:val="0"/>
          <w:divBdr>
            <w:top w:val="none" w:sz="0" w:space="0" w:color="auto"/>
            <w:left w:val="none" w:sz="0" w:space="0" w:color="auto"/>
            <w:bottom w:val="none" w:sz="0" w:space="0" w:color="auto"/>
            <w:right w:val="none" w:sz="0" w:space="0" w:color="auto"/>
          </w:divBdr>
        </w:div>
        <w:div w:id="572011624">
          <w:marLeft w:val="480"/>
          <w:marRight w:val="0"/>
          <w:marTop w:val="0"/>
          <w:marBottom w:val="0"/>
          <w:divBdr>
            <w:top w:val="none" w:sz="0" w:space="0" w:color="auto"/>
            <w:left w:val="none" w:sz="0" w:space="0" w:color="auto"/>
            <w:bottom w:val="none" w:sz="0" w:space="0" w:color="auto"/>
            <w:right w:val="none" w:sz="0" w:space="0" w:color="auto"/>
          </w:divBdr>
        </w:div>
        <w:div w:id="576671343">
          <w:marLeft w:val="480"/>
          <w:marRight w:val="0"/>
          <w:marTop w:val="0"/>
          <w:marBottom w:val="0"/>
          <w:divBdr>
            <w:top w:val="none" w:sz="0" w:space="0" w:color="auto"/>
            <w:left w:val="none" w:sz="0" w:space="0" w:color="auto"/>
            <w:bottom w:val="none" w:sz="0" w:space="0" w:color="auto"/>
            <w:right w:val="none" w:sz="0" w:space="0" w:color="auto"/>
          </w:divBdr>
        </w:div>
        <w:div w:id="602422798">
          <w:marLeft w:val="480"/>
          <w:marRight w:val="0"/>
          <w:marTop w:val="0"/>
          <w:marBottom w:val="0"/>
          <w:divBdr>
            <w:top w:val="none" w:sz="0" w:space="0" w:color="auto"/>
            <w:left w:val="none" w:sz="0" w:space="0" w:color="auto"/>
            <w:bottom w:val="none" w:sz="0" w:space="0" w:color="auto"/>
            <w:right w:val="none" w:sz="0" w:space="0" w:color="auto"/>
          </w:divBdr>
        </w:div>
        <w:div w:id="777794415">
          <w:marLeft w:val="480"/>
          <w:marRight w:val="0"/>
          <w:marTop w:val="0"/>
          <w:marBottom w:val="0"/>
          <w:divBdr>
            <w:top w:val="none" w:sz="0" w:space="0" w:color="auto"/>
            <w:left w:val="none" w:sz="0" w:space="0" w:color="auto"/>
            <w:bottom w:val="none" w:sz="0" w:space="0" w:color="auto"/>
            <w:right w:val="none" w:sz="0" w:space="0" w:color="auto"/>
          </w:divBdr>
        </w:div>
        <w:div w:id="788545615">
          <w:marLeft w:val="480"/>
          <w:marRight w:val="0"/>
          <w:marTop w:val="0"/>
          <w:marBottom w:val="0"/>
          <w:divBdr>
            <w:top w:val="none" w:sz="0" w:space="0" w:color="auto"/>
            <w:left w:val="none" w:sz="0" w:space="0" w:color="auto"/>
            <w:bottom w:val="none" w:sz="0" w:space="0" w:color="auto"/>
            <w:right w:val="none" w:sz="0" w:space="0" w:color="auto"/>
          </w:divBdr>
        </w:div>
        <w:div w:id="822043453">
          <w:marLeft w:val="480"/>
          <w:marRight w:val="0"/>
          <w:marTop w:val="0"/>
          <w:marBottom w:val="0"/>
          <w:divBdr>
            <w:top w:val="none" w:sz="0" w:space="0" w:color="auto"/>
            <w:left w:val="none" w:sz="0" w:space="0" w:color="auto"/>
            <w:bottom w:val="none" w:sz="0" w:space="0" w:color="auto"/>
            <w:right w:val="none" w:sz="0" w:space="0" w:color="auto"/>
          </w:divBdr>
        </w:div>
        <w:div w:id="827861740">
          <w:marLeft w:val="480"/>
          <w:marRight w:val="0"/>
          <w:marTop w:val="0"/>
          <w:marBottom w:val="0"/>
          <w:divBdr>
            <w:top w:val="none" w:sz="0" w:space="0" w:color="auto"/>
            <w:left w:val="none" w:sz="0" w:space="0" w:color="auto"/>
            <w:bottom w:val="none" w:sz="0" w:space="0" w:color="auto"/>
            <w:right w:val="none" w:sz="0" w:space="0" w:color="auto"/>
          </w:divBdr>
        </w:div>
        <w:div w:id="839463070">
          <w:marLeft w:val="480"/>
          <w:marRight w:val="0"/>
          <w:marTop w:val="0"/>
          <w:marBottom w:val="0"/>
          <w:divBdr>
            <w:top w:val="none" w:sz="0" w:space="0" w:color="auto"/>
            <w:left w:val="none" w:sz="0" w:space="0" w:color="auto"/>
            <w:bottom w:val="none" w:sz="0" w:space="0" w:color="auto"/>
            <w:right w:val="none" w:sz="0" w:space="0" w:color="auto"/>
          </w:divBdr>
        </w:div>
        <w:div w:id="869802293">
          <w:marLeft w:val="480"/>
          <w:marRight w:val="0"/>
          <w:marTop w:val="0"/>
          <w:marBottom w:val="0"/>
          <w:divBdr>
            <w:top w:val="none" w:sz="0" w:space="0" w:color="auto"/>
            <w:left w:val="none" w:sz="0" w:space="0" w:color="auto"/>
            <w:bottom w:val="none" w:sz="0" w:space="0" w:color="auto"/>
            <w:right w:val="none" w:sz="0" w:space="0" w:color="auto"/>
          </w:divBdr>
        </w:div>
        <w:div w:id="946620410">
          <w:marLeft w:val="480"/>
          <w:marRight w:val="0"/>
          <w:marTop w:val="0"/>
          <w:marBottom w:val="0"/>
          <w:divBdr>
            <w:top w:val="none" w:sz="0" w:space="0" w:color="auto"/>
            <w:left w:val="none" w:sz="0" w:space="0" w:color="auto"/>
            <w:bottom w:val="none" w:sz="0" w:space="0" w:color="auto"/>
            <w:right w:val="none" w:sz="0" w:space="0" w:color="auto"/>
          </w:divBdr>
        </w:div>
        <w:div w:id="1059017062">
          <w:marLeft w:val="480"/>
          <w:marRight w:val="0"/>
          <w:marTop w:val="0"/>
          <w:marBottom w:val="0"/>
          <w:divBdr>
            <w:top w:val="none" w:sz="0" w:space="0" w:color="auto"/>
            <w:left w:val="none" w:sz="0" w:space="0" w:color="auto"/>
            <w:bottom w:val="none" w:sz="0" w:space="0" w:color="auto"/>
            <w:right w:val="none" w:sz="0" w:space="0" w:color="auto"/>
          </w:divBdr>
        </w:div>
        <w:div w:id="1062677220">
          <w:marLeft w:val="480"/>
          <w:marRight w:val="0"/>
          <w:marTop w:val="0"/>
          <w:marBottom w:val="0"/>
          <w:divBdr>
            <w:top w:val="none" w:sz="0" w:space="0" w:color="auto"/>
            <w:left w:val="none" w:sz="0" w:space="0" w:color="auto"/>
            <w:bottom w:val="none" w:sz="0" w:space="0" w:color="auto"/>
            <w:right w:val="none" w:sz="0" w:space="0" w:color="auto"/>
          </w:divBdr>
        </w:div>
        <w:div w:id="1157696397">
          <w:marLeft w:val="480"/>
          <w:marRight w:val="0"/>
          <w:marTop w:val="0"/>
          <w:marBottom w:val="0"/>
          <w:divBdr>
            <w:top w:val="none" w:sz="0" w:space="0" w:color="auto"/>
            <w:left w:val="none" w:sz="0" w:space="0" w:color="auto"/>
            <w:bottom w:val="none" w:sz="0" w:space="0" w:color="auto"/>
            <w:right w:val="none" w:sz="0" w:space="0" w:color="auto"/>
          </w:divBdr>
        </w:div>
        <w:div w:id="1243686775">
          <w:marLeft w:val="480"/>
          <w:marRight w:val="0"/>
          <w:marTop w:val="0"/>
          <w:marBottom w:val="0"/>
          <w:divBdr>
            <w:top w:val="none" w:sz="0" w:space="0" w:color="auto"/>
            <w:left w:val="none" w:sz="0" w:space="0" w:color="auto"/>
            <w:bottom w:val="none" w:sz="0" w:space="0" w:color="auto"/>
            <w:right w:val="none" w:sz="0" w:space="0" w:color="auto"/>
          </w:divBdr>
        </w:div>
        <w:div w:id="1530989881">
          <w:marLeft w:val="480"/>
          <w:marRight w:val="0"/>
          <w:marTop w:val="0"/>
          <w:marBottom w:val="0"/>
          <w:divBdr>
            <w:top w:val="none" w:sz="0" w:space="0" w:color="auto"/>
            <w:left w:val="none" w:sz="0" w:space="0" w:color="auto"/>
            <w:bottom w:val="none" w:sz="0" w:space="0" w:color="auto"/>
            <w:right w:val="none" w:sz="0" w:space="0" w:color="auto"/>
          </w:divBdr>
        </w:div>
        <w:div w:id="1632051000">
          <w:marLeft w:val="480"/>
          <w:marRight w:val="0"/>
          <w:marTop w:val="0"/>
          <w:marBottom w:val="0"/>
          <w:divBdr>
            <w:top w:val="none" w:sz="0" w:space="0" w:color="auto"/>
            <w:left w:val="none" w:sz="0" w:space="0" w:color="auto"/>
            <w:bottom w:val="none" w:sz="0" w:space="0" w:color="auto"/>
            <w:right w:val="none" w:sz="0" w:space="0" w:color="auto"/>
          </w:divBdr>
        </w:div>
        <w:div w:id="1811433423">
          <w:marLeft w:val="480"/>
          <w:marRight w:val="0"/>
          <w:marTop w:val="0"/>
          <w:marBottom w:val="0"/>
          <w:divBdr>
            <w:top w:val="none" w:sz="0" w:space="0" w:color="auto"/>
            <w:left w:val="none" w:sz="0" w:space="0" w:color="auto"/>
            <w:bottom w:val="none" w:sz="0" w:space="0" w:color="auto"/>
            <w:right w:val="none" w:sz="0" w:space="0" w:color="auto"/>
          </w:divBdr>
        </w:div>
        <w:div w:id="1902397128">
          <w:marLeft w:val="480"/>
          <w:marRight w:val="0"/>
          <w:marTop w:val="0"/>
          <w:marBottom w:val="0"/>
          <w:divBdr>
            <w:top w:val="none" w:sz="0" w:space="0" w:color="auto"/>
            <w:left w:val="none" w:sz="0" w:space="0" w:color="auto"/>
            <w:bottom w:val="none" w:sz="0" w:space="0" w:color="auto"/>
            <w:right w:val="none" w:sz="0" w:space="0" w:color="auto"/>
          </w:divBdr>
        </w:div>
        <w:div w:id="1983582215">
          <w:marLeft w:val="480"/>
          <w:marRight w:val="0"/>
          <w:marTop w:val="0"/>
          <w:marBottom w:val="0"/>
          <w:divBdr>
            <w:top w:val="none" w:sz="0" w:space="0" w:color="auto"/>
            <w:left w:val="none" w:sz="0" w:space="0" w:color="auto"/>
            <w:bottom w:val="none" w:sz="0" w:space="0" w:color="auto"/>
            <w:right w:val="none" w:sz="0" w:space="0" w:color="auto"/>
          </w:divBdr>
        </w:div>
        <w:div w:id="1990136411">
          <w:marLeft w:val="480"/>
          <w:marRight w:val="0"/>
          <w:marTop w:val="0"/>
          <w:marBottom w:val="0"/>
          <w:divBdr>
            <w:top w:val="none" w:sz="0" w:space="0" w:color="auto"/>
            <w:left w:val="none" w:sz="0" w:space="0" w:color="auto"/>
            <w:bottom w:val="none" w:sz="0" w:space="0" w:color="auto"/>
            <w:right w:val="none" w:sz="0" w:space="0" w:color="auto"/>
          </w:divBdr>
        </w:div>
        <w:div w:id="1994291056">
          <w:marLeft w:val="480"/>
          <w:marRight w:val="0"/>
          <w:marTop w:val="0"/>
          <w:marBottom w:val="0"/>
          <w:divBdr>
            <w:top w:val="none" w:sz="0" w:space="0" w:color="auto"/>
            <w:left w:val="none" w:sz="0" w:space="0" w:color="auto"/>
            <w:bottom w:val="none" w:sz="0" w:space="0" w:color="auto"/>
            <w:right w:val="none" w:sz="0" w:space="0" w:color="auto"/>
          </w:divBdr>
        </w:div>
        <w:div w:id="2039548834">
          <w:marLeft w:val="480"/>
          <w:marRight w:val="0"/>
          <w:marTop w:val="0"/>
          <w:marBottom w:val="0"/>
          <w:divBdr>
            <w:top w:val="none" w:sz="0" w:space="0" w:color="auto"/>
            <w:left w:val="none" w:sz="0" w:space="0" w:color="auto"/>
            <w:bottom w:val="none" w:sz="0" w:space="0" w:color="auto"/>
            <w:right w:val="none" w:sz="0" w:space="0" w:color="auto"/>
          </w:divBdr>
        </w:div>
      </w:divsChild>
    </w:div>
    <w:div w:id="1190297211">
      <w:bodyDiv w:val="1"/>
      <w:marLeft w:val="0"/>
      <w:marRight w:val="0"/>
      <w:marTop w:val="0"/>
      <w:marBottom w:val="0"/>
      <w:divBdr>
        <w:top w:val="none" w:sz="0" w:space="0" w:color="auto"/>
        <w:left w:val="none" w:sz="0" w:space="0" w:color="auto"/>
        <w:bottom w:val="none" w:sz="0" w:space="0" w:color="auto"/>
        <w:right w:val="none" w:sz="0" w:space="0" w:color="auto"/>
      </w:divBdr>
      <w:divsChild>
        <w:div w:id="78061938">
          <w:marLeft w:val="480"/>
          <w:marRight w:val="0"/>
          <w:marTop w:val="0"/>
          <w:marBottom w:val="0"/>
          <w:divBdr>
            <w:top w:val="none" w:sz="0" w:space="0" w:color="auto"/>
            <w:left w:val="none" w:sz="0" w:space="0" w:color="auto"/>
            <w:bottom w:val="none" w:sz="0" w:space="0" w:color="auto"/>
            <w:right w:val="none" w:sz="0" w:space="0" w:color="auto"/>
          </w:divBdr>
        </w:div>
        <w:div w:id="300310456">
          <w:marLeft w:val="480"/>
          <w:marRight w:val="0"/>
          <w:marTop w:val="0"/>
          <w:marBottom w:val="0"/>
          <w:divBdr>
            <w:top w:val="none" w:sz="0" w:space="0" w:color="auto"/>
            <w:left w:val="none" w:sz="0" w:space="0" w:color="auto"/>
            <w:bottom w:val="none" w:sz="0" w:space="0" w:color="auto"/>
            <w:right w:val="none" w:sz="0" w:space="0" w:color="auto"/>
          </w:divBdr>
        </w:div>
        <w:div w:id="678460191">
          <w:marLeft w:val="480"/>
          <w:marRight w:val="0"/>
          <w:marTop w:val="0"/>
          <w:marBottom w:val="0"/>
          <w:divBdr>
            <w:top w:val="none" w:sz="0" w:space="0" w:color="auto"/>
            <w:left w:val="none" w:sz="0" w:space="0" w:color="auto"/>
            <w:bottom w:val="none" w:sz="0" w:space="0" w:color="auto"/>
            <w:right w:val="none" w:sz="0" w:space="0" w:color="auto"/>
          </w:divBdr>
        </w:div>
        <w:div w:id="1030910196">
          <w:marLeft w:val="480"/>
          <w:marRight w:val="0"/>
          <w:marTop w:val="0"/>
          <w:marBottom w:val="0"/>
          <w:divBdr>
            <w:top w:val="none" w:sz="0" w:space="0" w:color="auto"/>
            <w:left w:val="none" w:sz="0" w:space="0" w:color="auto"/>
            <w:bottom w:val="none" w:sz="0" w:space="0" w:color="auto"/>
            <w:right w:val="none" w:sz="0" w:space="0" w:color="auto"/>
          </w:divBdr>
        </w:div>
        <w:div w:id="1061517432">
          <w:marLeft w:val="480"/>
          <w:marRight w:val="0"/>
          <w:marTop w:val="0"/>
          <w:marBottom w:val="0"/>
          <w:divBdr>
            <w:top w:val="none" w:sz="0" w:space="0" w:color="auto"/>
            <w:left w:val="none" w:sz="0" w:space="0" w:color="auto"/>
            <w:bottom w:val="none" w:sz="0" w:space="0" w:color="auto"/>
            <w:right w:val="none" w:sz="0" w:space="0" w:color="auto"/>
          </w:divBdr>
        </w:div>
        <w:div w:id="1124008326">
          <w:marLeft w:val="480"/>
          <w:marRight w:val="0"/>
          <w:marTop w:val="0"/>
          <w:marBottom w:val="0"/>
          <w:divBdr>
            <w:top w:val="none" w:sz="0" w:space="0" w:color="auto"/>
            <w:left w:val="none" w:sz="0" w:space="0" w:color="auto"/>
            <w:bottom w:val="none" w:sz="0" w:space="0" w:color="auto"/>
            <w:right w:val="none" w:sz="0" w:space="0" w:color="auto"/>
          </w:divBdr>
        </w:div>
        <w:div w:id="1140152786">
          <w:marLeft w:val="480"/>
          <w:marRight w:val="0"/>
          <w:marTop w:val="0"/>
          <w:marBottom w:val="0"/>
          <w:divBdr>
            <w:top w:val="none" w:sz="0" w:space="0" w:color="auto"/>
            <w:left w:val="none" w:sz="0" w:space="0" w:color="auto"/>
            <w:bottom w:val="none" w:sz="0" w:space="0" w:color="auto"/>
            <w:right w:val="none" w:sz="0" w:space="0" w:color="auto"/>
          </w:divBdr>
        </w:div>
        <w:div w:id="1193879024">
          <w:marLeft w:val="480"/>
          <w:marRight w:val="0"/>
          <w:marTop w:val="0"/>
          <w:marBottom w:val="0"/>
          <w:divBdr>
            <w:top w:val="none" w:sz="0" w:space="0" w:color="auto"/>
            <w:left w:val="none" w:sz="0" w:space="0" w:color="auto"/>
            <w:bottom w:val="none" w:sz="0" w:space="0" w:color="auto"/>
            <w:right w:val="none" w:sz="0" w:space="0" w:color="auto"/>
          </w:divBdr>
        </w:div>
        <w:div w:id="1655715682">
          <w:marLeft w:val="480"/>
          <w:marRight w:val="0"/>
          <w:marTop w:val="0"/>
          <w:marBottom w:val="0"/>
          <w:divBdr>
            <w:top w:val="none" w:sz="0" w:space="0" w:color="auto"/>
            <w:left w:val="none" w:sz="0" w:space="0" w:color="auto"/>
            <w:bottom w:val="none" w:sz="0" w:space="0" w:color="auto"/>
            <w:right w:val="none" w:sz="0" w:space="0" w:color="auto"/>
          </w:divBdr>
        </w:div>
        <w:div w:id="1783572428">
          <w:marLeft w:val="480"/>
          <w:marRight w:val="0"/>
          <w:marTop w:val="0"/>
          <w:marBottom w:val="0"/>
          <w:divBdr>
            <w:top w:val="none" w:sz="0" w:space="0" w:color="auto"/>
            <w:left w:val="none" w:sz="0" w:space="0" w:color="auto"/>
            <w:bottom w:val="none" w:sz="0" w:space="0" w:color="auto"/>
            <w:right w:val="none" w:sz="0" w:space="0" w:color="auto"/>
          </w:divBdr>
        </w:div>
        <w:div w:id="1883781791">
          <w:marLeft w:val="480"/>
          <w:marRight w:val="0"/>
          <w:marTop w:val="0"/>
          <w:marBottom w:val="0"/>
          <w:divBdr>
            <w:top w:val="none" w:sz="0" w:space="0" w:color="auto"/>
            <w:left w:val="none" w:sz="0" w:space="0" w:color="auto"/>
            <w:bottom w:val="none" w:sz="0" w:space="0" w:color="auto"/>
            <w:right w:val="none" w:sz="0" w:space="0" w:color="auto"/>
          </w:divBdr>
        </w:div>
        <w:div w:id="1907258216">
          <w:marLeft w:val="480"/>
          <w:marRight w:val="0"/>
          <w:marTop w:val="0"/>
          <w:marBottom w:val="0"/>
          <w:divBdr>
            <w:top w:val="none" w:sz="0" w:space="0" w:color="auto"/>
            <w:left w:val="none" w:sz="0" w:space="0" w:color="auto"/>
            <w:bottom w:val="none" w:sz="0" w:space="0" w:color="auto"/>
            <w:right w:val="none" w:sz="0" w:space="0" w:color="auto"/>
          </w:divBdr>
        </w:div>
        <w:div w:id="1986347976">
          <w:marLeft w:val="480"/>
          <w:marRight w:val="0"/>
          <w:marTop w:val="0"/>
          <w:marBottom w:val="0"/>
          <w:divBdr>
            <w:top w:val="none" w:sz="0" w:space="0" w:color="auto"/>
            <w:left w:val="none" w:sz="0" w:space="0" w:color="auto"/>
            <w:bottom w:val="none" w:sz="0" w:space="0" w:color="auto"/>
            <w:right w:val="none" w:sz="0" w:space="0" w:color="auto"/>
          </w:divBdr>
        </w:div>
        <w:div w:id="2000646597">
          <w:marLeft w:val="480"/>
          <w:marRight w:val="0"/>
          <w:marTop w:val="0"/>
          <w:marBottom w:val="0"/>
          <w:divBdr>
            <w:top w:val="none" w:sz="0" w:space="0" w:color="auto"/>
            <w:left w:val="none" w:sz="0" w:space="0" w:color="auto"/>
            <w:bottom w:val="none" w:sz="0" w:space="0" w:color="auto"/>
            <w:right w:val="none" w:sz="0" w:space="0" w:color="auto"/>
          </w:divBdr>
        </w:div>
      </w:divsChild>
    </w:div>
    <w:div w:id="1225874751">
      <w:bodyDiv w:val="1"/>
      <w:marLeft w:val="0"/>
      <w:marRight w:val="0"/>
      <w:marTop w:val="0"/>
      <w:marBottom w:val="0"/>
      <w:divBdr>
        <w:top w:val="none" w:sz="0" w:space="0" w:color="auto"/>
        <w:left w:val="none" w:sz="0" w:space="0" w:color="auto"/>
        <w:bottom w:val="none" w:sz="0" w:space="0" w:color="auto"/>
        <w:right w:val="none" w:sz="0" w:space="0" w:color="auto"/>
      </w:divBdr>
      <w:divsChild>
        <w:div w:id="62914948">
          <w:marLeft w:val="480"/>
          <w:marRight w:val="0"/>
          <w:marTop w:val="0"/>
          <w:marBottom w:val="0"/>
          <w:divBdr>
            <w:top w:val="none" w:sz="0" w:space="0" w:color="auto"/>
            <w:left w:val="none" w:sz="0" w:space="0" w:color="auto"/>
            <w:bottom w:val="none" w:sz="0" w:space="0" w:color="auto"/>
            <w:right w:val="none" w:sz="0" w:space="0" w:color="auto"/>
          </w:divBdr>
        </w:div>
        <w:div w:id="157625147">
          <w:marLeft w:val="480"/>
          <w:marRight w:val="0"/>
          <w:marTop w:val="0"/>
          <w:marBottom w:val="0"/>
          <w:divBdr>
            <w:top w:val="none" w:sz="0" w:space="0" w:color="auto"/>
            <w:left w:val="none" w:sz="0" w:space="0" w:color="auto"/>
            <w:bottom w:val="none" w:sz="0" w:space="0" w:color="auto"/>
            <w:right w:val="none" w:sz="0" w:space="0" w:color="auto"/>
          </w:divBdr>
        </w:div>
        <w:div w:id="263728212">
          <w:marLeft w:val="480"/>
          <w:marRight w:val="0"/>
          <w:marTop w:val="0"/>
          <w:marBottom w:val="0"/>
          <w:divBdr>
            <w:top w:val="none" w:sz="0" w:space="0" w:color="auto"/>
            <w:left w:val="none" w:sz="0" w:space="0" w:color="auto"/>
            <w:bottom w:val="none" w:sz="0" w:space="0" w:color="auto"/>
            <w:right w:val="none" w:sz="0" w:space="0" w:color="auto"/>
          </w:divBdr>
        </w:div>
        <w:div w:id="296224600">
          <w:marLeft w:val="480"/>
          <w:marRight w:val="0"/>
          <w:marTop w:val="0"/>
          <w:marBottom w:val="0"/>
          <w:divBdr>
            <w:top w:val="none" w:sz="0" w:space="0" w:color="auto"/>
            <w:left w:val="none" w:sz="0" w:space="0" w:color="auto"/>
            <w:bottom w:val="none" w:sz="0" w:space="0" w:color="auto"/>
            <w:right w:val="none" w:sz="0" w:space="0" w:color="auto"/>
          </w:divBdr>
        </w:div>
        <w:div w:id="387344493">
          <w:marLeft w:val="480"/>
          <w:marRight w:val="0"/>
          <w:marTop w:val="0"/>
          <w:marBottom w:val="0"/>
          <w:divBdr>
            <w:top w:val="none" w:sz="0" w:space="0" w:color="auto"/>
            <w:left w:val="none" w:sz="0" w:space="0" w:color="auto"/>
            <w:bottom w:val="none" w:sz="0" w:space="0" w:color="auto"/>
            <w:right w:val="none" w:sz="0" w:space="0" w:color="auto"/>
          </w:divBdr>
        </w:div>
        <w:div w:id="420489046">
          <w:marLeft w:val="480"/>
          <w:marRight w:val="0"/>
          <w:marTop w:val="0"/>
          <w:marBottom w:val="0"/>
          <w:divBdr>
            <w:top w:val="none" w:sz="0" w:space="0" w:color="auto"/>
            <w:left w:val="none" w:sz="0" w:space="0" w:color="auto"/>
            <w:bottom w:val="none" w:sz="0" w:space="0" w:color="auto"/>
            <w:right w:val="none" w:sz="0" w:space="0" w:color="auto"/>
          </w:divBdr>
        </w:div>
        <w:div w:id="464856449">
          <w:marLeft w:val="480"/>
          <w:marRight w:val="0"/>
          <w:marTop w:val="0"/>
          <w:marBottom w:val="0"/>
          <w:divBdr>
            <w:top w:val="none" w:sz="0" w:space="0" w:color="auto"/>
            <w:left w:val="none" w:sz="0" w:space="0" w:color="auto"/>
            <w:bottom w:val="none" w:sz="0" w:space="0" w:color="auto"/>
            <w:right w:val="none" w:sz="0" w:space="0" w:color="auto"/>
          </w:divBdr>
        </w:div>
        <w:div w:id="502092162">
          <w:marLeft w:val="480"/>
          <w:marRight w:val="0"/>
          <w:marTop w:val="0"/>
          <w:marBottom w:val="0"/>
          <w:divBdr>
            <w:top w:val="none" w:sz="0" w:space="0" w:color="auto"/>
            <w:left w:val="none" w:sz="0" w:space="0" w:color="auto"/>
            <w:bottom w:val="none" w:sz="0" w:space="0" w:color="auto"/>
            <w:right w:val="none" w:sz="0" w:space="0" w:color="auto"/>
          </w:divBdr>
        </w:div>
        <w:div w:id="723262533">
          <w:marLeft w:val="480"/>
          <w:marRight w:val="0"/>
          <w:marTop w:val="0"/>
          <w:marBottom w:val="0"/>
          <w:divBdr>
            <w:top w:val="none" w:sz="0" w:space="0" w:color="auto"/>
            <w:left w:val="none" w:sz="0" w:space="0" w:color="auto"/>
            <w:bottom w:val="none" w:sz="0" w:space="0" w:color="auto"/>
            <w:right w:val="none" w:sz="0" w:space="0" w:color="auto"/>
          </w:divBdr>
        </w:div>
        <w:div w:id="891888404">
          <w:marLeft w:val="480"/>
          <w:marRight w:val="0"/>
          <w:marTop w:val="0"/>
          <w:marBottom w:val="0"/>
          <w:divBdr>
            <w:top w:val="none" w:sz="0" w:space="0" w:color="auto"/>
            <w:left w:val="none" w:sz="0" w:space="0" w:color="auto"/>
            <w:bottom w:val="none" w:sz="0" w:space="0" w:color="auto"/>
            <w:right w:val="none" w:sz="0" w:space="0" w:color="auto"/>
          </w:divBdr>
        </w:div>
        <w:div w:id="1015573906">
          <w:marLeft w:val="480"/>
          <w:marRight w:val="0"/>
          <w:marTop w:val="0"/>
          <w:marBottom w:val="0"/>
          <w:divBdr>
            <w:top w:val="none" w:sz="0" w:space="0" w:color="auto"/>
            <w:left w:val="none" w:sz="0" w:space="0" w:color="auto"/>
            <w:bottom w:val="none" w:sz="0" w:space="0" w:color="auto"/>
            <w:right w:val="none" w:sz="0" w:space="0" w:color="auto"/>
          </w:divBdr>
        </w:div>
        <w:div w:id="1213688365">
          <w:marLeft w:val="480"/>
          <w:marRight w:val="0"/>
          <w:marTop w:val="0"/>
          <w:marBottom w:val="0"/>
          <w:divBdr>
            <w:top w:val="none" w:sz="0" w:space="0" w:color="auto"/>
            <w:left w:val="none" w:sz="0" w:space="0" w:color="auto"/>
            <w:bottom w:val="none" w:sz="0" w:space="0" w:color="auto"/>
            <w:right w:val="none" w:sz="0" w:space="0" w:color="auto"/>
          </w:divBdr>
        </w:div>
        <w:div w:id="1220361183">
          <w:marLeft w:val="480"/>
          <w:marRight w:val="0"/>
          <w:marTop w:val="0"/>
          <w:marBottom w:val="0"/>
          <w:divBdr>
            <w:top w:val="none" w:sz="0" w:space="0" w:color="auto"/>
            <w:left w:val="none" w:sz="0" w:space="0" w:color="auto"/>
            <w:bottom w:val="none" w:sz="0" w:space="0" w:color="auto"/>
            <w:right w:val="none" w:sz="0" w:space="0" w:color="auto"/>
          </w:divBdr>
        </w:div>
        <w:div w:id="1621302248">
          <w:marLeft w:val="480"/>
          <w:marRight w:val="0"/>
          <w:marTop w:val="0"/>
          <w:marBottom w:val="0"/>
          <w:divBdr>
            <w:top w:val="none" w:sz="0" w:space="0" w:color="auto"/>
            <w:left w:val="none" w:sz="0" w:space="0" w:color="auto"/>
            <w:bottom w:val="none" w:sz="0" w:space="0" w:color="auto"/>
            <w:right w:val="none" w:sz="0" w:space="0" w:color="auto"/>
          </w:divBdr>
        </w:div>
        <w:div w:id="1657493652">
          <w:marLeft w:val="480"/>
          <w:marRight w:val="0"/>
          <w:marTop w:val="0"/>
          <w:marBottom w:val="0"/>
          <w:divBdr>
            <w:top w:val="none" w:sz="0" w:space="0" w:color="auto"/>
            <w:left w:val="none" w:sz="0" w:space="0" w:color="auto"/>
            <w:bottom w:val="none" w:sz="0" w:space="0" w:color="auto"/>
            <w:right w:val="none" w:sz="0" w:space="0" w:color="auto"/>
          </w:divBdr>
        </w:div>
        <w:div w:id="2014064253">
          <w:marLeft w:val="480"/>
          <w:marRight w:val="0"/>
          <w:marTop w:val="0"/>
          <w:marBottom w:val="0"/>
          <w:divBdr>
            <w:top w:val="none" w:sz="0" w:space="0" w:color="auto"/>
            <w:left w:val="none" w:sz="0" w:space="0" w:color="auto"/>
            <w:bottom w:val="none" w:sz="0" w:space="0" w:color="auto"/>
            <w:right w:val="none" w:sz="0" w:space="0" w:color="auto"/>
          </w:divBdr>
        </w:div>
      </w:divsChild>
    </w:div>
    <w:div w:id="1231619092">
      <w:bodyDiv w:val="1"/>
      <w:marLeft w:val="0"/>
      <w:marRight w:val="0"/>
      <w:marTop w:val="0"/>
      <w:marBottom w:val="0"/>
      <w:divBdr>
        <w:top w:val="none" w:sz="0" w:space="0" w:color="auto"/>
        <w:left w:val="none" w:sz="0" w:space="0" w:color="auto"/>
        <w:bottom w:val="none" w:sz="0" w:space="0" w:color="auto"/>
        <w:right w:val="none" w:sz="0" w:space="0" w:color="auto"/>
      </w:divBdr>
      <w:divsChild>
        <w:div w:id="37898219">
          <w:marLeft w:val="480"/>
          <w:marRight w:val="0"/>
          <w:marTop w:val="0"/>
          <w:marBottom w:val="0"/>
          <w:divBdr>
            <w:top w:val="none" w:sz="0" w:space="0" w:color="auto"/>
            <w:left w:val="none" w:sz="0" w:space="0" w:color="auto"/>
            <w:bottom w:val="none" w:sz="0" w:space="0" w:color="auto"/>
            <w:right w:val="none" w:sz="0" w:space="0" w:color="auto"/>
          </w:divBdr>
        </w:div>
        <w:div w:id="47728310">
          <w:marLeft w:val="480"/>
          <w:marRight w:val="0"/>
          <w:marTop w:val="0"/>
          <w:marBottom w:val="0"/>
          <w:divBdr>
            <w:top w:val="none" w:sz="0" w:space="0" w:color="auto"/>
            <w:left w:val="none" w:sz="0" w:space="0" w:color="auto"/>
            <w:bottom w:val="none" w:sz="0" w:space="0" w:color="auto"/>
            <w:right w:val="none" w:sz="0" w:space="0" w:color="auto"/>
          </w:divBdr>
        </w:div>
        <w:div w:id="170073110">
          <w:marLeft w:val="480"/>
          <w:marRight w:val="0"/>
          <w:marTop w:val="0"/>
          <w:marBottom w:val="0"/>
          <w:divBdr>
            <w:top w:val="none" w:sz="0" w:space="0" w:color="auto"/>
            <w:left w:val="none" w:sz="0" w:space="0" w:color="auto"/>
            <w:bottom w:val="none" w:sz="0" w:space="0" w:color="auto"/>
            <w:right w:val="none" w:sz="0" w:space="0" w:color="auto"/>
          </w:divBdr>
        </w:div>
        <w:div w:id="284845891">
          <w:marLeft w:val="480"/>
          <w:marRight w:val="0"/>
          <w:marTop w:val="0"/>
          <w:marBottom w:val="0"/>
          <w:divBdr>
            <w:top w:val="none" w:sz="0" w:space="0" w:color="auto"/>
            <w:left w:val="none" w:sz="0" w:space="0" w:color="auto"/>
            <w:bottom w:val="none" w:sz="0" w:space="0" w:color="auto"/>
            <w:right w:val="none" w:sz="0" w:space="0" w:color="auto"/>
          </w:divBdr>
        </w:div>
        <w:div w:id="312830731">
          <w:marLeft w:val="480"/>
          <w:marRight w:val="0"/>
          <w:marTop w:val="0"/>
          <w:marBottom w:val="0"/>
          <w:divBdr>
            <w:top w:val="none" w:sz="0" w:space="0" w:color="auto"/>
            <w:left w:val="none" w:sz="0" w:space="0" w:color="auto"/>
            <w:bottom w:val="none" w:sz="0" w:space="0" w:color="auto"/>
            <w:right w:val="none" w:sz="0" w:space="0" w:color="auto"/>
          </w:divBdr>
        </w:div>
        <w:div w:id="355155027">
          <w:marLeft w:val="480"/>
          <w:marRight w:val="0"/>
          <w:marTop w:val="0"/>
          <w:marBottom w:val="0"/>
          <w:divBdr>
            <w:top w:val="none" w:sz="0" w:space="0" w:color="auto"/>
            <w:left w:val="none" w:sz="0" w:space="0" w:color="auto"/>
            <w:bottom w:val="none" w:sz="0" w:space="0" w:color="auto"/>
            <w:right w:val="none" w:sz="0" w:space="0" w:color="auto"/>
          </w:divBdr>
        </w:div>
        <w:div w:id="448814071">
          <w:marLeft w:val="480"/>
          <w:marRight w:val="0"/>
          <w:marTop w:val="0"/>
          <w:marBottom w:val="0"/>
          <w:divBdr>
            <w:top w:val="none" w:sz="0" w:space="0" w:color="auto"/>
            <w:left w:val="none" w:sz="0" w:space="0" w:color="auto"/>
            <w:bottom w:val="none" w:sz="0" w:space="0" w:color="auto"/>
            <w:right w:val="none" w:sz="0" w:space="0" w:color="auto"/>
          </w:divBdr>
        </w:div>
        <w:div w:id="474757919">
          <w:marLeft w:val="480"/>
          <w:marRight w:val="0"/>
          <w:marTop w:val="0"/>
          <w:marBottom w:val="0"/>
          <w:divBdr>
            <w:top w:val="none" w:sz="0" w:space="0" w:color="auto"/>
            <w:left w:val="none" w:sz="0" w:space="0" w:color="auto"/>
            <w:bottom w:val="none" w:sz="0" w:space="0" w:color="auto"/>
            <w:right w:val="none" w:sz="0" w:space="0" w:color="auto"/>
          </w:divBdr>
        </w:div>
        <w:div w:id="506679415">
          <w:marLeft w:val="480"/>
          <w:marRight w:val="0"/>
          <w:marTop w:val="0"/>
          <w:marBottom w:val="0"/>
          <w:divBdr>
            <w:top w:val="none" w:sz="0" w:space="0" w:color="auto"/>
            <w:left w:val="none" w:sz="0" w:space="0" w:color="auto"/>
            <w:bottom w:val="none" w:sz="0" w:space="0" w:color="auto"/>
            <w:right w:val="none" w:sz="0" w:space="0" w:color="auto"/>
          </w:divBdr>
        </w:div>
        <w:div w:id="562378085">
          <w:marLeft w:val="480"/>
          <w:marRight w:val="0"/>
          <w:marTop w:val="0"/>
          <w:marBottom w:val="0"/>
          <w:divBdr>
            <w:top w:val="none" w:sz="0" w:space="0" w:color="auto"/>
            <w:left w:val="none" w:sz="0" w:space="0" w:color="auto"/>
            <w:bottom w:val="none" w:sz="0" w:space="0" w:color="auto"/>
            <w:right w:val="none" w:sz="0" w:space="0" w:color="auto"/>
          </w:divBdr>
        </w:div>
        <w:div w:id="645361519">
          <w:marLeft w:val="480"/>
          <w:marRight w:val="0"/>
          <w:marTop w:val="0"/>
          <w:marBottom w:val="0"/>
          <w:divBdr>
            <w:top w:val="none" w:sz="0" w:space="0" w:color="auto"/>
            <w:left w:val="none" w:sz="0" w:space="0" w:color="auto"/>
            <w:bottom w:val="none" w:sz="0" w:space="0" w:color="auto"/>
            <w:right w:val="none" w:sz="0" w:space="0" w:color="auto"/>
          </w:divBdr>
        </w:div>
        <w:div w:id="665128465">
          <w:marLeft w:val="480"/>
          <w:marRight w:val="0"/>
          <w:marTop w:val="0"/>
          <w:marBottom w:val="0"/>
          <w:divBdr>
            <w:top w:val="none" w:sz="0" w:space="0" w:color="auto"/>
            <w:left w:val="none" w:sz="0" w:space="0" w:color="auto"/>
            <w:bottom w:val="none" w:sz="0" w:space="0" w:color="auto"/>
            <w:right w:val="none" w:sz="0" w:space="0" w:color="auto"/>
          </w:divBdr>
        </w:div>
        <w:div w:id="676345471">
          <w:marLeft w:val="480"/>
          <w:marRight w:val="0"/>
          <w:marTop w:val="0"/>
          <w:marBottom w:val="0"/>
          <w:divBdr>
            <w:top w:val="none" w:sz="0" w:space="0" w:color="auto"/>
            <w:left w:val="none" w:sz="0" w:space="0" w:color="auto"/>
            <w:bottom w:val="none" w:sz="0" w:space="0" w:color="auto"/>
            <w:right w:val="none" w:sz="0" w:space="0" w:color="auto"/>
          </w:divBdr>
        </w:div>
        <w:div w:id="748161660">
          <w:marLeft w:val="480"/>
          <w:marRight w:val="0"/>
          <w:marTop w:val="0"/>
          <w:marBottom w:val="0"/>
          <w:divBdr>
            <w:top w:val="none" w:sz="0" w:space="0" w:color="auto"/>
            <w:left w:val="none" w:sz="0" w:space="0" w:color="auto"/>
            <w:bottom w:val="none" w:sz="0" w:space="0" w:color="auto"/>
            <w:right w:val="none" w:sz="0" w:space="0" w:color="auto"/>
          </w:divBdr>
        </w:div>
        <w:div w:id="931427674">
          <w:marLeft w:val="480"/>
          <w:marRight w:val="0"/>
          <w:marTop w:val="0"/>
          <w:marBottom w:val="0"/>
          <w:divBdr>
            <w:top w:val="none" w:sz="0" w:space="0" w:color="auto"/>
            <w:left w:val="none" w:sz="0" w:space="0" w:color="auto"/>
            <w:bottom w:val="none" w:sz="0" w:space="0" w:color="auto"/>
            <w:right w:val="none" w:sz="0" w:space="0" w:color="auto"/>
          </w:divBdr>
        </w:div>
        <w:div w:id="964626778">
          <w:marLeft w:val="480"/>
          <w:marRight w:val="0"/>
          <w:marTop w:val="0"/>
          <w:marBottom w:val="0"/>
          <w:divBdr>
            <w:top w:val="none" w:sz="0" w:space="0" w:color="auto"/>
            <w:left w:val="none" w:sz="0" w:space="0" w:color="auto"/>
            <w:bottom w:val="none" w:sz="0" w:space="0" w:color="auto"/>
            <w:right w:val="none" w:sz="0" w:space="0" w:color="auto"/>
          </w:divBdr>
        </w:div>
        <w:div w:id="986595615">
          <w:marLeft w:val="480"/>
          <w:marRight w:val="0"/>
          <w:marTop w:val="0"/>
          <w:marBottom w:val="0"/>
          <w:divBdr>
            <w:top w:val="none" w:sz="0" w:space="0" w:color="auto"/>
            <w:left w:val="none" w:sz="0" w:space="0" w:color="auto"/>
            <w:bottom w:val="none" w:sz="0" w:space="0" w:color="auto"/>
            <w:right w:val="none" w:sz="0" w:space="0" w:color="auto"/>
          </w:divBdr>
        </w:div>
        <w:div w:id="1036008974">
          <w:marLeft w:val="480"/>
          <w:marRight w:val="0"/>
          <w:marTop w:val="0"/>
          <w:marBottom w:val="0"/>
          <w:divBdr>
            <w:top w:val="none" w:sz="0" w:space="0" w:color="auto"/>
            <w:left w:val="none" w:sz="0" w:space="0" w:color="auto"/>
            <w:bottom w:val="none" w:sz="0" w:space="0" w:color="auto"/>
            <w:right w:val="none" w:sz="0" w:space="0" w:color="auto"/>
          </w:divBdr>
        </w:div>
        <w:div w:id="1076706995">
          <w:marLeft w:val="480"/>
          <w:marRight w:val="0"/>
          <w:marTop w:val="0"/>
          <w:marBottom w:val="0"/>
          <w:divBdr>
            <w:top w:val="none" w:sz="0" w:space="0" w:color="auto"/>
            <w:left w:val="none" w:sz="0" w:space="0" w:color="auto"/>
            <w:bottom w:val="none" w:sz="0" w:space="0" w:color="auto"/>
            <w:right w:val="none" w:sz="0" w:space="0" w:color="auto"/>
          </w:divBdr>
        </w:div>
        <w:div w:id="1087384301">
          <w:marLeft w:val="480"/>
          <w:marRight w:val="0"/>
          <w:marTop w:val="0"/>
          <w:marBottom w:val="0"/>
          <w:divBdr>
            <w:top w:val="none" w:sz="0" w:space="0" w:color="auto"/>
            <w:left w:val="none" w:sz="0" w:space="0" w:color="auto"/>
            <w:bottom w:val="none" w:sz="0" w:space="0" w:color="auto"/>
            <w:right w:val="none" w:sz="0" w:space="0" w:color="auto"/>
          </w:divBdr>
        </w:div>
        <w:div w:id="1263027596">
          <w:marLeft w:val="480"/>
          <w:marRight w:val="0"/>
          <w:marTop w:val="0"/>
          <w:marBottom w:val="0"/>
          <w:divBdr>
            <w:top w:val="none" w:sz="0" w:space="0" w:color="auto"/>
            <w:left w:val="none" w:sz="0" w:space="0" w:color="auto"/>
            <w:bottom w:val="none" w:sz="0" w:space="0" w:color="auto"/>
            <w:right w:val="none" w:sz="0" w:space="0" w:color="auto"/>
          </w:divBdr>
        </w:div>
        <w:div w:id="1278370277">
          <w:marLeft w:val="480"/>
          <w:marRight w:val="0"/>
          <w:marTop w:val="0"/>
          <w:marBottom w:val="0"/>
          <w:divBdr>
            <w:top w:val="none" w:sz="0" w:space="0" w:color="auto"/>
            <w:left w:val="none" w:sz="0" w:space="0" w:color="auto"/>
            <w:bottom w:val="none" w:sz="0" w:space="0" w:color="auto"/>
            <w:right w:val="none" w:sz="0" w:space="0" w:color="auto"/>
          </w:divBdr>
        </w:div>
        <w:div w:id="1278758063">
          <w:marLeft w:val="480"/>
          <w:marRight w:val="0"/>
          <w:marTop w:val="0"/>
          <w:marBottom w:val="0"/>
          <w:divBdr>
            <w:top w:val="none" w:sz="0" w:space="0" w:color="auto"/>
            <w:left w:val="none" w:sz="0" w:space="0" w:color="auto"/>
            <w:bottom w:val="none" w:sz="0" w:space="0" w:color="auto"/>
            <w:right w:val="none" w:sz="0" w:space="0" w:color="auto"/>
          </w:divBdr>
        </w:div>
        <w:div w:id="1295940954">
          <w:marLeft w:val="480"/>
          <w:marRight w:val="0"/>
          <w:marTop w:val="0"/>
          <w:marBottom w:val="0"/>
          <w:divBdr>
            <w:top w:val="none" w:sz="0" w:space="0" w:color="auto"/>
            <w:left w:val="none" w:sz="0" w:space="0" w:color="auto"/>
            <w:bottom w:val="none" w:sz="0" w:space="0" w:color="auto"/>
            <w:right w:val="none" w:sz="0" w:space="0" w:color="auto"/>
          </w:divBdr>
        </w:div>
        <w:div w:id="1350447575">
          <w:marLeft w:val="480"/>
          <w:marRight w:val="0"/>
          <w:marTop w:val="0"/>
          <w:marBottom w:val="0"/>
          <w:divBdr>
            <w:top w:val="none" w:sz="0" w:space="0" w:color="auto"/>
            <w:left w:val="none" w:sz="0" w:space="0" w:color="auto"/>
            <w:bottom w:val="none" w:sz="0" w:space="0" w:color="auto"/>
            <w:right w:val="none" w:sz="0" w:space="0" w:color="auto"/>
          </w:divBdr>
        </w:div>
        <w:div w:id="1420830815">
          <w:marLeft w:val="480"/>
          <w:marRight w:val="0"/>
          <w:marTop w:val="0"/>
          <w:marBottom w:val="0"/>
          <w:divBdr>
            <w:top w:val="none" w:sz="0" w:space="0" w:color="auto"/>
            <w:left w:val="none" w:sz="0" w:space="0" w:color="auto"/>
            <w:bottom w:val="none" w:sz="0" w:space="0" w:color="auto"/>
            <w:right w:val="none" w:sz="0" w:space="0" w:color="auto"/>
          </w:divBdr>
        </w:div>
        <w:div w:id="1494830686">
          <w:marLeft w:val="480"/>
          <w:marRight w:val="0"/>
          <w:marTop w:val="0"/>
          <w:marBottom w:val="0"/>
          <w:divBdr>
            <w:top w:val="none" w:sz="0" w:space="0" w:color="auto"/>
            <w:left w:val="none" w:sz="0" w:space="0" w:color="auto"/>
            <w:bottom w:val="none" w:sz="0" w:space="0" w:color="auto"/>
            <w:right w:val="none" w:sz="0" w:space="0" w:color="auto"/>
          </w:divBdr>
        </w:div>
        <w:div w:id="1638291090">
          <w:marLeft w:val="480"/>
          <w:marRight w:val="0"/>
          <w:marTop w:val="0"/>
          <w:marBottom w:val="0"/>
          <w:divBdr>
            <w:top w:val="none" w:sz="0" w:space="0" w:color="auto"/>
            <w:left w:val="none" w:sz="0" w:space="0" w:color="auto"/>
            <w:bottom w:val="none" w:sz="0" w:space="0" w:color="auto"/>
            <w:right w:val="none" w:sz="0" w:space="0" w:color="auto"/>
          </w:divBdr>
        </w:div>
        <w:div w:id="1656295430">
          <w:marLeft w:val="480"/>
          <w:marRight w:val="0"/>
          <w:marTop w:val="0"/>
          <w:marBottom w:val="0"/>
          <w:divBdr>
            <w:top w:val="none" w:sz="0" w:space="0" w:color="auto"/>
            <w:left w:val="none" w:sz="0" w:space="0" w:color="auto"/>
            <w:bottom w:val="none" w:sz="0" w:space="0" w:color="auto"/>
            <w:right w:val="none" w:sz="0" w:space="0" w:color="auto"/>
          </w:divBdr>
        </w:div>
        <w:div w:id="1712147251">
          <w:marLeft w:val="480"/>
          <w:marRight w:val="0"/>
          <w:marTop w:val="0"/>
          <w:marBottom w:val="0"/>
          <w:divBdr>
            <w:top w:val="none" w:sz="0" w:space="0" w:color="auto"/>
            <w:left w:val="none" w:sz="0" w:space="0" w:color="auto"/>
            <w:bottom w:val="none" w:sz="0" w:space="0" w:color="auto"/>
            <w:right w:val="none" w:sz="0" w:space="0" w:color="auto"/>
          </w:divBdr>
        </w:div>
        <w:div w:id="1897819692">
          <w:marLeft w:val="480"/>
          <w:marRight w:val="0"/>
          <w:marTop w:val="0"/>
          <w:marBottom w:val="0"/>
          <w:divBdr>
            <w:top w:val="none" w:sz="0" w:space="0" w:color="auto"/>
            <w:left w:val="none" w:sz="0" w:space="0" w:color="auto"/>
            <w:bottom w:val="none" w:sz="0" w:space="0" w:color="auto"/>
            <w:right w:val="none" w:sz="0" w:space="0" w:color="auto"/>
          </w:divBdr>
        </w:div>
        <w:div w:id="2097364088">
          <w:marLeft w:val="480"/>
          <w:marRight w:val="0"/>
          <w:marTop w:val="0"/>
          <w:marBottom w:val="0"/>
          <w:divBdr>
            <w:top w:val="none" w:sz="0" w:space="0" w:color="auto"/>
            <w:left w:val="none" w:sz="0" w:space="0" w:color="auto"/>
            <w:bottom w:val="none" w:sz="0" w:space="0" w:color="auto"/>
            <w:right w:val="none" w:sz="0" w:space="0" w:color="auto"/>
          </w:divBdr>
        </w:div>
      </w:divsChild>
    </w:div>
    <w:div w:id="1233856294">
      <w:bodyDiv w:val="1"/>
      <w:marLeft w:val="0"/>
      <w:marRight w:val="0"/>
      <w:marTop w:val="0"/>
      <w:marBottom w:val="0"/>
      <w:divBdr>
        <w:top w:val="none" w:sz="0" w:space="0" w:color="auto"/>
        <w:left w:val="none" w:sz="0" w:space="0" w:color="auto"/>
        <w:bottom w:val="none" w:sz="0" w:space="0" w:color="auto"/>
        <w:right w:val="none" w:sz="0" w:space="0" w:color="auto"/>
      </w:divBdr>
      <w:divsChild>
        <w:div w:id="53744624">
          <w:marLeft w:val="480"/>
          <w:marRight w:val="0"/>
          <w:marTop w:val="0"/>
          <w:marBottom w:val="0"/>
          <w:divBdr>
            <w:top w:val="none" w:sz="0" w:space="0" w:color="auto"/>
            <w:left w:val="none" w:sz="0" w:space="0" w:color="auto"/>
            <w:bottom w:val="none" w:sz="0" w:space="0" w:color="auto"/>
            <w:right w:val="none" w:sz="0" w:space="0" w:color="auto"/>
          </w:divBdr>
        </w:div>
        <w:div w:id="166603844">
          <w:marLeft w:val="480"/>
          <w:marRight w:val="0"/>
          <w:marTop w:val="0"/>
          <w:marBottom w:val="0"/>
          <w:divBdr>
            <w:top w:val="none" w:sz="0" w:space="0" w:color="auto"/>
            <w:left w:val="none" w:sz="0" w:space="0" w:color="auto"/>
            <w:bottom w:val="none" w:sz="0" w:space="0" w:color="auto"/>
            <w:right w:val="none" w:sz="0" w:space="0" w:color="auto"/>
          </w:divBdr>
        </w:div>
        <w:div w:id="211843385">
          <w:marLeft w:val="480"/>
          <w:marRight w:val="0"/>
          <w:marTop w:val="0"/>
          <w:marBottom w:val="0"/>
          <w:divBdr>
            <w:top w:val="none" w:sz="0" w:space="0" w:color="auto"/>
            <w:left w:val="none" w:sz="0" w:space="0" w:color="auto"/>
            <w:bottom w:val="none" w:sz="0" w:space="0" w:color="auto"/>
            <w:right w:val="none" w:sz="0" w:space="0" w:color="auto"/>
          </w:divBdr>
        </w:div>
        <w:div w:id="243728935">
          <w:marLeft w:val="480"/>
          <w:marRight w:val="0"/>
          <w:marTop w:val="0"/>
          <w:marBottom w:val="0"/>
          <w:divBdr>
            <w:top w:val="none" w:sz="0" w:space="0" w:color="auto"/>
            <w:left w:val="none" w:sz="0" w:space="0" w:color="auto"/>
            <w:bottom w:val="none" w:sz="0" w:space="0" w:color="auto"/>
            <w:right w:val="none" w:sz="0" w:space="0" w:color="auto"/>
          </w:divBdr>
        </w:div>
        <w:div w:id="357004331">
          <w:marLeft w:val="480"/>
          <w:marRight w:val="0"/>
          <w:marTop w:val="0"/>
          <w:marBottom w:val="0"/>
          <w:divBdr>
            <w:top w:val="none" w:sz="0" w:space="0" w:color="auto"/>
            <w:left w:val="none" w:sz="0" w:space="0" w:color="auto"/>
            <w:bottom w:val="none" w:sz="0" w:space="0" w:color="auto"/>
            <w:right w:val="none" w:sz="0" w:space="0" w:color="auto"/>
          </w:divBdr>
        </w:div>
        <w:div w:id="370113839">
          <w:marLeft w:val="480"/>
          <w:marRight w:val="0"/>
          <w:marTop w:val="0"/>
          <w:marBottom w:val="0"/>
          <w:divBdr>
            <w:top w:val="none" w:sz="0" w:space="0" w:color="auto"/>
            <w:left w:val="none" w:sz="0" w:space="0" w:color="auto"/>
            <w:bottom w:val="none" w:sz="0" w:space="0" w:color="auto"/>
            <w:right w:val="none" w:sz="0" w:space="0" w:color="auto"/>
          </w:divBdr>
        </w:div>
        <w:div w:id="450368223">
          <w:marLeft w:val="480"/>
          <w:marRight w:val="0"/>
          <w:marTop w:val="0"/>
          <w:marBottom w:val="0"/>
          <w:divBdr>
            <w:top w:val="none" w:sz="0" w:space="0" w:color="auto"/>
            <w:left w:val="none" w:sz="0" w:space="0" w:color="auto"/>
            <w:bottom w:val="none" w:sz="0" w:space="0" w:color="auto"/>
            <w:right w:val="none" w:sz="0" w:space="0" w:color="auto"/>
          </w:divBdr>
        </w:div>
        <w:div w:id="474030543">
          <w:marLeft w:val="480"/>
          <w:marRight w:val="0"/>
          <w:marTop w:val="0"/>
          <w:marBottom w:val="0"/>
          <w:divBdr>
            <w:top w:val="none" w:sz="0" w:space="0" w:color="auto"/>
            <w:left w:val="none" w:sz="0" w:space="0" w:color="auto"/>
            <w:bottom w:val="none" w:sz="0" w:space="0" w:color="auto"/>
            <w:right w:val="none" w:sz="0" w:space="0" w:color="auto"/>
          </w:divBdr>
        </w:div>
        <w:div w:id="492524066">
          <w:marLeft w:val="480"/>
          <w:marRight w:val="0"/>
          <w:marTop w:val="0"/>
          <w:marBottom w:val="0"/>
          <w:divBdr>
            <w:top w:val="none" w:sz="0" w:space="0" w:color="auto"/>
            <w:left w:val="none" w:sz="0" w:space="0" w:color="auto"/>
            <w:bottom w:val="none" w:sz="0" w:space="0" w:color="auto"/>
            <w:right w:val="none" w:sz="0" w:space="0" w:color="auto"/>
          </w:divBdr>
        </w:div>
        <w:div w:id="499589140">
          <w:marLeft w:val="480"/>
          <w:marRight w:val="0"/>
          <w:marTop w:val="0"/>
          <w:marBottom w:val="0"/>
          <w:divBdr>
            <w:top w:val="none" w:sz="0" w:space="0" w:color="auto"/>
            <w:left w:val="none" w:sz="0" w:space="0" w:color="auto"/>
            <w:bottom w:val="none" w:sz="0" w:space="0" w:color="auto"/>
            <w:right w:val="none" w:sz="0" w:space="0" w:color="auto"/>
          </w:divBdr>
        </w:div>
        <w:div w:id="532618711">
          <w:marLeft w:val="480"/>
          <w:marRight w:val="0"/>
          <w:marTop w:val="0"/>
          <w:marBottom w:val="0"/>
          <w:divBdr>
            <w:top w:val="none" w:sz="0" w:space="0" w:color="auto"/>
            <w:left w:val="none" w:sz="0" w:space="0" w:color="auto"/>
            <w:bottom w:val="none" w:sz="0" w:space="0" w:color="auto"/>
            <w:right w:val="none" w:sz="0" w:space="0" w:color="auto"/>
          </w:divBdr>
        </w:div>
        <w:div w:id="536509379">
          <w:marLeft w:val="480"/>
          <w:marRight w:val="0"/>
          <w:marTop w:val="0"/>
          <w:marBottom w:val="0"/>
          <w:divBdr>
            <w:top w:val="none" w:sz="0" w:space="0" w:color="auto"/>
            <w:left w:val="none" w:sz="0" w:space="0" w:color="auto"/>
            <w:bottom w:val="none" w:sz="0" w:space="0" w:color="auto"/>
            <w:right w:val="none" w:sz="0" w:space="0" w:color="auto"/>
          </w:divBdr>
        </w:div>
        <w:div w:id="579407063">
          <w:marLeft w:val="480"/>
          <w:marRight w:val="0"/>
          <w:marTop w:val="0"/>
          <w:marBottom w:val="0"/>
          <w:divBdr>
            <w:top w:val="none" w:sz="0" w:space="0" w:color="auto"/>
            <w:left w:val="none" w:sz="0" w:space="0" w:color="auto"/>
            <w:bottom w:val="none" w:sz="0" w:space="0" w:color="auto"/>
            <w:right w:val="none" w:sz="0" w:space="0" w:color="auto"/>
          </w:divBdr>
        </w:div>
        <w:div w:id="585267065">
          <w:marLeft w:val="480"/>
          <w:marRight w:val="0"/>
          <w:marTop w:val="0"/>
          <w:marBottom w:val="0"/>
          <w:divBdr>
            <w:top w:val="none" w:sz="0" w:space="0" w:color="auto"/>
            <w:left w:val="none" w:sz="0" w:space="0" w:color="auto"/>
            <w:bottom w:val="none" w:sz="0" w:space="0" w:color="auto"/>
            <w:right w:val="none" w:sz="0" w:space="0" w:color="auto"/>
          </w:divBdr>
        </w:div>
        <w:div w:id="590356536">
          <w:marLeft w:val="480"/>
          <w:marRight w:val="0"/>
          <w:marTop w:val="0"/>
          <w:marBottom w:val="0"/>
          <w:divBdr>
            <w:top w:val="none" w:sz="0" w:space="0" w:color="auto"/>
            <w:left w:val="none" w:sz="0" w:space="0" w:color="auto"/>
            <w:bottom w:val="none" w:sz="0" w:space="0" w:color="auto"/>
            <w:right w:val="none" w:sz="0" w:space="0" w:color="auto"/>
          </w:divBdr>
        </w:div>
        <w:div w:id="663631339">
          <w:marLeft w:val="480"/>
          <w:marRight w:val="0"/>
          <w:marTop w:val="0"/>
          <w:marBottom w:val="0"/>
          <w:divBdr>
            <w:top w:val="none" w:sz="0" w:space="0" w:color="auto"/>
            <w:left w:val="none" w:sz="0" w:space="0" w:color="auto"/>
            <w:bottom w:val="none" w:sz="0" w:space="0" w:color="auto"/>
            <w:right w:val="none" w:sz="0" w:space="0" w:color="auto"/>
          </w:divBdr>
        </w:div>
        <w:div w:id="789662924">
          <w:marLeft w:val="480"/>
          <w:marRight w:val="0"/>
          <w:marTop w:val="0"/>
          <w:marBottom w:val="0"/>
          <w:divBdr>
            <w:top w:val="none" w:sz="0" w:space="0" w:color="auto"/>
            <w:left w:val="none" w:sz="0" w:space="0" w:color="auto"/>
            <w:bottom w:val="none" w:sz="0" w:space="0" w:color="auto"/>
            <w:right w:val="none" w:sz="0" w:space="0" w:color="auto"/>
          </w:divBdr>
        </w:div>
        <w:div w:id="812332917">
          <w:marLeft w:val="480"/>
          <w:marRight w:val="0"/>
          <w:marTop w:val="0"/>
          <w:marBottom w:val="0"/>
          <w:divBdr>
            <w:top w:val="none" w:sz="0" w:space="0" w:color="auto"/>
            <w:left w:val="none" w:sz="0" w:space="0" w:color="auto"/>
            <w:bottom w:val="none" w:sz="0" w:space="0" w:color="auto"/>
            <w:right w:val="none" w:sz="0" w:space="0" w:color="auto"/>
          </w:divBdr>
        </w:div>
        <w:div w:id="825130423">
          <w:marLeft w:val="480"/>
          <w:marRight w:val="0"/>
          <w:marTop w:val="0"/>
          <w:marBottom w:val="0"/>
          <w:divBdr>
            <w:top w:val="none" w:sz="0" w:space="0" w:color="auto"/>
            <w:left w:val="none" w:sz="0" w:space="0" w:color="auto"/>
            <w:bottom w:val="none" w:sz="0" w:space="0" w:color="auto"/>
            <w:right w:val="none" w:sz="0" w:space="0" w:color="auto"/>
          </w:divBdr>
        </w:div>
        <w:div w:id="882251730">
          <w:marLeft w:val="480"/>
          <w:marRight w:val="0"/>
          <w:marTop w:val="0"/>
          <w:marBottom w:val="0"/>
          <w:divBdr>
            <w:top w:val="none" w:sz="0" w:space="0" w:color="auto"/>
            <w:left w:val="none" w:sz="0" w:space="0" w:color="auto"/>
            <w:bottom w:val="none" w:sz="0" w:space="0" w:color="auto"/>
            <w:right w:val="none" w:sz="0" w:space="0" w:color="auto"/>
          </w:divBdr>
        </w:div>
        <w:div w:id="995260752">
          <w:marLeft w:val="480"/>
          <w:marRight w:val="0"/>
          <w:marTop w:val="0"/>
          <w:marBottom w:val="0"/>
          <w:divBdr>
            <w:top w:val="none" w:sz="0" w:space="0" w:color="auto"/>
            <w:left w:val="none" w:sz="0" w:space="0" w:color="auto"/>
            <w:bottom w:val="none" w:sz="0" w:space="0" w:color="auto"/>
            <w:right w:val="none" w:sz="0" w:space="0" w:color="auto"/>
          </w:divBdr>
        </w:div>
        <w:div w:id="1079597973">
          <w:marLeft w:val="480"/>
          <w:marRight w:val="0"/>
          <w:marTop w:val="0"/>
          <w:marBottom w:val="0"/>
          <w:divBdr>
            <w:top w:val="none" w:sz="0" w:space="0" w:color="auto"/>
            <w:left w:val="none" w:sz="0" w:space="0" w:color="auto"/>
            <w:bottom w:val="none" w:sz="0" w:space="0" w:color="auto"/>
            <w:right w:val="none" w:sz="0" w:space="0" w:color="auto"/>
          </w:divBdr>
        </w:div>
        <w:div w:id="1150633760">
          <w:marLeft w:val="480"/>
          <w:marRight w:val="0"/>
          <w:marTop w:val="0"/>
          <w:marBottom w:val="0"/>
          <w:divBdr>
            <w:top w:val="none" w:sz="0" w:space="0" w:color="auto"/>
            <w:left w:val="none" w:sz="0" w:space="0" w:color="auto"/>
            <w:bottom w:val="none" w:sz="0" w:space="0" w:color="auto"/>
            <w:right w:val="none" w:sz="0" w:space="0" w:color="auto"/>
          </w:divBdr>
        </w:div>
        <w:div w:id="1231309143">
          <w:marLeft w:val="480"/>
          <w:marRight w:val="0"/>
          <w:marTop w:val="0"/>
          <w:marBottom w:val="0"/>
          <w:divBdr>
            <w:top w:val="none" w:sz="0" w:space="0" w:color="auto"/>
            <w:left w:val="none" w:sz="0" w:space="0" w:color="auto"/>
            <w:bottom w:val="none" w:sz="0" w:space="0" w:color="auto"/>
            <w:right w:val="none" w:sz="0" w:space="0" w:color="auto"/>
          </w:divBdr>
        </w:div>
        <w:div w:id="1272318131">
          <w:marLeft w:val="480"/>
          <w:marRight w:val="0"/>
          <w:marTop w:val="0"/>
          <w:marBottom w:val="0"/>
          <w:divBdr>
            <w:top w:val="none" w:sz="0" w:space="0" w:color="auto"/>
            <w:left w:val="none" w:sz="0" w:space="0" w:color="auto"/>
            <w:bottom w:val="none" w:sz="0" w:space="0" w:color="auto"/>
            <w:right w:val="none" w:sz="0" w:space="0" w:color="auto"/>
          </w:divBdr>
        </w:div>
        <w:div w:id="1324971789">
          <w:marLeft w:val="480"/>
          <w:marRight w:val="0"/>
          <w:marTop w:val="0"/>
          <w:marBottom w:val="0"/>
          <w:divBdr>
            <w:top w:val="none" w:sz="0" w:space="0" w:color="auto"/>
            <w:left w:val="none" w:sz="0" w:space="0" w:color="auto"/>
            <w:bottom w:val="none" w:sz="0" w:space="0" w:color="auto"/>
            <w:right w:val="none" w:sz="0" w:space="0" w:color="auto"/>
          </w:divBdr>
        </w:div>
        <w:div w:id="1355615624">
          <w:marLeft w:val="480"/>
          <w:marRight w:val="0"/>
          <w:marTop w:val="0"/>
          <w:marBottom w:val="0"/>
          <w:divBdr>
            <w:top w:val="none" w:sz="0" w:space="0" w:color="auto"/>
            <w:left w:val="none" w:sz="0" w:space="0" w:color="auto"/>
            <w:bottom w:val="none" w:sz="0" w:space="0" w:color="auto"/>
            <w:right w:val="none" w:sz="0" w:space="0" w:color="auto"/>
          </w:divBdr>
        </w:div>
        <w:div w:id="1406027385">
          <w:marLeft w:val="480"/>
          <w:marRight w:val="0"/>
          <w:marTop w:val="0"/>
          <w:marBottom w:val="0"/>
          <w:divBdr>
            <w:top w:val="none" w:sz="0" w:space="0" w:color="auto"/>
            <w:left w:val="none" w:sz="0" w:space="0" w:color="auto"/>
            <w:bottom w:val="none" w:sz="0" w:space="0" w:color="auto"/>
            <w:right w:val="none" w:sz="0" w:space="0" w:color="auto"/>
          </w:divBdr>
        </w:div>
        <w:div w:id="1725326024">
          <w:marLeft w:val="480"/>
          <w:marRight w:val="0"/>
          <w:marTop w:val="0"/>
          <w:marBottom w:val="0"/>
          <w:divBdr>
            <w:top w:val="none" w:sz="0" w:space="0" w:color="auto"/>
            <w:left w:val="none" w:sz="0" w:space="0" w:color="auto"/>
            <w:bottom w:val="none" w:sz="0" w:space="0" w:color="auto"/>
            <w:right w:val="none" w:sz="0" w:space="0" w:color="auto"/>
          </w:divBdr>
        </w:div>
        <w:div w:id="1785490654">
          <w:marLeft w:val="480"/>
          <w:marRight w:val="0"/>
          <w:marTop w:val="0"/>
          <w:marBottom w:val="0"/>
          <w:divBdr>
            <w:top w:val="none" w:sz="0" w:space="0" w:color="auto"/>
            <w:left w:val="none" w:sz="0" w:space="0" w:color="auto"/>
            <w:bottom w:val="none" w:sz="0" w:space="0" w:color="auto"/>
            <w:right w:val="none" w:sz="0" w:space="0" w:color="auto"/>
          </w:divBdr>
        </w:div>
        <w:div w:id="1879392182">
          <w:marLeft w:val="480"/>
          <w:marRight w:val="0"/>
          <w:marTop w:val="0"/>
          <w:marBottom w:val="0"/>
          <w:divBdr>
            <w:top w:val="none" w:sz="0" w:space="0" w:color="auto"/>
            <w:left w:val="none" w:sz="0" w:space="0" w:color="auto"/>
            <w:bottom w:val="none" w:sz="0" w:space="0" w:color="auto"/>
            <w:right w:val="none" w:sz="0" w:space="0" w:color="auto"/>
          </w:divBdr>
        </w:div>
        <w:div w:id="1999380174">
          <w:marLeft w:val="480"/>
          <w:marRight w:val="0"/>
          <w:marTop w:val="0"/>
          <w:marBottom w:val="0"/>
          <w:divBdr>
            <w:top w:val="none" w:sz="0" w:space="0" w:color="auto"/>
            <w:left w:val="none" w:sz="0" w:space="0" w:color="auto"/>
            <w:bottom w:val="none" w:sz="0" w:space="0" w:color="auto"/>
            <w:right w:val="none" w:sz="0" w:space="0" w:color="auto"/>
          </w:divBdr>
        </w:div>
      </w:divsChild>
    </w:div>
    <w:div w:id="1242519121">
      <w:bodyDiv w:val="1"/>
      <w:marLeft w:val="0"/>
      <w:marRight w:val="0"/>
      <w:marTop w:val="0"/>
      <w:marBottom w:val="0"/>
      <w:divBdr>
        <w:top w:val="none" w:sz="0" w:space="0" w:color="auto"/>
        <w:left w:val="none" w:sz="0" w:space="0" w:color="auto"/>
        <w:bottom w:val="none" w:sz="0" w:space="0" w:color="auto"/>
        <w:right w:val="none" w:sz="0" w:space="0" w:color="auto"/>
      </w:divBdr>
      <w:divsChild>
        <w:div w:id="136260942">
          <w:marLeft w:val="480"/>
          <w:marRight w:val="0"/>
          <w:marTop w:val="0"/>
          <w:marBottom w:val="0"/>
          <w:divBdr>
            <w:top w:val="none" w:sz="0" w:space="0" w:color="auto"/>
            <w:left w:val="none" w:sz="0" w:space="0" w:color="auto"/>
            <w:bottom w:val="none" w:sz="0" w:space="0" w:color="auto"/>
            <w:right w:val="none" w:sz="0" w:space="0" w:color="auto"/>
          </w:divBdr>
        </w:div>
        <w:div w:id="142237645">
          <w:marLeft w:val="480"/>
          <w:marRight w:val="0"/>
          <w:marTop w:val="0"/>
          <w:marBottom w:val="0"/>
          <w:divBdr>
            <w:top w:val="none" w:sz="0" w:space="0" w:color="auto"/>
            <w:left w:val="none" w:sz="0" w:space="0" w:color="auto"/>
            <w:bottom w:val="none" w:sz="0" w:space="0" w:color="auto"/>
            <w:right w:val="none" w:sz="0" w:space="0" w:color="auto"/>
          </w:divBdr>
        </w:div>
        <w:div w:id="190729802">
          <w:marLeft w:val="480"/>
          <w:marRight w:val="0"/>
          <w:marTop w:val="0"/>
          <w:marBottom w:val="0"/>
          <w:divBdr>
            <w:top w:val="none" w:sz="0" w:space="0" w:color="auto"/>
            <w:left w:val="none" w:sz="0" w:space="0" w:color="auto"/>
            <w:bottom w:val="none" w:sz="0" w:space="0" w:color="auto"/>
            <w:right w:val="none" w:sz="0" w:space="0" w:color="auto"/>
          </w:divBdr>
        </w:div>
        <w:div w:id="257643488">
          <w:marLeft w:val="480"/>
          <w:marRight w:val="0"/>
          <w:marTop w:val="0"/>
          <w:marBottom w:val="0"/>
          <w:divBdr>
            <w:top w:val="none" w:sz="0" w:space="0" w:color="auto"/>
            <w:left w:val="none" w:sz="0" w:space="0" w:color="auto"/>
            <w:bottom w:val="none" w:sz="0" w:space="0" w:color="auto"/>
            <w:right w:val="none" w:sz="0" w:space="0" w:color="auto"/>
          </w:divBdr>
        </w:div>
        <w:div w:id="280646988">
          <w:marLeft w:val="480"/>
          <w:marRight w:val="0"/>
          <w:marTop w:val="0"/>
          <w:marBottom w:val="0"/>
          <w:divBdr>
            <w:top w:val="none" w:sz="0" w:space="0" w:color="auto"/>
            <w:left w:val="none" w:sz="0" w:space="0" w:color="auto"/>
            <w:bottom w:val="none" w:sz="0" w:space="0" w:color="auto"/>
            <w:right w:val="none" w:sz="0" w:space="0" w:color="auto"/>
          </w:divBdr>
        </w:div>
        <w:div w:id="303971925">
          <w:marLeft w:val="480"/>
          <w:marRight w:val="0"/>
          <w:marTop w:val="0"/>
          <w:marBottom w:val="0"/>
          <w:divBdr>
            <w:top w:val="none" w:sz="0" w:space="0" w:color="auto"/>
            <w:left w:val="none" w:sz="0" w:space="0" w:color="auto"/>
            <w:bottom w:val="none" w:sz="0" w:space="0" w:color="auto"/>
            <w:right w:val="none" w:sz="0" w:space="0" w:color="auto"/>
          </w:divBdr>
        </w:div>
        <w:div w:id="313023808">
          <w:marLeft w:val="480"/>
          <w:marRight w:val="0"/>
          <w:marTop w:val="0"/>
          <w:marBottom w:val="0"/>
          <w:divBdr>
            <w:top w:val="none" w:sz="0" w:space="0" w:color="auto"/>
            <w:left w:val="none" w:sz="0" w:space="0" w:color="auto"/>
            <w:bottom w:val="none" w:sz="0" w:space="0" w:color="auto"/>
            <w:right w:val="none" w:sz="0" w:space="0" w:color="auto"/>
          </w:divBdr>
        </w:div>
        <w:div w:id="380399310">
          <w:marLeft w:val="480"/>
          <w:marRight w:val="0"/>
          <w:marTop w:val="0"/>
          <w:marBottom w:val="0"/>
          <w:divBdr>
            <w:top w:val="none" w:sz="0" w:space="0" w:color="auto"/>
            <w:left w:val="none" w:sz="0" w:space="0" w:color="auto"/>
            <w:bottom w:val="none" w:sz="0" w:space="0" w:color="auto"/>
            <w:right w:val="none" w:sz="0" w:space="0" w:color="auto"/>
          </w:divBdr>
        </w:div>
        <w:div w:id="380983941">
          <w:marLeft w:val="480"/>
          <w:marRight w:val="0"/>
          <w:marTop w:val="0"/>
          <w:marBottom w:val="0"/>
          <w:divBdr>
            <w:top w:val="none" w:sz="0" w:space="0" w:color="auto"/>
            <w:left w:val="none" w:sz="0" w:space="0" w:color="auto"/>
            <w:bottom w:val="none" w:sz="0" w:space="0" w:color="auto"/>
            <w:right w:val="none" w:sz="0" w:space="0" w:color="auto"/>
          </w:divBdr>
        </w:div>
        <w:div w:id="416678795">
          <w:marLeft w:val="480"/>
          <w:marRight w:val="0"/>
          <w:marTop w:val="0"/>
          <w:marBottom w:val="0"/>
          <w:divBdr>
            <w:top w:val="none" w:sz="0" w:space="0" w:color="auto"/>
            <w:left w:val="none" w:sz="0" w:space="0" w:color="auto"/>
            <w:bottom w:val="none" w:sz="0" w:space="0" w:color="auto"/>
            <w:right w:val="none" w:sz="0" w:space="0" w:color="auto"/>
          </w:divBdr>
        </w:div>
        <w:div w:id="439254735">
          <w:marLeft w:val="480"/>
          <w:marRight w:val="0"/>
          <w:marTop w:val="0"/>
          <w:marBottom w:val="0"/>
          <w:divBdr>
            <w:top w:val="none" w:sz="0" w:space="0" w:color="auto"/>
            <w:left w:val="none" w:sz="0" w:space="0" w:color="auto"/>
            <w:bottom w:val="none" w:sz="0" w:space="0" w:color="auto"/>
            <w:right w:val="none" w:sz="0" w:space="0" w:color="auto"/>
          </w:divBdr>
        </w:div>
        <w:div w:id="640036957">
          <w:marLeft w:val="480"/>
          <w:marRight w:val="0"/>
          <w:marTop w:val="0"/>
          <w:marBottom w:val="0"/>
          <w:divBdr>
            <w:top w:val="none" w:sz="0" w:space="0" w:color="auto"/>
            <w:left w:val="none" w:sz="0" w:space="0" w:color="auto"/>
            <w:bottom w:val="none" w:sz="0" w:space="0" w:color="auto"/>
            <w:right w:val="none" w:sz="0" w:space="0" w:color="auto"/>
          </w:divBdr>
        </w:div>
        <w:div w:id="701201952">
          <w:marLeft w:val="480"/>
          <w:marRight w:val="0"/>
          <w:marTop w:val="0"/>
          <w:marBottom w:val="0"/>
          <w:divBdr>
            <w:top w:val="none" w:sz="0" w:space="0" w:color="auto"/>
            <w:left w:val="none" w:sz="0" w:space="0" w:color="auto"/>
            <w:bottom w:val="none" w:sz="0" w:space="0" w:color="auto"/>
            <w:right w:val="none" w:sz="0" w:space="0" w:color="auto"/>
          </w:divBdr>
        </w:div>
        <w:div w:id="732510119">
          <w:marLeft w:val="480"/>
          <w:marRight w:val="0"/>
          <w:marTop w:val="0"/>
          <w:marBottom w:val="0"/>
          <w:divBdr>
            <w:top w:val="none" w:sz="0" w:space="0" w:color="auto"/>
            <w:left w:val="none" w:sz="0" w:space="0" w:color="auto"/>
            <w:bottom w:val="none" w:sz="0" w:space="0" w:color="auto"/>
            <w:right w:val="none" w:sz="0" w:space="0" w:color="auto"/>
          </w:divBdr>
        </w:div>
        <w:div w:id="799957657">
          <w:marLeft w:val="480"/>
          <w:marRight w:val="0"/>
          <w:marTop w:val="0"/>
          <w:marBottom w:val="0"/>
          <w:divBdr>
            <w:top w:val="none" w:sz="0" w:space="0" w:color="auto"/>
            <w:left w:val="none" w:sz="0" w:space="0" w:color="auto"/>
            <w:bottom w:val="none" w:sz="0" w:space="0" w:color="auto"/>
            <w:right w:val="none" w:sz="0" w:space="0" w:color="auto"/>
          </w:divBdr>
        </w:div>
        <w:div w:id="814879275">
          <w:marLeft w:val="480"/>
          <w:marRight w:val="0"/>
          <w:marTop w:val="0"/>
          <w:marBottom w:val="0"/>
          <w:divBdr>
            <w:top w:val="none" w:sz="0" w:space="0" w:color="auto"/>
            <w:left w:val="none" w:sz="0" w:space="0" w:color="auto"/>
            <w:bottom w:val="none" w:sz="0" w:space="0" w:color="auto"/>
            <w:right w:val="none" w:sz="0" w:space="0" w:color="auto"/>
          </w:divBdr>
        </w:div>
        <w:div w:id="842354188">
          <w:marLeft w:val="480"/>
          <w:marRight w:val="0"/>
          <w:marTop w:val="0"/>
          <w:marBottom w:val="0"/>
          <w:divBdr>
            <w:top w:val="none" w:sz="0" w:space="0" w:color="auto"/>
            <w:left w:val="none" w:sz="0" w:space="0" w:color="auto"/>
            <w:bottom w:val="none" w:sz="0" w:space="0" w:color="auto"/>
            <w:right w:val="none" w:sz="0" w:space="0" w:color="auto"/>
          </w:divBdr>
        </w:div>
        <w:div w:id="933438334">
          <w:marLeft w:val="480"/>
          <w:marRight w:val="0"/>
          <w:marTop w:val="0"/>
          <w:marBottom w:val="0"/>
          <w:divBdr>
            <w:top w:val="none" w:sz="0" w:space="0" w:color="auto"/>
            <w:left w:val="none" w:sz="0" w:space="0" w:color="auto"/>
            <w:bottom w:val="none" w:sz="0" w:space="0" w:color="auto"/>
            <w:right w:val="none" w:sz="0" w:space="0" w:color="auto"/>
          </w:divBdr>
        </w:div>
        <w:div w:id="961379722">
          <w:marLeft w:val="480"/>
          <w:marRight w:val="0"/>
          <w:marTop w:val="0"/>
          <w:marBottom w:val="0"/>
          <w:divBdr>
            <w:top w:val="none" w:sz="0" w:space="0" w:color="auto"/>
            <w:left w:val="none" w:sz="0" w:space="0" w:color="auto"/>
            <w:bottom w:val="none" w:sz="0" w:space="0" w:color="auto"/>
            <w:right w:val="none" w:sz="0" w:space="0" w:color="auto"/>
          </w:divBdr>
        </w:div>
        <w:div w:id="1214074980">
          <w:marLeft w:val="480"/>
          <w:marRight w:val="0"/>
          <w:marTop w:val="0"/>
          <w:marBottom w:val="0"/>
          <w:divBdr>
            <w:top w:val="none" w:sz="0" w:space="0" w:color="auto"/>
            <w:left w:val="none" w:sz="0" w:space="0" w:color="auto"/>
            <w:bottom w:val="none" w:sz="0" w:space="0" w:color="auto"/>
            <w:right w:val="none" w:sz="0" w:space="0" w:color="auto"/>
          </w:divBdr>
        </w:div>
        <w:div w:id="1221407097">
          <w:marLeft w:val="480"/>
          <w:marRight w:val="0"/>
          <w:marTop w:val="0"/>
          <w:marBottom w:val="0"/>
          <w:divBdr>
            <w:top w:val="none" w:sz="0" w:space="0" w:color="auto"/>
            <w:left w:val="none" w:sz="0" w:space="0" w:color="auto"/>
            <w:bottom w:val="none" w:sz="0" w:space="0" w:color="auto"/>
            <w:right w:val="none" w:sz="0" w:space="0" w:color="auto"/>
          </w:divBdr>
        </w:div>
        <w:div w:id="1339622384">
          <w:marLeft w:val="480"/>
          <w:marRight w:val="0"/>
          <w:marTop w:val="0"/>
          <w:marBottom w:val="0"/>
          <w:divBdr>
            <w:top w:val="none" w:sz="0" w:space="0" w:color="auto"/>
            <w:left w:val="none" w:sz="0" w:space="0" w:color="auto"/>
            <w:bottom w:val="none" w:sz="0" w:space="0" w:color="auto"/>
            <w:right w:val="none" w:sz="0" w:space="0" w:color="auto"/>
          </w:divBdr>
        </w:div>
        <w:div w:id="1418867057">
          <w:marLeft w:val="480"/>
          <w:marRight w:val="0"/>
          <w:marTop w:val="0"/>
          <w:marBottom w:val="0"/>
          <w:divBdr>
            <w:top w:val="none" w:sz="0" w:space="0" w:color="auto"/>
            <w:left w:val="none" w:sz="0" w:space="0" w:color="auto"/>
            <w:bottom w:val="none" w:sz="0" w:space="0" w:color="auto"/>
            <w:right w:val="none" w:sz="0" w:space="0" w:color="auto"/>
          </w:divBdr>
        </w:div>
        <w:div w:id="1430153997">
          <w:marLeft w:val="480"/>
          <w:marRight w:val="0"/>
          <w:marTop w:val="0"/>
          <w:marBottom w:val="0"/>
          <w:divBdr>
            <w:top w:val="none" w:sz="0" w:space="0" w:color="auto"/>
            <w:left w:val="none" w:sz="0" w:space="0" w:color="auto"/>
            <w:bottom w:val="none" w:sz="0" w:space="0" w:color="auto"/>
            <w:right w:val="none" w:sz="0" w:space="0" w:color="auto"/>
          </w:divBdr>
        </w:div>
        <w:div w:id="1515920861">
          <w:marLeft w:val="480"/>
          <w:marRight w:val="0"/>
          <w:marTop w:val="0"/>
          <w:marBottom w:val="0"/>
          <w:divBdr>
            <w:top w:val="none" w:sz="0" w:space="0" w:color="auto"/>
            <w:left w:val="none" w:sz="0" w:space="0" w:color="auto"/>
            <w:bottom w:val="none" w:sz="0" w:space="0" w:color="auto"/>
            <w:right w:val="none" w:sz="0" w:space="0" w:color="auto"/>
          </w:divBdr>
        </w:div>
        <w:div w:id="1555434126">
          <w:marLeft w:val="480"/>
          <w:marRight w:val="0"/>
          <w:marTop w:val="0"/>
          <w:marBottom w:val="0"/>
          <w:divBdr>
            <w:top w:val="none" w:sz="0" w:space="0" w:color="auto"/>
            <w:left w:val="none" w:sz="0" w:space="0" w:color="auto"/>
            <w:bottom w:val="none" w:sz="0" w:space="0" w:color="auto"/>
            <w:right w:val="none" w:sz="0" w:space="0" w:color="auto"/>
          </w:divBdr>
        </w:div>
        <w:div w:id="1713964114">
          <w:marLeft w:val="480"/>
          <w:marRight w:val="0"/>
          <w:marTop w:val="0"/>
          <w:marBottom w:val="0"/>
          <w:divBdr>
            <w:top w:val="none" w:sz="0" w:space="0" w:color="auto"/>
            <w:left w:val="none" w:sz="0" w:space="0" w:color="auto"/>
            <w:bottom w:val="none" w:sz="0" w:space="0" w:color="auto"/>
            <w:right w:val="none" w:sz="0" w:space="0" w:color="auto"/>
          </w:divBdr>
        </w:div>
        <w:div w:id="1756897192">
          <w:marLeft w:val="480"/>
          <w:marRight w:val="0"/>
          <w:marTop w:val="0"/>
          <w:marBottom w:val="0"/>
          <w:divBdr>
            <w:top w:val="none" w:sz="0" w:space="0" w:color="auto"/>
            <w:left w:val="none" w:sz="0" w:space="0" w:color="auto"/>
            <w:bottom w:val="none" w:sz="0" w:space="0" w:color="auto"/>
            <w:right w:val="none" w:sz="0" w:space="0" w:color="auto"/>
          </w:divBdr>
        </w:div>
        <w:div w:id="1819108233">
          <w:marLeft w:val="480"/>
          <w:marRight w:val="0"/>
          <w:marTop w:val="0"/>
          <w:marBottom w:val="0"/>
          <w:divBdr>
            <w:top w:val="none" w:sz="0" w:space="0" w:color="auto"/>
            <w:left w:val="none" w:sz="0" w:space="0" w:color="auto"/>
            <w:bottom w:val="none" w:sz="0" w:space="0" w:color="auto"/>
            <w:right w:val="none" w:sz="0" w:space="0" w:color="auto"/>
          </w:divBdr>
        </w:div>
        <w:div w:id="1969428896">
          <w:marLeft w:val="480"/>
          <w:marRight w:val="0"/>
          <w:marTop w:val="0"/>
          <w:marBottom w:val="0"/>
          <w:divBdr>
            <w:top w:val="none" w:sz="0" w:space="0" w:color="auto"/>
            <w:left w:val="none" w:sz="0" w:space="0" w:color="auto"/>
            <w:bottom w:val="none" w:sz="0" w:space="0" w:color="auto"/>
            <w:right w:val="none" w:sz="0" w:space="0" w:color="auto"/>
          </w:divBdr>
        </w:div>
        <w:div w:id="2028603533">
          <w:marLeft w:val="480"/>
          <w:marRight w:val="0"/>
          <w:marTop w:val="0"/>
          <w:marBottom w:val="0"/>
          <w:divBdr>
            <w:top w:val="none" w:sz="0" w:space="0" w:color="auto"/>
            <w:left w:val="none" w:sz="0" w:space="0" w:color="auto"/>
            <w:bottom w:val="none" w:sz="0" w:space="0" w:color="auto"/>
            <w:right w:val="none" w:sz="0" w:space="0" w:color="auto"/>
          </w:divBdr>
        </w:div>
        <w:div w:id="2045522664">
          <w:marLeft w:val="480"/>
          <w:marRight w:val="0"/>
          <w:marTop w:val="0"/>
          <w:marBottom w:val="0"/>
          <w:divBdr>
            <w:top w:val="none" w:sz="0" w:space="0" w:color="auto"/>
            <w:left w:val="none" w:sz="0" w:space="0" w:color="auto"/>
            <w:bottom w:val="none" w:sz="0" w:space="0" w:color="auto"/>
            <w:right w:val="none" w:sz="0" w:space="0" w:color="auto"/>
          </w:divBdr>
        </w:div>
        <w:div w:id="2134203320">
          <w:marLeft w:val="480"/>
          <w:marRight w:val="0"/>
          <w:marTop w:val="0"/>
          <w:marBottom w:val="0"/>
          <w:divBdr>
            <w:top w:val="none" w:sz="0" w:space="0" w:color="auto"/>
            <w:left w:val="none" w:sz="0" w:space="0" w:color="auto"/>
            <w:bottom w:val="none" w:sz="0" w:space="0" w:color="auto"/>
            <w:right w:val="none" w:sz="0" w:space="0" w:color="auto"/>
          </w:divBdr>
        </w:div>
      </w:divsChild>
    </w:div>
    <w:div w:id="1242956279">
      <w:bodyDiv w:val="1"/>
      <w:marLeft w:val="0"/>
      <w:marRight w:val="0"/>
      <w:marTop w:val="0"/>
      <w:marBottom w:val="0"/>
      <w:divBdr>
        <w:top w:val="none" w:sz="0" w:space="0" w:color="auto"/>
        <w:left w:val="none" w:sz="0" w:space="0" w:color="auto"/>
        <w:bottom w:val="none" w:sz="0" w:space="0" w:color="auto"/>
        <w:right w:val="none" w:sz="0" w:space="0" w:color="auto"/>
      </w:divBdr>
      <w:divsChild>
        <w:div w:id="97876249">
          <w:marLeft w:val="480"/>
          <w:marRight w:val="0"/>
          <w:marTop w:val="0"/>
          <w:marBottom w:val="0"/>
          <w:divBdr>
            <w:top w:val="none" w:sz="0" w:space="0" w:color="auto"/>
            <w:left w:val="none" w:sz="0" w:space="0" w:color="auto"/>
            <w:bottom w:val="none" w:sz="0" w:space="0" w:color="auto"/>
            <w:right w:val="none" w:sz="0" w:space="0" w:color="auto"/>
          </w:divBdr>
        </w:div>
        <w:div w:id="134760784">
          <w:marLeft w:val="480"/>
          <w:marRight w:val="0"/>
          <w:marTop w:val="0"/>
          <w:marBottom w:val="0"/>
          <w:divBdr>
            <w:top w:val="none" w:sz="0" w:space="0" w:color="auto"/>
            <w:left w:val="none" w:sz="0" w:space="0" w:color="auto"/>
            <w:bottom w:val="none" w:sz="0" w:space="0" w:color="auto"/>
            <w:right w:val="none" w:sz="0" w:space="0" w:color="auto"/>
          </w:divBdr>
        </w:div>
        <w:div w:id="233976062">
          <w:marLeft w:val="480"/>
          <w:marRight w:val="0"/>
          <w:marTop w:val="0"/>
          <w:marBottom w:val="0"/>
          <w:divBdr>
            <w:top w:val="none" w:sz="0" w:space="0" w:color="auto"/>
            <w:left w:val="none" w:sz="0" w:space="0" w:color="auto"/>
            <w:bottom w:val="none" w:sz="0" w:space="0" w:color="auto"/>
            <w:right w:val="none" w:sz="0" w:space="0" w:color="auto"/>
          </w:divBdr>
        </w:div>
        <w:div w:id="431390439">
          <w:marLeft w:val="480"/>
          <w:marRight w:val="0"/>
          <w:marTop w:val="0"/>
          <w:marBottom w:val="0"/>
          <w:divBdr>
            <w:top w:val="none" w:sz="0" w:space="0" w:color="auto"/>
            <w:left w:val="none" w:sz="0" w:space="0" w:color="auto"/>
            <w:bottom w:val="none" w:sz="0" w:space="0" w:color="auto"/>
            <w:right w:val="none" w:sz="0" w:space="0" w:color="auto"/>
          </w:divBdr>
        </w:div>
        <w:div w:id="606281045">
          <w:marLeft w:val="480"/>
          <w:marRight w:val="0"/>
          <w:marTop w:val="0"/>
          <w:marBottom w:val="0"/>
          <w:divBdr>
            <w:top w:val="none" w:sz="0" w:space="0" w:color="auto"/>
            <w:left w:val="none" w:sz="0" w:space="0" w:color="auto"/>
            <w:bottom w:val="none" w:sz="0" w:space="0" w:color="auto"/>
            <w:right w:val="none" w:sz="0" w:space="0" w:color="auto"/>
          </w:divBdr>
        </w:div>
        <w:div w:id="663976286">
          <w:marLeft w:val="480"/>
          <w:marRight w:val="0"/>
          <w:marTop w:val="0"/>
          <w:marBottom w:val="0"/>
          <w:divBdr>
            <w:top w:val="none" w:sz="0" w:space="0" w:color="auto"/>
            <w:left w:val="none" w:sz="0" w:space="0" w:color="auto"/>
            <w:bottom w:val="none" w:sz="0" w:space="0" w:color="auto"/>
            <w:right w:val="none" w:sz="0" w:space="0" w:color="auto"/>
          </w:divBdr>
        </w:div>
        <w:div w:id="1066417129">
          <w:marLeft w:val="480"/>
          <w:marRight w:val="0"/>
          <w:marTop w:val="0"/>
          <w:marBottom w:val="0"/>
          <w:divBdr>
            <w:top w:val="none" w:sz="0" w:space="0" w:color="auto"/>
            <w:left w:val="none" w:sz="0" w:space="0" w:color="auto"/>
            <w:bottom w:val="none" w:sz="0" w:space="0" w:color="auto"/>
            <w:right w:val="none" w:sz="0" w:space="0" w:color="auto"/>
          </w:divBdr>
        </w:div>
        <w:div w:id="1089544560">
          <w:marLeft w:val="480"/>
          <w:marRight w:val="0"/>
          <w:marTop w:val="0"/>
          <w:marBottom w:val="0"/>
          <w:divBdr>
            <w:top w:val="none" w:sz="0" w:space="0" w:color="auto"/>
            <w:left w:val="none" w:sz="0" w:space="0" w:color="auto"/>
            <w:bottom w:val="none" w:sz="0" w:space="0" w:color="auto"/>
            <w:right w:val="none" w:sz="0" w:space="0" w:color="auto"/>
          </w:divBdr>
        </w:div>
        <w:div w:id="1330255443">
          <w:marLeft w:val="480"/>
          <w:marRight w:val="0"/>
          <w:marTop w:val="0"/>
          <w:marBottom w:val="0"/>
          <w:divBdr>
            <w:top w:val="none" w:sz="0" w:space="0" w:color="auto"/>
            <w:left w:val="none" w:sz="0" w:space="0" w:color="auto"/>
            <w:bottom w:val="none" w:sz="0" w:space="0" w:color="auto"/>
            <w:right w:val="none" w:sz="0" w:space="0" w:color="auto"/>
          </w:divBdr>
        </w:div>
        <w:div w:id="1550147228">
          <w:marLeft w:val="480"/>
          <w:marRight w:val="0"/>
          <w:marTop w:val="0"/>
          <w:marBottom w:val="0"/>
          <w:divBdr>
            <w:top w:val="none" w:sz="0" w:space="0" w:color="auto"/>
            <w:left w:val="none" w:sz="0" w:space="0" w:color="auto"/>
            <w:bottom w:val="none" w:sz="0" w:space="0" w:color="auto"/>
            <w:right w:val="none" w:sz="0" w:space="0" w:color="auto"/>
          </w:divBdr>
        </w:div>
        <w:div w:id="1631473365">
          <w:marLeft w:val="480"/>
          <w:marRight w:val="0"/>
          <w:marTop w:val="0"/>
          <w:marBottom w:val="0"/>
          <w:divBdr>
            <w:top w:val="none" w:sz="0" w:space="0" w:color="auto"/>
            <w:left w:val="none" w:sz="0" w:space="0" w:color="auto"/>
            <w:bottom w:val="none" w:sz="0" w:space="0" w:color="auto"/>
            <w:right w:val="none" w:sz="0" w:space="0" w:color="auto"/>
          </w:divBdr>
        </w:div>
        <w:div w:id="1658149837">
          <w:marLeft w:val="480"/>
          <w:marRight w:val="0"/>
          <w:marTop w:val="0"/>
          <w:marBottom w:val="0"/>
          <w:divBdr>
            <w:top w:val="none" w:sz="0" w:space="0" w:color="auto"/>
            <w:left w:val="none" w:sz="0" w:space="0" w:color="auto"/>
            <w:bottom w:val="none" w:sz="0" w:space="0" w:color="auto"/>
            <w:right w:val="none" w:sz="0" w:space="0" w:color="auto"/>
          </w:divBdr>
        </w:div>
        <w:div w:id="1793742052">
          <w:marLeft w:val="480"/>
          <w:marRight w:val="0"/>
          <w:marTop w:val="0"/>
          <w:marBottom w:val="0"/>
          <w:divBdr>
            <w:top w:val="none" w:sz="0" w:space="0" w:color="auto"/>
            <w:left w:val="none" w:sz="0" w:space="0" w:color="auto"/>
            <w:bottom w:val="none" w:sz="0" w:space="0" w:color="auto"/>
            <w:right w:val="none" w:sz="0" w:space="0" w:color="auto"/>
          </w:divBdr>
        </w:div>
        <w:div w:id="1906331773">
          <w:marLeft w:val="480"/>
          <w:marRight w:val="0"/>
          <w:marTop w:val="0"/>
          <w:marBottom w:val="0"/>
          <w:divBdr>
            <w:top w:val="none" w:sz="0" w:space="0" w:color="auto"/>
            <w:left w:val="none" w:sz="0" w:space="0" w:color="auto"/>
            <w:bottom w:val="none" w:sz="0" w:space="0" w:color="auto"/>
            <w:right w:val="none" w:sz="0" w:space="0" w:color="auto"/>
          </w:divBdr>
        </w:div>
        <w:div w:id="1917007315">
          <w:marLeft w:val="480"/>
          <w:marRight w:val="0"/>
          <w:marTop w:val="0"/>
          <w:marBottom w:val="0"/>
          <w:divBdr>
            <w:top w:val="none" w:sz="0" w:space="0" w:color="auto"/>
            <w:left w:val="none" w:sz="0" w:space="0" w:color="auto"/>
            <w:bottom w:val="none" w:sz="0" w:space="0" w:color="auto"/>
            <w:right w:val="none" w:sz="0" w:space="0" w:color="auto"/>
          </w:divBdr>
        </w:div>
        <w:div w:id="1961957589">
          <w:marLeft w:val="480"/>
          <w:marRight w:val="0"/>
          <w:marTop w:val="0"/>
          <w:marBottom w:val="0"/>
          <w:divBdr>
            <w:top w:val="none" w:sz="0" w:space="0" w:color="auto"/>
            <w:left w:val="none" w:sz="0" w:space="0" w:color="auto"/>
            <w:bottom w:val="none" w:sz="0" w:space="0" w:color="auto"/>
            <w:right w:val="none" w:sz="0" w:space="0" w:color="auto"/>
          </w:divBdr>
        </w:div>
        <w:div w:id="2020349792">
          <w:marLeft w:val="480"/>
          <w:marRight w:val="0"/>
          <w:marTop w:val="0"/>
          <w:marBottom w:val="0"/>
          <w:divBdr>
            <w:top w:val="none" w:sz="0" w:space="0" w:color="auto"/>
            <w:left w:val="none" w:sz="0" w:space="0" w:color="auto"/>
            <w:bottom w:val="none" w:sz="0" w:space="0" w:color="auto"/>
            <w:right w:val="none" w:sz="0" w:space="0" w:color="auto"/>
          </w:divBdr>
        </w:div>
        <w:div w:id="2041516095">
          <w:marLeft w:val="480"/>
          <w:marRight w:val="0"/>
          <w:marTop w:val="0"/>
          <w:marBottom w:val="0"/>
          <w:divBdr>
            <w:top w:val="none" w:sz="0" w:space="0" w:color="auto"/>
            <w:left w:val="none" w:sz="0" w:space="0" w:color="auto"/>
            <w:bottom w:val="none" w:sz="0" w:space="0" w:color="auto"/>
            <w:right w:val="none" w:sz="0" w:space="0" w:color="auto"/>
          </w:divBdr>
        </w:div>
        <w:div w:id="2085300900">
          <w:marLeft w:val="480"/>
          <w:marRight w:val="0"/>
          <w:marTop w:val="0"/>
          <w:marBottom w:val="0"/>
          <w:divBdr>
            <w:top w:val="none" w:sz="0" w:space="0" w:color="auto"/>
            <w:left w:val="none" w:sz="0" w:space="0" w:color="auto"/>
            <w:bottom w:val="none" w:sz="0" w:space="0" w:color="auto"/>
            <w:right w:val="none" w:sz="0" w:space="0" w:color="auto"/>
          </w:divBdr>
        </w:div>
      </w:divsChild>
    </w:div>
    <w:div w:id="1251424137">
      <w:bodyDiv w:val="1"/>
      <w:marLeft w:val="0"/>
      <w:marRight w:val="0"/>
      <w:marTop w:val="0"/>
      <w:marBottom w:val="0"/>
      <w:divBdr>
        <w:top w:val="none" w:sz="0" w:space="0" w:color="auto"/>
        <w:left w:val="none" w:sz="0" w:space="0" w:color="auto"/>
        <w:bottom w:val="none" w:sz="0" w:space="0" w:color="auto"/>
        <w:right w:val="none" w:sz="0" w:space="0" w:color="auto"/>
      </w:divBdr>
      <w:divsChild>
        <w:div w:id="4287113">
          <w:marLeft w:val="480"/>
          <w:marRight w:val="0"/>
          <w:marTop w:val="0"/>
          <w:marBottom w:val="0"/>
          <w:divBdr>
            <w:top w:val="none" w:sz="0" w:space="0" w:color="auto"/>
            <w:left w:val="none" w:sz="0" w:space="0" w:color="auto"/>
            <w:bottom w:val="none" w:sz="0" w:space="0" w:color="auto"/>
            <w:right w:val="none" w:sz="0" w:space="0" w:color="auto"/>
          </w:divBdr>
        </w:div>
        <w:div w:id="56170154">
          <w:marLeft w:val="480"/>
          <w:marRight w:val="0"/>
          <w:marTop w:val="0"/>
          <w:marBottom w:val="0"/>
          <w:divBdr>
            <w:top w:val="none" w:sz="0" w:space="0" w:color="auto"/>
            <w:left w:val="none" w:sz="0" w:space="0" w:color="auto"/>
            <w:bottom w:val="none" w:sz="0" w:space="0" w:color="auto"/>
            <w:right w:val="none" w:sz="0" w:space="0" w:color="auto"/>
          </w:divBdr>
        </w:div>
        <w:div w:id="145436842">
          <w:marLeft w:val="480"/>
          <w:marRight w:val="0"/>
          <w:marTop w:val="0"/>
          <w:marBottom w:val="0"/>
          <w:divBdr>
            <w:top w:val="none" w:sz="0" w:space="0" w:color="auto"/>
            <w:left w:val="none" w:sz="0" w:space="0" w:color="auto"/>
            <w:bottom w:val="none" w:sz="0" w:space="0" w:color="auto"/>
            <w:right w:val="none" w:sz="0" w:space="0" w:color="auto"/>
          </w:divBdr>
        </w:div>
        <w:div w:id="170337519">
          <w:marLeft w:val="480"/>
          <w:marRight w:val="0"/>
          <w:marTop w:val="0"/>
          <w:marBottom w:val="0"/>
          <w:divBdr>
            <w:top w:val="none" w:sz="0" w:space="0" w:color="auto"/>
            <w:left w:val="none" w:sz="0" w:space="0" w:color="auto"/>
            <w:bottom w:val="none" w:sz="0" w:space="0" w:color="auto"/>
            <w:right w:val="none" w:sz="0" w:space="0" w:color="auto"/>
          </w:divBdr>
        </w:div>
        <w:div w:id="200900007">
          <w:marLeft w:val="480"/>
          <w:marRight w:val="0"/>
          <w:marTop w:val="0"/>
          <w:marBottom w:val="0"/>
          <w:divBdr>
            <w:top w:val="none" w:sz="0" w:space="0" w:color="auto"/>
            <w:left w:val="none" w:sz="0" w:space="0" w:color="auto"/>
            <w:bottom w:val="none" w:sz="0" w:space="0" w:color="auto"/>
            <w:right w:val="none" w:sz="0" w:space="0" w:color="auto"/>
          </w:divBdr>
        </w:div>
        <w:div w:id="290747118">
          <w:marLeft w:val="480"/>
          <w:marRight w:val="0"/>
          <w:marTop w:val="0"/>
          <w:marBottom w:val="0"/>
          <w:divBdr>
            <w:top w:val="none" w:sz="0" w:space="0" w:color="auto"/>
            <w:left w:val="none" w:sz="0" w:space="0" w:color="auto"/>
            <w:bottom w:val="none" w:sz="0" w:space="0" w:color="auto"/>
            <w:right w:val="none" w:sz="0" w:space="0" w:color="auto"/>
          </w:divBdr>
        </w:div>
        <w:div w:id="479230040">
          <w:marLeft w:val="480"/>
          <w:marRight w:val="0"/>
          <w:marTop w:val="0"/>
          <w:marBottom w:val="0"/>
          <w:divBdr>
            <w:top w:val="none" w:sz="0" w:space="0" w:color="auto"/>
            <w:left w:val="none" w:sz="0" w:space="0" w:color="auto"/>
            <w:bottom w:val="none" w:sz="0" w:space="0" w:color="auto"/>
            <w:right w:val="none" w:sz="0" w:space="0" w:color="auto"/>
          </w:divBdr>
        </w:div>
        <w:div w:id="487131454">
          <w:marLeft w:val="480"/>
          <w:marRight w:val="0"/>
          <w:marTop w:val="0"/>
          <w:marBottom w:val="0"/>
          <w:divBdr>
            <w:top w:val="none" w:sz="0" w:space="0" w:color="auto"/>
            <w:left w:val="none" w:sz="0" w:space="0" w:color="auto"/>
            <w:bottom w:val="none" w:sz="0" w:space="0" w:color="auto"/>
            <w:right w:val="none" w:sz="0" w:space="0" w:color="auto"/>
          </w:divBdr>
        </w:div>
        <w:div w:id="695812818">
          <w:marLeft w:val="480"/>
          <w:marRight w:val="0"/>
          <w:marTop w:val="0"/>
          <w:marBottom w:val="0"/>
          <w:divBdr>
            <w:top w:val="none" w:sz="0" w:space="0" w:color="auto"/>
            <w:left w:val="none" w:sz="0" w:space="0" w:color="auto"/>
            <w:bottom w:val="none" w:sz="0" w:space="0" w:color="auto"/>
            <w:right w:val="none" w:sz="0" w:space="0" w:color="auto"/>
          </w:divBdr>
        </w:div>
        <w:div w:id="958535537">
          <w:marLeft w:val="480"/>
          <w:marRight w:val="0"/>
          <w:marTop w:val="0"/>
          <w:marBottom w:val="0"/>
          <w:divBdr>
            <w:top w:val="none" w:sz="0" w:space="0" w:color="auto"/>
            <w:left w:val="none" w:sz="0" w:space="0" w:color="auto"/>
            <w:bottom w:val="none" w:sz="0" w:space="0" w:color="auto"/>
            <w:right w:val="none" w:sz="0" w:space="0" w:color="auto"/>
          </w:divBdr>
        </w:div>
        <w:div w:id="1031540916">
          <w:marLeft w:val="480"/>
          <w:marRight w:val="0"/>
          <w:marTop w:val="0"/>
          <w:marBottom w:val="0"/>
          <w:divBdr>
            <w:top w:val="none" w:sz="0" w:space="0" w:color="auto"/>
            <w:left w:val="none" w:sz="0" w:space="0" w:color="auto"/>
            <w:bottom w:val="none" w:sz="0" w:space="0" w:color="auto"/>
            <w:right w:val="none" w:sz="0" w:space="0" w:color="auto"/>
          </w:divBdr>
        </w:div>
        <w:div w:id="1111316274">
          <w:marLeft w:val="480"/>
          <w:marRight w:val="0"/>
          <w:marTop w:val="0"/>
          <w:marBottom w:val="0"/>
          <w:divBdr>
            <w:top w:val="none" w:sz="0" w:space="0" w:color="auto"/>
            <w:left w:val="none" w:sz="0" w:space="0" w:color="auto"/>
            <w:bottom w:val="none" w:sz="0" w:space="0" w:color="auto"/>
            <w:right w:val="none" w:sz="0" w:space="0" w:color="auto"/>
          </w:divBdr>
        </w:div>
        <w:div w:id="1257325775">
          <w:marLeft w:val="480"/>
          <w:marRight w:val="0"/>
          <w:marTop w:val="0"/>
          <w:marBottom w:val="0"/>
          <w:divBdr>
            <w:top w:val="none" w:sz="0" w:space="0" w:color="auto"/>
            <w:left w:val="none" w:sz="0" w:space="0" w:color="auto"/>
            <w:bottom w:val="none" w:sz="0" w:space="0" w:color="auto"/>
            <w:right w:val="none" w:sz="0" w:space="0" w:color="auto"/>
          </w:divBdr>
        </w:div>
        <w:div w:id="1398627290">
          <w:marLeft w:val="480"/>
          <w:marRight w:val="0"/>
          <w:marTop w:val="0"/>
          <w:marBottom w:val="0"/>
          <w:divBdr>
            <w:top w:val="none" w:sz="0" w:space="0" w:color="auto"/>
            <w:left w:val="none" w:sz="0" w:space="0" w:color="auto"/>
            <w:bottom w:val="none" w:sz="0" w:space="0" w:color="auto"/>
            <w:right w:val="none" w:sz="0" w:space="0" w:color="auto"/>
          </w:divBdr>
        </w:div>
        <w:div w:id="1492523697">
          <w:marLeft w:val="480"/>
          <w:marRight w:val="0"/>
          <w:marTop w:val="0"/>
          <w:marBottom w:val="0"/>
          <w:divBdr>
            <w:top w:val="none" w:sz="0" w:space="0" w:color="auto"/>
            <w:left w:val="none" w:sz="0" w:space="0" w:color="auto"/>
            <w:bottom w:val="none" w:sz="0" w:space="0" w:color="auto"/>
            <w:right w:val="none" w:sz="0" w:space="0" w:color="auto"/>
          </w:divBdr>
        </w:div>
        <w:div w:id="1500846552">
          <w:marLeft w:val="480"/>
          <w:marRight w:val="0"/>
          <w:marTop w:val="0"/>
          <w:marBottom w:val="0"/>
          <w:divBdr>
            <w:top w:val="none" w:sz="0" w:space="0" w:color="auto"/>
            <w:left w:val="none" w:sz="0" w:space="0" w:color="auto"/>
            <w:bottom w:val="none" w:sz="0" w:space="0" w:color="auto"/>
            <w:right w:val="none" w:sz="0" w:space="0" w:color="auto"/>
          </w:divBdr>
        </w:div>
        <w:div w:id="1513186396">
          <w:marLeft w:val="480"/>
          <w:marRight w:val="0"/>
          <w:marTop w:val="0"/>
          <w:marBottom w:val="0"/>
          <w:divBdr>
            <w:top w:val="none" w:sz="0" w:space="0" w:color="auto"/>
            <w:left w:val="none" w:sz="0" w:space="0" w:color="auto"/>
            <w:bottom w:val="none" w:sz="0" w:space="0" w:color="auto"/>
            <w:right w:val="none" w:sz="0" w:space="0" w:color="auto"/>
          </w:divBdr>
        </w:div>
        <w:div w:id="1569609583">
          <w:marLeft w:val="480"/>
          <w:marRight w:val="0"/>
          <w:marTop w:val="0"/>
          <w:marBottom w:val="0"/>
          <w:divBdr>
            <w:top w:val="none" w:sz="0" w:space="0" w:color="auto"/>
            <w:left w:val="none" w:sz="0" w:space="0" w:color="auto"/>
            <w:bottom w:val="none" w:sz="0" w:space="0" w:color="auto"/>
            <w:right w:val="none" w:sz="0" w:space="0" w:color="auto"/>
          </w:divBdr>
        </w:div>
        <w:div w:id="1819878997">
          <w:marLeft w:val="480"/>
          <w:marRight w:val="0"/>
          <w:marTop w:val="0"/>
          <w:marBottom w:val="0"/>
          <w:divBdr>
            <w:top w:val="none" w:sz="0" w:space="0" w:color="auto"/>
            <w:left w:val="none" w:sz="0" w:space="0" w:color="auto"/>
            <w:bottom w:val="none" w:sz="0" w:space="0" w:color="auto"/>
            <w:right w:val="none" w:sz="0" w:space="0" w:color="auto"/>
          </w:divBdr>
        </w:div>
        <w:div w:id="1873103350">
          <w:marLeft w:val="480"/>
          <w:marRight w:val="0"/>
          <w:marTop w:val="0"/>
          <w:marBottom w:val="0"/>
          <w:divBdr>
            <w:top w:val="none" w:sz="0" w:space="0" w:color="auto"/>
            <w:left w:val="none" w:sz="0" w:space="0" w:color="auto"/>
            <w:bottom w:val="none" w:sz="0" w:space="0" w:color="auto"/>
            <w:right w:val="none" w:sz="0" w:space="0" w:color="auto"/>
          </w:divBdr>
        </w:div>
        <w:div w:id="1899126247">
          <w:marLeft w:val="480"/>
          <w:marRight w:val="0"/>
          <w:marTop w:val="0"/>
          <w:marBottom w:val="0"/>
          <w:divBdr>
            <w:top w:val="none" w:sz="0" w:space="0" w:color="auto"/>
            <w:left w:val="none" w:sz="0" w:space="0" w:color="auto"/>
            <w:bottom w:val="none" w:sz="0" w:space="0" w:color="auto"/>
            <w:right w:val="none" w:sz="0" w:space="0" w:color="auto"/>
          </w:divBdr>
        </w:div>
        <w:div w:id="1983776662">
          <w:marLeft w:val="480"/>
          <w:marRight w:val="0"/>
          <w:marTop w:val="0"/>
          <w:marBottom w:val="0"/>
          <w:divBdr>
            <w:top w:val="none" w:sz="0" w:space="0" w:color="auto"/>
            <w:left w:val="none" w:sz="0" w:space="0" w:color="auto"/>
            <w:bottom w:val="none" w:sz="0" w:space="0" w:color="auto"/>
            <w:right w:val="none" w:sz="0" w:space="0" w:color="auto"/>
          </w:divBdr>
        </w:div>
        <w:div w:id="2018535267">
          <w:marLeft w:val="480"/>
          <w:marRight w:val="0"/>
          <w:marTop w:val="0"/>
          <w:marBottom w:val="0"/>
          <w:divBdr>
            <w:top w:val="none" w:sz="0" w:space="0" w:color="auto"/>
            <w:left w:val="none" w:sz="0" w:space="0" w:color="auto"/>
            <w:bottom w:val="none" w:sz="0" w:space="0" w:color="auto"/>
            <w:right w:val="none" w:sz="0" w:space="0" w:color="auto"/>
          </w:divBdr>
        </w:div>
        <w:div w:id="2029135148">
          <w:marLeft w:val="480"/>
          <w:marRight w:val="0"/>
          <w:marTop w:val="0"/>
          <w:marBottom w:val="0"/>
          <w:divBdr>
            <w:top w:val="none" w:sz="0" w:space="0" w:color="auto"/>
            <w:left w:val="none" w:sz="0" w:space="0" w:color="auto"/>
            <w:bottom w:val="none" w:sz="0" w:space="0" w:color="auto"/>
            <w:right w:val="none" w:sz="0" w:space="0" w:color="auto"/>
          </w:divBdr>
        </w:div>
      </w:divsChild>
    </w:div>
    <w:div w:id="1255238990">
      <w:bodyDiv w:val="1"/>
      <w:marLeft w:val="0"/>
      <w:marRight w:val="0"/>
      <w:marTop w:val="0"/>
      <w:marBottom w:val="0"/>
      <w:divBdr>
        <w:top w:val="none" w:sz="0" w:space="0" w:color="auto"/>
        <w:left w:val="none" w:sz="0" w:space="0" w:color="auto"/>
        <w:bottom w:val="none" w:sz="0" w:space="0" w:color="auto"/>
        <w:right w:val="none" w:sz="0" w:space="0" w:color="auto"/>
      </w:divBdr>
      <w:divsChild>
        <w:div w:id="254485175">
          <w:marLeft w:val="480"/>
          <w:marRight w:val="0"/>
          <w:marTop w:val="0"/>
          <w:marBottom w:val="0"/>
          <w:divBdr>
            <w:top w:val="none" w:sz="0" w:space="0" w:color="auto"/>
            <w:left w:val="none" w:sz="0" w:space="0" w:color="auto"/>
            <w:bottom w:val="none" w:sz="0" w:space="0" w:color="auto"/>
            <w:right w:val="none" w:sz="0" w:space="0" w:color="auto"/>
          </w:divBdr>
        </w:div>
        <w:div w:id="337270739">
          <w:marLeft w:val="480"/>
          <w:marRight w:val="0"/>
          <w:marTop w:val="0"/>
          <w:marBottom w:val="0"/>
          <w:divBdr>
            <w:top w:val="none" w:sz="0" w:space="0" w:color="auto"/>
            <w:left w:val="none" w:sz="0" w:space="0" w:color="auto"/>
            <w:bottom w:val="none" w:sz="0" w:space="0" w:color="auto"/>
            <w:right w:val="none" w:sz="0" w:space="0" w:color="auto"/>
          </w:divBdr>
        </w:div>
        <w:div w:id="550269095">
          <w:marLeft w:val="480"/>
          <w:marRight w:val="0"/>
          <w:marTop w:val="0"/>
          <w:marBottom w:val="0"/>
          <w:divBdr>
            <w:top w:val="none" w:sz="0" w:space="0" w:color="auto"/>
            <w:left w:val="none" w:sz="0" w:space="0" w:color="auto"/>
            <w:bottom w:val="none" w:sz="0" w:space="0" w:color="auto"/>
            <w:right w:val="none" w:sz="0" w:space="0" w:color="auto"/>
          </w:divBdr>
        </w:div>
        <w:div w:id="609244024">
          <w:marLeft w:val="480"/>
          <w:marRight w:val="0"/>
          <w:marTop w:val="0"/>
          <w:marBottom w:val="0"/>
          <w:divBdr>
            <w:top w:val="none" w:sz="0" w:space="0" w:color="auto"/>
            <w:left w:val="none" w:sz="0" w:space="0" w:color="auto"/>
            <w:bottom w:val="none" w:sz="0" w:space="0" w:color="auto"/>
            <w:right w:val="none" w:sz="0" w:space="0" w:color="auto"/>
          </w:divBdr>
        </w:div>
        <w:div w:id="778985710">
          <w:marLeft w:val="480"/>
          <w:marRight w:val="0"/>
          <w:marTop w:val="0"/>
          <w:marBottom w:val="0"/>
          <w:divBdr>
            <w:top w:val="none" w:sz="0" w:space="0" w:color="auto"/>
            <w:left w:val="none" w:sz="0" w:space="0" w:color="auto"/>
            <w:bottom w:val="none" w:sz="0" w:space="0" w:color="auto"/>
            <w:right w:val="none" w:sz="0" w:space="0" w:color="auto"/>
          </w:divBdr>
        </w:div>
        <w:div w:id="866212509">
          <w:marLeft w:val="480"/>
          <w:marRight w:val="0"/>
          <w:marTop w:val="0"/>
          <w:marBottom w:val="0"/>
          <w:divBdr>
            <w:top w:val="none" w:sz="0" w:space="0" w:color="auto"/>
            <w:left w:val="none" w:sz="0" w:space="0" w:color="auto"/>
            <w:bottom w:val="none" w:sz="0" w:space="0" w:color="auto"/>
            <w:right w:val="none" w:sz="0" w:space="0" w:color="auto"/>
          </w:divBdr>
        </w:div>
        <w:div w:id="916861512">
          <w:marLeft w:val="480"/>
          <w:marRight w:val="0"/>
          <w:marTop w:val="0"/>
          <w:marBottom w:val="0"/>
          <w:divBdr>
            <w:top w:val="none" w:sz="0" w:space="0" w:color="auto"/>
            <w:left w:val="none" w:sz="0" w:space="0" w:color="auto"/>
            <w:bottom w:val="none" w:sz="0" w:space="0" w:color="auto"/>
            <w:right w:val="none" w:sz="0" w:space="0" w:color="auto"/>
          </w:divBdr>
        </w:div>
        <w:div w:id="1183327708">
          <w:marLeft w:val="480"/>
          <w:marRight w:val="0"/>
          <w:marTop w:val="0"/>
          <w:marBottom w:val="0"/>
          <w:divBdr>
            <w:top w:val="none" w:sz="0" w:space="0" w:color="auto"/>
            <w:left w:val="none" w:sz="0" w:space="0" w:color="auto"/>
            <w:bottom w:val="none" w:sz="0" w:space="0" w:color="auto"/>
            <w:right w:val="none" w:sz="0" w:space="0" w:color="auto"/>
          </w:divBdr>
        </w:div>
        <w:div w:id="1189098240">
          <w:marLeft w:val="480"/>
          <w:marRight w:val="0"/>
          <w:marTop w:val="0"/>
          <w:marBottom w:val="0"/>
          <w:divBdr>
            <w:top w:val="none" w:sz="0" w:space="0" w:color="auto"/>
            <w:left w:val="none" w:sz="0" w:space="0" w:color="auto"/>
            <w:bottom w:val="none" w:sz="0" w:space="0" w:color="auto"/>
            <w:right w:val="none" w:sz="0" w:space="0" w:color="auto"/>
          </w:divBdr>
        </w:div>
        <w:div w:id="1351293671">
          <w:marLeft w:val="480"/>
          <w:marRight w:val="0"/>
          <w:marTop w:val="0"/>
          <w:marBottom w:val="0"/>
          <w:divBdr>
            <w:top w:val="none" w:sz="0" w:space="0" w:color="auto"/>
            <w:left w:val="none" w:sz="0" w:space="0" w:color="auto"/>
            <w:bottom w:val="none" w:sz="0" w:space="0" w:color="auto"/>
            <w:right w:val="none" w:sz="0" w:space="0" w:color="auto"/>
          </w:divBdr>
        </w:div>
        <w:div w:id="1451515194">
          <w:marLeft w:val="480"/>
          <w:marRight w:val="0"/>
          <w:marTop w:val="0"/>
          <w:marBottom w:val="0"/>
          <w:divBdr>
            <w:top w:val="none" w:sz="0" w:space="0" w:color="auto"/>
            <w:left w:val="none" w:sz="0" w:space="0" w:color="auto"/>
            <w:bottom w:val="none" w:sz="0" w:space="0" w:color="auto"/>
            <w:right w:val="none" w:sz="0" w:space="0" w:color="auto"/>
          </w:divBdr>
        </w:div>
        <w:div w:id="1456480514">
          <w:marLeft w:val="480"/>
          <w:marRight w:val="0"/>
          <w:marTop w:val="0"/>
          <w:marBottom w:val="0"/>
          <w:divBdr>
            <w:top w:val="none" w:sz="0" w:space="0" w:color="auto"/>
            <w:left w:val="none" w:sz="0" w:space="0" w:color="auto"/>
            <w:bottom w:val="none" w:sz="0" w:space="0" w:color="auto"/>
            <w:right w:val="none" w:sz="0" w:space="0" w:color="auto"/>
          </w:divBdr>
        </w:div>
        <w:div w:id="1672641309">
          <w:marLeft w:val="480"/>
          <w:marRight w:val="0"/>
          <w:marTop w:val="0"/>
          <w:marBottom w:val="0"/>
          <w:divBdr>
            <w:top w:val="none" w:sz="0" w:space="0" w:color="auto"/>
            <w:left w:val="none" w:sz="0" w:space="0" w:color="auto"/>
            <w:bottom w:val="none" w:sz="0" w:space="0" w:color="auto"/>
            <w:right w:val="none" w:sz="0" w:space="0" w:color="auto"/>
          </w:divBdr>
        </w:div>
        <w:div w:id="1676878042">
          <w:marLeft w:val="480"/>
          <w:marRight w:val="0"/>
          <w:marTop w:val="0"/>
          <w:marBottom w:val="0"/>
          <w:divBdr>
            <w:top w:val="none" w:sz="0" w:space="0" w:color="auto"/>
            <w:left w:val="none" w:sz="0" w:space="0" w:color="auto"/>
            <w:bottom w:val="none" w:sz="0" w:space="0" w:color="auto"/>
            <w:right w:val="none" w:sz="0" w:space="0" w:color="auto"/>
          </w:divBdr>
        </w:div>
        <w:div w:id="1698769295">
          <w:marLeft w:val="480"/>
          <w:marRight w:val="0"/>
          <w:marTop w:val="0"/>
          <w:marBottom w:val="0"/>
          <w:divBdr>
            <w:top w:val="none" w:sz="0" w:space="0" w:color="auto"/>
            <w:left w:val="none" w:sz="0" w:space="0" w:color="auto"/>
            <w:bottom w:val="none" w:sz="0" w:space="0" w:color="auto"/>
            <w:right w:val="none" w:sz="0" w:space="0" w:color="auto"/>
          </w:divBdr>
        </w:div>
        <w:div w:id="1719014426">
          <w:marLeft w:val="480"/>
          <w:marRight w:val="0"/>
          <w:marTop w:val="0"/>
          <w:marBottom w:val="0"/>
          <w:divBdr>
            <w:top w:val="none" w:sz="0" w:space="0" w:color="auto"/>
            <w:left w:val="none" w:sz="0" w:space="0" w:color="auto"/>
            <w:bottom w:val="none" w:sz="0" w:space="0" w:color="auto"/>
            <w:right w:val="none" w:sz="0" w:space="0" w:color="auto"/>
          </w:divBdr>
        </w:div>
        <w:div w:id="2066023049">
          <w:marLeft w:val="480"/>
          <w:marRight w:val="0"/>
          <w:marTop w:val="0"/>
          <w:marBottom w:val="0"/>
          <w:divBdr>
            <w:top w:val="none" w:sz="0" w:space="0" w:color="auto"/>
            <w:left w:val="none" w:sz="0" w:space="0" w:color="auto"/>
            <w:bottom w:val="none" w:sz="0" w:space="0" w:color="auto"/>
            <w:right w:val="none" w:sz="0" w:space="0" w:color="auto"/>
          </w:divBdr>
        </w:div>
      </w:divsChild>
    </w:div>
    <w:div w:id="1255823729">
      <w:bodyDiv w:val="1"/>
      <w:marLeft w:val="0"/>
      <w:marRight w:val="0"/>
      <w:marTop w:val="0"/>
      <w:marBottom w:val="0"/>
      <w:divBdr>
        <w:top w:val="none" w:sz="0" w:space="0" w:color="auto"/>
        <w:left w:val="none" w:sz="0" w:space="0" w:color="auto"/>
        <w:bottom w:val="none" w:sz="0" w:space="0" w:color="auto"/>
        <w:right w:val="none" w:sz="0" w:space="0" w:color="auto"/>
      </w:divBdr>
      <w:divsChild>
        <w:div w:id="164246290">
          <w:marLeft w:val="480"/>
          <w:marRight w:val="0"/>
          <w:marTop w:val="0"/>
          <w:marBottom w:val="0"/>
          <w:divBdr>
            <w:top w:val="none" w:sz="0" w:space="0" w:color="auto"/>
            <w:left w:val="none" w:sz="0" w:space="0" w:color="auto"/>
            <w:bottom w:val="none" w:sz="0" w:space="0" w:color="auto"/>
            <w:right w:val="none" w:sz="0" w:space="0" w:color="auto"/>
          </w:divBdr>
        </w:div>
        <w:div w:id="420102787">
          <w:marLeft w:val="480"/>
          <w:marRight w:val="0"/>
          <w:marTop w:val="0"/>
          <w:marBottom w:val="0"/>
          <w:divBdr>
            <w:top w:val="none" w:sz="0" w:space="0" w:color="auto"/>
            <w:left w:val="none" w:sz="0" w:space="0" w:color="auto"/>
            <w:bottom w:val="none" w:sz="0" w:space="0" w:color="auto"/>
            <w:right w:val="none" w:sz="0" w:space="0" w:color="auto"/>
          </w:divBdr>
        </w:div>
        <w:div w:id="948925281">
          <w:marLeft w:val="480"/>
          <w:marRight w:val="0"/>
          <w:marTop w:val="0"/>
          <w:marBottom w:val="0"/>
          <w:divBdr>
            <w:top w:val="none" w:sz="0" w:space="0" w:color="auto"/>
            <w:left w:val="none" w:sz="0" w:space="0" w:color="auto"/>
            <w:bottom w:val="none" w:sz="0" w:space="0" w:color="auto"/>
            <w:right w:val="none" w:sz="0" w:space="0" w:color="auto"/>
          </w:divBdr>
        </w:div>
        <w:div w:id="999313676">
          <w:marLeft w:val="480"/>
          <w:marRight w:val="0"/>
          <w:marTop w:val="0"/>
          <w:marBottom w:val="0"/>
          <w:divBdr>
            <w:top w:val="none" w:sz="0" w:space="0" w:color="auto"/>
            <w:left w:val="none" w:sz="0" w:space="0" w:color="auto"/>
            <w:bottom w:val="none" w:sz="0" w:space="0" w:color="auto"/>
            <w:right w:val="none" w:sz="0" w:space="0" w:color="auto"/>
          </w:divBdr>
        </w:div>
        <w:div w:id="1022634528">
          <w:marLeft w:val="480"/>
          <w:marRight w:val="0"/>
          <w:marTop w:val="0"/>
          <w:marBottom w:val="0"/>
          <w:divBdr>
            <w:top w:val="none" w:sz="0" w:space="0" w:color="auto"/>
            <w:left w:val="none" w:sz="0" w:space="0" w:color="auto"/>
            <w:bottom w:val="none" w:sz="0" w:space="0" w:color="auto"/>
            <w:right w:val="none" w:sz="0" w:space="0" w:color="auto"/>
          </w:divBdr>
        </w:div>
        <w:div w:id="1068764113">
          <w:marLeft w:val="480"/>
          <w:marRight w:val="0"/>
          <w:marTop w:val="0"/>
          <w:marBottom w:val="0"/>
          <w:divBdr>
            <w:top w:val="none" w:sz="0" w:space="0" w:color="auto"/>
            <w:left w:val="none" w:sz="0" w:space="0" w:color="auto"/>
            <w:bottom w:val="none" w:sz="0" w:space="0" w:color="auto"/>
            <w:right w:val="none" w:sz="0" w:space="0" w:color="auto"/>
          </w:divBdr>
        </w:div>
        <w:div w:id="1317538576">
          <w:marLeft w:val="480"/>
          <w:marRight w:val="0"/>
          <w:marTop w:val="0"/>
          <w:marBottom w:val="0"/>
          <w:divBdr>
            <w:top w:val="none" w:sz="0" w:space="0" w:color="auto"/>
            <w:left w:val="none" w:sz="0" w:space="0" w:color="auto"/>
            <w:bottom w:val="none" w:sz="0" w:space="0" w:color="auto"/>
            <w:right w:val="none" w:sz="0" w:space="0" w:color="auto"/>
          </w:divBdr>
        </w:div>
        <w:div w:id="1343240182">
          <w:marLeft w:val="480"/>
          <w:marRight w:val="0"/>
          <w:marTop w:val="0"/>
          <w:marBottom w:val="0"/>
          <w:divBdr>
            <w:top w:val="none" w:sz="0" w:space="0" w:color="auto"/>
            <w:left w:val="none" w:sz="0" w:space="0" w:color="auto"/>
            <w:bottom w:val="none" w:sz="0" w:space="0" w:color="auto"/>
            <w:right w:val="none" w:sz="0" w:space="0" w:color="auto"/>
          </w:divBdr>
        </w:div>
        <w:div w:id="1435318746">
          <w:marLeft w:val="480"/>
          <w:marRight w:val="0"/>
          <w:marTop w:val="0"/>
          <w:marBottom w:val="0"/>
          <w:divBdr>
            <w:top w:val="none" w:sz="0" w:space="0" w:color="auto"/>
            <w:left w:val="none" w:sz="0" w:space="0" w:color="auto"/>
            <w:bottom w:val="none" w:sz="0" w:space="0" w:color="auto"/>
            <w:right w:val="none" w:sz="0" w:space="0" w:color="auto"/>
          </w:divBdr>
        </w:div>
        <w:div w:id="1471895591">
          <w:marLeft w:val="480"/>
          <w:marRight w:val="0"/>
          <w:marTop w:val="0"/>
          <w:marBottom w:val="0"/>
          <w:divBdr>
            <w:top w:val="none" w:sz="0" w:space="0" w:color="auto"/>
            <w:left w:val="none" w:sz="0" w:space="0" w:color="auto"/>
            <w:bottom w:val="none" w:sz="0" w:space="0" w:color="auto"/>
            <w:right w:val="none" w:sz="0" w:space="0" w:color="auto"/>
          </w:divBdr>
        </w:div>
        <w:div w:id="1521045362">
          <w:marLeft w:val="480"/>
          <w:marRight w:val="0"/>
          <w:marTop w:val="0"/>
          <w:marBottom w:val="0"/>
          <w:divBdr>
            <w:top w:val="none" w:sz="0" w:space="0" w:color="auto"/>
            <w:left w:val="none" w:sz="0" w:space="0" w:color="auto"/>
            <w:bottom w:val="none" w:sz="0" w:space="0" w:color="auto"/>
            <w:right w:val="none" w:sz="0" w:space="0" w:color="auto"/>
          </w:divBdr>
        </w:div>
        <w:div w:id="1524132473">
          <w:marLeft w:val="480"/>
          <w:marRight w:val="0"/>
          <w:marTop w:val="0"/>
          <w:marBottom w:val="0"/>
          <w:divBdr>
            <w:top w:val="none" w:sz="0" w:space="0" w:color="auto"/>
            <w:left w:val="none" w:sz="0" w:space="0" w:color="auto"/>
            <w:bottom w:val="none" w:sz="0" w:space="0" w:color="auto"/>
            <w:right w:val="none" w:sz="0" w:space="0" w:color="auto"/>
          </w:divBdr>
        </w:div>
        <w:div w:id="1582636665">
          <w:marLeft w:val="480"/>
          <w:marRight w:val="0"/>
          <w:marTop w:val="0"/>
          <w:marBottom w:val="0"/>
          <w:divBdr>
            <w:top w:val="none" w:sz="0" w:space="0" w:color="auto"/>
            <w:left w:val="none" w:sz="0" w:space="0" w:color="auto"/>
            <w:bottom w:val="none" w:sz="0" w:space="0" w:color="auto"/>
            <w:right w:val="none" w:sz="0" w:space="0" w:color="auto"/>
          </w:divBdr>
        </w:div>
        <w:div w:id="1622036528">
          <w:marLeft w:val="480"/>
          <w:marRight w:val="0"/>
          <w:marTop w:val="0"/>
          <w:marBottom w:val="0"/>
          <w:divBdr>
            <w:top w:val="none" w:sz="0" w:space="0" w:color="auto"/>
            <w:left w:val="none" w:sz="0" w:space="0" w:color="auto"/>
            <w:bottom w:val="none" w:sz="0" w:space="0" w:color="auto"/>
            <w:right w:val="none" w:sz="0" w:space="0" w:color="auto"/>
          </w:divBdr>
        </w:div>
        <w:div w:id="1720935136">
          <w:marLeft w:val="480"/>
          <w:marRight w:val="0"/>
          <w:marTop w:val="0"/>
          <w:marBottom w:val="0"/>
          <w:divBdr>
            <w:top w:val="none" w:sz="0" w:space="0" w:color="auto"/>
            <w:left w:val="none" w:sz="0" w:space="0" w:color="auto"/>
            <w:bottom w:val="none" w:sz="0" w:space="0" w:color="auto"/>
            <w:right w:val="none" w:sz="0" w:space="0" w:color="auto"/>
          </w:divBdr>
        </w:div>
        <w:div w:id="1734504238">
          <w:marLeft w:val="480"/>
          <w:marRight w:val="0"/>
          <w:marTop w:val="0"/>
          <w:marBottom w:val="0"/>
          <w:divBdr>
            <w:top w:val="none" w:sz="0" w:space="0" w:color="auto"/>
            <w:left w:val="none" w:sz="0" w:space="0" w:color="auto"/>
            <w:bottom w:val="none" w:sz="0" w:space="0" w:color="auto"/>
            <w:right w:val="none" w:sz="0" w:space="0" w:color="auto"/>
          </w:divBdr>
        </w:div>
        <w:div w:id="1926916205">
          <w:marLeft w:val="480"/>
          <w:marRight w:val="0"/>
          <w:marTop w:val="0"/>
          <w:marBottom w:val="0"/>
          <w:divBdr>
            <w:top w:val="none" w:sz="0" w:space="0" w:color="auto"/>
            <w:left w:val="none" w:sz="0" w:space="0" w:color="auto"/>
            <w:bottom w:val="none" w:sz="0" w:space="0" w:color="auto"/>
            <w:right w:val="none" w:sz="0" w:space="0" w:color="auto"/>
          </w:divBdr>
        </w:div>
        <w:div w:id="1951471837">
          <w:marLeft w:val="480"/>
          <w:marRight w:val="0"/>
          <w:marTop w:val="0"/>
          <w:marBottom w:val="0"/>
          <w:divBdr>
            <w:top w:val="none" w:sz="0" w:space="0" w:color="auto"/>
            <w:left w:val="none" w:sz="0" w:space="0" w:color="auto"/>
            <w:bottom w:val="none" w:sz="0" w:space="0" w:color="auto"/>
            <w:right w:val="none" w:sz="0" w:space="0" w:color="auto"/>
          </w:divBdr>
        </w:div>
        <w:div w:id="2045447307">
          <w:marLeft w:val="480"/>
          <w:marRight w:val="0"/>
          <w:marTop w:val="0"/>
          <w:marBottom w:val="0"/>
          <w:divBdr>
            <w:top w:val="none" w:sz="0" w:space="0" w:color="auto"/>
            <w:left w:val="none" w:sz="0" w:space="0" w:color="auto"/>
            <w:bottom w:val="none" w:sz="0" w:space="0" w:color="auto"/>
            <w:right w:val="none" w:sz="0" w:space="0" w:color="auto"/>
          </w:divBdr>
        </w:div>
        <w:div w:id="2048290658">
          <w:marLeft w:val="480"/>
          <w:marRight w:val="0"/>
          <w:marTop w:val="0"/>
          <w:marBottom w:val="0"/>
          <w:divBdr>
            <w:top w:val="none" w:sz="0" w:space="0" w:color="auto"/>
            <w:left w:val="none" w:sz="0" w:space="0" w:color="auto"/>
            <w:bottom w:val="none" w:sz="0" w:space="0" w:color="auto"/>
            <w:right w:val="none" w:sz="0" w:space="0" w:color="auto"/>
          </w:divBdr>
        </w:div>
      </w:divsChild>
    </w:div>
    <w:div w:id="1287271597">
      <w:bodyDiv w:val="1"/>
      <w:marLeft w:val="0"/>
      <w:marRight w:val="0"/>
      <w:marTop w:val="0"/>
      <w:marBottom w:val="0"/>
      <w:divBdr>
        <w:top w:val="none" w:sz="0" w:space="0" w:color="auto"/>
        <w:left w:val="none" w:sz="0" w:space="0" w:color="auto"/>
        <w:bottom w:val="none" w:sz="0" w:space="0" w:color="auto"/>
        <w:right w:val="none" w:sz="0" w:space="0" w:color="auto"/>
      </w:divBdr>
      <w:divsChild>
        <w:div w:id="29385583">
          <w:marLeft w:val="480"/>
          <w:marRight w:val="0"/>
          <w:marTop w:val="0"/>
          <w:marBottom w:val="0"/>
          <w:divBdr>
            <w:top w:val="none" w:sz="0" w:space="0" w:color="auto"/>
            <w:left w:val="none" w:sz="0" w:space="0" w:color="auto"/>
            <w:bottom w:val="none" w:sz="0" w:space="0" w:color="auto"/>
            <w:right w:val="none" w:sz="0" w:space="0" w:color="auto"/>
          </w:divBdr>
        </w:div>
        <w:div w:id="94248910">
          <w:marLeft w:val="480"/>
          <w:marRight w:val="0"/>
          <w:marTop w:val="0"/>
          <w:marBottom w:val="0"/>
          <w:divBdr>
            <w:top w:val="none" w:sz="0" w:space="0" w:color="auto"/>
            <w:left w:val="none" w:sz="0" w:space="0" w:color="auto"/>
            <w:bottom w:val="none" w:sz="0" w:space="0" w:color="auto"/>
            <w:right w:val="none" w:sz="0" w:space="0" w:color="auto"/>
          </w:divBdr>
        </w:div>
        <w:div w:id="195242831">
          <w:marLeft w:val="480"/>
          <w:marRight w:val="0"/>
          <w:marTop w:val="0"/>
          <w:marBottom w:val="0"/>
          <w:divBdr>
            <w:top w:val="none" w:sz="0" w:space="0" w:color="auto"/>
            <w:left w:val="none" w:sz="0" w:space="0" w:color="auto"/>
            <w:bottom w:val="none" w:sz="0" w:space="0" w:color="auto"/>
            <w:right w:val="none" w:sz="0" w:space="0" w:color="auto"/>
          </w:divBdr>
        </w:div>
        <w:div w:id="377706100">
          <w:marLeft w:val="480"/>
          <w:marRight w:val="0"/>
          <w:marTop w:val="0"/>
          <w:marBottom w:val="0"/>
          <w:divBdr>
            <w:top w:val="none" w:sz="0" w:space="0" w:color="auto"/>
            <w:left w:val="none" w:sz="0" w:space="0" w:color="auto"/>
            <w:bottom w:val="none" w:sz="0" w:space="0" w:color="auto"/>
            <w:right w:val="none" w:sz="0" w:space="0" w:color="auto"/>
          </w:divBdr>
        </w:div>
        <w:div w:id="484587621">
          <w:marLeft w:val="480"/>
          <w:marRight w:val="0"/>
          <w:marTop w:val="0"/>
          <w:marBottom w:val="0"/>
          <w:divBdr>
            <w:top w:val="none" w:sz="0" w:space="0" w:color="auto"/>
            <w:left w:val="none" w:sz="0" w:space="0" w:color="auto"/>
            <w:bottom w:val="none" w:sz="0" w:space="0" w:color="auto"/>
            <w:right w:val="none" w:sz="0" w:space="0" w:color="auto"/>
          </w:divBdr>
        </w:div>
        <w:div w:id="699013152">
          <w:marLeft w:val="480"/>
          <w:marRight w:val="0"/>
          <w:marTop w:val="0"/>
          <w:marBottom w:val="0"/>
          <w:divBdr>
            <w:top w:val="none" w:sz="0" w:space="0" w:color="auto"/>
            <w:left w:val="none" w:sz="0" w:space="0" w:color="auto"/>
            <w:bottom w:val="none" w:sz="0" w:space="0" w:color="auto"/>
            <w:right w:val="none" w:sz="0" w:space="0" w:color="auto"/>
          </w:divBdr>
        </w:div>
        <w:div w:id="733434355">
          <w:marLeft w:val="480"/>
          <w:marRight w:val="0"/>
          <w:marTop w:val="0"/>
          <w:marBottom w:val="0"/>
          <w:divBdr>
            <w:top w:val="none" w:sz="0" w:space="0" w:color="auto"/>
            <w:left w:val="none" w:sz="0" w:space="0" w:color="auto"/>
            <w:bottom w:val="none" w:sz="0" w:space="0" w:color="auto"/>
            <w:right w:val="none" w:sz="0" w:space="0" w:color="auto"/>
          </w:divBdr>
        </w:div>
        <w:div w:id="755634356">
          <w:marLeft w:val="480"/>
          <w:marRight w:val="0"/>
          <w:marTop w:val="0"/>
          <w:marBottom w:val="0"/>
          <w:divBdr>
            <w:top w:val="none" w:sz="0" w:space="0" w:color="auto"/>
            <w:left w:val="none" w:sz="0" w:space="0" w:color="auto"/>
            <w:bottom w:val="none" w:sz="0" w:space="0" w:color="auto"/>
            <w:right w:val="none" w:sz="0" w:space="0" w:color="auto"/>
          </w:divBdr>
        </w:div>
        <w:div w:id="759761086">
          <w:marLeft w:val="480"/>
          <w:marRight w:val="0"/>
          <w:marTop w:val="0"/>
          <w:marBottom w:val="0"/>
          <w:divBdr>
            <w:top w:val="none" w:sz="0" w:space="0" w:color="auto"/>
            <w:left w:val="none" w:sz="0" w:space="0" w:color="auto"/>
            <w:bottom w:val="none" w:sz="0" w:space="0" w:color="auto"/>
            <w:right w:val="none" w:sz="0" w:space="0" w:color="auto"/>
          </w:divBdr>
        </w:div>
        <w:div w:id="818233625">
          <w:marLeft w:val="480"/>
          <w:marRight w:val="0"/>
          <w:marTop w:val="0"/>
          <w:marBottom w:val="0"/>
          <w:divBdr>
            <w:top w:val="none" w:sz="0" w:space="0" w:color="auto"/>
            <w:left w:val="none" w:sz="0" w:space="0" w:color="auto"/>
            <w:bottom w:val="none" w:sz="0" w:space="0" w:color="auto"/>
            <w:right w:val="none" w:sz="0" w:space="0" w:color="auto"/>
          </w:divBdr>
        </w:div>
        <w:div w:id="845557591">
          <w:marLeft w:val="480"/>
          <w:marRight w:val="0"/>
          <w:marTop w:val="0"/>
          <w:marBottom w:val="0"/>
          <w:divBdr>
            <w:top w:val="none" w:sz="0" w:space="0" w:color="auto"/>
            <w:left w:val="none" w:sz="0" w:space="0" w:color="auto"/>
            <w:bottom w:val="none" w:sz="0" w:space="0" w:color="auto"/>
            <w:right w:val="none" w:sz="0" w:space="0" w:color="auto"/>
          </w:divBdr>
        </w:div>
        <w:div w:id="961770592">
          <w:marLeft w:val="480"/>
          <w:marRight w:val="0"/>
          <w:marTop w:val="0"/>
          <w:marBottom w:val="0"/>
          <w:divBdr>
            <w:top w:val="none" w:sz="0" w:space="0" w:color="auto"/>
            <w:left w:val="none" w:sz="0" w:space="0" w:color="auto"/>
            <w:bottom w:val="none" w:sz="0" w:space="0" w:color="auto"/>
            <w:right w:val="none" w:sz="0" w:space="0" w:color="auto"/>
          </w:divBdr>
        </w:div>
        <w:div w:id="997995762">
          <w:marLeft w:val="480"/>
          <w:marRight w:val="0"/>
          <w:marTop w:val="0"/>
          <w:marBottom w:val="0"/>
          <w:divBdr>
            <w:top w:val="none" w:sz="0" w:space="0" w:color="auto"/>
            <w:left w:val="none" w:sz="0" w:space="0" w:color="auto"/>
            <w:bottom w:val="none" w:sz="0" w:space="0" w:color="auto"/>
            <w:right w:val="none" w:sz="0" w:space="0" w:color="auto"/>
          </w:divBdr>
        </w:div>
        <w:div w:id="1014916671">
          <w:marLeft w:val="480"/>
          <w:marRight w:val="0"/>
          <w:marTop w:val="0"/>
          <w:marBottom w:val="0"/>
          <w:divBdr>
            <w:top w:val="none" w:sz="0" w:space="0" w:color="auto"/>
            <w:left w:val="none" w:sz="0" w:space="0" w:color="auto"/>
            <w:bottom w:val="none" w:sz="0" w:space="0" w:color="auto"/>
            <w:right w:val="none" w:sz="0" w:space="0" w:color="auto"/>
          </w:divBdr>
        </w:div>
        <w:div w:id="1063914735">
          <w:marLeft w:val="480"/>
          <w:marRight w:val="0"/>
          <w:marTop w:val="0"/>
          <w:marBottom w:val="0"/>
          <w:divBdr>
            <w:top w:val="none" w:sz="0" w:space="0" w:color="auto"/>
            <w:left w:val="none" w:sz="0" w:space="0" w:color="auto"/>
            <w:bottom w:val="none" w:sz="0" w:space="0" w:color="auto"/>
            <w:right w:val="none" w:sz="0" w:space="0" w:color="auto"/>
          </w:divBdr>
        </w:div>
        <w:div w:id="1230768383">
          <w:marLeft w:val="480"/>
          <w:marRight w:val="0"/>
          <w:marTop w:val="0"/>
          <w:marBottom w:val="0"/>
          <w:divBdr>
            <w:top w:val="none" w:sz="0" w:space="0" w:color="auto"/>
            <w:left w:val="none" w:sz="0" w:space="0" w:color="auto"/>
            <w:bottom w:val="none" w:sz="0" w:space="0" w:color="auto"/>
            <w:right w:val="none" w:sz="0" w:space="0" w:color="auto"/>
          </w:divBdr>
        </w:div>
        <w:div w:id="1311986118">
          <w:marLeft w:val="480"/>
          <w:marRight w:val="0"/>
          <w:marTop w:val="0"/>
          <w:marBottom w:val="0"/>
          <w:divBdr>
            <w:top w:val="none" w:sz="0" w:space="0" w:color="auto"/>
            <w:left w:val="none" w:sz="0" w:space="0" w:color="auto"/>
            <w:bottom w:val="none" w:sz="0" w:space="0" w:color="auto"/>
            <w:right w:val="none" w:sz="0" w:space="0" w:color="auto"/>
          </w:divBdr>
        </w:div>
        <w:div w:id="1473214413">
          <w:marLeft w:val="480"/>
          <w:marRight w:val="0"/>
          <w:marTop w:val="0"/>
          <w:marBottom w:val="0"/>
          <w:divBdr>
            <w:top w:val="none" w:sz="0" w:space="0" w:color="auto"/>
            <w:left w:val="none" w:sz="0" w:space="0" w:color="auto"/>
            <w:bottom w:val="none" w:sz="0" w:space="0" w:color="auto"/>
            <w:right w:val="none" w:sz="0" w:space="0" w:color="auto"/>
          </w:divBdr>
        </w:div>
        <w:div w:id="1712612494">
          <w:marLeft w:val="480"/>
          <w:marRight w:val="0"/>
          <w:marTop w:val="0"/>
          <w:marBottom w:val="0"/>
          <w:divBdr>
            <w:top w:val="none" w:sz="0" w:space="0" w:color="auto"/>
            <w:left w:val="none" w:sz="0" w:space="0" w:color="auto"/>
            <w:bottom w:val="none" w:sz="0" w:space="0" w:color="auto"/>
            <w:right w:val="none" w:sz="0" w:space="0" w:color="auto"/>
          </w:divBdr>
        </w:div>
        <w:div w:id="1844660914">
          <w:marLeft w:val="480"/>
          <w:marRight w:val="0"/>
          <w:marTop w:val="0"/>
          <w:marBottom w:val="0"/>
          <w:divBdr>
            <w:top w:val="none" w:sz="0" w:space="0" w:color="auto"/>
            <w:left w:val="none" w:sz="0" w:space="0" w:color="auto"/>
            <w:bottom w:val="none" w:sz="0" w:space="0" w:color="auto"/>
            <w:right w:val="none" w:sz="0" w:space="0" w:color="auto"/>
          </w:divBdr>
        </w:div>
        <w:div w:id="1945067458">
          <w:marLeft w:val="480"/>
          <w:marRight w:val="0"/>
          <w:marTop w:val="0"/>
          <w:marBottom w:val="0"/>
          <w:divBdr>
            <w:top w:val="none" w:sz="0" w:space="0" w:color="auto"/>
            <w:left w:val="none" w:sz="0" w:space="0" w:color="auto"/>
            <w:bottom w:val="none" w:sz="0" w:space="0" w:color="auto"/>
            <w:right w:val="none" w:sz="0" w:space="0" w:color="auto"/>
          </w:divBdr>
        </w:div>
        <w:div w:id="1991664333">
          <w:marLeft w:val="480"/>
          <w:marRight w:val="0"/>
          <w:marTop w:val="0"/>
          <w:marBottom w:val="0"/>
          <w:divBdr>
            <w:top w:val="none" w:sz="0" w:space="0" w:color="auto"/>
            <w:left w:val="none" w:sz="0" w:space="0" w:color="auto"/>
            <w:bottom w:val="none" w:sz="0" w:space="0" w:color="auto"/>
            <w:right w:val="none" w:sz="0" w:space="0" w:color="auto"/>
          </w:divBdr>
        </w:div>
        <w:div w:id="2036617384">
          <w:marLeft w:val="480"/>
          <w:marRight w:val="0"/>
          <w:marTop w:val="0"/>
          <w:marBottom w:val="0"/>
          <w:divBdr>
            <w:top w:val="none" w:sz="0" w:space="0" w:color="auto"/>
            <w:left w:val="none" w:sz="0" w:space="0" w:color="auto"/>
            <w:bottom w:val="none" w:sz="0" w:space="0" w:color="auto"/>
            <w:right w:val="none" w:sz="0" w:space="0" w:color="auto"/>
          </w:divBdr>
        </w:div>
      </w:divsChild>
    </w:div>
    <w:div w:id="1292974433">
      <w:bodyDiv w:val="1"/>
      <w:marLeft w:val="0"/>
      <w:marRight w:val="0"/>
      <w:marTop w:val="0"/>
      <w:marBottom w:val="0"/>
      <w:divBdr>
        <w:top w:val="none" w:sz="0" w:space="0" w:color="auto"/>
        <w:left w:val="none" w:sz="0" w:space="0" w:color="auto"/>
        <w:bottom w:val="none" w:sz="0" w:space="0" w:color="auto"/>
        <w:right w:val="none" w:sz="0" w:space="0" w:color="auto"/>
      </w:divBdr>
      <w:divsChild>
        <w:div w:id="164780930">
          <w:marLeft w:val="480"/>
          <w:marRight w:val="0"/>
          <w:marTop w:val="0"/>
          <w:marBottom w:val="0"/>
          <w:divBdr>
            <w:top w:val="none" w:sz="0" w:space="0" w:color="auto"/>
            <w:left w:val="none" w:sz="0" w:space="0" w:color="auto"/>
            <w:bottom w:val="none" w:sz="0" w:space="0" w:color="auto"/>
            <w:right w:val="none" w:sz="0" w:space="0" w:color="auto"/>
          </w:divBdr>
        </w:div>
        <w:div w:id="623313916">
          <w:marLeft w:val="480"/>
          <w:marRight w:val="0"/>
          <w:marTop w:val="0"/>
          <w:marBottom w:val="0"/>
          <w:divBdr>
            <w:top w:val="none" w:sz="0" w:space="0" w:color="auto"/>
            <w:left w:val="none" w:sz="0" w:space="0" w:color="auto"/>
            <w:bottom w:val="none" w:sz="0" w:space="0" w:color="auto"/>
            <w:right w:val="none" w:sz="0" w:space="0" w:color="auto"/>
          </w:divBdr>
        </w:div>
        <w:div w:id="626860608">
          <w:marLeft w:val="480"/>
          <w:marRight w:val="0"/>
          <w:marTop w:val="0"/>
          <w:marBottom w:val="0"/>
          <w:divBdr>
            <w:top w:val="none" w:sz="0" w:space="0" w:color="auto"/>
            <w:left w:val="none" w:sz="0" w:space="0" w:color="auto"/>
            <w:bottom w:val="none" w:sz="0" w:space="0" w:color="auto"/>
            <w:right w:val="none" w:sz="0" w:space="0" w:color="auto"/>
          </w:divBdr>
        </w:div>
        <w:div w:id="690687902">
          <w:marLeft w:val="480"/>
          <w:marRight w:val="0"/>
          <w:marTop w:val="0"/>
          <w:marBottom w:val="0"/>
          <w:divBdr>
            <w:top w:val="none" w:sz="0" w:space="0" w:color="auto"/>
            <w:left w:val="none" w:sz="0" w:space="0" w:color="auto"/>
            <w:bottom w:val="none" w:sz="0" w:space="0" w:color="auto"/>
            <w:right w:val="none" w:sz="0" w:space="0" w:color="auto"/>
          </w:divBdr>
        </w:div>
        <w:div w:id="889729089">
          <w:marLeft w:val="480"/>
          <w:marRight w:val="0"/>
          <w:marTop w:val="0"/>
          <w:marBottom w:val="0"/>
          <w:divBdr>
            <w:top w:val="none" w:sz="0" w:space="0" w:color="auto"/>
            <w:left w:val="none" w:sz="0" w:space="0" w:color="auto"/>
            <w:bottom w:val="none" w:sz="0" w:space="0" w:color="auto"/>
            <w:right w:val="none" w:sz="0" w:space="0" w:color="auto"/>
          </w:divBdr>
        </w:div>
        <w:div w:id="988678229">
          <w:marLeft w:val="480"/>
          <w:marRight w:val="0"/>
          <w:marTop w:val="0"/>
          <w:marBottom w:val="0"/>
          <w:divBdr>
            <w:top w:val="none" w:sz="0" w:space="0" w:color="auto"/>
            <w:left w:val="none" w:sz="0" w:space="0" w:color="auto"/>
            <w:bottom w:val="none" w:sz="0" w:space="0" w:color="auto"/>
            <w:right w:val="none" w:sz="0" w:space="0" w:color="auto"/>
          </w:divBdr>
        </w:div>
        <w:div w:id="1151671958">
          <w:marLeft w:val="480"/>
          <w:marRight w:val="0"/>
          <w:marTop w:val="0"/>
          <w:marBottom w:val="0"/>
          <w:divBdr>
            <w:top w:val="none" w:sz="0" w:space="0" w:color="auto"/>
            <w:left w:val="none" w:sz="0" w:space="0" w:color="auto"/>
            <w:bottom w:val="none" w:sz="0" w:space="0" w:color="auto"/>
            <w:right w:val="none" w:sz="0" w:space="0" w:color="auto"/>
          </w:divBdr>
        </w:div>
        <w:div w:id="1782335855">
          <w:marLeft w:val="480"/>
          <w:marRight w:val="0"/>
          <w:marTop w:val="0"/>
          <w:marBottom w:val="0"/>
          <w:divBdr>
            <w:top w:val="none" w:sz="0" w:space="0" w:color="auto"/>
            <w:left w:val="none" w:sz="0" w:space="0" w:color="auto"/>
            <w:bottom w:val="none" w:sz="0" w:space="0" w:color="auto"/>
            <w:right w:val="none" w:sz="0" w:space="0" w:color="auto"/>
          </w:divBdr>
        </w:div>
        <w:div w:id="1977174388">
          <w:marLeft w:val="480"/>
          <w:marRight w:val="0"/>
          <w:marTop w:val="0"/>
          <w:marBottom w:val="0"/>
          <w:divBdr>
            <w:top w:val="none" w:sz="0" w:space="0" w:color="auto"/>
            <w:left w:val="none" w:sz="0" w:space="0" w:color="auto"/>
            <w:bottom w:val="none" w:sz="0" w:space="0" w:color="auto"/>
            <w:right w:val="none" w:sz="0" w:space="0" w:color="auto"/>
          </w:divBdr>
        </w:div>
        <w:div w:id="2136364633">
          <w:marLeft w:val="480"/>
          <w:marRight w:val="0"/>
          <w:marTop w:val="0"/>
          <w:marBottom w:val="0"/>
          <w:divBdr>
            <w:top w:val="none" w:sz="0" w:space="0" w:color="auto"/>
            <w:left w:val="none" w:sz="0" w:space="0" w:color="auto"/>
            <w:bottom w:val="none" w:sz="0" w:space="0" w:color="auto"/>
            <w:right w:val="none" w:sz="0" w:space="0" w:color="auto"/>
          </w:divBdr>
        </w:div>
      </w:divsChild>
    </w:div>
    <w:div w:id="1293172459">
      <w:bodyDiv w:val="1"/>
      <w:marLeft w:val="0"/>
      <w:marRight w:val="0"/>
      <w:marTop w:val="0"/>
      <w:marBottom w:val="0"/>
      <w:divBdr>
        <w:top w:val="none" w:sz="0" w:space="0" w:color="auto"/>
        <w:left w:val="none" w:sz="0" w:space="0" w:color="auto"/>
        <w:bottom w:val="none" w:sz="0" w:space="0" w:color="auto"/>
        <w:right w:val="none" w:sz="0" w:space="0" w:color="auto"/>
      </w:divBdr>
      <w:divsChild>
        <w:div w:id="24522700">
          <w:marLeft w:val="480"/>
          <w:marRight w:val="0"/>
          <w:marTop w:val="0"/>
          <w:marBottom w:val="0"/>
          <w:divBdr>
            <w:top w:val="none" w:sz="0" w:space="0" w:color="auto"/>
            <w:left w:val="none" w:sz="0" w:space="0" w:color="auto"/>
            <w:bottom w:val="none" w:sz="0" w:space="0" w:color="auto"/>
            <w:right w:val="none" w:sz="0" w:space="0" w:color="auto"/>
          </w:divBdr>
        </w:div>
        <w:div w:id="102042074">
          <w:marLeft w:val="480"/>
          <w:marRight w:val="0"/>
          <w:marTop w:val="0"/>
          <w:marBottom w:val="0"/>
          <w:divBdr>
            <w:top w:val="none" w:sz="0" w:space="0" w:color="auto"/>
            <w:left w:val="none" w:sz="0" w:space="0" w:color="auto"/>
            <w:bottom w:val="none" w:sz="0" w:space="0" w:color="auto"/>
            <w:right w:val="none" w:sz="0" w:space="0" w:color="auto"/>
          </w:divBdr>
        </w:div>
        <w:div w:id="149323228">
          <w:marLeft w:val="480"/>
          <w:marRight w:val="0"/>
          <w:marTop w:val="0"/>
          <w:marBottom w:val="0"/>
          <w:divBdr>
            <w:top w:val="none" w:sz="0" w:space="0" w:color="auto"/>
            <w:left w:val="none" w:sz="0" w:space="0" w:color="auto"/>
            <w:bottom w:val="none" w:sz="0" w:space="0" w:color="auto"/>
            <w:right w:val="none" w:sz="0" w:space="0" w:color="auto"/>
          </w:divBdr>
        </w:div>
        <w:div w:id="190460408">
          <w:marLeft w:val="480"/>
          <w:marRight w:val="0"/>
          <w:marTop w:val="0"/>
          <w:marBottom w:val="0"/>
          <w:divBdr>
            <w:top w:val="none" w:sz="0" w:space="0" w:color="auto"/>
            <w:left w:val="none" w:sz="0" w:space="0" w:color="auto"/>
            <w:bottom w:val="none" w:sz="0" w:space="0" w:color="auto"/>
            <w:right w:val="none" w:sz="0" w:space="0" w:color="auto"/>
          </w:divBdr>
        </w:div>
        <w:div w:id="317266635">
          <w:marLeft w:val="480"/>
          <w:marRight w:val="0"/>
          <w:marTop w:val="0"/>
          <w:marBottom w:val="0"/>
          <w:divBdr>
            <w:top w:val="none" w:sz="0" w:space="0" w:color="auto"/>
            <w:left w:val="none" w:sz="0" w:space="0" w:color="auto"/>
            <w:bottom w:val="none" w:sz="0" w:space="0" w:color="auto"/>
            <w:right w:val="none" w:sz="0" w:space="0" w:color="auto"/>
          </w:divBdr>
        </w:div>
        <w:div w:id="327682161">
          <w:marLeft w:val="480"/>
          <w:marRight w:val="0"/>
          <w:marTop w:val="0"/>
          <w:marBottom w:val="0"/>
          <w:divBdr>
            <w:top w:val="none" w:sz="0" w:space="0" w:color="auto"/>
            <w:left w:val="none" w:sz="0" w:space="0" w:color="auto"/>
            <w:bottom w:val="none" w:sz="0" w:space="0" w:color="auto"/>
            <w:right w:val="none" w:sz="0" w:space="0" w:color="auto"/>
          </w:divBdr>
        </w:div>
        <w:div w:id="762069263">
          <w:marLeft w:val="480"/>
          <w:marRight w:val="0"/>
          <w:marTop w:val="0"/>
          <w:marBottom w:val="0"/>
          <w:divBdr>
            <w:top w:val="none" w:sz="0" w:space="0" w:color="auto"/>
            <w:left w:val="none" w:sz="0" w:space="0" w:color="auto"/>
            <w:bottom w:val="none" w:sz="0" w:space="0" w:color="auto"/>
            <w:right w:val="none" w:sz="0" w:space="0" w:color="auto"/>
          </w:divBdr>
        </w:div>
        <w:div w:id="797525668">
          <w:marLeft w:val="480"/>
          <w:marRight w:val="0"/>
          <w:marTop w:val="0"/>
          <w:marBottom w:val="0"/>
          <w:divBdr>
            <w:top w:val="none" w:sz="0" w:space="0" w:color="auto"/>
            <w:left w:val="none" w:sz="0" w:space="0" w:color="auto"/>
            <w:bottom w:val="none" w:sz="0" w:space="0" w:color="auto"/>
            <w:right w:val="none" w:sz="0" w:space="0" w:color="auto"/>
          </w:divBdr>
        </w:div>
        <w:div w:id="1281499190">
          <w:marLeft w:val="480"/>
          <w:marRight w:val="0"/>
          <w:marTop w:val="0"/>
          <w:marBottom w:val="0"/>
          <w:divBdr>
            <w:top w:val="none" w:sz="0" w:space="0" w:color="auto"/>
            <w:left w:val="none" w:sz="0" w:space="0" w:color="auto"/>
            <w:bottom w:val="none" w:sz="0" w:space="0" w:color="auto"/>
            <w:right w:val="none" w:sz="0" w:space="0" w:color="auto"/>
          </w:divBdr>
        </w:div>
        <w:div w:id="1412696808">
          <w:marLeft w:val="480"/>
          <w:marRight w:val="0"/>
          <w:marTop w:val="0"/>
          <w:marBottom w:val="0"/>
          <w:divBdr>
            <w:top w:val="none" w:sz="0" w:space="0" w:color="auto"/>
            <w:left w:val="none" w:sz="0" w:space="0" w:color="auto"/>
            <w:bottom w:val="none" w:sz="0" w:space="0" w:color="auto"/>
            <w:right w:val="none" w:sz="0" w:space="0" w:color="auto"/>
          </w:divBdr>
        </w:div>
        <w:div w:id="1501969505">
          <w:marLeft w:val="480"/>
          <w:marRight w:val="0"/>
          <w:marTop w:val="0"/>
          <w:marBottom w:val="0"/>
          <w:divBdr>
            <w:top w:val="none" w:sz="0" w:space="0" w:color="auto"/>
            <w:left w:val="none" w:sz="0" w:space="0" w:color="auto"/>
            <w:bottom w:val="none" w:sz="0" w:space="0" w:color="auto"/>
            <w:right w:val="none" w:sz="0" w:space="0" w:color="auto"/>
          </w:divBdr>
        </w:div>
        <w:div w:id="1943217161">
          <w:marLeft w:val="480"/>
          <w:marRight w:val="0"/>
          <w:marTop w:val="0"/>
          <w:marBottom w:val="0"/>
          <w:divBdr>
            <w:top w:val="none" w:sz="0" w:space="0" w:color="auto"/>
            <w:left w:val="none" w:sz="0" w:space="0" w:color="auto"/>
            <w:bottom w:val="none" w:sz="0" w:space="0" w:color="auto"/>
            <w:right w:val="none" w:sz="0" w:space="0" w:color="auto"/>
          </w:divBdr>
        </w:div>
        <w:div w:id="1955747032">
          <w:marLeft w:val="480"/>
          <w:marRight w:val="0"/>
          <w:marTop w:val="0"/>
          <w:marBottom w:val="0"/>
          <w:divBdr>
            <w:top w:val="none" w:sz="0" w:space="0" w:color="auto"/>
            <w:left w:val="none" w:sz="0" w:space="0" w:color="auto"/>
            <w:bottom w:val="none" w:sz="0" w:space="0" w:color="auto"/>
            <w:right w:val="none" w:sz="0" w:space="0" w:color="auto"/>
          </w:divBdr>
        </w:div>
        <w:div w:id="1956206682">
          <w:marLeft w:val="480"/>
          <w:marRight w:val="0"/>
          <w:marTop w:val="0"/>
          <w:marBottom w:val="0"/>
          <w:divBdr>
            <w:top w:val="none" w:sz="0" w:space="0" w:color="auto"/>
            <w:left w:val="none" w:sz="0" w:space="0" w:color="auto"/>
            <w:bottom w:val="none" w:sz="0" w:space="0" w:color="auto"/>
            <w:right w:val="none" w:sz="0" w:space="0" w:color="auto"/>
          </w:divBdr>
        </w:div>
        <w:div w:id="2016228939">
          <w:marLeft w:val="480"/>
          <w:marRight w:val="0"/>
          <w:marTop w:val="0"/>
          <w:marBottom w:val="0"/>
          <w:divBdr>
            <w:top w:val="none" w:sz="0" w:space="0" w:color="auto"/>
            <w:left w:val="none" w:sz="0" w:space="0" w:color="auto"/>
            <w:bottom w:val="none" w:sz="0" w:space="0" w:color="auto"/>
            <w:right w:val="none" w:sz="0" w:space="0" w:color="auto"/>
          </w:divBdr>
        </w:div>
        <w:div w:id="2092193816">
          <w:marLeft w:val="480"/>
          <w:marRight w:val="0"/>
          <w:marTop w:val="0"/>
          <w:marBottom w:val="0"/>
          <w:divBdr>
            <w:top w:val="none" w:sz="0" w:space="0" w:color="auto"/>
            <w:left w:val="none" w:sz="0" w:space="0" w:color="auto"/>
            <w:bottom w:val="none" w:sz="0" w:space="0" w:color="auto"/>
            <w:right w:val="none" w:sz="0" w:space="0" w:color="auto"/>
          </w:divBdr>
        </w:div>
        <w:div w:id="2116292287">
          <w:marLeft w:val="480"/>
          <w:marRight w:val="0"/>
          <w:marTop w:val="0"/>
          <w:marBottom w:val="0"/>
          <w:divBdr>
            <w:top w:val="none" w:sz="0" w:space="0" w:color="auto"/>
            <w:left w:val="none" w:sz="0" w:space="0" w:color="auto"/>
            <w:bottom w:val="none" w:sz="0" w:space="0" w:color="auto"/>
            <w:right w:val="none" w:sz="0" w:space="0" w:color="auto"/>
          </w:divBdr>
        </w:div>
      </w:divsChild>
    </w:div>
    <w:div w:id="1312639116">
      <w:bodyDiv w:val="1"/>
      <w:marLeft w:val="0"/>
      <w:marRight w:val="0"/>
      <w:marTop w:val="0"/>
      <w:marBottom w:val="0"/>
      <w:divBdr>
        <w:top w:val="none" w:sz="0" w:space="0" w:color="auto"/>
        <w:left w:val="none" w:sz="0" w:space="0" w:color="auto"/>
        <w:bottom w:val="none" w:sz="0" w:space="0" w:color="auto"/>
        <w:right w:val="none" w:sz="0" w:space="0" w:color="auto"/>
      </w:divBdr>
    </w:div>
    <w:div w:id="1316185817">
      <w:bodyDiv w:val="1"/>
      <w:marLeft w:val="0"/>
      <w:marRight w:val="0"/>
      <w:marTop w:val="0"/>
      <w:marBottom w:val="0"/>
      <w:divBdr>
        <w:top w:val="none" w:sz="0" w:space="0" w:color="auto"/>
        <w:left w:val="none" w:sz="0" w:space="0" w:color="auto"/>
        <w:bottom w:val="none" w:sz="0" w:space="0" w:color="auto"/>
        <w:right w:val="none" w:sz="0" w:space="0" w:color="auto"/>
      </w:divBdr>
      <w:divsChild>
        <w:div w:id="100689098">
          <w:marLeft w:val="480"/>
          <w:marRight w:val="0"/>
          <w:marTop w:val="0"/>
          <w:marBottom w:val="0"/>
          <w:divBdr>
            <w:top w:val="none" w:sz="0" w:space="0" w:color="auto"/>
            <w:left w:val="none" w:sz="0" w:space="0" w:color="auto"/>
            <w:bottom w:val="none" w:sz="0" w:space="0" w:color="auto"/>
            <w:right w:val="none" w:sz="0" w:space="0" w:color="auto"/>
          </w:divBdr>
        </w:div>
        <w:div w:id="263464268">
          <w:marLeft w:val="480"/>
          <w:marRight w:val="0"/>
          <w:marTop w:val="0"/>
          <w:marBottom w:val="0"/>
          <w:divBdr>
            <w:top w:val="none" w:sz="0" w:space="0" w:color="auto"/>
            <w:left w:val="none" w:sz="0" w:space="0" w:color="auto"/>
            <w:bottom w:val="none" w:sz="0" w:space="0" w:color="auto"/>
            <w:right w:val="none" w:sz="0" w:space="0" w:color="auto"/>
          </w:divBdr>
        </w:div>
        <w:div w:id="365523587">
          <w:marLeft w:val="480"/>
          <w:marRight w:val="0"/>
          <w:marTop w:val="0"/>
          <w:marBottom w:val="0"/>
          <w:divBdr>
            <w:top w:val="none" w:sz="0" w:space="0" w:color="auto"/>
            <w:left w:val="none" w:sz="0" w:space="0" w:color="auto"/>
            <w:bottom w:val="none" w:sz="0" w:space="0" w:color="auto"/>
            <w:right w:val="none" w:sz="0" w:space="0" w:color="auto"/>
          </w:divBdr>
        </w:div>
        <w:div w:id="395670173">
          <w:marLeft w:val="480"/>
          <w:marRight w:val="0"/>
          <w:marTop w:val="0"/>
          <w:marBottom w:val="0"/>
          <w:divBdr>
            <w:top w:val="none" w:sz="0" w:space="0" w:color="auto"/>
            <w:left w:val="none" w:sz="0" w:space="0" w:color="auto"/>
            <w:bottom w:val="none" w:sz="0" w:space="0" w:color="auto"/>
            <w:right w:val="none" w:sz="0" w:space="0" w:color="auto"/>
          </w:divBdr>
        </w:div>
        <w:div w:id="415245281">
          <w:marLeft w:val="480"/>
          <w:marRight w:val="0"/>
          <w:marTop w:val="0"/>
          <w:marBottom w:val="0"/>
          <w:divBdr>
            <w:top w:val="none" w:sz="0" w:space="0" w:color="auto"/>
            <w:left w:val="none" w:sz="0" w:space="0" w:color="auto"/>
            <w:bottom w:val="none" w:sz="0" w:space="0" w:color="auto"/>
            <w:right w:val="none" w:sz="0" w:space="0" w:color="auto"/>
          </w:divBdr>
        </w:div>
        <w:div w:id="427388448">
          <w:marLeft w:val="480"/>
          <w:marRight w:val="0"/>
          <w:marTop w:val="0"/>
          <w:marBottom w:val="0"/>
          <w:divBdr>
            <w:top w:val="none" w:sz="0" w:space="0" w:color="auto"/>
            <w:left w:val="none" w:sz="0" w:space="0" w:color="auto"/>
            <w:bottom w:val="none" w:sz="0" w:space="0" w:color="auto"/>
            <w:right w:val="none" w:sz="0" w:space="0" w:color="auto"/>
          </w:divBdr>
        </w:div>
        <w:div w:id="573320677">
          <w:marLeft w:val="480"/>
          <w:marRight w:val="0"/>
          <w:marTop w:val="0"/>
          <w:marBottom w:val="0"/>
          <w:divBdr>
            <w:top w:val="none" w:sz="0" w:space="0" w:color="auto"/>
            <w:left w:val="none" w:sz="0" w:space="0" w:color="auto"/>
            <w:bottom w:val="none" w:sz="0" w:space="0" w:color="auto"/>
            <w:right w:val="none" w:sz="0" w:space="0" w:color="auto"/>
          </w:divBdr>
        </w:div>
        <w:div w:id="844710716">
          <w:marLeft w:val="480"/>
          <w:marRight w:val="0"/>
          <w:marTop w:val="0"/>
          <w:marBottom w:val="0"/>
          <w:divBdr>
            <w:top w:val="none" w:sz="0" w:space="0" w:color="auto"/>
            <w:left w:val="none" w:sz="0" w:space="0" w:color="auto"/>
            <w:bottom w:val="none" w:sz="0" w:space="0" w:color="auto"/>
            <w:right w:val="none" w:sz="0" w:space="0" w:color="auto"/>
          </w:divBdr>
        </w:div>
        <w:div w:id="986010762">
          <w:marLeft w:val="480"/>
          <w:marRight w:val="0"/>
          <w:marTop w:val="0"/>
          <w:marBottom w:val="0"/>
          <w:divBdr>
            <w:top w:val="none" w:sz="0" w:space="0" w:color="auto"/>
            <w:left w:val="none" w:sz="0" w:space="0" w:color="auto"/>
            <w:bottom w:val="none" w:sz="0" w:space="0" w:color="auto"/>
            <w:right w:val="none" w:sz="0" w:space="0" w:color="auto"/>
          </w:divBdr>
        </w:div>
        <w:div w:id="1162889038">
          <w:marLeft w:val="480"/>
          <w:marRight w:val="0"/>
          <w:marTop w:val="0"/>
          <w:marBottom w:val="0"/>
          <w:divBdr>
            <w:top w:val="none" w:sz="0" w:space="0" w:color="auto"/>
            <w:left w:val="none" w:sz="0" w:space="0" w:color="auto"/>
            <w:bottom w:val="none" w:sz="0" w:space="0" w:color="auto"/>
            <w:right w:val="none" w:sz="0" w:space="0" w:color="auto"/>
          </w:divBdr>
        </w:div>
        <w:div w:id="1522548384">
          <w:marLeft w:val="480"/>
          <w:marRight w:val="0"/>
          <w:marTop w:val="0"/>
          <w:marBottom w:val="0"/>
          <w:divBdr>
            <w:top w:val="none" w:sz="0" w:space="0" w:color="auto"/>
            <w:left w:val="none" w:sz="0" w:space="0" w:color="auto"/>
            <w:bottom w:val="none" w:sz="0" w:space="0" w:color="auto"/>
            <w:right w:val="none" w:sz="0" w:space="0" w:color="auto"/>
          </w:divBdr>
        </w:div>
        <w:div w:id="1741249543">
          <w:marLeft w:val="480"/>
          <w:marRight w:val="0"/>
          <w:marTop w:val="0"/>
          <w:marBottom w:val="0"/>
          <w:divBdr>
            <w:top w:val="none" w:sz="0" w:space="0" w:color="auto"/>
            <w:left w:val="none" w:sz="0" w:space="0" w:color="auto"/>
            <w:bottom w:val="none" w:sz="0" w:space="0" w:color="auto"/>
            <w:right w:val="none" w:sz="0" w:space="0" w:color="auto"/>
          </w:divBdr>
        </w:div>
        <w:div w:id="1780030866">
          <w:marLeft w:val="480"/>
          <w:marRight w:val="0"/>
          <w:marTop w:val="0"/>
          <w:marBottom w:val="0"/>
          <w:divBdr>
            <w:top w:val="none" w:sz="0" w:space="0" w:color="auto"/>
            <w:left w:val="none" w:sz="0" w:space="0" w:color="auto"/>
            <w:bottom w:val="none" w:sz="0" w:space="0" w:color="auto"/>
            <w:right w:val="none" w:sz="0" w:space="0" w:color="auto"/>
          </w:divBdr>
        </w:div>
        <w:div w:id="1868518176">
          <w:marLeft w:val="480"/>
          <w:marRight w:val="0"/>
          <w:marTop w:val="0"/>
          <w:marBottom w:val="0"/>
          <w:divBdr>
            <w:top w:val="none" w:sz="0" w:space="0" w:color="auto"/>
            <w:left w:val="none" w:sz="0" w:space="0" w:color="auto"/>
            <w:bottom w:val="none" w:sz="0" w:space="0" w:color="auto"/>
            <w:right w:val="none" w:sz="0" w:space="0" w:color="auto"/>
          </w:divBdr>
        </w:div>
        <w:div w:id="1997801086">
          <w:marLeft w:val="480"/>
          <w:marRight w:val="0"/>
          <w:marTop w:val="0"/>
          <w:marBottom w:val="0"/>
          <w:divBdr>
            <w:top w:val="none" w:sz="0" w:space="0" w:color="auto"/>
            <w:left w:val="none" w:sz="0" w:space="0" w:color="auto"/>
            <w:bottom w:val="none" w:sz="0" w:space="0" w:color="auto"/>
            <w:right w:val="none" w:sz="0" w:space="0" w:color="auto"/>
          </w:divBdr>
        </w:div>
        <w:div w:id="2038263781">
          <w:marLeft w:val="480"/>
          <w:marRight w:val="0"/>
          <w:marTop w:val="0"/>
          <w:marBottom w:val="0"/>
          <w:divBdr>
            <w:top w:val="none" w:sz="0" w:space="0" w:color="auto"/>
            <w:left w:val="none" w:sz="0" w:space="0" w:color="auto"/>
            <w:bottom w:val="none" w:sz="0" w:space="0" w:color="auto"/>
            <w:right w:val="none" w:sz="0" w:space="0" w:color="auto"/>
          </w:divBdr>
        </w:div>
      </w:divsChild>
    </w:div>
    <w:div w:id="1350764661">
      <w:bodyDiv w:val="1"/>
      <w:marLeft w:val="0"/>
      <w:marRight w:val="0"/>
      <w:marTop w:val="0"/>
      <w:marBottom w:val="0"/>
      <w:divBdr>
        <w:top w:val="none" w:sz="0" w:space="0" w:color="auto"/>
        <w:left w:val="none" w:sz="0" w:space="0" w:color="auto"/>
        <w:bottom w:val="none" w:sz="0" w:space="0" w:color="auto"/>
        <w:right w:val="none" w:sz="0" w:space="0" w:color="auto"/>
      </w:divBdr>
      <w:divsChild>
        <w:div w:id="59404166">
          <w:marLeft w:val="480"/>
          <w:marRight w:val="0"/>
          <w:marTop w:val="0"/>
          <w:marBottom w:val="0"/>
          <w:divBdr>
            <w:top w:val="none" w:sz="0" w:space="0" w:color="auto"/>
            <w:left w:val="none" w:sz="0" w:space="0" w:color="auto"/>
            <w:bottom w:val="none" w:sz="0" w:space="0" w:color="auto"/>
            <w:right w:val="none" w:sz="0" w:space="0" w:color="auto"/>
          </w:divBdr>
        </w:div>
        <w:div w:id="86002180">
          <w:marLeft w:val="480"/>
          <w:marRight w:val="0"/>
          <w:marTop w:val="0"/>
          <w:marBottom w:val="0"/>
          <w:divBdr>
            <w:top w:val="none" w:sz="0" w:space="0" w:color="auto"/>
            <w:left w:val="none" w:sz="0" w:space="0" w:color="auto"/>
            <w:bottom w:val="none" w:sz="0" w:space="0" w:color="auto"/>
            <w:right w:val="none" w:sz="0" w:space="0" w:color="auto"/>
          </w:divBdr>
        </w:div>
        <w:div w:id="116342578">
          <w:marLeft w:val="480"/>
          <w:marRight w:val="0"/>
          <w:marTop w:val="0"/>
          <w:marBottom w:val="0"/>
          <w:divBdr>
            <w:top w:val="none" w:sz="0" w:space="0" w:color="auto"/>
            <w:left w:val="none" w:sz="0" w:space="0" w:color="auto"/>
            <w:bottom w:val="none" w:sz="0" w:space="0" w:color="auto"/>
            <w:right w:val="none" w:sz="0" w:space="0" w:color="auto"/>
          </w:divBdr>
        </w:div>
        <w:div w:id="116870970">
          <w:marLeft w:val="480"/>
          <w:marRight w:val="0"/>
          <w:marTop w:val="0"/>
          <w:marBottom w:val="0"/>
          <w:divBdr>
            <w:top w:val="none" w:sz="0" w:space="0" w:color="auto"/>
            <w:left w:val="none" w:sz="0" w:space="0" w:color="auto"/>
            <w:bottom w:val="none" w:sz="0" w:space="0" w:color="auto"/>
            <w:right w:val="none" w:sz="0" w:space="0" w:color="auto"/>
          </w:divBdr>
        </w:div>
        <w:div w:id="224264455">
          <w:marLeft w:val="480"/>
          <w:marRight w:val="0"/>
          <w:marTop w:val="0"/>
          <w:marBottom w:val="0"/>
          <w:divBdr>
            <w:top w:val="none" w:sz="0" w:space="0" w:color="auto"/>
            <w:left w:val="none" w:sz="0" w:space="0" w:color="auto"/>
            <w:bottom w:val="none" w:sz="0" w:space="0" w:color="auto"/>
            <w:right w:val="none" w:sz="0" w:space="0" w:color="auto"/>
          </w:divBdr>
        </w:div>
        <w:div w:id="285897375">
          <w:marLeft w:val="480"/>
          <w:marRight w:val="0"/>
          <w:marTop w:val="0"/>
          <w:marBottom w:val="0"/>
          <w:divBdr>
            <w:top w:val="none" w:sz="0" w:space="0" w:color="auto"/>
            <w:left w:val="none" w:sz="0" w:space="0" w:color="auto"/>
            <w:bottom w:val="none" w:sz="0" w:space="0" w:color="auto"/>
            <w:right w:val="none" w:sz="0" w:space="0" w:color="auto"/>
          </w:divBdr>
        </w:div>
        <w:div w:id="291714439">
          <w:marLeft w:val="480"/>
          <w:marRight w:val="0"/>
          <w:marTop w:val="0"/>
          <w:marBottom w:val="0"/>
          <w:divBdr>
            <w:top w:val="none" w:sz="0" w:space="0" w:color="auto"/>
            <w:left w:val="none" w:sz="0" w:space="0" w:color="auto"/>
            <w:bottom w:val="none" w:sz="0" w:space="0" w:color="auto"/>
            <w:right w:val="none" w:sz="0" w:space="0" w:color="auto"/>
          </w:divBdr>
        </w:div>
        <w:div w:id="303240135">
          <w:marLeft w:val="480"/>
          <w:marRight w:val="0"/>
          <w:marTop w:val="0"/>
          <w:marBottom w:val="0"/>
          <w:divBdr>
            <w:top w:val="none" w:sz="0" w:space="0" w:color="auto"/>
            <w:left w:val="none" w:sz="0" w:space="0" w:color="auto"/>
            <w:bottom w:val="none" w:sz="0" w:space="0" w:color="auto"/>
            <w:right w:val="none" w:sz="0" w:space="0" w:color="auto"/>
          </w:divBdr>
        </w:div>
        <w:div w:id="340275941">
          <w:marLeft w:val="480"/>
          <w:marRight w:val="0"/>
          <w:marTop w:val="0"/>
          <w:marBottom w:val="0"/>
          <w:divBdr>
            <w:top w:val="none" w:sz="0" w:space="0" w:color="auto"/>
            <w:left w:val="none" w:sz="0" w:space="0" w:color="auto"/>
            <w:bottom w:val="none" w:sz="0" w:space="0" w:color="auto"/>
            <w:right w:val="none" w:sz="0" w:space="0" w:color="auto"/>
          </w:divBdr>
        </w:div>
        <w:div w:id="362479899">
          <w:marLeft w:val="480"/>
          <w:marRight w:val="0"/>
          <w:marTop w:val="0"/>
          <w:marBottom w:val="0"/>
          <w:divBdr>
            <w:top w:val="none" w:sz="0" w:space="0" w:color="auto"/>
            <w:left w:val="none" w:sz="0" w:space="0" w:color="auto"/>
            <w:bottom w:val="none" w:sz="0" w:space="0" w:color="auto"/>
            <w:right w:val="none" w:sz="0" w:space="0" w:color="auto"/>
          </w:divBdr>
        </w:div>
        <w:div w:id="481971106">
          <w:marLeft w:val="480"/>
          <w:marRight w:val="0"/>
          <w:marTop w:val="0"/>
          <w:marBottom w:val="0"/>
          <w:divBdr>
            <w:top w:val="none" w:sz="0" w:space="0" w:color="auto"/>
            <w:left w:val="none" w:sz="0" w:space="0" w:color="auto"/>
            <w:bottom w:val="none" w:sz="0" w:space="0" w:color="auto"/>
            <w:right w:val="none" w:sz="0" w:space="0" w:color="auto"/>
          </w:divBdr>
        </w:div>
        <w:div w:id="482434357">
          <w:marLeft w:val="480"/>
          <w:marRight w:val="0"/>
          <w:marTop w:val="0"/>
          <w:marBottom w:val="0"/>
          <w:divBdr>
            <w:top w:val="none" w:sz="0" w:space="0" w:color="auto"/>
            <w:left w:val="none" w:sz="0" w:space="0" w:color="auto"/>
            <w:bottom w:val="none" w:sz="0" w:space="0" w:color="auto"/>
            <w:right w:val="none" w:sz="0" w:space="0" w:color="auto"/>
          </w:divBdr>
        </w:div>
        <w:div w:id="567420328">
          <w:marLeft w:val="480"/>
          <w:marRight w:val="0"/>
          <w:marTop w:val="0"/>
          <w:marBottom w:val="0"/>
          <w:divBdr>
            <w:top w:val="none" w:sz="0" w:space="0" w:color="auto"/>
            <w:left w:val="none" w:sz="0" w:space="0" w:color="auto"/>
            <w:bottom w:val="none" w:sz="0" w:space="0" w:color="auto"/>
            <w:right w:val="none" w:sz="0" w:space="0" w:color="auto"/>
          </w:divBdr>
        </w:div>
        <w:div w:id="575015461">
          <w:marLeft w:val="480"/>
          <w:marRight w:val="0"/>
          <w:marTop w:val="0"/>
          <w:marBottom w:val="0"/>
          <w:divBdr>
            <w:top w:val="none" w:sz="0" w:space="0" w:color="auto"/>
            <w:left w:val="none" w:sz="0" w:space="0" w:color="auto"/>
            <w:bottom w:val="none" w:sz="0" w:space="0" w:color="auto"/>
            <w:right w:val="none" w:sz="0" w:space="0" w:color="auto"/>
          </w:divBdr>
        </w:div>
        <w:div w:id="628709239">
          <w:marLeft w:val="480"/>
          <w:marRight w:val="0"/>
          <w:marTop w:val="0"/>
          <w:marBottom w:val="0"/>
          <w:divBdr>
            <w:top w:val="none" w:sz="0" w:space="0" w:color="auto"/>
            <w:left w:val="none" w:sz="0" w:space="0" w:color="auto"/>
            <w:bottom w:val="none" w:sz="0" w:space="0" w:color="auto"/>
            <w:right w:val="none" w:sz="0" w:space="0" w:color="auto"/>
          </w:divBdr>
        </w:div>
        <w:div w:id="843057275">
          <w:marLeft w:val="480"/>
          <w:marRight w:val="0"/>
          <w:marTop w:val="0"/>
          <w:marBottom w:val="0"/>
          <w:divBdr>
            <w:top w:val="none" w:sz="0" w:space="0" w:color="auto"/>
            <w:left w:val="none" w:sz="0" w:space="0" w:color="auto"/>
            <w:bottom w:val="none" w:sz="0" w:space="0" w:color="auto"/>
            <w:right w:val="none" w:sz="0" w:space="0" w:color="auto"/>
          </w:divBdr>
        </w:div>
        <w:div w:id="951088213">
          <w:marLeft w:val="480"/>
          <w:marRight w:val="0"/>
          <w:marTop w:val="0"/>
          <w:marBottom w:val="0"/>
          <w:divBdr>
            <w:top w:val="none" w:sz="0" w:space="0" w:color="auto"/>
            <w:left w:val="none" w:sz="0" w:space="0" w:color="auto"/>
            <w:bottom w:val="none" w:sz="0" w:space="0" w:color="auto"/>
            <w:right w:val="none" w:sz="0" w:space="0" w:color="auto"/>
          </w:divBdr>
        </w:div>
        <w:div w:id="1002968400">
          <w:marLeft w:val="480"/>
          <w:marRight w:val="0"/>
          <w:marTop w:val="0"/>
          <w:marBottom w:val="0"/>
          <w:divBdr>
            <w:top w:val="none" w:sz="0" w:space="0" w:color="auto"/>
            <w:left w:val="none" w:sz="0" w:space="0" w:color="auto"/>
            <w:bottom w:val="none" w:sz="0" w:space="0" w:color="auto"/>
            <w:right w:val="none" w:sz="0" w:space="0" w:color="auto"/>
          </w:divBdr>
        </w:div>
        <w:div w:id="1152990926">
          <w:marLeft w:val="480"/>
          <w:marRight w:val="0"/>
          <w:marTop w:val="0"/>
          <w:marBottom w:val="0"/>
          <w:divBdr>
            <w:top w:val="none" w:sz="0" w:space="0" w:color="auto"/>
            <w:left w:val="none" w:sz="0" w:space="0" w:color="auto"/>
            <w:bottom w:val="none" w:sz="0" w:space="0" w:color="auto"/>
            <w:right w:val="none" w:sz="0" w:space="0" w:color="auto"/>
          </w:divBdr>
        </w:div>
        <w:div w:id="1186167958">
          <w:marLeft w:val="480"/>
          <w:marRight w:val="0"/>
          <w:marTop w:val="0"/>
          <w:marBottom w:val="0"/>
          <w:divBdr>
            <w:top w:val="none" w:sz="0" w:space="0" w:color="auto"/>
            <w:left w:val="none" w:sz="0" w:space="0" w:color="auto"/>
            <w:bottom w:val="none" w:sz="0" w:space="0" w:color="auto"/>
            <w:right w:val="none" w:sz="0" w:space="0" w:color="auto"/>
          </w:divBdr>
        </w:div>
        <w:div w:id="1287617595">
          <w:marLeft w:val="480"/>
          <w:marRight w:val="0"/>
          <w:marTop w:val="0"/>
          <w:marBottom w:val="0"/>
          <w:divBdr>
            <w:top w:val="none" w:sz="0" w:space="0" w:color="auto"/>
            <w:left w:val="none" w:sz="0" w:space="0" w:color="auto"/>
            <w:bottom w:val="none" w:sz="0" w:space="0" w:color="auto"/>
            <w:right w:val="none" w:sz="0" w:space="0" w:color="auto"/>
          </w:divBdr>
        </w:div>
        <w:div w:id="1361397910">
          <w:marLeft w:val="480"/>
          <w:marRight w:val="0"/>
          <w:marTop w:val="0"/>
          <w:marBottom w:val="0"/>
          <w:divBdr>
            <w:top w:val="none" w:sz="0" w:space="0" w:color="auto"/>
            <w:left w:val="none" w:sz="0" w:space="0" w:color="auto"/>
            <w:bottom w:val="none" w:sz="0" w:space="0" w:color="auto"/>
            <w:right w:val="none" w:sz="0" w:space="0" w:color="auto"/>
          </w:divBdr>
        </w:div>
        <w:div w:id="1415055277">
          <w:marLeft w:val="480"/>
          <w:marRight w:val="0"/>
          <w:marTop w:val="0"/>
          <w:marBottom w:val="0"/>
          <w:divBdr>
            <w:top w:val="none" w:sz="0" w:space="0" w:color="auto"/>
            <w:left w:val="none" w:sz="0" w:space="0" w:color="auto"/>
            <w:bottom w:val="none" w:sz="0" w:space="0" w:color="auto"/>
            <w:right w:val="none" w:sz="0" w:space="0" w:color="auto"/>
          </w:divBdr>
        </w:div>
        <w:div w:id="1422146675">
          <w:marLeft w:val="480"/>
          <w:marRight w:val="0"/>
          <w:marTop w:val="0"/>
          <w:marBottom w:val="0"/>
          <w:divBdr>
            <w:top w:val="none" w:sz="0" w:space="0" w:color="auto"/>
            <w:left w:val="none" w:sz="0" w:space="0" w:color="auto"/>
            <w:bottom w:val="none" w:sz="0" w:space="0" w:color="auto"/>
            <w:right w:val="none" w:sz="0" w:space="0" w:color="auto"/>
          </w:divBdr>
        </w:div>
        <w:div w:id="1583829280">
          <w:marLeft w:val="480"/>
          <w:marRight w:val="0"/>
          <w:marTop w:val="0"/>
          <w:marBottom w:val="0"/>
          <w:divBdr>
            <w:top w:val="none" w:sz="0" w:space="0" w:color="auto"/>
            <w:left w:val="none" w:sz="0" w:space="0" w:color="auto"/>
            <w:bottom w:val="none" w:sz="0" w:space="0" w:color="auto"/>
            <w:right w:val="none" w:sz="0" w:space="0" w:color="auto"/>
          </w:divBdr>
        </w:div>
        <w:div w:id="1673290885">
          <w:marLeft w:val="480"/>
          <w:marRight w:val="0"/>
          <w:marTop w:val="0"/>
          <w:marBottom w:val="0"/>
          <w:divBdr>
            <w:top w:val="none" w:sz="0" w:space="0" w:color="auto"/>
            <w:left w:val="none" w:sz="0" w:space="0" w:color="auto"/>
            <w:bottom w:val="none" w:sz="0" w:space="0" w:color="auto"/>
            <w:right w:val="none" w:sz="0" w:space="0" w:color="auto"/>
          </w:divBdr>
        </w:div>
        <w:div w:id="1726685619">
          <w:marLeft w:val="480"/>
          <w:marRight w:val="0"/>
          <w:marTop w:val="0"/>
          <w:marBottom w:val="0"/>
          <w:divBdr>
            <w:top w:val="none" w:sz="0" w:space="0" w:color="auto"/>
            <w:left w:val="none" w:sz="0" w:space="0" w:color="auto"/>
            <w:bottom w:val="none" w:sz="0" w:space="0" w:color="auto"/>
            <w:right w:val="none" w:sz="0" w:space="0" w:color="auto"/>
          </w:divBdr>
        </w:div>
        <w:div w:id="1734348096">
          <w:marLeft w:val="480"/>
          <w:marRight w:val="0"/>
          <w:marTop w:val="0"/>
          <w:marBottom w:val="0"/>
          <w:divBdr>
            <w:top w:val="none" w:sz="0" w:space="0" w:color="auto"/>
            <w:left w:val="none" w:sz="0" w:space="0" w:color="auto"/>
            <w:bottom w:val="none" w:sz="0" w:space="0" w:color="auto"/>
            <w:right w:val="none" w:sz="0" w:space="0" w:color="auto"/>
          </w:divBdr>
        </w:div>
        <w:div w:id="1830898569">
          <w:marLeft w:val="480"/>
          <w:marRight w:val="0"/>
          <w:marTop w:val="0"/>
          <w:marBottom w:val="0"/>
          <w:divBdr>
            <w:top w:val="none" w:sz="0" w:space="0" w:color="auto"/>
            <w:left w:val="none" w:sz="0" w:space="0" w:color="auto"/>
            <w:bottom w:val="none" w:sz="0" w:space="0" w:color="auto"/>
            <w:right w:val="none" w:sz="0" w:space="0" w:color="auto"/>
          </w:divBdr>
        </w:div>
        <w:div w:id="1875340788">
          <w:marLeft w:val="480"/>
          <w:marRight w:val="0"/>
          <w:marTop w:val="0"/>
          <w:marBottom w:val="0"/>
          <w:divBdr>
            <w:top w:val="none" w:sz="0" w:space="0" w:color="auto"/>
            <w:left w:val="none" w:sz="0" w:space="0" w:color="auto"/>
            <w:bottom w:val="none" w:sz="0" w:space="0" w:color="auto"/>
            <w:right w:val="none" w:sz="0" w:space="0" w:color="auto"/>
          </w:divBdr>
        </w:div>
        <w:div w:id="1925332003">
          <w:marLeft w:val="480"/>
          <w:marRight w:val="0"/>
          <w:marTop w:val="0"/>
          <w:marBottom w:val="0"/>
          <w:divBdr>
            <w:top w:val="none" w:sz="0" w:space="0" w:color="auto"/>
            <w:left w:val="none" w:sz="0" w:space="0" w:color="auto"/>
            <w:bottom w:val="none" w:sz="0" w:space="0" w:color="auto"/>
            <w:right w:val="none" w:sz="0" w:space="0" w:color="auto"/>
          </w:divBdr>
        </w:div>
        <w:div w:id="1944797339">
          <w:marLeft w:val="480"/>
          <w:marRight w:val="0"/>
          <w:marTop w:val="0"/>
          <w:marBottom w:val="0"/>
          <w:divBdr>
            <w:top w:val="none" w:sz="0" w:space="0" w:color="auto"/>
            <w:left w:val="none" w:sz="0" w:space="0" w:color="auto"/>
            <w:bottom w:val="none" w:sz="0" w:space="0" w:color="auto"/>
            <w:right w:val="none" w:sz="0" w:space="0" w:color="auto"/>
          </w:divBdr>
        </w:div>
        <w:div w:id="1999839435">
          <w:marLeft w:val="480"/>
          <w:marRight w:val="0"/>
          <w:marTop w:val="0"/>
          <w:marBottom w:val="0"/>
          <w:divBdr>
            <w:top w:val="none" w:sz="0" w:space="0" w:color="auto"/>
            <w:left w:val="none" w:sz="0" w:space="0" w:color="auto"/>
            <w:bottom w:val="none" w:sz="0" w:space="0" w:color="auto"/>
            <w:right w:val="none" w:sz="0" w:space="0" w:color="auto"/>
          </w:divBdr>
        </w:div>
        <w:div w:id="2106143466">
          <w:marLeft w:val="480"/>
          <w:marRight w:val="0"/>
          <w:marTop w:val="0"/>
          <w:marBottom w:val="0"/>
          <w:divBdr>
            <w:top w:val="none" w:sz="0" w:space="0" w:color="auto"/>
            <w:left w:val="none" w:sz="0" w:space="0" w:color="auto"/>
            <w:bottom w:val="none" w:sz="0" w:space="0" w:color="auto"/>
            <w:right w:val="none" w:sz="0" w:space="0" w:color="auto"/>
          </w:divBdr>
        </w:div>
      </w:divsChild>
    </w:div>
    <w:div w:id="1380982392">
      <w:bodyDiv w:val="1"/>
      <w:marLeft w:val="0"/>
      <w:marRight w:val="0"/>
      <w:marTop w:val="0"/>
      <w:marBottom w:val="0"/>
      <w:divBdr>
        <w:top w:val="none" w:sz="0" w:space="0" w:color="auto"/>
        <w:left w:val="none" w:sz="0" w:space="0" w:color="auto"/>
        <w:bottom w:val="none" w:sz="0" w:space="0" w:color="auto"/>
        <w:right w:val="none" w:sz="0" w:space="0" w:color="auto"/>
      </w:divBdr>
      <w:divsChild>
        <w:div w:id="81414671">
          <w:marLeft w:val="480"/>
          <w:marRight w:val="0"/>
          <w:marTop w:val="0"/>
          <w:marBottom w:val="0"/>
          <w:divBdr>
            <w:top w:val="none" w:sz="0" w:space="0" w:color="auto"/>
            <w:left w:val="none" w:sz="0" w:space="0" w:color="auto"/>
            <w:bottom w:val="none" w:sz="0" w:space="0" w:color="auto"/>
            <w:right w:val="none" w:sz="0" w:space="0" w:color="auto"/>
          </w:divBdr>
        </w:div>
        <w:div w:id="165478986">
          <w:marLeft w:val="480"/>
          <w:marRight w:val="0"/>
          <w:marTop w:val="0"/>
          <w:marBottom w:val="0"/>
          <w:divBdr>
            <w:top w:val="none" w:sz="0" w:space="0" w:color="auto"/>
            <w:left w:val="none" w:sz="0" w:space="0" w:color="auto"/>
            <w:bottom w:val="none" w:sz="0" w:space="0" w:color="auto"/>
            <w:right w:val="none" w:sz="0" w:space="0" w:color="auto"/>
          </w:divBdr>
        </w:div>
        <w:div w:id="172109017">
          <w:marLeft w:val="480"/>
          <w:marRight w:val="0"/>
          <w:marTop w:val="0"/>
          <w:marBottom w:val="0"/>
          <w:divBdr>
            <w:top w:val="none" w:sz="0" w:space="0" w:color="auto"/>
            <w:left w:val="none" w:sz="0" w:space="0" w:color="auto"/>
            <w:bottom w:val="none" w:sz="0" w:space="0" w:color="auto"/>
            <w:right w:val="none" w:sz="0" w:space="0" w:color="auto"/>
          </w:divBdr>
        </w:div>
        <w:div w:id="350495652">
          <w:marLeft w:val="480"/>
          <w:marRight w:val="0"/>
          <w:marTop w:val="0"/>
          <w:marBottom w:val="0"/>
          <w:divBdr>
            <w:top w:val="none" w:sz="0" w:space="0" w:color="auto"/>
            <w:left w:val="none" w:sz="0" w:space="0" w:color="auto"/>
            <w:bottom w:val="none" w:sz="0" w:space="0" w:color="auto"/>
            <w:right w:val="none" w:sz="0" w:space="0" w:color="auto"/>
          </w:divBdr>
        </w:div>
        <w:div w:id="478499267">
          <w:marLeft w:val="480"/>
          <w:marRight w:val="0"/>
          <w:marTop w:val="0"/>
          <w:marBottom w:val="0"/>
          <w:divBdr>
            <w:top w:val="none" w:sz="0" w:space="0" w:color="auto"/>
            <w:left w:val="none" w:sz="0" w:space="0" w:color="auto"/>
            <w:bottom w:val="none" w:sz="0" w:space="0" w:color="auto"/>
            <w:right w:val="none" w:sz="0" w:space="0" w:color="auto"/>
          </w:divBdr>
        </w:div>
        <w:div w:id="496581296">
          <w:marLeft w:val="480"/>
          <w:marRight w:val="0"/>
          <w:marTop w:val="0"/>
          <w:marBottom w:val="0"/>
          <w:divBdr>
            <w:top w:val="none" w:sz="0" w:space="0" w:color="auto"/>
            <w:left w:val="none" w:sz="0" w:space="0" w:color="auto"/>
            <w:bottom w:val="none" w:sz="0" w:space="0" w:color="auto"/>
            <w:right w:val="none" w:sz="0" w:space="0" w:color="auto"/>
          </w:divBdr>
        </w:div>
        <w:div w:id="577326454">
          <w:marLeft w:val="480"/>
          <w:marRight w:val="0"/>
          <w:marTop w:val="0"/>
          <w:marBottom w:val="0"/>
          <w:divBdr>
            <w:top w:val="none" w:sz="0" w:space="0" w:color="auto"/>
            <w:left w:val="none" w:sz="0" w:space="0" w:color="auto"/>
            <w:bottom w:val="none" w:sz="0" w:space="0" w:color="auto"/>
            <w:right w:val="none" w:sz="0" w:space="0" w:color="auto"/>
          </w:divBdr>
        </w:div>
        <w:div w:id="747919515">
          <w:marLeft w:val="480"/>
          <w:marRight w:val="0"/>
          <w:marTop w:val="0"/>
          <w:marBottom w:val="0"/>
          <w:divBdr>
            <w:top w:val="none" w:sz="0" w:space="0" w:color="auto"/>
            <w:left w:val="none" w:sz="0" w:space="0" w:color="auto"/>
            <w:bottom w:val="none" w:sz="0" w:space="0" w:color="auto"/>
            <w:right w:val="none" w:sz="0" w:space="0" w:color="auto"/>
          </w:divBdr>
        </w:div>
        <w:div w:id="838539034">
          <w:marLeft w:val="480"/>
          <w:marRight w:val="0"/>
          <w:marTop w:val="0"/>
          <w:marBottom w:val="0"/>
          <w:divBdr>
            <w:top w:val="none" w:sz="0" w:space="0" w:color="auto"/>
            <w:left w:val="none" w:sz="0" w:space="0" w:color="auto"/>
            <w:bottom w:val="none" w:sz="0" w:space="0" w:color="auto"/>
            <w:right w:val="none" w:sz="0" w:space="0" w:color="auto"/>
          </w:divBdr>
        </w:div>
        <w:div w:id="1008488124">
          <w:marLeft w:val="480"/>
          <w:marRight w:val="0"/>
          <w:marTop w:val="0"/>
          <w:marBottom w:val="0"/>
          <w:divBdr>
            <w:top w:val="none" w:sz="0" w:space="0" w:color="auto"/>
            <w:left w:val="none" w:sz="0" w:space="0" w:color="auto"/>
            <w:bottom w:val="none" w:sz="0" w:space="0" w:color="auto"/>
            <w:right w:val="none" w:sz="0" w:space="0" w:color="auto"/>
          </w:divBdr>
        </w:div>
        <w:div w:id="1092121930">
          <w:marLeft w:val="480"/>
          <w:marRight w:val="0"/>
          <w:marTop w:val="0"/>
          <w:marBottom w:val="0"/>
          <w:divBdr>
            <w:top w:val="none" w:sz="0" w:space="0" w:color="auto"/>
            <w:left w:val="none" w:sz="0" w:space="0" w:color="auto"/>
            <w:bottom w:val="none" w:sz="0" w:space="0" w:color="auto"/>
            <w:right w:val="none" w:sz="0" w:space="0" w:color="auto"/>
          </w:divBdr>
        </w:div>
        <w:div w:id="1231118669">
          <w:marLeft w:val="480"/>
          <w:marRight w:val="0"/>
          <w:marTop w:val="0"/>
          <w:marBottom w:val="0"/>
          <w:divBdr>
            <w:top w:val="none" w:sz="0" w:space="0" w:color="auto"/>
            <w:left w:val="none" w:sz="0" w:space="0" w:color="auto"/>
            <w:bottom w:val="none" w:sz="0" w:space="0" w:color="auto"/>
            <w:right w:val="none" w:sz="0" w:space="0" w:color="auto"/>
          </w:divBdr>
        </w:div>
        <w:div w:id="1304505915">
          <w:marLeft w:val="480"/>
          <w:marRight w:val="0"/>
          <w:marTop w:val="0"/>
          <w:marBottom w:val="0"/>
          <w:divBdr>
            <w:top w:val="none" w:sz="0" w:space="0" w:color="auto"/>
            <w:left w:val="none" w:sz="0" w:space="0" w:color="auto"/>
            <w:bottom w:val="none" w:sz="0" w:space="0" w:color="auto"/>
            <w:right w:val="none" w:sz="0" w:space="0" w:color="auto"/>
          </w:divBdr>
        </w:div>
        <w:div w:id="1327631183">
          <w:marLeft w:val="480"/>
          <w:marRight w:val="0"/>
          <w:marTop w:val="0"/>
          <w:marBottom w:val="0"/>
          <w:divBdr>
            <w:top w:val="none" w:sz="0" w:space="0" w:color="auto"/>
            <w:left w:val="none" w:sz="0" w:space="0" w:color="auto"/>
            <w:bottom w:val="none" w:sz="0" w:space="0" w:color="auto"/>
            <w:right w:val="none" w:sz="0" w:space="0" w:color="auto"/>
          </w:divBdr>
        </w:div>
        <w:div w:id="1335450835">
          <w:marLeft w:val="480"/>
          <w:marRight w:val="0"/>
          <w:marTop w:val="0"/>
          <w:marBottom w:val="0"/>
          <w:divBdr>
            <w:top w:val="none" w:sz="0" w:space="0" w:color="auto"/>
            <w:left w:val="none" w:sz="0" w:space="0" w:color="auto"/>
            <w:bottom w:val="none" w:sz="0" w:space="0" w:color="auto"/>
            <w:right w:val="none" w:sz="0" w:space="0" w:color="auto"/>
          </w:divBdr>
        </w:div>
        <w:div w:id="1393114439">
          <w:marLeft w:val="480"/>
          <w:marRight w:val="0"/>
          <w:marTop w:val="0"/>
          <w:marBottom w:val="0"/>
          <w:divBdr>
            <w:top w:val="none" w:sz="0" w:space="0" w:color="auto"/>
            <w:left w:val="none" w:sz="0" w:space="0" w:color="auto"/>
            <w:bottom w:val="none" w:sz="0" w:space="0" w:color="auto"/>
            <w:right w:val="none" w:sz="0" w:space="0" w:color="auto"/>
          </w:divBdr>
        </w:div>
        <w:div w:id="1461605102">
          <w:marLeft w:val="480"/>
          <w:marRight w:val="0"/>
          <w:marTop w:val="0"/>
          <w:marBottom w:val="0"/>
          <w:divBdr>
            <w:top w:val="none" w:sz="0" w:space="0" w:color="auto"/>
            <w:left w:val="none" w:sz="0" w:space="0" w:color="auto"/>
            <w:bottom w:val="none" w:sz="0" w:space="0" w:color="auto"/>
            <w:right w:val="none" w:sz="0" w:space="0" w:color="auto"/>
          </w:divBdr>
        </w:div>
        <w:div w:id="1562406414">
          <w:marLeft w:val="480"/>
          <w:marRight w:val="0"/>
          <w:marTop w:val="0"/>
          <w:marBottom w:val="0"/>
          <w:divBdr>
            <w:top w:val="none" w:sz="0" w:space="0" w:color="auto"/>
            <w:left w:val="none" w:sz="0" w:space="0" w:color="auto"/>
            <w:bottom w:val="none" w:sz="0" w:space="0" w:color="auto"/>
            <w:right w:val="none" w:sz="0" w:space="0" w:color="auto"/>
          </w:divBdr>
        </w:div>
        <w:div w:id="1598633788">
          <w:marLeft w:val="480"/>
          <w:marRight w:val="0"/>
          <w:marTop w:val="0"/>
          <w:marBottom w:val="0"/>
          <w:divBdr>
            <w:top w:val="none" w:sz="0" w:space="0" w:color="auto"/>
            <w:left w:val="none" w:sz="0" w:space="0" w:color="auto"/>
            <w:bottom w:val="none" w:sz="0" w:space="0" w:color="auto"/>
            <w:right w:val="none" w:sz="0" w:space="0" w:color="auto"/>
          </w:divBdr>
        </w:div>
        <w:div w:id="1794059767">
          <w:marLeft w:val="480"/>
          <w:marRight w:val="0"/>
          <w:marTop w:val="0"/>
          <w:marBottom w:val="0"/>
          <w:divBdr>
            <w:top w:val="none" w:sz="0" w:space="0" w:color="auto"/>
            <w:left w:val="none" w:sz="0" w:space="0" w:color="auto"/>
            <w:bottom w:val="none" w:sz="0" w:space="0" w:color="auto"/>
            <w:right w:val="none" w:sz="0" w:space="0" w:color="auto"/>
          </w:divBdr>
        </w:div>
        <w:div w:id="1949922327">
          <w:marLeft w:val="480"/>
          <w:marRight w:val="0"/>
          <w:marTop w:val="0"/>
          <w:marBottom w:val="0"/>
          <w:divBdr>
            <w:top w:val="none" w:sz="0" w:space="0" w:color="auto"/>
            <w:left w:val="none" w:sz="0" w:space="0" w:color="auto"/>
            <w:bottom w:val="none" w:sz="0" w:space="0" w:color="auto"/>
            <w:right w:val="none" w:sz="0" w:space="0" w:color="auto"/>
          </w:divBdr>
        </w:div>
      </w:divsChild>
    </w:div>
    <w:div w:id="1417437826">
      <w:bodyDiv w:val="1"/>
      <w:marLeft w:val="0"/>
      <w:marRight w:val="0"/>
      <w:marTop w:val="0"/>
      <w:marBottom w:val="0"/>
      <w:divBdr>
        <w:top w:val="none" w:sz="0" w:space="0" w:color="auto"/>
        <w:left w:val="none" w:sz="0" w:space="0" w:color="auto"/>
        <w:bottom w:val="none" w:sz="0" w:space="0" w:color="auto"/>
        <w:right w:val="none" w:sz="0" w:space="0" w:color="auto"/>
      </w:divBdr>
      <w:divsChild>
        <w:div w:id="135295802">
          <w:marLeft w:val="480"/>
          <w:marRight w:val="0"/>
          <w:marTop w:val="0"/>
          <w:marBottom w:val="0"/>
          <w:divBdr>
            <w:top w:val="none" w:sz="0" w:space="0" w:color="auto"/>
            <w:left w:val="none" w:sz="0" w:space="0" w:color="auto"/>
            <w:bottom w:val="none" w:sz="0" w:space="0" w:color="auto"/>
            <w:right w:val="none" w:sz="0" w:space="0" w:color="auto"/>
          </w:divBdr>
        </w:div>
        <w:div w:id="168057244">
          <w:marLeft w:val="480"/>
          <w:marRight w:val="0"/>
          <w:marTop w:val="0"/>
          <w:marBottom w:val="0"/>
          <w:divBdr>
            <w:top w:val="none" w:sz="0" w:space="0" w:color="auto"/>
            <w:left w:val="none" w:sz="0" w:space="0" w:color="auto"/>
            <w:bottom w:val="none" w:sz="0" w:space="0" w:color="auto"/>
            <w:right w:val="none" w:sz="0" w:space="0" w:color="auto"/>
          </w:divBdr>
        </w:div>
        <w:div w:id="373584745">
          <w:marLeft w:val="480"/>
          <w:marRight w:val="0"/>
          <w:marTop w:val="0"/>
          <w:marBottom w:val="0"/>
          <w:divBdr>
            <w:top w:val="none" w:sz="0" w:space="0" w:color="auto"/>
            <w:left w:val="none" w:sz="0" w:space="0" w:color="auto"/>
            <w:bottom w:val="none" w:sz="0" w:space="0" w:color="auto"/>
            <w:right w:val="none" w:sz="0" w:space="0" w:color="auto"/>
          </w:divBdr>
        </w:div>
        <w:div w:id="440533847">
          <w:marLeft w:val="480"/>
          <w:marRight w:val="0"/>
          <w:marTop w:val="0"/>
          <w:marBottom w:val="0"/>
          <w:divBdr>
            <w:top w:val="none" w:sz="0" w:space="0" w:color="auto"/>
            <w:left w:val="none" w:sz="0" w:space="0" w:color="auto"/>
            <w:bottom w:val="none" w:sz="0" w:space="0" w:color="auto"/>
            <w:right w:val="none" w:sz="0" w:space="0" w:color="auto"/>
          </w:divBdr>
        </w:div>
        <w:div w:id="487942103">
          <w:marLeft w:val="480"/>
          <w:marRight w:val="0"/>
          <w:marTop w:val="0"/>
          <w:marBottom w:val="0"/>
          <w:divBdr>
            <w:top w:val="none" w:sz="0" w:space="0" w:color="auto"/>
            <w:left w:val="none" w:sz="0" w:space="0" w:color="auto"/>
            <w:bottom w:val="none" w:sz="0" w:space="0" w:color="auto"/>
            <w:right w:val="none" w:sz="0" w:space="0" w:color="auto"/>
          </w:divBdr>
        </w:div>
        <w:div w:id="590969184">
          <w:marLeft w:val="480"/>
          <w:marRight w:val="0"/>
          <w:marTop w:val="0"/>
          <w:marBottom w:val="0"/>
          <w:divBdr>
            <w:top w:val="none" w:sz="0" w:space="0" w:color="auto"/>
            <w:left w:val="none" w:sz="0" w:space="0" w:color="auto"/>
            <w:bottom w:val="none" w:sz="0" w:space="0" w:color="auto"/>
            <w:right w:val="none" w:sz="0" w:space="0" w:color="auto"/>
          </w:divBdr>
        </w:div>
        <w:div w:id="665012305">
          <w:marLeft w:val="480"/>
          <w:marRight w:val="0"/>
          <w:marTop w:val="0"/>
          <w:marBottom w:val="0"/>
          <w:divBdr>
            <w:top w:val="none" w:sz="0" w:space="0" w:color="auto"/>
            <w:left w:val="none" w:sz="0" w:space="0" w:color="auto"/>
            <w:bottom w:val="none" w:sz="0" w:space="0" w:color="auto"/>
            <w:right w:val="none" w:sz="0" w:space="0" w:color="auto"/>
          </w:divBdr>
        </w:div>
        <w:div w:id="676347473">
          <w:marLeft w:val="480"/>
          <w:marRight w:val="0"/>
          <w:marTop w:val="0"/>
          <w:marBottom w:val="0"/>
          <w:divBdr>
            <w:top w:val="none" w:sz="0" w:space="0" w:color="auto"/>
            <w:left w:val="none" w:sz="0" w:space="0" w:color="auto"/>
            <w:bottom w:val="none" w:sz="0" w:space="0" w:color="auto"/>
            <w:right w:val="none" w:sz="0" w:space="0" w:color="auto"/>
          </w:divBdr>
        </w:div>
        <w:div w:id="690767008">
          <w:marLeft w:val="480"/>
          <w:marRight w:val="0"/>
          <w:marTop w:val="0"/>
          <w:marBottom w:val="0"/>
          <w:divBdr>
            <w:top w:val="none" w:sz="0" w:space="0" w:color="auto"/>
            <w:left w:val="none" w:sz="0" w:space="0" w:color="auto"/>
            <w:bottom w:val="none" w:sz="0" w:space="0" w:color="auto"/>
            <w:right w:val="none" w:sz="0" w:space="0" w:color="auto"/>
          </w:divBdr>
        </w:div>
        <w:div w:id="745878688">
          <w:marLeft w:val="480"/>
          <w:marRight w:val="0"/>
          <w:marTop w:val="0"/>
          <w:marBottom w:val="0"/>
          <w:divBdr>
            <w:top w:val="none" w:sz="0" w:space="0" w:color="auto"/>
            <w:left w:val="none" w:sz="0" w:space="0" w:color="auto"/>
            <w:bottom w:val="none" w:sz="0" w:space="0" w:color="auto"/>
            <w:right w:val="none" w:sz="0" w:space="0" w:color="auto"/>
          </w:divBdr>
        </w:div>
        <w:div w:id="746145948">
          <w:marLeft w:val="480"/>
          <w:marRight w:val="0"/>
          <w:marTop w:val="0"/>
          <w:marBottom w:val="0"/>
          <w:divBdr>
            <w:top w:val="none" w:sz="0" w:space="0" w:color="auto"/>
            <w:left w:val="none" w:sz="0" w:space="0" w:color="auto"/>
            <w:bottom w:val="none" w:sz="0" w:space="0" w:color="auto"/>
            <w:right w:val="none" w:sz="0" w:space="0" w:color="auto"/>
          </w:divBdr>
        </w:div>
        <w:div w:id="793059502">
          <w:marLeft w:val="480"/>
          <w:marRight w:val="0"/>
          <w:marTop w:val="0"/>
          <w:marBottom w:val="0"/>
          <w:divBdr>
            <w:top w:val="none" w:sz="0" w:space="0" w:color="auto"/>
            <w:left w:val="none" w:sz="0" w:space="0" w:color="auto"/>
            <w:bottom w:val="none" w:sz="0" w:space="0" w:color="auto"/>
            <w:right w:val="none" w:sz="0" w:space="0" w:color="auto"/>
          </w:divBdr>
        </w:div>
        <w:div w:id="872498866">
          <w:marLeft w:val="480"/>
          <w:marRight w:val="0"/>
          <w:marTop w:val="0"/>
          <w:marBottom w:val="0"/>
          <w:divBdr>
            <w:top w:val="none" w:sz="0" w:space="0" w:color="auto"/>
            <w:left w:val="none" w:sz="0" w:space="0" w:color="auto"/>
            <w:bottom w:val="none" w:sz="0" w:space="0" w:color="auto"/>
            <w:right w:val="none" w:sz="0" w:space="0" w:color="auto"/>
          </w:divBdr>
        </w:div>
        <w:div w:id="895894405">
          <w:marLeft w:val="480"/>
          <w:marRight w:val="0"/>
          <w:marTop w:val="0"/>
          <w:marBottom w:val="0"/>
          <w:divBdr>
            <w:top w:val="none" w:sz="0" w:space="0" w:color="auto"/>
            <w:left w:val="none" w:sz="0" w:space="0" w:color="auto"/>
            <w:bottom w:val="none" w:sz="0" w:space="0" w:color="auto"/>
            <w:right w:val="none" w:sz="0" w:space="0" w:color="auto"/>
          </w:divBdr>
        </w:div>
        <w:div w:id="1038357484">
          <w:marLeft w:val="480"/>
          <w:marRight w:val="0"/>
          <w:marTop w:val="0"/>
          <w:marBottom w:val="0"/>
          <w:divBdr>
            <w:top w:val="none" w:sz="0" w:space="0" w:color="auto"/>
            <w:left w:val="none" w:sz="0" w:space="0" w:color="auto"/>
            <w:bottom w:val="none" w:sz="0" w:space="0" w:color="auto"/>
            <w:right w:val="none" w:sz="0" w:space="0" w:color="auto"/>
          </w:divBdr>
        </w:div>
        <w:div w:id="1044212603">
          <w:marLeft w:val="480"/>
          <w:marRight w:val="0"/>
          <w:marTop w:val="0"/>
          <w:marBottom w:val="0"/>
          <w:divBdr>
            <w:top w:val="none" w:sz="0" w:space="0" w:color="auto"/>
            <w:left w:val="none" w:sz="0" w:space="0" w:color="auto"/>
            <w:bottom w:val="none" w:sz="0" w:space="0" w:color="auto"/>
            <w:right w:val="none" w:sz="0" w:space="0" w:color="auto"/>
          </w:divBdr>
        </w:div>
        <w:div w:id="1086422153">
          <w:marLeft w:val="480"/>
          <w:marRight w:val="0"/>
          <w:marTop w:val="0"/>
          <w:marBottom w:val="0"/>
          <w:divBdr>
            <w:top w:val="none" w:sz="0" w:space="0" w:color="auto"/>
            <w:left w:val="none" w:sz="0" w:space="0" w:color="auto"/>
            <w:bottom w:val="none" w:sz="0" w:space="0" w:color="auto"/>
            <w:right w:val="none" w:sz="0" w:space="0" w:color="auto"/>
          </w:divBdr>
        </w:div>
        <w:div w:id="1158183403">
          <w:marLeft w:val="480"/>
          <w:marRight w:val="0"/>
          <w:marTop w:val="0"/>
          <w:marBottom w:val="0"/>
          <w:divBdr>
            <w:top w:val="none" w:sz="0" w:space="0" w:color="auto"/>
            <w:left w:val="none" w:sz="0" w:space="0" w:color="auto"/>
            <w:bottom w:val="none" w:sz="0" w:space="0" w:color="auto"/>
            <w:right w:val="none" w:sz="0" w:space="0" w:color="auto"/>
          </w:divBdr>
        </w:div>
        <w:div w:id="1313480729">
          <w:marLeft w:val="480"/>
          <w:marRight w:val="0"/>
          <w:marTop w:val="0"/>
          <w:marBottom w:val="0"/>
          <w:divBdr>
            <w:top w:val="none" w:sz="0" w:space="0" w:color="auto"/>
            <w:left w:val="none" w:sz="0" w:space="0" w:color="auto"/>
            <w:bottom w:val="none" w:sz="0" w:space="0" w:color="auto"/>
            <w:right w:val="none" w:sz="0" w:space="0" w:color="auto"/>
          </w:divBdr>
        </w:div>
        <w:div w:id="1411467574">
          <w:marLeft w:val="480"/>
          <w:marRight w:val="0"/>
          <w:marTop w:val="0"/>
          <w:marBottom w:val="0"/>
          <w:divBdr>
            <w:top w:val="none" w:sz="0" w:space="0" w:color="auto"/>
            <w:left w:val="none" w:sz="0" w:space="0" w:color="auto"/>
            <w:bottom w:val="none" w:sz="0" w:space="0" w:color="auto"/>
            <w:right w:val="none" w:sz="0" w:space="0" w:color="auto"/>
          </w:divBdr>
        </w:div>
        <w:div w:id="1530071712">
          <w:marLeft w:val="480"/>
          <w:marRight w:val="0"/>
          <w:marTop w:val="0"/>
          <w:marBottom w:val="0"/>
          <w:divBdr>
            <w:top w:val="none" w:sz="0" w:space="0" w:color="auto"/>
            <w:left w:val="none" w:sz="0" w:space="0" w:color="auto"/>
            <w:bottom w:val="none" w:sz="0" w:space="0" w:color="auto"/>
            <w:right w:val="none" w:sz="0" w:space="0" w:color="auto"/>
          </w:divBdr>
        </w:div>
        <w:div w:id="1536311084">
          <w:marLeft w:val="480"/>
          <w:marRight w:val="0"/>
          <w:marTop w:val="0"/>
          <w:marBottom w:val="0"/>
          <w:divBdr>
            <w:top w:val="none" w:sz="0" w:space="0" w:color="auto"/>
            <w:left w:val="none" w:sz="0" w:space="0" w:color="auto"/>
            <w:bottom w:val="none" w:sz="0" w:space="0" w:color="auto"/>
            <w:right w:val="none" w:sz="0" w:space="0" w:color="auto"/>
          </w:divBdr>
        </w:div>
        <w:div w:id="1558544260">
          <w:marLeft w:val="480"/>
          <w:marRight w:val="0"/>
          <w:marTop w:val="0"/>
          <w:marBottom w:val="0"/>
          <w:divBdr>
            <w:top w:val="none" w:sz="0" w:space="0" w:color="auto"/>
            <w:left w:val="none" w:sz="0" w:space="0" w:color="auto"/>
            <w:bottom w:val="none" w:sz="0" w:space="0" w:color="auto"/>
            <w:right w:val="none" w:sz="0" w:space="0" w:color="auto"/>
          </w:divBdr>
        </w:div>
        <w:div w:id="1644656838">
          <w:marLeft w:val="480"/>
          <w:marRight w:val="0"/>
          <w:marTop w:val="0"/>
          <w:marBottom w:val="0"/>
          <w:divBdr>
            <w:top w:val="none" w:sz="0" w:space="0" w:color="auto"/>
            <w:left w:val="none" w:sz="0" w:space="0" w:color="auto"/>
            <w:bottom w:val="none" w:sz="0" w:space="0" w:color="auto"/>
            <w:right w:val="none" w:sz="0" w:space="0" w:color="auto"/>
          </w:divBdr>
        </w:div>
        <w:div w:id="1726446075">
          <w:marLeft w:val="480"/>
          <w:marRight w:val="0"/>
          <w:marTop w:val="0"/>
          <w:marBottom w:val="0"/>
          <w:divBdr>
            <w:top w:val="none" w:sz="0" w:space="0" w:color="auto"/>
            <w:left w:val="none" w:sz="0" w:space="0" w:color="auto"/>
            <w:bottom w:val="none" w:sz="0" w:space="0" w:color="auto"/>
            <w:right w:val="none" w:sz="0" w:space="0" w:color="auto"/>
          </w:divBdr>
        </w:div>
        <w:div w:id="1730808075">
          <w:marLeft w:val="480"/>
          <w:marRight w:val="0"/>
          <w:marTop w:val="0"/>
          <w:marBottom w:val="0"/>
          <w:divBdr>
            <w:top w:val="none" w:sz="0" w:space="0" w:color="auto"/>
            <w:left w:val="none" w:sz="0" w:space="0" w:color="auto"/>
            <w:bottom w:val="none" w:sz="0" w:space="0" w:color="auto"/>
            <w:right w:val="none" w:sz="0" w:space="0" w:color="auto"/>
          </w:divBdr>
        </w:div>
        <w:div w:id="1755977772">
          <w:marLeft w:val="480"/>
          <w:marRight w:val="0"/>
          <w:marTop w:val="0"/>
          <w:marBottom w:val="0"/>
          <w:divBdr>
            <w:top w:val="none" w:sz="0" w:space="0" w:color="auto"/>
            <w:left w:val="none" w:sz="0" w:space="0" w:color="auto"/>
            <w:bottom w:val="none" w:sz="0" w:space="0" w:color="auto"/>
            <w:right w:val="none" w:sz="0" w:space="0" w:color="auto"/>
          </w:divBdr>
        </w:div>
        <w:div w:id="1860312801">
          <w:marLeft w:val="480"/>
          <w:marRight w:val="0"/>
          <w:marTop w:val="0"/>
          <w:marBottom w:val="0"/>
          <w:divBdr>
            <w:top w:val="none" w:sz="0" w:space="0" w:color="auto"/>
            <w:left w:val="none" w:sz="0" w:space="0" w:color="auto"/>
            <w:bottom w:val="none" w:sz="0" w:space="0" w:color="auto"/>
            <w:right w:val="none" w:sz="0" w:space="0" w:color="auto"/>
          </w:divBdr>
        </w:div>
        <w:div w:id="1918784260">
          <w:marLeft w:val="480"/>
          <w:marRight w:val="0"/>
          <w:marTop w:val="0"/>
          <w:marBottom w:val="0"/>
          <w:divBdr>
            <w:top w:val="none" w:sz="0" w:space="0" w:color="auto"/>
            <w:left w:val="none" w:sz="0" w:space="0" w:color="auto"/>
            <w:bottom w:val="none" w:sz="0" w:space="0" w:color="auto"/>
            <w:right w:val="none" w:sz="0" w:space="0" w:color="auto"/>
          </w:divBdr>
        </w:div>
        <w:div w:id="1967811890">
          <w:marLeft w:val="480"/>
          <w:marRight w:val="0"/>
          <w:marTop w:val="0"/>
          <w:marBottom w:val="0"/>
          <w:divBdr>
            <w:top w:val="none" w:sz="0" w:space="0" w:color="auto"/>
            <w:left w:val="none" w:sz="0" w:space="0" w:color="auto"/>
            <w:bottom w:val="none" w:sz="0" w:space="0" w:color="auto"/>
            <w:right w:val="none" w:sz="0" w:space="0" w:color="auto"/>
          </w:divBdr>
        </w:div>
        <w:div w:id="1973710156">
          <w:marLeft w:val="480"/>
          <w:marRight w:val="0"/>
          <w:marTop w:val="0"/>
          <w:marBottom w:val="0"/>
          <w:divBdr>
            <w:top w:val="none" w:sz="0" w:space="0" w:color="auto"/>
            <w:left w:val="none" w:sz="0" w:space="0" w:color="auto"/>
            <w:bottom w:val="none" w:sz="0" w:space="0" w:color="auto"/>
            <w:right w:val="none" w:sz="0" w:space="0" w:color="auto"/>
          </w:divBdr>
        </w:div>
        <w:div w:id="1976829475">
          <w:marLeft w:val="480"/>
          <w:marRight w:val="0"/>
          <w:marTop w:val="0"/>
          <w:marBottom w:val="0"/>
          <w:divBdr>
            <w:top w:val="none" w:sz="0" w:space="0" w:color="auto"/>
            <w:left w:val="none" w:sz="0" w:space="0" w:color="auto"/>
            <w:bottom w:val="none" w:sz="0" w:space="0" w:color="auto"/>
            <w:right w:val="none" w:sz="0" w:space="0" w:color="auto"/>
          </w:divBdr>
        </w:div>
        <w:div w:id="2034187304">
          <w:marLeft w:val="480"/>
          <w:marRight w:val="0"/>
          <w:marTop w:val="0"/>
          <w:marBottom w:val="0"/>
          <w:divBdr>
            <w:top w:val="none" w:sz="0" w:space="0" w:color="auto"/>
            <w:left w:val="none" w:sz="0" w:space="0" w:color="auto"/>
            <w:bottom w:val="none" w:sz="0" w:space="0" w:color="auto"/>
            <w:right w:val="none" w:sz="0" w:space="0" w:color="auto"/>
          </w:divBdr>
        </w:div>
        <w:div w:id="2048600100">
          <w:marLeft w:val="480"/>
          <w:marRight w:val="0"/>
          <w:marTop w:val="0"/>
          <w:marBottom w:val="0"/>
          <w:divBdr>
            <w:top w:val="none" w:sz="0" w:space="0" w:color="auto"/>
            <w:left w:val="none" w:sz="0" w:space="0" w:color="auto"/>
            <w:bottom w:val="none" w:sz="0" w:space="0" w:color="auto"/>
            <w:right w:val="none" w:sz="0" w:space="0" w:color="auto"/>
          </w:divBdr>
        </w:div>
      </w:divsChild>
    </w:div>
    <w:div w:id="1460608592">
      <w:bodyDiv w:val="1"/>
      <w:marLeft w:val="0"/>
      <w:marRight w:val="0"/>
      <w:marTop w:val="0"/>
      <w:marBottom w:val="0"/>
      <w:divBdr>
        <w:top w:val="none" w:sz="0" w:space="0" w:color="auto"/>
        <w:left w:val="none" w:sz="0" w:space="0" w:color="auto"/>
        <w:bottom w:val="none" w:sz="0" w:space="0" w:color="auto"/>
        <w:right w:val="none" w:sz="0" w:space="0" w:color="auto"/>
      </w:divBdr>
      <w:divsChild>
        <w:div w:id="20935850">
          <w:marLeft w:val="480"/>
          <w:marRight w:val="0"/>
          <w:marTop w:val="0"/>
          <w:marBottom w:val="0"/>
          <w:divBdr>
            <w:top w:val="none" w:sz="0" w:space="0" w:color="auto"/>
            <w:left w:val="none" w:sz="0" w:space="0" w:color="auto"/>
            <w:bottom w:val="none" w:sz="0" w:space="0" w:color="auto"/>
            <w:right w:val="none" w:sz="0" w:space="0" w:color="auto"/>
          </w:divBdr>
        </w:div>
        <w:div w:id="43188336">
          <w:marLeft w:val="480"/>
          <w:marRight w:val="0"/>
          <w:marTop w:val="0"/>
          <w:marBottom w:val="0"/>
          <w:divBdr>
            <w:top w:val="none" w:sz="0" w:space="0" w:color="auto"/>
            <w:left w:val="none" w:sz="0" w:space="0" w:color="auto"/>
            <w:bottom w:val="none" w:sz="0" w:space="0" w:color="auto"/>
            <w:right w:val="none" w:sz="0" w:space="0" w:color="auto"/>
          </w:divBdr>
        </w:div>
        <w:div w:id="116334798">
          <w:marLeft w:val="480"/>
          <w:marRight w:val="0"/>
          <w:marTop w:val="0"/>
          <w:marBottom w:val="0"/>
          <w:divBdr>
            <w:top w:val="none" w:sz="0" w:space="0" w:color="auto"/>
            <w:left w:val="none" w:sz="0" w:space="0" w:color="auto"/>
            <w:bottom w:val="none" w:sz="0" w:space="0" w:color="auto"/>
            <w:right w:val="none" w:sz="0" w:space="0" w:color="auto"/>
          </w:divBdr>
        </w:div>
        <w:div w:id="128860669">
          <w:marLeft w:val="480"/>
          <w:marRight w:val="0"/>
          <w:marTop w:val="0"/>
          <w:marBottom w:val="0"/>
          <w:divBdr>
            <w:top w:val="none" w:sz="0" w:space="0" w:color="auto"/>
            <w:left w:val="none" w:sz="0" w:space="0" w:color="auto"/>
            <w:bottom w:val="none" w:sz="0" w:space="0" w:color="auto"/>
            <w:right w:val="none" w:sz="0" w:space="0" w:color="auto"/>
          </w:divBdr>
        </w:div>
        <w:div w:id="361053624">
          <w:marLeft w:val="480"/>
          <w:marRight w:val="0"/>
          <w:marTop w:val="0"/>
          <w:marBottom w:val="0"/>
          <w:divBdr>
            <w:top w:val="none" w:sz="0" w:space="0" w:color="auto"/>
            <w:left w:val="none" w:sz="0" w:space="0" w:color="auto"/>
            <w:bottom w:val="none" w:sz="0" w:space="0" w:color="auto"/>
            <w:right w:val="none" w:sz="0" w:space="0" w:color="auto"/>
          </w:divBdr>
        </w:div>
        <w:div w:id="613824250">
          <w:marLeft w:val="480"/>
          <w:marRight w:val="0"/>
          <w:marTop w:val="0"/>
          <w:marBottom w:val="0"/>
          <w:divBdr>
            <w:top w:val="none" w:sz="0" w:space="0" w:color="auto"/>
            <w:left w:val="none" w:sz="0" w:space="0" w:color="auto"/>
            <w:bottom w:val="none" w:sz="0" w:space="0" w:color="auto"/>
            <w:right w:val="none" w:sz="0" w:space="0" w:color="auto"/>
          </w:divBdr>
        </w:div>
        <w:div w:id="752816505">
          <w:marLeft w:val="480"/>
          <w:marRight w:val="0"/>
          <w:marTop w:val="0"/>
          <w:marBottom w:val="0"/>
          <w:divBdr>
            <w:top w:val="none" w:sz="0" w:space="0" w:color="auto"/>
            <w:left w:val="none" w:sz="0" w:space="0" w:color="auto"/>
            <w:bottom w:val="none" w:sz="0" w:space="0" w:color="auto"/>
            <w:right w:val="none" w:sz="0" w:space="0" w:color="auto"/>
          </w:divBdr>
        </w:div>
        <w:div w:id="828013490">
          <w:marLeft w:val="480"/>
          <w:marRight w:val="0"/>
          <w:marTop w:val="0"/>
          <w:marBottom w:val="0"/>
          <w:divBdr>
            <w:top w:val="none" w:sz="0" w:space="0" w:color="auto"/>
            <w:left w:val="none" w:sz="0" w:space="0" w:color="auto"/>
            <w:bottom w:val="none" w:sz="0" w:space="0" w:color="auto"/>
            <w:right w:val="none" w:sz="0" w:space="0" w:color="auto"/>
          </w:divBdr>
        </w:div>
        <w:div w:id="831070528">
          <w:marLeft w:val="480"/>
          <w:marRight w:val="0"/>
          <w:marTop w:val="0"/>
          <w:marBottom w:val="0"/>
          <w:divBdr>
            <w:top w:val="none" w:sz="0" w:space="0" w:color="auto"/>
            <w:left w:val="none" w:sz="0" w:space="0" w:color="auto"/>
            <w:bottom w:val="none" w:sz="0" w:space="0" w:color="auto"/>
            <w:right w:val="none" w:sz="0" w:space="0" w:color="auto"/>
          </w:divBdr>
        </w:div>
        <w:div w:id="1056394626">
          <w:marLeft w:val="480"/>
          <w:marRight w:val="0"/>
          <w:marTop w:val="0"/>
          <w:marBottom w:val="0"/>
          <w:divBdr>
            <w:top w:val="none" w:sz="0" w:space="0" w:color="auto"/>
            <w:left w:val="none" w:sz="0" w:space="0" w:color="auto"/>
            <w:bottom w:val="none" w:sz="0" w:space="0" w:color="auto"/>
            <w:right w:val="none" w:sz="0" w:space="0" w:color="auto"/>
          </w:divBdr>
        </w:div>
        <w:div w:id="1076248757">
          <w:marLeft w:val="480"/>
          <w:marRight w:val="0"/>
          <w:marTop w:val="0"/>
          <w:marBottom w:val="0"/>
          <w:divBdr>
            <w:top w:val="none" w:sz="0" w:space="0" w:color="auto"/>
            <w:left w:val="none" w:sz="0" w:space="0" w:color="auto"/>
            <w:bottom w:val="none" w:sz="0" w:space="0" w:color="auto"/>
            <w:right w:val="none" w:sz="0" w:space="0" w:color="auto"/>
          </w:divBdr>
        </w:div>
        <w:div w:id="1244677542">
          <w:marLeft w:val="480"/>
          <w:marRight w:val="0"/>
          <w:marTop w:val="0"/>
          <w:marBottom w:val="0"/>
          <w:divBdr>
            <w:top w:val="none" w:sz="0" w:space="0" w:color="auto"/>
            <w:left w:val="none" w:sz="0" w:space="0" w:color="auto"/>
            <w:bottom w:val="none" w:sz="0" w:space="0" w:color="auto"/>
            <w:right w:val="none" w:sz="0" w:space="0" w:color="auto"/>
          </w:divBdr>
        </w:div>
        <w:div w:id="1474371276">
          <w:marLeft w:val="480"/>
          <w:marRight w:val="0"/>
          <w:marTop w:val="0"/>
          <w:marBottom w:val="0"/>
          <w:divBdr>
            <w:top w:val="none" w:sz="0" w:space="0" w:color="auto"/>
            <w:left w:val="none" w:sz="0" w:space="0" w:color="auto"/>
            <w:bottom w:val="none" w:sz="0" w:space="0" w:color="auto"/>
            <w:right w:val="none" w:sz="0" w:space="0" w:color="auto"/>
          </w:divBdr>
        </w:div>
        <w:div w:id="1848015972">
          <w:marLeft w:val="480"/>
          <w:marRight w:val="0"/>
          <w:marTop w:val="0"/>
          <w:marBottom w:val="0"/>
          <w:divBdr>
            <w:top w:val="none" w:sz="0" w:space="0" w:color="auto"/>
            <w:left w:val="none" w:sz="0" w:space="0" w:color="auto"/>
            <w:bottom w:val="none" w:sz="0" w:space="0" w:color="auto"/>
            <w:right w:val="none" w:sz="0" w:space="0" w:color="auto"/>
          </w:divBdr>
        </w:div>
        <w:div w:id="1982734366">
          <w:marLeft w:val="480"/>
          <w:marRight w:val="0"/>
          <w:marTop w:val="0"/>
          <w:marBottom w:val="0"/>
          <w:divBdr>
            <w:top w:val="none" w:sz="0" w:space="0" w:color="auto"/>
            <w:left w:val="none" w:sz="0" w:space="0" w:color="auto"/>
            <w:bottom w:val="none" w:sz="0" w:space="0" w:color="auto"/>
            <w:right w:val="none" w:sz="0" w:space="0" w:color="auto"/>
          </w:divBdr>
        </w:div>
        <w:div w:id="2081907647">
          <w:marLeft w:val="480"/>
          <w:marRight w:val="0"/>
          <w:marTop w:val="0"/>
          <w:marBottom w:val="0"/>
          <w:divBdr>
            <w:top w:val="none" w:sz="0" w:space="0" w:color="auto"/>
            <w:left w:val="none" w:sz="0" w:space="0" w:color="auto"/>
            <w:bottom w:val="none" w:sz="0" w:space="0" w:color="auto"/>
            <w:right w:val="none" w:sz="0" w:space="0" w:color="auto"/>
          </w:divBdr>
        </w:div>
        <w:div w:id="2141024657">
          <w:marLeft w:val="480"/>
          <w:marRight w:val="0"/>
          <w:marTop w:val="0"/>
          <w:marBottom w:val="0"/>
          <w:divBdr>
            <w:top w:val="none" w:sz="0" w:space="0" w:color="auto"/>
            <w:left w:val="none" w:sz="0" w:space="0" w:color="auto"/>
            <w:bottom w:val="none" w:sz="0" w:space="0" w:color="auto"/>
            <w:right w:val="none" w:sz="0" w:space="0" w:color="auto"/>
          </w:divBdr>
        </w:div>
      </w:divsChild>
    </w:div>
    <w:div w:id="1475102173">
      <w:bodyDiv w:val="1"/>
      <w:marLeft w:val="0"/>
      <w:marRight w:val="0"/>
      <w:marTop w:val="0"/>
      <w:marBottom w:val="0"/>
      <w:divBdr>
        <w:top w:val="none" w:sz="0" w:space="0" w:color="auto"/>
        <w:left w:val="none" w:sz="0" w:space="0" w:color="auto"/>
        <w:bottom w:val="none" w:sz="0" w:space="0" w:color="auto"/>
        <w:right w:val="none" w:sz="0" w:space="0" w:color="auto"/>
      </w:divBdr>
      <w:divsChild>
        <w:div w:id="63644866">
          <w:marLeft w:val="480"/>
          <w:marRight w:val="0"/>
          <w:marTop w:val="0"/>
          <w:marBottom w:val="0"/>
          <w:divBdr>
            <w:top w:val="none" w:sz="0" w:space="0" w:color="auto"/>
            <w:left w:val="none" w:sz="0" w:space="0" w:color="auto"/>
            <w:bottom w:val="none" w:sz="0" w:space="0" w:color="auto"/>
            <w:right w:val="none" w:sz="0" w:space="0" w:color="auto"/>
          </w:divBdr>
        </w:div>
        <w:div w:id="80176033">
          <w:marLeft w:val="480"/>
          <w:marRight w:val="0"/>
          <w:marTop w:val="0"/>
          <w:marBottom w:val="0"/>
          <w:divBdr>
            <w:top w:val="none" w:sz="0" w:space="0" w:color="auto"/>
            <w:left w:val="none" w:sz="0" w:space="0" w:color="auto"/>
            <w:bottom w:val="none" w:sz="0" w:space="0" w:color="auto"/>
            <w:right w:val="none" w:sz="0" w:space="0" w:color="auto"/>
          </w:divBdr>
        </w:div>
        <w:div w:id="86075628">
          <w:marLeft w:val="480"/>
          <w:marRight w:val="0"/>
          <w:marTop w:val="0"/>
          <w:marBottom w:val="0"/>
          <w:divBdr>
            <w:top w:val="none" w:sz="0" w:space="0" w:color="auto"/>
            <w:left w:val="none" w:sz="0" w:space="0" w:color="auto"/>
            <w:bottom w:val="none" w:sz="0" w:space="0" w:color="auto"/>
            <w:right w:val="none" w:sz="0" w:space="0" w:color="auto"/>
          </w:divBdr>
        </w:div>
        <w:div w:id="174997537">
          <w:marLeft w:val="480"/>
          <w:marRight w:val="0"/>
          <w:marTop w:val="0"/>
          <w:marBottom w:val="0"/>
          <w:divBdr>
            <w:top w:val="none" w:sz="0" w:space="0" w:color="auto"/>
            <w:left w:val="none" w:sz="0" w:space="0" w:color="auto"/>
            <w:bottom w:val="none" w:sz="0" w:space="0" w:color="auto"/>
            <w:right w:val="none" w:sz="0" w:space="0" w:color="auto"/>
          </w:divBdr>
        </w:div>
        <w:div w:id="373576541">
          <w:marLeft w:val="480"/>
          <w:marRight w:val="0"/>
          <w:marTop w:val="0"/>
          <w:marBottom w:val="0"/>
          <w:divBdr>
            <w:top w:val="none" w:sz="0" w:space="0" w:color="auto"/>
            <w:left w:val="none" w:sz="0" w:space="0" w:color="auto"/>
            <w:bottom w:val="none" w:sz="0" w:space="0" w:color="auto"/>
            <w:right w:val="none" w:sz="0" w:space="0" w:color="auto"/>
          </w:divBdr>
        </w:div>
        <w:div w:id="634869729">
          <w:marLeft w:val="480"/>
          <w:marRight w:val="0"/>
          <w:marTop w:val="0"/>
          <w:marBottom w:val="0"/>
          <w:divBdr>
            <w:top w:val="none" w:sz="0" w:space="0" w:color="auto"/>
            <w:left w:val="none" w:sz="0" w:space="0" w:color="auto"/>
            <w:bottom w:val="none" w:sz="0" w:space="0" w:color="auto"/>
            <w:right w:val="none" w:sz="0" w:space="0" w:color="auto"/>
          </w:divBdr>
        </w:div>
        <w:div w:id="695623515">
          <w:marLeft w:val="480"/>
          <w:marRight w:val="0"/>
          <w:marTop w:val="0"/>
          <w:marBottom w:val="0"/>
          <w:divBdr>
            <w:top w:val="none" w:sz="0" w:space="0" w:color="auto"/>
            <w:left w:val="none" w:sz="0" w:space="0" w:color="auto"/>
            <w:bottom w:val="none" w:sz="0" w:space="0" w:color="auto"/>
            <w:right w:val="none" w:sz="0" w:space="0" w:color="auto"/>
          </w:divBdr>
        </w:div>
        <w:div w:id="701243331">
          <w:marLeft w:val="480"/>
          <w:marRight w:val="0"/>
          <w:marTop w:val="0"/>
          <w:marBottom w:val="0"/>
          <w:divBdr>
            <w:top w:val="none" w:sz="0" w:space="0" w:color="auto"/>
            <w:left w:val="none" w:sz="0" w:space="0" w:color="auto"/>
            <w:bottom w:val="none" w:sz="0" w:space="0" w:color="auto"/>
            <w:right w:val="none" w:sz="0" w:space="0" w:color="auto"/>
          </w:divBdr>
        </w:div>
        <w:div w:id="717512685">
          <w:marLeft w:val="480"/>
          <w:marRight w:val="0"/>
          <w:marTop w:val="0"/>
          <w:marBottom w:val="0"/>
          <w:divBdr>
            <w:top w:val="none" w:sz="0" w:space="0" w:color="auto"/>
            <w:left w:val="none" w:sz="0" w:space="0" w:color="auto"/>
            <w:bottom w:val="none" w:sz="0" w:space="0" w:color="auto"/>
            <w:right w:val="none" w:sz="0" w:space="0" w:color="auto"/>
          </w:divBdr>
        </w:div>
        <w:div w:id="737242228">
          <w:marLeft w:val="480"/>
          <w:marRight w:val="0"/>
          <w:marTop w:val="0"/>
          <w:marBottom w:val="0"/>
          <w:divBdr>
            <w:top w:val="none" w:sz="0" w:space="0" w:color="auto"/>
            <w:left w:val="none" w:sz="0" w:space="0" w:color="auto"/>
            <w:bottom w:val="none" w:sz="0" w:space="0" w:color="auto"/>
            <w:right w:val="none" w:sz="0" w:space="0" w:color="auto"/>
          </w:divBdr>
        </w:div>
        <w:div w:id="739450652">
          <w:marLeft w:val="480"/>
          <w:marRight w:val="0"/>
          <w:marTop w:val="0"/>
          <w:marBottom w:val="0"/>
          <w:divBdr>
            <w:top w:val="none" w:sz="0" w:space="0" w:color="auto"/>
            <w:left w:val="none" w:sz="0" w:space="0" w:color="auto"/>
            <w:bottom w:val="none" w:sz="0" w:space="0" w:color="auto"/>
            <w:right w:val="none" w:sz="0" w:space="0" w:color="auto"/>
          </w:divBdr>
        </w:div>
        <w:div w:id="892161105">
          <w:marLeft w:val="480"/>
          <w:marRight w:val="0"/>
          <w:marTop w:val="0"/>
          <w:marBottom w:val="0"/>
          <w:divBdr>
            <w:top w:val="none" w:sz="0" w:space="0" w:color="auto"/>
            <w:left w:val="none" w:sz="0" w:space="0" w:color="auto"/>
            <w:bottom w:val="none" w:sz="0" w:space="0" w:color="auto"/>
            <w:right w:val="none" w:sz="0" w:space="0" w:color="auto"/>
          </w:divBdr>
        </w:div>
        <w:div w:id="897858612">
          <w:marLeft w:val="480"/>
          <w:marRight w:val="0"/>
          <w:marTop w:val="0"/>
          <w:marBottom w:val="0"/>
          <w:divBdr>
            <w:top w:val="none" w:sz="0" w:space="0" w:color="auto"/>
            <w:left w:val="none" w:sz="0" w:space="0" w:color="auto"/>
            <w:bottom w:val="none" w:sz="0" w:space="0" w:color="auto"/>
            <w:right w:val="none" w:sz="0" w:space="0" w:color="auto"/>
          </w:divBdr>
        </w:div>
        <w:div w:id="946960802">
          <w:marLeft w:val="480"/>
          <w:marRight w:val="0"/>
          <w:marTop w:val="0"/>
          <w:marBottom w:val="0"/>
          <w:divBdr>
            <w:top w:val="none" w:sz="0" w:space="0" w:color="auto"/>
            <w:left w:val="none" w:sz="0" w:space="0" w:color="auto"/>
            <w:bottom w:val="none" w:sz="0" w:space="0" w:color="auto"/>
            <w:right w:val="none" w:sz="0" w:space="0" w:color="auto"/>
          </w:divBdr>
        </w:div>
        <w:div w:id="995452864">
          <w:marLeft w:val="480"/>
          <w:marRight w:val="0"/>
          <w:marTop w:val="0"/>
          <w:marBottom w:val="0"/>
          <w:divBdr>
            <w:top w:val="none" w:sz="0" w:space="0" w:color="auto"/>
            <w:left w:val="none" w:sz="0" w:space="0" w:color="auto"/>
            <w:bottom w:val="none" w:sz="0" w:space="0" w:color="auto"/>
            <w:right w:val="none" w:sz="0" w:space="0" w:color="auto"/>
          </w:divBdr>
        </w:div>
        <w:div w:id="1039281693">
          <w:marLeft w:val="480"/>
          <w:marRight w:val="0"/>
          <w:marTop w:val="0"/>
          <w:marBottom w:val="0"/>
          <w:divBdr>
            <w:top w:val="none" w:sz="0" w:space="0" w:color="auto"/>
            <w:left w:val="none" w:sz="0" w:space="0" w:color="auto"/>
            <w:bottom w:val="none" w:sz="0" w:space="0" w:color="auto"/>
            <w:right w:val="none" w:sz="0" w:space="0" w:color="auto"/>
          </w:divBdr>
        </w:div>
        <w:div w:id="1062673212">
          <w:marLeft w:val="480"/>
          <w:marRight w:val="0"/>
          <w:marTop w:val="0"/>
          <w:marBottom w:val="0"/>
          <w:divBdr>
            <w:top w:val="none" w:sz="0" w:space="0" w:color="auto"/>
            <w:left w:val="none" w:sz="0" w:space="0" w:color="auto"/>
            <w:bottom w:val="none" w:sz="0" w:space="0" w:color="auto"/>
            <w:right w:val="none" w:sz="0" w:space="0" w:color="auto"/>
          </w:divBdr>
        </w:div>
        <w:div w:id="1144784330">
          <w:marLeft w:val="480"/>
          <w:marRight w:val="0"/>
          <w:marTop w:val="0"/>
          <w:marBottom w:val="0"/>
          <w:divBdr>
            <w:top w:val="none" w:sz="0" w:space="0" w:color="auto"/>
            <w:left w:val="none" w:sz="0" w:space="0" w:color="auto"/>
            <w:bottom w:val="none" w:sz="0" w:space="0" w:color="auto"/>
            <w:right w:val="none" w:sz="0" w:space="0" w:color="auto"/>
          </w:divBdr>
        </w:div>
        <w:div w:id="1169948862">
          <w:marLeft w:val="480"/>
          <w:marRight w:val="0"/>
          <w:marTop w:val="0"/>
          <w:marBottom w:val="0"/>
          <w:divBdr>
            <w:top w:val="none" w:sz="0" w:space="0" w:color="auto"/>
            <w:left w:val="none" w:sz="0" w:space="0" w:color="auto"/>
            <w:bottom w:val="none" w:sz="0" w:space="0" w:color="auto"/>
            <w:right w:val="none" w:sz="0" w:space="0" w:color="auto"/>
          </w:divBdr>
        </w:div>
        <w:div w:id="1222445715">
          <w:marLeft w:val="480"/>
          <w:marRight w:val="0"/>
          <w:marTop w:val="0"/>
          <w:marBottom w:val="0"/>
          <w:divBdr>
            <w:top w:val="none" w:sz="0" w:space="0" w:color="auto"/>
            <w:left w:val="none" w:sz="0" w:space="0" w:color="auto"/>
            <w:bottom w:val="none" w:sz="0" w:space="0" w:color="auto"/>
            <w:right w:val="none" w:sz="0" w:space="0" w:color="auto"/>
          </w:divBdr>
        </w:div>
        <w:div w:id="1287154087">
          <w:marLeft w:val="480"/>
          <w:marRight w:val="0"/>
          <w:marTop w:val="0"/>
          <w:marBottom w:val="0"/>
          <w:divBdr>
            <w:top w:val="none" w:sz="0" w:space="0" w:color="auto"/>
            <w:left w:val="none" w:sz="0" w:space="0" w:color="auto"/>
            <w:bottom w:val="none" w:sz="0" w:space="0" w:color="auto"/>
            <w:right w:val="none" w:sz="0" w:space="0" w:color="auto"/>
          </w:divBdr>
        </w:div>
        <w:div w:id="1352486005">
          <w:marLeft w:val="480"/>
          <w:marRight w:val="0"/>
          <w:marTop w:val="0"/>
          <w:marBottom w:val="0"/>
          <w:divBdr>
            <w:top w:val="none" w:sz="0" w:space="0" w:color="auto"/>
            <w:left w:val="none" w:sz="0" w:space="0" w:color="auto"/>
            <w:bottom w:val="none" w:sz="0" w:space="0" w:color="auto"/>
            <w:right w:val="none" w:sz="0" w:space="0" w:color="auto"/>
          </w:divBdr>
        </w:div>
        <w:div w:id="1355963119">
          <w:marLeft w:val="480"/>
          <w:marRight w:val="0"/>
          <w:marTop w:val="0"/>
          <w:marBottom w:val="0"/>
          <w:divBdr>
            <w:top w:val="none" w:sz="0" w:space="0" w:color="auto"/>
            <w:left w:val="none" w:sz="0" w:space="0" w:color="auto"/>
            <w:bottom w:val="none" w:sz="0" w:space="0" w:color="auto"/>
            <w:right w:val="none" w:sz="0" w:space="0" w:color="auto"/>
          </w:divBdr>
        </w:div>
        <w:div w:id="1375469770">
          <w:marLeft w:val="480"/>
          <w:marRight w:val="0"/>
          <w:marTop w:val="0"/>
          <w:marBottom w:val="0"/>
          <w:divBdr>
            <w:top w:val="none" w:sz="0" w:space="0" w:color="auto"/>
            <w:left w:val="none" w:sz="0" w:space="0" w:color="auto"/>
            <w:bottom w:val="none" w:sz="0" w:space="0" w:color="auto"/>
            <w:right w:val="none" w:sz="0" w:space="0" w:color="auto"/>
          </w:divBdr>
        </w:div>
        <w:div w:id="1441879618">
          <w:marLeft w:val="480"/>
          <w:marRight w:val="0"/>
          <w:marTop w:val="0"/>
          <w:marBottom w:val="0"/>
          <w:divBdr>
            <w:top w:val="none" w:sz="0" w:space="0" w:color="auto"/>
            <w:left w:val="none" w:sz="0" w:space="0" w:color="auto"/>
            <w:bottom w:val="none" w:sz="0" w:space="0" w:color="auto"/>
            <w:right w:val="none" w:sz="0" w:space="0" w:color="auto"/>
          </w:divBdr>
        </w:div>
        <w:div w:id="1488667759">
          <w:marLeft w:val="480"/>
          <w:marRight w:val="0"/>
          <w:marTop w:val="0"/>
          <w:marBottom w:val="0"/>
          <w:divBdr>
            <w:top w:val="none" w:sz="0" w:space="0" w:color="auto"/>
            <w:left w:val="none" w:sz="0" w:space="0" w:color="auto"/>
            <w:bottom w:val="none" w:sz="0" w:space="0" w:color="auto"/>
            <w:right w:val="none" w:sz="0" w:space="0" w:color="auto"/>
          </w:divBdr>
        </w:div>
        <w:div w:id="1539468098">
          <w:marLeft w:val="480"/>
          <w:marRight w:val="0"/>
          <w:marTop w:val="0"/>
          <w:marBottom w:val="0"/>
          <w:divBdr>
            <w:top w:val="none" w:sz="0" w:space="0" w:color="auto"/>
            <w:left w:val="none" w:sz="0" w:space="0" w:color="auto"/>
            <w:bottom w:val="none" w:sz="0" w:space="0" w:color="auto"/>
            <w:right w:val="none" w:sz="0" w:space="0" w:color="auto"/>
          </w:divBdr>
        </w:div>
        <w:div w:id="1566336750">
          <w:marLeft w:val="480"/>
          <w:marRight w:val="0"/>
          <w:marTop w:val="0"/>
          <w:marBottom w:val="0"/>
          <w:divBdr>
            <w:top w:val="none" w:sz="0" w:space="0" w:color="auto"/>
            <w:left w:val="none" w:sz="0" w:space="0" w:color="auto"/>
            <w:bottom w:val="none" w:sz="0" w:space="0" w:color="auto"/>
            <w:right w:val="none" w:sz="0" w:space="0" w:color="auto"/>
          </w:divBdr>
        </w:div>
        <w:div w:id="1680886153">
          <w:marLeft w:val="480"/>
          <w:marRight w:val="0"/>
          <w:marTop w:val="0"/>
          <w:marBottom w:val="0"/>
          <w:divBdr>
            <w:top w:val="none" w:sz="0" w:space="0" w:color="auto"/>
            <w:left w:val="none" w:sz="0" w:space="0" w:color="auto"/>
            <w:bottom w:val="none" w:sz="0" w:space="0" w:color="auto"/>
            <w:right w:val="none" w:sz="0" w:space="0" w:color="auto"/>
          </w:divBdr>
        </w:div>
        <w:div w:id="1838619333">
          <w:marLeft w:val="480"/>
          <w:marRight w:val="0"/>
          <w:marTop w:val="0"/>
          <w:marBottom w:val="0"/>
          <w:divBdr>
            <w:top w:val="none" w:sz="0" w:space="0" w:color="auto"/>
            <w:left w:val="none" w:sz="0" w:space="0" w:color="auto"/>
            <w:bottom w:val="none" w:sz="0" w:space="0" w:color="auto"/>
            <w:right w:val="none" w:sz="0" w:space="0" w:color="auto"/>
          </w:divBdr>
        </w:div>
        <w:div w:id="1952006452">
          <w:marLeft w:val="480"/>
          <w:marRight w:val="0"/>
          <w:marTop w:val="0"/>
          <w:marBottom w:val="0"/>
          <w:divBdr>
            <w:top w:val="none" w:sz="0" w:space="0" w:color="auto"/>
            <w:left w:val="none" w:sz="0" w:space="0" w:color="auto"/>
            <w:bottom w:val="none" w:sz="0" w:space="0" w:color="auto"/>
            <w:right w:val="none" w:sz="0" w:space="0" w:color="auto"/>
          </w:divBdr>
        </w:div>
        <w:div w:id="1968511415">
          <w:marLeft w:val="480"/>
          <w:marRight w:val="0"/>
          <w:marTop w:val="0"/>
          <w:marBottom w:val="0"/>
          <w:divBdr>
            <w:top w:val="none" w:sz="0" w:space="0" w:color="auto"/>
            <w:left w:val="none" w:sz="0" w:space="0" w:color="auto"/>
            <w:bottom w:val="none" w:sz="0" w:space="0" w:color="auto"/>
            <w:right w:val="none" w:sz="0" w:space="0" w:color="auto"/>
          </w:divBdr>
        </w:div>
        <w:div w:id="2102412294">
          <w:marLeft w:val="480"/>
          <w:marRight w:val="0"/>
          <w:marTop w:val="0"/>
          <w:marBottom w:val="0"/>
          <w:divBdr>
            <w:top w:val="none" w:sz="0" w:space="0" w:color="auto"/>
            <w:left w:val="none" w:sz="0" w:space="0" w:color="auto"/>
            <w:bottom w:val="none" w:sz="0" w:space="0" w:color="auto"/>
            <w:right w:val="none" w:sz="0" w:space="0" w:color="auto"/>
          </w:divBdr>
        </w:div>
      </w:divsChild>
    </w:div>
    <w:div w:id="1479688416">
      <w:bodyDiv w:val="1"/>
      <w:marLeft w:val="0"/>
      <w:marRight w:val="0"/>
      <w:marTop w:val="0"/>
      <w:marBottom w:val="0"/>
      <w:divBdr>
        <w:top w:val="none" w:sz="0" w:space="0" w:color="auto"/>
        <w:left w:val="none" w:sz="0" w:space="0" w:color="auto"/>
        <w:bottom w:val="none" w:sz="0" w:space="0" w:color="auto"/>
        <w:right w:val="none" w:sz="0" w:space="0" w:color="auto"/>
      </w:divBdr>
      <w:divsChild>
        <w:div w:id="431165509">
          <w:marLeft w:val="480"/>
          <w:marRight w:val="0"/>
          <w:marTop w:val="0"/>
          <w:marBottom w:val="0"/>
          <w:divBdr>
            <w:top w:val="none" w:sz="0" w:space="0" w:color="auto"/>
            <w:left w:val="none" w:sz="0" w:space="0" w:color="auto"/>
            <w:bottom w:val="none" w:sz="0" w:space="0" w:color="auto"/>
            <w:right w:val="none" w:sz="0" w:space="0" w:color="auto"/>
          </w:divBdr>
        </w:div>
        <w:div w:id="612901872">
          <w:marLeft w:val="480"/>
          <w:marRight w:val="0"/>
          <w:marTop w:val="0"/>
          <w:marBottom w:val="0"/>
          <w:divBdr>
            <w:top w:val="none" w:sz="0" w:space="0" w:color="auto"/>
            <w:left w:val="none" w:sz="0" w:space="0" w:color="auto"/>
            <w:bottom w:val="none" w:sz="0" w:space="0" w:color="auto"/>
            <w:right w:val="none" w:sz="0" w:space="0" w:color="auto"/>
          </w:divBdr>
        </w:div>
        <w:div w:id="751581860">
          <w:marLeft w:val="480"/>
          <w:marRight w:val="0"/>
          <w:marTop w:val="0"/>
          <w:marBottom w:val="0"/>
          <w:divBdr>
            <w:top w:val="none" w:sz="0" w:space="0" w:color="auto"/>
            <w:left w:val="none" w:sz="0" w:space="0" w:color="auto"/>
            <w:bottom w:val="none" w:sz="0" w:space="0" w:color="auto"/>
            <w:right w:val="none" w:sz="0" w:space="0" w:color="auto"/>
          </w:divBdr>
        </w:div>
        <w:div w:id="778187224">
          <w:marLeft w:val="480"/>
          <w:marRight w:val="0"/>
          <w:marTop w:val="0"/>
          <w:marBottom w:val="0"/>
          <w:divBdr>
            <w:top w:val="none" w:sz="0" w:space="0" w:color="auto"/>
            <w:left w:val="none" w:sz="0" w:space="0" w:color="auto"/>
            <w:bottom w:val="none" w:sz="0" w:space="0" w:color="auto"/>
            <w:right w:val="none" w:sz="0" w:space="0" w:color="auto"/>
          </w:divBdr>
        </w:div>
        <w:div w:id="933779625">
          <w:marLeft w:val="480"/>
          <w:marRight w:val="0"/>
          <w:marTop w:val="0"/>
          <w:marBottom w:val="0"/>
          <w:divBdr>
            <w:top w:val="none" w:sz="0" w:space="0" w:color="auto"/>
            <w:left w:val="none" w:sz="0" w:space="0" w:color="auto"/>
            <w:bottom w:val="none" w:sz="0" w:space="0" w:color="auto"/>
            <w:right w:val="none" w:sz="0" w:space="0" w:color="auto"/>
          </w:divBdr>
        </w:div>
        <w:div w:id="942230882">
          <w:marLeft w:val="480"/>
          <w:marRight w:val="0"/>
          <w:marTop w:val="0"/>
          <w:marBottom w:val="0"/>
          <w:divBdr>
            <w:top w:val="none" w:sz="0" w:space="0" w:color="auto"/>
            <w:left w:val="none" w:sz="0" w:space="0" w:color="auto"/>
            <w:bottom w:val="none" w:sz="0" w:space="0" w:color="auto"/>
            <w:right w:val="none" w:sz="0" w:space="0" w:color="auto"/>
          </w:divBdr>
        </w:div>
        <w:div w:id="1035737707">
          <w:marLeft w:val="480"/>
          <w:marRight w:val="0"/>
          <w:marTop w:val="0"/>
          <w:marBottom w:val="0"/>
          <w:divBdr>
            <w:top w:val="none" w:sz="0" w:space="0" w:color="auto"/>
            <w:left w:val="none" w:sz="0" w:space="0" w:color="auto"/>
            <w:bottom w:val="none" w:sz="0" w:space="0" w:color="auto"/>
            <w:right w:val="none" w:sz="0" w:space="0" w:color="auto"/>
          </w:divBdr>
        </w:div>
        <w:div w:id="1339119861">
          <w:marLeft w:val="480"/>
          <w:marRight w:val="0"/>
          <w:marTop w:val="0"/>
          <w:marBottom w:val="0"/>
          <w:divBdr>
            <w:top w:val="none" w:sz="0" w:space="0" w:color="auto"/>
            <w:left w:val="none" w:sz="0" w:space="0" w:color="auto"/>
            <w:bottom w:val="none" w:sz="0" w:space="0" w:color="auto"/>
            <w:right w:val="none" w:sz="0" w:space="0" w:color="auto"/>
          </w:divBdr>
        </w:div>
        <w:div w:id="1415084548">
          <w:marLeft w:val="480"/>
          <w:marRight w:val="0"/>
          <w:marTop w:val="0"/>
          <w:marBottom w:val="0"/>
          <w:divBdr>
            <w:top w:val="none" w:sz="0" w:space="0" w:color="auto"/>
            <w:left w:val="none" w:sz="0" w:space="0" w:color="auto"/>
            <w:bottom w:val="none" w:sz="0" w:space="0" w:color="auto"/>
            <w:right w:val="none" w:sz="0" w:space="0" w:color="auto"/>
          </w:divBdr>
        </w:div>
        <w:div w:id="1559970202">
          <w:marLeft w:val="480"/>
          <w:marRight w:val="0"/>
          <w:marTop w:val="0"/>
          <w:marBottom w:val="0"/>
          <w:divBdr>
            <w:top w:val="none" w:sz="0" w:space="0" w:color="auto"/>
            <w:left w:val="none" w:sz="0" w:space="0" w:color="auto"/>
            <w:bottom w:val="none" w:sz="0" w:space="0" w:color="auto"/>
            <w:right w:val="none" w:sz="0" w:space="0" w:color="auto"/>
          </w:divBdr>
        </w:div>
        <w:div w:id="1599826381">
          <w:marLeft w:val="480"/>
          <w:marRight w:val="0"/>
          <w:marTop w:val="0"/>
          <w:marBottom w:val="0"/>
          <w:divBdr>
            <w:top w:val="none" w:sz="0" w:space="0" w:color="auto"/>
            <w:left w:val="none" w:sz="0" w:space="0" w:color="auto"/>
            <w:bottom w:val="none" w:sz="0" w:space="0" w:color="auto"/>
            <w:right w:val="none" w:sz="0" w:space="0" w:color="auto"/>
          </w:divBdr>
        </w:div>
        <w:div w:id="1701784597">
          <w:marLeft w:val="480"/>
          <w:marRight w:val="0"/>
          <w:marTop w:val="0"/>
          <w:marBottom w:val="0"/>
          <w:divBdr>
            <w:top w:val="none" w:sz="0" w:space="0" w:color="auto"/>
            <w:left w:val="none" w:sz="0" w:space="0" w:color="auto"/>
            <w:bottom w:val="none" w:sz="0" w:space="0" w:color="auto"/>
            <w:right w:val="none" w:sz="0" w:space="0" w:color="auto"/>
          </w:divBdr>
        </w:div>
        <w:div w:id="2057192371">
          <w:marLeft w:val="480"/>
          <w:marRight w:val="0"/>
          <w:marTop w:val="0"/>
          <w:marBottom w:val="0"/>
          <w:divBdr>
            <w:top w:val="none" w:sz="0" w:space="0" w:color="auto"/>
            <w:left w:val="none" w:sz="0" w:space="0" w:color="auto"/>
            <w:bottom w:val="none" w:sz="0" w:space="0" w:color="auto"/>
            <w:right w:val="none" w:sz="0" w:space="0" w:color="auto"/>
          </w:divBdr>
        </w:div>
        <w:div w:id="2083406458">
          <w:marLeft w:val="480"/>
          <w:marRight w:val="0"/>
          <w:marTop w:val="0"/>
          <w:marBottom w:val="0"/>
          <w:divBdr>
            <w:top w:val="none" w:sz="0" w:space="0" w:color="auto"/>
            <w:left w:val="none" w:sz="0" w:space="0" w:color="auto"/>
            <w:bottom w:val="none" w:sz="0" w:space="0" w:color="auto"/>
            <w:right w:val="none" w:sz="0" w:space="0" w:color="auto"/>
          </w:divBdr>
        </w:div>
        <w:div w:id="2094858894">
          <w:marLeft w:val="480"/>
          <w:marRight w:val="0"/>
          <w:marTop w:val="0"/>
          <w:marBottom w:val="0"/>
          <w:divBdr>
            <w:top w:val="none" w:sz="0" w:space="0" w:color="auto"/>
            <w:left w:val="none" w:sz="0" w:space="0" w:color="auto"/>
            <w:bottom w:val="none" w:sz="0" w:space="0" w:color="auto"/>
            <w:right w:val="none" w:sz="0" w:space="0" w:color="auto"/>
          </w:divBdr>
        </w:div>
        <w:div w:id="2144493813">
          <w:marLeft w:val="480"/>
          <w:marRight w:val="0"/>
          <w:marTop w:val="0"/>
          <w:marBottom w:val="0"/>
          <w:divBdr>
            <w:top w:val="none" w:sz="0" w:space="0" w:color="auto"/>
            <w:left w:val="none" w:sz="0" w:space="0" w:color="auto"/>
            <w:bottom w:val="none" w:sz="0" w:space="0" w:color="auto"/>
            <w:right w:val="none" w:sz="0" w:space="0" w:color="auto"/>
          </w:divBdr>
        </w:div>
      </w:divsChild>
    </w:div>
    <w:div w:id="1492525382">
      <w:bodyDiv w:val="1"/>
      <w:marLeft w:val="0"/>
      <w:marRight w:val="0"/>
      <w:marTop w:val="0"/>
      <w:marBottom w:val="0"/>
      <w:divBdr>
        <w:top w:val="none" w:sz="0" w:space="0" w:color="auto"/>
        <w:left w:val="none" w:sz="0" w:space="0" w:color="auto"/>
        <w:bottom w:val="none" w:sz="0" w:space="0" w:color="auto"/>
        <w:right w:val="none" w:sz="0" w:space="0" w:color="auto"/>
      </w:divBdr>
      <w:divsChild>
        <w:div w:id="11538374">
          <w:marLeft w:val="480"/>
          <w:marRight w:val="0"/>
          <w:marTop w:val="0"/>
          <w:marBottom w:val="0"/>
          <w:divBdr>
            <w:top w:val="none" w:sz="0" w:space="0" w:color="auto"/>
            <w:left w:val="none" w:sz="0" w:space="0" w:color="auto"/>
            <w:bottom w:val="none" w:sz="0" w:space="0" w:color="auto"/>
            <w:right w:val="none" w:sz="0" w:space="0" w:color="auto"/>
          </w:divBdr>
        </w:div>
        <w:div w:id="12921820">
          <w:marLeft w:val="480"/>
          <w:marRight w:val="0"/>
          <w:marTop w:val="0"/>
          <w:marBottom w:val="0"/>
          <w:divBdr>
            <w:top w:val="none" w:sz="0" w:space="0" w:color="auto"/>
            <w:left w:val="none" w:sz="0" w:space="0" w:color="auto"/>
            <w:bottom w:val="none" w:sz="0" w:space="0" w:color="auto"/>
            <w:right w:val="none" w:sz="0" w:space="0" w:color="auto"/>
          </w:divBdr>
        </w:div>
        <w:div w:id="73210755">
          <w:marLeft w:val="480"/>
          <w:marRight w:val="0"/>
          <w:marTop w:val="0"/>
          <w:marBottom w:val="0"/>
          <w:divBdr>
            <w:top w:val="none" w:sz="0" w:space="0" w:color="auto"/>
            <w:left w:val="none" w:sz="0" w:space="0" w:color="auto"/>
            <w:bottom w:val="none" w:sz="0" w:space="0" w:color="auto"/>
            <w:right w:val="none" w:sz="0" w:space="0" w:color="auto"/>
          </w:divBdr>
        </w:div>
        <w:div w:id="115955878">
          <w:marLeft w:val="480"/>
          <w:marRight w:val="0"/>
          <w:marTop w:val="0"/>
          <w:marBottom w:val="0"/>
          <w:divBdr>
            <w:top w:val="none" w:sz="0" w:space="0" w:color="auto"/>
            <w:left w:val="none" w:sz="0" w:space="0" w:color="auto"/>
            <w:bottom w:val="none" w:sz="0" w:space="0" w:color="auto"/>
            <w:right w:val="none" w:sz="0" w:space="0" w:color="auto"/>
          </w:divBdr>
        </w:div>
        <w:div w:id="129711884">
          <w:marLeft w:val="480"/>
          <w:marRight w:val="0"/>
          <w:marTop w:val="0"/>
          <w:marBottom w:val="0"/>
          <w:divBdr>
            <w:top w:val="none" w:sz="0" w:space="0" w:color="auto"/>
            <w:left w:val="none" w:sz="0" w:space="0" w:color="auto"/>
            <w:bottom w:val="none" w:sz="0" w:space="0" w:color="auto"/>
            <w:right w:val="none" w:sz="0" w:space="0" w:color="auto"/>
          </w:divBdr>
        </w:div>
        <w:div w:id="150143866">
          <w:marLeft w:val="480"/>
          <w:marRight w:val="0"/>
          <w:marTop w:val="0"/>
          <w:marBottom w:val="0"/>
          <w:divBdr>
            <w:top w:val="none" w:sz="0" w:space="0" w:color="auto"/>
            <w:left w:val="none" w:sz="0" w:space="0" w:color="auto"/>
            <w:bottom w:val="none" w:sz="0" w:space="0" w:color="auto"/>
            <w:right w:val="none" w:sz="0" w:space="0" w:color="auto"/>
          </w:divBdr>
        </w:div>
        <w:div w:id="205872120">
          <w:marLeft w:val="480"/>
          <w:marRight w:val="0"/>
          <w:marTop w:val="0"/>
          <w:marBottom w:val="0"/>
          <w:divBdr>
            <w:top w:val="none" w:sz="0" w:space="0" w:color="auto"/>
            <w:left w:val="none" w:sz="0" w:space="0" w:color="auto"/>
            <w:bottom w:val="none" w:sz="0" w:space="0" w:color="auto"/>
            <w:right w:val="none" w:sz="0" w:space="0" w:color="auto"/>
          </w:divBdr>
        </w:div>
        <w:div w:id="556865847">
          <w:marLeft w:val="480"/>
          <w:marRight w:val="0"/>
          <w:marTop w:val="0"/>
          <w:marBottom w:val="0"/>
          <w:divBdr>
            <w:top w:val="none" w:sz="0" w:space="0" w:color="auto"/>
            <w:left w:val="none" w:sz="0" w:space="0" w:color="auto"/>
            <w:bottom w:val="none" w:sz="0" w:space="0" w:color="auto"/>
            <w:right w:val="none" w:sz="0" w:space="0" w:color="auto"/>
          </w:divBdr>
        </w:div>
        <w:div w:id="625694741">
          <w:marLeft w:val="480"/>
          <w:marRight w:val="0"/>
          <w:marTop w:val="0"/>
          <w:marBottom w:val="0"/>
          <w:divBdr>
            <w:top w:val="none" w:sz="0" w:space="0" w:color="auto"/>
            <w:left w:val="none" w:sz="0" w:space="0" w:color="auto"/>
            <w:bottom w:val="none" w:sz="0" w:space="0" w:color="auto"/>
            <w:right w:val="none" w:sz="0" w:space="0" w:color="auto"/>
          </w:divBdr>
        </w:div>
        <w:div w:id="669909271">
          <w:marLeft w:val="480"/>
          <w:marRight w:val="0"/>
          <w:marTop w:val="0"/>
          <w:marBottom w:val="0"/>
          <w:divBdr>
            <w:top w:val="none" w:sz="0" w:space="0" w:color="auto"/>
            <w:left w:val="none" w:sz="0" w:space="0" w:color="auto"/>
            <w:bottom w:val="none" w:sz="0" w:space="0" w:color="auto"/>
            <w:right w:val="none" w:sz="0" w:space="0" w:color="auto"/>
          </w:divBdr>
        </w:div>
        <w:div w:id="844518869">
          <w:marLeft w:val="480"/>
          <w:marRight w:val="0"/>
          <w:marTop w:val="0"/>
          <w:marBottom w:val="0"/>
          <w:divBdr>
            <w:top w:val="none" w:sz="0" w:space="0" w:color="auto"/>
            <w:left w:val="none" w:sz="0" w:space="0" w:color="auto"/>
            <w:bottom w:val="none" w:sz="0" w:space="0" w:color="auto"/>
            <w:right w:val="none" w:sz="0" w:space="0" w:color="auto"/>
          </w:divBdr>
        </w:div>
        <w:div w:id="927739817">
          <w:marLeft w:val="480"/>
          <w:marRight w:val="0"/>
          <w:marTop w:val="0"/>
          <w:marBottom w:val="0"/>
          <w:divBdr>
            <w:top w:val="none" w:sz="0" w:space="0" w:color="auto"/>
            <w:left w:val="none" w:sz="0" w:space="0" w:color="auto"/>
            <w:bottom w:val="none" w:sz="0" w:space="0" w:color="auto"/>
            <w:right w:val="none" w:sz="0" w:space="0" w:color="auto"/>
          </w:divBdr>
        </w:div>
        <w:div w:id="950480763">
          <w:marLeft w:val="480"/>
          <w:marRight w:val="0"/>
          <w:marTop w:val="0"/>
          <w:marBottom w:val="0"/>
          <w:divBdr>
            <w:top w:val="none" w:sz="0" w:space="0" w:color="auto"/>
            <w:left w:val="none" w:sz="0" w:space="0" w:color="auto"/>
            <w:bottom w:val="none" w:sz="0" w:space="0" w:color="auto"/>
            <w:right w:val="none" w:sz="0" w:space="0" w:color="auto"/>
          </w:divBdr>
        </w:div>
        <w:div w:id="1133594208">
          <w:marLeft w:val="480"/>
          <w:marRight w:val="0"/>
          <w:marTop w:val="0"/>
          <w:marBottom w:val="0"/>
          <w:divBdr>
            <w:top w:val="none" w:sz="0" w:space="0" w:color="auto"/>
            <w:left w:val="none" w:sz="0" w:space="0" w:color="auto"/>
            <w:bottom w:val="none" w:sz="0" w:space="0" w:color="auto"/>
            <w:right w:val="none" w:sz="0" w:space="0" w:color="auto"/>
          </w:divBdr>
        </w:div>
        <w:div w:id="1240291501">
          <w:marLeft w:val="480"/>
          <w:marRight w:val="0"/>
          <w:marTop w:val="0"/>
          <w:marBottom w:val="0"/>
          <w:divBdr>
            <w:top w:val="none" w:sz="0" w:space="0" w:color="auto"/>
            <w:left w:val="none" w:sz="0" w:space="0" w:color="auto"/>
            <w:bottom w:val="none" w:sz="0" w:space="0" w:color="auto"/>
            <w:right w:val="none" w:sz="0" w:space="0" w:color="auto"/>
          </w:divBdr>
        </w:div>
        <w:div w:id="1285043266">
          <w:marLeft w:val="480"/>
          <w:marRight w:val="0"/>
          <w:marTop w:val="0"/>
          <w:marBottom w:val="0"/>
          <w:divBdr>
            <w:top w:val="none" w:sz="0" w:space="0" w:color="auto"/>
            <w:left w:val="none" w:sz="0" w:space="0" w:color="auto"/>
            <w:bottom w:val="none" w:sz="0" w:space="0" w:color="auto"/>
            <w:right w:val="none" w:sz="0" w:space="0" w:color="auto"/>
          </w:divBdr>
        </w:div>
        <w:div w:id="1423987308">
          <w:marLeft w:val="480"/>
          <w:marRight w:val="0"/>
          <w:marTop w:val="0"/>
          <w:marBottom w:val="0"/>
          <w:divBdr>
            <w:top w:val="none" w:sz="0" w:space="0" w:color="auto"/>
            <w:left w:val="none" w:sz="0" w:space="0" w:color="auto"/>
            <w:bottom w:val="none" w:sz="0" w:space="0" w:color="auto"/>
            <w:right w:val="none" w:sz="0" w:space="0" w:color="auto"/>
          </w:divBdr>
        </w:div>
        <w:div w:id="1485975947">
          <w:marLeft w:val="480"/>
          <w:marRight w:val="0"/>
          <w:marTop w:val="0"/>
          <w:marBottom w:val="0"/>
          <w:divBdr>
            <w:top w:val="none" w:sz="0" w:space="0" w:color="auto"/>
            <w:left w:val="none" w:sz="0" w:space="0" w:color="auto"/>
            <w:bottom w:val="none" w:sz="0" w:space="0" w:color="auto"/>
            <w:right w:val="none" w:sz="0" w:space="0" w:color="auto"/>
          </w:divBdr>
        </w:div>
        <w:div w:id="1491408967">
          <w:marLeft w:val="480"/>
          <w:marRight w:val="0"/>
          <w:marTop w:val="0"/>
          <w:marBottom w:val="0"/>
          <w:divBdr>
            <w:top w:val="none" w:sz="0" w:space="0" w:color="auto"/>
            <w:left w:val="none" w:sz="0" w:space="0" w:color="auto"/>
            <w:bottom w:val="none" w:sz="0" w:space="0" w:color="auto"/>
            <w:right w:val="none" w:sz="0" w:space="0" w:color="auto"/>
          </w:divBdr>
        </w:div>
        <w:div w:id="1578899560">
          <w:marLeft w:val="480"/>
          <w:marRight w:val="0"/>
          <w:marTop w:val="0"/>
          <w:marBottom w:val="0"/>
          <w:divBdr>
            <w:top w:val="none" w:sz="0" w:space="0" w:color="auto"/>
            <w:left w:val="none" w:sz="0" w:space="0" w:color="auto"/>
            <w:bottom w:val="none" w:sz="0" w:space="0" w:color="auto"/>
            <w:right w:val="none" w:sz="0" w:space="0" w:color="auto"/>
          </w:divBdr>
        </w:div>
        <w:div w:id="1610770281">
          <w:marLeft w:val="480"/>
          <w:marRight w:val="0"/>
          <w:marTop w:val="0"/>
          <w:marBottom w:val="0"/>
          <w:divBdr>
            <w:top w:val="none" w:sz="0" w:space="0" w:color="auto"/>
            <w:left w:val="none" w:sz="0" w:space="0" w:color="auto"/>
            <w:bottom w:val="none" w:sz="0" w:space="0" w:color="auto"/>
            <w:right w:val="none" w:sz="0" w:space="0" w:color="auto"/>
          </w:divBdr>
        </w:div>
        <w:div w:id="1619993282">
          <w:marLeft w:val="480"/>
          <w:marRight w:val="0"/>
          <w:marTop w:val="0"/>
          <w:marBottom w:val="0"/>
          <w:divBdr>
            <w:top w:val="none" w:sz="0" w:space="0" w:color="auto"/>
            <w:left w:val="none" w:sz="0" w:space="0" w:color="auto"/>
            <w:bottom w:val="none" w:sz="0" w:space="0" w:color="auto"/>
            <w:right w:val="none" w:sz="0" w:space="0" w:color="auto"/>
          </w:divBdr>
        </w:div>
        <w:div w:id="1642346930">
          <w:marLeft w:val="480"/>
          <w:marRight w:val="0"/>
          <w:marTop w:val="0"/>
          <w:marBottom w:val="0"/>
          <w:divBdr>
            <w:top w:val="none" w:sz="0" w:space="0" w:color="auto"/>
            <w:left w:val="none" w:sz="0" w:space="0" w:color="auto"/>
            <w:bottom w:val="none" w:sz="0" w:space="0" w:color="auto"/>
            <w:right w:val="none" w:sz="0" w:space="0" w:color="auto"/>
          </w:divBdr>
        </w:div>
        <w:div w:id="1680424433">
          <w:marLeft w:val="480"/>
          <w:marRight w:val="0"/>
          <w:marTop w:val="0"/>
          <w:marBottom w:val="0"/>
          <w:divBdr>
            <w:top w:val="none" w:sz="0" w:space="0" w:color="auto"/>
            <w:left w:val="none" w:sz="0" w:space="0" w:color="auto"/>
            <w:bottom w:val="none" w:sz="0" w:space="0" w:color="auto"/>
            <w:right w:val="none" w:sz="0" w:space="0" w:color="auto"/>
          </w:divBdr>
        </w:div>
        <w:div w:id="1733772902">
          <w:marLeft w:val="480"/>
          <w:marRight w:val="0"/>
          <w:marTop w:val="0"/>
          <w:marBottom w:val="0"/>
          <w:divBdr>
            <w:top w:val="none" w:sz="0" w:space="0" w:color="auto"/>
            <w:left w:val="none" w:sz="0" w:space="0" w:color="auto"/>
            <w:bottom w:val="none" w:sz="0" w:space="0" w:color="auto"/>
            <w:right w:val="none" w:sz="0" w:space="0" w:color="auto"/>
          </w:divBdr>
        </w:div>
        <w:div w:id="1764372970">
          <w:marLeft w:val="480"/>
          <w:marRight w:val="0"/>
          <w:marTop w:val="0"/>
          <w:marBottom w:val="0"/>
          <w:divBdr>
            <w:top w:val="none" w:sz="0" w:space="0" w:color="auto"/>
            <w:left w:val="none" w:sz="0" w:space="0" w:color="auto"/>
            <w:bottom w:val="none" w:sz="0" w:space="0" w:color="auto"/>
            <w:right w:val="none" w:sz="0" w:space="0" w:color="auto"/>
          </w:divBdr>
        </w:div>
        <w:div w:id="1796215909">
          <w:marLeft w:val="480"/>
          <w:marRight w:val="0"/>
          <w:marTop w:val="0"/>
          <w:marBottom w:val="0"/>
          <w:divBdr>
            <w:top w:val="none" w:sz="0" w:space="0" w:color="auto"/>
            <w:left w:val="none" w:sz="0" w:space="0" w:color="auto"/>
            <w:bottom w:val="none" w:sz="0" w:space="0" w:color="auto"/>
            <w:right w:val="none" w:sz="0" w:space="0" w:color="auto"/>
          </w:divBdr>
        </w:div>
        <w:div w:id="1890452860">
          <w:marLeft w:val="480"/>
          <w:marRight w:val="0"/>
          <w:marTop w:val="0"/>
          <w:marBottom w:val="0"/>
          <w:divBdr>
            <w:top w:val="none" w:sz="0" w:space="0" w:color="auto"/>
            <w:left w:val="none" w:sz="0" w:space="0" w:color="auto"/>
            <w:bottom w:val="none" w:sz="0" w:space="0" w:color="auto"/>
            <w:right w:val="none" w:sz="0" w:space="0" w:color="auto"/>
          </w:divBdr>
        </w:div>
        <w:div w:id="1891964811">
          <w:marLeft w:val="480"/>
          <w:marRight w:val="0"/>
          <w:marTop w:val="0"/>
          <w:marBottom w:val="0"/>
          <w:divBdr>
            <w:top w:val="none" w:sz="0" w:space="0" w:color="auto"/>
            <w:left w:val="none" w:sz="0" w:space="0" w:color="auto"/>
            <w:bottom w:val="none" w:sz="0" w:space="0" w:color="auto"/>
            <w:right w:val="none" w:sz="0" w:space="0" w:color="auto"/>
          </w:divBdr>
        </w:div>
        <w:div w:id="1960184459">
          <w:marLeft w:val="480"/>
          <w:marRight w:val="0"/>
          <w:marTop w:val="0"/>
          <w:marBottom w:val="0"/>
          <w:divBdr>
            <w:top w:val="none" w:sz="0" w:space="0" w:color="auto"/>
            <w:left w:val="none" w:sz="0" w:space="0" w:color="auto"/>
            <w:bottom w:val="none" w:sz="0" w:space="0" w:color="auto"/>
            <w:right w:val="none" w:sz="0" w:space="0" w:color="auto"/>
          </w:divBdr>
        </w:div>
        <w:div w:id="2042899030">
          <w:marLeft w:val="480"/>
          <w:marRight w:val="0"/>
          <w:marTop w:val="0"/>
          <w:marBottom w:val="0"/>
          <w:divBdr>
            <w:top w:val="none" w:sz="0" w:space="0" w:color="auto"/>
            <w:left w:val="none" w:sz="0" w:space="0" w:color="auto"/>
            <w:bottom w:val="none" w:sz="0" w:space="0" w:color="auto"/>
            <w:right w:val="none" w:sz="0" w:space="0" w:color="auto"/>
          </w:divBdr>
        </w:div>
        <w:div w:id="2062898625">
          <w:marLeft w:val="480"/>
          <w:marRight w:val="0"/>
          <w:marTop w:val="0"/>
          <w:marBottom w:val="0"/>
          <w:divBdr>
            <w:top w:val="none" w:sz="0" w:space="0" w:color="auto"/>
            <w:left w:val="none" w:sz="0" w:space="0" w:color="auto"/>
            <w:bottom w:val="none" w:sz="0" w:space="0" w:color="auto"/>
            <w:right w:val="none" w:sz="0" w:space="0" w:color="auto"/>
          </w:divBdr>
        </w:div>
        <w:div w:id="2130279402">
          <w:marLeft w:val="480"/>
          <w:marRight w:val="0"/>
          <w:marTop w:val="0"/>
          <w:marBottom w:val="0"/>
          <w:divBdr>
            <w:top w:val="none" w:sz="0" w:space="0" w:color="auto"/>
            <w:left w:val="none" w:sz="0" w:space="0" w:color="auto"/>
            <w:bottom w:val="none" w:sz="0" w:space="0" w:color="auto"/>
            <w:right w:val="none" w:sz="0" w:space="0" w:color="auto"/>
          </w:divBdr>
        </w:div>
      </w:divsChild>
    </w:div>
    <w:div w:id="1527133827">
      <w:bodyDiv w:val="1"/>
      <w:marLeft w:val="0"/>
      <w:marRight w:val="0"/>
      <w:marTop w:val="0"/>
      <w:marBottom w:val="0"/>
      <w:divBdr>
        <w:top w:val="none" w:sz="0" w:space="0" w:color="auto"/>
        <w:left w:val="none" w:sz="0" w:space="0" w:color="auto"/>
        <w:bottom w:val="none" w:sz="0" w:space="0" w:color="auto"/>
        <w:right w:val="none" w:sz="0" w:space="0" w:color="auto"/>
      </w:divBdr>
      <w:divsChild>
        <w:div w:id="103230603">
          <w:marLeft w:val="480"/>
          <w:marRight w:val="0"/>
          <w:marTop w:val="0"/>
          <w:marBottom w:val="0"/>
          <w:divBdr>
            <w:top w:val="none" w:sz="0" w:space="0" w:color="auto"/>
            <w:left w:val="none" w:sz="0" w:space="0" w:color="auto"/>
            <w:bottom w:val="none" w:sz="0" w:space="0" w:color="auto"/>
            <w:right w:val="none" w:sz="0" w:space="0" w:color="auto"/>
          </w:divBdr>
        </w:div>
        <w:div w:id="180433699">
          <w:marLeft w:val="480"/>
          <w:marRight w:val="0"/>
          <w:marTop w:val="0"/>
          <w:marBottom w:val="0"/>
          <w:divBdr>
            <w:top w:val="none" w:sz="0" w:space="0" w:color="auto"/>
            <w:left w:val="none" w:sz="0" w:space="0" w:color="auto"/>
            <w:bottom w:val="none" w:sz="0" w:space="0" w:color="auto"/>
            <w:right w:val="none" w:sz="0" w:space="0" w:color="auto"/>
          </w:divBdr>
        </w:div>
        <w:div w:id="227613488">
          <w:marLeft w:val="480"/>
          <w:marRight w:val="0"/>
          <w:marTop w:val="0"/>
          <w:marBottom w:val="0"/>
          <w:divBdr>
            <w:top w:val="none" w:sz="0" w:space="0" w:color="auto"/>
            <w:left w:val="none" w:sz="0" w:space="0" w:color="auto"/>
            <w:bottom w:val="none" w:sz="0" w:space="0" w:color="auto"/>
            <w:right w:val="none" w:sz="0" w:space="0" w:color="auto"/>
          </w:divBdr>
        </w:div>
        <w:div w:id="241988162">
          <w:marLeft w:val="480"/>
          <w:marRight w:val="0"/>
          <w:marTop w:val="0"/>
          <w:marBottom w:val="0"/>
          <w:divBdr>
            <w:top w:val="none" w:sz="0" w:space="0" w:color="auto"/>
            <w:left w:val="none" w:sz="0" w:space="0" w:color="auto"/>
            <w:bottom w:val="none" w:sz="0" w:space="0" w:color="auto"/>
            <w:right w:val="none" w:sz="0" w:space="0" w:color="auto"/>
          </w:divBdr>
        </w:div>
        <w:div w:id="298993102">
          <w:marLeft w:val="480"/>
          <w:marRight w:val="0"/>
          <w:marTop w:val="0"/>
          <w:marBottom w:val="0"/>
          <w:divBdr>
            <w:top w:val="none" w:sz="0" w:space="0" w:color="auto"/>
            <w:left w:val="none" w:sz="0" w:space="0" w:color="auto"/>
            <w:bottom w:val="none" w:sz="0" w:space="0" w:color="auto"/>
            <w:right w:val="none" w:sz="0" w:space="0" w:color="auto"/>
          </w:divBdr>
        </w:div>
        <w:div w:id="303779913">
          <w:marLeft w:val="480"/>
          <w:marRight w:val="0"/>
          <w:marTop w:val="0"/>
          <w:marBottom w:val="0"/>
          <w:divBdr>
            <w:top w:val="none" w:sz="0" w:space="0" w:color="auto"/>
            <w:left w:val="none" w:sz="0" w:space="0" w:color="auto"/>
            <w:bottom w:val="none" w:sz="0" w:space="0" w:color="auto"/>
            <w:right w:val="none" w:sz="0" w:space="0" w:color="auto"/>
          </w:divBdr>
        </w:div>
        <w:div w:id="402066148">
          <w:marLeft w:val="480"/>
          <w:marRight w:val="0"/>
          <w:marTop w:val="0"/>
          <w:marBottom w:val="0"/>
          <w:divBdr>
            <w:top w:val="none" w:sz="0" w:space="0" w:color="auto"/>
            <w:left w:val="none" w:sz="0" w:space="0" w:color="auto"/>
            <w:bottom w:val="none" w:sz="0" w:space="0" w:color="auto"/>
            <w:right w:val="none" w:sz="0" w:space="0" w:color="auto"/>
          </w:divBdr>
        </w:div>
        <w:div w:id="541209177">
          <w:marLeft w:val="480"/>
          <w:marRight w:val="0"/>
          <w:marTop w:val="0"/>
          <w:marBottom w:val="0"/>
          <w:divBdr>
            <w:top w:val="none" w:sz="0" w:space="0" w:color="auto"/>
            <w:left w:val="none" w:sz="0" w:space="0" w:color="auto"/>
            <w:bottom w:val="none" w:sz="0" w:space="0" w:color="auto"/>
            <w:right w:val="none" w:sz="0" w:space="0" w:color="auto"/>
          </w:divBdr>
        </w:div>
        <w:div w:id="554123010">
          <w:marLeft w:val="480"/>
          <w:marRight w:val="0"/>
          <w:marTop w:val="0"/>
          <w:marBottom w:val="0"/>
          <w:divBdr>
            <w:top w:val="none" w:sz="0" w:space="0" w:color="auto"/>
            <w:left w:val="none" w:sz="0" w:space="0" w:color="auto"/>
            <w:bottom w:val="none" w:sz="0" w:space="0" w:color="auto"/>
            <w:right w:val="none" w:sz="0" w:space="0" w:color="auto"/>
          </w:divBdr>
        </w:div>
        <w:div w:id="618493597">
          <w:marLeft w:val="480"/>
          <w:marRight w:val="0"/>
          <w:marTop w:val="0"/>
          <w:marBottom w:val="0"/>
          <w:divBdr>
            <w:top w:val="none" w:sz="0" w:space="0" w:color="auto"/>
            <w:left w:val="none" w:sz="0" w:space="0" w:color="auto"/>
            <w:bottom w:val="none" w:sz="0" w:space="0" w:color="auto"/>
            <w:right w:val="none" w:sz="0" w:space="0" w:color="auto"/>
          </w:divBdr>
        </w:div>
        <w:div w:id="637495676">
          <w:marLeft w:val="480"/>
          <w:marRight w:val="0"/>
          <w:marTop w:val="0"/>
          <w:marBottom w:val="0"/>
          <w:divBdr>
            <w:top w:val="none" w:sz="0" w:space="0" w:color="auto"/>
            <w:left w:val="none" w:sz="0" w:space="0" w:color="auto"/>
            <w:bottom w:val="none" w:sz="0" w:space="0" w:color="auto"/>
            <w:right w:val="none" w:sz="0" w:space="0" w:color="auto"/>
          </w:divBdr>
        </w:div>
        <w:div w:id="671370765">
          <w:marLeft w:val="480"/>
          <w:marRight w:val="0"/>
          <w:marTop w:val="0"/>
          <w:marBottom w:val="0"/>
          <w:divBdr>
            <w:top w:val="none" w:sz="0" w:space="0" w:color="auto"/>
            <w:left w:val="none" w:sz="0" w:space="0" w:color="auto"/>
            <w:bottom w:val="none" w:sz="0" w:space="0" w:color="auto"/>
            <w:right w:val="none" w:sz="0" w:space="0" w:color="auto"/>
          </w:divBdr>
        </w:div>
        <w:div w:id="696810927">
          <w:marLeft w:val="480"/>
          <w:marRight w:val="0"/>
          <w:marTop w:val="0"/>
          <w:marBottom w:val="0"/>
          <w:divBdr>
            <w:top w:val="none" w:sz="0" w:space="0" w:color="auto"/>
            <w:left w:val="none" w:sz="0" w:space="0" w:color="auto"/>
            <w:bottom w:val="none" w:sz="0" w:space="0" w:color="auto"/>
            <w:right w:val="none" w:sz="0" w:space="0" w:color="auto"/>
          </w:divBdr>
        </w:div>
        <w:div w:id="839853524">
          <w:marLeft w:val="480"/>
          <w:marRight w:val="0"/>
          <w:marTop w:val="0"/>
          <w:marBottom w:val="0"/>
          <w:divBdr>
            <w:top w:val="none" w:sz="0" w:space="0" w:color="auto"/>
            <w:left w:val="none" w:sz="0" w:space="0" w:color="auto"/>
            <w:bottom w:val="none" w:sz="0" w:space="0" w:color="auto"/>
            <w:right w:val="none" w:sz="0" w:space="0" w:color="auto"/>
          </w:divBdr>
        </w:div>
        <w:div w:id="1147669192">
          <w:marLeft w:val="480"/>
          <w:marRight w:val="0"/>
          <w:marTop w:val="0"/>
          <w:marBottom w:val="0"/>
          <w:divBdr>
            <w:top w:val="none" w:sz="0" w:space="0" w:color="auto"/>
            <w:left w:val="none" w:sz="0" w:space="0" w:color="auto"/>
            <w:bottom w:val="none" w:sz="0" w:space="0" w:color="auto"/>
            <w:right w:val="none" w:sz="0" w:space="0" w:color="auto"/>
          </w:divBdr>
        </w:div>
        <w:div w:id="1150362890">
          <w:marLeft w:val="480"/>
          <w:marRight w:val="0"/>
          <w:marTop w:val="0"/>
          <w:marBottom w:val="0"/>
          <w:divBdr>
            <w:top w:val="none" w:sz="0" w:space="0" w:color="auto"/>
            <w:left w:val="none" w:sz="0" w:space="0" w:color="auto"/>
            <w:bottom w:val="none" w:sz="0" w:space="0" w:color="auto"/>
            <w:right w:val="none" w:sz="0" w:space="0" w:color="auto"/>
          </w:divBdr>
        </w:div>
        <w:div w:id="1394890245">
          <w:marLeft w:val="480"/>
          <w:marRight w:val="0"/>
          <w:marTop w:val="0"/>
          <w:marBottom w:val="0"/>
          <w:divBdr>
            <w:top w:val="none" w:sz="0" w:space="0" w:color="auto"/>
            <w:left w:val="none" w:sz="0" w:space="0" w:color="auto"/>
            <w:bottom w:val="none" w:sz="0" w:space="0" w:color="auto"/>
            <w:right w:val="none" w:sz="0" w:space="0" w:color="auto"/>
          </w:divBdr>
        </w:div>
        <w:div w:id="1406873302">
          <w:marLeft w:val="480"/>
          <w:marRight w:val="0"/>
          <w:marTop w:val="0"/>
          <w:marBottom w:val="0"/>
          <w:divBdr>
            <w:top w:val="none" w:sz="0" w:space="0" w:color="auto"/>
            <w:left w:val="none" w:sz="0" w:space="0" w:color="auto"/>
            <w:bottom w:val="none" w:sz="0" w:space="0" w:color="auto"/>
            <w:right w:val="none" w:sz="0" w:space="0" w:color="auto"/>
          </w:divBdr>
        </w:div>
        <w:div w:id="1431395938">
          <w:marLeft w:val="480"/>
          <w:marRight w:val="0"/>
          <w:marTop w:val="0"/>
          <w:marBottom w:val="0"/>
          <w:divBdr>
            <w:top w:val="none" w:sz="0" w:space="0" w:color="auto"/>
            <w:left w:val="none" w:sz="0" w:space="0" w:color="auto"/>
            <w:bottom w:val="none" w:sz="0" w:space="0" w:color="auto"/>
            <w:right w:val="none" w:sz="0" w:space="0" w:color="auto"/>
          </w:divBdr>
        </w:div>
        <w:div w:id="1447888615">
          <w:marLeft w:val="480"/>
          <w:marRight w:val="0"/>
          <w:marTop w:val="0"/>
          <w:marBottom w:val="0"/>
          <w:divBdr>
            <w:top w:val="none" w:sz="0" w:space="0" w:color="auto"/>
            <w:left w:val="none" w:sz="0" w:space="0" w:color="auto"/>
            <w:bottom w:val="none" w:sz="0" w:space="0" w:color="auto"/>
            <w:right w:val="none" w:sz="0" w:space="0" w:color="auto"/>
          </w:divBdr>
        </w:div>
        <w:div w:id="1523351076">
          <w:marLeft w:val="480"/>
          <w:marRight w:val="0"/>
          <w:marTop w:val="0"/>
          <w:marBottom w:val="0"/>
          <w:divBdr>
            <w:top w:val="none" w:sz="0" w:space="0" w:color="auto"/>
            <w:left w:val="none" w:sz="0" w:space="0" w:color="auto"/>
            <w:bottom w:val="none" w:sz="0" w:space="0" w:color="auto"/>
            <w:right w:val="none" w:sz="0" w:space="0" w:color="auto"/>
          </w:divBdr>
        </w:div>
        <w:div w:id="1555508590">
          <w:marLeft w:val="480"/>
          <w:marRight w:val="0"/>
          <w:marTop w:val="0"/>
          <w:marBottom w:val="0"/>
          <w:divBdr>
            <w:top w:val="none" w:sz="0" w:space="0" w:color="auto"/>
            <w:left w:val="none" w:sz="0" w:space="0" w:color="auto"/>
            <w:bottom w:val="none" w:sz="0" w:space="0" w:color="auto"/>
            <w:right w:val="none" w:sz="0" w:space="0" w:color="auto"/>
          </w:divBdr>
        </w:div>
        <w:div w:id="1583833225">
          <w:marLeft w:val="480"/>
          <w:marRight w:val="0"/>
          <w:marTop w:val="0"/>
          <w:marBottom w:val="0"/>
          <w:divBdr>
            <w:top w:val="none" w:sz="0" w:space="0" w:color="auto"/>
            <w:left w:val="none" w:sz="0" w:space="0" w:color="auto"/>
            <w:bottom w:val="none" w:sz="0" w:space="0" w:color="auto"/>
            <w:right w:val="none" w:sz="0" w:space="0" w:color="auto"/>
          </w:divBdr>
        </w:div>
        <w:div w:id="1627665483">
          <w:marLeft w:val="480"/>
          <w:marRight w:val="0"/>
          <w:marTop w:val="0"/>
          <w:marBottom w:val="0"/>
          <w:divBdr>
            <w:top w:val="none" w:sz="0" w:space="0" w:color="auto"/>
            <w:left w:val="none" w:sz="0" w:space="0" w:color="auto"/>
            <w:bottom w:val="none" w:sz="0" w:space="0" w:color="auto"/>
            <w:right w:val="none" w:sz="0" w:space="0" w:color="auto"/>
          </w:divBdr>
        </w:div>
        <w:div w:id="1696465797">
          <w:marLeft w:val="480"/>
          <w:marRight w:val="0"/>
          <w:marTop w:val="0"/>
          <w:marBottom w:val="0"/>
          <w:divBdr>
            <w:top w:val="none" w:sz="0" w:space="0" w:color="auto"/>
            <w:left w:val="none" w:sz="0" w:space="0" w:color="auto"/>
            <w:bottom w:val="none" w:sz="0" w:space="0" w:color="auto"/>
            <w:right w:val="none" w:sz="0" w:space="0" w:color="auto"/>
          </w:divBdr>
        </w:div>
        <w:div w:id="1716612114">
          <w:marLeft w:val="480"/>
          <w:marRight w:val="0"/>
          <w:marTop w:val="0"/>
          <w:marBottom w:val="0"/>
          <w:divBdr>
            <w:top w:val="none" w:sz="0" w:space="0" w:color="auto"/>
            <w:left w:val="none" w:sz="0" w:space="0" w:color="auto"/>
            <w:bottom w:val="none" w:sz="0" w:space="0" w:color="auto"/>
            <w:right w:val="none" w:sz="0" w:space="0" w:color="auto"/>
          </w:divBdr>
        </w:div>
        <w:div w:id="1722055437">
          <w:marLeft w:val="480"/>
          <w:marRight w:val="0"/>
          <w:marTop w:val="0"/>
          <w:marBottom w:val="0"/>
          <w:divBdr>
            <w:top w:val="none" w:sz="0" w:space="0" w:color="auto"/>
            <w:left w:val="none" w:sz="0" w:space="0" w:color="auto"/>
            <w:bottom w:val="none" w:sz="0" w:space="0" w:color="auto"/>
            <w:right w:val="none" w:sz="0" w:space="0" w:color="auto"/>
          </w:divBdr>
        </w:div>
        <w:div w:id="1744788858">
          <w:marLeft w:val="480"/>
          <w:marRight w:val="0"/>
          <w:marTop w:val="0"/>
          <w:marBottom w:val="0"/>
          <w:divBdr>
            <w:top w:val="none" w:sz="0" w:space="0" w:color="auto"/>
            <w:left w:val="none" w:sz="0" w:space="0" w:color="auto"/>
            <w:bottom w:val="none" w:sz="0" w:space="0" w:color="auto"/>
            <w:right w:val="none" w:sz="0" w:space="0" w:color="auto"/>
          </w:divBdr>
        </w:div>
        <w:div w:id="1746759712">
          <w:marLeft w:val="480"/>
          <w:marRight w:val="0"/>
          <w:marTop w:val="0"/>
          <w:marBottom w:val="0"/>
          <w:divBdr>
            <w:top w:val="none" w:sz="0" w:space="0" w:color="auto"/>
            <w:left w:val="none" w:sz="0" w:space="0" w:color="auto"/>
            <w:bottom w:val="none" w:sz="0" w:space="0" w:color="auto"/>
            <w:right w:val="none" w:sz="0" w:space="0" w:color="auto"/>
          </w:divBdr>
        </w:div>
        <w:div w:id="1812595701">
          <w:marLeft w:val="480"/>
          <w:marRight w:val="0"/>
          <w:marTop w:val="0"/>
          <w:marBottom w:val="0"/>
          <w:divBdr>
            <w:top w:val="none" w:sz="0" w:space="0" w:color="auto"/>
            <w:left w:val="none" w:sz="0" w:space="0" w:color="auto"/>
            <w:bottom w:val="none" w:sz="0" w:space="0" w:color="auto"/>
            <w:right w:val="none" w:sz="0" w:space="0" w:color="auto"/>
          </w:divBdr>
        </w:div>
        <w:div w:id="1919749644">
          <w:marLeft w:val="480"/>
          <w:marRight w:val="0"/>
          <w:marTop w:val="0"/>
          <w:marBottom w:val="0"/>
          <w:divBdr>
            <w:top w:val="none" w:sz="0" w:space="0" w:color="auto"/>
            <w:left w:val="none" w:sz="0" w:space="0" w:color="auto"/>
            <w:bottom w:val="none" w:sz="0" w:space="0" w:color="auto"/>
            <w:right w:val="none" w:sz="0" w:space="0" w:color="auto"/>
          </w:divBdr>
        </w:div>
        <w:div w:id="2044279297">
          <w:marLeft w:val="480"/>
          <w:marRight w:val="0"/>
          <w:marTop w:val="0"/>
          <w:marBottom w:val="0"/>
          <w:divBdr>
            <w:top w:val="none" w:sz="0" w:space="0" w:color="auto"/>
            <w:left w:val="none" w:sz="0" w:space="0" w:color="auto"/>
            <w:bottom w:val="none" w:sz="0" w:space="0" w:color="auto"/>
            <w:right w:val="none" w:sz="0" w:space="0" w:color="auto"/>
          </w:divBdr>
        </w:div>
        <w:div w:id="2078938599">
          <w:marLeft w:val="480"/>
          <w:marRight w:val="0"/>
          <w:marTop w:val="0"/>
          <w:marBottom w:val="0"/>
          <w:divBdr>
            <w:top w:val="none" w:sz="0" w:space="0" w:color="auto"/>
            <w:left w:val="none" w:sz="0" w:space="0" w:color="auto"/>
            <w:bottom w:val="none" w:sz="0" w:space="0" w:color="auto"/>
            <w:right w:val="none" w:sz="0" w:space="0" w:color="auto"/>
          </w:divBdr>
        </w:div>
      </w:divsChild>
    </w:div>
    <w:div w:id="1541554449">
      <w:bodyDiv w:val="1"/>
      <w:marLeft w:val="0"/>
      <w:marRight w:val="0"/>
      <w:marTop w:val="0"/>
      <w:marBottom w:val="0"/>
      <w:divBdr>
        <w:top w:val="none" w:sz="0" w:space="0" w:color="auto"/>
        <w:left w:val="none" w:sz="0" w:space="0" w:color="auto"/>
        <w:bottom w:val="none" w:sz="0" w:space="0" w:color="auto"/>
        <w:right w:val="none" w:sz="0" w:space="0" w:color="auto"/>
      </w:divBdr>
      <w:divsChild>
        <w:div w:id="53046299">
          <w:marLeft w:val="480"/>
          <w:marRight w:val="0"/>
          <w:marTop w:val="0"/>
          <w:marBottom w:val="0"/>
          <w:divBdr>
            <w:top w:val="none" w:sz="0" w:space="0" w:color="auto"/>
            <w:left w:val="none" w:sz="0" w:space="0" w:color="auto"/>
            <w:bottom w:val="none" w:sz="0" w:space="0" w:color="auto"/>
            <w:right w:val="none" w:sz="0" w:space="0" w:color="auto"/>
          </w:divBdr>
        </w:div>
        <w:div w:id="213275127">
          <w:marLeft w:val="480"/>
          <w:marRight w:val="0"/>
          <w:marTop w:val="0"/>
          <w:marBottom w:val="0"/>
          <w:divBdr>
            <w:top w:val="none" w:sz="0" w:space="0" w:color="auto"/>
            <w:left w:val="none" w:sz="0" w:space="0" w:color="auto"/>
            <w:bottom w:val="none" w:sz="0" w:space="0" w:color="auto"/>
            <w:right w:val="none" w:sz="0" w:space="0" w:color="auto"/>
          </w:divBdr>
        </w:div>
        <w:div w:id="213852009">
          <w:marLeft w:val="480"/>
          <w:marRight w:val="0"/>
          <w:marTop w:val="0"/>
          <w:marBottom w:val="0"/>
          <w:divBdr>
            <w:top w:val="none" w:sz="0" w:space="0" w:color="auto"/>
            <w:left w:val="none" w:sz="0" w:space="0" w:color="auto"/>
            <w:bottom w:val="none" w:sz="0" w:space="0" w:color="auto"/>
            <w:right w:val="none" w:sz="0" w:space="0" w:color="auto"/>
          </w:divBdr>
        </w:div>
        <w:div w:id="487600544">
          <w:marLeft w:val="480"/>
          <w:marRight w:val="0"/>
          <w:marTop w:val="0"/>
          <w:marBottom w:val="0"/>
          <w:divBdr>
            <w:top w:val="none" w:sz="0" w:space="0" w:color="auto"/>
            <w:left w:val="none" w:sz="0" w:space="0" w:color="auto"/>
            <w:bottom w:val="none" w:sz="0" w:space="0" w:color="auto"/>
            <w:right w:val="none" w:sz="0" w:space="0" w:color="auto"/>
          </w:divBdr>
        </w:div>
        <w:div w:id="557321499">
          <w:marLeft w:val="480"/>
          <w:marRight w:val="0"/>
          <w:marTop w:val="0"/>
          <w:marBottom w:val="0"/>
          <w:divBdr>
            <w:top w:val="none" w:sz="0" w:space="0" w:color="auto"/>
            <w:left w:val="none" w:sz="0" w:space="0" w:color="auto"/>
            <w:bottom w:val="none" w:sz="0" w:space="0" w:color="auto"/>
            <w:right w:val="none" w:sz="0" w:space="0" w:color="auto"/>
          </w:divBdr>
        </w:div>
        <w:div w:id="797380212">
          <w:marLeft w:val="480"/>
          <w:marRight w:val="0"/>
          <w:marTop w:val="0"/>
          <w:marBottom w:val="0"/>
          <w:divBdr>
            <w:top w:val="none" w:sz="0" w:space="0" w:color="auto"/>
            <w:left w:val="none" w:sz="0" w:space="0" w:color="auto"/>
            <w:bottom w:val="none" w:sz="0" w:space="0" w:color="auto"/>
            <w:right w:val="none" w:sz="0" w:space="0" w:color="auto"/>
          </w:divBdr>
        </w:div>
        <w:div w:id="1034110925">
          <w:marLeft w:val="480"/>
          <w:marRight w:val="0"/>
          <w:marTop w:val="0"/>
          <w:marBottom w:val="0"/>
          <w:divBdr>
            <w:top w:val="none" w:sz="0" w:space="0" w:color="auto"/>
            <w:left w:val="none" w:sz="0" w:space="0" w:color="auto"/>
            <w:bottom w:val="none" w:sz="0" w:space="0" w:color="auto"/>
            <w:right w:val="none" w:sz="0" w:space="0" w:color="auto"/>
          </w:divBdr>
        </w:div>
        <w:div w:id="1494494540">
          <w:marLeft w:val="480"/>
          <w:marRight w:val="0"/>
          <w:marTop w:val="0"/>
          <w:marBottom w:val="0"/>
          <w:divBdr>
            <w:top w:val="none" w:sz="0" w:space="0" w:color="auto"/>
            <w:left w:val="none" w:sz="0" w:space="0" w:color="auto"/>
            <w:bottom w:val="none" w:sz="0" w:space="0" w:color="auto"/>
            <w:right w:val="none" w:sz="0" w:space="0" w:color="auto"/>
          </w:divBdr>
        </w:div>
        <w:div w:id="1571387806">
          <w:marLeft w:val="480"/>
          <w:marRight w:val="0"/>
          <w:marTop w:val="0"/>
          <w:marBottom w:val="0"/>
          <w:divBdr>
            <w:top w:val="none" w:sz="0" w:space="0" w:color="auto"/>
            <w:left w:val="none" w:sz="0" w:space="0" w:color="auto"/>
            <w:bottom w:val="none" w:sz="0" w:space="0" w:color="auto"/>
            <w:right w:val="none" w:sz="0" w:space="0" w:color="auto"/>
          </w:divBdr>
        </w:div>
        <w:div w:id="1598442157">
          <w:marLeft w:val="480"/>
          <w:marRight w:val="0"/>
          <w:marTop w:val="0"/>
          <w:marBottom w:val="0"/>
          <w:divBdr>
            <w:top w:val="none" w:sz="0" w:space="0" w:color="auto"/>
            <w:left w:val="none" w:sz="0" w:space="0" w:color="auto"/>
            <w:bottom w:val="none" w:sz="0" w:space="0" w:color="auto"/>
            <w:right w:val="none" w:sz="0" w:space="0" w:color="auto"/>
          </w:divBdr>
        </w:div>
        <w:div w:id="1677071626">
          <w:marLeft w:val="480"/>
          <w:marRight w:val="0"/>
          <w:marTop w:val="0"/>
          <w:marBottom w:val="0"/>
          <w:divBdr>
            <w:top w:val="none" w:sz="0" w:space="0" w:color="auto"/>
            <w:left w:val="none" w:sz="0" w:space="0" w:color="auto"/>
            <w:bottom w:val="none" w:sz="0" w:space="0" w:color="auto"/>
            <w:right w:val="none" w:sz="0" w:space="0" w:color="auto"/>
          </w:divBdr>
        </w:div>
        <w:div w:id="1708985718">
          <w:marLeft w:val="480"/>
          <w:marRight w:val="0"/>
          <w:marTop w:val="0"/>
          <w:marBottom w:val="0"/>
          <w:divBdr>
            <w:top w:val="none" w:sz="0" w:space="0" w:color="auto"/>
            <w:left w:val="none" w:sz="0" w:space="0" w:color="auto"/>
            <w:bottom w:val="none" w:sz="0" w:space="0" w:color="auto"/>
            <w:right w:val="none" w:sz="0" w:space="0" w:color="auto"/>
          </w:divBdr>
        </w:div>
        <w:div w:id="1711998601">
          <w:marLeft w:val="480"/>
          <w:marRight w:val="0"/>
          <w:marTop w:val="0"/>
          <w:marBottom w:val="0"/>
          <w:divBdr>
            <w:top w:val="none" w:sz="0" w:space="0" w:color="auto"/>
            <w:left w:val="none" w:sz="0" w:space="0" w:color="auto"/>
            <w:bottom w:val="none" w:sz="0" w:space="0" w:color="auto"/>
            <w:right w:val="none" w:sz="0" w:space="0" w:color="auto"/>
          </w:divBdr>
        </w:div>
        <w:div w:id="1737584661">
          <w:marLeft w:val="480"/>
          <w:marRight w:val="0"/>
          <w:marTop w:val="0"/>
          <w:marBottom w:val="0"/>
          <w:divBdr>
            <w:top w:val="none" w:sz="0" w:space="0" w:color="auto"/>
            <w:left w:val="none" w:sz="0" w:space="0" w:color="auto"/>
            <w:bottom w:val="none" w:sz="0" w:space="0" w:color="auto"/>
            <w:right w:val="none" w:sz="0" w:space="0" w:color="auto"/>
          </w:divBdr>
        </w:div>
        <w:div w:id="1856452845">
          <w:marLeft w:val="480"/>
          <w:marRight w:val="0"/>
          <w:marTop w:val="0"/>
          <w:marBottom w:val="0"/>
          <w:divBdr>
            <w:top w:val="none" w:sz="0" w:space="0" w:color="auto"/>
            <w:left w:val="none" w:sz="0" w:space="0" w:color="auto"/>
            <w:bottom w:val="none" w:sz="0" w:space="0" w:color="auto"/>
            <w:right w:val="none" w:sz="0" w:space="0" w:color="auto"/>
          </w:divBdr>
        </w:div>
        <w:div w:id="1919249169">
          <w:marLeft w:val="480"/>
          <w:marRight w:val="0"/>
          <w:marTop w:val="0"/>
          <w:marBottom w:val="0"/>
          <w:divBdr>
            <w:top w:val="none" w:sz="0" w:space="0" w:color="auto"/>
            <w:left w:val="none" w:sz="0" w:space="0" w:color="auto"/>
            <w:bottom w:val="none" w:sz="0" w:space="0" w:color="auto"/>
            <w:right w:val="none" w:sz="0" w:space="0" w:color="auto"/>
          </w:divBdr>
        </w:div>
        <w:div w:id="1973554933">
          <w:marLeft w:val="480"/>
          <w:marRight w:val="0"/>
          <w:marTop w:val="0"/>
          <w:marBottom w:val="0"/>
          <w:divBdr>
            <w:top w:val="none" w:sz="0" w:space="0" w:color="auto"/>
            <w:left w:val="none" w:sz="0" w:space="0" w:color="auto"/>
            <w:bottom w:val="none" w:sz="0" w:space="0" w:color="auto"/>
            <w:right w:val="none" w:sz="0" w:space="0" w:color="auto"/>
          </w:divBdr>
        </w:div>
      </w:divsChild>
    </w:div>
    <w:div w:id="1552227810">
      <w:bodyDiv w:val="1"/>
      <w:marLeft w:val="0"/>
      <w:marRight w:val="0"/>
      <w:marTop w:val="0"/>
      <w:marBottom w:val="0"/>
      <w:divBdr>
        <w:top w:val="none" w:sz="0" w:space="0" w:color="auto"/>
        <w:left w:val="none" w:sz="0" w:space="0" w:color="auto"/>
        <w:bottom w:val="none" w:sz="0" w:space="0" w:color="auto"/>
        <w:right w:val="none" w:sz="0" w:space="0" w:color="auto"/>
      </w:divBdr>
    </w:div>
    <w:div w:id="1559324350">
      <w:bodyDiv w:val="1"/>
      <w:marLeft w:val="0"/>
      <w:marRight w:val="0"/>
      <w:marTop w:val="0"/>
      <w:marBottom w:val="0"/>
      <w:divBdr>
        <w:top w:val="none" w:sz="0" w:space="0" w:color="auto"/>
        <w:left w:val="none" w:sz="0" w:space="0" w:color="auto"/>
        <w:bottom w:val="none" w:sz="0" w:space="0" w:color="auto"/>
        <w:right w:val="none" w:sz="0" w:space="0" w:color="auto"/>
      </w:divBdr>
      <w:divsChild>
        <w:div w:id="105580802">
          <w:marLeft w:val="480"/>
          <w:marRight w:val="0"/>
          <w:marTop w:val="0"/>
          <w:marBottom w:val="0"/>
          <w:divBdr>
            <w:top w:val="none" w:sz="0" w:space="0" w:color="auto"/>
            <w:left w:val="none" w:sz="0" w:space="0" w:color="auto"/>
            <w:bottom w:val="none" w:sz="0" w:space="0" w:color="auto"/>
            <w:right w:val="none" w:sz="0" w:space="0" w:color="auto"/>
          </w:divBdr>
        </w:div>
        <w:div w:id="227150079">
          <w:marLeft w:val="480"/>
          <w:marRight w:val="0"/>
          <w:marTop w:val="0"/>
          <w:marBottom w:val="0"/>
          <w:divBdr>
            <w:top w:val="none" w:sz="0" w:space="0" w:color="auto"/>
            <w:left w:val="none" w:sz="0" w:space="0" w:color="auto"/>
            <w:bottom w:val="none" w:sz="0" w:space="0" w:color="auto"/>
            <w:right w:val="none" w:sz="0" w:space="0" w:color="auto"/>
          </w:divBdr>
        </w:div>
        <w:div w:id="313604092">
          <w:marLeft w:val="480"/>
          <w:marRight w:val="0"/>
          <w:marTop w:val="0"/>
          <w:marBottom w:val="0"/>
          <w:divBdr>
            <w:top w:val="none" w:sz="0" w:space="0" w:color="auto"/>
            <w:left w:val="none" w:sz="0" w:space="0" w:color="auto"/>
            <w:bottom w:val="none" w:sz="0" w:space="0" w:color="auto"/>
            <w:right w:val="none" w:sz="0" w:space="0" w:color="auto"/>
          </w:divBdr>
        </w:div>
        <w:div w:id="449206193">
          <w:marLeft w:val="480"/>
          <w:marRight w:val="0"/>
          <w:marTop w:val="0"/>
          <w:marBottom w:val="0"/>
          <w:divBdr>
            <w:top w:val="none" w:sz="0" w:space="0" w:color="auto"/>
            <w:left w:val="none" w:sz="0" w:space="0" w:color="auto"/>
            <w:bottom w:val="none" w:sz="0" w:space="0" w:color="auto"/>
            <w:right w:val="none" w:sz="0" w:space="0" w:color="auto"/>
          </w:divBdr>
        </w:div>
        <w:div w:id="476385206">
          <w:marLeft w:val="480"/>
          <w:marRight w:val="0"/>
          <w:marTop w:val="0"/>
          <w:marBottom w:val="0"/>
          <w:divBdr>
            <w:top w:val="none" w:sz="0" w:space="0" w:color="auto"/>
            <w:left w:val="none" w:sz="0" w:space="0" w:color="auto"/>
            <w:bottom w:val="none" w:sz="0" w:space="0" w:color="auto"/>
            <w:right w:val="none" w:sz="0" w:space="0" w:color="auto"/>
          </w:divBdr>
        </w:div>
        <w:div w:id="785002995">
          <w:marLeft w:val="480"/>
          <w:marRight w:val="0"/>
          <w:marTop w:val="0"/>
          <w:marBottom w:val="0"/>
          <w:divBdr>
            <w:top w:val="none" w:sz="0" w:space="0" w:color="auto"/>
            <w:left w:val="none" w:sz="0" w:space="0" w:color="auto"/>
            <w:bottom w:val="none" w:sz="0" w:space="0" w:color="auto"/>
            <w:right w:val="none" w:sz="0" w:space="0" w:color="auto"/>
          </w:divBdr>
        </w:div>
        <w:div w:id="870604663">
          <w:marLeft w:val="480"/>
          <w:marRight w:val="0"/>
          <w:marTop w:val="0"/>
          <w:marBottom w:val="0"/>
          <w:divBdr>
            <w:top w:val="none" w:sz="0" w:space="0" w:color="auto"/>
            <w:left w:val="none" w:sz="0" w:space="0" w:color="auto"/>
            <w:bottom w:val="none" w:sz="0" w:space="0" w:color="auto"/>
            <w:right w:val="none" w:sz="0" w:space="0" w:color="auto"/>
          </w:divBdr>
        </w:div>
        <w:div w:id="885719886">
          <w:marLeft w:val="480"/>
          <w:marRight w:val="0"/>
          <w:marTop w:val="0"/>
          <w:marBottom w:val="0"/>
          <w:divBdr>
            <w:top w:val="none" w:sz="0" w:space="0" w:color="auto"/>
            <w:left w:val="none" w:sz="0" w:space="0" w:color="auto"/>
            <w:bottom w:val="none" w:sz="0" w:space="0" w:color="auto"/>
            <w:right w:val="none" w:sz="0" w:space="0" w:color="auto"/>
          </w:divBdr>
        </w:div>
        <w:div w:id="1061949412">
          <w:marLeft w:val="480"/>
          <w:marRight w:val="0"/>
          <w:marTop w:val="0"/>
          <w:marBottom w:val="0"/>
          <w:divBdr>
            <w:top w:val="none" w:sz="0" w:space="0" w:color="auto"/>
            <w:left w:val="none" w:sz="0" w:space="0" w:color="auto"/>
            <w:bottom w:val="none" w:sz="0" w:space="0" w:color="auto"/>
            <w:right w:val="none" w:sz="0" w:space="0" w:color="auto"/>
          </w:divBdr>
        </w:div>
        <w:div w:id="1209950512">
          <w:marLeft w:val="480"/>
          <w:marRight w:val="0"/>
          <w:marTop w:val="0"/>
          <w:marBottom w:val="0"/>
          <w:divBdr>
            <w:top w:val="none" w:sz="0" w:space="0" w:color="auto"/>
            <w:left w:val="none" w:sz="0" w:space="0" w:color="auto"/>
            <w:bottom w:val="none" w:sz="0" w:space="0" w:color="auto"/>
            <w:right w:val="none" w:sz="0" w:space="0" w:color="auto"/>
          </w:divBdr>
        </w:div>
        <w:div w:id="1243106086">
          <w:marLeft w:val="480"/>
          <w:marRight w:val="0"/>
          <w:marTop w:val="0"/>
          <w:marBottom w:val="0"/>
          <w:divBdr>
            <w:top w:val="none" w:sz="0" w:space="0" w:color="auto"/>
            <w:left w:val="none" w:sz="0" w:space="0" w:color="auto"/>
            <w:bottom w:val="none" w:sz="0" w:space="0" w:color="auto"/>
            <w:right w:val="none" w:sz="0" w:space="0" w:color="auto"/>
          </w:divBdr>
        </w:div>
        <w:div w:id="1378361328">
          <w:marLeft w:val="480"/>
          <w:marRight w:val="0"/>
          <w:marTop w:val="0"/>
          <w:marBottom w:val="0"/>
          <w:divBdr>
            <w:top w:val="none" w:sz="0" w:space="0" w:color="auto"/>
            <w:left w:val="none" w:sz="0" w:space="0" w:color="auto"/>
            <w:bottom w:val="none" w:sz="0" w:space="0" w:color="auto"/>
            <w:right w:val="none" w:sz="0" w:space="0" w:color="auto"/>
          </w:divBdr>
        </w:div>
        <w:div w:id="1456604634">
          <w:marLeft w:val="480"/>
          <w:marRight w:val="0"/>
          <w:marTop w:val="0"/>
          <w:marBottom w:val="0"/>
          <w:divBdr>
            <w:top w:val="none" w:sz="0" w:space="0" w:color="auto"/>
            <w:left w:val="none" w:sz="0" w:space="0" w:color="auto"/>
            <w:bottom w:val="none" w:sz="0" w:space="0" w:color="auto"/>
            <w:right w:val="none" w:sz="0" w:space="0" w:color="auto"/>
          </w:divBdr>
        </w:div>
        <w:div w:id="1567380869">
          <w:marLeft w:val="480"/>
          <w:marRight w:val="0"/>
          <w:marTop w:val="0"/>
          <w:marBottom w:val="0"/>
          <w:divBdr>
            <w:top w:val="none" w:sz="0" w:space="0" w:color="auto"/>
            <w:left w:val="none" w:sz="0" w:space="0" w:color="auto"/>
            <w:bottom w:val="none" w:sz="0" w:space="0" w:color="auto"/>
            <w:right w:val="none" w:sz="0" w:space="0" w:color="auto"/>
          </w:divBdr>
        </w:div>
        <w:div w:id="1792433757">
          <w:marLeft w:val="480"/>
          <w:marRight w:val="0"/>
          <w:marTop w:val="0"/>
          <w:marBottom w:val="0"/>
          <w:divBdr>
            <w:top w:val="none" w:sz="0" w:space="0" w:color="auto"/>
            <w:left w:val="none" w:sz="0" w:space="0" w:color="auto"/>
            <w:bottom w:val="none" w:sz="0" w:space="0" w:color="auto"/>
            <w:right w:val="none" w:sz="0" w:space="0" w:color="auto"/>
          </w:divBdr>
        </w:div>
        <w:div w:id="1866599487">
          <w:marLeft w:val="480"/>
          <w:marRight w:val="0"/>
          <w:marTop w:val="0"/>
          <w:marBottom w:val="0"/>
          <w:divBdr>
            <w:top w:val="none" w:sz="0" w:space="0" w:color="auto"/>
            <w:left w:val="none" w:sz="0" w:space="0" w:color="auto"/>
            <w:bottom w:val="none" w:sz="0" w:space="0" w:color="auto"/>
            <w:right w:val="none" w:sz="0" w:space="0" w:color="auto"/>
          </w:divBdr>
        </w:div>
        <w:div w:id="2015835576">
          <w:marLeft w:val="480"/>
          <w:marRight w:val="0"/>
          <w:marTop w:val="0"/>
          <w:marBottom w:val="0"/>
          <w:divBdr>
            <w:top w:val="none" w:sz="0" w:space="0" w:color="auto"/>
            <w:left w:val="none" w:sz="0" w:space="0" w:color="auto"/>
            <w:bottom w:val="none" w:sz="0" w:space="0" w:color="auto"/>
            <w:right w:val="none" w:sz="0" w:space="0" w:color="auto"/>
          </w:divBdr>
        </w:div>
      </w:divsChild>
    </w:div>
    <w:div w:id="1560020575">
      <w:bodyDiv w:val="1"/>
      <w:marLeft w:val="0"/>
      <w:marRight w:val="0"/>
      <w:marTop w:val="0"/>
      <w:marBottom w:val="0"/>
      <w:divBdr>
        <w:top w:val="none" w:sz="0" w:space="0" w:color="auto"/>
        <w:left w:val="none" w:sz="0" w:space="0" w:color="auto"/>
        <w:bottom w:val="none" w:sz="0" w:space="0" w:color="auto"/>
        <w:right w:val="none" w:sz="0" w:space="0" w:color="auto"/>
      </w:divBdr>
      <w:divsChild>
        <w:div w:id="246623576">
          <w:marLeft w:val="480"/>
          <w:marRight w:val="0"/>
          <w:marTop w:val="0"/>
          <w:marBottom w:val="0"/>
          <w:divBdr>
            <w:top w:val="none" w:sz="0" w:space="0" w:color="auto"/>
            <w:left w:val="none" w:sz="0" w:space="0" w:color="auto"/>
            <w:bottom w:val="none" w:sz="0" w:space="0" w:color="auto"/>
            <w:right w:val="none" w:sz="0" w:space="0" w:color="auto"/>
          </w:divBdr>
        </w:div>
        <w:div w:id="405497247">
          <w:marLeft w:val="480"/>
          <w:marRight w:val="0"/>
          <w:marTop w:val="0"/>
          <w:marBottom w:val="0"/>
          <w:divBdr>
            <w:top w:val="none" w:sz="0" w:space="0" w:color="auto"/>
            <w:left w:val="none" w:sz="0" w:space="0" w:color="auto"/>
            <w:bottom w:val="none" w:sz="0" w:space="0" w:color="auto"/>
            <w:right w:val="none" w:sz="0" w:space="0" w:color="auto"/>
          </w:divBdr>
        </w:div>
        <w:div w:id="432021565">
          <w:marLeft w:val="480"/>
          <w:marRight w:val="0"/>
          <w:marTop w:val="0"/>
          <w:marBottom w:val="0"/>
          <w:divBdr>
            <w:top w:val="none" w:sz="0" w:space="0" w:color="auto"/>
            <w:left w:val="none" w:sz="0" w:space="0" w:color="auto"/>
            <w:bottom w:val="none" w:sz="0" w:space="0" w:color="auto"/>
            <w:right w:val="none" w:sz="0" w:space="0" w:color="auto"/>
          </w:divBdr>
        </w:div>
        <w:div w:id="441269610">
          <w:marLeft w:val="480"/>
          <w:marRight w:val="0"/>
          <w:marTop w:val="0"/>
          <w:marBottom w:val="0"/>
          <w:divBdr>
            <w:top w:val="none" w:sz="0" w:space="0" w:color="auto"/>
            <w:left w:val="none" w:sz="0" w:space="0" w:color="auto"/>
            <w:bottom w:val="none" w:sz="0" w:space="0" w:color="auto"/>
            <w:right w:val="none" w:sz="0" w:space="0" w:color="auto"/>
          </w:divBdr>
        </w:div>
        <w:div w:id="452134831">
          <w:marLeft w:val="480"/>
          <w:marRight w:val="0"/>
          <w:marTop w:val="0"/>
          <w:marBottom w:val="0"/>
          <w:divBdr>
            <w:top w:val="none" w:sz="0" w:space="0" w:color="auto"/>
            <w:left w:val="none" w:sz="0" w:space="0" w:color="auto"/>
            <w:bottom w:val="none" w:sz="0" w:space="0" w:color="auto"/>
            <w:right w:val="none" w:sz="0" w:space="0" w:color="auto"/>
          </w:divBdr>
        </w:div>
        <w:div w:id="484860774">
          <w:marLeft w:val="480"/>
          <w:marRight w:val="0"/>
          <w:marTop w:val="0"/>
          <w:marBottom w:val="0"/>
          <w:divBdr>
            <w:top w:val="none" w:sz="0" w:space="0" w:color="auto"/>
            <w:left w:val="none" w:sz="0" w:space="0" w:color="auto"/>
            <w:bottom w:val="none" w:sz="0" w:space="0" w:color="auto"/>
            <w:right w:val="none" w:sz="0" w:space="0" w:color="auto"/>
          </w:divBdr>
        </w:div>
        <w:div w:id="651326079">
          <w:marLeft w:val="480"/>
          <w:marRight w:val="0"/>
          <w:marTop w:val="0"/>
          <w:marBottom w:val="0"/>
          <w:divBdr>
            <w:top w:val="none" w:sz="0" w:space="0" w:color="auto"/>
            <w:left w:val="none" w:sz="0" w:space="0" w:color="auto"/>
            <w:bottom w:val="none" w:sz="0" w:space="0" w:color="auto"/>
            <w:right w:val="none" w:sz="0" w:space="0" w:color="auto"/>
          </w:divBdr>
        </w:div>
        <w:div w:id="664667645">
          <w:marLeft w:val="480"/>
          <w:marRight w:val="0"/>
          <w:marTop w:val="0"/>
          <w:marBottom w:val="0"/>
          <w:divBdr>
            <w:top w:val="none" w:sz="0" w:space="0" w:color="auto"/>
            <w:left w:val="none" w:sz="0" w:space="0" w:color="auto"/>
            <w:bottom w:val="none" w:sz="0" w:space="0" w:color="auto"/>
            <w:right w:val="none" w:sz="0" w:space="0" w:color="auto"/>
          </w:divBdr>
        </w:div>
        <w:div w:id="666178312">
          <w:marLeft w:val="480"/>
          <w:marRight w:val="0"/>
          <w:marTop w:val="0"/>
          <w:marBottom w:val="0"/>
          <w:divBdr>
            <w:top w:val="none" w:sz="0" w:space="0" w:color="auto"/>
            <w:left w:val="none" w:sz="0" w:space="0" w:color="auto"/>
            <w:bottom w:val="none" w:sz="0" w:space="0" w:color="auto"/>
            <w:right w:val="none" w:sz="0" w:space="0" w:color="auto"/>
          </w:divBdr>
        </w:div>
        <w:div w:id="676617820">
          <w:marLeft w:val="480"/>
          <w:marRight w:val="0"/>
          <w:marTop w:val="0"/>
          <w:marBottom w:val="0"/>
          <w:divBdr>
            <w:top w:val="none" w:sz="0" w:space="0" w:color="auto"/>
            <w:left w:val="none" w:sz="0" w:space="0" w:color="auto"/>
            <w:bottom w:val="none" w:sz="0" w:space="0" w:color="auto"/>
            <w:right w:val="none" w:sz="0" w:space="0" w:color="auto"/>
          </w:divBdr>
        </w:div>
        <w:div w:id="694768031">
          <w:marLeft w:val="480"/>
          <w:marRight w:val="0"/>
          <w:marTop w:val="0"/>
          <w:marBottom w:val="0"/>
          <w:divBdr>
            <w:top w:val="none" w:sz="0" w:space="0" w:color="auto"/>
            <w:left w:val="none" w:sz="0" w:space="0" w:color="auto"/>
            <w:bottom w:val="none" w:sz="0" w:space="0" w:color="auto"/>
            <w:right w:val="none" w:sz="0" w:space="0" w:color="auto"/>
          </w:divBdr>
        </w:div>
        <w:div w:id="737555817">
          <w:marLeft w:val="480"/>
          <w:marRight w:val="0"/>
          <w:marTop w:val="0"/>
          <w:marBottom w:val="0"/>
          <w:divBdr>
            <w:top w:val="none" w:sz="0" w:space="0" w:color="auto"/>
            <w:left w:val="none" w:sz="0" w:space="0" w:color="auto"/>
            <w:bottom w:val="none" w:sz="0" w:space="0" w:color="auto"/>
            <w:right w:val="none" w:sz="0" w:space="0" w:color="auto"/>
          </w:divBdr>
        </w:div>
        <w:div w:id="772090687">
          <w:marLeft w:val="480"/>
          <w:marRight w:val="0"/>
          <w:marTop w:val="0"/>
          <w:marBottom w:val="0"/>
          <w:divBdr>
            <w:top w:val="none" w:sz="0" w:space="0" w:color="auto"/>
            <w:left w:val="none" w:sz="0" w:space="0" w:color="auto"/>
            <w:bottom w:val="none" w:sz="0" w:space="0" w:color="auto"/>
            <w:right w:val="none" w:sz="0" w:space="0" w:color="auto"/>
          </w:divBdr>
        </w:div>
        <w:div w:id="875509663">
          <w:marLeft w:val="480"/>
          <w:marRight w:val="0"/>
          <w:marTop w:val="0"/>
          <w:marBottom w:val="0"/>
          <w:divBdr>
            <w:top w:val="none" w:sz="0" w:space="0" w:color="auto"/>
            <w:left w:val="none" w:sz="0" w:space="0" w:color="auto"/>
            <w:bottom w:val="none" w:sz="0" w:space="0" w:color="auto"/>
            <w:right w:val="none" w:sz="0" w:space="0" w:color="auto"/>
          </w:divBdr>
        </w:div>
        <w:div w:id="888692197">
          <w:marLeft w:val="480"/>
          <w:marRight w:val="0"/>
          <w:marTop w:val="0"/>
          <w:marBottom w:val="0"/>
          <w:divBdr>
            <w:top w:val="none" w:sz="0" w:space="0" w:color="auto"/>
            <w:left w:val="none" w:sz="0" w:space="0" w:color="auto"/>
            <w:bottom w:val="none" w:sz="0" w:space="0" w:color="auto"/>
            <w:right w:val="none" w:sz="0" w:space="0" w:color="auto"/>
          </w:divBdr>
        </w:div>
        <w:div w:id="918631896">
          <w:marLeft w:val="480"/>
          <w:marRight w:val="0"/>
          <w:marTop w:val="0"/>
          <w:marBottom w:val="0"/>
          <w:divBdr>
            <w:top w:val="none" w:sz="0" w:space="0" w:color="auto"/>
            <w:left w:val="none" w:sz="0" w:space="0" w:color="auto"/>
            <w:bottom w:val="none" w:sz="0" w:space="0" w:color="auto"/>
            <w:right w:val="none" w:sz="0" w:space="0" w:color="auto"/>
          </w:divBdr>
        </w:div>
        <w:div w:id="978802827">
          <w:marLeft w:val="480"/>
          <w:marRight w:val="0"/>
          <w:marTop w:val="0"/>
          <w:marBottom w:val="0"/>
          <w:divBdr>
            <w:top w:val="none" w:sz="0" w:space="0" w:color="auto"/>
            <w:left w:val="none" w:sz="0" w:space="0" w:color="auto"/>
            <w:bottom w:val="none" w:sz="0" w:space="0" w:color="auto"/>
            <w:right w:val="none" w:sz="0" w:space="0" w:color="auto"/>
          </w:divBdr>
        </w:div>
        <w:div w:id="1167935549">
          <w:marLeft w:val="480"/>
          <w:marRight w:val="0"/>
          <w:marTop w:val="0"/>
          <w:marBottom w:val="0"/>
          <w:divBdr>
            <w:top w:val="none" w:sz="0" w:space="0" w:color="auto"/>
            <w:left w:val="none" w:sz="0" w:space="0" w:color="auto"/>
            <w:bottom w:val="none" w:sz="0" w:space="0" w:color="auto"/>
            <w:right w:val="none" w:sz="0" w:space="0" w:color="auto"/>
          </w:divBdr>
        </w:div>
        <w:div w:id="1175682347">
          <w:marLeft w:val="480"/>
          <w:marRight w:val="0"/>
          <w:marTop w:val="0"/>
          <w:marBottom w:val="0"/>
          <w:divBdr>
            <w:top w:val="none" w:sz="0" w:space="0" w:color="auto"/>
            <w:left w:val="none" w:sz="0" w:space="0" w:color="auto"/>
            <w:bottom w:val="none" w:sz="0" w:space="0" w:color="auto"/>
            <w:right w:val="none" w:sz="0" w:space="0" w:color="auto"/>
          </w:divBdr>
        </w:div>
        <w:div w:id="1199048235">
          <w:marLeft w:val="480"/>
          <w:marRight w:val="0"/>
          <w:marTop w:val="0"/>
          <w:marBottom w:val="0"/>
          <w:divBdr>
            <w:top w:val="none" w:sz="0" w:space="0" w:color="auto"/>
            <w:left w:val="none" w:sz="0" w:space="0" w:color="auto"/>
            <w:bottom w:val="none" w:sz="0" w:space="0" w:color="auto"/>
            <w:right w:val="none" w:sz="0" w:space="0" w:color="auto"/>
          </w:divBdr>
        </w:div>
        <w:div w:id="1208026732">
          <w:marLeft w:val="480"/>
          <w:marRight w:val="0"/>
          <w:marTop w:val="0"/>
          <w:marBottom w:val="0"/>
          <w:divBdr>
            <w:top w:val="none" w:sz="0" w:space="0" w:color="auto"/>
            <w:left w:val="none" w:sz="0" w:space="0" w:color="auto"/>
            <w:bottom w:val="none" w:sz="0" w:space="0" w:color="auto"/>
            <w:right w:val="none" w:sz="0" w:space="0" w:color="auto"/>
          </w:divBdr>
        </w:div>
        <w:div w:id="1222717346">
          <w:marLeft w:val="480"/>
          <w:marRight w:val="0"/>
          <w:marTop w:val="0"/>
          <w:marBottom w:val="0"/>
          <w:divBdr>
            <w:top w:val="none" w:sz="0" w:space="0" w:color="auto"/>
            <w:left w:val="none" w:sz="0" w:space="0" w:color="auto"/>
            <w:bottom w:val="none" w:sz="0" w:space="0" w:color="auto"/>
            <w:right w:val="none" w:sz="0" w:space="0" w:color="auto"/>
          </w:divBdr>
        </w:div>
        <w:div w:id="1429036811">
          <w:marLeft w:val="480"/>
          <w:marRight w:val="0"/>
          <w:marTop w:val="0"/>
          <w:marBottom w:val="0"/>
          <w:divBdr>
            <w:top w:val="none" w:sz="0" w:space="0" w:color="auto"/>
            <w:left w:val="none" w:sz="0" w:space="0" w:color="auto"/>
            <w:bottom w:val="none" w:sz="0" w:space="0" w:color="auto"/>
            <w:right w:val="none" w:sz="0" w:space="0" w:color="auto"/>
          </w:divBdr>
        </w:div>
        <w:div w:id="1494447525">
          <w:marLeft w:val="480"/>
          <w:marRight w:val="0"/>
          <w:marTop w:val="0"/>
          <w:marBottom w:val="0"/>
          <w:divBdr>
            <w:top w:val="none" w:sz="0" w:space="0" w:color="auto"/>
            <w:left w:val="none" w:sz="0" w:space="0" w:color="auto"/>
            <w:bottom w:val="none" w:sz="0" w:space="0" w:color="auto"/>
            <w:right w:val="none" w:sz="0" w:space="0" w:color="auto"/>
          </w:divBdr>
        </w:div>
        <w:div w:id="1618635365">
          <w:marLeft w:val="480"/>
          <w:marRight w:val="0"/>
          <w:marTop w:val="0"/>
          <w:marBottom w:val="0"/>
          <w:divBdr>
            <w:top w:val="none" w:sz="0" w:space="0" w:color="auto"/>
            <w:left w:val="none" w:sz="0" w:space="0" w:color="auto"/>
            <w:bottom w:val="none" w:sz="0" w:space="0" w:color="auto"/>
            <w:right w:val="none" w:sz="0" w:space="0" w:color="auto"/>
          </w:divBdr>
        </w:div>
        <w:div w:id="1673604874">
          <w:marLeft w:val="480"/>
          <w:marRight w:val="0"/>
          <w:marTop w:val="0"/>
          <w:marBottom w:val="0"/>
          <w:divBdr>
            <w:top w:val="none" w:sz="0" w:space="0" w:color="auto"/>
            <w:left w:val="none" w:sz="0" w:space="0" w:color="auto"/>
            <w:bottom w:val="none" w:sz="0" w:space="0" w:color="auto"/>
            <w:right w:val="none" w:sz="0" w:space="0" w:color="auto"/>
          </w:divBdr>
        </w:div>
        <w:div w:id="1679118460">
          <w:marLeft w:val="480"/>
          <w:marRight w:val="0"/>
          <w:marTop w:val="0"/>
          <w:marBottom w:val="0"/>
          <w:divBdr>
            <w:top w:val="none" w:sz="0" w:space="0" w:color="auto"/>
            <w:left w:val="none" w:sz="0" w:space="0" w:color="auto"/>
            <w:bottom w:val="none" w:sz="0" w:space="0" w:color="auto"/>
            <w:right w:val="none" w:sz="0" w:space="0" w:color="auto"/>
          </w:divBdr>
        </w:div>
        <w:div w:id="1726416487">
          <w:marLeft w:val="480"/>
          <w:marRight w:val="0"/>
          <w:marTop w:val="0"/>
          <w:marBottom w:val="0"/>
          <w:divBdr>
            <w:top w:val="none" w:sz="0" w:space="0" w:color="auto"/>
            <w:left w:val="none" w:sz="0" w:space="0" w:color="auto"/>
            <w:bottom w:val="none" w:sz="0" w:space="0" w:color="auto"/>
            <w:right w:val="none" w:sz="0" w:space="0" w:color="auto"/>
          </w:divBdr>
        </w:div>
        <w:div w:id="1743680256">
          <w:marLeft w:val="480"/>
          <w:marRight w:val="0"/>
          <w:marTop w:val="0"/>
          <w:marBottom w:val="0"/>
          <w:divBdr>
            <w:top w:val="none" w:sz="0" w:space="0" w:color="auto"/>
            <w:left w:val="none" w:sz="0" w:space="0" w:color="auto"/>
            <w:bottom w:val="none" w:sz="0" w:space="0" w:color="auto"/>
            <w:right w:val="none" w:sz="0" w:space="0" w:color="auto"/>
          </w:divBdr>
        </w:div>
        <w:div w:id="1906867113">
          <w:marLeft w:val="480"/>
          <w:marRight w:val="0"/>
          <w:marTop w:val="0"/>
          <w:marBottom w:val="0"/>
          <w:divBdr>
            <w:top w:val="none" w:sz="0" w:space="0" w:color="auto"/>
            <w:left w:val="none" w:sz="0" w:space="0" w:color="auto"/>
            <w:bottom w:val="none" w:sz="0" w:space="0" w:color="auto"/>
            <w:right w:val="none" w:sz="0" w:space="0" w:color="auto"/>
          </w:divBdr>
        </w:div>
        <w:div w:id="1941067697">
          <w:marLeft w:val="480"/>
          <w:marRight w:val="0"/>
          <w:marTop w:val="0"/>
          <w:marBottom w:val="0"/>
          <w:divBdr>
            <w:top w:val="none" w:sz="0" w:space="0" w:color="auto"/>
            <w:left w:val="none" w:sz="0" w:space="0" w:color="auto"/>
            <w:bottom w:val="none" w:sz="0" w:space="0" w:color="auto"/>
            <w:right w:val="none" w:sz="0" w:space="0" w:color="auto"/>
          </w:divBdr>
        </w:div>
        <w:div w:id="1970699871">
          <w:marLeft w:val="480"/>
          <w:marRight w:val="0"/>
          <w:marTop w:val="0"/>
          <w:marBottom w:val="0"/>
          <w:divBdr>
            <w:top w:val="none" w:sz="0" w:space="0" w:color="auto"/>
            <w:left w:val="none" w:sz="0" w:space="0" w:color="auto"/>
            <w:bottom w:val="none" w:sz="0" w:space="0" w:color="auto"/>
            <w:right w:val="none" w:sz="0" w:space="0" w:color="auto"/>
          </w:divBdr>
        </w:div>
        <w:div w:id="2014648591">
          <w:marLeft w:val="480"/>
          <w:marRight w:val="0"/>
          <w:marTop w:val="0"/>
          <w:marBottom w:val="0"/>
          <w:divBdr>
            <w:top w:val="none" w:sz="0" w:space="0" w:color="auto"/>
            <w:left w:val="none" w:sz="0" w:space="0" w:color="auto"/>
            <w:bottom w:val="none" w:sz="0" w:space="0" w:color="auto"/>
            <w:right w:val="none" w:sz="0" w:space="0" w:color="auto"/>
          </w:divBdr>
        </w:div>
      </w:divsChild>
    </w:div>
    <w:div w:id="1564832700">
      <w:bodyDiv w:val="1"/>
      <w:marLeft w:val="0"/>
      <w:marRight w:val="0"/>
      <w:marTop w:val="0"/>
      <w:marBottom w:val="0"/>
      <w:divBdr>
        <w:top w:val="none" w:sz="0" w:space="0" w:color="auto"/>
        <w:left w:val="none" w:sz="0" w:space="0" w:color="auto"/>
        <w:bottom w:val="none" w:sz="0" w:space="0" w:color="auto"/>
        <w:right w:val="none" w:sz="0" w:space="0" w:color="auto"/>
      </w:divBdr>
      <w:divsChild>
        <w:div w:id="133572939">
          <w:marLeft w:val="480"/>
          <w:marRight w:val="0"/>
          <w:marTop w:val="0"/>
          <w:marBottom w:val="0"/>
          <w:divBdr>
            <w:top w:val="none" w:sz="0" w:space="0" w:color="auto"/>
            <w:left w:val="none" w:sz="0" w:space="0" w:color="auto"/>
            <w:bottom w:val="none" w:sz="0" w:space="0" w:color="auto"/>
            <w:right w:val="none" w:sz="0" w:space="0" w:color="auto"/>
          </w:divBdr>
        </w:div>
        <w:div w:id="162353681">
          <w:marLeft w:val="480"/>
          <w:marRight w:val="0"/>
          <w:marTop w:val="0"/>
          <w:marBottom w:val="0"/>
          <w:divBdr>
            <w:top w:val="none" w:sz="0" w:space="0" w:color="auto"/>
            <w:left w:val="none" w:sz="0" w:space="0" w:color="auto"/>
            <w:bottom w:val="none" w:sz="0" w:space="0" w:color="auto"/>
            <w:right w:val="none" w:sz="0" w:space="0" w:color="auto"/>
          </w:divBdr>
        </w:div>
        <w:div w:id="293608202">
          <w:marLeft w:val="480"/>
          <w:marRight w:val="0"/>
          <w:marTop w:val="0"/>
          <w:marBottom w:val="0"/>
          <w:divBdr>
            <w:top w:val="none" w:sz="0" w:space="0" w:color="auto"/>
            <w:left w:val="none" w:sz="0" w:space="0" w:color="auto"/>
            <w:bottom w:val="none" w:sz="0" w:space="0" w:color="auto"/>
            <w:right w:val="none" w:sz="0" w:space="0" w:color="auto"/>
          </w:divBdr>
        </w:div>
        <w:div w:id="312225209">
          <w:marLeft w:val="480"/>
          <w:marRight w:val="0"/>
          <w:marTop w:val="0"/>
          <w:marBottom w:val="0"/>
          <w:divBdr>
            <w:top w:val="none" w:sz="0" w:space="0" w:color="auto"/>
            <w:left w:val="none" w:sz="0" w:space="0" w:color="auto"/>
            <w:bottom w:val="none" w:sz="0" w:space="0" w:color="auto"/>
            <w:right w:val="none" w:sz="0" w:space="0" w:color="auto"/>
          </w:divBdr>
        </w:div>
        <w:div w:id="339158101">
          <w:marLeft w:val="480"/>
          <w:marRight w:val="0"/>
          <w:marTop w:val="0"/>
          <w:marBottom w:val="0"/>
          <w:divBdr>
            <w:top w:val="none" w:sz="0" w:space="0" w:color="auto"/>
            <w:left w:val="none" w:sz="0" w:space="0" w:color="auto"/>
            <w:bottom w:val="none" w:sz="0" w:space="0" w:color="auto"/>
            <w:right w:val="none" w:sz="0" w:space="0" w:color="auto"/>
          </w:divBdr>
        </w:div>
        <w:div w:id="372925900">
          <w:marLeft w:val="480"/>
          <w:marRight w:val="0"/>
          <w:marTop w:val="0"/>
          <w:marBottom w:val="0"/>
          <w:divBdr>
            <w:top w:val="none" w:sz="0" w:space="0" w:color="auto"/>
            <w:left w:val="none" w:sz="0" w:space="0" w:color="auto"/>
            <w:bottom w:val="none" w:sz="0" w:space="0" w:color="auto"/>
            <w:right w:val="none" w:sz="0" w:space="0" w:color="auto"/>
          </w:divBdr>
        </w:div>
        <w:div w:id="478771075">
          <w:marLeft w:val="480"/>
          <w:marRight w:val="0"/>
          <w:marTop w:val="0"/>
          <w:marBottom w:val="0"/>
          <w:divBdr>
            <w:top w:val="none" w:sz="0" w:space="0" w:color="auto"/>
            <w:left w:val="none" w:sz="0" w:space="0" w:color="auto"/>
            <w:bottom w:val="none" w:sz="0" w:space="0" w:color="auto"/>
            <w:right w:val="none" w:sz="0" w:space="0" w:color="auto"/>
          </w:divBdr>
        </w:div>
        <w:div w:id="684281914">
          <w:marLeft w:val="480"/>
          <w:marRight w:val="0"/>
          <w:marTop w:val="0"/>
          <w:marBottom w:val="0"/>
          <w:divBdr>
            <w:top w:val="none" w:sz="0" w:space="0" w:color="auto"/>
            <w:left w:val="none" w:sz="0" w:space="0" w:color="auto"/>
            <w:bottom w:val="none" w:sz="0" w:space="0" w:color="auto"/>
            <w:right w:val="none" w:sz="0" w:space="0" w:color="auto"/>
          </w:divBdr>
        </w:div>
        <w:div w:id="752092771">
          <w:marLeft w:val="480"/>
          <w:marRight w:val="0"/>
          <w:marTop w:val="0"/>
          <w:marBottom w:val="0"/>
          <w:divBdr>
            <w:top w:val="none" w:sz="0" w:space="0" w:color="auto"/>
            <w:left w:val="none" w:sz="0" w:space="0" w:color="auto"/>
            <w:bottom w:val="none" w:sz="0" w:space="0" w:color="auto"/>
            <w:right w:val="none" w:sz="0" w:space="0" w:color="auto"/>
          </w:divBdr>
        </w:div>
        <w:div w:id="753817729">
          <w:marLeft w:val="480"/>
          <w:marRight w:val="0"/>
          <w:marTop w:val="0"/>
          <w:marBottom w:val="0"/>
          <w:divBdr>
            <w:top w:val="none" w:sz="0" w:space="0" w:color="auto"/>
            <w:left w:val="none" w:sz="0" w:space="0" w:color="auto"/>
            <w:bottom w:val="none" w:sz="0" w:space="0" w:color="auto"/>
            <w:right w:val="none" w:sz="0" w:space="0" w:color="auto"/>
          </w:divBdr>
        </w:div>
        <w:div w:id="781845486">
          <w:marLeft w:val="480"/>
          <w:marRight w:val="0"/>
          <w:marTop w:val="0"/>
          <w:marBottom w:val="0"/>
          <w:divBdr>
            <w:top w:val="none" w:sz="0" w:space="0" w:color="auto"/>
            <w:left w:val="none" w:sz="0" w:space="0" w:color="auto"/>
            <w:bottom w:val="none" w:sz="0" w:space="0" w:color="auto"/>
            <w:right w:val="none" w:sz="0" w:space="0" w:color="auto"/>
          </w:divBdr>
        </w:div>
        <w:div w:id="794905948">
          <w:marLeft w:val="480"/>
          <w:marRight w:val="0"/>
          <w:marTop w:val="0"/>
          <w:marBottom w:val="0"/>
          <w:divBdr>
            <w:top w:val="none" w:sz="0" w:space="0" w:color="auto"/>
            <w:left w:val="none" w:sz="0" w:space="0" w:color="auto"/>
            <w:bottom w:val="none" w:sz="0" w:space="0" w:color="auto"/>
            <w:right w:val="none" w:sz="0" w:space="0" w:color="auto"/>
          </w:divBdr>
        </w:div>
        <w:div w:id="851917969">
          <w:marLeft w:val="480"/>
          <w:marRight w:val="0"/>
          <w:marTop w:val="0"/>
          <w:marBottom w:val="0"/>
          <w:divBdr>
            <w:top w:val="none" w:sz="0" w:space="0" w:color="auto"/>
            <w:left w:val="none" w:sz="0" w:space="0" w:color="auto"/>
            <w:bottom w:val="none" w:sz="0" w:space="0" w:color="auto"/>
            <w:right w:val="none" w:sz="0" w:space="0" w:color="auto"/>
          </w:divBdr>
        </w:div>
        <w:div w:id="946083847">
          <w:marLeft w:val="480"/>
          <w:marRight w:val="0"/>
          <w:marTop w:val="0"/>
          <w:marBottom w:val="0"/>
          <w:divBdr>
            <w:top w:val="none" w:sz="0" w:space="0" w:color="auto"/>
            <w:left w:val="none" w:sz="0" w:space="0" w:color="auto"/>
            <w:bottom w:val="none" w:sz="0" w:space="0" w:color="auto"/>
            <w:right w:val="none" w:sz="0" w:space="0" w:color="auto"/>
          </w:divBdr>
        </w:div>
        <w:div w:id="1013612226">
          <w:marLeft w:val="480"/>
          <w:marRight w:val="0"/>
          <w:marTop w:val="0"/>
          <w:marBottom w:val="0"/>
          <w:divBdr>
            <w:top w:val="none" w:sz="0" w:space="0" w:color="auto"/>
            <w:left w:val="none" w:sz="0" w:space="0" w:color="auto"/>
            <w:bottom w:val="none" w:sz="0" w:space="0" w:color="auto"/>
            <w:right w:val="none" w:sz="0" w:space="0" w:color="auto"/>
          </w:divBdr>
        </w:div>
        <w:div w:id="1200095309">
          <w:marLeft w:val="480"/>
          <w:marRight w:val="0"/>
          <w:marTop w:val="0"/>
          <w:marBottom w:val="0"/>
          <w:divBdr>
            <w:top w:val="none" w:sz="0" w:space="0" w:color="auto"/>
            <w:left w:val="none" w:sz="0" w:space="0" w:color="auto"/>
            <w:bottom w:val="none" w:sz="0" w:space="0" w:color="auto"/>
            <w:right w:val="none" w:sz="0" w:space="0" w:color="auto"/>
          </w:divBdr>
        </w:div>
        <w:div w:id="1274480132">
          <w:marLeft w:val="480"/>
          <w:marRight w:val="0"/>
          <w:marTop w:val="0"/>
          <w:marBottom w:val="0"/>
          <w:divBdr>
            <w:top w:val="none" w:sz="0" w:space="0" w:color="auto"/>
            <w:left w:val="none" w:sz="0" w:space="0" w:color="auto"/>
            <w:bottom w:val="none" w:sz="0" w:space="0" w:color="auto"/>
            <w:right w:val="none" w:sz="0" w:space="0" w:color="auto"/>
          </w:divBdr>
        </w:div>
        <w:div w:id="1320773304">
          <w:marLeft w:val="480"/>
          <w:marRight w:val="0"/>
          <w:marTop w:val="0"/>
          <w:marBottom w:val="0"/>
          <w:divBdr>
            <w:top w:val="none" w:sz="0" w:space="0" w:color="auto"/>
            <w:left w:val="none" w:sz="0" w:space="0" w:color="auto"/>
            <w:bottom w:val="none" w:sz="0" w:space="0" w:color="auto"/>
            <w:right w:val="none" w:sz="0" w:space="0" w:color="auto"/>
          </w:divBdr>
        </w:div>
        <w:div w:id="1423332923">
          <w:marLeft w:val="480"/>
          <w:marRight w:val="0"/>
          <w:marTop w:val="0"/>
          <w:marBottom w:val="0"/>
          <w:divBdr>
            <w:top w:val="none" w:sz="0" w:space="0" w:color="auto"/>
            <w:left w:val="none" w:sz="0" w:space="0" w:color="auto"/>
            <w:bottom w:val="none" w:sz="0" w:space="0" w:color="auto"/>
            <w:right w:val="none" w:sz="0" w:space="0" w:color="auto"/>
          </w:divBdr>
        </w:div>
        <w:div w:id="1425616320">
          <w:marLeft w:val="480"/>
          <w:marRight w:val="0"/>
          <w:marTop w:val="0"/>
          <w:marBottom w:val="0"/>
          <w:divBdr>
            <w:top w:val="none" w:sz="0" w:space="0" w:color="auto"/>
            <w:left w:val="none" w:sz="0" w:space="0" w:color="auto"/>
            <w:bottom w:val="none" w:sz="0" w:space="0" w:color="auto"/>
            <w:right w:val="none" w:sz="0" w:space="0" w:color="auto"/>
          </w:divBdr>
        </w:div>
        <w:div w:id="1433550769">
          <w:marLeft w:val="480"/>
          <w:marRight w:val="0"/>
          <w:marTop w:val="0"/>
          <w:marBottom w:val="0"/>
          <w:divBdr>
            <w:top w:val="none" w:sz="0" w:space="0" w:color="auto"/>
            <w:left w:val="none" w:sz="0" w:space="0" w:color="auto"/>
            <w:bottom w:val="none" w:sz="0" w:space="0" w:color="auto"/>
            <w:right w:val="none" w:sz="0" w:space="0" w:color="auto"/>
          </w:divBdr>
        </w:div>
        <w:div w:id="1506243561">
          <w:marLeft w:val="480"/>
          <w:marRight w:val="0"/>
          <w:marTop w:val="0"/>
          <w:marBottom w:val="0"/>
          <w:divBdr>
            <w:top w:val="none" w:sz="0" w:space="0" w:color="auto"/>
            <w:left w:val="none" w:sz="0" w:space="0" w:color="auto"/>
            <w:bottom w:val="none" w:sz="0" w:space="0" w:color="auto"/>
            <w:right w:val="none" w:sz="0" w:space="0" w:color="auto"/>
          </w:divBdr>
        </w:div>
        <w:div w:id="1507481361">
          <w:marLeft w:val="480"/>
          <w:marRight w:val="0"/>
          <w:marTop w:val="0"/>
          <w:marBottom w:val="0"/>
          <w:divBdr>
            <w:top w:val="none" w:sz="0" w:space="0" w:color="auto"/>
            <w:left w:val="none" w:sz="0" w:space="0" w:color="auto"/>
            <w:bottom w:val="none" w:sz="0" w:space="0" w:color="auto"/>
            <w:right w:val="none" w:sz="0" w:space="0" w:color="auto"/>
          </w:divBdr>
        </w:div>
        <w:div w:id="1525632508">
          <w:marLeft w:val="480"/>
          <w:marRight w:val="0"/>
          <w:marTop w:val="0"/>
          <w:marBottom w:val="0"/>
          <w:divBdr>
            <w:top w:val="none" w:sz="0" w:space="0" w:color="auto"/>
            <w:left w:val="none" w:sz="0" w:space="0" w:color="auto"/>
            <w:bottom w:val="none" w:sz="0" w:space="0" w:color="auto"/>
            <w:right w:val="none" w:sz="0" w:space="0" w:color="auto"/>
          </w:divBdr>
        </w:div>
        <w:div w:id="1529568445">
          <w:marLeft w:val="480"/>
          <w:marRight w:val="0"/>
          <w:marTop w:val="0"/>
          <w:marBottom w:val="0"/>
          <w:divBdr>
            <w:top w:val="none" w:sz="0" w:space="0" w:color="auto"/>
            <w:left w:val="none" w:sz="0" w:space="0" w:color="auto"/>
            <w:bottom w:val="none" w:sz="0" w:space="0" w:color="auto"/>
            <w:right w:val="none" w:sz="0" w:space="0" w:color="auto"/>
          </w:divBdr>
        </w:div>
        <w:div w:id="1568998390">
          <w:marLeft w:val="480"/>
          <w:marRight w:val="0"/>
          <w:marTop w:val="0"/>
          <w:marBottom w:val="0"/>
          <w:divBdr>
            <w:top w:val="none" w:sz="0" w:space="0" w:color="auto"/>
            <w:left w:val="none" w:sz="0" w:space="0" w:color="auto"/>
            <w:bottom w:val="none" w:sz="0" w:space="0" w:color="auto"/>
            <w:right w:val="none" w:sz="0" w:space="0" w:color="auto"/>
          </w:divBdr>
        </w:div>
        <w:div w:id="1652559804">
          <w:marLeft w:val="480"/>
          <w:marRight w:val="0"/>
          <w:marTop w:val="0"/>
          <w:marBottom w:val="0"/>
          <w:divBdr>
            <w:top w:val="none" w:sz="0" w:space="0" w:color="auto"/>
            <w:left w:val="none" w:sz="0" w:space="0" w:color="auto"/>
            <w:bottom w:val="none" w:sz="0" w:space="0" w:color="auto"/>
            <w:right w:val="none" w:sz="0" w:space="0" w:color="auto"/>
          </w:divBdr>
        </w:div>
        <w:div w:id="1698461951">
          <w:marLeft w:val="480"/>
          <w:marRight w:val="0"/>
          <w:marTop w:val="0"/>
          <w:marBottom w:val="0"/>
          <w:divBdr>
            <w:top w:val="none" w:sz="0" w:space="0" w:color="auto"/>
            <w:left w:val="none" w:sz="0" w:space="0" w:color="auto"/>
            <w:bottom w:val="none" w:sz="0" w:space="0" w:color="auto"/>
            <w:right w:val="none" w:sz="0" w:space="0" w:color="auto"/>
          </w:divBdr>
        </w:div>
        <w:div w:id="1718427526">
          <w:marLeft w:val="480"/>
          <w:marRight w:val="0"/>
          <w:marTop w:val="0"/>
          <w:marBottom w:val="0"/>
          <w:divBdr>
            <w:top w:val="none" w:sz="0" w:space="0" w:color="auto"/>
            <w:left w:val="none" w:sz="0" w:space="0" w:color="auto"/>
            <w:bottom w:val="none" w:sz="0" w:space="0" w:color="auto"/>
            <w:right w:val="none" w:sz="0" w:space="0" w:color="auto"/>
          </w:divBdr>
        </w:div>
        <w:div w:id="1747993783">
          <w:marLeft w:val="480"/>
          <w:marRight w:val="0"/>
          <w:marTop w:val="0"/>
          <w:marBottom w:val="0"/>
          <w:divBdr>
            <w:top w:val="none" w:sz="0" w:space="0" w:color="auto"/>
            <w:left w:val="none" w:sz="0" w:space="0" w:color="auto"/>
            <w:bottom w:val="none" w:sz="0" w:space="0" w:color="auto"/>
            <w:right w:val="none" w:sz="0" w:space="0" w:color="auto"/>
          </w:divBdr>
        </w:div>
        <w:div w:id="1835953228">
          <w:marLeft w:val="480"/>
          <w:marRight w:val="0"/>
          <w:marTop w:val="0"/>
          <w:marBottom w:val="0"/>
          <w:divBdr>
            <w:top w:val="none" w:sz="0" w:space="0" w:color="auto"/>
            <w:left w:val="none" w:sz="0" w:space="0" w:color="auto"/>
            <w:bottom w:val="none" w:sz="0" w:space="0" w:color="auto"/>
            <w:right w:val="none" w:sz="0" w:space="0" w:color="auto"/>
          </w:divBdr>
        </w:div>
        <w:div w:id="2096514538">
          <w:marLeft w:val="480"/>
          <w:marRight w:val="0"/>
          <w:marTop w:val="0"/>
          <w:marBottom w:val="0"/>
          <w:divBdr>
            <w:top w:val="none" w:sz="0" w:space="0" w:color="auto"/>
            <w:left w:val="none" w:sz="0" w:space="0" w:color="auto"/>
            <w:bottom w:val="none" w:sz="0" w:space="0" w:color="auto"/>
            <w:right w:val="none" w:sz="0" w:space="0" w:color="auto"/>
          </w:divBdr>
        </w:div>
        <w:div w:id="2107995361">
          <w:marLeft w:val="480"/>
          <w:marRight w:val="0"/>
          <w:marTop w:val="0"/>
          <w:marBottom w:val="0"/>
          <w:divBdr>
            <w:top w:val="none" w:sz="0" w:space="0" w:color="auto"/>
            <w:left w:val="none" w:sz="0" w:space="0" w:color="auto"/>
            <w:bottom w:val="none" w:sz="0" w:space="0" w:color="auto"/>
            <w:right w:val="none" w:sz="0" w:space="0" w:color="auto"/>
          </w:divBdr>
        </w:div>
      </w:divsChild>
    </w:div>
    <w:div w:id="1588422433">
      <w:bodyDiv w:val="1"/>
      <w:marLeft w:val="0"/>
      <w:marRight w:val="0"/>
      <w:marTop w:val="0"/>
      <w:marBottom w:val="0"/>
      <w:divBdr>
        <w:top w:val="none" w:sz="0" w:space="0" w:color="auto"/>
        <w:left w:val="none" w:sz="0" w:space="0" w:color="auto"/>
        <w:bottom w:val="none" w:sz="0" w:space="0" w:color="auto"/>
        <w:right w:val="none" w:sz="0" w:space="0" w:color="auto"/>
      </w:divBdr>
      <w:divsChild>
        <w:div w:id="124740999">
          <w:marLeft w:val="480"/>
          <w:marRight w:val="0"/>
          <w:marTop w:val="0"/>
          <w:marBottom w:val="0"/>
          <w:divBdr>
            <w:top w:val="none" w:sz="0" w:space="0" w:color="auto"/>
            <w:left w:val="none" w:sz="0" w:space="0" w:color="auto"/>
            <w:bottom w:val="none" w:sz="0" w:space="0" w:color="auto"/>
            <w:right w:val="none" w:sz="0" w:space="0" w:color="auto"/>
          </w:divBdr>
        </w:div>
        <w:div w:id="225536764">
          <w:marLeft w:val="480"/>
          <w:marRight w:val="0"/>
          <w:marTop w:val="0"/>
          <w:marBottom w:val="0"/>
          <w:divBdr>
            <w:top w:val="none" w:sz="0" w:space="0" w:color="auto"/>
            <w:left w:val="none" w:sz="0" w:space="0" w:color="auto"/>
            <w:bottom w:val="none" w:sz="0" w:space="0" w:color="auto"/>
            <w:right w:val="none" w:sz="0" w:space="0" w:color="auto"/>
          </w:divBdr>
        </w:div>
        <w:div w:id="279847219">
          <w:marLeft w:val="480"/>
          <w:marRight w:val="0"/>
          <w:marTop w:val="0"/>
          <w:marBottom w:val="0"/>
          <w:divBdr>
            <w:top w:val="none" w:sz="0" w:space="0" w:color="auto"/>
            <w:left w:val="none" w:sz="0" w:space="0" w:color="auto"/>
            <w:bottom w:val="none" w:sz="0" w:space="0" w:color="auto"/>
            <w:right w:val="none" w:sz="0" w:space="0" w:color="auto"/>
          </w:divBdr>
        </w:div>
        <w:div w:id="311718862">
          <w:marLeft w:val="480"/>
          <w:marRight w:val="0"/>
          <w:marTop w:val="0"/>
          <w:marBottom w:val="0"/>
          <w:divBdr>
            <w:top w:val="none" w:sz="0" w:space="0" w:color="auto"/>
            <w:left w:val="none" w:sz="0" w:space="0" w:color="auto"/>
            <w:bottom w:val="none" w:sz="0" w:space="0" w:color="auto"/>
            <w:right w:val="none" w:sz="0" w:space="0" w:color="auto"/>
          </w:divBdr>
        </w:div>
        <w:div w:id="331025935">
          <w:marLeft w:val="480"/>
          <w:marRight w:val="0"/>
          <w:marTop w:val="0"/>
          <w:marBottom w:val="0"/>
          <w:divBdr>
            <w:top w:val="none" w:sz="0" w:space="0" w:color="auto"/>
            <w:left w:val="none" w:sz="0" w:space="0" w:color="auto"/>
            <w:bottom w:val="none" w:sz="0" w:space="0" w:color="auto"/>
            <w:right w:val="none" w:sz="0" w:space="0" w:color="auto"/>
          </w:divBdr>
        </w:div>
        <w:div w:id="386950922">
          <w:marLeft w:val="480"/>
          <w:marRight w:val="0"/>
          <w:marTop w:val="0"/>
          <w:marBottom w:val="0"/>
          <w:divBdr>
            <w:top w:val="none" w:sz="0" w:space="0" w:color="auto"/>
            <w:left w:val="none" w:sz="0" w:space="0" w:color="auto"/>
            <w:bottom w:val="none" w:sz="0" w:space="0" w:color="auto"/>
            <w:right w:val="none" w:sz="0" w:space="0" w:color="auto"/>
          </w:divBdr>
        </w:div>
        <w:div w:id="404105619">
          <w:marLeft w:val="480"/>
          <w:marRight w:val="0"/>
          <w:marTop w:val="0"/>
          <w:marBottom w:val="0"/>
          <w:divBdr>
            <w:top w:val="none" w:sz="0" w:space="0" w:color="auto"/>
            <w:left w:val="none" w:sz="0" w:space="0" w:color="auto"/>
            <w:bottom w:val="none" w:sz="0" w:space="0" w:color="auto"/>
            <w:right w:val="none" w:sz="0" w:space="0" w:color="auto"/>
          </w:divBdr>
        </w:div>
        <w:div w:id="492838690">
          <w:marLeft w:val="480"/>
          <w:marRight w:val="0"/>
          <w:marTop w:val="0"/>
          <w:marBottom w:val="0"/>
          <w:divBdr>
            <w:top w:val="none" w:sz="0" w:space="0" w:color="auto"/>
            <w:left w:val="none" w:sz="0" w:space="0" w:color="auto"/>
            <w:bottom w:val="none" w:sz="0" w:space="0" w:color="auto"/>
            <w:right w:val="none" w:sz="0" w:space="0" w:color="auto"/>
          </w:divBdr>
        </w:div>
        <w:div w:id="504515861">
          <w:marLeft w:val="480"/>
          <w:marRight w:val="0"/>
          <w:marTop w:val="0"/>
          <w:marBottom w:val="0"/>
          <w:divBdr>
            <w:top w:val="none" w:sz="0" w:space="0" w:color="auto"/>
            <w:left w:val="none" w:sz="0" w:space="0" w:color="auto"/>
            <w:bottom w:val="none" w:sz="0" w:space="0" w:color="auto"/>
            <w:right w:val="none" w:sz="0" w:space="0" w:color="auto"/>
          </w:divBdr>
        </w:div>
        <w:div w:id="637564882">
          <w:marLeft w:val="480"/>
          <w:marRight w:val="0"/>
          <w:marTop w:val="0"/>
          <w:marBottom w:val="0"/>
          <w:divBdr>
            <w:top w:val="none" w:sz="0" w:space="0" w:color="auto"/>
            <w:left w:val="none" w:sz="0" w:space="0" w:color="auto"/>
            <w:bottom w:val="none" w:sz="0" w:space="0" w:color="auto"/>
            <w:right w:val="none" w:sz="0" w:space="0" w:color="auto"/>
          </w:divBdr>
        </w:div>
        <w:div w:id="725421274">
          <w:marLeft w:val="480"/>
          <w:marRight w:val="0"/>
          <w:marTop w:val="0"/>
          <w:marBottom w:val="0"/>
          <w:divBdr>
            <w:top w:val="none" w:sz="0" w:space="0" w:color="auto"/>
            <w:left w:val="none" w:sz="0" w:space="0" w:color="auto"/>
            <w:bottom w:val="none" w:sz="0" w:space="0" w:color="auto"/>
            <w:right w:val="none" w:sz="0" w:space="0" w:color="auto"/>
          </w:divBdr>
        </w:div>
        <w:div w:id="983657053">
          <w:marLeft w:val="480"/>
          <w:marRight w:val="0"/>
          <w:marTop w:val="0"/>
          <w:marBottom w:val="0"/>
          <w:divBdr>
            <w:top w:val="none" w:sz="0" w:space="0" w:color="auto"/>
            <w:left w:val="none" w:sz="0" w:space="0" w:color="auto"/>
            <w:bottom w:val="none" w:sz="0" w:space="0" w:color="auto"/>
            <w:right w:val="none" w:sz="0" w:space="0" w:color="auto"/>
          </w:divBdr>
        </w:div>
        <w:div w:id="1059670800">
          <w:marLeft w:val="480"/>
          <w:marRight w:val="0"/>
          <w:marTop w:val="0"/>
          <w:marBottom w:val="0"/>
          <w:divBdr>
            <w:top w:val="none" w:sz="0" w:space="0" w:color="auto"/>
            <w:left w:val="none" w:sz="0" w:space="0" w:color="auto"/>
            <w:bottom w:val="none" w:sz="0" w:space="0" w:color="auto"/>
            <w:right w:val="none" w:sz="0" w:space="0" w:color="auto"/>
          </w:divBdr>
        </w:div>
        <w:div w:id="1095596769">
          <w:marLeft w:val="480"/>
          <w:marRight w:val="0"/>
          <w:marTop w:val="0"/>
          <w:marBottom w:val="0"/>
          <w:divBdr>
            <w:top w:val="none" w:sz="0" w:space="0" w:color="auto"/>
            <w:left w:val="none" w:sz="0" w:space="0" w:color="auto"/>
            <w:bottom w:val="none" w:sz="0" w:space="0" w:color="auto"/>
            <w:right w:val="none" w:sz="0" w:space="0" w:color="auto"/>
          </w:divBdr>
        </w:div>
        <w:div w:id="1115976106">
          <w:marLeft w:val="480"/>
          <w:marRight w:val="0"/>
          <w:marTop w:val="0"/>
          <w:marBottom w:val="0"/>
          <w:divBdr>
            <w:top w:val="none" w:sz="0" w:space="0" w:color="auto"/>
            <w:left w:val="none" w:sz="0" w:space="0" w:color="auto"/>
            <w:bottom w:val="none" w:sz="0" w:space="0" w:color="auto"/>
            <w:right w:val="none" w:sz="0" w:space="0" w:color="auto"/>
          </w:divBdr>
        </w:div>
        <w:div w:id="1318148306">
          <w:marLeft w:val="480"/>
          <w:marRight w:val="0"/>
          <w:marTop w:val="0"/>
          <w:marBottom w:val="0"/>
          <w:divBdr>
            <w:top w:val="none" w:sz="0" w:space="0" w:color="auto"/>
            <w:left w:val="none" w:sz="0" w:space="0" w:color="auto"/>
            <w:bottom w:val="none" w:sz="0" w:space="0" w:color="auto"/>
            <w:right w:val="none" w:sz="0" w:space="0" w:color="auto"/>
          </w:divBdr>
        </w:div>
        <w:div w:id="1350376158">
          <w:marLeft w:val="480"/>
          <w:marRight w:val="0"/>
          <w:marTop w:val="0"/>
          <w:marBottom w:val="0"/>
          <w:divBdr>
            <w:top w:val="none" w:sz="0" w:space="0" w:color="auto"/>
            <w:left w:val="none" w:sz="0" w:space="0" w:color="auto"/>
            <w:bottom w:val="none" w:sz="0" w:space="0" w:color="auto"/>
            <w:right w:val="none" w:sz="0" w:space="0" w:color="auto"/>
          </w:divBdr>
        </w:div>
        <w:div w:id="1516916374">
          <w:marLeft w:val="480"/>
          <w:marRight w:val="0"/>
          <w:marTop w:val="0"/>
          <w:marBottom w:val="0"/>
          <w:divBdr>
            <w:top w:val="none" w:sz="0" w:space="0" w:color="auto"/>
            <w:left w:val="none" w:sz="0" w:space="0" w:color="auto"/>
            <w:bottom w:val="none" w:sz="0" w:space="0" w:color="auto"/>
            <w:right w:val="none" w:sz="0" w:space="0" w:color="auto"/>
          </w:divBdr>
        </w:div>
        <w:div w:id="1526870633">
          <w:marLeft w:val="480"/>
          <w:marRight w:val="0"/>
          <w:marTop w:val="0"/>
          <w:marBottom w:val="0"/>
          <w:divBdr>
            <w:top w:val="none" w:sz="0" w:space="0" w:color="auto"/>
            <w:left w:val="none" w:sz="0" w:space="0" w:color="auto"/>
            <w:bottom w:val="none" w:sz="0" w:space="0" w:color="auto"/>
            <w:right w:val="none" w:sz="0" w:space="0" w:color="auto"/>
          </w:divBdr>
        </w:div>
        <w:div w:id="1552228823">
          <w:marLeft w:val="480"/>
          <w:marRight w:val="0"/>
          <w:marTop w:val="0"/>
          <w:marBottom w:val="0"/>
          <w:divBdr>
            <w:top w:val="none" w:sz="0" w:space="0" w:color="auto"/>
            <w:left w:val="none" w:sz="0" w:space="0" w:color="auto"/>
            <w:bottom w:val="none" w:sz="0" w:space="0" w:color="auto"/>
            <w:right w:val="none" w:sz="0" w:space="0" w:color="auto"/>
          </w:divBdr>
        </w:div>
        <w:div w:id="1656227957">
          <w:marLeft w:val="480"/>
          <w:marRight w:val="0"/>
          <w:marTop w:val="0"/>
          <w:marBottom w:val="0"/>
          <w:divBdr>
            <w:top w:val="none" w:sz="0" w:space="0" w:color="auto"/>
            <w:left w:val="none" w:sz="0" w:space="0" w:color="auto"/>
            <w:bottom w:val="none" w:sz="0" w:space="0" w:color="auto"/>
            <w:right w:val="none" w:sz="0" w:space="0" w:color="auto"/>
          </w:divBdr>
        </w:div>
        <w:div w:id="1681810799">
          <w:marLeft w:val="480"/>
          <w:marRight w:val="0"/>
          <w:marTop w:val="0"/>
          <w:marBottom w:val="0"/>
          <w:divBdr>
            <w:top w:val="none" w:sz="0" w:space="0" w:color="auto"/>
            <w:left w:val="none" w:sz="0" w:space="0" w:color="auto"/>
            <w:bottom w:val="none" w:sz="0" w:space="0" w:color="auto"/>
            <w:right w:val="none" w:sz="0" w:space="0" w:color="auto"/>
          </w:divBdr>
        </w:div>
        <w:div w:id="1922786895">
          <w:marLeft w:val="480"/>
          <w:marRight w:val="0"/>
          <w:marTop w:val="0"/>
          <w:marBottom w:val="0"/>
          <w:divBdr>
            <w:top w:val="none" w:sz="0" w:space="0" w:color="auto"/>
            <w:left w:val="none" w:sz="0" w:space="0" w:color="auto"/>
            <w:bottom w:val="none" w:sz="0" w:space="0" w:color="auto"/>
            <w:right w:val="none" w:sz="0" w:space="0" w:color="auto"/>
          </w:divBdr>
        </w:div>
        <w:div w:id="1929071977">
          <w:marLeft w:val="480"/>
          <w:marRight w:val="0"/>
          <w:marTop w:val="0"/>
          <w:marBottom w:val="0"/>
          <w:divBdr>
            <w:top w:val="none" w:sz="0" w:space="0" w:color="auto"/>
            <w:left w:val="none" w:sz="0" w:space="0" w:color="auto"/>
            <w:bottom w:val="none" w:sz="0" w:space="0" w:color="auto"/>
            <w:right w:val="none" w:sz="0" w:space="0" w:color="auto"/>
          </w:divBdr>
        </w:div>
        <w:div w:id="1944025563">
          <w:marLeft w:val="480"/>
          <w:marRight w:val="0"/>
          <w:marTop w:val="0"/>
          <w:marBottom w:val="0"/>
          <w:divBdr>
            <w:top w:val="none" w:sz="0" w:space="0" w:color="auto"/>
            <w:left w:val="none" w:sz="0" w:space="0" w:color="auto"/>
            <w:bottom w:val="none" w:sz="0" w:space="0" w:color="auto"/>
            <w:right w:val="none" w:sz="0" w:space="0" w:color="auto"/>
          </w:divBdr>
        </w:div>
        <w:div w:id="2018921003">
          <w:marLeft w:val="480"/>
          <w:marRight w:val="0"/>
          <w:marTop w:val="0"/>
          <w:marBottom w:val="0"/>
          <w:divBdr>
            <w:top w:val="none" w:sz="0" w:space="0" w:color="auto"/>
            <w:left w:val="none" w:sz="0" w:space="0" w:color="auto"/>
            <w:bottom w:val="none" w:sz="0" w:space="0" w:color="auto"/>
            <w:right w:val="none" w:sz="0" w:space="0" w:color="auto"/>
          </w:divBdr>
        </w:div>
        <w:div w:id="2021618375">
          <w:marLeft w:val="480"/>
          <w:marRight w:val="0"/>
          <w:marTop w:val="0"/>
          <w:marBottom w:val="0"/>
          <w:divBdr>
            <w:top w:val="none" w:sz="0" w:space="0" w:color="auto"/>
            <w:left w:val="none" w:sz="0" w:space="0" w:color="auto"/>
            <w:bottom w:val="none" w:sz="0" w:space="0" w:color="auto"/>
            <w:right w:val="none" w:sz="0" w:space="0" w:color="auto"/>
          </w:divBdr>
        </w:div>
        <w:div w:id="2022001489">
          <w:marLeft w:val="480"/>
          <w:marRight w:val="0"/>
          <w:marTop w:val="0"/>
          <w:marBottom w:val="0"/>
          <w:divBdr>
            <w:top w:val="none" w:sz="0" w:space="0" w:color="auto"/>
            <w:left w:val="none" w:sz="0" w:space="0" w:color="auto"/>
            <w:bottom w:val="none" w:sz="0" w:space="0" w:color="auto"/>
            <w:right w:val="none" w:sz="0" w:space="0" w:color="auto"/>
          </w:divBdr>
        </w:div>
      </w:divsChild>
    </w:div>
    <w:div w:id="1608079741">
      <w:bodyDiv w:val="1"/>
      <w:marLeft w:val="0"/>
      <w:marRight w:val="0"/>
      <w:marTop w:val="0"/>
      <w:marBottom w:val="0"/>
      <w:divBdr>
        <w:top w:val="none" w:sz="0" w:space="0" w:color="auto"/>
        <w:left w:val="none" w:sz="0" w:space="0" w:color="auto"/>
        <w:bottom w:val="none" w:sz="0" w:space="0" w:color="auto"/>
        <w:right w:val="none" w:sz="0" w:space="0" w:color="auto"/>
      </w:divBdr>
      <w:divsChild>
        <w:div w:id="125516436">
          <w:marLeft w:val="480"/>
          <w:marRight w:val="0"/>
          <w:marTop w:val="0"/>
          <w:marBottom w:val="0"/>
          <w:divBdr>
            <w:top w:val="none" w:sz="0" w:space="0" w:color="auto"/>
            <w:left w:val="none" w:sz="0" w:space="0" w:color="auto"/>
            <w:bottom w:val="none" w:sz="0" w:space="0" w:color="auto"/>
            <w:right w:val="none" w:sz="0" w:space="0" w:color="auto"/>
          </w:divBdr>
        </w:div>
        <w:div w:id="204174917">
          <w:marLeft w:val="480"/>
          <w:marRight w:val="0"/>
          <w:marTop w:val="0"/>
          <w:marBottom w:val="0"/>
          <w:divBdr>
            <w:top w:val="none" w:sz="0" w:space="0" w:color="auto"/>
            <w:left w:val="none" w:sz="0" w:space="0" w:color="auto"/>
            <w:bottom w:val="none" w:sz="0" w:space="0" w:color="auto"/>
            <w:right w:val="none" w:sz="0" w:space="0" w:color="auto"/>
          </w:divBdr>
        </w:div>
        <w:div w:id="209004309">
          <w:marLeft w:val="480"/>
          <w:marRight w:val="0"/>
          <w:marTop w:val="0"/>
          <w:marBottom w:val="0"/>
          <w:divBdr>
            <w:top w:val="none" w:sz="0" w:space="0" w:color="auto"/>
            <w:left w:val="none" w:sz="0" w:space="0" w:color="auto"/>
            <w:bottom w:val="none" w:sz="0" w:space="0" w:color="auto"/>
            <w:right w:val="none" w:sz="0" w:space="0" w:color="auto"/>
          </w:divBdr>
        </w:div>
        <w:div w:id="373232160">
          <w:marLeft w:val="480"/>
          <w:marRight w:val="0"/>
          <w:marTop w:val="0"/>
          <w:marBottom w:val="0"/>
          <w:divBdr>
            <w:top w:val="none" w:sz="0" w:space="0" w:color="auto"/>
            <w:left w:val="none" w:sz="0" w:space="0" w:color="auto"/>
            <w:bottom w:val="none" w:sz="0" w:space="0" w:color="auto"/>
            <w:right w:val="none" w:sz="0" w:space="0" w:color="auto"/>
          </w:divBdr>
        </w:div>
        <w:div w:id="609506874">
          <w:marLeft w:val="480"/>
          <w:marRight w:val="0"/>
          <w:marTop w:val="0"/>
          <w:marBottom w:val="0"/>
          <w:divBdr>
            <w:top w:val="none" w:sz="0" w:space="0" w:color="auto"/>
            <w:left w:val="none" w:sz="0" w:space="0" w:color="auto"/>
            <w:bottom w:val="none" w:sz="0" w:space="0" w:color="auto"/>
            <w:right w:val="none" w:sz="0" w:space="0" w:color="auto"/>
          </w:divBdr>
        </w:div>
        <w:div w:id="652490068">
          <w:marLeft w:val="480"/>
          <w:marRight w:val="0"/>
          <w:marTop w:val="0"/>
          <w:marBottom w:val="0"/>
          <w:divBdr>
            <w:top w:val="none" w:sz="0" w:space="0" w:color="auto"/>
            <w:left w:val="none" w:sz="0" w:space="0" w:color="auto"/>
            <w:bottom w:val="none" w:sz="0" w:space="0" w:color="auto"/>
            <w:right w:val="none" w:sz="0" w:space="0" w:color="auto"/>
          </w:divBdr>
        </w:div>
        <w:div w:id="742070627">
          <w:marLeft w:val="480"/>
          <w:marRight w:val="0"/>
          <w:marTop w:val="0"/>
          <w:marBottom w:val="0"/>
          <w:divBdr>
            <w:top w:val="none" w:sz="0" w:space="0" w:color="auto"/>
            <w:left w:val="none" w:sz="0" w:space="0" w:color="auto"/>
            <w:bottom w:val="none" w:sz="0" w:space="0" w:color="auto"/>
            <w:right w:val="none" w:sz="0" w:space="0" w:color="auto"/>
          </w:divBdr>
        </w:div>
        <w:div w:id="744912160">
          <w:marLeft w:val="480"/>
          <w:marRight w:val="0"/>
          <w:marTop w:val="0"/>
          <w:marBottom w:val="0"/>
          <w:divBdr>
            <w:top w:val="none" w:sz="0" w:space="0" w:color="auto"/>
            <w:left w:val="none" w:sz="0" w:space="0" w:color="auto"/>
            <w:bottom w:val="none" w:sz="0" w:space="0" w:color="auto"/>
            <w:right w:val="none" w:sz="0" w:space="0" w:color="auto"/>
          </w:divBdr>
        </w:div>
        <w:div w:id="760102761">
          <w:marLeft w:val="480"/>
          <w:marRight w:val="0"/>
          <w:marTop w:val="0"/>
          <w:marBottom w:val="0"/>
          <w:divBdr>
            <w:top w:val="none" w:sz="0" w:space="0" w:color="auto"/>
            <w:left w:val="none" w:sz="0" w:space="0" w:color="auto"/>
            <w:bottom w:val="none" w:sz="0" w:space="0" w:color="auto"/>
            <w:right w:val="none" w:sz="0" w:space="0" w:color="auto"/>
          </w:divBdr>
        </w:div>
        <w:div w:id="803692606">
          <w:marLeft w:val="480"/>
          <w:marRight w:val="0"/>
          <w:marTop w:val="0"/>
          <w:marBottom w:val="0"/>
          <w:divBdr>
            <w:top w:val="none" w:sz="0" w:space="0" w:color="auto"/>
            <w:left w:val="none" w:sz="0" w:space="0" w:color="auto"/>
            <w:bottom w:val="none" w:sz="0" w:space="0" w:color="auto"/>
            <w:right w:val="none" w:sz="0" w:space="0" w:color="auto"/>
          </w:divBdr>
        </w:div>
        <w:div w:id="853618922">
          <w:marLeft w:val="480"/>
          <w:marRight w:val="0"/>
          <w:marTop w:val="0"/>
          <w:marBottom w:val="0"/>
          <w:divBdr>
            <w:top w:val="none" w:sz="0" w:space="0" w:color="auto"/>
            <w:left w:val="none" w:sz="0" w:space="0" w:color="auto"/>
            <w:bottom w:val="none" w:sz="0" w:space="0" w:color="auto"/>
            <w:right w:val="none" w:sz="0" w:space="0" w:color="auto"/>
          </w:divBdr>
        </w:div>
        <w:div w:id="889996526">
          <w:marLeft w:val="480"/>
          <w:marRight w:val="0"/>
          <w:marTop w:val="0"/>
          <w:marBottom w:val="0"/>
          <w:divBdr>
            <w:top w:val="none" w:sz="0" w:space="0" w:color="auto"/>
            <w:left w:val="none" w:sz="0" w:space="0" w:color="auto"/>
            <w:bottom w:val="none" w:sz="0" w:space="0" w:color="auto"/>
            <w:right w:val="none" w:sz="0" w:space="0" w:color="auto"/>
          </w:divBdr>
        </w:div>
        <w:div w:id="1019509184">
          <w:marLeft w:val="480"/>
          <w:marRight w:val="0"/>
          <w:marTop w:val="0"/>
          <w:marBottom w:val="0"/>
          <w:divBdr>
            <w:top w:val="none" w:sz="0" w:space="0" w:color="auto"/>
            <w:left w:val="none" w:sz="0" w:space="0" w:color="auto"/>
            <w:bottom w:val="none" w:sz="0" w:space="0" w:color="auto"/>
            <w:right w:val="none" w:sz="0" w:space="0" w:color="auto"/>
          </w:divBdr>
        </w:div>
        <w:div w:id="1149326127">
          <w:marLeft w:val="480"/>
          <w:marRight w:val="0"/>
          <w:marTop w:val="0"/>
          <w:marBottom w:val="0"/>
          <w:divBdr>
            <w:top w:val="none" w:sz="0" w:space="0" w:color="auto"/>
            <w:left w:val="none" w:sz="0" w:space="0" w:color="auto"/>
            <w:bottom w:val="none" w:sz="0" w:space="0" w:color="auto"/>
            <w:right w:val="none" w:sz="0" w:space="0" w:color="auto"/>
          </w:divBdr>
        </w:div>
        <w:div w:id="1278027540">
          <w:marLeft w:val="480"/>
          <w:marRight w:val="0"/>
          <w:marTop w:val="0"/>
          <w:marBottom w:val="0"/>
          <w:divBdr>
            <w:top w:val="none" w:sz="0" w:space="0" w:color="auto"/>
            <w:left w:val="none" w:sz="0" w:space="0" w:color="auto"/>
            <w:bottom w:val="none" w:sz="0" w:space="0" w:color="auto"/>
            <w:right w:val="none" w:sz="0" w:space="0" w:color="auto"/>
          </w:divBdr>
        </w:div>
        <w:div w:id="1341661184">
          <w:marLeft w:val="480"/>
          <w:marRight w:val="0"/>
          <w:marTop w:val="0"/>
          <w:marBottom w:val="0"/>
          <w:divBdr>
            <w:top w:val="none" w:sz="0" w:space="0" w:color="auto"/>
            <w:left w:val="none" w:sz="0" w:space="0" w:color="auto"/>
            <w:bottom w:val="none" w:sz="0" w:space="0" w:color="auto"/>
            <w:right w:val="none" w:sz="0" w:space="0" w:color="auto"/>
          </w:divBdr>
        </w:div>
        <w:div w:id="1343780601">
          <w:marLeft w:val="480"/>
          <w:marRight w:val="0"/>
          <w:marTop w:val="0"/>
          <w:marBottom w:val="0"/>
          <w:divBdr>
            <w:top w:val="none" w:sz="0" w:space="0" w:color="auto"/>
            <w:left w:val="none" w:sz="0" w:space="0" w:color="auto"/>
            <w:bottom w:val="none" w:sz="0" w:space="0" w:color="auto"/>
            <w:right w:val="none" w:sz="0" w:space="0" w:color="auto"/>
          </w:divBdr>
        </w:div>
        <w:div w:id="1402096649">
          <w:marLeft w:val="480"/>
          <w:marRight w:val="0"/>
          <w:marTop w:val="0"/>
          <w:marBottom w:val="0"/>
          <w:divBdr>
            <w:top w:val="none" w:sz="0" w:space="0" w:color="auto"/>
            <w:left w:val="none" w:sz="0" w:space="0" w:color="auto"/>
            <w:bottom w:val="none" w:sz="0" w:space="0" w:color="auto"/>
            <w:right w:val="none" w:sz="0" w:space="0" w:color="auto"/>
          </w:divBdr>
        </w:div>
        <w:div w:id="1429934903">
          <w:marLeft w:val="480"/>
          <w:marRight w:val="0"/>
          <w:marTop w:val="0"/>
          <w:marBottom w:val="0"/>
          <w:divBdr>
            <w:top w:val="none" w:sz="0" w:space="0" w:color="auto"/>
            <w:left w:val="none" w:sz="0" w:space="0" w:color="auto"/>
            <w:bottom w:val="none" w:sz="0" w:space="0" w:color="auto"/>
            <w:right w:val="none" w:sz="0" w:space="0" w:color="auto"/>
          </w:divBdr>
        </w:div>
        <w:div w:id="1515992658">
          <w:marLeft w:val="480"/>
          <w:marRight w:val="0"/>
          <w:marTop w:val="0"/>
          <w:marBottom w:val="0"/>
          <w:divBdr>
            <w:top w:val="none" w:sz="0" w:space="0" w:color="auto"/>
            <w:left w:val="none" w:sz="0" w:space="0" w:color="auto"/>
            <w:bottom w:val="none" w:sz="0" w:space="0" w:color="auto"/>
            <w:right w:val="none" w:sz="0" w:space="0" w:color="auto"/>
          </w:divBdr>
        </w:div>
        <w:div w:id="1542594183">
          <w:marLeft w:val="480"/>
          <w:marRight w:val="0"/>
          <w:marTop w:val="0"/>
          <w:marBottom w:val="0"/>
          <w:divBdr>
            <w:top w:val="none" w:sz="0" w:space="0" w:color="auto"/>
            <w:left w:val="none" w:sz="0" w:space="0" w:color="auto"/>
            <w:bottom w:val="none" w:sz="0" w:space="0" w:color="auto"/>
            <w:right w:val="none" w:sz="0" w:space="0" w:color="auto"/>
          </w:divBdr>
        </w:div>
        <w:div w:id="1617904211">
          <w:marLeft w:val="480"/>
          <w:marRight w:val="0"/>
          <w:marTop w:val="0"/>
          <w:marBottom w:val="0"/>
          <w:divBdr>
            <w:top w:val="none" w:sz="0" w:space="0" w:color="auto"/>
            <w:left w:val="none" w:sz="0" w:space="0" w:color="auto"/>
            <w:bottom w:val="none" w:sz="0" w:space="0" w:color="auto"/>
            <w:right w:val="none" w:sz="0" w:space="0" w:color="auto"/>
          </w:divBdr>
        </w:div>
        <w:div w:id="1710493334">
          <w:marLeft w:val="480"/>
          <w:marRight w:val="0"/>
          <w:marTop w:val="0"/>
          <w:marBottom w:val="0"/>
          <w:divBdr>
            <w:top w:val="none" w:sz="0" w:space="0" w:color="auto"/>
            <w:left w:val="none" w:sz="0" w:space="0" w:color="auto"/>
            <w:bottom w:val="none" w:sz="0" w:space="0" w:color="auto"/>
            <w:right w:val="none" w:sz="0" w:space="0" w:color="auto"/>
          </w:divBdr>
        </w:div>
        <w:div w:id="1738554624">
          <w:marLeft w:val="480"/>
          <w:marRight w:val="0"/>
          <w:marTop w:val="0"/>
          <w:marBottom w:val="0"/>
          <w:divBdr>
            <w:top w:val="none" w:sz="0" w:space="0" w:color="auto"/>
            <w:left w:val="none" w:sz="0" w:space="0" w:color="auto"/>
            <w:bottom w:val="none" w:sz="0" w:space="0" w:color="auto"/>
            <w:right w:val="none" w:sz="0" w:space="0" w:color="auto"/>
          </w:divBdr>
        </w:div>
        <w:div w:id="1749771177">
          <w:marLeft w:val="480"/>
          <w:marRight w:val="0"/>
          <w:marTop w:val="0"/>
          <w:marBottom w:val="0"/>
          <w:divBdr>
            <w:top w:val="none" w:sz="0" w:space="0" w:color="auto"/>
            <w:left w:val="none" w:sz="0" w:space="0" w:color="auto"/>
            <w:bottom w:val="none" w:sz="0" w:space="0" w:color="auto"/>
            <w:right w:val="none" w:sz="0" w:space="0" w:color="auto"/>
          </w:divBdr>
        </w:div>
        <w:div w:id="1802268225">
          <w:marLeft w:val="480"/>
          <w:marRight w:val="0"/>
          <w:marTop w:val="0"/>
          <w:marBottom w:val="0"/>
          <w:divBdr>
            <w:top w:val="none" w:sz="0" w:space="0" w:color="auto"/>
            <w:left w:val="none" w:sz="0" w:space="0" w:color="auto"/>
            <w:bottom w:val="none" w:sz="0" w:space="0" w:color="auto"/>
            <w:right w:val="none" w:sz="0" w:space="0" w:color="auto"/>
          </w:divBdr>
        </w:div>
        <w:div w:id="1834372651">
          <w:marLeft w:val="480"/>
          <w:marRight w:val="0"/>
          <w:marTop w:val="0"/>
          <w:marBottom w:val="0"/>
          <w:divBdr>
            <w:top w:val="none" w:sz="0" w:space="0" w:color="auto"/>
            <w:left w:val="none" w:sz="0" w:space="0" w:color="auto"/>
            <w:bottom w:val="none" w:sz="0" w:space="0" w:color="auto"/>
            <w:right w:val="none" w:sz="0" w:space="0" w:color="auto"/>
          </w:divBdr>
        </w:div>
        <w:div w:id="1836991236">
          <w:marLeft w:val="480"/>
          <w:marRight w:val="0"/>
          <w:marTop w:val="0"/>
          <w:marBottom w:val="0"/>
          <w:divBdr>
            <w:top w:val="none" w:sz="0" w:space="0" w:color="auto"/>
            <w:left w:val="none" w:sz="0" w:space="0" w:color="auto"/>
            <w:bottom w:val="none" w:sz="0" w:space="0" w:color="auto"/>
            <w:right w:val="none" w:sz="0" w:space="0" w:color="auto"/>
          </w:divBdr>
        </w:div>
        <w:div w:id="1847791206">
          <w:marLeft w:val="480"/>
          <w:marRight w:val="0"/>
          <w:marTop w:val="0"/>
          <w:marBottom w:val="0"/>
          <w:divBdr>
            <w:top w:val="none" w:sz="0" w:space="0" w:color="auto"/>
            <w:left w:val="none" w:sz="0" w:space="0" w:color="auto"/>
            <w:bottom w:val="none" w:sz="0" w:space="0" w:color="auto"/>
            <w:right w:val="none" w:sz="0" w:space="0" w:color="auto"/>
          </w:divBdr>
        </w:div>
        <w:div w:id="1905138011">
          <w:marLeft w:val="480"/>
          <w:marRight w:val="0"/>
          <w:marTop w:val="0"/>
          <w:marBottom w:val="0"/>
          <w:divBdr>
            <w:top w:val="none" w:sz="0" w:space="0" w:color="auto"/>
            <w:left w:val="none" w:sz="0" w:space="0" w:color="auto"/>
            <w:bottom w:val="none" w:sz="0" w:space="0" w:color="auto"/>
            <w:right w:val="none" w:sz="0" w:space="0" w:color="auto"/>
          </w:divBdr>
        </w:div>
        <w:div w:id="1936400464">
          <w:marLeft w:val="480"/>
          <w:marRight w:val="0"/>
          <w:marTop w:val="0"/>
          <w:marBottom w:val="0"/>
          <w:divBdr>
            <w:top w:val="none" w:sz="0" w:space="0" w:color="auto"/>
            <w:left w:val="none" w:sz="0" w:space="0" w:color="auto"/>
            <w:bottom w:val="none" w:sz="0" w:space="0" w:color="auto"/>
            <w:right w:val="none" w:sz="0" w:space="0" w:color="auto"/>
          </w:divBdr>
        </w:div>
        <w:div w:id="1939677507">
          <w:marLeft w:val="480"/>
          <w:marRight w:val="0"/>
          <w:marTop w:val="0"/>
          <w:marBottom w:val="0"/>
          <w:divBdr>
            <w:top w:val="none" w:sz="0" w:space="0" w:color="auto"/>
            <w:left w:val="none" w:sz="0" w:space="0" w:color="auto"/>
            <w:bottom w:val="none" w:sz="0" w:space="0" w:color="auto"/>
            <w:right w:val="none" w:sz="0" w:space="0" w:color="auto"/>
          </w:divBdr>
        </w:div>
        <w:div w:id="2090229376">
          <w:marLeft w:val="480"/>
          <w:marRight w:val="0"/>
          <w:marTop w:val="0"/>
          <w:marBottom w:val="0"/>
          <w:divBdr>
            <w:top w:val="none" w:sz="0" w:space="0" w:color="auto"/>
            <w:left w:val="none" w:sz="0" w:space="0" w:color="auto"/>
            <w:bottom w:val="none" w:sz="0" w:space="0" w:color="auto"/>
            <w:right w:val="none" w:sz="0" w:space="0" w:color="auto"/>
          </w:divBdr>
        </w:div>
      </w:divsChild>
    </w:div>
    <w:div w:id="1636983197">
      <w:bodyDiv w:val="1"/>
      <w:marLeft w:val="0"/>
      <w:marRight w:val="0"/>
      <w:marTop w:val="0"/>
      <w:marBottom w:val="0"/>
      <w:divBdr>
        <w:top w:val="none" w:sz="0" w:space="0" w:color="auto"/>
        <w:left w:val="none" w:sz="0" w:space="0" w:color="auto"/>
        <w:bottom w:val="none" w:sz="0" w:space="0" w:color="auto"/>
        <w:right w:val="none" w:sz="0" w:space="0" w:color="auto"/>
      </w:divBdr>
      <w:divsChild>
        <w:div w:id="92095676">
          <w:marLeft w:val="480"/>
          <w:marRight w:val="0"/>
          <w:marTop w:val="0"/>
          <w:marBottom w:val="0"/>
          <w:divBdr>
            <w:top w:val="none" w:sz="0" w:space="0" w:color="auto"/>
            <w:left w:val="none" w:sz="0" w:space="0" w:color="auto"/>
            <w:bottom w:val="none" w:sz="0" w:space="0" w:color="auto"/>
            <w:right w:val="none" w:sz="0" w:space="0" w:color="auto"/>
          </w:divBdr>
        </w:div>
        <w:div w:id="124198294">
          <w:marLeft w:val="480"/>
          <w:marRight w:val="0"/>
          <w:marTop w:val="0"/>
          <w:marBottom w:val="0"/>
          <w:divBdr>
            <w:top w:val="none" w:sz="0" w:space="0" w:color="auto"/>
            <w:left w:val="none" w:sz="0" w:space="0" w:color="auto"/>
            <w:bottom w:val="none" w:sz="0" w:space="0" w:color="auto"/>
            <w:right w:val="none" w:sz="0" w:space="0" w:color="auto"/>
          </w:divBdr>
        </w:div>
        <w:div w:id="202909766">
          <w:marLeft w:val="480"/>
          <w:marRight w:val="0"/>
          <w:marTop w:val="0"/>
          <w:marBottom w:val="0"/>
          <w:divBdr>
            <w:top w:val="none" w:sz="0" w:space="0" w:color="auto"/>
            <w:left w:val="none" w:sz="0" w:space="0" w:color="auto"/>
            <w:bottom w:val="none" w:sz="0" w:space="0" w:color="auto"/>
            <w:right w:val="none" w:sz="0" w:space="0" w:color="auto"/>
          </w:divBdr>
        </w:div>
        <w:div w:id="219482109">
          <w:marLeft w:val="480"/>
          <w:marRight w:val="0"/>
          <w:marTop w:val="0"/>
          <w:marBottom w:val="0"/>
          <w:divBdr>
            <w:top w:val="none" w:sz="0" w:space="0" w:color="auto"/>
            <w:left w:val="none" w:sz="0" w:space="0" w:color="auto"/>
            <w:bottom w:val="none" w:sz="0" w:space="0" w:color="auto"/>
            <w:right w:val="none" w:sz="0" w:space="0" w:color="auto"/>
          </w:divBdr>
        </w:div>
        <w:div w:id="303193540">
          <w:marLeft w:val="480"/>
          <w:marRight w:val="0"/>
          <w:marTop w:val="0"/>
          <w:marBottom w:val="0"/>
          <w:divBdr>
            <w:top w:val="none" w:sz="0" w:space="0" w:color="auto"/>
            <w:left w:val="none" w:sz="0" w:space="0" w:color="auto"/>
            <w:bottom w:val="none" w:sz="0" w:space="0" w:color="auto"/>
            <w:right w:val="none" w:sz="0" w:space="0" w:color="auto"/>
          </w:divBdr>
        </w:div>
        <w:div w:id="408816129">
          <w:marLeft w:val="480"/>
          <w:marRight w:val="0"/>
          <w:marTop w:val="0"/>
          <w:marBottom w:val="0"/>
          <w:divBdr>
            <w:top w:val="none" w:sz="0" w:space="0" w:color="auto"/>
            <w:left w:val="none" w:sz="0" w:space="0" w:color="auto"/>
            <w:bottom w:val="none" w:sz="0" w:space="0" w:color="auto"/>
            <w:right w:val="none" w:sz="0" w:space="0" w:color="auto"/>
          </w:divBdr>
        </w:div>
        <w:div w:id="441996251">
          <w:marLeft w:val="480"/>
          <w:marRight w:val="0"/>
          <w:marTop w:val="0"/>
          <w:marBottom w:val="0"/>
          <w:divBdr>
            <w:top w:val="none" w:sz="0" w:space="0" w:color="auto"/>
            <w:left w:val="none" w:sz="0" w:space="0" w:color="auto"/>
            <w:bottom w:val="none" w:sz="0" w:space="0" w:color="auto"/>
            <w:right w:val="none" w:sz="0" w:space="0" w:color="auto"/>
          </w:divBdr>
        </w:div>
        <w:div w:id="486673077">
          <w:marLeft w:val="480"/>
          <w:marRight w:val="0"/>
          <w:marTop w:val="0"/>
          <w:marBottom w:val="0"/>
          <w:divBdr>
            <w:top w:val="none" w:sz="0" w:space="0" w:color="auto"/>
            <w:left w:val="none" w:sz="0" w:space="0" w:color="auto"/>
            <w:bottom w:val="none" w:sz="0" w:space="0" w:color="auto"/>
            <w:right w:val="none" w:sz="0" w:space="0" w:color="auto"/>
          </w:divBdr>
        </w:div>
        <w:div w:id="641815215">
          <w:marLeft w:val="480"/>
          <w:marRight w:val="0"/>
          <w:marTop w:val="0"/>
          <w:marBottom w:val="0"/>
          <w:divBdr>
            <w:top w:val="none" w:sz="0" w:space="0" w:color="auto"/>
            <w:left w:val="none" w:sz="0" w:space="0" w:color="auto"/>
            <w:bottom w:val="none" w:sz="0" w:space="0" w:color="auto"/>
            <w:right w:val="none" w:sz="0" w:space="0" w:color="auto"/>
          </w:divBdr>
        </w:div>
        <w:div w:id="784498477">
          <w:marLeft w:val="480"/>
          <w:marRight w:val="0"/>
          <w:marTop w:val="0"/>
          <w:marBottom w:val="0"/>
          <w:divBdr>
            <w:top w:val="none" w:sz="0" w:space="0" w:color="auto"/>
            <w:left w:val="none" w:sz="0" w:space="0" w:color="auto"/>
            <w:bottom w:val="none" w:sz="0" w:space="0" w:color="auto"/>
            <w:right w:val="none" w:sz="0" w:space="0" w:color="auto"/>
          </w:divBdr>
        </w:div>
        <w:div w:id="875199996">
          <w:marLeft w:val="480"/>
          <w:marRight w:val="0"/>
          <w:marTop w:val="0"/>
          <w:marBottom w:val="0"/>
          <w:divBdr>
            <w:top w:val="none" w:sz="0" w:space="0" w:color="auto"/>
            <w:left w:val="none" w:sz="0" w:space="0" w:color="auto"/>
            <w:bottom w:val="none" w:sz="0" w:space="0" w:color="auto"/>
            <w:right w:val="none" w:sz="0" w:space="0" w:color="auto"/>
          </w:divBdr>
        </w:div>
        <w:div w:id="927344422">
          <w:marLeft w:val="480"/>
          <w:marRight w:val="0"/>
          <w:marTop w:val="0"/>
          <w:marBottom w:val="0"/>
          <w:divBdr>
            <w:top w:val="none" w:sz="0" w:space="0" w:color="auto"/>
            <w:left w:val="none" w:sz="0" w:space="0" w:color="auto"/>
            <w:bottom w:val="none" w:sz="0" w:space="0" w:color="auto"/>
            <w:right w:val="none" w:sz="0" w:space="0" w:color="auto"/>
          </w:divBdr>
        </w:div>
        <w:div w:id="969896751">
          <w:marLeft w:val="480"/>
          <w:marRight w:val="0"/>
          <w:marTop w:val="0"/>
          <w:marBottom w:val="0"/>
          <w:divBdr>
            <w:top w:val="none" w:sz="0" w:space="0" w:color="auto"/>
            <w:left w:val="none" w:sz="0" w:space="0" w:color="auto"/>
            <w:bottom w:val="none" w:sz="0" w:space="0" w:color="auto"/>
            <w:right w:val="none" w:sz="0" w:space="0" w:color="auto"/>
          </w:divBdr>
        </w:div>
        <w:div w:id="1111433758">
          <w:marLeft w:val="480"/>
          <w:marRight w:val="0"/>
          <w:marTop w:val="0"/>
          <w:marBottom w:val="0"/>
          <w:divBdr>
            <w:top w:val="none" w:sz="0" w:space="0" w:color="auto"/>
            <w:left w:val="none" w:sz="0" w:space="0" w:color="auto"/>
            <w:bottom w:val="none" w:sz="0" w:space="0" w:color="auto"/>
            <w:right w:val="none" w:sz="0" w:space="0" w:color="auto"/>
          </w:divBdr>
        </w:div>
        <w:div w:id="1191839111">
          <w:marLeft w:val="480"/>
          <w:marRight w:val="0"/>
          <w:marTop w:val="0"/>
          <w:marBottom w:val="0"/>
          <w:divBdr>
            <w:top w:val="none" w:sz="0" w:space="0" w:color="auto"/>
            <w:left w:val="none" w:sz="0" w:space="0" w:color="auto"/>
            <w:bottom w:val="none" w:sz="0" w:space="0" w:color="auto"/>
            <w:right w:val="none" w:sz="0" w:space="0" w:color="auto"/>
          </w:divBdr>
        </w:div>
        <w:div w:id="1227300248">
          <w:marLeft w:val="480"/>
          <w:marRight w:val="0"/>
          <w:marTop w:val="0"/>
          <w:marBottom w:val="0"/>
          <w:divBdr>
            <w:top w:val="none" w:sz="0" w:space="0" w:color="auto"/>
            <w:left w:val="none" w:sz="0" w:space="0" w:color="auto"/>
            <w:bottom w:val="none" w:sz="0" w:space="0" w:color="auto"/>
            <w:right w:val="none" w:sz="0" w:space="0" w:color="auto"/>
          </w:divBdr>
        </w:div>
        <w:div w:id="1329947274">
          <w:marLeft w:val="480"/>
          <w:marRight w:val="0"/>
          <w:marTop w:val="0"/>
          <w:marBottom w:val="0"/>
          <w:divBdr>
            <w:top w:val="none" w:sz="0" w:space="0" w:color="auto"/>
            <w:left w:val="none" w:sz="0" w:space="0" w:color="auto"/>
            <w:bottom w:val="none" w:sz="0" w:space="0" w:color="auto"/>
            <w:right w:val="none" w:sz="0" w:space="0" w:color="auto"/>
          </w:divBdr>
        </w:div>
        <w:div w:id="1331443538">
          <w:marLeft w:val="480"/>
          <w:marRight w:val="0"/>
          <w:marTop w:val="0"/>
          <w:marBottom w:val="0"/>
          <w:divBdr>
            <w:top w:val="none" w:sz="0" w:space="0" w:color="auto"/>
            <w:left w:val="none" w:sz="0" w:space="0" w:color="auto"/>
            <w:bottom w:val="none" w:sz="0" w:space="0" w:color="auto"/>
            <w:right w:val="none" w:sz="0" w:space="0" w:color="auto"/>
          </w:divBdr>
        </w:div>
        <w:div w:id="1402169047">
          <w:marLeft w:val="480"/>
          <w:marRight w:val="0"/>
          <w:marTop w:val="0"/>
          <w:marBottom w:val="0"/>
          <w:divBdr>
            <w:top w:val="none" w:sz="0" w:space="0" w:color="auto"/>
            <w:left w:val="none" w:sz="0" w:space="0" w:color="auto"/>
            <w:bottom w:val="none" w:sz="0" w:space="0" w:color="auto"/>
            <w:right w:val="none" w:sz="0" w:space="0" w:color="auto"/>
          </w:divBdr>
        </w:div>
        <w:div w:id="1426338148">
          <w:marLeft w:val="480"/>
          <w:marRight w:val="0"/>
          <w:marTop w:val="0"/>
          <w:marBottom w:val="0"/>
          <w:divBdr>
            <w:top w:val="none" w:sz="0" w:space="0" w:color="auto"/>
            <w:left w:val="none" w:sz="0" w:space="0" w:color="auto"/>
            <w:bottom w:val="none" w:sz="0" w:space="0" w:color="auto"/>
            <w:right w:val="none" w:sz="0" w:space="0" w:color="auto"/>
          </w:divBdr>
        </w:div>
        <w:div w:id="1487235548">
          <w:marLeft w:val="480"/>
          <w:marRight w:val="0"/>
          <w:marTop w:val="0"/>
          <w:marBottom w:val="0"/>
          <w:divBdr>
            <w:top w:val="none" w:sz="0" w:space="0" w:color="auto"/>
            <w:left w:val="none" w:sz="0" w:space="0" w:color="auto"/>
            <w:bottom w:val="none" w:sz="0" w:space="0" w:color="auto"/>
            <w:right w:val="none" w:sz="0" w:space="0" w:color="auto"/>
          </w:divBdr>
        </w:div>
        <w:div w:id="1539703004">
          <w:marLeft w:val="480"/>
          <w:marRight w:val="0"/>
          <w:marTop w:val="0"/>
          <w:marBottom w:val="0"/>
          <w:divBdr>
            <w:top w:val="none" w:sz="0" w:space="0" w:color="auto"/>
            <w:left w:val="none" w:sz="0" w:space="0" w:color="auto"/>
            <w:bottom w:val="none" w:sz="0" w:space="0" w:color="auto"/>
            <w:right w:val="none" w:sz="0" w:space="0" w:color="auto"/>
          </w:divBdr>
        </w:div>
        <w:div w:id="1604875293">
          <w:marLeft w:val="480"/>
          <w:marRight w:val="0"/>
          <w:marTop w:val="0"/>
          <w:marBottom w:val="0"/>
          <w:divBdr>
            <w:top w:val="none" w:sz="0" w:space="0" w:color="auto"/>
            <w:left w:val="none" w:sz="0" w:space="0" w:color="auto"/>
            <w:bottom w:val="none" w:sz="0" w:space="0" w:color="auto"/>
            <w:right w:val="none" w:sz="0" w:space="0" w:color="auto"/>
          </w:divBdr>
        </w:div>
        <w:div w:id="1693652739">
          <w:marLeft w:val="480"/>
          <w:marRight w:val="0"/>
          <w:marTop w:val="0"/>
          <w:marBottom w:val="0"/>
          <w:divBdr>
            <w:top w:val="none" w:sz="0" w:space="0" w:color="auto"/>
            <w:left w:val="none" w:sz="0" w:space="0" w:color="auto"/>
            <w:bottom w:val="none" w:sz="0" w:space="0" w:color="auto"/>
            <w:right w:val="none" w:sz="0" w:space="0" w:color="auto"/>
          </w:divBdr>
        </w:div>
        <w:div w:id="1701858358">
          <w:marLeft w:val="480"/>
          <w:marRight w:val="0"/>
          <w:marTop w:val="0"/>
          <w:marBottom w:val="0"/>
          <w:divBdr>
            <w:top w:val="none" w:sz="0" w:space="0" w:color="auto"/>
            <w:left w:val="none" w:sz="0" w:space="0" w:color="auto"/>
            <w:bottom w:val="none" w:sz="0" w:space="0" w:color="auto"/>
            <w:right w:val="none" w:sz="0" w:space="0" w:color="auto"/>
          </w:divBdr>
        </w:div>
        <w:div w:id="1721172935">
          <w:marLeft w:val="480"/>
          <w:marRight w:val="0"/>
          <w:marTop w:val="0"/>
          <w:marBottom w:val="0"/>
          <w:divBdr>
            <w:top w:val="none" w:sz="0" w:space="0" w:color="auto"/>
            <w:left w:val="none" w:sz="0" w:space="0" w:color="auto"/>
            <w:bottom w:val="none" w:sz="0" w:space="0" w:color="auto"/>
            <w:right w:val="none" w:sz="0" w:space="0" w:color="auto"/>
          </w:divBdr>
        </w:div>
        <w:div w:id="1735734154">
          <w:marLeft w:val="480"/>
          <w:marRight w:val="0"/>
          <w:marTop w:val="0"/>
          <w:marBottom w:val="0"/>
          <w:divBdr>
            <w:top w:val="none" w:sz="0" w:space="0" w:color="auto"/>
            <w:left w:val="none" w:sz="0" w:space="0" w:color="auto"/>
            <w:bottom w:val="none" w:sz="0" w:space="0" w:color="auto"/>
            <w:right w:val="none" w:sz="0" w:space="0" w:color="auto"/>
          </w:divBdr>
        </w:div>
        <w:div w:id="1784496352">
          <w:marLeft w:val="480"/>
          <w:marRight w:val="0"/>
          <w:marTop w:val="0"/>
          <w:marBottom w:val="0"/>
          <w:divBdr>
            <w:top w:val="none" w:sz="0" w:space="0" w:color="auto"/>
            <w:left w:val="none" w:sz="0" w:space="0" w:color="auto"/>
            <w:bottom w:val="none" w:sz="0" w:space="0" w:color="auto"/>
            <w:right w:val="none" w:sz="0" w:space="0" w:color="auto"/>
          </w:divBdr>
        </w:div>
        <w:div w:id="1841892855">
          <w:marLeft w:val="480"/>
          <w:marRight w:val="0"/>
          <w:marTop w:val="0"/>
          <w:marBottom w:val="0"/>
          <w:divBdr>
            <w:top w:val="none" w:sz="0" w:space="0" w:color="auto"/>
            <w:left w:val="none" w:sz="0" w:space="0" w:color="auto"/>
            <w:bottom w:val="none" w:sz="0" w:space="0" w:color="auto"/>
            <w:right w:val="none" w:sz="0" w:space="0" w:color="auto"/>
          </w:divBdr>
        </w:div>
        <w:div w:id="1844012323">
          <w:marLeft w:val="480"/>
          <w:marRight w:val="0"/>
          <w:marTop w:val="0"/>
          <w:marBottom w:val="0"/>
          <w:divBdr>
            <w:top w:val="none" w:sz="0" w:space="0" w:color="auto"/>
            <w:left w:val="none" w:sz="0" w:space="0" w:color="auto"/>
            <w:bottom w:val="none" w:sz="0" w:space="0" w:color="auto"/>
            <w:right w:val="none" w:sz="0" w:space="0" w:color="auto"/>
          </w:divBdr>
        </w:div>
        <w:div w:id="2003577260">
          <w:marLeft w:val="480"/>
          <w:marRight w:val="0"/>
          <w:marTop w:val="0"/>
          <w:marBottom w:val="0"/>
          <w:divBdr>
            <w:top w:val="none" w:sz="0" w:space="0" w:color="auto"/>
            <w:left w:val="none" w:sz="0" w:space="0" w:color="auto"/>
            <w:bottom w:val="none" w:sz="0" w:space="0" w:color="auto"/>
            <w:right w:val="none" w:sz="0" w:space="0" w:color="auto"/>
          </w:divBdr>
        </w:div>
        <w:div w:id="2112967357">
          <w:marLeft w:val="480"/>
          <w:marRight w:val="0"/>
          <w:marTop w:val="0"/>
          <w:marBottom w:val="0"/>
          <w:divBdr>
            <w:top w:val="none" w:sz="0" w:space="0" w:color="auto"/>
            <w:left w:val="none" w:sz="0" w:space="0" w:color="auto"/>
            <w:bottom w:val="none" w:sz="0" w:space="0" w:color="auto"/>
            <w:right w:val="none" w:sz="0" w:space="0" w:color="auto"/>
          </w:divBdr>
        </w:div>
      </w:divsChild>
    </w:div>
    <w:div w:id="1664314489">
      <w:bodyDiv w:val="1"/>
      <w:marLeft w:val="0"/>
      <w:marRight w:val="0"/>
      <w:marTop w:val="0"/>
      <w:marBottom w:val="0"/>
      <w:divBdr>
        <w:top w:val="none" w:sz="0" w:space="0" w:color="auto"/>
        <w:left w:val="none" w:sz="0" w:space="0" w:color="auto"/>
        <w:bottom w:val="none" w:sz="0" w:space="0" w:color="auto"/>
        <w:right w:val="none" w:sz="0" w:space="0" w:color="auto"/>
      </w:divBdr>
      <w:divsChild>
        <w:div w:id="70548358">
          <w:marLeft w:val="480"/>
          <w:marRight w:val="0"/>
          <w:marTop w:val="0"/>
          <w:marBottom w:val="0"/>
          <w:divBdr>
            <w:top w:val="none" w:sz="0" w:space="0" w:color="auto"/>
            <w:left w:val="none" w:sz="0" w:space="0" w:color="auto"/>
            <w:bottom w:val="none" w:sz="0" w:space="0" w:color="auto"/>
            <w:right w:val="none" w:sz="0" w:space="0" w:color="auto"/>
          </w:divBdr>
        </w:div>
        <w:div w:id="79567512">
          <w:marLeft w:val="480"/>
          <w:marRight w:val="0"/>
          <w:marTop w:val="0"/>
          <w:marBottom w:val="0"/>
          <w:divBdr>
            <w:top w:val="none" w:sz="0" w:space="0" w:color="auto"/>
            <w:left w:val="none" w:sz="0" w:space="0" w:color="auto"/>
            <w:bottom w:val="none" w:sz="0" w:space="0" w:color="auto"/>
            <w:right w:val="none" w:sz="0" w:space="0" w:color="auto"/>
          </w:divBdr>
        </w:div>
        <w:div w:id="81461828">
          <w:marLeft w:val="480"/>
          <w:marRight w:val="0"/>
          <w:marTop w:val="0"/>
          <w:marBottom w:val="0"/>
          <w:divBdr>
            <w:top w:val="none" w:sz="0" w:space="0" w:color="auto"/>
            <w:left w:val="none" w:sz="0" w:space="0" w:color="auto"/>
            <w:bottom w:val="none" w:sz="0" w:space="0" w:color="auto"/>
            <w:right w:val="none" w:sz="0" w:space="0" w:color="auto"/>
          </w:divBdr>
        </w:div>
        <w:div w:id="113794938">
          <w:marLeft w:val="480"/>
          <w:marRight w:val="0"/>
          <w:marTop w:val="0"/>
          <w:marBottom w:val="0"/>
          <w:divBdr>
            <w:top w:val="none" w:sz="0" w:space="0" w:color="auto"/>
            <w:left w:val="none" w:sz="0" w:space="0" w:color="auto"/>
            <w:bottom w:val="none" w:sz="0" w:space="0" w:color="auto"/>
            <w:right w:val="none" w:sz="0" w:space="0" w:color="auto"/>
          </w:divBdr>
        </w:div>
        <w:div w:id="211355977">
          <w:marLeft w:val="480"/>
          <w:marRight w:val="0"/>
          <w:marTop w:val="0"/>
          <w:marBottom w:val="0"/>
          <w:divBdr>
            <w:top w:val="none" w:sz="0" w:space="0" w:color="auto"/>
            <w:left w:val="none" w:sz="0" w:space="0" w:color="auto"/>
            <w:bottom w:val="none" w:sz="0" w:space="0" w:color="auto"/>
            <w:right w:val="none" w:sz="0" w:space="0" w:color="auto"/>
          </w:divBdr>
        </w:div>
        <w:div w:id="261378365">
          <w:marLeft w:val="480"/>
          <w:marRight w:val="0"/>
          <w:marTop w:val="0"/>
          <w:marBottom w:val="0"/>
          <w:divBdr>
            <w:top w:val="none" w:sz="0" w:space="0" w:color="auto"/>
            <w:left w:val="none" w:sz="0" w:space="0" w:color="auto"/>
            <w:bottom w:val="none" w:sz="0" w:space="0" w:color="auto"/>
            <w:right w:val="none" w:sz="0" w:space="0" w:color="auto"/>
          </w:divBdr>
        </w:div>
        <w:div w:id="309597902">
          <w:marLeft w:val="480"/>
          <w:marRight w:val="0"/>
          <w:marTop w:val="0"/>
          <w:marBottom w:val="0"/>
          <w:divBdr>
            <w:top w:val="none" w:sz="0" w:space="0" w:color="auto"/>
            <w:left w:val="none" w:sz="0" w:space="0" w:color="auto"/>
            <w:bottom w:val="none" w:sz="0" w:space="0" w:color="auto"/>
            <w:right w:val="none" w:sz="0" w:space="0" w:color="auto"/>
          </w:divBdr>
        </w:div>
        <w:div w:id="414859392">
          <w:marLeft w:val="480"/>
          <w:marRight w:val="0"/>
          <w:marTop w:val="0"/>
          <w:marBottom w:val="0"/>
          <w:divBdr>
            <w:top w:val="none" w:sz="0" w:space="0" w:color="auto"/>
            <w:left w:val="none" w:sz="0" w:space="0" w:color="auto"/>
            <w:bottom w:val="none" w:sz="0" w:space="0" w:color="auto"/>
            <w:right w:val="none" w:sz="0" w:space="0" w:color="auto"/>
          </w:divBdr>
        </w:div>
        <w:div w:id="531577141">
          <w:marLeft w:val="480"/>
          <w:marRight w:val="0"/>
          <w:marTop w:val="0"/>
          <w:marBottom w:val="0"/>
          <w:divBdr>
            <w:top w:val="none" w:sz="0" w:space="0" w:color="auto"/>
            <w:left w:val="none" w:sz="0" w:space="0" w:color="auto"/>
            <w:bottom w:val="none" w:sz="0" w:space="0" w:color="auto"/>
            <w:right w:val="none" w:sz="0" w:space="0" w:color="auto"/>
          </w:divBdr>
        </w:div>
        <w:div w:id="696859117">
          <w:marLeft w:val="480"/>
          <w:marRight w:val="0"/>
          <w:marTop w:val="0"/>
          <w:marBottom w:val="0"/>
          <w:divBdr>
            <w:top w:val="none" w:sz="0" w:space="0" w:color="auto"/>
            <w:left w:val="none" w:sz="0" w:space="0" w:color="auto"/>
            <w:bottom w:val="none" w:sz="0" w:space="0" w:color="auto"/>
            <w:right w:val="none" w:sz="0" w:space="0" w:color="auto"/>
          </w:divBdr>
        </w:div>
        <w:div w:id="698166955">
          <w:marLeft w:val="480"/>
          <w:marRight w:val="0"/>
          <w:marTop w:val="0"/>
          <w:marBottom w:val="0"/>
          <w:divBdr>
            <w:top w:val="none" w:sz="0" w:space="0" w:color="auto"/>
            <w:left w:val="none" w:sz="0" w:space="0" w:color="auto"/>
            <w:bottom w:val="none" w:sz="0" w:space="0" w:color="auto"/>
            <w:right w:val="none" w:sz="0" w:space="0" w:color="auto"/>
          </w:divBdr>
        </w:div>
        <w:div w:id="882982548">
          <w:marLeft w:val="480"/>
          <w:marRight w:val="0"/>
          <w:marTop w:val="0"/>
          <w:marBottom w:val="0"/>
          <w:divBdr>
            <w:top w:val="none" w:sz="0" w:space="0" w:color="auto"/>
            <w:left w:val="none" w:sz="0" w:space="0" w:color="auto"/>
            <w:bottom w:val="none" w:sz="0" w:space="0" w:color="auto"/>
            <w:right w:val="none" w:sz="0" w:space="0" w:color="auto"/>
          </w:divBdr>
        </w:div>
        <w:div w:id="889918408">
          <w:marLeft w:val="480"/>
          <w:marRight w:val="0"/>
          <w:marTop w:val="0"/>
          <w:marBottom w:val="0"/>
          <w:divBdr>
            <w:top w:val="none" w:sz="0" w:space="0" w:color="auto"/>
            <w:left w:val="none" w:sz="0" w:space="0" w:color="auto"/>
            <w:bottom w:val="none" w:sz="0" w:space="0" w:color="auto"/>
            <w:right w:val="none" w:sz="0" w:space="0" w:color="auto"/>
          </w:divBdr>
        </w:div>
        <w:div w:id="895899541">
          <w:marLeft w:val="480"/>
          <w:marRight w:val="0"/>
          <w:marTop w:val="0"/>
          <w:marBottom w:val="0"/>
          <w:divBdr>
            <w:top w:val="none" w:sz="0" w:space="0" w:color="auto"/>
            <w:left w:val="none" w:sz="0" w:space="0" w:color="auto"/>
            <w:bottom w:val="none" w:sz="0" w:space="0" w:color="auto"/>
            <w:right w:val="none" w:sz="0" w:space="0" w:color="auto"/>
          </w:divBdr>
        </w:div>
        <w:div w:id="923223895">
          <w:marLeft w:val="480"/>
          <w:marRight w:val="0"/>
          <w:marTop w:val="0"/>
          <w:marBottom w:val="0"/>
          <w:divBdr>
            <w:top w:val="none" w:sz="0" w:space="0" w:color="auto"/>
            <w:left w:val="none" w:sz="0" w:space="0" w:color="auto"/>
            <w:bottom w:val="none" w:sz="0" w:space="0" w:color="auto"/>
            <w:right w:val="none" w:sz="0" w:space="0" w:color="auto"/>
          </w:divBdr>
        </w:div>
        <w:div w:id="1030374037">
          <w:marLeft w:val="480"/>
          <w:marRight w:val="0"/>
          <w:marTop w:val="0"/>
          <w:marBottom w:val="0"/>
          <w:divBdr>
            <w:top w:val="none" w:sz="0" w:space="0" w:color="auto"/>
            <w:left w:val="none" w:sz="0" w:space="0" w:color="auto"/>
            <w:bottom w:val="none" w:sz="0" w:space="0" w:color="auto"/>
            <w:right w:val="none" w:sz="0" w:space="0" w:color="auto"/>
          </w:divBdr>
        </w:div>
        <w:div w:id="1051736513">
          <w:marLeft w:val="480"/>
          <w:marRight w:val="0"/>
          <w:marTop w:val="0"/>
          <w:marBottom w:val="0"/>
          <w:divBdr>
            <w:top w:val="none" w:sz="0" w:space="0" w:color="auto"/>
            <w:left w:val="none" w:sz="0" w:space="0" w:color="auto"/>
            <w:bottom w:val="none" w:sz="0" w:space="0" w:color="auto"/>
            <w:right w:val="none" w:sz="0" w:space="0" w:color="auto"/>
          </w:divBdr>
        </w:div>
        <w:div w:id="1182356831">
          <w:marLeft w:val="480"/>
          <w:marRight w:val="0"/>
          <w:marTop w:val="0"/>
          <w:marBottom w:val="0"/>
          <w:divBdr>
            <w:top w:val="none" w:sz="0" w:space="0" w:color="auto"/>
            <w:left w:val="none" w:sz="0" w:space="0" w:color="auto"/>
            <w:bottom w:val="none" w:sz="0" w:space="0" w:color="auto"/>
            <w:right w:val="none" w:sz="0" w:space="0" w:color="auto"/>
          </w:divBdr>
        </w:div>
        <w:div w:id="1227494507">
          <w:marLeft w:val="480"/>
          <w:marRight w:val="0"/>
          <w:marTop w:val="0"/>
          <w:marBottom w:val="0"/>
          <w:divBdr>
            <w:top w:val="none" w:sz="0" w:space="0" w:color="auto"/>
            <w:left w:val="none" w:sz="0" w:space="0" w:color="auto"/>
            <w:bottom w:val="none" w:sz="0" w:space="0" w:color="auto"/>
            <w:right w:val="none" w:sz="0" w:space="0" w:color="auto"/>
          </w:divBdr>
        </w:div>
        <w:div w:id="1262568474">
          <w:marLeft w:val="480"/>
          <w:marRight w:val="0"/>
          <w:marTop w:val="0"/>
          <w:marBottom w:val="0"/>
          <w:divBdr>
            <w:top w:val="none" w:sz="0" w:space="0" w:color="auto"/>
            <w:left w:val="none" w:sz="0" w:space="0" w:color="auto"/>
            <w:bottom w:val="none" w:sz="0" w:space="0" w:color="auto"/>
            <w:right w:val="none" w:sz="0" w:space="0" w:color="auto"/>
          </w:divBdr>
        </w:div>
        <w:div w:id="1385717684">
          <w:marLeft w:val="480"/>
          <w:marRight w:val="0"/>
          <w:marTop w:val="0"/>
          <w:marBottom w:val="0"/>
          <w:divBdr>
            <w:top w:val="none" w:sz="0" w:space="0" w:color="auto"/>
            <w:left w:val="none" w:sz="0" w:space="0" w:color="auto"/>
            <w:bottom w:val="none" w:sz="0" w:space="0" w:color="auto"/>
            <w:right w:val="none" w:sz="0" w:space="0" w:color="auto"/>
          </w:divBdr>
        </w:div>
        <w:div w:id="1546796036">
          <w:marLeft w:val="480"/>
          <w:marRight w:val="0"/>
          <w:marTop w:val="0"/>
          <w:marBottom w:val="0"/>
          <w:divBdr>
            <w:top w:val="none" w:sz="0" w:space="0" w:color="auto"/>
            <w:left w:val="none" w:sz="0" w:space="0" w:color="auto"/>
            <w:bottom w:val="none" w:sz="0" w:space="0" w:color="auto"/>
            <w:right w:val="none" w:sz="0" w:space="0" w:color="auto"/>
          </w:divBdr>
        </w:div>
        <w:div w:id="1552572030">
          <w:marLeft w:val="480"/>
          <w:marRight w:val="0"/>
          <w:marTop w:val="0"/>
          <w:marBottom w:val="0"/>
          <w:divBdr>
            <w:top w:val="none" w:sz="0" w:space="0" w:color="auto"/>
            <w:left w:val="none" w:sz="0" w:space="0" w:color="auto"/>
            <w:bottom w:val="none" w:sz="0" w:space="0" w:color="auto"/>
            <w:right w:val="none" w:sz="0" w:space="0" w:color="auto"/>
          </w:divBdr>
        </w:div>
        <w:div w:id="1613246057">
          <w:marLeft w:val="480"/>
          <w:marRight w:val="0"/>
          <w:marTop w:val="0"/>
          <w:marBottom w:val="0"/>
          <w:divBdr>
            <w:top w:val="none" w:sz="0" w:space="0" w:color="auto"/>
            <w:left w:val="none" w:sz="0" w:space="0" w:color="auto"/>
            <w:bottom w:val="none" w:sz="0" w:space="0" w:color="auto"/>
            <w:right w:val="none" w:sz="0" w:space="0" w:color="auto"/>
          </w:divBdr>
        </w:div>
        <w:div w:id="1728337399">
          <w:marLeft w:val="480"/>
          <w:marRight w:val="0"/>
          <w:marTop w:val="0"/>
          <w:marBottom w:val="0"/>
          <w:divBdr>
            <w:top w:val="none" w:sz="0" w:space="0" w:color="auto"/>
            <w:left w:val="none" w:sz="0" w:space="0" w:color="auto"/>
            <w:bottom w:val="none" w:sz="0" w:space="0" w:color="auto"/>
            <w:right w:val="none" w:sz="0" w:space="0" w:color="auto"/>
          </w:divBdr>
        </w:div>
        <w:div w:id="1764840329">
          <w:marLeft w:val="480"/>
          <w:marRight w:val="0"/>
          <w:marTop w:val="0"/>
          <w:marBottom w:val="0"/>
          <w:divBdr>
            <w:top w:val="none" w:sz="0" w:space="0" w:color="auto"/>
            <w:left w:val="none" w:sz="0" w:space="0" w:color="auto"/>
            <w:bottom w:val="none" w:sz="0" w:space="0" w:color="auto"/>
            <w:right w:val="none" w:sz="0" w:space="0" w:color="auto"/>
          </w:divBdr>
        </w:div>
        <w:div w:id="1800538632">
          <w:marLeft w:val="480"/>
          <w:marRight w:val="0"/>
          <w:marTop w:val="0"/>
          <w:marBottom w:val="0"/>
          <w:divBdr>
            <w:top w:val="none" w:sz="0" w:space="0" w:color="auto"/>
            <w:left w:val="none" w:sz="0" w:space="0" w:color="auto"/>
            <w:bottom w:val="none" w:sz="0" w:space="0" w:color="auto"/>
            <w:right w:val="none" w:sz="0" w:space="0" w:color="auto"/>
          </w:divBdr>
        </w:div>
        <w:div w:id="1835953177">
          <w:marLeft w:val="480"/>
          <w:marRight w:val="0"/>
          <w:marTop w:val="0"/>
          <w:marBottom w:val="0"/>
          <w:divBdr>
            <w:top w:val="none" w:sz="0" w:space="0" w:color="auto"/>
            <w:left w:val="none" w:sz="0" w:space="0" w:color="auto"/>
            <w:bottom w:val="none" w:sz="0" w:space="0" w:color="auto"/>
            <w:right w:val="none" w:sz="0" w:space="0" w:color="auto"/>
          </w:divBdr>
        </w:div>
        <w:div w:id="2093117792">
          <w:marLeft w:val="480"/>
          <w:marRight w:val="0"/>
          <w:marTop w:val="0"/>
          <w:marBottom w:val="0"/>
          <w:divBdr>
            <w:top w:val="none" w:sz="0" w:space="0" w:color="auto"/>
            <w:left w:val="none" w:sz="0" w:space="0" w:color="auto"/>
            <w:bottom w:val="none" w:sz="0" w:space="0" w:color="auto"/>
            <w:right w:val="none" w:sz="0" w:space="0" w:color="auto"/>
          </w:divBdr>
        </w:div>
        <w:div w:id="2136677573">
          <w:marLeft w:val="480"/>
          <w:marRight w:val="0"/>
          <w:marTop w:val="0"/>
          <w:marBottom w:val="0"/>
          <w:divBdr>
            <w:top w:val="none" w:sz="0" w:space="0" w:color="auto"/>
            <w:left w:val="none" w:sz="0" w:space="0" w:color="auto"/>
            <w:bottom w:val="none" w:sz="0" w:space="0" w:color="auto"/>
            <w:right w:val="none" w:sz="0" w:space="0" w:color="auto"/>
          </w:divBdr>
        </w:div>
      </w:divsChild>
    </w:div>
    <w:div w:id="1676415231">
      <w:bodyDiv w:val="1"/>
      <w:marLeft w:val="0"/>
      <w:marRight w:val="0"/>
      <w:marTop w:val="0"/>
      <w:marBottom w:val="0"/>
      <w:divBdr>
        <w:top w:val="none" w:sz="0" w:space="0" w:color="auto"/>
        <w:left w:val="none" w:sz="0" w:space="0" w:color="auto"/>
        <w:bottom w:val="none" w:sz="0" w:space="0" w:color="auto"/>
        <w:right w:val="none" w:sz="0" w:space="0" w:color="auto"/>
      </w:divBdr>
      <w:divsChild>
        <w:div w:id="18548819">
          <w:marLeft w:val="480"/>
          <w:marRight w:val="0"/>
          <w:marTop w:val="0"/>
          <w:marBottom w:val="0"/>
          <w:divBdr>
            <w:top w:val="none" w:sz="0" w:space="0" w:color="auto"/>
            <w:left w:val="none" w:sz="0" w:space="0" w:color="auto"/>
            <w:bottom w:val="none" w:sz="0" w:space="0" w:color="auto"/>
            <w:right w:val="none" w:sz="0" w:space="0" w:color="auto"/>
          </w:divBdr>
        </w:div>
        <w:div w:id="200939962">
          <w:marLeft w:val="480"/>
          <w:marRight w:val="0"/>
          <w:marTop w:val="0"/>
          <w:marBottom w:val="0"/>
          <w:divBdr>
            <w:top w:val="none" w:sz="0" w:space="0" w:color="auto"/>
            <w:left w:val="none" w:sz="0" w:space="0" w:color="auto"/>
            <w:bottom w:val="none" w:sz="0" w:space="0" w:color="auto"/>
            <w:right w:val="none" w:sz="0" w:space="0" w:color="auto"/>
          </w:divBdr>
        </w:div>
        <w:div w:id="655956031">
          <w:marLeft w:val="480"/>
          <w:marRight w:val="0"/>
          <w:marTop w:val="0"/>
          <w:marBottom w:val="0"/>
          <w:divBdr>
            <w:top w:val="none" w:sz="0" w:space="0" w:color="auto"/>
            <w:left w:val="none" w:sz="0" w:space="0" w:color="auto"/>
            <w:bottom w:val="none" w:sz="0" w:space="0" w:color="auto"/>
            <w:right w:val="none" w:sz="0" w:space="0" w:color="auto"/>
          </w:divBdr>
        </w:div>
        <w:div w:id="761755291">
          <w:marLeft w:val="480"/>
          <w:marRight w:val="0"/>
          <w:marTop w:val="0"/>
          <w:marBottom w:val="0"/>
          <w:divBdr>
            <w:top w:val="none" w:sz="0" w:space="0" w:color="auto"/>
            <w:left w:val="none" w:sz="0" w:space="0" w:color="auto"/>
            <w:bottom w:val="none" w:sz="0" w:space="0" w:color="auto"/>
            <w:right w:val="none" w:sz="0" w:space="0" w:color="auto"/>
          </w:divBdr>
        </w:div>
        <w:div w:id="916011894">
          <w:marLeft w:val="480"/>
          <w:marRight w:val="0"/>
          <w:marTop w:val="0"/>
          <w:marBottom w:val="0"/>
          <w:divBdr>
            <w:top w:val="none" w:sz="0" w:space="0" w:color="auto"/>
            <w:left w:val="none" w:sz="0" w:space="0" w:color="auto"/>
            <w:bottom w:val="none" w:sz="0" w:space="0" w:color="auto"/>
            <w:right w:val="none" w:sz="0" w:space="0" w:color="auto"/>
          </w:divBdr>
        </w:div>
        <w:div w:id="1174419693">
          <w:marLeft w:val="480"/>
          <w:marRight w:val="0"/>
          <w:marTop w:val="0"/>
          <w:marBottom w:val="0"/>
          <w:divBdr>
            <w:top w:val="none" w:sz="0" w:space="0" w:color="auto"/>
            <w:left w:val="none" w:sz="0" w:space="0" w:color="auto"/>
            <w:bottom w:val="none" w:sz="0" w:space="0" w:color="auto"/>
            <w:right w:val="none" w:sz="0" w:space="0" w:color="auto"/>
          </w:divBdr>
        </w:div>
        <w:div w:id="1249728731">
          <w:marLeft w:val="480"/>
          <w:marRight w:val="0"/>
          <w:marTop w:val="0"/>
          <w:marBottom w:val="0"/>
          <w:divBdr>
            <w:top w:val="none" w:sz="0" w:space="0" w:color="auto"/>
            <w:left w:val="none" w:sz="0" w:space="0" w:color="auto"/>
            <w:bottom w:val="none" w:sz="0" w:space="0" w:color="auto"/>
            <w:right w:val="none" w:sz="0" w:space="0" w:color="auto"/>
          </w:divBdr>
        </w:div>
        <w:div w:id="1433941625">
          <w:marLeft w:val="480"/>
          <w:marRight w:val="0"/>
          <w:marTop w:val="0"/>
          <w:marBottom w:val="0"/>
          <w:divBdr>
            <w:top w:val="none" w:sz="0" w:space="0" w:color="auto"/>
            <w:left w:val="none" w:sz="0" w:space="0" w:color="auto"/>
            <w:bottom w:val="none" w:sz="0" w:space="0" w:color="auto"/>
            <w:right w:val="none" w:sz="0" w:space="0" w:color="auto"/>
          </w:divBdr>
        </w:div>
        <w:div w:id="2024477364">
          <w:marLeft w:val="480"/>
          <w:marRight w:val="0"/>
          <w:marTop w:val="0"/>
          <w:marBottom w:val="0"/>
          <w:divBdr>
            <w:top w:val="none" w:sz="0" w:space="0" w:color="auto"/>
            <w:left w:val="none" w:sz="0" w:space="0" w:color="auto"/>
            <w:bottom w:val="none" w:sz="0" w:space="0" w:color="auto"/>
            <w:right w:val="none" w:sz="0" w:space="0" w:color="auto"/>
          </w:divBdr>
        </w:div>
        <w:div w:id="2084065190">
          <w:marLeft w:val="480"/>
          <w:marRight w:val="0"/>
          <w:marTop w:val="0"/>
          <w:marBottom w:val="0"/>
          <w:divBdr>
            <w:top w:val="none" w:sz="0" w:space="0" w:color="auto"/>
            <w:left w:val="none" w:sz="0" w:space="0" w:color="auto"/>
            <w:bottom w:val="none" w:sz="0" w:space="0" w:color="auto"/>
            <w:right w:val="none" w:sz="0" w:space="0" w:color="auto"/>
          </w:divBdr>
        </w:div>
      </w:divsChild>
    </w:div>
    <w:div w:id="1684286171">
      <w:bodyDiv w:val="1"/>
      <w:marLeft w:val="0"/>
      <w:marRight w:val="0"/>
      <w:marTop w:val="0"/>
      <w:marBottom w:val="0"/>
      <w:divBdr>
        <w:top w:val="none" w:sz="0" w:space="0" w:color="auto"/>
        <w:left w:val="none" w:sz="0" w:space="0" w:color="auto"/>
        <w:bottom w:val="none" w:sz="0" w:space="0" w:color="auto"/>
        <w:right w:val="none" w:sz="0" w:space="0" w:color="auto"/>
      </w:divBdr>
      <w:divsChild>
        <w:div w:id="327102757">
          <w:marLeft w:val="480"/>
          <w:marRight w:val="0"/>
          <w:marTop w:val="0"/>
          <w:marBottom w:val="0"/>
          <w:divBdr>
            <w:top w:val="none" w:sz="0" w:space="0" w:color="auto"/>
            <w:left w:val="none" w:sz="0" w:space="0" w:color="auto"/>
            <w:bottom w:val="none" w:sz="0" w:space="0" w:color="auto"/>
            <w:right w:val="none" w:sz="0" w:space="0" w:color="auto"/>
          </w:divBdr>
        </w:div>
        <w:div w:id="464929742">
          <w:marLeft w:val="480"/>
          <w:marRight w:val="0"/>
          <w:marTop w:val="0"/>
          <w:marBottom w:val="0"/>
          <w:divBdr>
            <w:top w:val="none" w:sz="0" w:space="0" w:color="auto"/>
            <w:left w:val="none" w:sz="0" w:space="0" w:color="auto"/>
            <w:bottom w:val="none" w:sz="0" w:space="0" w:color="auto"/>
            <w:right w:val="none" w:sz="0" w:space="0" w:color="auto"/>
          </w:divBdr>
        </w:div>
        <w:div w:id="596838705">
          <w:marLeft w:val="480"/>
          <w:marRight w:val="0"/>
          <w:marTop w:val="0"/>
          <w:marBottom w:val="0"/>
          <w:divBdr>
            <w:top w:val="none" w:sz="0" w:space="0" w:color="auto"/>
            <w:left w:val="none" w:sz="0" w:space="0" w:color="auto"/>
            <w:bottom w:val="none" w:sz="0" w:space="0" w:color="auto"/>
            <w:right w:val="none" w:sz="0" w:space="0" w:color="auto"/>
          </w:divBdr>
        </w:div>
        <w:div w:id="602224206">
          <w:marLeft w:val="480"/>
          <w:marRight w:val="0"/>
          <w:marTop w:val="0"/>
          <w:marBottom w:val="0"/>
          <w:divBdr>
            <w:top w:val="none" w:sz="0" w:space="0" w:color="auto"/>
            <w:left w:val="none" w:sz="0" w:space="0" w:color="auto"/>
            <w:bottom w:val="none" w:sz="0" w:space="0" w:color="auto"/>
            <w:right w:val="none" w:sz="0" w:space="0" w:color="auto"/>
          </w:divBdr>
        </w:div>
        <w:div w:id="730464358">
          <w:marLeft w:val="480"/>
          <w:marRight w:val="0"/>
          <w:marTop w:val="0"/>
          <w:marBottom w:val="0"/>
          <w:divBdr>
            <w:top w:val="none" w:sz="0" w:space="0" w:color="auto"/>
            <w:left w:val="none" w:sz="0" w:space="0" w:color="auto"/>
            <w:bottom w:val="none" w:sz="0" w:space="0" w:color="auto"/>
            <w:right w:val="none" w:sz="0" w:space="0" w:color="auto"/>
          </w:divBdr>
        </w:div>
        <w:div w:id="750811233">
          <w:marLeft w:val="480"/>
          <w:marRight w:val="0"/>
          <w:marTop w:val="0"/>
          <w:marBottom w:val="0"/>
          <w:divBdr>
            <w:top w:val="none" w:sz="0" w:space="0" w:color="auto"/>
            <w:left w:val="none" w:sz="0" w:space="0" w:color="auto"/>
            <w:bottom w:val="none" w:sz="0" w:space="0" w:color="auto"/>
            <w:right w:val="none" w:sz="0" w:space="0" w:color="auto"/>
          </w:divBdr>
        </w:div>
        <w:div w:id="756949050">
          <w:marLeft w:val="480"/>
          <w:marRight w:val="0"/>
          <w:marTop w:val="0"/>
          <w:marBottom w:val="0"/>
          <w:divBdr>
            <w:top w:val="none" w:sz="0" w:space="0" w:color="auto"/>
            <w:left w:val="none" w:sz="0" w:space="0" w:color="auto"/>
            <w:bottom w:val="none" w:sz="0" w:space="0" w:color="auto"/>
            <w:right w:val="none" w:sz="0" w:space="0" w:color="auto"/>
          </w:divBdr>
        </w:div>
        <w:div w:id="1048645155">
          <w:marLeft w:val="480"/>
          <w:marRight w:val="0"/>
          <w:marTop w:val="0"/>
          <w:marBottom w:val="0"/>
          <w:divBdr>
            <w:top w:val="none" w:sz="0" w:space="0" w:color="auto"/>
            <w:left w:val="none" w:sz="0" w:space="0" w:color="auto"/>
            <w:bottom w:val="none" w:sz="0" w:space="0" w:color="auto"/>
            <w:right w:val="none" w:sz="0" w:space="0" w:color="auto"/>
          </w:divBdr>
        </w:div>
        <w:div w:id="1054541797">
          <w:marLeft w:val="480"/>
          <w:marRight w:val="0"/>
          <w:marTop w:val="0"/>
          <w:marBottom w:val="0"/>
          <w:divBdr>
            <w:top w:val="none" w:sz="0" w:space="0" w:color="auto"/>
            <w:left w:val="none" w:sz="0" w:space="0" w:color="auto"/>
            <w:bottom w:val="none" w:sz="0" w:space="0" w:color="auto"/>
            <w:right w:val="none" w:sz="0" w:space="0" w:color="auto"/>
          </w:divBdr>
        </w:div>
        <w:div w:id="1055003678">
          <w:marLeft w:val="480"/>
          <w:marRight w:val="0"/>
          <w:marTop w:val="0"/>
          <w:marBottom w:val="0"/>
          <w:divBdr>
            <w:top w:val="none" w:sz="0" w:space="0" w:color="auto"/>
            <w:left w:val="none" w:sz="0" w:space="0" w:color="auto"/>
            <w:bottom w:val="none" w:sz="0" w:space="0" w:color="auto"/>
            <w:right w:val="none" w:sz="0" w:space="0" w:color="auto"/>
          </w:divBdr>
        </w:div>
        <w:div w:id="1062286886">
          <w:marLeft w:val="480"/>
          <w:marRight w:val="0"/>
          <w:marTop w:val="0"/>
          <w:marBottom w:val="0"/>
          <w:divBdr>
            <w:top w:val="none" w:sz="0" w:space="0" w:color="auto"/>
            <w:left w:val="none" w:sz="0" w:space="0" w:color="auto"/>
            <w:bottom w:val="none" w:sz="0" w:space="0" w:color="auto"/>
            <w:right w:val="none" w:sz="0" w:space="0" w:color="auto"/>
          </w:divBdr>
        </w:div>
        <w:div w:id="1245139545">
          <w:marLeft w:val="480"/>
          <w:marRight w:val="0"/>
          <w:marTop w:val="0"/>
          <w:marBottom w:val="0"/>
          <w:divBdr>
            <w:top w:val="none" w:sz="0" w:space="0" w:color="auto"/>
            <w:left w:val="none" w:sz="0" w:space="0" w:color="auto"/>
            <w:bottom w:val="none" w:sz="0" w:space="0" w:color="auto"/>
            <w:right w:val="none" w:sz="0" w:space="0" w:color="auto"/>
          </w:divBdr>
        </w:div>
        <w:div w:id="1302728198">
          <w:marLeft w:val="480"/>
          <w:marRight w:val="0"/>
          <w:marTop w:val="0"/>
          <w:marBottom w:val="0"/>
          <w:divBdr>
            <w:top w:val="none" w:sz="0" w:space="0" w:color="auto"/>
            <w:left w:val="none" w:sz="0" w:space="0" w:color="auto"/>
            <w:bottom w:val="none" w:sz="0" w:space="0" w:color="auto"/>
            <w:right w:val="none" w:sz="0" w:space="0" w:color="auto"/>
          </w:divBdr>
        </w:div>
        <w:div w:id="1304584194">
          <w:marLeft w:val="480"/>
          <w:marRight w:val="0"/>
          <w:marTop w:val="0"/>
          <w:marBottom w:val="0"/>
          <w:divBdr>
            <w:top w:val="none" w:sz="0" w:space="0" w:color="auto"/>
            <w:left w:val="none" w:sz="0" w:space="0" w:color="auto"/>
            <w:bottom w:val="none" w:sz="0" w:space="0" w:color="auto"/>
            <w:right w:val="none" w:sz="0" w:space="0" w:color="auto"/>
          </w:divBdr>
        </w:div>
        <w:div w:id="1326785330">
          <w:marLeft w:val="480"/>
          <w:marRight w:val="0"/>
          <w:marTop w:val="0"/>
          <w:marBottom w:val="0"/>
          <w:divBdr>
            <w:top w:val="none" w:sz="0" w:space="0" w:color="auto"/>
            <w:left w:val="none" w:sz="0" w:space="0" w:color="auto"/>
            <w:bottom w:val="none" w:sz="0" w:space="0" w:color="auto"/>
            <w:right w:val="none" w:sz="0" w:space="0" w:color="auto"/>
          </w:divBdr>
        </w:div>
        <w:div w:id="1362053987">
          <w:marLeft w:val="480"/>
          <w:marRight w:val="0"/>
          <w:marTop w:val="0"/>
          <w:marBottom w:val="0"/>
          <w:divBdr>
            <w:top w:val="none" w:sz="0" w:space="0" w:color="auto"/>
            <w:left w:val="none" w:sz="0" w:space="0" w:color="auto"/>
            <w:bottom w:val="none" w:sz="0" w:space="0" w:color="auto"/>
            <w:right w:val="none" w:sz="0" w:space="0" w:color="auto"/>
          </w:divBdr>
        </w:div>
        <w:div w:id="1366254394">
          <w:marLeft w:val="480"/>
          <w:marRight w:val="0"/>
          <w:marTop w:val="0"/>
          <w:marBottom w:val="0"/>
          <w:divBdr>
            <w:top w:val="none" w:sz="0" w:space="0" w:color="auto"/>
            <w:left w:val="none" w:sz="0" w:space="0" w:color="auto"/>
            <w:bottom w:val="none" w:sz="0" w:space="0" w:color="auto"/>
            <w:right w:val="none" w:sz="0" w:space="0" w:color="auto"/>
          </w:divBdr>
        </w:div>
        <w:div w:id="1420298979">
          <w:marLeft w:val="480"/>
          <w:marRight w:val="0"/>
          <w:marTop w:val="0"/>
          <w:marBottom w:val="0"/>
          <w:divBdr>
            <w:top w:val="none" w:sz="0" w:space="0" w:color="auto"/>
            <w:left w:val="none" w:sz="0" w:space="0" w:color="auto"/>
            <w:bottom w:val="none" w:sz="0" w:space="0" w:color="auto"/>
            <w:right w:val="none" w:sz="0" w:space="0" w:color="auto"/>
          </w:divBdr>
        </w:div>
        <w:div w:id="1451825077">
          <w:marLeft w:val="480"/>
          <w:marRight w:val="0"/>
          <w:marTop w:val="0"/>
          <w:marBottom w:val="0"/>
          <w:divBdr>
            <w:top w:val="none" w:sz="0" w:space="0" w:color="auto"/>
            <w:left w:val="none" w:sz="0" w:space="0" w:color="auto"/>
            <w:bottom w:val="none" w:sz="0" w:space="0" w:color="auto"/>
            <w:right w:val="none" w:sz="0" w:space="0" w:color="auto"/>
          </w:divBdr>
        </w:div>
        <w:div w:id="1476486657">
          <w:marLeft w:val="480"/>
          <w:marRight w:val="0"/>
          <w:marTop w:val="0"/>
          <w:marBottom w:val="0"/>
          <w:divBdr>
            <w:top w:val="none" w:sz="0" w:space="0" w:color="auto"/>
            <w:left w:val="none" w:sz="0" w:space="0" w:color="auto"/>
            <w:bottom w:val="none" w:sz="0" w:space="0" w:color="auto"/>
            <w:right w:val="none" w:sz="0" w:space="0" w:color="auto"/>
          </w:divBdr>
        </w:div>
        <w:div w:id="1509368765">
          <w:marLeft w:val="480"/>
          <w:marRight w:val="0"/>
          <w:marTop w:val="0"/>
          <w:marBottom w:val="0"/>
          <w:divBdr>
            <w:top w:val="none" w:sz="0" w:space="0" w:color="auto"/>
            <w:left w:val="none" w:sz="0" w:space="0" w:color="auto"/>
            <w:bottom w:val="none" w:sz="0" w:space="0" w:color="auto"/>
            <w:right w:val="none" w:sz="0" w:space="0" w:color="auto"/>
          </w:divBdr>
        </w:div>
        <w:div w:id="1533615431">
          <w:marLeft w:val="480"/>
          <w:marRight w:val="0"/>
          <w:marTop w:val="0"/>
          <w:marBottom w:val="0"/>
          <w:divBdr>
            <w:top w:val="none" w:sz="0" w:space="0" w:color="auto"/>
            <w:left w:val="none" w:sz="0" w:space="0" w:color="auto"/>
            <w:bottom w:val="none" w:sz="0" w:space="0" w:color="auto"/>
            <w:right w:val="none" w:sz="0" w:space="0" w:color="auto"/>
          </w:divBdr>
        </w:div>
        <w:div w:id="1547335934">
          <w:marLeft w:val="480"/>
          <w:marRight w:val="0"/>
          <w:marTop w:val="0"/>
          <w:marBottom w:val="0"/>
          <w:divBdr>
            <w:top w:val="none" w:sz="0" w:space="0" w:color="auto"/>
            <w:left w:val="none" w:sz="0" w:space="0" w:color="auto"/>
            <w:bottom w:val="none" w:sz="0" w:space="0" w:color="auto"/>
            <w:right w:val="none" w:sz="0" w:space="0" w:color="auto"/>
          </w:divBdr>
        </w:div>
        <w:div w:id="1608460814">
          <w:marLeft w:val="480"/>
          <w:marRight w:val="0"/>
          <w:marTop w:val="0"/>
          <w:marBottom w:val="0"/>
          <w:divBdr>
            <w:top w:val="none" w:sz="0" w:space="0" w:color="auto"/>
            <w:left w:val="none" w:sz="0" w:space="0" w:color="auto"/>
            <w:bottom w:val="none" w:sz="0" w:space="0" w:color="auto"/>
            <w:right w:val="none" w:sz="0" w:space="0" w:color="auto"/>
          </w:divBdr>
        </w:div>
        <w:div w:id="1716081949">
          <w:marLeft w:val="480"/>
          <w:marRight w:val="0"/>
          <w:marTop w:val="0"/>
          <w:marBottom w:val="0"/>
          <w:divBdr>
            <w:top w:val="none" w:sz="0" w:space="0" w:color="auto"/>
            <w:left w:val="none" w:sz="0" w:space="0" w:color="auto"/>
            <w:bottom w:val="none" w:sz="0" w:space="0" w:color="auto"/>
            <w:right w:val="none" w:sz="0" w:space="0" w:color="auto"/>
          </w:divBdr>
        </w:div>
        <w:div w:id="1927299818">
          <w:marLeft w:val="480"/>
          <w:marRight w:val="0"/>
          <w:marTop w:val="0"/>
          <w:marBottom w:val="0"/>
          <w:divBdr>
            <w:top w:val="none" w:sz="0" w:space="0" w:color="auto"/>
            <w:left w:val="none" w:sz="0" w:space="0" w:color="auto"/>
            <w:bottom w:val="none" w:sz="0" w:space="0" w:color="auto"/>
            <w:right w:val="none" w:sz="0" w:space="0" w:color="auto"/>
          </w:divBdr>
        </w:div>
        <w:div w:id="2003118261">
          <w:marLeft w:val="480"/>
          <w:marRight w:val="0"/>
          <w:marTop w:val="0"/>
          <w:marBottom w:val="0"/>
          <w:divBdr>
            <w:top w:val="none" w:sz="0" w:space="0" w:color="auto"/>
            <w:left w:val="none" w:sz="0" w:space="0" w:color="auto"/>
            <w:bottom w:val="none" w:sz="0" w:space="0" w:color="auto"/>
            <w:right w:val="none" w:sz="0" w:space="0" w:color="auto"/>
          </w:divBdr>
        </w:div>
        <w:div w:id="2122065587">
          <w:marLeft w:val="480"/>
          <w:marRight w:val="0"/>
          <w:marTop w:val="0"/>
          <w:marBottom w:val="0"/>
          <w:divBdr>
            <w:top w:val="none" w:sz="0" w:space="0" w:color="auto"/>
            <w:left w:val="none" w:sz="0" w:space="0" w:color="auto"/>
            <w:bottom w:val="none" w:sz="0" w:space="0" w:color="auto"/>
            <w:right w:val="none" w:sz="0" w:space="0" w:color="auto"/>
          </w:divBdr>
        </w:div>
      </w:divsChild>
    </w:div>
    <w:div w:id="1688678674">
      <w:bodyDiv w:val="1"/>
      <w:marLeft w:val="0"/>
      <w:marRight w:val="0"/>
      <w:marTop w:val="0"/>
      <w:marBottom w:val="0"/>
      <w:divBdr>
        <w:top w:val="none" w:sz="0" w:space="0" w:color="auto"/>
        <w:left w:val="none" w:sz="0" w:space="0" w:color="auto"/>
        <w:bottom w:val="none" w:sz="0" w:space="0" w:color="auto"/>
        <w:right w:val="none" w:sz="0" w:space="0" w:color="auto"/>
      </w:divBdr>
      <w:divsChild>
        <w:div w:id="1784912">
          <w:marLeft w:val="480"/>
          <w:marRight w:val="0"/>
          <w:marTop w:val="0"/>
          <w:marBottom w:val="0"/>
          <w:divBdr>
            <w:top w:val="none" w:sz="0" w:space="0" w:color="auto"/>
            <w:left w:val="none" w:sz="0" w:space="0" w:color="auto"/>
            <w:bottom w:val="none" w:sz="0" w:space="0" w:color="auto"/>
            <w:right w:val="none" w:sz="0" w:space="0" w:color="auto"/>
          </w:divBdr>
        </w:div>
        <w:div w:id="27145280">
          <w:marLeft w:val="480"/>
          <w:marRight w:val="0"/>
          <w:marTop w:val="0"/>
          <w:marBottom w:val="0"/>
          <w:divBdr>
            <w:top w:val="none" w:sz="0" w:space="0" w:color="auto"/>
            <w:left w:val="none" w:sz="0" w:space="0" w:color="auto"/>
            <w:bottom w:val="none" w:sz="0" w:space="0" w:color="auto"/>
            <w:right w:val="none" w:sz="0" w:space="0" w:color="auto"/>
          </w:divBdr>
        </w:div>
        <w:div w:id="41756807">
          <w:marLeft w:val="480"/>
          <w:marRight w:val="0"/>
          <w:marTop w:val="0"/>
          <w:marBottom w:val="0"/>
          <w:divBdr>
            <w:top w:val="none" w:sz="0" w:space="0" w:color="auto"/>
            <w:left w:val="none" w:sz="0" w:space="0" w:color="auto"/>
            <w:bottom w:val="none" w:sz="0" w:space="0" w:color="auto"/>
            <w:right w:val="none" w:sz="0" w:space="0" w:color="auto"/>
          </w:divBdr>
        </w:div>
        <w:div w:id="91977550">
          <w:marLeft w:val="480"/>
          <w:marRight w:val="0"/>
          <w:marTop w:val="0"/>
          <w:marBottom w:val="0"/>
          <w:divBdr>
            <w:top w:val="none" w:sz="0" w:space="0" w:color="auto"/>
            <w:left w:val="none" w:sz="0" w:space="0" w:color="auto"/>
            <w:bottom w:val="none" w:sz="0" w:space="0" w:color="auto"/>
            <w:right w:val="none" w:sz="0" w:space="0" w:color="auto"/>
          </w:divBdr>
        </w:div>
        <w:div w:id="248273335">
          <w:marLeft w:val="480"/>
          <w:marRight w:val="0"/>
          <w:marTop w:val="0"/>
          <w:marBottom w:val="0"/>
          <w:divBdr>
            <w:top w:val="none" w:sz="0" w:space="0" w:color="auto"/>
            <w:left w:val="none" w:sz="0" w:space="0" w:color="auto"/>
            <w:bottom w:val="none" w:sz="0" w:space="0" w:color="auto"/>
            <w:right w:val="none" w:sz="0" w:space="0" w:color="auto"/>
          </w:divBdr>
        </w:div>
        <w:div w:id="418596071">
          <w:marLeft w:val="480"/>
          <w:marRight w:val="0"/>
          <w:marTop w:val="0"/>
          <w:marBottom w:val="0"/>
          <w:divBdr>
            <w:top w:val="none" w:sz="0" w:space="0" w:color="auto"/>
            <w:left w:val="none" w:sz="0" w:space="0" w:color="auto"/>
            <w:bottom w:val="none" w:sz="0" w:space="0" w:color="auto"/>
            <w:right w:val="none" w:sz="0" w:space="0" w:color="auto"/>
          </w:divBdr>
        </w:div>
        <w:div w:id="423570886">
          <w:marLeft w:val="480"/>
          <w:marRight w:val="0"/>
          <w:marTop w:val="0"/>
          <w:marBottom w:val="0"/>
          <w:divBdr>
            <w:top w:val="none" w:sz="0" w:space="0" w:color="auto"/>
            <w:left w:val="none" w:sz="0" w:space="0" w:color="auto"/>
            <w:bottom w:val="none" w:sz="0" w:space="0" w:color="auto"/>
            <w:right w:val="none" w:sz="0" w:space="0" w:color="auto"/>
          </w:divBdr>
        </w:div>
        <w:div w:id="449517899">
          <w:marLeft w:val="480"/>
          <w:marRight w:val="0"/>
          <w:marTop w:val="0"/>
          <w:marBottom w:val="0"/>
          <w:divBdr>
            <w:top w:val="none" w:sz="0" w:space="0" w:color="auto"/>
            <w:left w:val="none" w:sz="0" w:space="0" w:color="auto"/>
            <w:bottom w:val="none" w:sz="0" w:space="0" w:color="auto"/>
            <w:right w:val="none" w:sz="0" w:space="0" w:color="auto"/>
          </w:divBdr>
        </w:div>
        <w:div w:id="485364294">
          <w:marLeft w:val="480"/>
          <w:marRight w:val="0"/>
          <w:marTop w:val="0"/>
          <w:marBottom w:val="0"/>
          <w:divBdr>
            <w:top w:val="none" w:sz="0" w:space="0" w:color="auto"/>
            <w:left w:val="none" w:sz="0" w:space="0" w:color="auto"/>
            <w:bottom w:val="none" w:sz="0" w:space="0" w:color="auto"/>
            <w:right w:val="none" w:sz="0" w:space="0" w:color="auto"/>
          </w:divBdr>
        </w:div>
        <w:div w:id="515965506">
          <w:marLeft w:val="480"/>
          <w:marRight w:val="0"/>
          <w:marTop w:val="0"/>
          <w:marBottom w:val="0"/>
          <w:divBdr>
            <w:top w:val="none" w:sz="0" w:space="0" w:color="auto"/>
            <w:left w:val="none" w:sz="0" w:space="0" w:color="auto"/>
            <w:bottom w:val="none" w:sz="0" w:space="0" w:color="auto"/>
            <w:right w:val="none" w:sz="0" w:space="0" w:color="auto"/>
          </w:divBdr>
        </w:div>
        <w:div w:id="572279196">
          <w:marLeft w:val="480"/>
          <w:marRight w:val="0"/>
          <w:marTop w:val="0"/>
          <w:marBottom w:val="0"/>
          <w:divBdr>
            <w:top w:val="none" w:sz="0" w:space="0" w:color="auto"/>
            <w:left w:val="none" w:sz="0" w:space="0" w:color="auto"/>
            <w:bottom w:val="none" w:sz="0" w:space="0" w:color="auto"/>
            <w:right w:val="none" w:sz="0" w:space="0" w:color="auto"/>
          </w:divBdr>
        </w:div>
        <w:div w:id="581063606">
          <w:marLeft w:val="480"/>
          <w:marRight w:val="0"/>
          <w:marTop w:val="0"/>
          <w:marBottom w:val="0"/>
          <w:divBdr>
            <w:top w:val="none" w:sz="0" w:space="0" w:color="auto"/>
            <w:left w:val="none" w:sz="0" w:space="0" w:color="auto"/>
            <w:bottom w:val="none" w:sz="0" w:space="0" w:color="auto"/>
            <w:right w:val="none" w:sz="0" w:space="0" w:color="auto"/>
          </w:divBdr>
        </w:div>
        <w:div w:id="623002701">
          <w:marLeft w:val="480"/>
          <w:marRight w:val="0"/>
          <w:marTop w:val="0"/>
          <w:marBottom w:val="0"/>
          <w:divBdr>
            <w:top w:val="none" w:sz="0" w:space="0" w:color="auto"/>
            <w:left w:val="none" w:sz="0" w:space="0" w:color="auto"/>
            <w:bottom w:val="none" w:sz="0" w:space="0" w:color="auto"/>
            <w:right w:val="none" w:sz="0" w:space="0" w:color="auto"/>
          </w:divBdr>
        </w:div>
        <w:div w:id="715198952">
          <w:marLeft w:val="480"/>
          <w:marRight w:val="0"/>
          <w:marTop w:val="0"/>
          <w:marBottom w:val="0"/>
          <w:divBdr>
            <w:top w:val="none" w:sz="0" w:space="0" w:color="auto"/>
            <w:left w:val="none" w:sz="0" w:space="0" w:color="auto"/>
            <w:bottom w:val="none" w:sz="0" w:space="0" w:color="auto"/>
            <w:right w:val="none" w:sz="0" w:space="0" w:color="auto"/>
          </w:divBdr>
        </w:div>
        <w:div w:id="883367639">
          <w:marLeft w:val="480"/>
          <w:marRight w:val="0"/>
          <w:marTop w:val="0"/>
          <w:marBottom w:val="0"/>
          <w:divBdr>
            <w:top w:val="none" w:sz="0" w:space="0" w:color="auto"/>
            <w:left w:val="none" w:sz="0" w:space="0" w:color="auto"/>
            <w:bottom w:val="none" w:sz="0" w:space="0" w:color="auto"/>
            <w:right w:val="none" w:sz="0" w:space="0" w:color="auto"/>
          </w:divBdr>
        </w:div>
        <w:div w:id="940181105">
          <w:marLeft w:val="480"/>
          <w:marRight w:val="0"/>
          <w:marTop w:val="0"/>
          <w:marBottom w:val="0"/>
          <w:divBdr>
            <w:top w:val="none" w:sz="0" w:space="0" w:color="auto"/>
            <w:left w:val="none" w:sz="0" w:space="0" w:color="auto"/>
            <w:bottom w:val="none" w:sz="0" w:space="0" w:color="auto"/>
            <w:right w:val="none" w:sz="0" w:space="0" w:color="auto"/>
          </w:divBdr>
        </w:div>
        <w:div w:id="1152520633">
          <w:marLeft w:val="480"/>
          <w:marRight w:val="0"/>
          <w:marTop w:val="0"/>
          <w:marBottom w:val="0"/>
          <w:divBdr>
            <w:top w:val="none" w:sz="0" w:space="0" w:color="auto"/>
            <w:left w:val="none" w:sz="0" w:space="0" w:color="auto"/>
            <w:bottom w:val="none" w:sz="0" w:space="0" w:color="auto"/>
            <w:right w:val="none" w:sz="0" w:space="0" w:color="auto"/>
          </w:divBdr>
        </w:div>
        <w:div w:id="1293631768">
          <w:marLeft w:val="480"/>
          <w:marRight w:val="0"/>
          <w:marTop w:val="0"/>
          <w:marBottom w:val="0"/>
          <w:divBdr>
            <w:top w:val="none" w:sz="0" w:space="0" w:color="auto"/>
            <w:left w:val="none" w:sz="0" w:space="0" w:color="auto"/>
            <w:bottom w:val="none" w:sz="0" w:space="0" w:color="auto"/>
            <w:right w:val="none" w:sz="0" w:space="0" w:color="auto"/>
          </w:divBdr>
        </w:div>
        <w:div w:id="1311599782">
          <w:marLeft w:val="480"/>
          <w:marRight w:val="0"/>
          <w:marTop w:val="0"/>
          <w:marBottom w:val="0"/>
          <w:divBdr>
            <w:top w:val="none" w:sz="0" w:space="0" w:color="auto"/>
            <w:left w:val="none" w:sz="0" w:space="0" w:color="auto"/>
            <w:bottom w:val="none" w:sz="0" w:space="0" w:color="auto"/>
            <w:right w:val="none" w:sz="0" w:space="0" w:color="auto"/>
          </w:divBdr>
        </w:div>
        <w:div w:id="1319916663">
          <w:marLeft w:val="480"/>
          <w:marRight w:val="0"/>
          <w:marTop w:val="0"/>
          <w:marBottom w:val="0"/>
          <w:divBdr>
            <w:top w:val="none" w:sz="0" w:space="0" w:color="auto"/>
            <w:left w:val="none" w:sz="0" w:space="0" w:color="auto"/>
            <w:bottom w:val="none" w:sz="0" w:space="0" w:color="auto"/>
            <w:right w:val="none" w:sz="0" w:space="0" w:color="auto"/>
          </w:divBdr>
        </w:div>
        <w:div w:id="1332759888">
          <w:marLeft w:val="480"/>
          <w:marRight w:val="0"/>
          <w:marTop w:val="0"/>
          <w:marBottom w:val="0"/>
          <w:divBdr>
            <w:top w:val="none" w:sz="0" w:space="0" w:color="auto"/>
            <w:left w:val="none" w:sz="0" w:space="0" w:color="auto"/>
            <w:bottom w:val="none" w:sz="0" w:space="0" w:color="auto"/>
            <w:right w:val="none" w:sz="0" w:space="0" w:color="auto"/>
          </w:divBdr>
        </w:div>
        <w:div w:id="1336615596">
          <w:marLeft w:val="480"/>
          <w:marRight w:val="0"/>
          <w:marTop w:val="0"/>
          <w:marBottom w:val="0"/>
          <w:divBdr>
            <w:top w:val="none" w:sz="0" w:space="0" w:color="auto"/>
            <w:left w:val="none" w:sz="0" w:space="0" w:color="auto"/>
            <w:bottom w:val="none" w:sz="0" w:space="0" w:color="auto"/>
            <w:right w:val="none" w:sz="0" w:space="0" w:color="auto"/>
          </w:divBdr>
        </w:div>
        <w:div w:id="1405765235">
          <w:marLeft w:val="480"/>
          <w:marRight w:val="0"/>
          <w:marTop w:val="0"/>
          <w:marBottom w:val="0"/>
          <w:divBdr>
            <w:top w:val="none" w:sz="0" w:space="0" w:color="auto"/>
            <w:left w:val="none" w:sz="0" w:space="0" w:color="auto"/>
            <w:bottom w:val="none" w:sz="0" w:space="0" w:color="auto"/>
            <w:right w:val="none" w:sz="0" w:space="0" w:color="auto"/>
          </w:divBdr>
        </w:div>
        <w:div w:id="1542933160">
          <w:marLeft w:val="480"/>
          <w:marRight w:val="0"/>
          <w:marTop w:val="0"/>
          <w:marBottom w:val="0"/>
          <w:divBdr>
            <w:top w:val="none" w:sz="0" w:space="0" w:color="auto"/>
            <w:left w:val="none" w:sz="0" w:space="0" w:color="auto"/>
            <w:bottom w:val="none" w:sz="0" w:space="0" w:color="auto"/>
            <w:right w:val="none" w:sz="0" w:space="0" w:color="auto"/>
          </w:divBdr>
        </w:div>
        <w:div w:id="1638560210">
          <w:marLeft w:val="480"/>
          <w:marRight w:val="0"/>
          <w:marTop w:val="0"/>
          <w:marBottom w:val="0"/>
          <w:divBdr>
            <w:top w:val="none" w:sz="0" w:space="0" w:color="auto"/>
            <w:left w:val="none" w:sz="0" w:space="0" w:color="auto"/>
            <w:bottom w:val="none" w:sz="0" w:space="0" w:color="auto"/>
            <w:right w:val="none" w:sz="0" w:space="0" w:color="auto"/>
          </w:divBdr>
        </w:div>
        <w:div w:id="1781366725">
          <w:marLeft w:val="480"/>
          <w:marRight w:val="0"/>
          <w:marTop w:val="0"/>
          <w:marBottom w:val="0"/>
          <w:divBdr>
            <w:top w:val="none" w:sz="0" w:space="0" w:color="auto"/>
            <w:left w:val="none" w:sz="0" w:space="0" w:color="auto"/>
            <w:bottom w:val="none" w:sz="0" w:space="0" w:color="auto"/>
            <w:right w:val="none" w:sz="0" w:space="0" w:color="auto"/>
          </w:divBdr>
        </w:div>
        <w:div w:id="1828083781">
          <w:marLeft w:val="480"/>
          <w:marRight w:val="0"/>
          <w:marTop w:val="0"/>
          <w:marBottom w:val="0"/>
          <w:divBdr>
            <w:top w:val="none" w:sz="0" w:space="0" w:color="auto"/>
            <w:left w:val="none" w:sz="0" w:space="0" w:color="auto"/>
            <w:bottom w:val="none" w:sz="0" w:space="0" w:color="auto"/>
            <w:right w:val="none" w:sz="0" w:space="0" w:color="auto"/>
          </w:divBdr>
        </w:div>
        <w:div w:id="1847817011">
          <w:marLeft w:val="480"/>
          <w:marRight w:val="0"/>
          <w:marTop w:val="0"/>
          <w:marBottom w:val="0"/>
          <w:divBdr>
            <w:top w:val="none" w:sz="0" w:space="0" w:color="auto"/>
            <w:left w:val="none" w:sz="0" w:space="0" w:color="auto"/>
            <w:bottom w:val="none" w:sz="0" w:space="0" w:color="auto"/>
            <w:right w:val="none" w:sz="0" w:space="0" w:color="auto"/>
          </w:divBdr>
        </w:div>
        <w:div w:id="1871649626">
          <w:marLeft w:val="480"/>
          <w:marRight w:val="0"/>
          <w:marTop w:val="0"/>
          <w:marBottom w:val="0"/>
          <w:divBdr>
            <w:top w:val="none" w:sz="0" w:space="0" w:color="auto"/>
            <w:left w:val="none" w:sz="0" w:space="0" w:color="auto"/>
            <w:bottom w:val="none" w:sz="0" w:space="0" w:color="auto"/>
            <w:right w:val="none" w:sz="0" w:space="0" w:color="auto"/>
          </w:divBdr>
        </w:div>
        <w:div w:id="1967925681">
          <w:marLeft w:val="480"/>
          <w:marRight w:val="0"/>
          <w:marTop w:val="0"/>
          <w:marBottom w:val="0"/>
          <w:divBdr>
            <w:top w:val="none" w:sz="0" w:space="0" w:color="auto"/>
            <w:left w:val="none" w:sz="0" w:space="0" w:color="auto"/>
            <w:bottom w:val="none" w:sz="0" w:space="0" w:color="auto"/>
            <w:right w:val="none" w:sz="0" w:space="0" w:color="auto"/>
          </w:divBdr>
        </w:div>
        <w:div w:id="2001158213">
          <w:marLeft w:val="480"/>
          <w:marRight w:val="0"/>
          <w:marTop w:val="0"/>
          <w:marBottom w:val="0"/>
          <w:divBdr>
            <w:top w:val="none" w:sz="0" w:space="0" w:color="auto"/>
            <w:left w:val="none" w:sz="0" w:space="0" w:color="auto"/>
            <w:bottom w:val="none" w:sz="0" w:space="0" w:color="auto"/>
            <w:right w:val="none" w:sz="0" w:space="0" w:color="auto"/>
          </w:divBdr>
        </w:div>
      </w:divsChild>
    </w:div>
    <w:div w:id="1689720303">
      <w:bodyDiv w:val="1"/>
      <w:marLeft w:val="0"/>
      <w:marRight w:val="0"/>
      <w:marTop w:val="0"/>
      <w:marBottom w:val="0"/>
      <w:divBdr>
        <w:top w:val="none" w:sz="0" w:space="0" w:color="auto"/>
        <w:left w:val="none" w:sz="0" w:space="0" w:color="auto"/>
        <w:bottom w:val="none" w:sz="0" w:space="0" w:color="auto"/>
        <w:right w:val="none" w:sz="0" w:space="0" w:color="auto"/>
      </w:divBdr>
      <w:divsChild>
        <w:div w:id="26026152">
          <w:marLeft w:val="480"/>
          <w:marRight w:val="0"/>
          <w:marTop w:val="0"/>
          <w:marBottom w:val="0"/>
          <w:divBdr>
            <w:top w:val="none" w:sz="0" w:space="0" w:color="auto"/>
            <w:left w:val="none" w:sz="0" w:space="0" w:color="auto"/>
            <w:bottom w:val="none" w:sz="0" w:space="0" w:color="auto"/>
            <w:right w:val="none" w:sz="0" w:space="0" w:color="auto"/>
          </w:divBdr>
        </w:div>
        <w:div w:id="60686665">
          <w:marLeft w:val="480"/>
          <w:marRight w:val="0"/>
          <w:marTop w:val="0"/>
          <w:marBottom w:val="0"/>
          <w:divBdr>
            <w:top w:val="none" w:sz="0" w:space="0" w:color="auto"/>
            <w:left w:val="none" w:sz="0" w:space="0" w:color="auto"/>
            <w:bottom w:val="none" w:sz="0" w:space="0" w:color="auto"/>
            <w:right w:val="none" w:sz="0" w:space="0" w:color="auto"/>
          </w:divBdr>
        </w:div>
        <w:div w:id="119344051">
          <w:marLeft w:val="480"/>
          <w:marRight w:val="0"/>
          <w:marTop w:val="0"/>
          <w:marBottom w:val="0"/>
          <w:divBdr>
            <w:top w:val="none" w:sz="0" w:space="0" w:color="auto"/>
            <w:left w:val="none" w:sz="0" w:space="0" w:color="auto"/>
            <w:bottom w:val="none" w:sz="0" w:space="0" w:color="auto"/>
            <w:right w:val="none" w:sz="0" w:space="0" w:color="auto"/>
          </w:divBdr>
        </w:div>
        <w:div w:id="168494579">
          <w:marLeft w:val="480"/>
          <w:marRight w:val="0"/>
          <w:marTop w:val="0"/>
          <w:marBottom w:val="0"/>
          <w:divBdr>
            <w:top w:val="none" w:sz="0" w:space="0" w:color="auto"/>
            <w:left w:val="none" w:sz="0" w:space="0" w:color="auto"/>
            <w:bottom w:val="none" w:sz="0" w:space="0" w:color="auto"/>
            <w:right w:val="none" w:sz="0" w:space="0" w:color="auto"/>
          </w:divBdr>
        </w:div>
        <w:div w:id="214052267">
          <w:marLeft w:val="480"/>
          <w:marRight w:val="0"/>
          <w:marTop w:val="0"/>
          <w:marBottom w:val="0"/>
          <w:divBdr>
            <w:top w:val="none" w:sz="0" w:space="0" w:color="auto"/>
            <w:left w:val="none" w:sz="0" w:space="0" w:color="auto"/>
            <w:bottom w:val="none" w:sz="0" w:space="0" w:color="auto"/>
            <w:right w:val="none" w:sz="0" w:space="0" w:color="auto"/>
          </w:divBdr>
        </w:div>
        <w:div w:id="256445564">
          <w:marLeft w:val="480"/>
          <w:marRight w:val="0"/>
          <w:marTop w:val="0"/>
          <w:marBottom w:val="0"/>
          <w:divBdr>
            <w:top w:val="none" w:sz="0" w:space="0" w:color="auto"/>
            <w:left w:val="none" w:sz="0" w:space="0" w:color="auto"/>
            <w:bottom w:val="none" w:sz="0" w:space="0" w:color="auto"/>
            <w:right w:val="none" w:sz="0" w:space="0" w:color="auto"/>
          </w:divBdr>
        </w:div>
        <w:div w:id="284313880">
          <w:marLeft w:val="480"/>
          <w:marRight w:val="0"/>
          <w:marTop w:val="0"/>
          <w:marBottom w:val="0"/>
          <w:divBdr>
            <w:top w:val="none" w:sz="0" w:space="0" w:color="auto"/>
            <w:left w:val="none" w:sz="0" w:space="0" w:color="auto"/>
            <w:bottom w:val="none" w:sz="0" w:space="0" w:color="auto"/>
            <w:right w:val="none" w:sz="0" w:space="0" w:color="auto"/>
          </w:divBdr>
        </w:div>
        <w:div w:id="350836430">
          <w:marLeft w:val="480"/>
          <w:marRight w:val="0"/>
          <w:marTop w:val="0"/>
          <w:marBottom w:val="0"/>
          <w:divBdr>
            <w:top w:val="none" w:sz="0" w:space="0" w:color="auto"/>
            <w:left w:val="none" w:sz="0" w:space="0" w:color="auto"/>
            <w:bottom w:val="none" w:sz="0" w:space="0" w:color="auto"/>
            <w:right w:val="none" w:sz="0" w:space="0" w:color="auto"/>
          </w:divBdr>
        </w:div>
        <w:div w:id="372779557">
          <w:marLeft w:val="480"/>
          <w:marRight w:val="0"/>
          <w:marTop w:val="0"/>
          <w:marBottom w:val="0"/>
          <w:divBdr>
            <w:top w:val="none" w:sz="0" w:space="0" w:color="auto"/>
            <w:left w:val="none" w:sz="0" w:space="0" w:color="auto"/>
            <w:bottom w:val="none" w:sz="0" w:space="0" w:color="auto"/>
            <w:right w:val="none" w:sz="0" w:space="0" w:color="auto"/>
          </w:divBdr>
        </w:div>
        <w:div w:id="382218751">
          <w:marLeft w:val="480"/>
          <w:marRight w:val="0"/>
          <w:marTop w:val="0"/>
          <w:marBottom w:val="0"/>
          <w:divBdr>
            <w:top w:val="none" w:sz="0" w:space="0" w:color="auto"/>
            <w:left w:val="none" w:sz="0" w:space="0" w:color="auto"/>
            <w:bottom w:val="none" w:sz="0" w:space="0" w:color="auto"/>
            <w:right w:val="none" w:sz="0" w:space="0" w:color="auto"/>
          </w:divBdr>
        </w:div>
        <w:div w:id="384069067">
          <w:marLeft w:val="480"/>
          <w:marRight w:val="0"/>
          <w:marTop w:val="0"/>
          <w:marBottom w:val="0"/>
          <w:divBdr>
            <w:top w:val="none" w:sz="0" w:space="0" w:color="auto"/>
            <w:left w:val="none" w:sz="0" w:space="0" w:color="auto"/>
            <w:bottom w:val="none" w:sz="0" w:space="0" w:color="auto"/>
            <w:right w:val="none" w:sz="0" w:space="0" w:color="auto"/>
          </w:divBdr>
        </w:div>
        <w:div w:id="618876608">
          <w:marLeft w:val="480"/>
          <w:marRight w:val="0"/>
          <w:marTop w:val="0"/>
          <w:marBottom w:val="0"/>
          <w:divBdr>
            <w:top w:val="none" w:sz="0" w:space="0" w:color="auto"/>
            <w:left w:val="none" w:sz="0" w:space="0" w:color="auto"/>
            <w:bottom w:val="none" w:sz="0" w:space="0" w:color="auto"/>
            <w:right w:val="none" w:sz="0" w:space="0" w:color="auto"/>
          </w:divBdr>
        </w:div>
        <w:div w:id="907887515">
          <w:marLeft w:val="480"/>
          <w:marRight w:val="0"/>
          <w:marTop w:val="0"/>
          <w:marBottom w:val="0"/>
          <w:divBdr>
            <w:top w:val="none" w:sz="0" w:space="0" w:color="auto"/>
            <w:left w:val="none" w:sz="0" w:space="0" w:color="auto"/>
            <w:bottom w:val="none" w:sz="0" w:space="0" w:color="auto"/>
            <w:right w:val="none" w:sz="0" w:space="0" w:color="auto"/>
          </w:divBdr>
        </w:div>
        <w:div w:id="925696407">
          <w:marLeft w:val="480"/>
          <w:marRight w:val="0"/>
          <w:marTop w:val="0"/>
          <w:marBottom w:val="0"/>
          <w:divBdr>
            <w:top w:val="none" w:sz="0" w:space="0" w:color="auto"/>
            <w:left w:val="none" w:sz="0" w:space="0" w:color="auto"/>
            <w:bottom w:val="none" w:sz="0" w:space="0" w:color="auto"/>
            <w:right w:val="none" w:sz="0" w:space="0" w:color="auto"/>
          </w:divBdr>
        </w:div>
        <w:div w:id="957957455">
          <w:marLeft w:val="480"/>
          <w:marRight w:val="0"/>
          <w:marTop w:val="0"/>
          <w:marBottom w:val="0"/>
          <w:divBdr>
            <w:top w:val="none" w:sz="0" w:space="0" w:color="auto"/>
            <w:left w:val="none" w:sz="0" w:space="0" w:color="auto"/>
            <w:bottom w:val="none" w:sz="0" w:space="0" w:color="auto"/>
            <w:right w:val="none" w:sz="0" w:space="0" w:color="auto"/>
          </w:divBdr>
        </w:div>
        <w:div w:id="1066949974">
          <w:marLeft w:val="480"/>
          <w:marRight w:val="0"/>
          <w:marTop w:val="0"/>
          <w:marBottom w:val="0"/>
          <w:divBdr>
            <w:top w:val="none" w:sz="0" w:space="0" w:color="auto"/>
            <w:left w:val="none" w:sz="0" w:space="0" w:color="auto"/>
            <w:bottom w:val="none" w:sz="0" w:space="0" w:color="auto"/>
            <w:right w:val="none" w:sz="0" w:space="0" w:color="auto"/>
          </w:divBdr>
        </w:div>
        <w:div w:id="1142389495">
          <w:marLeft w:val="480"/>
          <w:marRight w:val="0"/>
          <w:marTop w:val="0"/>
          <w:marBottom w:val="0"/>
          <w:divBdr>
            <w:top w:val="none" w:sz="0" w:space="0" w:color="auto"/>
            <w:left w:val="none" w:sz="0" w:space="0" w:color="auto"/>
            <w:bottom w:val="none" w:sz="0" w:space="0" w:color="auto"/>
            <w:right w:val="none" w:sz="0" w:space="0" w:color="auto"/>
          </w:divBdr>
        </w:div>
        <w:div w:id="1176261747">
          <w:marLeft w:val="480"/>
          <w:marRight w:val="0"/>
          <w:marTop w:val="0"/>
          <w:marBottom w:val="0"/>
          <w:divBdr>
            <w:top w:val="none" w:sz="0" w:space="0" w:color="auto"/>
            <w:left w:val="none" w:sz="0" w:space="0" w:color="auto"/>
            <w:bottom w:val="none" w:sz="0" w:space="0" w:color="auto"/>
            <w:right w:val="none" w:sz="0" w:space="0" w:color="auto"/>
          </w:divBdr>
        </w:div>
        <w:div w:id="1203831825">
          <w:marLeft w:val="480"/>
          <w:marRight w:val="0"/>
          <w:marTop w:val="0"/>
          <w:marBottom w:val="0"/>
          <w:divBdr>
            <w:top w:val="none" w:sz="0" w:space="0" w:color="auto"/>
            <w:left w:val="none" w:sz="0" w:space="0" w:color="auto"/>
            <w:bottom w:val="none" w:sz="0" w:space="0" w:color="auto"/>
            <w:right w:val="none" w:sz="0" w:space="0" w:color="auto"/>
          </w:divBdr>
        </w:div>
        <w:div w:id="1238974578">
          <w:marLeft w:val="480"/>
          <w:marRight w:val="0"/>
          <w:marTop w:val="0"/>
          <w:marBottom w:val="0"/>
          <w:divBdr>
            <w:top w:val="none" w:sz="0" w:space="0" w:color="auto"/>
            <w:left w:val="none" w:sz="0" w:space="0" w:color="auto"/>
            <w:bottom w:val="none" w:sz="0" w:space="0" w:color="auto"/>
            <w:right w:val="none" w:sz="0" w:space="0" w:color="auto"/>
          </w:divBdr>
        </w:div>
        <w:div w:id="1293293778">
          <w:marLeft w:val="480"/>
          <w:marRight w:val="0"/>
          <w:marTop w:val="0"/>
          <w:marBottom w:val="0"/>
          <w:divBdr>
            <w:top w:val="none" w:sz="0" w:space="0" w:color="auto"/>
            <w:left w:val="none" w:sz="0" w:space="0" w:color="auto"/>
            <w:bottom w:val="none" w:sz="0" w:space="0" w:color="auto"/>
            <w:right w:val="none" w:sz="0" w:space="0" w:color="auto"/>
          </w:divBdr>
        </w:div>
        <w:div w:id="1387728520">
          <w:marLeft w:val="480"/>
          <w:marRight w:val="0"/>
          <w:marTop w:val="0"/>
          <w:marBottom w:val="0"/>
          <w:divBdr>
            <w:top w:val="none" w:sz="0" w:space="0" w:color="auto"/>
            <w:left w:val="none" w:sz="0" w:space="0" w:color="auto"/>
            <w:bottom w:val="none" w:sz="0" w:space="0" w:color="auto"/>
            <w:right w:val="none" w:sz="0" w:space="0" w:color="auto"/>
          </w:divBdr>
        </w:div>
        <w:div w:id="1399017644">
          <w:marLeft w:val="480"/>
          <w:marRight w:val="0"/>
          <w:marTop w:val="0"/>
          <w:marBottom w:val="0"/>
          <w:divBdr>
            <w:top w:val="none" w:sz="0" w:space="0" w:color="auto"/>
            <w:left w:val="none" w:sz="0" w:space="0" w:color="auto"/>
            <w:bottom w:val="none" w:sz="0" w:space="0" w:color="auto"/>
            <w:right w:val="none" w:sz="0" w:space="0" w:color="auto"/>
          </w:divBdr>
        </w:div>
        <w:div w:id="1477910606">
          <w:marLeft w:val="480"/>
          <w:marRight w:val="0"/>
          <w:marTop w:val="0"/>
          <w:marBottom w:val="0"/>
          <w:divBdr>
            <w:top w:val="none" w:sz="0" w:space="0" w:color="auto"/>
            <w:left w:val="none" w:sz="0" w:space="0" w:color="auto"/>
            <w:bottom w:val="none" w:sz="0" w:space="0" w:color="auto"/>
            <w:right w:val="none" w:sz="0" w:space="0" w:color="auto"/>
          </w:divBdr>
        </w:div>
        <w:div w:id="1519737809">
          <w:marLeft w:val="480"/>
          <w:marRight w:val="0"/>
          <w:marTop w:val="0"/>
          <w:marBottom w:val="0"/>
          <w:divBdr>
            <w:top w:val="none" w:sz="0" w:space="0" w:color="auto"/>
            <w:left w:val="none" w:sz="0" w:space="0" w:color="auto"/>
            <w:bottom w:val="none" w:sz="0" w:space="0" w:color="auto"/>
            <w:right w:val="none" w:sz="0" w:space="0" w:color="auto"/>
          </w:divBdr>
        </w:div>
        <w:div w:id="1584804260">
          <w:marLeft w:val="480"/>
          <w:marRight w:val="0"/>
          <w:marTop w:val="0"/>
          <w:marBottom w:val="0"/>
          <w:divBdr>
            <w:top w:val="none" w:sz="0" w:space="0" w:color="auto"/>
            <w:left w:val="none" w:sz="0" w:space="0" w:color="auto"/>
            <w:bottom w:val="none" w:sz="0" w:space="0" w:color="auto"/>
            <w:right w:val="none" w:sz="0" w:space="0" w:color="auto"/>
          </w:divBdr>
        </w:div>
        <w:div w:id="1588810203">
          <w:marLeft w:val="480"/>
          <w:marRight w:val="0"/>
          <w:marTop w:val="0"/>
          <w:marBottom w:val="0"/>
          <w:divBdr>
            <w:top w:val="none" w:sz="0" w:space="0" w:color="auto"/>
            <w:left w:val="none" w:sz="0" w:space="0" w:color="auto"/>
            <w:bottom w:val="none" w:sz="0" w:space="0" w:color="auto"/>
            <w:right w:val="none" w:sz="0" w:space="0" w:color="auto"/>
          </w:divBdr>
        </w:div>
        <w:div w:id="1640718726">
          <w:marLeft w:val="480"/>
          <w:marRight w:val="0"/>
          <w:marTop w:val="0"/>
          <w:marBottom w:val="0"/>
          <w:divBdr>
            <w:top w:val="none" w:sz="0" w:space="0" w:color="auto"/>
            <w:left w:val="none" w:sz="0" w:space="0" w:color="auto"/>
            <w:bottom w:val="none" w:sz="0" w:space="0" w:color="auto"/>
            <w:right w:val="none" w:sz="0" w:space="0" w:color="auto"/>
          </w:divBdr>
        </w:div>
        <w:div w:id="1644774889">
          <w:marLeft w:val="480"/>
          <w:marRight w:val="0"/>
          <w:marTop w:val="0"/>
          <w:marBottom w:val="0"/>
          <w:divBdr>
            <w:top w:val="none" w:sz="0" w:space="0" w:color="auto"/>
            <w:left w:val="none" w:sz="0" w:space="0" w:color="auto"/>
            <w:bottom w:val="none" w:sz="0" w:space="0" w:color="auto"/>
            <w:right w:val="none" w:sz="0" w:space="0" w:color="auto"/>
          </w:divBdr>
        </w:div>
        <w:div w:id="1671252934">
          <w:marLeft w:val="480"/>
          <w:marRight w:val="0"/>
          <w:marTop w:val="0"/>
          <w:marBottom w:val="0"/>
          <w:divBdr>
            <w:top w:val="none" w:sz="0" w:space="0" w:color="auto"/>
            <w:left w:val="none" w:sz="0" w:space="0" w:color="auto"/>
            <w:bottom w:val="none" w:sz="0" w:space="0" w:color="auto"/>
            <w:right w:val="none" w:sz="0" w:space="0" w:color="auto"/>
          </w:divBdr>
        </w:div>
        <w:div w:id="1767652736">
          <w:marLeft w:val="480"/>
          <w:marRight w:val="0"/>
          <w:marTop w:val="0"/>
          <w:marBottom w:val="0"/>
          <w:divBdr>
            <w:top w:val="none" w:sz="0" w:space="0" w:color="auto"/>
            <w:left w:val="none" w:sz="0" w:space="0" w:color="auto"/>
            <w:bottom w:val="none" w:sz="0" w:space="0" w:color="auto"/>
            <w:right w:val="none" w:sz="0" w:space="0" w:color="auto"/>
          </w:divBdr>
        </w:div>
        <w:div w:id="1816796768">
          <w:marLeft w:val="480"/>
          <w:marRight w:val="0"/>
          <w:marTop w:val="0"/>
          <w:marBottom w:val="0"/>
          <w:divBdr>
            <w:top w:val="none" w:sz="0" w:space="0" w:color="auto"/>
            <w:left w:val="none" w:sz="0" w:space="0" w:color="auto"/>
            <w:bottom w:val="none" w:sz="0" w:space="0" w:color="auto"/>
            <w:right w:val="none" w:sz="0" w:space="0" w:color="auto"/>
          </w:divBdr>
        </w:div>
        <w:div w:id="2058309210">
          <w:marLeft w:val="480"/>
          <w:marRight w:val="0"/>
          <w:marTop w:val="0"/>
          <w:marBottom w:val="0"/>
          <w:divBdr>
            <w:top w:val="none" w:sz="0" w:space="0" w:color="auto"/>
            <w:left w:val="none" w:sz="0" w:space="0" w:color="auto"/>
            <w:bottom w:val="none" w:sz="0" w:space="0" w:color="auto"/>
            <w:right w:val="none" w:sz="0" w:space="0" w:color="auto"/>
          </w:divBdr>
        </w:div>
      </w:divsChild>
    </w:div>
    <w:div w:id="1691684337">
      <w:bodyDiv w:val="1"/>
      <w:marLeft w:val="0"/>
      <w:marRight w:val="0"/>
      <w:marTop w:val="0"/>
      <w:marBottom w:val="0"/>
      <w:divBdr>
        <w:top w:val="none" w:sz="0" w:space="0" w:color="auto"/>
        <w:left w:val="none" w:sz="0" w:space="0" w:color="auto"/>
        <w:bottom w:val="none" w:sz="0" w:space="0" w:color="auto"/>
        <w:right w:val="none" w:sz="0" w:space="0" w:color="auto"/>
      </w:divBdr>
      <w:divsChild>
        <w:div w:id="86389237">
          <w:marLeft w:val="480"/>
          <w:marRight w:val="0"/>
          <w:marTop w:val="0"/>
          <w:marBottom w:val="0"/>
          <w:divBdr>
            <w:top w:val="none" w:sz="0" w:space="0" w:color="auto"/>
            <w:left w:val="none" w:sz="0" w:space="0" w:color="auto"/>
            <w:bottom w:val="none" w:sz="0" w:space="0" w:color="auto"/>
            <w:right w:val="none" w:sz="0" w:space="0" w:color="auto"/>
          </w:divBdr>
        </w:div>
        <w:div w:id="266237659">
          <w:marLeft w:val="480"/>
          <w:marRight w:val="0"/>
          <w:marTop w:val="0"/>
          <w:marBottom w:val="0"/>
          <w:divBdr>
            <w:top w:val="none" w:sz="0" w:space="0" w:color="auto"/>
            <w:left w:val="none" w:sz="0" w:space="0" w:color="auto"/>
            <w:bottom w:val="none" w:sz="0" w:space="0" w:color="auto"/>
            <w:right w:val="none" w:sz="0" w:space="0" w:color="auto"/>
          </w:divBdr>
        </w:div>
        <w:div w:id="350881924">
          <w:marLeft w:val="480"/>
          <w:marRight w:val="0"/>
          <w:marTop w:val="0"/>
          <w:marBottom w:val="0"/>
          <w:divBdr>
            <w:top w:val="none" w:sz="0" w:space="0" w:color="auto"/>
            <w:left w:val="none" w:sz="0" w:space="0" w:color="auto"/>
            <w:bottom w:val="none" w:sz="0" w:space="0" w:color="auto"/>
            <w:right w:val="none" w:sz="0" w:space="0" w:color="auto"/>
          </w:divBdr>
        </w:div>
        <w:div w:id="568806278">
          <w:marLeft w:val="480"/>
          <w:marRight w:val="0"/>
          <w:marTop w:val="0"/>
          <w:marBottom w:val="0"/>
          <w:divBdr>
            <w:top w:val="none" w:sz="0" w:space="0" w:color="auto"/>
            <w:left w:val="none" w:sz="0" w:space="0" w:color="auto"/>
            <w:bottom w:val="none" w:sz="0" w:space="0" w:color="auto"/>
            <w:right w:val="none" w:sz="0" w:space="0" w:color="auto"/>
          </w:divBdr>
        </w:div>
        <w:div w:id="737829658">
          <w:marLeft w:val="480"/>
          <w:marRight w:val="0"/>
          <w:marTop w:val="0"/>
          <w:marBottom w:val="0"/>
          <w:divBdr>
            <w:top w:val="none" w:sz="0" w:space="0" w:color="auto"/>
            <w:left w:val="none" w:sz="0" w:space="0" w:color="auto"/>
            <w:bottom w:val="none" w:sz="0" w:space="0" w:color="auto"/>
            <w:right w:val="none" w:sz="0" w:space="0" w:color="auto"/>
          </w:divBdr>
        </w:div>
        <w:div w:id="824980123">
          <w:marLeft w:val="480"/>
          <w:marRight w:val="0"/>
          <w:marTop w:val="0"/>
          <w:marBottom w:val="0"/>
          <w:divBdr>
            <w:top w:val="none" w:sz="0" w:space="0" w:color="auto"/>
            <w:left w:val="none" w:sz="0" w:space="0" w:color="auto"/>
            <w:bottom w:val="none" w:sz="0" w:space="0" w:color="auto"/>
            <w:right w:val="none" w:sz="0" w:space="0" w:color="auto"/>
          </w:divBdr>
        </w:div>
        <w:div w:id="1333027659">
          <w:marLeft w:val="480"/>
          <w:marRight w:val="0"/>
          <w:marTop w:val="0"/>
          <w:marBottom w:val="0"/>
          <w:divBdr>
            <w:top w:val="none" w:sz="0" w:space="0" w:color="auto"/>
            <w:left w:val="none" w:sz="0" w:space="0" w:color="auto"/>
            <w:bottom w:val="none" w:sz="0" w:space="0" w:color="auto"/>
            <w:right w:val="none" w:sz="0" w:space="0" w:color="auto"/>
          </w:divBdr>
        </w:div>
        <w:div w:id="1400517682">
          <w:marLeft w:val="480"/>
          <w:marRight w:val="0"/>
          <w:marTop w:val="0"/>
          <w:marBottom w:val="0"/>
          <w:divBdr>
            <w:top w:val="none" w:sz="0" w:space="0" w:color="auto"/>
            <w:left w:val="none" w:sz="0" w:space="0" w:color="auto"/>
            <w:bottom w:val="none" w:sz="0" w:space="0" w:color="auto"/>
            <w:right w:val="none" w:sz="0" w:space="0" w:color="auto"/>
          </w:divBdr>
        </w:div>
        <w:div w:id="1622876643">
          <w:marLeft w:val="480"/>
          <w:marRight w:val="0"/>
          <w:marTop w:val="0"/>
          <w:marBottom w:val="0"/>
          <w:divBdr>
            <w:top w:val="none" w:sz="0" w:space="0" w:color="auto"/>
            <w:left w:val="none" w:sz="0" w:space="0" w:color="auto"/>
            <w:bottom w:val="none" w:sz="0" w:space="0" w:color="auto"/>
            <w:right w:val="none" w:sz="0" w:space="0" w:color="auto"/>
          </w:divBdr>
        </w:div>
        <w:div w:id="2096130131">
          <w:marLeft w:val="480"/>
          <w:marRight w:val="0"/>
          <w:marTop w:val="0"/>
          <w:marBottom w:val="0"/>
          <w:divBdr>
            <w:top w:val="none" w:sz="0" w:space="0" w:color="auto"/>
            <w:left w:val="none" w:sz="0" w:space="0" w:color="auto"/>
            <w:bottom w:val="none" w:sz="0" w:space="0" w:color="auto"/>
            <w:right w:val="none" w:sz="0" w:space="0" w:color="auto"/>
          </w:divBdr>
        </w:div>
        <w:div w:id="2117171531">
          <w:marLeft w:val="480"/>
          <w:marRight w:val="0"/>
          <w:marTop w:val="0"/>
          <w:marBottom w:val="0"/>
          <w:divBdr>
            <w:top w:val="none" w:sz="0" w:space="0" w:color="auto"/>
            <w:left w:val="none" w:sz="0" w:space="0" w:color="auto"/>
            <w:bottom w:val="none" w:sz="0" w:space="0" w:color="auto"/>
            <w:right w:val="none" w:sz="0" w:space="0" w:color="auto"/>
          </w:divBdr>
        </w:div>
      </w:divsChild>
    </w:div>
    <w:div w:id="1698122221">
      <w:bodyDiv w:val="1"/>
      <w:marLeft w:val="0"/>
      <w:marRight w:val="0"/>
      <w:marTop w:val="0"/>
      <w:marBottom w:val="0"/>
      <w:divBdr>
        <w:top w:val="none" w:sz="0" w:space="0" w:color="auto"/>
        <w:left w:val="none" w:sz="0" w:space="0" w:color="auto"/>
        <w:bottom w:val="none" w:sz="0" w:space="0" w:color="auto"/>
        <w:right w:val="none" w:sz="0" w:space="0" w:color="auto"/>
      </w:divBdr>
      <w:divsChild>
        <w:div w:id="142242678">
          <w:marLeft w:val="480"/>
          <w:marRight w:val="0"/>
          <w:marTop w:val="0"/>
          <w:marBottom w:val="0"/>
          <w:divBdr>
            <w:top w:val="none" w:sz="0" w:space="0" w:color="auto"/>
            <w:left w:val="none" w:sz="0" w:space="0" w:color="auto"/>
            <w:bottom w:val="none" w:sz="0" w:space="0" w:color="auto"/>
            <w:right w:val="none" w:sz="0" w:space="0" w:color="auto"/>
          </w:divBdr>
        </w:div>
        <w:div w:id="273636841">
          <w:marLeft w:val="480"/>
          <w:marRight w:val="0"/>
          <w:marTop w:val="0"/>
          <w:marBottom w:val="0"/>
          <w:divBdr>
            <w:top w:val="none" w:sz="0" w:space="0" w:color="auto"/>
            <w:left w:val="none" w:sz="0" w:space="0" w:color="auto"/>
            <w:bottom w:val="none" w:sz="0" w:space="0" w:color="auto"/>
            <w:right w:val="none" w:sz="0" w:space="0" w:color="auto"/>
          </w:divBdr>
        </w:div>
        <w:div w:id="354890386">
          <w:marLeft w:val="480"/>
          <w:marRight w:val="0"/>
          <w:marTop w:val="0"/>
          <w:marBottom w:val="0"/>
          <w:divBdr>
            <w:top w:val="none" w:sz="0" w:space="0" w:color="auto"/>
            <w:left w:val="none" w:sz="0" w:space="0" w:color="auto"/>
            <w:bottom w:val="none" w:sz="0" w:space="0" w:color="auto"/>
            <w:right w:val="none" w:sz="0" w:space="0" w:color="auto"/>
          </w:divBdr>
        </w:div>
        <w:div w:id="401417711">
          <w:marLeft w:val="480"/>
          <w:marRight w:val="0"/>
          <w:marTop w:val="0"/>
          <w:marBottom w:val="0"/>
          <w:divBdr>
            <w:top w:val="none" w:sz="0" w:space="0" w:color="auto"/>
            <w:left w:val="none" w:sz="0" w:space="0" w:color="auto"/>
            <w:bottom w:val="none" w:sz="0" w:space="0" w:color="auto"/>
            <w:right w:val="none" w:sz="0" w:space="0" w:color="auto"/>
          </w:divBdr>
        </w:div>
        <w:div w:id="473643304">
          <w:marLeft w:val="480"/>
          <w:marRight w:val="0"/>
          <w:marTop w:val="0"/>
          <w:marBottom w:val="0"/>
          <w:divBdr>
            <w:top w:val="none" w:sz="0" w:space="0" w:color="auto"/>
            <w:left w:val="none" w:sz="0" w:space="0" w:color="auto"/>
            <w:bottom w:val="none" w:sz="0" w:space="0" w:color="auto"/>
            <w:right w:val="none" w:sz="0" w:space="0" w:color="auto"/>
          </w:divBdr>
        </w:div>
        <w:div w:id="545335481">
          <w:marLeft w:val="480"/>
          <w:marRight w:val="0"/>
          <w:marTop w:val="0"/>
          <w:marBottom w:val="0"/>
          <w:divBdr>
            <w:top w:val="none" w:sz="0" w:space="0" w:color="auto"/>
            <w:left w:val="none" w:sz="0" w:space="0" w:color="auto"/>
            <w:bottom w:val="none" w:sz="0" w:space="0" w:color="auto"/>
            <w:right w:val="none" w:sz="0" w:space="0" w:color="auto"/>
          </w:divBdr>
        </w:div>
        <w:div w:id="776025805">
          <w:marLeft w:val="480"/>
          <w:marRight w:val="0"/>
          <w:marTop w:val="0"/>
          <w:marBottom w:val="0"/>
          <w:divBdr>
            <w:top w:val="none" w:sz="0" w:space="0" w:color="auto"/>
            <w:left w:val="none" w:sz="0" w:space="0" w:color="auto"/>
            <w:bottom w:val="none" w:sz="0" w:space="0" w:color="auto"/>
            <w:right w:val="none" w:sz="0" w:space="0" w:color="auto"/>
          </w:divBdr>
        </w:div>
        <w:div w:id="794177281">
          <w:marLeft w:val="480"/>
          <w:marRight w:val="0"/>
          <w:marTop w:val="0"/>
          <w:marBottom w:val="0"/>
          <w:divBdr>
            <w:top w:val="none" w:sz="0" w:space="0" w:color="auto"/>
            <w:left w:val="none" w:sz="0" w:space="0" w:color="auto"/>
            <w:bottom w:val="none" w:sz="0" w:space="0" w:color="auto"/>
            <w:right w:val="none" w:sz="0" w:space="0" w:color="auto"/>
          </w:divBdr>
        </w:div>
        <w:div w:id="903760353">
          <w:marLeft w:val="480"/>
          <w:marRight w:val="0"/>
          <w:marTop w:val="0"/>
          <w:marBottom w:val="0"/>
          <w:divBdr>
            <w:top w:val="none" w:sz="0" w:space="0" w:color="auto"/>
            <w:left w:val="none" w:sz="0" w:space="0" w:color="auto"/>
            <w:bottom w:val="none" w:sz="0" w:space="0" w:color="auto"/>
            <w:right w:val="none" w:sz="0" w:space="0" w:color="auto"/>
          </w:divBdr>
        </w:div>
        <w:div w:id="951015764">
          <w:marLeft w:val="480"/>
          <w:marRight w:val="0"/>
          <w:marTop w:val="0"/>
          <w:marBottom w:val="0"/>
          <w:divBdr>
            <w:top w:val="none" w:sz="0" w:space="0" w:color="auto"/>
            <w:left w:val="none" w:sz="0" w:space="0" w:color="auto"/>
            <w:bottom w:val="none" w:sz="0" w:space="0" w:color="auto"/>
            <w:right w:val="none" w:sz="0" w:space="0" w:color="auto"/>
          </w:divBdr>
        </w:div>
        <w:div w:id="1024021561">
          <w:marLeft w:val="480"/>
          <w:marRight w:val="0"/>
          <w:marTop w:val="0"/>
          <w:marBottom w:val="0"/>
          <w:divBdr>
            <w:top w:val="none" w:sz="0" w:space="0" w:color="auto"/>
            <w:left w:val="none" w:sz="0" w:space="0" w:color="auto"/>
            <w:bottom w:val="none" w:sz="0" w:space="0" w:color="auto"/>
            <w:right w:val="none" w:sz="0" w:space="0" w:color="auto"/>
          </w:divBdr>
        </w:div>
        <w:div w:id="1061367899">
          <w:marLeft w:val="480"/>
          <w:marRight w:val="0"/>
          <w:marTop w:val="0"/>
          <w:marBottom w:val="0"/>
          <w:divBdr>
            <w:top w:val="none" w:sz="0" w:space="0" w:color="auto"/>
            <w:left w:val="none" w:sz="0" w:space="0" w:color="auto"/>
            <w:bottom w:val="none" w:sz="0" w:space="0" w:color="auto"/>
            <w:right w:val="none" w:sz="0" w:space="0" w:color="auto"/>
          </w:divBdr>
        </w:div>
        <w:div w:id="1154301348">
          <w:marLeft w:val="480"/>
          <w:marRight w:val="0"/>
          <w:marTop w:val="0"/>
          <w:marBottom w:val="0"/>
          <w:divBdr>
            <w:top w:val="none" w:sz="0" w:space="0" w:color="auto"/>
            <w:left w:val="none" w:sz="0" w:space="0" w:color="auto"/>
            <w:bottom w:val="none" w:sz="0" w:space="0" w:color="auto"/>
            <w:right w:val="none" w:sz="0" w:space="0" w:color="auto"/>
          </w:divBdr>
        </w:div>
        <w:div w:id="1196505866">
          <w:marLeft w:val="480"/>
          <w:marRight w:val="0"/>
          <w:marTop w:val="0"/>
          <w:marBottom w:val="0"/>
          <w:divBdr>
            <w:top w:val="none" w:sz="0" w:space="0" w:color="auto"/>
            <w:left w:val="none" w:sz="0" w:space="0" w:color="auto"/>
            <w:bottom w:val="none" w:sz="0" w:space="0" w:color="auto"/>
            <w:right w:val="none" w:sz="0" w:space="0" w:color="auto"/>
          </w:divBdr>
        </w:div>
        <w:div w:id="1242563794">
          <w:marLeft w:val="480"/>
          <w:marRight w:val="0"/>
          <w:marTop w:val="0"/>
          <w:marBottom w:val="0"/>
          <w:divBdr>
            <w:top w:val="none" w:sz="0" w:space="0" w:color="auto"/>
            <w:left w:val="none" w:sz="0" w:space="0" w:color="auto"/>
            <w:bottom w:val="none" w:sz="0" w:space="0" w:color="auto"/>
            <w:right w:val="none" w:sz="0" w:space="0" w:color="auto"/>
          </w:divBdr>
        </w:div>
        <w:div w:id="1291402581">
          <w:marLeft w:val="480"/>
          <w:marRight w:val="0"/>
          <w:marTop w:val="0"/>
          <w:marBottom w:val="0"/>
          <w:divBdr>
            <w:top w:val="none" w:sz="0" w:space="0" w:color="auto"/>
            <w:left w:val="none" w:sz="0" w:space="0" w:color="auto"/>
            <w:bottom w:val="none" w:sz="0" w:space="0" w:color="auto"/>
            <w:right w:val="none" w:sz="0" w:space="0" w:color="auto"/>
          </w:divBdr>
        </w:div>
        <w:div w:id="1350721028">
          <w:marLeft w:val="480"/>
          <w:marRight w:val="0"/>
          <w:marTop w:val="0"/>
          <w:marBottom w:val="0"/>
          <w:divBdr>
            <w:top w:val="none" w:sz="0" w:space="0" w:color="auto"/>
            <w:left w:val="none" w:sz="0" w:space="0" w:color="auto"/>
            <w:bottom w:val="none" w:sz="0" w:space="0" w:color="auto"/>
            <w:right w:val="none" w:sz="0" w:space="0" w:color="auto"/>
          </w:divBdr>
        </w:div>
        <w:div w:id="1397246215">
          <w:marLeft w:val="480"/>
          <w:marRight w:val="0"/>
          <w:marTop w:val="0"/>
          <w:marBottom w:val="0"/>
          <w:divBdr>
            <w:top w:val="none" w:sz="0" w:space="0" w:color="auto"/>
            <w:left w:val="none" w:sz="0" w:space="0" w:color="auto"/>
            <w:bottom w:val="none" w:sz="0" w:space="0" w:color="auto"/>
            <w:right w:val="none" w:sz="0" w:space="0" w:color="auto"/>
          </w:divBdr>
        </w:div>
        <w:div w:id="1437556672">
          <w:marLeft w:val="480"/>
          <w:marRight w:val="0"/>
          <w:marTop w:val="0"/>
          <w:marBottom w:val="0"/>
          <w:divBdr>
            <w:top w:val="none" w:sz="0" w:space="0" w:color="auto"/>
            <w:left w:val="none" w:sz="0" w:space="0" w:color="auto"/>
            <w:bottom w:val="none" w:sz="0" w:space="0" w:color="auto"/>
            <w:right w:val="none" w:sz="0" w:space="0" w:color="auto"/>
          </w:divBdr>
        </w:div>
        <w:div w:id="1471022265">
          <w:marLeft w:val="480"/>
          <w:marRight w:val="0"/>
          <w:marTop w:val="0"/>
          <w:marBottom w:val="0"/>
          <w:divBdr>
            <w:top w:val="none" w:sz="0" w:space="0" w:color="auto"/>
            <w:left w:val="none" w:sz="0" w:space="0" w:color="auto"/>
            <w:bottom w:val="none" w:sz="0" w:space="0" w:color="auto"/>
            <w:right w:val="none" w:sz="0" w:space="0" w:color="auto"/>
          </w:divBdr>
        </w:div>
        <w:div w:id="1550143714">
          <w:marLeft w:val="480"/>
          <w:marRight w:val="0"/>
          <w:marTop w:val="0"/>
          <w:marBottom w:val="0"/>
          <w:divBdr>
            <w:top w:val="none" w:sz="0" w:space="0" w:color="auto"/>
            <w:left w:val="none" w:sz="0" w:space="0" w:color="auto"/>
            <w:bottom w:val="none" w:sz="0" w:space="0" w:color="auto"/>
            <w:right w:val="none" w:sz="0" w:space="0" w:color="auto"/>
          </w:divBdr>
        </w:div>
        <w:div w:id="1561675825">
          <w:marLeft w:val="480"/>
          <w:marRight w:val="0"/>
          <w:marTop w:val="0"/>
          <w:marBottom w:val="0"/>
          <w:divBdr>
            <w:top w:val="none" w:sz="0" w:space="0" w:color="auto"/>
            <w:left w:val="none" w:sz="0" w:space="0" w:color="auto"/>
            <w:bottom w:val="none" w:sz="0" w:space="0" w:color="auto"/>
            <w:right w:val="none" w:sz="0" w:space="0" w:color="auto"/>
          </w:divBdr>
        </w:div>
        <w:div w:id="1598711403">
          <w:marLeft w:val="480"/>
          <w:marRight w:val="0"/>
          <w:marTop w:val="0"/>
          <w:marBottom w:val="0"/>
          <w:divBdr>
            <w:top w:val="none" w:sz="0" w:space="0" w:color="auto"/>
            <w:left w:val="none" w:sz="0" w:space="0" w:color="auto"/>
            <w:bottom w:val="none" w:sz="0" w:space="0" w:color="auto"/>
            <w:right w:val="none" w:sz="0" w:space="0" w:color="auto"/>
          </w:divBdr>
        </w:div>
        <w:div w:id="1618020322">
          <w:marLeft w:val="480"/>
          <w:marRight w:val="0"/>
          <w:marTop w:val="0"/>
          <w:marBottom w:val="0"/>
          <w:divBdr>
            <w:top w:val="none" w:sz="0" w:space="0" w:color="auto"/>
            <w:left w:val="none" w:sz="0" w:space="0" w:color="auto"/>
            <w:bottom w:val="none" w:sz="0" w:space="0" w:color="auto"/>
            <w:right w:val="none" w:sz="0" w:space="0" w:color="auto"/>
          </w:divBdr>
        </w:div>
        <w:div w:id="1623730346">
          <w:marLeft w:val="480"/>
          <w:marRight w:val="0"/>
          <w:marTop w:val="0"/>
          <w:marBottom w:val="0"/>
          <w:divBdr>
            <w:top w:val="none" w:sz="0" w:space="0" w:color="auto"/>
            <w:left w:val="none" w:sz="0" w:space="0" w:color="auto"/>
            <w:bottom w:val="none" w:sz="0" w:space="0" w:color="auto"/>
            <w:right w:val="none" w:sz="0" w:space="0" w:color="auto"/>
          </w:divBdr>
        </w:div>
        <w:div w:id="1659534750">
          <w:marLeft w:val="480"/>
          <w:marRight w:val="0"/>
          <w:marTop w:val="0"/>
          <w:marBottom w:val="0"/>
          <w:divBdr>
            <w:top w:val="none" w:sz="0" w:space="0" w:color="auto"/>
            <w:left w:val="none" w:sz="0" w:space="0" w:color="auto"/>
            <w:bottom w:val="none" w:sz="0" w:space="0" w:color="auto"/>
            <w:right w:val="none" w:sz="0" w:space="0" w:color="auto"/>
          </w:divBdr>
        </w:div>
        <w:div w:id="1893694685">
          <w:marLeft w:val="480"/>
          <w:marRight w:val="0"/>
          <w:marTop w:val="0"/>
          <w:marBottom w:val="0"/>
          <w:divBdr>
            <w:top w:val="none" w:sz="0" w:space="0" w:color="auto"/>
            <w:left w:val="none" w:sz="0" w:space="0" w:color="auto"/>
            <w:bottom w:val="none" w:sz="0" w:space="0" w:color="auto"/>
            <w:right w:val="none" w:sz="0" w:space="0" w:color="auto"/>
          </w:divBdr>
        </w:div>
        <w:div w:id="1944800834">
          <w:marLeft w:val="480"/>
          <w:marRight w:val="0"/>
          <w:marTop w:val="0"/>
          <w:marBottom w:val="0"/>
          <w:divBdr>
            <w:top w:val="none" w:sz="0" w:space="0" w:color="auto"/>
            <w:left w:val="none" w:sz="0" w:space="0" w:color="auto"/>
            <w:bottom w:val="none" w:sz="0" w:space="0" w:color="auto"/>
            <w:right w:val="none" w:sz="0" w:space="0" w:color="auto"/>
          </w:divBdr>
        </w:div>
        <w:div w:id="2013336761">
          <w:marLeft w:val="480"/>
          <w:marRight w:val="0"/>
          <w:marTop w:val="0"/>
          <w:marBottom w:val="0"/>
          <w:divBdr>
            <w:top w:val="none" w:sz="0" w:space="0" w:color="auto"/>
            <w:left w:val="none" w:sz="0" w:space="0" w:color="auto"/>
            <w:bottom w:val="none" w:sz="0" w:space="0" w:color="auto"/>
            <w:right w:val="none" w:sz="0" w:space="0" w:color="auto"/>
          </w:divBdr>
        </w:div>
        <w:div w:id="2042970516">
          <w:marLeft w:val="480"/>
          <w:marRight w:val="0"/>
          <w:marTop w:val="0"/>
          <w:marBottom w:val="0"/>
          <w:divBdr>
            <w:top w:val="none" w:sz="0" w:space="0" w:color="auto"/>
            <w:left w:val="none" w:sz="0" w:space="0" w:color="auto"/>
            <w:bottom w:val="none" w:sz="0" w:space="0" w:color="auto"/>
            <w:right w:val="none" w:sz="0" w:space="0" w:color="auto"/>
          </w:divBdr>
        </w:div>
        <w:div w:id="2069570785">
          <w:marLeft w:val="480"/>
          <w:marRight w:val="0"/>
          <w:marTop w:val="0"/>
          <w:marBottom w:val="0"/>
          <w:divBdr>
            <w:top w:val="none" w:sz="0" w:space="0" w:color="auto"/>
            <w:left w:val="none" w:sz="0" w:space="0" w:color="auto"/>
            <w:bottom w:val="none" w:sz="0" w:space="0" w:color="auto"/>
            <w:right w:val="none" w:sz="0" w:space="0" w:color="auto"/>
          </w:divBdr>
        </w:div>
        <w:div w:id="2097508606">
          <w:marLeft w:val="480"/>
          <w:marRight w:val="0"/>
          <w:marTop w:val="0"/>
          <w:marBottom w:val="0"/>
          <w:divBdr>
            <w:top w:val="none" w:sz="0" w:space="0" w:color="auto"/>
            <w:left w:val="none" w:sz="0" w:space="0" w:color="auto"/>
            <w:bottom w:val="none" w:sz="0" w:space="0" w:color="auto"/>
            <w:right w:val="none" w:sz="0" w:space="0" w:color="auto"/>
          </w:divBdr>
        </w:div>
        <w:div w:id="2104957798">
          <w:marLeft w:val="480"/>
          <w:marRight w:val="0"/>
          <w:marTop w:val="0"/>
          <w:marBottom w:val="0"/>
          <w:divBdr>
            <w:top w:val="none" w:sz="0" w:space="0" w:color="auto"/>
            <w:left w:val="none" w:sz="0" w:space="0" w:color="auto"/>
            <w:bottom w:val="none" w:sz="0" w:space="0" w:color="auto"/>
            <w:right w:val="none" w:sz="0" w:space="0" w:color="auto"/>
          </w:divBdr>
        </w:div>
      </w:divsChild>
    </w:div>
    <w:div w:id="1727097640">
      <w:bodyDiv w:val="1"/>
      <w:marLeft w:val="0"/>
      <w:marRight w:val="0"/>
      <w:marTop w:val="0"/>
      <w:marBottom w:val="0"/>
      <w:divBdr>
        <w:top w:val="none" w:sz="0" w:space="0" w:color="auto"/>
        <w:left w:val="none" w:sz="0" w:space="0" w:color="auto"/>
        <w:bottom w:val="none" w:sz="0" w:space="0" w:color="auto"/>
        <w:right w:val="none" w:sz="0" w:space="0" w:color="auto"/>
      </w:divBdr>
      <w:divsChild>
        <w:div w:id="195238287">
          <w:marLeft w:val="480"/>
          <w:marRight w:val="0"/>
          <w:marTop w:val="0"/>
          <w:marBottom w:val="0"/>
          <w:divBdr>
            <w:top w:val="none" w:sz="0" w:space="0" w:color="auto"/>
            <w:left w:val="none" w:sz="0" w:space="0" w:color="auto"/>
            <w:bottom w:val="none" w:sz="0" w:space="0" w:color="auto"/>
            <w:right w:val="none" w:sz="0" w:space="0" w:color="auto"/>
          </w:divBdr>
        </w:div>
        <w:div w:id="409813317">
          <w:marLeft w:val="480"/>
          <w:marRight w:val="0"/>
          <w:marTop w:val="0"/>
          <w:marBottom w:val="0"/>
          <w:divBdr>
            <w:top w:val="none" w:sz="0" w:space="0" w:color="auto"/>
            <w:left w:val="none" w:sz="0" w:space="0" w:color="auto"/>
            <w:bottom w:val="none" w:sz="0" w:space="0" w:color="auto"/>
            <w:right w:val="none" w:sz="0" w:space="0" w:color="auto"/>
          </w:divBdr>
        </w:div>
        <w:div w:id="487675903">
          <w:marLeft w:val="480"/>
          <w:marRight w:val="0"/>
          <w:marTop w:val="0"/>
          <w:marBottom w:val="0"/>
          <w:divBdr>
            <w:top w:val="none" w:sz="0" w:space="0" w:color="auto"/>
            <w:left w:val="none" w:sz="0" w:space="0" w:color="auto"/>
            <w:bottom w:val="none" w:sz="0" w:space="0" w:color="auto"/>
            <w:right w:val="none" w:sz="0" w:space="0" w:color="auto"/>
          </w:divBdr>
        </w:div>
        <w:div w:id="534392176">
          <w:marLeft w:val="480"/>
          <w:marRight w:val="0"/>
          <w:marTop w:val="0"/>
          <w:marBottom w:val="0"/>
          <w:divBdr>
            <w:top w:val="none" w:sz="0" w:space="0" w:color="auto"/>
            <w:left w:val="none" w:sz="0" w:space="0" w:color="auto"/>
            <w:bottom w:val="none" w:sz="0" w:space="0" w:color="auto"/>
            <w:right w:val="none" w:sz="0" w:space="0" w:color="auto"/>
          </w:divBdr>
        </w:div>
        <w:div w:id="553584152">
          <w:marLeft w:val="480"/>
          <w:marRight w:val="0"/>
          <w:marTop w:val="0"/>
          <w:marBottom w:val="0"/>
          <w:divBdr>
            <w:top w:val="none" w:sz="0" w:space="0" w:color="auto"/>
            <w:left w:val="none" w:sz="0" w:space="0" w:color="auto"/>
            <w:bottom w:val="none" w:sz="0" w:space="0" w:color="auto"/>
            <w:right w:val="none" w:sz="0" w:space="0" w:color="auto"/>
          </w:divBdr>
        </w:div>
        <w:div w:id="800882436">
          <w:marLeft w:val="480"/>
          <w:marRight w:val="0"/>
          <w:marTop w:val="0"/>
          <w:marBottom w:val="0"/>
          <w:divBdr>
            <w:top w:val="none" w:sz="0" w:space="0" w:color="auto"/>
            <w:left w:val="none" w:sz="0" w:space="0" w:color="auto"/>
            <w:bottom w:val="none" w:sz="0" w:space="0" w:color="auto"/>
            <w:right w:val="none" w:sz="0" w:space="0" w:color="auto"/>
          </w:divBdr>
        </w:div>
        <w:div w:id="850293717">
          <w:marLeft w:val="480"/>
          <w:marRight w:val="0"/>
          <w:marTop w:val="0"/>
          <w:marBottom w:val="0"/>
          <w:divBdr>
            <w:top w:val="none" w:sz="0" w:space="0" w:color="auto"/>
            <w:left w:val="none" w:sz="0" w:space="0" w:color="auto"/>
            <w:bottom w:val="none" w:sz="0" w:space="0" w:color="auto"/>
            <w:right w:val="none" w:sz="0" w:space="0" w:color="auto"/>
          </w:divBdr>
        </w:div>
        <w:div w:id="934167419">
          <w:marLeft w:val="480"/>
          <w:marRight w:val="0"/>
          <w:marTop w:val="0"/>
          <w:marBottom w:val="0"/>
          <w:divBdr>
            <w:top w:val="none" w:sz="0" w:space="0" w:color="auto"/>
            <w:left w:val="none" w:sz="0" w:space="0" w:color="auto"/>
            <w:bottom w:val="none" w:sz="0" w:space="0" w:color="auto"/>
            <w:right w:val="none" w:sz="0" w:space="0" w:color="auto"/>
          </w:divBdr>
        </w:div>
        <w:div w:id="1152410032">
          <w:marLeft w:val="480"/>
          <w:marRight w:val="0"/>
          <w:marTop w:val="0"/>
          <w:marBottom w:val="0"/>
          <w:divBdr>
            <w:top w:val="none" w:sz="0" w:space="0" w:color="auto"/>
            <w:left w:val="none" w:sz="0" w:space="0" w:color="auto"/>
            <w:bottom w:val="none" w:sz="0" w:space="0" w:color="auto"/>
            <w:right w:val="none" w:sz="0" w:space="0" w:color="auto"/>
          </w:divBdr>
        </w:div>
        <w:div w:id="1242525307">
          <w:marLeft w:val="480"/>
          <w:marRight w:val="0"/>
          <w:marTop w:val="0"/>
          <w:marBottom w:val="0"/>
          <w:divBdr>
            <w:top w:val="none" w:sz="0" w:space="0" w:color="auto"/>
            <w:left w:val="none" w:sz="0" w:space="0" w:color="auto"/>
            <w:bottom w:val="none" w:sz="0" w:space="0" w:color="auto"/>
            <w:right w:val="none" w:sz="0" w:space="0" w:color="auto"/>
          </w:divBdr>
        </w:div>
        <w:div w:id="1247808015">
          <w:marLeft w:val="480"/>
          <w:marRight w:val="0"/>
          <w:marTop w:val="0"/>
          <w:marBottom w:val="0"/>
          <w:divBdr>
            <w:top w:val="none" w:sz="0" w:space="0" w:color="auto"/>
            <w:left w:val="none" w:sz="0" w:space="0" w:color="auto"/>
            <w:bottom w:val="none" w:sz="0" w:space="0" w:color="auto"/>
            <w:right w:val="none" w:sz="0" w:space="0" w:color="auto"/>
          </w:divBdr>
        </w:div>
        <w:div w:id="1461344086">
          <w:marLeft w:val="480"/>
          <w:marRight w:val="0"/>
          <w:marTop w:val="0"/>
          <w:marBottom w:val="0"/>
          <w:divBdr>
            <w:top w:val="none" w:sz="0" w:space="0" w:color="auto"/>
            <w:left w:val="none" w:sz="0" w:space="0" w:color="auto"/>
            <w:bottom w:val="none" w:sz="0" w:space="0" w:color="auto"/>
            <w:right w:val="none" w:sz="0" w:space="0" w:color="auto"/>
          </w:divBdr>
        </w:div>
        <w:div w:id="1545289099">
          <w:marLeft w:val="480"/>
          <w:marRight w:val="0"/>
          <w:marTop w:val="0"/>
          <w:marBottom w:val="0"/>
          <w:divBdr>
            <w:top w:val="none" w:sz="0" w:space="0" w:color="auto"/>
            <w:left w:val="none" w:sz="0" w:space="0" w:color="auto"/>
            <w:bottom w:val="none" w:sz="0" w:space="0" w:color="auto"/>
            <w:right w:val="none" w:sz="0" w:space="0" w:color="auto"/>
          </w:divBdr>
        </w:div>
        <w:div w:id="1579173791">
          <w:marLeft w:val="480"/>
          <w:marRight w:val="0"/>
          <w:marTop w:val="0"/>
          <w:marBottom w:val="0"/>
          <w:divBdr>
            <w:top w:val="none" w:sz="0" w:space="0" w:color="auto"/>
            <w:left w:val="none" w:sz="0" w:space="0" w:color="auto"/>
            <w:bottom w:val="none" w:sz="0" w:space="0" w:color="auto"/>
            <w:right w:val="none" w:sz="0" w:space="0" w:color="auto"/>
          </w:divBdr>
        </w:div>
        <w:div w:id="1586962620">
          <w:marLeft w:val="480"/>
          <w:marRight w:val="0"/>
          <w:marTop w:val="0"/>
          <w:marBottom w:val="0"/>
          <w:divBdr>
            <w:top w:val="none" w:sz="0" w:space="0" w:color="auto"/>
            <w:left w:val="none" w:sz="0" w:space="0" w:color="auto"/>
            <w:bottom w:val="none" w:sz="0" w:space="0" w:color="auto"/>
            <w:right w:val="none" w:sz="0" w:space="0" w:color="auto"/>
          </w:divBdr>
        </w:div>
        <w:div w:id="1771506889">
          <w:marLeft w:val="480"/>
          <w:marRight w:val="0"/>
          <w:marTop w:val="0"/>
          <w:marBottom w:val="0"/>
          <w:divBdr>
            <w:top w:val="none" w:sz="0" w:space="0" w:color="auto"/>
            <w:left w:val="none" w:sz="0" w:space="0" w:color="auto"/>
            <w:bottom w:val="none" w:sz="0" w:space="0" w:color="auto"/>
            <w:right w:val="none" w:sz="0" w:space="0" w:color="auto"/>
          </w:divBdr>
        </w:div>
        <w:div w:id="1845582610">
          <w:marLeft w:val="480"/>
          <w:marRight w:val="0"/>
          <w:marTop w:val="0"/>
          <w:marBottom w:val="0"/>
          <w:divBdr>
            <w:top w:val="none" w:sz="0" w:space="0" w:color="auto"/>
            <w:left w:val="none" w:sz="0" w:space="0" w:color="auto"/>
            <w:bottom w:val="none" w:sz="0" w:space="0" w:color="auto"/>
            <w:right w:val="none" w:sz="0" w:space="0" w:color="auto"/>
          </w:divBdr>
        </w:div>
      </w:divsChild>
    </w:div>
    <w:div w:id="1782603035">
      <w:bodyDiv w:val="1"/>
      <w:marLeft w:val="0"/>
      <w:marRight w:val="0"/>
      <w:marTop w:val="0"/>
      <w:marBottom w:val="0"/>
      <w:divBdr>
        <w:top w:val="none" w:sz="0" w:space="0" w:color="auto"/>
        <w:left w:val="none" w:sz="0" w:space="0" w:color="auto"/>
        <w:bottom w:val="none" w:sz="0" w:space="0" w:color="auto"/>
        <w:right w:val="none" w:sz="0" w:space="0" w:color="auto"/>
      </w:divBdr>
      <w:divsChild>
        <w:div w:id="45229825">
          <w:marLeft w:val="480"/>
          <w:marRight w:val="0"/>
          <w:marTop w:val="0"/>
          <w:marBottom w:val="0"/>
          <w:divBdr>
            <w:top w:val="none" w:sz="0" w:space="0" w:color="auto"/>
            <w:left w:val="none" w:sz="0" w:space="0" w:color="auto"/>
            <w:bottom w:val="none" w:sz="0" w:space="0" w:color="auto"/>
            <w:right w:val="none" w:sz="0" w:space="0" w:color="auto"/>
          </w:divBdr>
        </w:div>
        <w:div w:id="100800851">
          <w:marLeft w:val="480"/>
          <w:marRight w:val="0"/>
          <w:marTop w:val="0"/>
          <w:marBottom w:val="0"/>
          <w:divBdr>
            <w:top w:val="none" w:sz="0" w:space="0" w:color="auto"/>
            <w:left w:val="none" w:sz="0" w:space="0" w:color="auto"/>
            <w:bottom w:val="none" w:sz="0" w:space="0" w:color="auto"/>
            <w:right w:val="none" w:sz="0" w:space="0" w:color="auto"/>
          </w:divBdr>
        </w:div>
        <w:div w:id="161090308">
          <w:marLeft w:val="480"/>
          <w:marRight w:val="0"/>
          <w:marTop w:val="0"/>
          <w:marBottom w:val="0"/>
          <w:divBdr>
            <w:top w:val="none" w:sz="0" w:space="0" w:color="auto"/>
            <w:left w:val="none" w:sz="0" w:space="0" w:color="auto"/>
            <w:bottom w:val="none" w:sz="0" w:space="0" w:color="auto"/>
            <w:right w:val="none" w:sz="0" w:space="0" w:color="auto"/>
          </w:divBdr>
        </w:div>
        <w:div w:id="195509786">
          <w:marLeft w:val="480"/>
          <w:marRight w:val="0"/>
          <w:marTop w:val="0"/>
          <w:marBottom w:val="0"/>
          <w:divBdr>
            <w:top w:val="none" w:sz="0" w:space="0" w:color="auto"/>
            <w:left w:val="none" w:sz="0" w:space="0" w:color="auto"/>
            <w:bottom w:val="none" w:sz="0" w:space="0" w:color="auto"/>
            <w:right w:val="none" w:sz="0" w:space="0" w:color="auto"/>
          </w:divBdr>
        </w:div>
        <w:div w:id="216287531">
          <w:marLeft w:val="480"/>
          <w:marRight w:val="0"/>
          <w:marTop w:val="0"/>
          <w:marBottom w:val="0"/>
          <w:divBdr>
            <w:top w:val="none" w:sz="0" w:space="0" w:color="auto"/>
            <w:left w:val="none" w:sz="0" w:space="0" w:color="auto"/>
            <w:bottom w:val="none" w:sz="0" w:space="0" w:color="auto"/>
            <w:right w:val="none" w:sz="0" w:space="0" w:color="auto"/>
          </w:divBdr>
        </w:div>
        <w:div w:id="300620407">
          <w:marLeft w:val="480"/>
          <w:marRight w:val="0"/>
          <w:marTop w:val="0"/>
          <w:marBottom w:val="0"/>
          <w:divBdr>
            <w:top w:val="none" w:sz="0" w:space="0" w:color="auto"/>
            <w:left w:val="none" w:sz="0" w:space="0" w:color="auto"/>
            <w:bottom w:val="none" w:sz="0" w:space="0" w:color="auto"/>
            <w:right w:val="none" w:sz="0" w:space="0" w:color="auto"/>
          </w:divBdr>
        </w:div>
        <w:div w:id="301496849">
          <w:marLeft w:val="480"/>
          <w:marRight w:val="0"/>
          <w:marTop w:val="0"/>
          <w:marBottom w:val="0"/>
          <w:divBdr>
            <w:top w:val="none" w:sz="0" w:space="0" w:color="auto"/>
            <w:left w:val="none" w:sz="0" w:space="0" w:color="auto"/>
            <w:bottom w:val="none" w:sz="0" w:space="0" w:color="auto"/>
            <w:right w:val="none" w:sz="0" w:space="0" w:color="auto"/>
          </w:divBdr>
        </w:div>
        <w:div w:id="383523091">
          <w:marLeft w:val="480"/>
          <w:marRight w:val="0"/>
          <w:marTop w:val="0"/>
          <w:marBottom w:val="0"/>
          <w:divBdr>
            <w:top w:val="none" w:sz="0" w:space="0" w:color="auto"/>
            <w:left w:val="none" w:sz="0" w:space="0" w:color="auto"/>
            <w:bottom w:val="none" w:sz="0" w:space="0" w:color="auto"/>
            <w:right w:val="none" w:sz="0" w:space="0" w:color="auto"/>
          </w:divBdr>
        </w:div>
        <w:div w:id="394282916">
          <w:marLeft w:val="480"/>
          <w:marRight w:val="0"/>
          <w:marTop w:val="0"/>
          <w:marBottom w:val="0"/>
          <w:divBdr>
            <w:top w:val="none" w:sz="0" w:space="0" w:color="auto"/>
            <w:left w:val="none" w:sz="0" w:space="0" w:color="auto"/>
            <w:bottom w:val="none" w:sz="0" w:space="0" w:color="auto"/>
            <w:right w:val="none" w:sz="0" w:space="0" w:color="auto"/>
          </w:divBdr>
        </w:div>
        <w:div w:id="559050492">
          <w:marLeft w:val="480"/>
          <w:marRight w:val="0"/>
          <w:marTop w:val="0"/>
          <w:marBottom w:val="0"/>
          <w:divBdr>
            <w:top w:val="none" w:sz="0" w:space="0" w:color="auto"/>
            <w:left w:val="none" w:sz="0" w:space="0" w:color="auto"/>
            <w:bottom w:val="none" w:sz="0" w:space="0" w:color="auto"/>
            <w:right w:val="none" w:sz="0" w:space="0" w:color="auto"/>
          </w:divBdr>
        </w:div>
        <w:div w:id="575013734">
          <w:marLeft w:val="480"/>
          <w:marRight w:val="0"/>
          <w:marTop w:val="0"/>
          <w:marBottom w:val="0"/>
          <w:divBdr>
            <w:top w:val="none" w:sz="0" w:space="0" w:color="auto"/>
            <w:left w:val="none" w:sz="0" w:space="0" w:color="auto"/>
            <w:bottom w:val="none" w:sz="0" w:space="0" w:color="auto"/>
            <w:right w:val="none" w:sz="0" w:space="0" w:color="auto"/>
          </w:divBdr>
        </w:div>
        <w:div w:id="633288988">
          <w:marLeft w:val="480"/>
          <w:marRight w:val="0"/>
          <w:marTop w:val="0"/>
          <w:marBottom w:val="0"/>
          <w:divBdr>
            <w:top w:val="none" w:sz="0" w:space="0" w:color="auto"/>
            <w:left w:val="none" w:sz="0" w:space="0" w:color="auto"/>
            <w:bottom w:val="none" w:sz="0" w:space="0" w:color="auto"/>
            <w:right w:val="none" w:sz="0" w:space="0" w:color="auto"/>
          </w:divBdr>
        </w:div>
        <w:div w:id="788091879">
          <w:marLeft w:val="480"/>
          <w:marRight w:val="0"/>
          <w:marTop w:val="0"/>
          <w:marBottom w:val="0"/>
          <w:divBdr>
            <w:top w:val="none" w:sz="0" w:space="0" w:color="auto"/>
            <w:left w:val="none" w:sz="0" w:space="0" w:color="auto"/>
            <w:bottom w:val="none" w:sz="0" w:space="0" w:color="auto"/>
            <w:right w:val="none" w:sz="0" w:space="0" w:color="auto"/>
          </w:divBdr>
        </w:div>
        <w:div w:id="833301220">
          <w:marLeft w:val="480"/>
          <w:marRight w:val="0"/>
          <w:marTop w:val="0"/>
          <w:marBottom w:val="0"/>
          <w:divBdr>
            <w:top w:val="none" w:sz="0" w:space="0" w:color="auto"/>
            <w:left w:val="none" w:sz="0" w:space="0" w:color="auto"/>
            <w:bottom w:val="none" w:sz="0" w:space="0" w:color="auto"/>
            <w:right w:val="none" w:sz="0" w:space="0" w:color="auto"/>
          </w:divBdr>
        </w:div>
        <w:div w:id="846404380">
          <w:marLeft w:val="480"/>
          <w:marRight w:val="0"/>
          <w:marTop w:val="0"/>
          <w:marBottom w:val="0"/>
          <w:divBdr>
            <w:top w:val="none" w:sz="0" w:space="0" w:color="auto"/>
            <w:left w:val="none" w:sz="0" w:space="0" w:color="auto"/>
            <w:bottom w:val="none" w:sz="0" w:space="0" w:color="auto"/>
            <w:right w:val="none" w:sz="0" w:space="0" w:color="auto"/>
          </w:divBdr>
        </w:div>
        <w:div w:id="1042365772">
          <w:marLeft w:val="480"/>
          <w:marRight w:val="0"/>
          <w:marTop w:val="0"/>
          <w:marBottom w:val="0"/>
          <w:divBdr>
            <w:top w:val="none" w:sz="0" w:space="0" w:color="auto"/>
            <w:left w:val="none" w:sz="0" w:space="0" w:color="auto"/>
            <w:bottom w:val="none" w:sz="0" w:space="0" w:color="auto"/>
            <w:right w:val="none" w:sz="0" w:space="0" w:color="auto"/>
          </w:divBdr>
        </w:div>
        <w:div w:id="1043795191">
          <w:marLeft w:val="480"/>
          <w:marRight w:val="0"/>
          <w:marTop w:val="0"/>
          <w:marBottom w:val="0"/>
          <w:divBdr>
            <w:top w:val="none" w:sz="0" w:space="0" w:color="auto"/>
            <w:left w:val="none" w:sz="0" w:space="0" w:color="auto"/>
            <w:bottom w:val="none" w:sz="0" w:space="0" w:color="auto"/>
            <w:right w:val="none" w:sz="0" w:space="0" w:color="auto"/>
          </w:divBdr>
        </w:div>
        <w:div w:id="1192842841">
          <w:marLeft w:val="480"/>
          <w:marRight w:val="0"/>
          <w:marTop w:val="0"/>
          <w:marBottom w:val="0"/>
          <w:divBdr>
            <w:top w:val="none" w:sz="0" w:space="0" w:color="auto"/>
            <w:left w:val="none" w:sz="0" w:space="0" w:color="auto"/>
            <w:bottom w:val="none" w:sz="0" w:space="0" w:color="auto"/>
            <w:right w:val="none" w:sz="0" w:space="0" w:color="auto"/>
          </w:divBdr>
        </w:div>
        <w:div w:id="1273052594">
          <w:marLeft w:val="480"/>
          <w:marRight w:val="0"/>
          <w:marTop w:val="0"/>
          <w:marBottom w:val="0"/>
          <w:divBdr>
            <w:top w:val="none" w:sz="0" w:space="0" w:color="auto"/>
            <w:left w:val="none" w:sz="0" w:space="0" w:color="auto"/>
            <w:bottom w:val="none" w:sz="0" w:space="0" w:color="auto"/>
            <w:right w:val="none" w:sz="0" w:space="0" w:color="auto"/>
          </w:divBdr>
        </w:div>
        <w:div w:id="1392076609">
          <w:marLeft w:val="480"/>
          <w:marRight w:val="0"/>
          <w:marTop w:val="0"/>
          <w:marBottom w:val="0"/>
          <w:divBdr>
            <w:top w:val="none" w:sz="0" w:space="0" w:color="auto"/>
            <w:left w:val="none" w:sz="0" w:space="0" w:color="auto"/>
            <w:bottom w:val="none" w:sz="0" w:space="0" w:color="auto"/>
            <w:right w:val="none" w:sz="0" w:space="0" w:color="auto"/>
          </w:divBdr>
        </w:div>
        <w:div w:id="1463038152">
          <w:marLeft w:val="480"/>
          <w:marRight w:val="0"/>
          <w:marTop w:val="0"/>
          <w:marBottom w:val="0"/>
          <w:divBdr>
            <w:top w:val="none" w:sz="0" w:space="0" w:color="auto"/>
            <w:left w:val="none" w:sz="0" w:space="0" w:color="auto"/>
            <w:bottom w:val="none" w:sz="0" w:space="0" w:color="auto"/>
            <w:right w:val="none" w:sz="0" w:space="0" w:color="auto"/>
          </w:divBdr>
        </w:div>
        <w:div w:id="1534221174">
          <w:marLeft w:val="480"/>
          <w:marRight w:val="0"/>
          <w:marTop w:val="0"/>
          <w:marBottom w:val="0"/>
          <w:divBdr>
            <w:top w:val="none" w:sz="0" w:space="0" w:color="auto"/>
            <w:left w:val="none" w:sz="0" w:space="0" w:color="auto"/>
            <w:bottom w:val="none" w:sz="0" w:space="0" w:color="auto"/>
            <w:right w:val="none" w:sz="0" w:space="0" w:color="auto"/>
          </w:divBdr>
        </w:div>
        <w:div w:id="1542327170">
          <w:marLeft w:val="480"/>
          <w:marRight w:val="0"/>
          <w:marTop w:val="0"/>
          <w:marBottom w:val="0"/>
          <w:divBdr>
            <w:top w:val="none" w:sz="0" w:space="0" w:color="auto"/>
            <w:left w:val="none" w:sz="0" w:space="0" w:color="auto"/>
            <w:bottom w:val="none" w:sz="0" w:space="0" w:color="auto"/>
            <w:right w:val="none" w:sz="0" w:space="0" w:color="auto"/>
          </w:divBdr>
        </w:div>
        <w:div w:id="1547714415">
          <w:marLeft w:val="480"/>
          <w:marRight w:val="0"/>
          <w:marTop w:val="0"/>
          <w:marBottom w:val="0"/>
          <w:divBdr>
            <w:top w:val="none" w:sz="0" w:space="0" w:color="auto"/>
            <w:left w:val="none" w:sz="0" w:space="0" w:color="auto"/>
            <w:bottom w:val="none" w:sz="0" w:space="0" w:color="auto"/>
            <w:right w:val="none" w:sz="0" w:space="0" w:color="auto"/>
          </w:divBdr>
        </w:div>
        <w:div w:id="1630433601">
          <w:marLeft w:val="480"/>
          <w:marRight w:val="0"/>
          <w:marTop w:val="0"/>
          <w:marBottom w:val="0"/>
          <w:divBdr>
            <w:top w:val="none" w:sz="0" w:space="0" w:color="auto"/>
            <w:left w:val="none" w:sz="0" w:space="0" w:color="auto"/>
            <w:bottom w:val="none" w:sz="0" w:space="0" w:color="auto"/>
            <w:right w:val="none" w:sz="0" w:space="0" w:color="auto"/>
          </w:divBdr>
        </w:div>
        <w:div w:id="1673750878">
          <w:marLeft w:val="480"/>
          <w:marRight w:val="0"/>
          <w:marTop w:val="0"/>
          <w:marBottom w:val="0"/>
          <w:divBdr>
            <w:top w:val="none" w:sz="0" w:space="0" w:color="auto"/>
            <w:left w:val="none" w:sz="0" w:space="0" w:color="auto"/>
            <w:bottom w:val="none" w:sz="0" w:space="0" w:color="auto"/>
            <w:right w:val="none" w:sz="0" w:space="0" w:color="auto"/>
          </w:divBdr>
        </w:div>
        <w:div w:id="1723362200">
          <w:marLeft w:val="480"/>
          <w:marRight w:val="0"/>
          <w:marTop w:val="0"/>
          <w:marBottom w:val="0"/>
          <w:divBdr>
            <w:top w:val="none" w:sz="0" w:space="0" w:color="auto"/>
            <w:left w:val="none" w:sz="0" w:space="0" w:color="auto"/>
            <w:bottom w:val="none" w:sz="0" w:space="0" w:color="auto"/>
            <w:right w:val="none" w:sz="0" w:space="0" w:color="auto"/>
          </w:divBdr>
        </w:div>
        <w:div w:id="1752240708">
          <w:marLeft w:val="480"/>
          <w:marRight w:val="0"/>
          <w:marTop w:val="0"/>
          <w:marBottom w:val="0"/>
          <w:divBdr>
            <w:top w:val="none" w:sz="0" w:space="0" w:color="auto"/>
            <w:left w:val="none" w:sz="0" w:space="0" w:color="auto"/>
            <w:bottom w:val="none" w:sz="0" w:space="0" w:color="auto"/>
            <w:right w:val="none" w:sz="0" w:space="0" w:color="auto"/>
          </w:divBdr>
        </w:div>
        <w:div w:id="1777286159">
          <w:marLeft w:val="480"/>
          <w:marRight w:val="0"/>
          <w:marTop w:val="0"/>
          <w:marBottom w:val="0"/>
          <w:divBdr>
            <w:top w:val="none" w:sz="0" w:space="0" w:color="auto"/>
            <w:left w:val="none" w:sz="0" w:space="0" w:color="auto"/>
            <w:bottom w:val="none" w:sz="0" w:space="0" w:color="auto"/>
            <w:right w:val="none" w:sz="0" w:space="0" w:color="auto"/>
          </w:divBdr>
        </w:div>
        <w:div w:id="1889413350">
          <w:marLeft w:val="480"/>
          <w:marRight w:val="0"/>
          <w:marTop w:val="0"/>
          <w:marBottom w:val="0"/>
          <w:divBdr>
            <w:top w:val="none" w:sz="0" w:space="0" w:color="auto"/>
            <w:left w:val="none" w:sz="0" w:space="0" w:color="auto"/>
            <w:bottom w:val="none" w:sz="0" w:space="0" w:color="auto"/>
            <w:right w:val="none" w:sz="0" w:space="0" w:color="auto"/>
          </w:divBdr>
        </w:div>
        <w:div w:id="1949458589">
          <w:marLeft w:val="480"/>
          <w:marRight w:val="0"/>
          <w:marTop w:val="0"/>
          <w:marBottom w:val="0"/>
          <w:divBdr>
            <w:top w:val="none" w:sz="0" w:space="0" w:color="auto"/>
            <w:left w:val="none" w:sz="0" w:space="0" w:color="auto"/>
            <w:bottom w:val="none" w:sz="0" w:space="0" w:color="auto"/>
            <w:right w:val="none" w:sz="0" w:space="0" w:color="auto"/>
          </w:divBdr>
        </w:div>
        <w:div w:id="2119327656">
          <w:marLeft w:val="480"/>
          <w:marRight w:val="0"/>
          <w:marTop w:val="0"/>
          <w:marBottom w:val="0"/>
          <w:divBdr>
            <w:top w:val="none" w:sz="0" w:space="0" w:color="auto"/>
            <w:left w:val="none" w:sz="0" w:space="0" w:color="auto"/>
            <w:bottom w:val="none" w:sz="0" w:space="0" w:color="auto"/>
            <w:right w:val="none" w:sz="0" w:space="0" w:color="auto"/>
          </w:divBdr>
        </w:div>
        <w:div w:id="2144536646">
          <w:marLeft w:val="480"/>
          <w:marRight w:val="0"/>
          <w:marTop w:val="0"/>
          <w:marBottom w:val="0"/>
          <w:divBdr>
            <w:top w:val="none" w:sz="0" w:space="0" w:color="auto"/>
            <w:left w:val="none" w:sz="0" w:space="0" w:color="auto"/>
            <w:bottom w:val="none" w:sz="0" w:space="0" w:color="auto"/>
            <w:right w:val="none" w:sz="0" w:space="0" w:color="auto"/>
          </w:divBdr>
        </w:div>
      </w:divsChild>
    </w:div>
    <w:div w:id="1784374591">
      <w:bodyDiv w:val="1"/>
      <w:marLeft w:val="0"/>
      <w:marRight w:val="0"/>
      <w:marTop w:val="0"/>
      <w:marBottom w:val="0"/>
      <w:divBdr>
        <w:top w:val="none" w:sz="0" w:space="0" w:color="auto"/>
        <w:left w:val="none" w:sz="0" w:space="0" w:color="auto"/>
        <w:bottom w:val="none" w:sz="0" w:space="0" w:color="auto"/>
        <w:right w:val="none" w:sz="0" w:space="0" w:color="auto"/>
      </w:divBdr>
      <w:divsChild>
        <w:div w:id="145048218">
          <w:marLeft w:val="480"/>
          <w:marRight w:val="0"/>
          <w:marTop w:val="0"/>
          <w:marBottom w:val="0"/>
          <w:divBdr>
            <w:top w:val="none" w:sz="0" w:space="0" w:color="auto"/>
            <w:left w:val="none" w:sz="0" w:space="0" w:color="auto"/>
            <w:bottom w:val="none" w:sz="0" w:space="0" w:color="auto"/>
            <w:right w:val="none" w:sz="0" w:space="0" w:color="auto"/>
          </w:divBdr>
        </w:div>
        <w:div w:id="161044179">
          <w:marLeft w:val="480"/>
          <w:marRight w:val="0"/>
          <w:marTop w:val="0"/>
          <w:marBottom w:val="0"/>
          <w:divBdr>
            <w:top w:val="none" w:sz="0" w:space="0" w:color="auto"/>
            <w:left w:val="none" w:sz="0" w:space="0" w:color="auto"/>
            <w:bottom w:val="none" w:sz="0" w:space="0" w:color="auto"/>
            <w:right w:val="none" w:sz="0" w:space="0" w:color="auto"/>
          </w:divBdr>
        </w:div>
        <w:div w:id="212350369">
          <w:marLeft w:val="480"/>
          <w:marRight w:val="0"/>
          <w:marTop w:val="0"/>
          <w:marBottom w:val="0"/>
          <w:divBdr>
            <w:top w:val="none" w:sz="0" w:space="0" w:color="auto"/>
            <w:left w:val="none" w:sz="0" w:space="0" w:color="auto"/>
            <w:bottom w:val="none" w:sz="0" w:space="0" w:color="auto"/>
            <w:right w:val="none" w:sz="0" w:space="0" w:color="auto"/>
          </w:divBdr>
        </w:div>
        <w:div w:id="329720300">
          <w:marLeft w:val="480"/>
          <w:marRight w:val="0"/>
          <w:marTop w:val="0"/>
          <w:marBottom w:val="0"/>
          <w:divBdr>
            <w:top w:val="none" w:sz="0" w:space="0" w:color="auto"/>
            <w:left w:val="none" w:sz="0" w:space="0" w:color="auto"/>
            <w:bottom w:val="none" w:sz="0" w:space="0" w:color="auto"/>
            <w:right w:val="none" w:sz="0" w:space="0" w:color="auto"/>
          </w:divBdr>
        </w:div>
        <w:div w:id="413816567">
          <w:marLeft w:val="480"/>
          <w:marRight w:val="0"/>
          <w:marTop w:val="0"/>
          <w:marBottom w:val="0"/>
          <w:divBdr>
            <w:top w:val="none" w:sz="0" w:space="0" w:color="auto"/>
            <w:left w:val="none" w:sz="0" w:space="0" w:color="auto"/>
            <w:bottom w:val="none" w:sz="0" w:space="0" w:color="auto"/>
            <w:right w:val="none" w:sz="0" w:space="0" w:color="auto"/>
          </w:divBdr>
        </w:div>
        <w:div w:id="453788125">
          <w:marLeft w:val="480"/>
          <w:marRight w:val="0"/>
          <w:marTop w:val="0"/>
          <w:marBottom w:val="0"/>
          <w:divBdr>
            <w:top w:val="none" w:sz="0" w:space="0" w:color="auto"/>
            <w:left w:val="none" w:sz="0" w:space="0" w:color="auto"/>
            <w:bottom w:val="none" w:sz="0" w:space="0" w:color="auto"/>
            <w:right w:val="none" w:sz="0" w:space="0" w:color="auto"/>
          </w:divBdr>
        </w:div>
        <w:div w:id="513038126">
          <w:marLeft w:val="480"/>
          <w:marRight w:val="0"/>
          <w:marTop w:val="0"/>
          <w:marBottom w:val="0"/>
          <w:divBdr>
            <w:top w:val="none" w:sz="0" w:space="0" w:color="auto"/>
            <w:left w:val="none" w:sz="0" w:space="0" w:color="auto"/>
            <w:bottom w:val="none" w:sz="0" w:space="0" w:color="auto"/>
            <w:right w:val="none" w:sz="0" w:space="0" w:color="auto"/>
          </w:divBdr>
        </w:div>
        <w:div w:id="546379762">
          <w:marLeft w:val="480"/>
          <w:marRight w:val="0"/>
          <w:marTop w:val="0"/>
          <w:marBottom w:val="0"/>
          <w:divBdr>
            <w:top w:val="none" w:sz="0" w:space="0" w:color="auto"/>
            <w:left w:val="none" w:sz="0" w:space="0" w:color="auto"/>
            <w:bottom w:val="none" w:sz="0" w:space="0" w:color="auto"/>
            <w:right w:val="none" w:sz="0" w:space="0" w:color="auto"/>
          </w:divBdr>
        </w:div>
        <w:div w:id="627010658">
          <w:marLeft w:val="480"/>
          <w:marRight w:val="0"/>
          <w:marTop w:val="0"/>
          <w:marBottom w:val="0"/>
          <w:divBdr>
            <w:top w:val="none" w:sz="0" w:space="0" w:color="auto"/>
            <w:left w:val="none" w:sz="0" w:space="0" w:color="auto"/>
            <w:bottom w:val="none" w:sz="0" w:space="0" w:color="auto"/>
            <w:right w:val="none" w:sz="0" w:space="0" w:color="auto"/>
          </w:divBdr>
        </w:div>
        <w:div w:id="834998901">
          <w:marLeft w:val="480"/>
          <w:marRight w:val="0"/>
          <w:marTop w:val="0"/>
          <w:marBottom w:val="0"/>
          <w:divBdr>
            <w:top w:val="none" w:sz="0" w:space="0" w:color="auto"/>
            <w:left w:val="none" w:sz="0" w:space="0" w:color="auto"/>
            <w:bottom w:val="none" w:sz="0" w:space="0" w:color="auto"/>
            <w:right w:val="none" w:sz="0" w:space="0" w:color="auto"/>
          </w:divBdr>
        </w:div>
        <w:div w:id="909002322">
          <w:marLeft w:val="480"/>
          <w:marRight w:val="0"/>
          <w:marTop w:val="0"/>
          <w:marBottom w:val="0"/>
          <w:divBdr>
            <w:top w:val="none" w:sz="0" w:space="0" w:color="auto"/>
            <w:left w:val="none" w:sz="0" w:space="0" w:color="auto"/>
            <w:bottom w:val="none" w:sz="0" w:space="0" w:color="auto"/>
            <w:right w:val="none" w:sz="0" w:space="0" w:color="auto"/>
          </w:divBdr>
        </w:div>
        <w:div w:id="916672397">
          <w:marLeft w:val="480"/>
          <w:marRight w:val="0"/>
          <w:marTop w:val="0"/>
          <w:marBottom w:val="0"/>
          <w:divBdr>
            <w:top w:val="none" w:sz="0" w:space="0" w:color="auto"/>
            <w:left w:val="none" w:sz="0" w:space="0" w:color="auto"/>
            <w:bottom w:val="none" w:sz="0" w:space="0" w:color="auto"/>
            <w:right w:val="none" w:sz="0" w:space="0" w:color="auto"/>
          </w:divBdr>
        </w:div>
        <w:div w:id="958605347">
          <w:marLeft w:val="480"/>
          <w:marRight w:val="0"/>
          <w:marTop w:val="0"/>
          <w:marBottom w:val="0"/>
          <w:divBdr>
            <w:top w:val="none" w:sz="0" w:space="0" w:color="auto"/>
            <w:left w:val="none" w:sz="0" w:space="0" w:color="auto"/>
            <w:bottom w:val="none" w:sz="0" w:space="0" w:color="auto"/>
            <w:right w:val="none" w:sz="0" w:space="0" w:color="auto"/>
          </w:divBdr>
        </w:div>
        <w:div w:id="1049258388">
          <w:marLeft w:val="480"/>
          <w:marRight w:val="0"/>
          <w:marTop w:val="0"/>
          <w:marBottom w:val="0"/>
          <w:divBdr>
            <w:top w:val="none" w:sz="0" w:space="0" w:color="auto"/>
            <w:left w:val="none" w:sz="0" w:space="0" w:color="auto"/>
            <w:bottom w:val="none" w:sz="0" w:space="0" w:color="auto"/>
            <w:right w:val="none" w:sz="0" w:space="0" w:color="auto"/>
          </w:divBdr>
        </w:div>
        <w:div w:id="1304577319">
          <w:marLeft w:val="480"/>
          <w:marRight w:val="0"/>
          <w:marTop w:val="0"/>
          <w:marBottom w:val="0"/>
          <w:divBdr>
            <w:top w:val="none" w:sz="0" w:space="0" w:color="auto"/>
            <w:left w:val="none" w:sz="0" w:space="0" w:color="auto"/>
            <w:bottom w:val="none" w:sz="0" w:space="0" w:color="auto"/>
            <w:right w:val="none" w:sz="0" w:space="0" w:color="auto"/>
          </w:divBdr>
        </w:div>
        <w:div w:id="1425539774">
          <w:marLeft w:val="480"/>
          <w:marRight w:val="0"/>
          <w:marTop w:val="0"/>
          <w:marBottom w:val="0"/>
          <w:divBdr>
            <w:top w:val="none" w:sz="0" w:space="0" w:color="auto"/>
            <w:left w:val="none" w:sz="0" w:space="0" w:color="auto"/>
            <w:bottom w:val="none" w:sz="0" w:space="0" w:color="auto"/>
            <w:right w:val="none" w:sz="0" w:space="0" w:color="auto"/>
          </w:divBdr>
        </w:div>
        <w:div w:id="1580794882">
          <w:marLeft w:val="480"/>
          <w:marRight w:val="0"/>
          <w:marTop w:val="0"/>
          <w:marBottom w:val="0"/>
          <w:divBdr>
            <w:top w:val="none" w:sz="0" w:space="0" w:color="auto"/>
            <w:left w:val="none" w:sz="0" w:space="0" w:color="auto"/>
            <w:bottom w:val="none" w:sz="0" w:space="0" w:color="auto"/>
            <w:right w:val="none" w:sz="0" w:space="0" w:color="auto"/>
          </w:divBdr>
        </w:div>
        <w:div w:id="1601834989">
          <w:marLeft w:val="480"/>
          <w:marRight w:val="0"/>
          <w:marTop w:val="0"/>
          <w:marBottom w:val="0"/>
          <w:divBdr>
            <w:top w:val="none" w:sz="0" w:space="0" w:color="auto"/>
            <w:left w:val="none" w:sz="0" w:space="0" w:color="auto"/>
            <w:bottom w:val="none" w:sz="0" w:space="0" w:color="auto"/>
            <w:right w:val="none" w:sz="0" w:space="0" w:color="auto"/>
          </w:divBdr>
        </w:div>
        <w:div w:id="1718116132">
          <w:marLeft w:val="480"/>
          <w:marRight w:val="0"/>
          <w:marTop w:val="0"/>
          <w:marBottom w:val="0"/>
          <w:divBdr>
            <w:top w:val="none" w:sz="0" w:space="0" w:color="auto"/>
            <w:left w:val="none" w:sz="0" w:space="0" w:color="auto"/>
            <w:bottom w:val="none" w:sz="0" w:space="0" w:color="auto"/>
            <w:right w:val="none" w:sz="0" w:space="0" w:color="auto"/>
          </w:divBdr>
        </w:div>
        <w:div w:id="1815872587">
          <w:marLeft w:val="480"/>
          <w:marRight w:val="0"/>
          <w:marTop w:val="0"/>
          <w:marBottom w:val="0"/>
          <w:divBdr>
            <w:top w:val="none" w:sz="0" w:space="0" w:color="auto"/>
            <w:left w:val="none" w:sz="0" w:space="0" w:color="auto"/>
            <w:bottom w:val="none" w:sz="0" w:space="0" w:color="auto"/>
            <w:right w:val="none" w:sz="0" w:space="0" w:color="auto"/>
          </w:divBdr>
        </w:div>
        <w:div w:id="1876774848">
          <w:marLeft w:val="480"/>
          <w:marRight w:val="0"/>
          <w:marTop w:val="0"/>
          <w:marBottom w:val="0"/>
          <w:divBdr>
            <w:top w:val="none" w:sz="0" w:space="0" w:color="auto"/>
            <w:left w:val="none" w:sz="0" w:space="0" w:color="auto"/>
            <w:bottom w:val="none" w:sz="0" w:space="0" w:color="auto"/>
            <w:right w:val="none" w:sz="0" w:space="0" w:color="auto"/>
          </w:divBdr>
        </w:div>
        <w:div w:id="2037151533">
          <w:marLeft w:val="480"/>
          <w:marRight w:val="0"/>
          <w:marTop w:val="0"/>
          <w:marBottom w:val="0"/>
          <w:divBdr>
            <w:top w:val="none" w:sz="0" w:space="0" w:color="auto"/>
            <w:left w:val="none" w:sz="0" w:space="0" w:color="auto"/>
            <w:bottom w:val="none" w:sz="0" w:space="0" w:color="auto"/>
            <w:right w:val="none" w:sz="0" w:space="0" w:color="auto"/>
          </w:divBdr>
        </w:div>
      </w:divsChild>
    </w:div>
    <w:div w:id="1786845082">
      <w:bodyDiv w:val="1"/>
      <w:marLeft w:val="0"/>
      <w:marRight w:val="0"/>
      <w:marTop w:val="0"/>
      <w:marBottom w:val="0"/>
      <w:divBdr>
        <w:top w:val="none" w:sz="0" w:space="0" w:color="auto"/>
        <w:left w:val="none" w:sz="0" w:space="0" w:color="auto"/>
        <w:bottom w:val="none" w:sz="0" w:space="0" w:color="auto"/>
        <w:right w:val="none" w:sz="0" w:space="0" w:color="auto"/>
      </w:divBdr>
      <w:divsChild>
        <w:div w:id="50660941">
          <w:marLeft w:val="480"/>
          <w:marRight w:val="0"/>
          <w:marTop w:val="0"/>
          <w:marBottom w:val="0"/>
          <w:divBdr>
            <w:top w:val="none" w:sz="0" w:space="0" w:color="auto"/>
            <w:left w:val="none" w:sz="0" w:space="0" w:color="auto"/>
            <w:bottom w:val="none" w:sz="0" w:space="0" w:color="auto"/>
            <w:right w:val="none" w:sz="0" w:space="0" w:color="auto"/>
          </w:divBdr>
        </w:div>
        <w:div w:id="83503711">
          <w:marLeft w:val="480"/>
          <w:marRight w:val="0"/>
          <w:marTop w:val="0"/>
          <w:marBottom w:val="0"/>
          <w:divBdr>
            <w:top w:val="none" w:sz="0" w:space="0" w:color="auto"/>
            <w:left w:val="none" w:sz="0" w:space="0" w:color="auto"/>
            <w:bottom w:val="none" w:sz="0" w:space="0" w:color="auto"/>
            <w:right w:val="none" w:sz="0" w:space="0" w:color="auto"/>
          </w:divBdr>
        </w:div>
        <w:div w:id="209155207">
          <w:marLeft w:val="480"/>
          <w:marRight w:val="0"/>
          <w:marTop w:val="0"/>
          <w:marBottom w:val="0"/>
          <w:divBdr>
            <w:top w:val="none" w:sz="0" w:space="0" w:color="auto"/>
            <w:left w:val="none" w:sz="0" w:space="0" w:color="auto"/>
            <w:bottom w:val="none" w:sz="0" w:space="0" w:color="auto"/>
            <w:right w:val="none" w:sz="0" w:space="0" w:color="auto"/>
          </w:divBdr>
        </w:div>
        <w:div w:id="468792660">
          <w:marLeft w:val="480"/>
          <w:marRight w:val="0"/>
          <w:marTop w:val="0"/>
          <w:marBottom w:val="0"/>
          <w:divBdr>
            <w:top w:val="none" w:sz="0" w:space="0" w:color="auto"/>
            <w:left w:val="none" w:sz="0" w:space="0" w:color="auto"/>
            <w:bottom w:val="none" w:sz="0" w:space="0" w:color="auto"/>
            <w:right w:val="none" w:sz="0" w:space="0" w:color="auto"/>
          </w:divBdr>
        </w:div>
        <w:div w:id="608389615">
          <w:marLeft w:val="480"/>
          <w:marRight w:val="0"/>
          <w:marTop w:val="0"/>
          <w:marBottom w:val="0"/>
          <w:divBdr>
            <w:top w:val="none" w:sz="0" w:space="0" w:color="auto"/>
            <w:left w:val="none" w:sz="0" w:space="0" w:color="auto"/>
            <w:bottom w:val="none" w:sz="0" w:space="0" w:color="auto"/>
            <w:right w:val="none" w:sz="0" w:space="0" w:color="auto"/>
          </w:divBdr>
        </w:div>
        <w:div w:id="635991975">
          <w:marLeft w:val="480"/>
          <w:marRight w:val="0"/>
          <w:marTop w:val="0"/>
          <w:marBottom w:val="0"/>
          <w:divBdr>
            <w:top w:val="none" w:sz="0" w:space="0" w:color="auto"/>
            <w:left w:val="none" w:sz="0" w:space="0" w:color="auto"/>
            <w:bottom w:val="none" w:sz="0" w:space="0" w:color="auto"/>
            <w:right w:val="none" w:sz="0" w:space="0" w:color="auto"/>
          </w:divBdr>
        </w:div>
        <w:div w:id="694696051">
          <w:marLeft w:val="480"/>
          <w:marRight w:val="0"/>
          <w:marTop w:val="0"/>
          <w:marBottom w:val="0"/>
          <w:divBdr>
            <w:top w:val="none" w:sz="0" w:space="0" w:color="auto"/>
            <w:left w:val="none" w:sz="0" w:space="0" w:color="auto"/>
            <w:bottom w:val="none" w:sz="0" w:space="0" w:color="auto"/>
            <w:right w:val="none" w:sz="0" w:space="0" w:color="auto"/>
          </w:divBdr>
        </w:div>
        <w:div w:id="928149953">
          <w:marLeft w:val="480"/>
          <w:marRight w:val="0"/>
          <w:marTop w:val="0"/>
          <w:marBottom w:val="0"/>
          <w:divBdr>
            <w:top w:val="none" w:sz="0" w:space="0" w:color="auto"/>
            <w:left w:val="none" w:sz="0" w:space="0" w:color="auto"/>
            <w:bottom w:val="none" w:sz="0" w:space="0" w:color="auto"/>
            <w:right w:val="none" w:sz="0" w:space="0" w:color="auto"/>
          </w:divBdr>
        </w:div>
        <w:div w:id="1107887159">
          <w:marLeft w:val="480"/>
          <w:marRight w:val="0"/>
          <w:marTop w:val="0"/>
          <w:marBottom w:val="0"/>
          <w:divBdr>
            <w:top w:val="none" w:sz="0" w:space="0" w:color="auto"/>
            <w:left w:val="none" w:sz="0" w:space="0" w:color="auto"/>
            <w:bottom w:val="none" w:sz="0" w:space="0" w:color="auto"/>
            <w:right w:val="none" w:sz="0" w:space="0" w:color="auto"/>
          </w:divBdr>
        </w:div>
        <w:div w:id="1210531060">
          <w:marLeft w:val="480"/>
          <w:marRight w:val="0"/>
          <w:marTop w:val="0"/>
          <w:marBottom w:val="0"/>
          <w:divBdr>
            <w:top w:val="none" w:sz="0" w:space="0" w:color="auto"/>
            <w:left w:val="none" w:sz="0" w:space="0" w:color="auto"/>
            <w:bottom w:val="none" w:sz="0" w:space="0" w:color="auto"/>
            <w:right w:val="none" w:sz="0" w:space="0" w:color="auto"/>
          </w:divBdr>
        </w:div>
        <w:div w:id="1379671856">
          <w:marLeft w:val="480"/>
          <w:marRight w:val="0"/>
          <w:marTop w:val="0"/>
          <w:marBottom w:val="0"/>
          <w:divBdr>
            <w:top w:val="none" w:sz="0" w:space="0" w:color="auto"/>
            <w:left w:val="none" w:sz="0" w:space="0" w:color="auto"/>
            <w:bottom w:val="none" w:sz="0" w:space="0" w:color="auto"/>
            <w:right w:val="none" w:sz="0" w:space="0" w:color="auto"/>
          </w:divBdr>
        </w:div>
        <w:div w:id="1490898338">
          <w:marLeft w:val="480"/>
          <w:marRight w:val="0"/>
          <w:marTop w:val="0"/>
          <w:marBottom w:val="0"/>
          <w:divBdr>
            <w:top w:val="none" w:sz="0" w:space="0" w:color="auto"/>
            <w:left w:val="none" w:sz="0" w:space="0" w:color="auto"/>
            <w:bottom w:val="none" w:sz="0" w:space="0" w:color="auto"/>
            <w:right w:val="none" w:sz="0" w:space="0" w:color="auto"/>
          </w:divBdr>
        </w:div>
        <w:div w:id="1597515317">
          <w:marLeft w:val="480"/>
          <w:marRight w:val="0"/>
          <w:marTop w:val="0"/>
          <w:marBottom w:val="0"/>
          <w:divBdr>
            <w:top w:val="none" w:sz="0" w:space="0" w:color="auto"/>
            <w:left w:val="none" w:sz="0" w:space="0" w:color="auto"/>
            <w:bottom w:val="none" w:sz="0" w:space="0" w:color="auto"/>
            <w:right w:val="none" w:sz="0" w:space="0" w:color="auto"/>
          </w:divBdr>
        </w:div>
        <w:div w:id="1634939339">
          <w:marLeft w:val="480"/>
          <w:marRight w:val="0"/>
          <w:marTop w:val="0"/>
          <w:marBottom w:val="0"/>
          <w:divBdr>
            <w:top w:val="none" w:sz="0" w:space="0" w:color="auto"/>
            <w:left w:val="none" w:sz="0" w:space="0" w:color="auto"/>
            <w:bottom w:val="none" w:sz="0" w:space="0" w:color="auto"/>
            <w:right w:val="none" w:sz="0" w:space="0" w:color="auto"/>
          </w:divBdr>
        </w:div>
        <w:div w:id="1837070635">
          <w:marLeft w:val="480"/>
          <w:marRight w:val="0"/>
          <w:marTop w:val="0"/>
          <w:marBottom w:val="0"/>
          <w:divBdr>
            <w:top w:val="none" w:sz="0" w:space="0" w:color="auto"/>
            <w:left w:val="none" w:sz="0" w:space="0" w:color="auto"/>
            <w:bottom w:val="none" w:sz="0" w:space="0" w:color="auto"/>
            <w:right w:val="none" w:sz="0" w:space="0" w:color="auto"/>
          </w:divBdr>
        </w:div>
        <w:div w:id="1888763219">
          <w:marLeft w:val="480"/>
          <w:marRight w:val="0"/>
          <w:marTop w:val="0"/>
          <w:marBottom w:val="0"/>
          <w:divBdr>
            <w:top w:val="none" w:sz="0" w:space="0" w:color="auto"/>
            <w:left w:val="none" w:sz="0" w:space="0" w:color="auto"/>
            <w:bottom w:val="none" w:sz="0" w:space="0" w:color="auto"/>
            <w:right w:val="none" w:sz="0" w:space="0" w:color="auto"/>
          </w:divBdr>
        </w:div>
        <w:div w:id="2111116893">
          <w:marLeft w:val="480"/>
          <w:marRight w:val="0"/>
          <w:marTop w:val="0"/>
          <w:marBottom w:val="0"/>
          <w:divBdr>
            <w:top w:val="none" w:sz="0" w:space="0" w:color="auto"/>
            <w:left w:val="none" w:sz="0" w:space="0" w:color="auto"/>
            <w:bottom w:val="none" w:sz="0" w:space="0" w:color="auto"/>
            <w:right w:val="none" w:sz="0" w:space="0" w:color="auto"/>
          </w:divBdr>
        </w:div>
      </w:divsChild>
    </w:div>
    <w:div w:id="1796832389">
      <w:bodyDiv w:val="1"/>
      <w:marLeft w:val="0"/>
      <w:marRight w:val="0"/>
      <w:marTop w:val="0"/>
      <w:marBottom w:val="0"/>
      <w:divBdr>
        <w:top w:val="none" w:sz="0" w:space="0" w:color="auto"/>
        <w:left w:val="none" w:sz="0" w:space="0" w:color="auto"/>
        <w:bottom w:val="none" w:sz="0" w:space="0" w:color="auto"/>
        <w:right w:val="none" w:sz="0" w:space="0" w:color="auto"/>
      </w:divBdr>
      <w:divsChild>
        <w:div w:id="147986047">
          <w:marLeft w:val="480"/>
          <w:marRight w:val="0"/>
          <w:marTop w:val="0"/>
          <w:marBottom w:val="0"/>
          <w:divBdr>
            <w:top w:val="none" w:sz="0" w:space="0" w:color="auto"/>
            <w:left w:val="none" w:sz="0" w:space="0" w:color="auto"/>
            <w:bottom w:val="none" w:sz="0" w:space="0" w:color="auto"/>
            <w:right w:val="none" w:sz="0" w:space="0" w:color="auto"/>
          </w:divBdr>
        </w:div>
        <w:div w:id="227887714">
          <w:marLeft w:val="480"/>
          <w:marRight w:val="0"/>
          <w:marTop w:val="0"/>
          <w:marBottom w:val="0"/>
          <w:divBdr>
            <w:top w:val="none" w:sz="0" w:space="0" w:color="auto"/>
            <w:left w:val="none" w:sz="0" w:space="0" w:color="auto"/>
            <w:bottom w:val="none" w:sz="0" w:space="0" w:color="auto"/>
            <w:right w:val="none" w:sz="0" w:space="0" w:color="auto"/>
          </w:divBdr>
        </w:div>
        <w:div w:id="549388623">
          <w:marLeft w:val="480"/>
          <w:marRight w:val="0"/>
          <w:marTop w:val="0"/>
          <w:marBottom w:val="0"/>
          <w:divBdr>
            <w:top w:val="none" w:sz="0" w:space="0" w:color="auto"/>
            <w:left w:val="none" w:sz="0" w:space="0" w:color="auto"/>
            <w:bottom w:val="none" w:sz="0" w:space="0" w:color="auto"/>
            <w:right w:val="none" w:sz="0" w:space="0" w:color="auto"/>
          </w:divBdr>
        </w:div>
        <w:div w:id="582033058">
          <w:marLeft w:val="480"/>
          <w:marRight w:val="0"/>
          <w:marTop w:val="0"/>
          <w:marBottom w:val="0"/>
          <w:divBdr>
            <w:top w:val="none" w:sz="0" w:space="0" w:color="auto"/>
            <w:left w:val="none" w:sz="0" w:space="0" w:color="auto"/>
            <w:bottom w:val="none" w:sz="0" w:space="0" w:color="auto"/>
            <w:right w:val="none" w:sz="0" w:space="0" w:color="auto"/>
          </w:divBdr>
        </w:div>
        <w:div w:id="609161521">
          <w:marLeft w:val="480"/>
          <w:marRight w:val="0"/>
          <w:marTop w:val="0"/>
          <w:marBottom w:val="0"/>
          <w:divBdr>
            <w:top w:val="none" w:sz="0" w:space="0" w:color="auto"/>
            <w:left w:val="none" w:sz="0" w:space="0" w:color="auto"/>
            <w:bottom w:val="none" w:sz="0" w:space="0" w:color="auto"/>
            <w:right w:val="none" w:sz="0" w:space="0" w:color="auto"/>
          </w:divBdr>
        </w:div>
        <w:div w:id="676923747">
          <w:marLeft w:val="480"/>
          <w:marRight w:val="0"/>
          <w:marTop w:val="0"/>
          <w:marBottom w:val="0"/>
          <w:divBdr>
            <w:top w:val="none" w:sz="0" w:space="0" w:color="auto"/>
            <w:left w:val="none" w:sz="0" w:space="0" w:color="auto"/>
            <w:bottom w:val="none" w:sz="0" w:space="0" w:color="auto"/>
            <w:right w:val="none" w:sz="0" w:space="0" w:color="auto"/>
          </w:divBdr>
        </w:div>
        <w:div w:id="694698615">
          <w:marLeft w:val="480"/>
          <w:marRight w:val="0"/>
          <w:marTop w:val="0"/>
          <w:marBottom w:val="0"/>
          <w:divBdr>
            <w:top w:val="none" w:sz="0" w:space="0" w:color="auto"/>
            <w:left w:val="none" w:sz="0" w:space="0" w:color="auto"/>
            <w:bottom w:val="none" w:sz="0" w:space="0" w:color="auto"/>
            <w:right w:val="none" w:sz="0" w:space="0" w:color="auto"/>
          </w:divBdr>
        </w:div>
        <w:div w:id="884685417">
          <w:marLeft w:val="480"/>
          <w:marRight w:val="0"/>
          <w:marTop w:val="0"/>
          <w:marBottom w:val="0"/>
          <w:divBdr>
            <w:top w:val="none" w:sz="0" w:space="0" w:color="auto"/>
            <w:left w:val="none" w:sz="0" w:space="0" w:color="auto"/>
            <w:bottom w:val="none" w:sz="0" w:space="0" w:color="auto"/>
            <w:right w:val="none" w:sz="0" w:space="0" w:color="auto"/>
          </w:divBdr>
        </w:div>
        <w:div w:id="1352367755">
          <w:marLeft w:val="480"/>
          <w:marRight w:val="0"/>
          <w:marTop w:val="0"/>
          <w:marBottom w:val="0"/>
          <w:divBdr>
            <w:top w:val="none" w:sz="0" w:space="0" w:color="auto"/>
            <w:left w:val="none" w:sz="0" w:space="0" w:color="auto"/>
            <w:bottom w:val="none" w:sz="0" w:space="0" w:color="auto"/>
            <w:right w:val="none" w:sz="0" w:space="0" w:color="auto"/>
          </w:divBdr>
        </w:div>
        <w:div w:id="1355155769">
          <w:marLeft w:val="480"/>
          <w:marRight w:val="0"/>
          <w:marTop w:val="0"/>
          <w:marBottom w:val="0"/>
          <w:divBdr>
            <w:top w:val="none" w:sz="0" w:space="0" w:color="auto"/>
            <w:left w:val="none" w:sz="0" w:space="0" w:color="auto"/>
            <w:bottom w:val="none" w:sz="0" w:space="0" w:color="auto"/>
            <w:right w:val="none" w:sz="0" w:space="0" w:color="auto"/>
          </w:divBdr>
        </w:div>
        <w:div w:id="1356691952">
          <w:marLeft w:val="480"/>
          <w:marRight w:val="0"/>
          <w:marTop w:val="0"/>
          <w:marBottom w:val="0"/>
          <w:divBdr>
            <w:top w:val="none" w:sz="0" w:space="0" w:color="auto"/>
            <w:left w:val="none" w:sz="0" w:space="0" w:color="auto"/>
            <w:bottom w:val="none" w:sz="0" w:space="0" w:color="auto"/>
            <w:right w:val="none" w:sz="0" w:space="0" w:color="auto"/>
          </w:divBdr>
        </w:div>
        <w:div w:id="1493374058">
          <w:marLeft w:val="480"/>
          <w:marRight w:val="0"/>
          <w:marTop w:val="0"/>
          <w:marBottom w:val="0"/>
          <w:divBdr>
            <w:top w:val="none" w:sz="0" w:space="0" w:color="auto"/>
            <w:left w:val="none" w:sz="0" w:space="0" w:color="auto"/>
            <w:bottom w:val="none" w:sz="0" w:space="0" w:color="auto"/>
            <w:right w:val="none" w:sz="0" w:space="0" w:color="auto"/>
          </w:divBdr>
        </w:div>
        <w:div w:id="1779834992">
          <w:marLeft w:val="480"/>
          <w:marRight w:val="0"/>
          <w:marTop w:val="0"/>
          <w:marBottom w:val="0"/>
          <w:divBdr>
            <w:top w:val="none" w:sz="0" w:space="0" w:color="auto"/>
            <w:left w:val="none" w:sz="0" w:space="0" w:color="auto"/>
            <w:bottom w:val="none" w:sz="0" w:space="0" w:color="auto"/>
            <w:right w:val="none" w:sz="0" w:space="0" w:color="auto"/>
          </w:divBdr>
        </w:div>
        <w:div w:id="1965384064">
          <w:marLeft w:val="480"/>
          <w:marRight w:val="0"/>
          <w:marTop w:val="0"/>
          <w:marBottom w:val="0"/>
          <w:divBdr>
            <w:top w:val="none" w:sz="0" w:space="0" w:color="auto"/>
            <w:left w:val="none" w:sz="0" w:space="0" w:color="auto"/>
            <w:bottom w:val="none" w:sz="0" w:space="0" w:color="auto"/>
            <w:right w:val="none" w:sz="0" w:space="0" w:color="auto"/>
          </w:divBdr>
        </w:div>
      </w:divsChild>
    </w:div>
    <w:div w:id="1797796808">
      <w:bodyDiv w:val="1"/>
      <w:marLeft w:val="0"/>
      <w:marRight w:val="0"/>
      <w:marTop w:val="0"/>
      <w:marBottom w:val="0"/>
      <w:divBdr>
        <w:top w:val="none" w:sz="0" w:space="0" w:color="auto"/>
        <w:left w:val="none" w:sz="0" w:space="0" w:color="auto"/>
        <w:bottom w:val="none" w:sz="0" w:space="0" w:color="auto"/>
        <w:right w:val="none" w:sz="0" w:space="0" w:color="auto"/>
      </w:divBdr>
      <w:divsChild>
        <w:div w:id="22631016">
          <w:marLeft w:val="480"/>
          <w:marRight w:val="0"/>
          <w:marTop w:val="0"/>
          <w:marBottom w:val="0"/>
          <w:divBdr>
            <w:top w:val="none" w:sz="0" w:space="0" w:color="auto"/>
            <w:left w:val="none" w:sz="0" w:space="0" w:color="auto"/>
            <w:bottom w:val="none" w:sz="0" w:space="0" w:color="auto"/>
            <w:right w:val="none" w:sz="0" w:space="0" w:color="auto"/>
          </w:divBdr>
        </w:div>
        <w:div w:id="120728591">
          <w:marLeft w:val="480"/>
          <w:marRight w:val="0"/>
          <w:marTop w:val="0"/>
          <w:marBottom w:val="0"/>
          <w:divBdr>
            <w:top w:val="none" w:sz="0" w:space="0" w:color="auto"/>
            <w:left w:val="none" w:sz="0" w:space="0" w:color="auto"/>
            <w:bottom w:val="none" w:sz="0" w:space="0" w:color="auto"/>
            <w:right w:val="none" w:sz="0" w:space="0" w:color="auto"/>
          </w:divBdr>
        </w:div>
        <w:div w:id="160049895">
          <w:marLeft w:val="480"/>
          <w:marRight w:val="0"/>
          <w:marTop w:val="0"/>
          <w:marBottom w:val="0"/>
          <w:divBdr>
            <w:top w:val="none" w:sz="0" w:space="0" w:color="auto"/>
            <w:left w:val="none" w:sz="0" w:space="0" w:color="auto"/>
            <w:bottom w:val="none" w:sz="0" w:space="0" w:color="auto"/>
            <w:right w:val="none" w:sz="0" w:space="0" w:color="auto"/>
          </w:divBdr>
        </w:div>
        <w:div w:id="171845660">
          <w:marLeft w:val="480"/>
          <w:marRight w:val="0"/>
          <w:marTop w:val="0"/>
          <w:marBottom w:val="0"/>
          <w:divBdr>
            <w:top w:val="none" w:sz="0" w:space="0" w:color="auto"/>
            <w:left w:val="none" w:sz="0" w:space="0" w:color="auto"/>
            <w:bottom w:val="none" w:sz="0" w:space="0" w:color="auto"/>
            <w:right w:val="none" w:sz="0" w:space="0" w:color="auto"/>
          </w:divBdr>
        </w:div>
        <w:div w:id="392389781">
          <w:marLeft w:val="480"/>
          <w:marRight w:val="0"/>
          <w:marTop w:val="0"/>
          <w:marBottom w:val="0"/>
          <w:divBdr>
            <w:top w:val="none" w:sz="0" w:space="0" w:color="auto"/>
            <w:left w:val="none" w:sz="0" w:space="0" w:color="auto"/>
            <w:bottom w:val="none" w:sz="0" w:space="0" w:color="auto"/>
            <w:right w:val="none" w:sz="0" w:space="0" w:color="auto"/>
          </w:divBdr>
        </w:div>
        <w:div w:id="448666325">
          <w:marLeft w:val="480"/>
          <w:marRight w:val="0"/>
          <w:marTop w:val="0"/>
          <w:marBottom w:val="0"/>
          <w:divBdr>
            <w:top w:val="none" w:sz="0" w:space="0" w:color="auto"/>
            <w:left w:val="none" w:sz="0" w:space="0" w:color="auto"/>
            <w:bottom w:val="none" w:sz="0" w:space="0" w:color="auto"/>
            <w:right w:val="none" w:sz="0" w:space="0" w:color="auto"/>
          </w:divBdr>
        </w:div>
        <w:div w:id="450127404">
          <w:marLeft w:val="480"/>
          <w:marRight w:val="0"/>
          <w:marTop w:val="0"/>
          <w:marBottom w:val="0"/>
          <w:divBdr>
            <w:top w:val="none" w:sz="0" w:space="0" w:color="auto"/>
            <w:left w:val="none" w:sz="0" w:space="0" w:color="auto"/>
            <w:bottom w:val="none" w:sz="0" w:space="0" w:color="auto"/>
            <w:right w:val="none" w:sz="0" w:space="0" w:color="auto"/>
          </w:divBdr>
        </w:div>
        <w:div w:id="549919907">
          <w:marLeft w:val="480"/>
          <w:marRight w:val="0"/>
          <w:marTop w:val="0"/>
          <w:marBottom w:val="0"/>
          <w:divBdr>
            <w:top w:val="none" w:sz="0" w:space="0" w:color="auto"/>
            <w:left w:val="none" w:sz="0" w:space="0" w:color="auto"/>
            <w:bottom w:val="none" w:sz="0" w:space="0" w:color="auto"/>
            <w:right w:val="none" w:sz="0" w:space="0" w:color="auto"/>
          </w:divBdr>
        </w:div>
        <w:div w:id="624698933">
          <w:marLeft w:val="480"/>
          <w:marRight w:val="0"/>
          <w:marTop w:val="0"/>
          <w:marBottom w:val="0"/>
          <w:divBdr>
            <w:top w:val="none" w:sz="0" w:space="0" w:color="auto"/>
            <w:left w:val="none" w:sz="0" w:space="0" w:color="auto"/>
            <w:bottom w:val="none" w:sz="0" w:space="0" w:color="auto"/>
            <w:right w:val="none" w:sz="0" w:space="0" w:color="auto"/>
          </w:divBdr>
        </w:div>
        <w:div w:id="640352661">
          <w:marLeft w:val="480"/>
          <w:marRight w:val="0"/>
          <w:marTop w:val="0"/>
          <w:marBottom w:val="0"/>
          <w:divBdr>
            <w:top w:val="none" w:sz="0" w:space="0" w:color="auto"/>
            <w:left w:val="none" w:sz="0" w:space="0" w:color="auto"/>
            <w:bottom w:val="none" w:sz="0" w:space="0" w:color="auto"/>
            <w:right w:val="none" w:sz="0" w:space="0" w:color="auto"/>
          </w:divBdr>
        </w:div>
        <w:div w:id="670528183">
          <w:marLeft w:val="480"/>
          <w:marRight w:val="0"/>
          <w:marTop w:val="0"/>
          <w:marBottom w:val="0"/>
          <w:divBdr>
            <w:top w:val="none" w:sz="0" w:space="0" w:color="auto"/>
            <w:left w:val="none" w:sz="0" w:space="0" w:color="auto"/>
            <w:bottom w:val="none" w:sz="0" w:space="0" w:color="auto"/>
            <w:right w:val="none" w:sz="0" w:space="0" w:color="auto"/>
          </w:divBdr>
        </w:div>
        <w:div w:id="740177378">
          <w:marLeft w:val="480"/>
          <w:marRight w:val="0"/>
          <w:marTop w:val="0"/>
          <w:marBottom w:val="0"/>
          <w:divBdr>
            <w:top w:val="none" w:sz="0" w:space="0" w:color="auto"/>
            <w:left w:val="none" w:sz="0" w:space="0" w:color="auto"/>
            <w:bottom w:val="none" w:sz="0" w:space="0" w:color="auto"/>
            <w:right w:val="none" w:sz="0" w:space="0" w:color="auto"/>
          </w:divBdr>
        </w:div>
        <w:div w:id="799424592">
          <w:marLeft w:val="480"/>
          <w:marRight w:val="0"/>
          <w:marTop w:val="0"/>
          <w:marBottom w:val="0"/>
          <w:divBdr>
            <w:top w:val="none" w:sz="0" w:space="0" w:color="auto"/>
            <w:left w:val="none" w:sz="0" w:space="0" w:color="auto"/>
            <w:bottom w:val="none" w:sz="0" w:space="0" w:color="auto"/>
            <w:right w:val="none" w:sz="0" w:space="0" w:color="auto"/>
          </w:divBdr>
        </w:div>
        <w:div w:id="890577263">
          <w:marLeft w:val="480"/>
          <w:marRight w:val="0"/>
          <w:marTop w:val="0"/>
          <w:marBottom w:val="0"/>
          <w:divBdr>
            <w:top w:val="none" w:sz="0" w:space="0" w:color="auto"/>
            <w:left w:val="none" w:sz="0" w:space="0" w:color="auto"/>
            <w:bottom w:val="none" w:sz="0" w:space="0" w:color="auto"/>
            <w:right w:val="none" w:sz="0" w:space="0" w:color="auto"/>
          </w:divBdr>
        </w:div>
        <w:div w:id="1044719381">
          <w:marLeft w:val="480"/>
          <w:marRight w:val="0"/>
          <w:marTop w:val="0"/>
          <w:marBottom w:val="0"/>
          <w:divBdr>
            <w:top w:val="none" w:sz="0" w:space="0" w:color="auto"/>
            <w:left w:val="none" w:sz="0" w:space="0" w:color="auto"/>
            <w:bottom w:val="none" w:sz="0" w:space="0" w:color="auto"/>
            <w:right w:val="none" w:sz="0" w:space="0" w:color="auto"/>
          </w:divBdr>
        </w:div>
        <w:div w:id="1145898611">
          <w:marLeft w:val="480"/>
          <w:marRight w:val="0"/>
          <w:marTop w:val="0"/>
          <w:marBottom w:val="0"/>
          <w:divBdr>
            <w:top w:val="none" w:sz="0" w:space="0" w:color="auto"/>
            <w:left w:val="none" w:sz="0" w:space="0" w:color="auto"/>
            <w:bottom w:val="none" w:sz="0" w:space="0" w:color="auto"/>
            <w:right w:val="none" w:sz="0" w:space="0" w:color="auto"/>
          </w:divBdr>
        </w:div>
        <w:div w:id="1172599192">
          <w:marLeft w:val="480"/>
          <w:marRight w:val="0"/>
          <w:marTop w:val="0"/>
          <w:marBottom w:val="0"/>
          <w:divBdr>
            <w:top w:val="none" w:sz="0" w:space="0" w:color="auto"/>
            <w:left w:val="none" w:sz="0" w:space="0" w:color="auto"/>
            <w:bottom w:val="none" w:sz="0" w:space="0" w:color="auto"/>
            <w:right w:val="none" w:sz="0" w:space="0" w:color="auto"/>
          </w:divBdr>
        </w:div>
        <w:div w:id="1238902183">
          <w:marLeft w:val="480"/>
          <w:marRight w:val="0"/>
          <w:marTop w:val="0"/>
          <w:marBottom w:val="0"/>
          <w:divBdr>
            <w:top w:val="none" w:sz="0" w:space="0" w:color="auto"/>
            <w:left w:val="none" w:sz="0" w:space="0" w:color="auto"/>
            <w:bottom w:val="none" w:sz="0" w:space="0" w:color="auto"/>
            <w:right w:val="none" w:sz="0" w:space="0" w:color="auto"/>
          </w:divBdr>
        </w:div>
        <w:div w:id="1394768745">
          <w:marLeft w:val="480"/>
          <w:marRight w:val="0"/>
          <w:marTop w:val="0"/>
          <w:marBottom w:val="0"/>
          <w:divBdr>
            <w:top w:val="none" w:sz="0" w:space="0" w:color="auto"/>
            <w:left w:val="none" w:sz="0" w:space="0" w:color="auto"/>
            <w:bottom w:val="none" w:sz="0" w:space="0" w:color="auto"/>
            <w:right w:val="none" w:sz="0" w:space="0" w:color="auto"/>
          </w:divBdr>
        </w:div>
        <w:div w:id="1395590467">
          <w:marLeft w:val="480"/>
          <w:marRight w:val="0"/>
          <w:marTop w:val="0"/>
          <w:marBottom w:val="0"/>
          <w:divBdr>
            <w:top w:val="none" w:sz="0" w:space="0" w:color="auto"/>
            <w:left w:val="none" w:sz="0" w:space="0" w:color="auto"/>
            <w:bottom w:val="none" w:sz="0" w:space="0" w:color="auto"/>
            <w:right w:val="none" w:sz="0" w:space="0" w:color="auto"/>
          </w:divBdr>
        </w:div>
        <w:div w:id="1431198676">
          <w:marLeft w:val="480"/>
          <w:marRight w:val="0"/>
          <w:marTop w:val="0"/>
          <w:marBottom w:val="0"/>
          <w:divBdr>
            <w:top w:val="none" w:sz="0" w:space="0" w:color="auto"/>
            <w:left w:val="none" w:sz="0" w:space="0" w:color="auto"/>
            <w:bottom w:val="none" w:sz="0" w:space="0" w:color="auto"/>
            <w:right w:val="none" w:sz="0" w:space="0" w:color="auto"/>
          </w:divBdr>
        </w:div>
        <w:div w:id="1450970464">
          <w:marLeft w:val="480"/>
          <w:marRight w:val="0"/>
          <w:marTop w:val="0"/>
          <w:marBottom w:val="0"/>
          <w:divBdr>
            <w:top w:val="none" w:sz="0" w:space="0" w:color="auto"/>
            <w:left w:val="none" w:sz="0" w:space="0" w:color="auto"/>
            <w:bottom w:val="none" w:sz="0" w:space="0" w:color="auto"/>
            <w:right w:val="none" w:sz="0" w:space="0" w:color="auto"/>
          </w:divBdr>
        </w:div>
        <w:div w:id="1497111725">
          <w:marLeft w:val="480"/>
          <w:marRight w:val="0"/>
          <w:marTop w:val="0"/>
          <w:marBottom w:val="0"/>
          <w:divBdr>
            <w:top w:val="none" w:sz="0" w:space="0" w:color="auto"/>
            <w:left w:val="none" w:sz="0" w:space="0" w:color="auto"/>
            <w:bottom w:val="none" w:sz="0" w:space="0" w:color="auto"/>
            <w:right w:val="none" w:sz="0" w:space="0" w:color="auto"/>
          </w:divBdr>
        </w:div>
        <w:div w:id="1641809710">
          <w:marLeft w:val="480"/>
          <w:marRight w:val="0"/>
          <w:marTop w:val="0"/>
          <w:marBottom w:val="0"/>
          <w:divBdr>
            <w:top w:val="none" w:sz="0" w:space="0" w:color="auto"/>
            <w:left w:val="none" w:sz="0" w:space="0" w:color="auto"/>
            <w:bottom w:val="none" w:sz="0" w:space="0" w:color="auto"/>
            <w:right w:val="none" w:sz="0" w:space="0" w:color="auto"/>
          </w:divBdr>
        </w:div>
        <w:div w:id="1717390055">
          <w:marLeft w:val="480"/>
          <w:marRight w:val="0"/>
          <w:marTop w:val="0"/>
          <w:marBottom w:val="0"/>
          <w:divBdr>
            <w:top w:val="none" w:sz="0" w:space="0" w:color="auto"/>
            <w:left w:val="none" w:sz="0" w:space="0" w:color="auto"/>
            <w:bottom w:val="none" w:sz="0" w:space="0" w:color="auto"/>
            <w:right w:val="none" w:sz="0" w:space="0" w:color="auto"/>
          </w:divBdr>
        </w:div>
        <w:div w:id="1779057932">
          <w:marLeft w:val="480"/>
          <w:marRight w:val="0"/>
          <w:marTop w:val="0"/>
          <w:marBottom w:val="0"/>
          <w:divBdr>
            <w:top w:val="none" w:sz="0" w:space="0" w:color="auto"/>
            <w:left w:val="none" w:sz="0" w:space="0" w:color="auto"/>
            <w:bottom w:val="none" w:sz="0" w:space="0" w:color="auto"/>
            <w:right w:val="none" w:sz="0" w:space="0" w:color="auto"/>
          </w:divBdr>
        </w:div>
        <w:div w:id="1864899923">
          <w:marLeft w:val="480"/>
          <w:marRight w:val="0"/>
          <w:marTop w:val="0"/>
          <w:marBottom w:val="0"/>
          <w:divBdr>
            <w:top w:val="none" w:sz="0" w:space="0" w:color="auto"/>
            <w:left w:val="none" w:sz="0" w:space="0" w:color="auto"/>
            <w:bottom w:val="none" w:sz="0" w:space="0" w:color="auto"/>
            <w:right w:val="none" w:sz="0" w:space="0" w:color="auto"/>
          </w:divBdr>
        </w:div>
        <w:div w:id="1880707064">
          <w:marLeft w:val="480"/>
          <w:marRight w:val="0"/>
          <w:marTop w:val="0"/>
          <w:marBottom w:val="0"/>
          <w:divBdr>
            <w:top w:val="none" w:sz="0" w:space="0" w:color="auto"/>
            <w:left w:val="none" w:sz="0" w:space="0" w:color="auto"/>
            <w:bottom w:val="none" w:sz="0" w:space="0" w:color="auto"/>
            <w:right w:val="none" w:sz="0" w:space="0" w:color="auto"/>
          </w:divBdr>
        </w:div>
        <w:div w:id="1891383114">
          <w:marLeft w:val="480"/>
          <w:marRight w:val="0"/>
          <w:marTop w:val="0"/>
          <w:marBottom w:val="0"/>
          <w:divBdr>
            <w:top w:val="none" w:sz="0" w:space="0" w:color="auto"/>
            <w:left w:val="none" w:sz="0" w:space="0" w:color="auto"/>
            <w:bottom w:val="none" w:sz="0" w:space="0" w:color="auto"/>
            <w:right w:val="none" w:sz="0" w:space="0" w:color="auto"/>
          </w:divBdr>
        </w:div>
        <w:div w:id="1910336177">
          <w:marLeft w:val="480"/>
          <w:marRight w:val="0"/>
          <w:marTop w:val="0"/>
          <w:marBottom w:val="0"/>
          <w:divBdr>
            <w:top w:val="none" w:sz="0" w:space="0" w:color="auto"/>
            <w:left w:val="none" w:sz="0" w:space="0" w:color="auto"/>
            <w:bottom w:val="none" w:sz="0" w:space="0" w:color="auto"/>
            <w:right w:val="none" w:sz="0" w:space="0" w:color="auto"/>
          </w:divBdr>
        </w:div>
        <w:div w:id="1926573384">
          <w:marLeft w:val="480"/>
          <w:marRight w:val="0"/>
          <w:marTop w:val="0"/>
          <w:marBottom w:val="0"/>
          <w:divBdr>
            <w:top w:val="none" w:sz="0" w:space="0" w:color="auto"/>
            <w:left w:val="none" w:sz="0" w:space="0" w:color="auto"/>
            <w:bottom w:val="none" w:sz="0" w:space="0" w:color="auto"/>
            <w:right w:val="none" w:sz="0" w:space="0" w:color="auto"/>
          </w:divBdr>
        </w:div>
        <w:div w:id="2143233552">
          <w:marLeft w:val="480"/>
          <w:marRight w:val="0"/>
          <w:marTop w:val="0"/>
          <w:marBottom w:val="0"/>
          <w:divBdr>
            <w:top w:val="none" w:sz="0" w:space="0" w:color="auto"/>
            <w:left w:val="none" w:sz="0" w:space="0" w:color="auto"/>
            <w:bottom w:val="none" w:sz="0" w:space="0" w:color="auto"/>
            <w:right w:val="none" w:sz="0" w:space="0" w:color="auto"/>
          </w:divBdr>
        </w:div>
      </w:divsChild>
    </w:div>
    <w:div w:id="1802963557">
      <w:bodyDiv w:val="1"/>
      <w:marLeft w:val="0"/>
      <w:marRight w:val="0"/>
      <w:marTop w:val="0"/>
      <w:marBottom w:val="0"/>
      <w:divBdr>
        <w:top w:val="none" w:sz="0" w:space="0" w:color="auto"/>
        <w:left w:val="none" w:sz="0" w:space="0" w:color="auto"/>
        <w:bottom w:val="none" w:sz="0" w:space="0" w:color="auto"/>
        <w:right w:val="none" w:sz="0" w:space="0" w:color="auto"/>
      </w:divBdr>
      <w:divsChild>
        <w:div w:id="17312899">
          <w:marLeft w:val="480"/>
          <w:marRight w:val="0"/>
          <w:marTop w:val="0"/>
          <w:marBottom w:val="0"/>
          <w:divBdr>
            <w:top w:val="none" w:sz="0" w:space="0" w:color="auto"/>
            <w:left w:val="none" w:sz="0" w:space="0" w:color="auto"/>
            <w:bottom w:val="none" w:sz="0" w:space="0" w:color="auto"/>
            <w:right w:val="none" w:sz="0" w:space="0" w:color="auto"/>
          </w:divBdr>
        </w:div>
        <w:div w:id="244844488">
          <w:marLeft w:val="480"/>
          <w:marRight w:val="0"/>
          <w:marTop w:val="0"/>
          <w:marBottom w:val="0"/>
          <w:divBdr>
            <w:top w:val="none" w:sz="0" w:space="0" w:color="auto"/>
            <w:left w:val="none" w:sz="0" w:space="0" w:color="auto"/>
            <w:bottom w:val="none" w:sz="0" w:space="0" w:color="auto"/>
            <w:right w:val="none" w:sz="0" w:space="0" w:color="auto"/>
          </w:divBdr>
        </w:div>
        <w:div w:id="315768259">
          <w:marLeft w:val="480"/>
          <w:marRight w:val="0"/>
          <w:marTop w:val="0"/>
          <w:marBottom w:val="0"/>
          <w:divBdr>
            <w:top w:val="none" w:sz="0" w:space="0" w:color="auto"/>
            <w:left w:val="none" w:sz="0" w:space="0" w:color="auto"/>
            <w:bottom w:val="none" w:sz="0" w:space="0" w:color="auto"/>
            <w:right w:val="none" w:sz="0" w:space="0" w:color="auto"/>
          </w:divBdr>
        </w:div>
        <w:div w:id="423695414">
          <w:marLeft w:val="480"/>
          <w:marRight w:val="0"/>
          <w:marTop w:val="0"/>
          <w:marBottom w:val="0"/>
          <w:divBdr>
            <w:top w:val="none" w:sz="0" w:space="0" w:color="auto"/>
            <w:left w:val="none" w:sz="0" w:space="0" w:color="auto"/>
            <w:bottom w:val="none" w:sz="0" w:space="0" w:color="auto"/>
            <w:right w:val="none" w:sz="0" w:space="0" w:color="auto"/>
          </w:divBdr>
        </w:div>
        <w:div w:id="620724121">
          <w:marLeft w:val="480"/>
          <w:marRight w:val="0"/>
          <w:marTop w:val="0"/>
          <w:marBottom w:val="0"/>
          <w:divBdr>
            <w:top w:val="none" w:sz="0" w:space="0" w:color="auto"/>
            <w:left w:val="none" w:sz="0" w:space="0" w:color="auto"/>
            <w:bottom w:val="none" w:sz="0" w:space="0" w:color="auto"/>
            <w:right w:val="none" w:sz="0" w:space="0" w:color="auto"/>
          </w:divBdr>
        </w:div>
        <w:div w:id="779031734">
          <w:marLeft w:val="480"/>
          <w:marRight w:val="0"/>
          <w:marTop w:val="0"/>
          <w:marBottom w:val="0"/>
          <w:divBdr>
            <w:top w:val="none" w:sz="0" w:space="0" w:color="auto"/>
            <w:left w:val="none" w:sz="0" w:space="0" w:color="auto"/>
            <w:bottom w:val="none" w:sz="0" w:space="0" w:color="auto"/>
            <w:right w:val="none" w:sz="0" w:space="0" w:color="auto"/>
          </w:divBdr>
        </w:div>
        <w:div w:id="790245688">
          <w:marLeft w:val="480"/>
          <w:marRight w:val="0"/>
          <w:marTop w:val="0"/>
          <w:marBottom w:val="0"/>
          <w:divBdr>
            <w:top w:val="none" w:sz="0" w:space="0" w:color="auto"/>
            <w:left w:val="none" w:sz="0" w:space="0" w:color="auto"/>
            <w:bottom w:val="none" w:sz="0" w:space="0" w:color="auto"/>
            <w:right w:val="none" w:sz="0" w:space="0" w:color="auto"/>
          </w:divBdr>
        </w:div>
        <w:div w:id="1079255431">
          <w:marLeft w:val="480"/>
          <w:marRight w:val="0"/>
          <w:marTop w:val="0"/>
          <w:marBottom w:val="0"/>
          <w:divBdr>
            <w:top w:val="none" w:sz="0" w:space="0" w:color="auto"/>
            <w:left w:val="none" w:sz="0" w:space="0" w:color="auto"/>
            <w:bottom w:val="none" w:sz="0" w:space="0" w:color="auto"/>
            <w:right w:val="none" w:sz="0" w:space="0" w:color="auto"/>
          </w:divBdr>
        </w:div>
        <w:div w:id="1202131738">
          <w:marLeft w:val="480"/>
          <w:marRight w:val="0"/>
          <w:marTop w:val="0"/>
          <w:marBottom w:val="0"/>
          <w:divBdr>
            <w:top w:val="none" w:sz="0" w:space="0" w:color="auto"/>
            <w:left w:val="none" w:sz="0" w:space="0" w:color="auto"/>
            <w:bottom w:val="none" w:sz="0" w:space="0" w:color="auto"/>
            <w:right w:val="none" w:sz="0" w:space="0" w:color="auto"/>
          </w:divBdr>
        </w:div>
        <w:div w:id="1206599085">
          <w:marLeft w:val="480"/>
          <w:marRight w:val="0"/>
          <w:marTop w:val="0"/>
          <w:marBottom w:val="0"/>
          <w:divBdr>
            <w:top w:val="none" w:sz="0" w:space="0" w:color="auto"/>
            <w:left w:val="none" w:sz="0" w:space="0" w:color="auto"/>
            <w:bottom w:val="none" w:sz="0" w:space="0" w:color="auto"/>
            <w:right w:val="none" w:sz="0" w:space="0" w:color="auto"/>
          </w:divBdr>
        </w:div>
        <w:div w:id="1228877154">
          <w:marLeft w:val="480"/>
          <w:marRight w:val="0"/>
          <w:marTop w:val="0"/>
          <w:marBottom w:val="0"/>
          <w:divBdr>
            <w:top w:val="none" w:sz="0" w:space="0" w:color="auto"/>
            <w:left w:val="none" w:sz="0" w:space="0" w:color="auto"/>
            <w:bottom w:val="none" w:sz="0" w:space="0" w:color="auto"/>
            <w:right w:val="none" w:sz="0" w:space="0" w:color="auto"/>
          </w:divBdr>
        </w:div>
        <w:div w:id="1229147766">
          <w:marLeft w:val="480"/>
          <w:marRight w:val="0"/>
          <w:marTop w:val="0"/>
          <w:marBottom w:val="0"/>
          <w:divBdr>
            <w:top w:val="none" w:sz="0" w:space="0" w:color="auto"/>
            <w:left w:val="none" w:sz="0" w:space="0" w:color="auto"/>
            <w:bottom w:val="none" w:sz="0" w:space="0" w:color="auto"/>
            <w:right w:val="none" w:sz="0" w:space="0" w:color="auto"/>
          </w:divBdr>
        </w:div>
        <w:div w:id="1248342977">
          <w:marLeft w:val="480"/>
          <w:marRight w:val="0"/>
          <w:marTop w:val="0"/>
          <w:marBottom w:val="0"/>
          <w:divBdr>
            <w:top w:val="none" w:sz="0" w:space="0" w:color="auto"/>
            <w:left w:val="none" w:sz="0" w:space="0" w:color="auto"/>
            <w:bottom w:val="none" w:sz="0" w:space="0" w:color="auto"/>
            <w:right w:val="none" w:sz="0" w:space="0" w:color="auto"/>
          </w:divBdr>
        </w:div>
        <w:div w:id="1504514269">
          <w:marLeft w:val="480"/>
          <w:marRight w:val="0"/>
          <w:marTop w:val="0"/>
          <w:marBottom w:val="0"/>
          <w:divBdr>
            <w:top w:val="none" w:sz="0" w:space="0" w:color="auto"/>
            <w:left w:val="none" w:sz="0" w:space="0" w:color="auto"/>
            <w:bottom w:val="none" w:sz="0" w:space="0" w:color="auto"/>
            <w:right w:val="none" w:sz="0" w:space="0" w:color="auto"/>
          </w:divBdr>
        </w:div>
        <w:div w:id="1533568242">
          <w:marLeft w:val="480"/>
          <w:marRight w:val="0"/>
          <w:marTop w:val="0"/>
          <w:marBottom w:val="0"/>
          <w:divBdr>
            <w:top w:val="none" w:sz="0" w:space="0" w:color="auto"/>
            <w:left w:val="none" w:sz="0" w:space="0" w:color="auto"/>
            <w:bottom w:val="none" w:sz="0" w:space="0" w:color="auto"/>
            <w:right w:val="none" w:sz="0" w:space="0" w:color="auto"/>
          </w:divBdr>
        </w:div>
        <w:div w:id="1952933820">
          <w:marLeft w:val="480"/>
          <w:marRight w:val="0"/>
          <w:marTop w:val="0"/>
          <w:marBottom w:val="0"/>
          <w:divBdr>
            <w:top w:val="none" w:sz="0" w:space="0" w:color="auto"/>
            <w:left w:val="none" w:sz="0" w:space="0" w:color="auto"/>
            <w:bottom w:val="none" w:sz="0" w:space="0" w:color="auto"/>
            <w:right w:val="none" w:sz="0" w:space="0" w:color="auto"/>
          </w:divBdr>
        </w:div>
        <w:div w:id="2060276332">
          <w:marLeft w:val="480"/>
          <w:marRight w:val="0"/>
          <w:marTop w:val="0"/>
          <w:marBottom w:val="0"/>
          <w:divBdr>
            <w:top w:val="none" w:sz="0" w:space="0" w:color="auto"/>
            <w:left w:val="none" w:sz="0" w:space="0" w:color="auto"/>
            <w:bottom w:val="none" w:sz="0" w:space="0" w:color="auto"/>
            <w:right w:val="none" w:sz="0" w:space="0" w:color="auto"/>
          </w:divBdr>
        </w:div>
      </w:divsChild>
    </w:div>
    <w:div w:id="1813256233">
      <w:bodyDiv w:val="1"/>
      <w:marLeft w:val="0"/>
      <w:marRight w:val="0"/>
      <w:marTop w:val="0"/>
      <w:marBottom w:val="0"/>
      <w:divBdr>
        <w:top w:val="none" w:sz="0" w:space="0" w:color="auto"/>
        <w:left w:val="none" w:sz="0" w:space="0" w:color="auto"/>
        <w:bottom w:val="none" w:sz="0" w:space="0" w:color="auto"/>
        <w:right w:val="none" w:sz="0" w:space="0" w:color="auto"/>
      </w:divBdr>
      <w:divsChild>
        <w:div w:id="120080481">
          <w:marLeft w:val="480"/>
          <w:marRight w:val="0"/>
          <w:marTop w:val="0"/>
          <w:marBottom w:val="0"/>
          <w:divBdr>
            <w:top w:val="none" w:sz="0" w:space="0" w:color="auto"/>
            <w:left w:val="none" w:sz="0" w:space="0" w:color="auto"/>
            <w:bottom w:val="none" w:sz="0" w:space="0" w:color="auto"/>
            <w:right w:val="none" w:sz="0" w:space="0" w:color="auto"/>
          </w:divBdr>
        </w:div>
        <w:div w:id="213123142">
          <w:marLeft w:val="480"/>
          <w:marRight w:val="0"/>
          <w:marTop w:val="0"/>
          <w:marBottom w:val="0"/>
          <w:divBdr>
            <w:top w:val="none" w:sz="0" w:space="0" w:color="auto"/>
            <w:left w:val="none" w:sz="0" w:space="0" w:color="auto"/>
            <w:bottom w:val="none" w:sz="0" w:space="0" w:color="auto"/>
            <w:right w:val="none" w:sz="0" w:space="0" w:color="auto"/>
          </w:divBdr>
        </w:div>
        <w:div w:id="263265380">
          <w:marLeft w:val="480"/>
          <w:marRight w:val="0"/>
          <w:marTop w:val="0"/>
          <w:marBottom w:val="0"/>
          <w:divBdr>
            <w:top w:val="none" w:sz="0" w:space="0" w:color="auto"/>
            <w:left w:val="none" w:sz="0" w:space="0" w:color="auto"/>
            <w:bottom w:val="none" w:sz="0" w:space="0" w:color="auto"/>
            <w:right w:val="none" w:sz="0" w:space="0" w:color="auto"/>
          </w:divBdr>
        </w:div>
        <w:div w:id="331379669">
          <w:marLeft w:val="480"/>
          <w:marRight w:val="0"/>
          <w:marTop w:val="0"/>
          <w:marBottom w:val="0"/>
          <w:divBdr>
            <w:top w:val="none" w:sz="0" w:space="0" w:color="auto"/>
            <w:left w:val="none" w:sz="0" w:space="0" w:color="auto"/>
            <w:bottom w:val="none" w:sz="0" w:space="0" w:color="auto"/>
            <w:right w:val="none" w:sz="0" w:space="0" w:color="auto"/>
          </w:divBdr>
        </w:div>
        <w:div w:id="510099446">
          <w:marLeft w:val="480"/>
          <w:marRight w:val="0"/>
          <w:marTop w:val="0"/>
          <w:marBottom w:val="0"/>
          <w:divBdr>
            <w:top w:val="none" w:sz="0" w:space="0" w:color="auto"/>
            <w:left w:val="none" w:sz="0" w:space="0" w:color="auto"/>
            <w:bottom w:val="none" w:sz="0" w:space="0" w:color="auto"/>
            <w:right w:val="none" w:sz="0" w:space="0" w:color="auto"/>
          </w:divBdr>
        </w:div>
        <w:div w:id="660041068">
          <w:marLeft w:val="480"/>
          <w:marRight w:val="0"/>
          <w:marTop w:val="0"/>
          <w:marBottom w:val="0"/>
          <w:divBdr>
            <w:top w:val="none" w:sz="0" w:space="0" w:color="auto"/>
            <w:left w:val="none" w:sz="0" w:space="0" w:color="auto"/>
            <w:bottom w:val="none" w:sz="0" w:space="0" w:color="auto"/>
            <w:right w:val="none" w:sz="0" w:space="0" w:color="auto"/>
          </w:divBdr>
        </w:div>
        <w:div w:id="683675640">
          <w:marLeft w:val="480"/>
          <w:marRight w:val="0"/>
          <w:marTop w:val="0"/>
          <w:marBottom w:val="0"/>
          <w:divBdr>
            <w:top w:val="none" w:sz="0" w:space="0" w:color="auto"/>
            <w:left w:val="none" w:sz="0" w:space="0" w:color="auto"/>
            <w:bottom w:val="none" w:sz="0" w:space="0" w:color="auto"/>
            <w:right w:val="none" w:sz="0" w:space="0" w:color="auto"/>
          </w:divBdr>
        </w:div>
        <w:div w:id="702947193">
          <w:marLeft w:val="480"/>
          <w:marRight w:val="0"/>
          <w:marTop w:val="0"/>
          <w:marBottom w:val="0"/>
          <w:divBdr>
            <w:top w:val="none" w:sz="0" w:space="0" w:color="auto"/>
            <w:left w:val="none" w:sz="0" w:space="0" w:color="auto"/>
            <w:bottom w:val="none" w:sz="0" w:space="0" w:color="auto"/>
            <w:right w:val="none" w:sz="0" w:space="0" w:color="auto"/>
          </w:divBdr>
        </w:div>
        <w:div w:id="799953721">
          <w:marLeft w:val="480"/>
          <w:marRight w:val="0"/>
          <w:marTop w:val="0"/>
          <w:marBottom w:val="0"/>
          <w:divBdr>
            <w:top w:val="none" w:sz="0" w:space="0" w:color="auto"/>
            <w:left w:val="none" w:sz="0" w:space="0" w:color="auto"/>
            <w:bottom w:val="none" w:sz="0" w:space="0" w:color="auto"/>
            <w:right w:val="none" w:sz="0" w:space="0" w:color="auto"/>
          </w:divBdr>
        </w:div>
        <w:div w:id="884831891">
          <w:marLeft w:val="480"/>
          <w:marRight w:val="0"/>
          <w:marTop w:val="0"/>
          <w:marBottom w:val="0"/>
          <w:divBdr>
            <w:top w:val="none" w:sz="0" w:space="0" w:color="auto"/>
            <w:left w:val="none" w:sz="0" w:space="0" w:color="auto"/>
            <w:bottom w:val="none" w:sz="0" w:space="0" w:color="auto"/>
            <w:right w:val="none" w:sz="0" w:space="0" w:color="auto"/>
          </w:divBdr>
        </w:div>
        <w:div w:id="886911978">
          <w:marLeft w:val="480"/>
          <w:marRight w:val="0"/>
          <w:marTop w:val="0"/>
          <w:marBottom w:val="0"/>
          <w:divBdr>
            <w:top w:val="none" w:sz="0" w:space="0" w:color="auto"/>
            <w:left w:val="none" w:sz="0" w:space="0" w:color="auto"/>
            <w:bottom w:val="none" w:sz="0" w:space="0" w:color="auto"/>
            <w:right w:val="none" w:sz="0" w:space="0" w:color="auto"/>
          </w:divBdr>
        </w:div>
        <w:div w:id="903610879">
          <w:marLeft w:val="480"/>
          <w:marRight w:val="0"/>
          <w:marTop w:val="0"/>
          <w:marBottom w:val="0"/>
          <w:divBdr>
            <w:top w:val="none" w:sz="0" w:space="0" w:color="auto"/>
            <w:left w:val="none" w:sz="0" w:space="0" w:color="auto"/>
            <w:bottom w:val="none" w:sz="0" w:space="0" w:color="auto"/>
            <w:right w:val="none" w:sz="0" w:space="0" w:color="auto"/>
          </w:divBdr>
        </w:div>
        <w:div w:id="930431233">
          <w:marLeft w:val="480"/>
          <w:marRight w:val="0"/>
          <w:marTop w:val="0"/>
          <w:marBottom w:val="0"/>
          <w:divBdr>
            <w:top w:val="none" w:sz="0" w:space="0" w:color="auto"/>
            <w:left w:val="none" w:sz="0" w:space="0" w:color="auto"/>
            <w:bottom w:val="none" w:sz="0" w:space="0" w:color="auto"/>
            <w:right w:val="none" w:sz="0" w:space="0" w:color="auto"/>
          </w:divBdr>
        </w:div>
        <w:div w:id="949627214">
          <w:marLeft w:val="480"/>
          <w:marRight w:val="0"/>
          <w:marTop w:val="0"/>
          <w:marBottom w:val="0"/>
          <w:divBdr>
            <w:top w:val="none" w:sz="0" w:space="0" w:color="auto"/>
            <w:left w:val="none" w:sz="0" w:space="0" w:color="auto"/>
            <w:bottom w:val="none" w:sz="0" w:space="0" w:color="auto"/>
            <w:right w:val="none" w:sz="0" w:space="0" w:color="auto"/>
          </w:divBdr>
        </w:div>
        <w:div w:id="1007711982">
          <w:marLeft w:val="480"/>
          <w:marRight w:val="0"/>
          <w:marTop w:val="0"/>
          <w:marBottom w:val="0"/>
          <w:divBdr>
            <w:top w:val="none" w:sz="0" w:space="0" w:color="auto"/>
            <w:left w:val="none" w:sz="0" w:space="0" w:color="auto"/>
            <w:bottom w:val="none" w:sz="0" w:space="0" w:color="auto"/>
            <w:right w:val="none" w:sz="0" w:space="0" w:color="auto"/>
          </w:divBdr>
        </w:div>
        <w:div w:id="1013334638">
          <w:marLeft w:val="480"/>
          <w:marRight w:val="0"/>
          <w:marTop w:val="0"/>
          <w:marBottom w:val="0"/>
          <w:divBdr>
            <w:top w:val="none" w:sz="0" w:space="0" w:color="auto"/>
            <w:left w:val="none" w:sz="0" w:space="0" w:color="auto"/>
            <w:bottom w:val="none" w:sz="0" w:space="0" w:color="auto"/>
            <w:right w:val="none" w:sz="0" w:space="0" w:color="auto"/>
          </w:divBdr>
        </w:div>
        <w:div w:id="1082725096">
          <w:marLeft w:val="480"/>
          <w:marRight w:val="0"/>
          <w:marTop w:val="0"/>
          <w:marBottom w:val="0"/>
          <w:divBdr>
            <w:top w:val="none" w:sz="0" w:space="0" w:color="auto"/>
            <w:left w:val="none" w:sz="0" w:space="0" w:color="auto"/>
            <w:bottom w:val="none" w:sz="0" w:space="0" w:color="auto"/>
            <w:right w:val="none" w:sz="0" w:space="0" w:color="auto"/>
          </w:divBdr>
        </w:div>
        <w:div w:id="1107191387">
          <w:marLeft w:val="480"/>
          <w:marRight w:val="0"/>
          <w:marTop w:val="0"/>
          <w:marBottom w:val="0"/>
          <w:divBdr>
            <w:top w:val="none" w:sz="0" w:space="0" w:color="auto"/>
            <w:left w:val="none" w:sz="0" w:space="0" w:color="auto"/>
            <w:bottom w:val="none" w:sz="0" w:space="0" w:color="auto"/>
            <w:right w:val="none" w:sz="0" w:space="0" w:color="auto"/>
          </w:divBdr>
        </w:div>
        <w:div w:id="1203207238">
          <w:marLeft w:val="480"/>
          <w:marRight w:val="0"/>
          <w:marTop w:val="0"/>
          <w:marBottom w:val="0"/>
          <w:divBdr>
            <w:top w:val="none" w:sz="0" w:space="0" w:color="auto"/>
            <w:left w:val="none" w:sz="0" w:space="0" w:color="auto"/>
            <w:bottom w:val="none" w:sz="0" w:space="0" w:color="auto"/>
            <w:right w:val="none" w:sz="0" w:space="0" w:color="auto"/>
          </w:divBdr>
        </w:div>
        <w:div w:id="1420953138">
          <w:marLeft w:val="480"/>
          <w:marRight w:val="0"/>
          <w:marTop w:val="0"/>
          <w:marBottom w:val="0"/>
          <w:divBdr>
            <w:top w:val="none" w:sz="0" w:space="0" w:color="auto"/>
            <w:left w:val="none" w:sz="0" w:space="0" w:color="auto"/>
            <w:bottom w:val="none" w:sz="0" w:space="0" w:color="auto"/>
            <w:right w:val="none" w:sz="0" w:space="0" w:color="auto"/>
          </w:divBdr>
        </w:div>
        <w:div w:id="1547915726">
          <w:marLeft w:val="480"/>
          <w:marRight w:val="0"/>
          <w:marTop w:val="0"/>
          <w:marBottom w:val="0"/>
          <w:divBdr>
            <w:top w:val="none" w:sz="0" w:space="0" w:color="auto"/>
            <w:left w:val="none" w:sz="0" w:space="0" w:color="auto"/>
            <w:bottom w:val="none" w:sz="0" w:space="0" w:color="auto"/>
            <w:right w:val="none" w:sz="0" w:space="0" w:color="auto"/>
          </w:divBdr>
        </w:div>
        <w:div w:id="1594121916">
          <w:marLeft w:val="480"/>
          <w:marRight w:val="0"/>
          <w:marTop w:val="0"/>
          <w:marBottom w:val="0"/>
          <w:divBdr>
            <w:top w:val="none" w:sz="0" w:space="0" w:color="auto"/>
            <w:left w:val="none" w:sz="0" w:space="0" w:color="auto"/>
            <w:bottom w:val="none" w:sz="0" w:space="0" w:color="auto"/>
            <w:right w:val="none" w:sz="0" w:space="0" w:color="auto"/>
          </w:divBdr>
        </w:div>
        <w:div w:id="1696730281">
          <w:marLeft w:val="480"/>
          <w:marRight w:val="0"/>
          <w:marTop w:val="0"/>
          <w:marBottom w:val="0"/>
          <w:divBdr>
            <w:top w:val="none" w:sz="0" w:space="0" w:color="auto"/>
            <w:left w:val="none" w:sz="0" w:space="0" w:color="auto"/>
            <w:bottom w:val="none" w:sz="0" w:space="0" w:color="auto"/>
            <w:right w:val="none" w:sz="0" w:space="0" w:color="auto"/>
          </w:divBdr>
        </w:div>
        <w:div w:id="1725595426">
          <w:marLeft w:val="480"/>
          <w:marRight w:val="0"/>
          <w:marTop w:val="0"/>
          <w:marBottom w:val="0"/>
          <w:divBdr>
            <w:top w:val="none" w:sz="0" w:space="0" w:color="auto"/>
            <w:left w:val="none" w:sz="0" w:space="0" w:color="auto"/>
            <w:bottom w:val="none" w:sz="0" w:space="0" w:color="auto"/>
            <w:right w:val="none" w:sz="0" w:space="0" w:color="auto"/>
          </w:divBdr>
        </w:div>
        <w:div w:id="1762683529">
          <w:marLeft w:val="480"/>
          <w:marRight w:val="0"/>
          <w:marTop w:val="0"/>
          <w:marBottom w:val="0"/>
          <w:divBdr>
            <w:top w:val="none" w:sz="0" w:space="0" w:color="auto"/>
            <w:left w:val="none" w:sz="0" w:space="0" w:color="auto"/>
            <w:bottom w:val="none" w:sz="0" w:space="0" w:color="auto"/>
            <w:right w:val="none" w:sz="0" w:space="0" w:color="auto"/>
          </w:divBdr>
        </w:div>
        <w:div w:id="1769083520">
          <w:marLeft w:val="480"/>
          <w:marRight w:val="0"/>
          <w:marTop w:val="0"/>
          <w:marBottom w:val="0"/>
          <w:divBdr>
            <w:top w:val="none" w:sz="0" w:space="0" w:color="auto"/>
            <w:left w:val="none" w:sz="0" w:space="0" w:color="auto"/>
            <w:bottom w:val="none" w:sz="0" w:space="0" w:color="auto"/>
            <w:right w:val="none" w:sz="0" w:space="0" w:color="auto"/>
          </w:divBdr>
        </w:div>
        <w:div w:id="1774663662">
          <w:marLeft w:val="480"/>
          <w:marRight w:val="0"/>
          <w:marTop w:val="0"/>
          <w:marBottom w:val="0"/>
          <w:divBdr>
            <w:top w:val="none" w:sz="0" w:space="0" w:color="auto"/>
            <w:left w:val="none" w:sz="0" w:space="0" w:color="auto"/>
            <w:bottom w:val="none" w:sz="0" w:space="0" w:color="auto"/>
            <w:right w:val="none" w:sz="0" w:space="0" w:color="auto"/>
          </w:divBdr>
        </w:div>
        <w:div w:id="1859419948">
          <w:marLeft w:val="480"/>
          <w:marRight w:val="0"/>
          <w:marTop w:val="0"/>
          <w:marBottom w:val="0"/>
          <w:divBdr>
            <w:top w:val="none" w:sz="0" w:space="0" w:color="auto"/>
            <w:left w:val="none" w:sz="0" w:space="0" w:color="auto"/>
            <w:bottom w:val="none" w:sz="0" w:space="0" w:color="auto"/>
            <w:right w:val="none" w:sz="0" w:space="0" w:color="auto"/>
          </w:divBdr>
        </w:div>
        <w:div w:id="1933466037">
          <w:marLeft w:val="480"/>
          <w:marRight w:val="0"/>
          <w:marTop w:val="0"/>
          <w:marBottom w:val="0"/>
          <w:divBdr>
            <w:top w:val="none" w:sz="0" w:space="0" w:color="auto"/>
            <w:left w:val="none" w:sz="0" w:space="0" w:color="auto"/>
            <w:bottom w:val="none" w:sz="0" w:space="0" w:color="auto"/>
            <w:right w:val="none" w:sz="0" w:space="0" w:color="auto"/>
          </w:divBdr>
        </w:div>
      </w:divsChild>
    </w:div>
    <w:div w:id="1835414102">
      <w:bodyDiv w:val="1"/>
      <w:marLeft w:val="0"/>
      <w:marRight w:val="0"/>
      <w:marTop w:val="0"/>
      <w:marBottom w:val="0"/>
      <w:divBdr>
        <w:top w:val="none" w:sz="0" w:space="0" w:color="auto"/>
        <w:left w:val="none" w:sz="0" w:space="0" w:color="auto"/>
        <w:bottom w:val="none" w:sz="0" w:space="0" w:color="auto"/>
        <w:right w:val="none" w:sz="0" w:space="0" w:color="auto"/>
      </w:divBdr>
      <w:divsChild>
        <w:div w:id="165096851">
          <w:marLeft w:val="480"/>
          <w:marRight w:val="0"/>
          <w:marTop w:val="0"/>
          <w:marBottom w:val="0"/>
          <w:divBdr>
            <w:top w:val="none" w:sz="0" w:space="0" w:color="auto"/>
            <w:left w:val="none" w:sz="0" w:space="0" w:color="auto"/>
            <w:bottom w:val="none" w:sz="0" w:space="0" w:color="auto"/>
            <w:right w:val="none" w:sz="0" w:space="0" w:color="auto"/>
          </w:divBdr>
        </w:div>
        <w:div w:id="198786329">
          <w:marLeft w:val="480"/>
          <w:marRight w:val="0"/>
          <w:marTop w:val="0"/>
          <w:marBottom w:val="0"/>
          <w:divBdr>
            <w:top w:val="none" w:sz="0" w:space="0" w:color="auto"/>
            <w:left w:val="none" w:sz="0" w:space="0" w:color="auto"/>
            <w:bottom w:val="none" w:sz="0" w:space="0" w:color="auto"/>
            <w:right w:val="none" w:sz="0" w:space="0" w:color="auto"/>
          </w:divBdr>
        </w:div>
        <w:div w:id="317611036">
          <w:marLeft w:val="480"/>
          <w:marRight w:val="0"/>
          <w:marTop w:val="0"/>
          <w:marBottom w:val="0"/>
          <w:divBdr>
            <w:top w:val="none" w:sz="0" w:space="0" w:color="auto"/>
            <w:left w:val="none" w:sz="0" w:space="0" w:color="auto"/>
            <w:bottom w:val="none" w:sz="0" w:space="0" w:color="auto"/>
            <w:right w:val="none" w:sz="0" w:space="0" w:color="auto"/>
          </w:divBdr>
        </w:div>
        <w:div w:id="344328122">
          <w:marLeft w:val="480"/>
          <w:marRight w:val="0"/>
          <w:marTop w:val="0"/>
          <w:marBottom w:val="0"/>
          <w:divBdr>
            <w:top w:val="none" w:sz="0" w:space="0" w:color="auto"/>
            <w:left w:val="none" w:sz="0" w:space="0" w:color="auto"/>
            <w:bottom w:val="none" w:sz="0" w:space="0" w:color="auto"/>
            <w:right w:val="none" w:sz="0" w:space="0" w:color="auto"/>
          </w:divBdr>
        </w:div>
        <w:div w:id="498816035">
          <w:marLeft w:val="480"/>
          <w:marRight w:val="0"/>
          <w:marTop w:val="0"/>
          <w:marBottom w:val="0"/>
          <w:divBdr>
            <w:top w:val="none" w:sz="0" w:space="0" w:color="auto"/>
            <w:left w:val="none" w:sz="0" w:space="0" w:color="auto"/>
            <w:bottom w:val="none" w:sz="0" w:space="0" w:color="auto"/>
            <w:right w:val="none" w:sz="0" w:space="0" w:color="auto"/>
          </w:divBdr>
        </w:div>
        <w:div w:id="647367307">
          <w:marLeft w:val="480"/>
          <w:marRight w:val="0"/>
          <w:marTop w:val="0"/>
          <w:marBottom w:val="0"/>
          <w:divBdr>
            <w:top w:val="none" w:sz="0" w:space="0" w:color="auto"/>
            <w:left w:val="none" w:sz="0" w:space="0" w:color="auto"/>
            <w:bottom w:val="none" w:sz="0" w:space="0" w:color="auto"/>
            <w:right w:val="none" w:sz="0" w:space="0" w:color="auto"/>
          </w:divBdr>
        </w:div>
        <w:div w:id="744110931">
          <w:marLeft w:val="480"/>
          <w:marRight w:val="0"/>
          <w:marTop w:val="0"/>
          <w:marBottom w:val="0"/>
          <w:divBdr>
            <w:top w:val="none" w:sz="0" w:space="0" w:color="auto"/>
            <w:left w:val="none" w:sz="0" w:space="0" w:color="auto"/>
            <w:bottom w:val="none" w:sz="0" w:space="0" w:color="auto"/>
            <w:right w:val="none" w:sz="0" w:space="0" w:color="auto"/>
          </w:divBdr>
        </w:div>
        <w:div w:id="796602015">
          <w:marLeft w:val="480"/>
          <w:marRight w:val="0"/>
          <w:marTop w:val="0"/>
          <w:marBottom w:val="0"/>
          <w:divBdr>
            <w:top w:val="none" w:sz="0" w:space="0" w:color="auto"/>
            <w:left w:val="none" w:sz="0" w:space="0" w:color="auto"/>
            <w:bottom w:val="none" w:sz="0" w:space="0" w:color="auto"/>
            <w:right w:val="none" w:sz="0" w:space="0" w:color="auto"/>
          </w:divBdr>
        </w:div>
        <w:div w:id="960304500">
          <w:marLeft w:val="480"/>
          <w:marRight w:val="0"/>
          <w:marTop w:val="0"/>
          <w:marBottom w:val="0"/>
          <w:divBdr>
            <w:top w:val="none" w:sz="0" w:space="0" w:color="auto"/>
            <w:left w:val="none" w:sz="0" w:space="0" w:color="auto"/>
            <w:bottom w:val="none" w:sz="0" w:space="0" w:color="auto"/>
            <w:right w:val="none" w:sz="0" w:space="0" w:color="auto"/>
          </w:divBdr>
        </w:div>
        <w:div w:id="1007974972">
          <w:marLeft w:val="480"/>
          <w:marRight w:val="0"/>
          <w:marTop w:val="0"/>
          <w:marBottom w:val="0"/>
          <w:divBdr>
            <w:top w:val="none" w:sz="0" w:space="0" w:color="auto"/>
            <w:left w:val="none" w:sz="0" w:space="0" w:color="auto"/>
            <w:bottom w:val="none" w:sz="0" w:space="0" w:color="auto"/>
            <w:right w:val="none" w:sz="0" w:space="0" w:color="auto"/>
          </w:divBdr>
        </w:div>
        <w:div w:id="1128427630">
          <w:marLeft w:val="480"/>
          <w:marRight w:val="0"/>
          <w:marTop w:val="0"/>
          <w:marBottom w:val="0"/>
          <w:divBdr>
            <w:top w:val="none" w:sz="0" w:space="0" w:color="auto"/>
            <w:left w:val="none" w:sz="0" w:space="0" w:color="auto"/>
            <w:bottom w:val="none" w:sz="0" w:space="0" w:color="auto"/>
            <w:right w:val="none" w:sz="0" w:space="0" w:color="auto"/>
          </w:divBdr>
        </w:div>
        <w:div w:id="1225264247">
          <w:marLeft w:val="480"/>
          <w:marRight w:val="0"/>
          <w:marTop w:val="0"/>
          <w:marBottom w:val="0"/>
          <w:divBdr>
            <w:top w:val="none" w:sz="0" w:space="0" w:color="auto"/>
            <w:left w:val="none" w:sz="0" w:space="0" w:color="auto"/>
            <w:bottom w:val="none" w:sz="0" w:space="0" w:color="auto"/>
            <w:right w:val="none" w:sz="0" w:space="0" w:color="auto"/>
          </w:divBdr>
        </w:div>
        <w:div w:id="1581981733">
          <w:marLeft w:val="480"/>
          <w:marRight w:val="0"/>
          <w:marTop w:val="0"/>
          <w:marBottom w:val="0"/>
          <w:divBdr>
            <w:top w:val="none" w:sz="0" w:space="0" w:color="auto"/>
            <w:left w:val="none" w:sz="0" w:space="0" w:color="auto"/>
            <w:bottom w:val="none" w:sz="0" w:space="0" w:color="auto"/>
            <w:right w:val="none" w:sz="0" w:space="0" w:color="auto"/>
          </w:divBdr>
        </w:div>
        <w:div w:id="1618682942">
          <w:marLeft w:val="480"/>
          <w:marRight w:val="0"/>
          <w:marTop w:val="0"/>
          <w:marBottom w:val="0"/>
          <w:divBdr>
            <w:top w:val="none" w:sz="0" w:space="0" w:color="auto"/>
            <w:left w:val="none" w:sz="0" w:space="0" w:color="auto"/>
            <w:bottom w:val="none" w:sz="0" w:space="0" w:color="auto"/>
            <w:right w:val="none" w:sz="0" w:space="0" w:color="auto"/>
          </w:divBdr>
        </w:div>
        <w:div w:id="1708600907">
          <w:marLeft w:val="480"/>
          <w:marRight w:val="0"/>
          <w:marTop w:val="0"/>
          <w:marBottom w:val="0"/>
          <w:divBdr>
            <w:top w:val="none" w:sz="0" w:space="0" w:color="auto"/>
            <w:left w:val="none" w:sz="0" w:space="0" w:color="auto"/>
            <w:bottom w:val="none" w:sz="0" w:space="0" w:color="auto"/>
            <w:right w:val="none" w:sz="0" w:space="0" w:color="auto"/>
          </w:divBdr>
        </w:div>
        <w:div w:id="1750926555">
          <w:marLeft w:val="480"/>
          <w:marRight w:val="0"/>
          <w:marTop w:val="0"/>
          <w:marBottom w:val="0"/>
          <w:divBdr>
            <w:top w:val="none" w:sz="0" w:space="0" w:color="auto"/>
            <w:left w:val="none" w:sz="0" w:space="0" w:color="auto"/>
            <w:bottom w:val="none" w:sz="0" w:space="0" w:color="auto"/>
            <w:right w:val="none" w:sz="0" w:space="0" w:color="auto"/>
          </w:divBdr>
        </w:div>
        <w:div w:id="1854344783">
          <w:marLeft w:val="480"/>
          <w:marRight w:val="0"/>
          <w:marTop w:val="0"/>
          <w:marBottom w:val="0"/>
          <w:divBdr>
            <w:top w:val="none" w:sz="0" w:space="0" w:color="auto"/>
            <w:left w:val="none" w:sz="0" w:space="0" w:color="auto"/>
            <w:bottom w:val="none" w:sz="0" w:space="0" w:color="auto"/>
            <w:right w:val="none" w:sz="0" w:space="0" w:color="auto"/>
          </w:divBdr>
        </w:div>
        <w:div w:id="1883596342">
          <w:marLeft w:val="480"/>
          <w:marRight w:val="0"/>
          <w:marTop w:val="0"/>
          <w:marBottom w:val="0"/>
          <w:divBdr>
            <w:top w:val="none" w:sz="0" w:space="0" w:color="auto"/>
            <w:left w:val="none" w:sz="0" w:space="0" w:color="auto"/>
            <w:bottom w:val="none" w:sz="0" w:space="0" w:color="auto"/>
            <w:right w:val="none" w:sz="0" w:space="0" w:color="auto"/>
          </w:divBdr>
        </w:div>
        <w:div w:id="1933933181">
          <w:marLeft w:val="480"/>
          <w:marRight w:val="0"/>
          <w:marTop w:val="0"/>
          <w:marBottom w:val="0"/>
          <w:divBdr>
            <w:top w:val="none" w:sz="0" w:space="0" w:color="auto"/>
            <w:left w:val="none" w:sz="0" w:space="0" w:color="auto"/>
            <w:bottom w:val="none" w:sz="0" w:space="0" w:color="auto"/>
            <w:right w:val="none" w:sz="0" w:space="0" w:color="auto"/>
          </w:divBdr>
        </w:div>
        <w:div w:id="1985425391">
          <w:marLeft w:val="480"/>
          <w:marRight w:val="0"/>
          <w:marTop w:val="0"/>
          <w:marBottom w:val="0"/>
          <w:divBdr>
            <w:top w:val="none" w:sz="0" w:space="0" w:color="auto"/>
            <w:left w:val="none" w:sz="0" w:space="0" w:color="auto"/>
            <w:bottom w:val="none" w:sz="0" w:space="0" w:color="auto"/>
            <w:right w:val="none" w:sz="0" w:space="0" w:color="auto"/>
          </w:divBdr>
        </w:div>
        <w:div w:id="2045321976">
          <w:marLeft w:val="480"/>
          <w:marRight w:val="0"/>
          <w:marTop w:val="0"/>
          <w:marBottom w:val="0"/>
          <w:divBdr>
            <w:top w:val="none" w:sz="0" w:space="0" w:color="auto"/>
            <w:left w:val="none" w:sz="0" w:space="0" w:color="auto"/>
            <w:bottom w:val="none" w:sz="0" w:space="0" w:color="auto"/>
            <w:right w:val="none" w:sz="0" w:space="0" w:color="auto"/>
          </w:divBdr>
        </w:div>
        <w:div w:id="2121560923">
          <w:marLeft w:val="480"/>
          <w:marRight w:val="0"/>
          <w:marTop w:val="0"/>
          <w:marBottom w:val="0"/>
          <w:divBdr>
            <w:top w:val="none" w:sz="0" w:space="0" w:color="auto"/>
            <w:left w:val="none" w:sz="0" w:space="0" w:color="auto"/>
            <w:bottom w:val="none" w:sz="0" w:space="0" w:color="auto"/>
            <w:right w:val="none" w:sz="0" w:space="0" w:color="auto"/>
          </w:divBdr>
        </w:div>
      </w:divsChild>
    </w:div>
    <w:div w:id="1844733635">
      <w:bodyDiv w:val="1"/>
      <w:marLeft w:val="0"/>
      <w:marRight w:val="0"/>
      <w:marTop w:val="0"/>
      <w:marBottom w:val="0"/>
      <w:divBdr>
        <w:top w:val="none" w:sz="0" w:space="0" w:color="auto"/>
        <w:left w:val="none" w:sz="0" w:space="0" w:color="auto"/>
        <w:bottom w:val="none" w:sz="0" w:space="0" w:color="auto"/>
        <w:right w:val="none" w:sz="0" w:space="0" w:color="auto"/>
      </w:divBdr>
      <w:divsChild>
        <w:div w:id="96219316">
          <w:marLeft w:val="480"/>
          <w:marRight w:val="0"/>
          <w:marTop w:val="0"/>
          <w:marBottom w:val="0"/>
          <w:divBdr>
            <w:top w:val="none" w:sz="0" w:space="0" w:color="auto"/>
            <w:left w:val="none" w:sz="0" w:space="0" w:color="auto"/>
            <w:bottom w:val="none" w:sz="0" w:space="0" w:color="auto"/>
            <w:right w:val="none" w:sz="0" w:space="0" w:color="auto"/>
          </w:divBdr>
        </w:div>
        <w:div w:id="220332992">
          <w:marLeft w:val="480"/>
          <w:marRight w:val="0"/>
          <w:marTop w:val="0"/>
          <w:marBottom w:val="0"/>
          <w:divBdr>
            <w:top w:val="none" w:sz="0" w:space="0" w:color="auto"/>
            <w:left w:val="none" w:sz="0" w:space="0" w:color="auto"/>
            <w:bottom w:val="none" w:sz="0" w:space="0" w:color="auto"/>
            <w:right w:val="none" w:sz="0" w:space="0" w:color="auto"/>
          </w:divBdr>
        </w:div>
        <w:div w:id="255328425">
          <w:marLeft w:val="480"/>
          <w:marRight w:val="0"/>
          <w:marTop w:val="0"/>
          <w:marBottom w:val="0"/>
          <w:divBdr>
            <w:top w:val="none" w:sz="0" w:space="0" w:color="auto"/>
            <w:left w:val="none" w:sz="0" w:space="0" w:color="auto"/>
            <w:bottom w:val="none" w:sz="0" w:space="0" w:color="auto"/>
            <w:right w:val="none" w:sz="0" w:space="0" w:color="auto"/>
          </w:divBdr>
        </w:div>
        <w:div w:id="477261454">
          <w:marLeft w:val="480"/>
          <w:marRight w:val="0"/>
          <w:marTop w:val="0"/>
          <w:marBottom w:val="0"/>
          <w:divBdr>
            <w:top w:val="none" w:sz="0" w:space="0" w:color="auto"/>
            <w:left w:val="none" w:sz="0" w:space="0" w:color="auto"/>
            <w:bottom w:val="none" w:sz="0" w:space="0" w:color="auto"/>
            <w:right w:val="none" w:sz="0" w:space="0" w:color="auto"/>
          </w:divBdr>
        </w:div>
        <w:div w:id="479686908">
          <w:marLeft w:val="480"/>
          <w:marRight w:val="0"/>
          <w:marTop w:val="0"/>
          <w:marBottom w:val="0"/>
          <w:divBdr>
            <w:top w:val="none" w:sz="0" w:space="0" w:color="auto"/>
            <w:left w:val="none" w:sz="0" w:space="0" w:color="auto"/>
            <w:bottom w:val="none" w:sz="0" w:space="0" w:color="auto"/>
            <w:right w:val="none" w:sz="0" w:space="0" w:color="auto"/>
          </w:divBdr>
        </w:div>
        <w:div w:id="677924900">
          <w:marLeft w:val="480"/>
          <w:marRight w:val="0"/>
          <w:marTop w:val="0"/>
          <w:marBottom w:val="0"/>
          <w:divBdr>
            <w:top w:val="none" w:sz="0" w:space="0" w:color="auto"/>
            <w:left w:val="none" w:sz="0" w:space="0" w:color="auto"/>
            <w:bottom w:val="none" w:sz="0" w:space="0" w:color="auto"/>
            <w:right w:val="none" w:sz="0" w:space="0" w:color="auto"/>
          </w:divBdr>
        </w:div>
        <w:div w:id="786194623">
          <w:marLeft w:val="480"/>
          <w:marRight w:val="0"/>
          <w:marTop w:val="0"/>
          <w:marBottom w:val="0"/>
          <w:divBdr>
            <w:top w:val="none" w:sz="0" w:space="0" w:color="auto"/>
            <w:left w:val="none" w:sz="0" w:space="0" w:color="auto"/>
            <w:bottom w:val="none" w:sz="0" w:space="0" w:color="auto"/>
            <w:right w:val="none" w:sz="0" w:space="0" w:color="auto"/>
          </w:divBdr>
        </w:div>
        <w:div w:id="786780961">
          <w:marLeft w:val="480"/>
          <w:marRight w:val="0"/>
          <w:marTop w:val="0"/>
          <w:marBottom w:val="0"/>
          <w:divBdr>
            <w:top w:val="none" w:sz="0" w:space="0" w:color="auto"/>
            <w:left w:val="none" w:sz="0" w:space="0" w:color="auto"/>
            <w:bottom w:val="none" w:sz="0" w:space="0" w:color="auto"/>
            <w:right w:val="none" w:sz="0" w:space="0" w:color="auto"/>
          </w:divBdr>
        </w:div>
        <w:div w:id="814447312">
          <w:marLeft w:val="480"/>
          <w:marRight w:val="0"/>
          <w:marTop w:val="0"/>
          <w:marBottom w:val="0"/>
          <w:divBdr>
            <w:top w:val="none" w:sz="0" w:space="0" w:color="auto"/>
            <w:left w:val="none" w:sz="0" w:space="0" w:color="auto"/>
            <w:bottom w:val="none" w:sz="0" w:space="0" w:color="auto"/>
            <w:right w:val="none" w:sz="0" w:space="0" w:color="auto"/>
          </w:divBdr>
        </w:div>
        <w:div w:id="844126272">
          <w:marLeft w:val="480"/>
          <w:marRight w:val="0"/>
          <w:marTop w:val="0"/>
          <w:marBottom w:val="0"/>
          <w:divBdr>
            <w:top w:val="none" w:sz="0" w:space="0" w:color="auto"/>
            <w:left w:val="none" w:sz="0" w:space="0" w:color="auto"/>
            <w:bottom w:val="none" w:sz="0" w:space="0" w:color="auto"/>
            <w:right w:val="none" w:sz="0" w:space="0" w:color="auto"/>
          </w:divBdr>
        </w:div>
        <w:div w:id="891772734">
          <w:marLeft w:val="480"/>
          <w:marRight w:val="0"/>
          <w:marTop w:val="0"/>
          <w:marBottom w:val="0"/>
          <w:divBdr>
            <w:top w:val="none" w:sz="0" w:space="0" w:color="auto"/>
            <w:left w:val="none" w:sz="0" w:space="0" w:color="auto"/>
            <w:bottom w:val="none" w:sz="0" w:space="0" w:color="auto"/>
            <w:right w:val="none" w:sz="0" w:space="0" w:color="auto"/>
          </w:divBdr>
        </w:div>
        <w:div w:id="933437490">
          <w:marLeft w:val="480"/>
          <w:marRight w:val="0"/>
          <w:marTop w:val="0"/>
          <w:marBottom w:val="0"/>
          <w:divBdr>
            <w:top w:val="none" w:sz="0" w:space="0" w:color="auto"/>
            <w:left w:val="none" w:sz="0" w:space="0" w:color="auto"/>
            <w:bottom w:val="none" w:sz="0" w:space="0" w:color="auto"/>
            <w:right w:val="none" w:sz="0" w:space="0" w:color="auto"/>
          </w:divBdr>
        </w:div>
        <w:div w:id="947153622">
          <w:marLeft w:val="480"/>
          <w:marRight w:val="0"/>
          <w:marTop w:val="0"/>
          <w:marBottom w:val="0"/>
          <w:divBdr>
            <w:top w:val="none" w:sz="0" w:space="0" w:color="auto"/>
            <w:left w:val="none" w:sz="0" w:space="0" w:color="auto"/>
            <w:bottom w:val="none" w:sz="0" w:space="0" w:color="auto"/>
            <w:right w:val="none" w:sz="0" w:space="0" w:color="auto"/>
          </w:divBdr>
        </w:div>
        <w:div w:id="1039016391">
          <w:marLeft w:val="480"/>
          <w:marRight w:val="0"/>
          <w:marTop w:val="0"/>
          <w:marBottom w:val="0"/>
          <w:divBdr>
            <w:top w:val="none" w:sz="0" w:space="0" w:color="auto"/>
            <w:left w:val="none" w:sz="0" w:space="0" w:color="auto"/>
            <w:bottom w:val="none" w:sz="0" w:space="0" w:color="auto"/>
            <w:right w:val="none" w:sz="0" w:space="0" w:color="auto"/>
          </w:divBdr>
        </w:div>
        <w:div w:id="1214385851">
          <w:marLeft w:val="480"/>
          <w:marRight w:val="0"/>
          <w:marTop w:val="0"/>
          <w:marBottom w:val="0"/>
          <w:divBdr>
            <w:top w:val="none" w:sz="0" w:space="0" w:color="auto"/>
            <w:left w:val="none" w:sz="0" w:space="0" w:color="auto"/>
            <w:bottom w:val="none" w:sz="0" w:space="0" w:color="auto"/>
            <w:right w:val="none" w:sz="0" w:space="0" w:color="auto"/>
          </w:divBdr>
        </w:div>
        <w:div w:id="1237059206">
          <w:marLeft w:val="480"/>
          <w:marRight w:val="0"/>
          <w:marTop w:val="0"/>
          <w:marBottom w:val="0"/>
          <w:divBdr>
            <w:top w:val="none" w:sz="0" w:space="0" w:color="auto"/>
            <w:left w:val="none" w:sz="0" w:space="0" w:color="auto"/>
            <w:bottom w:val="none" w:sz="0" w:space="0" w:color="auto"/>
            <w:right w:val="none" w:sz="0" w:space="0" w:color="auto"/>
          </w:divBdr>
        </w:div>
        <w:div w:id="1314528414">
          <w:marLeft w:val="480"/>
          <w:marRight w:val="0"/>
          <w:marTop w:val="0"/>
          <w:marBottom w:val="0"/>
          <w:divBdr>
            <w:top w:val="none" w:sz="0" w:space="0" w:color="auto"/>
            <w:left w:val="none" w:sz="0" w:space="0" w:color="auto"/>
            <w:bottom w:val="none" w:sz="0" w:space="0" w:color="auto"/>
            <w:right w:val="none" w:sz="0" w:space="0" w:color="auto"/>
          </w:divBdr>
        </w:div>
        <w:div w:id="1465392076">
          <w:marLeft w:val="480"/>
          <w:marRight w:val="0"/>
          <w:marTop w:val="0"/>
          <w:marBottom w:val="0"/>
          <w:divBdr>
            <w:top w:val="none" w:sz="0" w:space="0" w:color="auto"/>
            <w:left w:val="none" w:sz="0" w:space="0" w:color="auto"/>
            <w:bottom w:val="none" w:sz="0" w:space="0" w:color="auto"/>
            <w:right w:val="none" w:sz="0" w:space="0" w:color="auto"/>
          </w:divBdr>
        </w:div>
        <w:div w:id="1533417516">
          <w:marLeft w:val="480"/>
          <w:marRight w:val="0"/>
          <w:marTop w:val="0"/>
          <w:marBottom w:val="0"/>
          <w:divBdr>
            <w:top w:val="none" w:sz="0" w:space="0" w:color="auto"/>
            <w:left w:val="none" w:sz="0" w:space="0" w:color="auto"/>
            <w:bottom w:val="none" w:sz="0" w:space="0" w:color="auto"/>
            <w:right w:val="none" w:sz="0" w:space="0" w:color="auto"/>
          </w:divBdr>
        </w:div>
        <w:div w:id="1571774303">
          <w:marLeft w:val="480"/>
          <w:marRight w:val="0"/>
          <w:marTop w:val="0"/>
          <w:marBottom w:val="0"/>
          <w:divBdr>
            <w:top w:val="none" w:sz="0" w:space="0" w:color="auto"/>
            <w:left w:val="none" w:sz="0" w:space="0" w:color="auto"/>
            <w:bottom w:val="none" w:sz="0" w:space="0" w:color="auto"/>
            <w:right w:val="none" w:sz="0" w:space="0" w:color="auto"/>
          </w:divBdr>
        </w:div>
        <w:div w:id="1598320954">
          <w:marLeft w:val="480"/>
          <w:marRight w:val="0"/>
          <w:marTop w:val="0"/>
          <w:marBottom w:val="0"/>
          <w:divBdr>
            <w:top w:val="none" w:sz="0" w:space="0" w:color="auto"/>
            <w:left w:val="none" w:sz="0" w:space="0" w:color="auto"/>
            <w:bottom w:val="none" w:sz="0" w:space="0" w:color="auto"/>
            <w:right w:val="none" w:sz="0" w:space="0" w:color="auto"/>
          </w:divBdr>
        </w:div>
        <w:div w:id="1624339265">
          <w:marLeft w:val="480"/>
          <w:marRight w:val="0"/>
          <w:marTop w:val="0"/>
          <w:marBottom w:val="0"/>
          <w:divBdr>
            <w:top w:val="none" w:sz="0" w:space="0" w:color="auto"/>
            <w:left w:val="none" w:sz="0" w:space="0" w:color="auto"/>
            <w:bottom w:val="none" w:sz="0" w:space="0" w:color="auto"/>
            <w:right w:val="none" w:sz="0" w:space="0" w:color="auto"/>
          </w:divBdr>
        </w:div>
        <w:div w:id="1625040841">
          <w:marLeft w:val="480"/>
          <w:marRight w:val="0"/>
          <w:marTop w:val="0"/>
          <w:marBottom w:val="0"/>
          <w:divBdr>
            <w:top w:val="none" w:sz="0" w:space="0" w:color="auto"/>
            <w:left w:val="none" w:sz="0" w:space="0" w:color="auto"/>
            <w:bottom w:val="none" w:sz="0" w:space="0" w:color="auto"/>
            <w:right w:val="none" w:sz="0" w:space="0" w:color="auto"/>
          </w:divBdr>
        </w:div>
        <w:div w:id="1654945273">
          <w:marLeft w:val="480"/>
          <w:marRight w:val="0"/>
          <w:marTop w:val="0"/>
          <w:marBottom w:val="0"/>
          <w:divBdr>
            <w:top w:val="none" w:sz="0" w:space="0" w:color="auto"/>
            <w:left w:val="none" w:sz="0" w:space="0" w:color="auto"/>
            <w:bottom w:val="none" w:sz="0" w:space="0" w:color="auto"/>
            <w:right w:val="none" w:sz="0" w:space="0" w:color="auto"/>
          </w:divBdr>
        </w:div>
        <w:div w:id="1657028385">
          <w:marLeft w:val="480"/>
          <w:marRight w:val="0"/>
          <w:marTop w:val="0"/>
          <w:marBottom w:val="0"/>
          <w:divBdr>
            <w:top w:val="none" w:sz="0" w:space="0" w:color="auto"/>
            <w:left w:val="none" w:sz="0" w:space="0" w:color="auto"/>
            <w:bottom w:val="none" w:sz="0" w:space="0" w:color="auto"/>
            <w:right w:val="none" w:sz="0" w:space="0" w:color="auto"/>
          </w:divBdr>
        </w:div>
        <w:div w:id="1726566514">
          <w:marLeft w:val="480"/>
          <w:marRight w:val="0"/>
          <w:marTop w:val="0"/>
          <w:marBottom w:val="0"/>
          <w:divBdr>
            <w:top w:val="none" w:sz="0" w:space="0" w:color="auto"/>
            <w:left w:val="none" w:sz="0" w:space="0" w:color="auto"/>
            <w:bottom w:val="none" w:sz="0" w:space="0" w:color="auto"/>
            <w:right w:val="none" w:sz="0" w:space="0" w:color="auto"/>
          </w:divBdr>
        </w:div>
        <w:div w:id="1729960617">
          <w:marLeft w:val="480"/>
          <w:marRight w:val="0"/>
          <w:marTop w:val="0"/>
          <w:marBottom w:val="0"/>
          <w:divBdr>
            <w:top w:val="none" w:sz="0" w:space="0" w:color="auto"/>
            <w:left w:val="none" w:sz="0" w:space="0" w:color="auto"/>
            <w:bottom w:val="none" w:sz="0" w:space="0" w:color="auto"/>
            <w:right w:val="none" w:sz="0" w:space="0" w:color="auto"/>
          </w:divBdr>
        </w:div>
        <w:div w:id="1780828593">
          <w:marLeft w:val="480"/>
          <w:marRight w:val="0"/>
          <w:marTop w:val="0"/>
          <w:marBottom w:val="0"/>
          <w:divBdr>
            <w:top w:val="none" w:sz="0" w:space="0" w:color="auto"/>
            <w:left w:val="none" w:sz="0" w:space="0" w:color="auto"/>
            <w:bottom w:val="none" w:sz="0" w:space="0" w:color="auto"/>
            <w:right w:val="none" w:sz="0" w:space="0" w:color="auto"/>
          </w:divBdr>
        </w:div>
        <w:div w:id="1792673574">
          <w:marLeft w:val="480"/>
          <w:marRight w:val="0"/>
          <w:marTop w:val="0"/>
          <w:marBottom w:val="0"/>
          <w:divBdr>
            <w:top w:val="none" w:sz="0" w:space="0" w:color="auto"/>
            <w:left w:val="none" w:sz="0" w:space="0" w:color="auto"/>
            <w:bottom w:val="none" w:sz="0" w:space="0" w:color="auto"/>
            <w:right w:val="none" w:sz="0" w:space="0" w:color="auto"/>
          </w:divBdr>
        </w:div>
        <w:div w:id="1801848399">
          <w:marLeft w:val="480"/>
          <w:marRight w:val="0"/>
          <w:marTop w:val="0"/>
          <w:marBottom w:val="0"/>
          <w:divBdr>
            <w:top w:val="none" w:sz="0" w:space="0" w:color="auto"/>
            <w:left w:val="none" w:sz="0" w:space="0" w:color="auto"/>
            <w:bottom w:val="none" w:sz="0" w:space="0" w:color="auto"/>
            <w:right w:val="none" w:sz="0" w:space="0" w:color="auto"/>
          </w:divBdr>
        </w:div>
        <w:div w:id="1806772643">
          <w:marLeft w:val="480"/>
          <w:marRight w:val="0"/>
          <w:marTop w:val="0"/>
          <w:marBottom w:val="0"/>
          <w:divBdr>
            <w:top w:val="none" w:sz="0" w:space="0" w:color="auto"/>
            <w:left w:val="none" w:sz="0" w:space="0" w:color="auto"/>
            <w:bottom w:val="none" w:sz="0" w:space="0" w:color="auto"/>
            <w:right w:val="none" w:sz="0" w:space="0" w:color="auto"/>
          </w:divBdr>
        </w:div>
        <w:div w:id="1954090161">
          <w:marLeft w:val="480"/>
          <w:marRight w:val="0"/>
          <w:marTop w:val="0"/>
          <w:marBottom w:val="0"/>
          <w:divBdr>
            <w:top w:val="none" w:sz="0" w:space="0" w:color="auto"/>
            <w:left w:val="none" w:sz="0" w:space="0" w:color="auto"/>
            <w:bottom w:val="none" w:sz="0" w:space="0" w:color="auto"/>
            <w:right w:val="none" w:sz="0" w:space="0" w:color="auto"/>
          </w:divBdr>
        </w:div>
        <w:div w:id="1994095426">
          <w:marLeft w:val="480"/>
          <w:marRight w:val="0"/>
          <w:marTop w:val="0"/>
          <w:marBottom w:val="0"/>
          <w:divBdr>
            <w:top w:val="none" w:sz="0" w:space="0" w:color="auto"/>
            <w:left w:val="none" w:sz="0" w:space="0" w:color="auto"/>
            <w:bottom w:val="none" w:sz="0" w:space="0" w:color="auto"/>
            <w:right w:val="none" w:sz="0" w:space="0" w:color="auto"/>
          </w:divBdr>
        </w:div>
      </w:divsChild>
    </w:div>
    <w:div w:id="1913658971">
      <w:bodyDiv w:val="1"/>
      <w:marLeft w:val="0"/>
      <w:marRight w:val="0"/>
      <w:marTop w:val="0"/>
      <w:marBottom w:val="0"/>
      <w:divBdr>
        <w:top w:val="none" w:sz="0" w:space="0" w:color="auto"/>
        <w:left w:val="none" w:sz="0" w:space="0" w:color="auto"/>
        <w:bottom w:val="none" w:sz="0" w:space="0" w:color="auto"/>
        <w:right w:val="none" w:sz="0" w:space="0" w:color="auto"/>
      </w:divBdr>
      <w:divsChild>
        <w:div w:id="99615828">
          <w:marLeft w:val="480"/>
          <w:marRight w:val="0"/>
          <w:marTop w:val="0"/>
          <w:marBottom w:val="0"/>
          <w:divBdr>
            <w:top w:val="none" w:sz="0" w:space="0" w:color="auto"/>
            <w:left w:val="none" w:sz="0" w:space="0" w:color="auto"/>
            <w:bottom w:val="none" w:sz="0" w:space="0" w:color="auto"/>
            <w:right w:val="none" w:sz="0" w:space="0" w:color="auto"/>
          </w:divBdr>
        </w:div>
        <w:div w:id="144056868">
          <w:marLeft w:val="480"/>
          <w:marRight w:val="0"/>
          <w:marTop w:val="0"/>
          <w:marBottom w:val="0"/>
          <w:divBdr>
            <w:top w:val="none" w:sz="0" w:space="0" w:color="auto"/>
            <w:left w:val="none" w:sz="0" w:space="0" w:color="auto"/>
            <w:bottom w:val="none" w:sz="0" w:space="0" w:color="auto"/>
            <w:right w:val="none" w:sz="0" w:space="0" w:color="auto"/>
          </w:divBdr>
        </w:div>
        <w:div w:id="235361177">
          <w:marLeft w:val="480"/>
          <w:marRight w:val="0"/>
          <w:marTop w:val="0"/>
          <w:marBottom w:val="0"/>
          <w:divBdr>
            <w:top w:val="none" w:sz="0" w:space="0" w:color="auto"/>
            <w:left w:val="none" w:sz="0" w:space="0" w:color="auto"/>
            <w:bottom w:val="none" w:sz="0" w:space="0" w:color="auto"/>
            <w:right w:val="none" w:sz="0" w:space="0" w:color="auto"/>
          </w:divBdr>
        </w:div>
        <w:div w:id="297734401">
          <w:marLeft w:val="480"/>
          <w:marRight w:val="0"/>
          <w:marTop w:val="0"/>
          <w:marBottom w:val="0"/>
          <w:divBdr>
            <w:top w:val="none" w:sz="0" w:space="0" w:color="auto"/>
            <w:left w:val="none" w:sz="0" w:space="0" w:color="auto"/>
            <w:bottom w:val="none" w:sz="0" w:space="0" w:color="auto"/>
            <w:right w:val="none" w:sz="0" w:space="0" w:color="auto"/>
          </w:divBdr>
        </w:div>
        <w:div w:id="363360177">
          <w:marLeft w:val="480"/>
          <w:marRight w:val="0"/>
          <w:marTop w:val="0"/>
          <w:marBottom w:val="0"/>
          <w:divBdr>
            <w:top w:val="none" w:sz="0" w:space="0" w:color="auto"/>
            <w:left w:val="none" w:sz="0" w:space="0" w:color="auto"/>
            <w:bottom w:val="none" w:sz="0" w:space="0" w:color="auto"/>
            <w:right w:val="none" w:sz="0" w:space="0" w:color="auto"/>
          </w:divBdr>
        </w:div>
        <w:div w:id="658383404">
          <w:marLeft w:val="480"/>
          <w:marRight w:val="0"/>
          <w:marTop w:val="0"/>
          <w:marBottom w:val="0"/>
          <w:divBdr>
            <w:top w:val="none" w:sz="0" w:space="0" w:color="auto"/>
            <w:left w:val="none" w:sz="0" w:space="0" w:color="auto"/>
            <w:bottom w:val="none" w:sz="0" w:space="0" w:color="auto"/>
            <w:right w:val="none" w:sz="0" w:space="0" w:color="auto"/>
          </w:divBdr>
        </w:div>
        <w:div w:id="745223083">
          <w:marLeft w:val="480"/>
          <w:marRight w:val="0"/>
          <w:marTop w:val="0"/>
          <w:marBottom w:val="0"/>
          <w:divBdr>
            <w:top w:val="none" w:sz="0" w:space="0" w:color="auto"/>
            <w:left w:val="none" w:sz="0" w:space="0" w:color="auto"/>
            <w:bottom w:val="none" w:sz="0" w:space="0" w:color="auto"/>
            <w:right w:val="none" w:sz="0" w:space="0" w:color="auto"/>
          </w:divBdr>
        </w:div>
        <w:div w:id="1176532510">
          <w:marLeft w:val="480"/>
          <w:marRight w:val="0"/>
          <w:marTop w:val="0"/>
          <w:marBottom w:val="0"/>
          <w:divBdr>
            <w:top w:val="none" w:sz="0" w:space="0" w:color="auto"/>
            <w:left w:val="none" w:sz="0" w:space="0" w:color="auto"/>
            <w:bottom w:val="none" w:sz="0" w:space="0" w:color="auto"/>
            <w:right w:val="none" w:sz="0" w:space="0" w:color="auto"/>
          </w:divBdr>
        </w:div>
        <w:div w:id="1267343262">
          <w:marLeft w:val="480"/>
          <w:marRight w:val="0"/>
          <w:marTop w:val="0"/>
          <w:marBottom w:val="0"/>
          <w:divBdr>
            <w:top w:val="none" w:sz="0" w:space="0" w:color="auto"/>
            <w:left w:val="none" w:sz="0" w:space="0" w:color="auto"/>
            <w:bottom w:val="none" w:sz="0" w:space="0" w:color="auto"/>
            <w:right w:val="none" w:sz="0" w:space="0" w:color="auto"/>
          </w:divBdr>
        </w:div>
        <w:div w:id="1290555137">
          <w:marLeft w:val="480"/>
          <w:marRight w:val="0"/>
          <w:marTop w:val="0"/>
          <w:marBottom w:val="0"/>
          <w:divBdr>
            <w:top w:val="none" w:sz="0" w:space="0" w:color="auto"/>
            <w:left w:val="none" w:sz="0" w:space="0" w:color="auto"/>
            <w:bottom w:val="none" w:sz="0" w:space="0" w:color="auto"/>
            <w:right w:val="none" w:sz="0" w:space="0" w:color="auto"/>
          </w:divBdr>
        </w:div>
        <w:div w:id="1379351565">
          <w:marLeft w:val="480"/>
          <w:marRight w:val="0"/>
          <w:marTop w:val="0"/>
          <w:marBottom w:val="0"/>
          <w:divBdr>
            <w:top w:val="none" w:sz="0" w:space="0" w:color="auto"/>
            <w:left w:val="none" w:sz="0" w:space="0" w:color="auto"/>
            <w:bottom w:val="none" w:sz="0" w:space="0" w:color="auto"/>
            <w:right w:val="none" w:sz="0" w:space="0" w:color="auto"/>
          </w:divBdr>
        </w:div>
        <w:div w:id="1406338371">
          <w:marLeft w:val="480"/>
          <w:marRight w:val="0"/>
          <w:marTop w:val="0"/>
          <w:marBottom w:val="0"/>
          <w:divBdr>
            <w:top w:val="none" w:sz="0" w:space="0" w:color="auto"/>
            <w:left w:val="none" w:sz="0" w:space="0" w:color="auto"/>
            <w:bottom w:val="none" w:sz="0" w:space="0" w:color="auto"/>
            <w:right w:val="none" w:sz="0" w:space="0" w:color="auto"/>
          </w:divBdr>
        </w:div>
        <w:div w:id="1495730456">
          <w:marLeft w:val="480"/>
          <w:marRight w:val="0"/>
          <w:marTop w:val="0"/>
          <w:marBottom w:val="0"/>
          <w:divBdr>
            <w:top w:val="none" w:sz="0" w:space="0" w:color="auto"/>
            <w:left w:val="none" w:sz="0" w:space="0" w:color="auto"/>
            <w:bottom w:val="none" w:sz="0" w:space="0" w:color="auto"/>
            <w:right w:val="none" w:sz="0" w:space="0" w:color="auto"/>
          </w:divBdr>
        </w:div>
        <w:div w:id="1611084322">
          <w:marLeft w:val="480"/>
          <w:marRight w:val="0"/>
          <w:marTop w:val="0"/>
          <w:marBottom w:val="0"/>
          <w:divBdr>
            <w:top w:val="none" w:sz="0" w:space="0" w:color="auto"/>
            <w:left w:val="none" w:sz="0" w:space="0" w:color="auto"/>
            <w:bottom w:val="none" w:sz="0" w:space="0" w:color="auto"/>
            <w:right w:val="none" w:sz="0" w:space="0" w:color="auto"/>
          </w:divBdr>
        </w:div>
        <w:div w:id="1672945261">
          <w:marLeft w:val="480"/>
          <w:marRight w:val="0"/>
          <w:marTop w:val="0"/>
          <w:marBottom w:val="0"/>
          <w:divBdr>
            <w:top w:val="none" w:sz="0" w:space="0" w:color="auto"/>
            <w:left w:val="none" w:sz="0" w:space="0" w:color="auto"/>
            <w:bottom w:val="none" w:sz="0" w:space="0" w:color="auto"/>
            <w:right w:val="none" w:sz="0" w:space="0" w:color="auto"/>
          </w:divBdr>
        </w:div>
        <w:div w:id="1893148447">
          <w:marLeft w:val="480"/>
          <w:marRight w:val="0"/>
          <w:marTop w:val="0"/>
          <w:marBottom w:val="0"/>
          <w:divBdr>
            <w:top w:val="none" w:sz="0" w:space="0" w:color="auto"/>
            <w:left w:val="none" w:sz="0" w:space="0" w:color="auto"/>
            <w:bottom w:val="none" w:sz="0" w:space="0" w:color="auto"/>
            <w:right w:val="none" w:sz="0" w:space="0" w:color="auto"/>
          </w:divBdr>
        </w:div>
        <w:div w:id="1927224591">
          <w:marLeft w:val="480"/>
          <w:marRight w:val="0"/>
          <w:marTop w:val="0"/>
          <w:marBottom w:val="0"/>
          <w:divBdr>
            <w:top w:val="none" w:sz="0" w:space="0" w:color="auto"/>
            <w:left w:val="none" w:sz="0" w:space="0" w:color="auto"/>
            <w:bottom w:val="none" w:sz="0" w:space="0" w:color="auto"/>
            <w:right w:val="none" w:sz="0" w:space="0" w:color="auto"/>
          </w:divBdr>
        </w:div>
        <w:div w:id="1957253315">
          <w:marLeft w:val="480"/>
          <w:marRight w:val="0"/>
          <w:marTop w:val="0"/>
          <w:marBottom w:val="0"/>
          <w:divBdr>
            <w:top w:val="none" w:sz="0" w:space="0" w:color="auto"/>
            <w:left w:val="none" w:sz="0" w:space="0" w:color="auto"/>
            <w:bottom w:val="none" w:sz="0" w:space="0" w:color="auto"/>
            <w:right w:val="none" w:sz="0" w:space="0" w:color="auto"/>
          </w:divBdr>
        </w:div>
        <w:div w:id="2108764577">
          <w:marLeft w:val="480"/>
          <w:marRight w:val="0"/>
          <w:marTop w:val="0"/>
          <w:marBottom w:val="0"/>
          <w:divBdr>
            <w:top w:val="none" w:sz="0" w:space="0" w:color="auto"/>
            <w:left w:val="none" w:sz="0" w:space="0" w:color="auto"/>
            <w:bottom w:val="none" w:sz="0" w:space="0" w:color="auto"/>
            <w:right w:val="none" w:sz="0" w:space="0" w:color="auto"/>
          </w:divBdr>
        </w:div>
      </w:divsChild>
    </w:div>
    <w:div w:id="1953511459">
      <w:bodyDiv w:val="1"/>
      <w:marLeft w:val="0"/>
      <w:marRight w:val="0"/>
      <w:marTop w:val="0"/>
      <w:marBottom w:val="0"/>
      <w:divBdr>
        <w:top w:val="none" w:sz="0" w:space="0" w:color="auto"/>
        <w:left w:val="none" w:sz="0" w:space="0" w:color="auto"/>
        <w:bottom w:val="none" w:sz="0" w:space="0" w:color="auto"/>
        <w:right w:val="none" w:sz="0" w:space="0" w:color="auto"/>
      </w:divBdr>
      <w:divsChild>
        <w:div w:id="73285318">
          <w:marLeft w:val="480"/>
          <w:marRight w:val="0"/>
          <w:marTop w:val="0"/>
          <w:marBottom w:val="0"/>
          <w:divBdr>
            <w:top w:val="none" w:sz="0" w:space="0" w:color="auto"/>
            <w:left w:val="none" w:sz="0" w:space="0" w:color="auto"/>
            <w:bottom w:val="none" w:sz="0" w:space="0" w:color="auto"/>
            <w:right w:val="none" w:sz="0" w:space="0" w:color="auto"/>
          </w:divBdr>
        </w:div>
        <w:div w:id="362249388">
          <w:marLeft w:val="480"/>
          <w:marRight w:val="0"/>
          <w:marTop w:val="0"/>
          <w:marBottom w:val="0"/>
          <w:divBdr>
            <w:top w:val="none" w:sz="0" w:space="0" w:color="auto"/>
            <w:left w:val="none" w:sz="0" w:space="0" w:color="auto"/>
            <w:bottom w:val="none" w:sz="0" w:space="0" w:color="auto"/>
            <w:right w:val="none" w:sz="0" w:space="0" w:color="auto"/>
          </w:divBdr>
        </w:div>
        <w:div w:id="797456519">
          <w:marLeft w:val="480"/>
          <w:marRight w:val="0"/>
          <w:marTop w:val="0"/>
          <w:marBottom w:val="0"/>
          <w:divBdr>
            <w:top w:val="none" w:sz="0" w:space="0" w:color="auto"/>
            <w:left w:val="none" w:sz="0" w:space="0" w:color="auto"/>
            <w:bottom w:val="none" w:sz="0" w:space="0" w:color="auto"/>
            <w:right w:val="none" w:sz="0" w:space="0" w:color="auto"/>
          </w:divBdr>
        </w:div>
        <w:div w:id="810635224">
          <w:marLeft w:val="480"/>
          <w:marRight w:val="0"/>
          <w:marTop w:val="0"/>
          <w:marBottom w:val="0"/>
          <w:divBdr>
            <w:top w:val="none" w:sz="0" w:space="0" w:color="auto"/>
            <w:left w:val="none" w:sz="0" w:space="0" w:color="auto"/>
            <w:bottom w:val="none" w:sz="0" w:space="0" w:color="auto"/>
            <w:right w:val="none" w:sz="0" w:space="0" w:color="auto"/>
          </w:divBdr>
        </w:div>
        <w:div w:id="853225117">
          <w:marLeft w:val="480"/>
          <w:marRight w:val="0"/>
          <w:marTop w:val="0"/>
          <w:marBottom w:val="0"/>
          <w:divBdr>
            <w:top w:val="none" w:sz="0" w:space="0" w:color="auto"/>
            <w:left w:val="none" w:sz="0" w:space="0" w:color="auto"/>
            <w:bottom w:val="none" w:sz="0" w:space="0" w:color="auto"/>
            <w:right w:val="none" w:sz="0" w:space="0" w:color="auto"/>
          </w:divBdr>
        </w:div>
        <w:div w:id="904334844">
          <w:marLeft w:val="480"/>
          <w:marRight w:val="0"/>
          <w:marTop w:val="0"/>
          <w:marBottom w:val="0"/>
          <w:divBdr>
            <w:top w:val="none" w:sz="0" w:space="0" w:color="auto"/>
            <w:left w:val="none" w:sz="0" w:space="0" w:color="auto"/>
            <w:bottom w:val="none" w:sz="0" w:space="0" w:color="auto"/>
            <w:right w:val="none" w:sz="0" w:space="0" w:color="auto"/>
          </w:divBdr>
        </w:div>
        <w:div w:id="909970916">
          <w:marLeft w:val="480"/>
          <w:marRight w:val="0"/>
          <w:marTop w:val="0"/>
          <w:marBottom w:val="0"/>
          <w:divBdr>
            <w:top w:val="none" w:sz="0" w:space="0" w:color="auto"/>
            <w:left w:val="none" w:sz="0" w:space="0" w:color="auto"/>
            <w:bottom w:val="none" w:sz="0" w:space="0" w:color="auto"/>
            <w:right w:val="none" w:sz="0" w:space="0" w:color="auto"/>
          </w:divBdr>
        </w:div>
        <w:div w:id="1069382036">
          <w:marLeft w:val="480"/>
          <w:marRight w:val="0"/>
          <w:marTop w:val="0"/>
          <w:marBottom w:val="0"/>
          <w:divBdr>
            <w:top w:val="none" w:sz="0" w:space="0" w:color="auto"/>
            <w:left w:val="none" w:sz="0" w:space="0" w:color="auto"/>
            <w:bottom w:val="none" w:sz="0" w:space="0" w:color="auto"/>
            <w:right w:val="none" w:sz="0" w:space="0" w:color="auto"/>
          </w:divBdr>
        </w:div>
        <w:div w:id="1289315630">
          <w:marLeft w:val="480"/>
          <w:marRight w:val="0"/>
          <w:marTop w:val="0"/>
          <w:marBottom w:val="0"/>
          <w:divBdr>
            <w:top w:val="none" w:sz="0" w:space="0" w:color="auto"/>
            <w:left w:val="none" w:sz="0" w:space="0" w:color="auto"/>
            <w:bottom w:val="none" w:sz="0" w:space="0" w:color="auto"/>
            <w:right w:val="none" w:sz="0" w:space="0" w:color="auto"/>
          </w:divBdr>
        </w:div>
        <w:div w:id="1304310514">
          <w:marLeft w:val="480"/>
          <w:marRight w:val="0"/>
          <w:marTop w:val="0"/>
          <w:marBottom w:val="0"/>
          <w:divBdr>
            <w:top w:val="none" w:sz="0" w:space="0" w:color="auto"/>
            <w:left w:val="none" w:sz="0" w:space="0" w:color="auto"/>
            <w:bottom w:val="none" w:sz="0" w:space="0" w:color="auto"/>
            <w:right w:val="none" w:sz="0" w:space="0" w:color="auto"/>
          </w:divBdr>
        </w:div>
        <w:div w:id="1378965508">
          <w:marLeft w:val="480"/>
          <w:marRight w:val="0"/>
          <w:marTop w:val="0"/>
          <w:marBottom w:val="0"/>
          <w:divBdr>
            <w:top w:val="none" w:sz="0" w:space="0" w:color="auto"/>
            <w:left w:val="none" w:sz="0" w:space="0" w:color="auto"/>
            <w:bottom w:val="none" w:sz="0" w:space="0" w:color="auto"/>
            <w:right w:val="none" w:sz="0" w:space="0" w:color="auto"/>
          </w:divBdr>
        </w:div>
        <w:div w:id="1698849046">
          <w:marLeft w:val="480"/>
          <w:marRight w:val="0"/>
          <w:marTop w:val="0"/>
          <w:marBottom w:val="0"/>
          <w:divBdr>
            <w:top w:val="none" w:sz="0" w:space="0" w:color="auto"/>
            <w:left w:val="none" w:sz="0" w:space="0" w:color="auto"/>
            <w:bottom w:val="none" w:sz="0" w:space="0" w:color="auto"/>
            <w:right w:val="none" w:sz="0" w:space="0" w:color="auto"/>
          </w:divBdr>
        </w:div>
        <w:div w:id="1878657161">
          <w:marLeft w:val="480"/>
          <w:marRight w:val="0"/>
          <w:marTop w:val="0"/>
          <w:marBottom w:val="0"/>
          <w:divBdr>
            <w:top w:val="none" w:sz="0" w:space="0" w:color="auto"/>
            <w:left w:val="none" w:sz="0" w:space="0" w:color="auto"/>
            <w:bottom w:val="none" w:sz="0" w:space="0" w:color="auto"/>
            <w:right w:val="none" w:sz="0" w:space="0" w:color="auto"/>
          </w:divBdr>
        </w:div>
        <w:div w:id="1882011744">
          <w:marLeft w:val="480"/>
          <w:marRight w:val="0"/>
          <w:marTop w:val="0"/>
          <w:marBottom w:val="0"/>
          <w:divBdr>
            <w:top w:val="none" w:sz="0" w:space="0" w:color="auto"/>
            <w:left w:val="none" w:sz="0" w:space="0" w:color="auto"/>
            <w:bottom w:val="none" w:sz="0" w:space="0" w:color="auto"/>
            <w:right w:val="none" w:sz="0" w:space="0" w:color="auto"/>
          </w:divBdr>
        </w:div>
      </w:divsChild>
    </w:div>
    <w:div w:id="1960379813">
      <w:bodyDiv w:val="1"/>
      <w:marLeft w:val="0"/>
      <w:marRight w:val="0"/>
      <w:marTop w:val="0"/>
      <w:marBottom w:val="0"/>
      <w:divBdr>
        <w:top w:val="none" w:sz="0" w:space="0" w:color="auto"/>
        <w:left w:val="none" w:sz="0" w:space="0" w:color="auto"/>
        <w:bottom w:val="none" w:sz="0" w:space="0" w:color="auto"/>
        <w:right w:val="none" w:sz="0" w:space="0" w:color="auto"/>
      </w:divBdr>
      <w:divsChild>
        <w:div w:id="278445">
          <w:marLeft w:val="480"/>
          <w:marRight w:val="0"/>
          <w:marTop w:val="0"/>
          <w:marBottom w:val="0"/>
          <w:divBdr>
            <w:top w:val="none" w:sz="0" w:space="0" w:color="auto"/>
            <w:left w:val="none" w:sz="0" w:space="0" w:color="auto"/>
            <w:bottom w:val="none" w:sz="0" w:space="0" w:color="auto"/>
            <w:right w:val="none" w:sz="0" w:space="0" w:color="auto"/>
          </w:divBdr>
        </w:div>
        <w:div w:id="65808752">
          <w:marLeft w:val="480"/>
          <w:marRight w:val="0"/>
          <w:marTop w:val="0"/>
          <w:marBottom w:val="0"/>
          <w:divBdr>
            <w:top w:val="none" w:sz="0" w:space="0" w:color="auto"/>
            <w:left w:val="none" w:sz="0" w:space="0" w:color="auto"/>
            <w:bottom w:val="none" w:sz="0" w:space="0" w:color="auto"/>
            <w:right w:val="none" w:sz="0" w:space="0" w:color="auto"/>
          </w:divBdr>
        </w:div>
        <w:div w:id="205066024">
          <w:marLeft w:val="480"/>
          <w:marRight w:val="0"/>
          <w:marTop w:val="0"/>
          <w:marBottom w:val="0"/>
          <w:divBdr>
            <w:top w:val="none" w:sz="0" w:space="0" w:color="auto"/>
            <w:left w:val="none" w:sz="0" w:space="0" w:color="auto"/>
            <w:bottom w:val="none" w:sz="0" w:space="0" w:color="auto"/>
            <w:right w:val="none" w:sz="0" w:space="0" w:color="auto"/>
          </w:divBdr>
        </w:div>
        <w:div w:id="333803099">
          <w:marLeft w:val="480"/>
          <w:marRight w:val="0"/>
          <w:marTop w:val="0"/>
          <w:marBottom w:val="0"/>
          <w:divBdr>
            <w:top w:val="none" w:sz="0" w:space="0" w:color="auto"/>
            <w:left w:val="none" w:sz="0" w:space="0" w:color="auto"/>
            <w:bottom w:val="none" w:sz="0" w:space="0" w:color="auto"/>
            <w:right w:val="none" w:sz="0" w:space="0" w:color="auto"/>
          </w:divBdr>
        </w:div>
        <w:div w:id="368919002">
          <w:marLeft w:val="480"/>
          <w:marRight w:val="0"/>
          <w:marTop w:val="0"/>
          <w:marBottom w:val="0"/>
          <w:divBdr>
            <w:top w:val="none" w:sz="0" w:space="0" w:color="auto"/>
            <w:left w:val="none" w:sz="0" w:space="0" w:color="auto"/>
            <w:bottom w:val="none" w:sz="0" w:space="0" w:color="auto"/>
            <w:right w:val="none" w:sz="0" w:space="0" w:color="auto"/>
          </w:divBdr>
        </w:div>
        <w:div w:id="618024692">
          <w:marLeft w:val="480"/>
          <w:marRight w:val="0"/>
          <w:marTop w:val="0"/>
          <w:marBottom w:val="0"/>
          <w:divBdr>
            <w:top w:val="none" w:sz="0" w:space="0" w:color="auto"/>
            <w:left w:val="none" w:sz="0" w:space="0" w:color="auto"/>
            <w:bottom w:val="none" w:sz="0" w:space="0" w:color="auto"/>
            <w:right w:val="none" w:sz="0" w:space="0" w:color="auto"/>
          </w:divBdr>
        </w:div>
        <w:div w:id="674384876">
          <w:marLeft w:val="480"/>
          <w:marRight w:val="0"/>
          <w:marTop w:val="0"/>
          <w:marBottom w:val="0"/>
          <w:divBdr>
            <w:top w:val="none" w:sz="0" w:space="0" w:color="auto"/>
            <w:left w:val="none" w:sz="0" w:space="0" w:color="auto"/>
            <w:bottom w:val="none" w:sz="0" w:space="0" w:color="auto"/>
            <w:right w:val="none" w:sz="0" w:space="0" w:color="auto"/>
          </w:divBdr>
        </w:div>
        <w:div w:id="735052693">
          <w:marLeft w:val="480"/>
          <w:marRight w:val="0"/>
          <w:marTop w:val="0"/>
          <w:marBottom w:val="0"/>
          <w:divBdr>
            <w:top w:val="none" w:sz="0" w:space="0" w:color="auto"/>
            <w:left w:val="none" w:sz="0" w:space="0" w:color="auto"/>
            <w:bottom w:val="none" w:sz="0" w:space="0" w:color="auto"/>
            <w:right w:val="none" w:sz="0" w:space="0" w:color="auto"/>
          </w:divBdr>
        </w:div>
        <w:div w:id="780760497">
          <w:marLeft w:val="480"/>
          <w:marRight w:val="0"/>
          <w:marTop w:val="0"/>
          <w:marBottom w:val="0"/>
          <w:divBdr>
            <w:top w:val="none" w:sz="0" w:space="0" w:color="auto"/>
            <w:left w:val="none" w:sz="0" w:space="0" w:color="auto"/>
            <w:bottom w:val="none" w:sz="0" w:space="0" w:color="auto"/>
            <w:right w:val="none" w:sz="0" w:space="0" w:color="auto"/>
          </w:divBdr>
        </w:div>
        <w:div w:id="923296131">
          <w:marLeft w:val="480"/>
          <w:marRight w:val="0"/>
          <w:marTop w:val="0"/>
          <w:marBottom w:val="0"/>
          <w:divBdr>
            <w:top w:val="none" w:sz="0" w:space="0" w:color="auto"/>
            <w:left w:val="none" w:sz="0" w:space="0" w:color="auto"/>
            <w:bottom w:val="none" w:sz="0" w:space="0" w:color="auto"/>
            <w:right w:val="none" w:sz="0" w:space="0" w:color="auto"/>
          </w:divBdr>
        </w:div>
        <w:div w:id="983236910">
          <w:marLeft w:val="480"/>
          <w:marRight w:val="0"/>
          <w:marTop w:val="0"/>
          <w:marBottom w:val="0"/>
          <w:divBdr>
            <w:top w:val="none" w:sz="0" w:space="0" w:color="auto"/>
            <w:left w:val="none" w:sz="0" w:space="0" w:color="auto"/>
            <w:bottom w:val="none" w:sz="0" w:space="0" w:color="auto"/>
            <w:right w:val="none" w:sz="0" w:space="0" w:color="auto"/>
          </w:divBdr>
        </w:div>
        <w:div w:id="1033648141">
          <w:marLeft w:val="480"/>
          <w:marRight w:val="0"/>
          <w:marTop w:val="0"/>
          <w:marBottom w:val="0"/>
          <w:divBdr>
            <w:top w:val="none" w:sz="0" w:space="0" w:color="auto"/>
            <w:left w:val="none" w:sz="0" w:space="0" w:color="auto"/>
            <w:bottom w:val="none" w:sz="0" w:space="0" w:color="auto"/>
            <w:right w:val="none" w:sz="0" w:space="0" w:color="auto"/>
          </w:divBdr>
        </w:div>
        <w:div w:id="1065956495">
          <w:marLeft w:val="480"/>
          <w:marRight w:val="0"/>
          <w:marTop w:val="0"/>
          <w:marBottom w:val="0"/>
          <w:divBdr>
            <w:top w:val="none" w:sz="0" w:space="0" w:color="auto"/>
            <w:left w:val="none" w:sz="0" w:space="0" w:color="auto"/>
            <w:bottom w:val="none" w:sz="0" w:space="0" w:color="auto"/>
            <w:right w:val="none" w:sz="0" w:space="0" w:color="auto"/>
          </w:divBdr>
        </w:div>
        <w:div w:id="1101220041">
          <w:marLeft w:val="480"/>
          <w:marRight w:val="0"/>
          <w:marTop w:val="0"/>
          <w:marBottom w:val="0"/>
          <w:divBdr>
            <w:top w:val="none" w:sz="0" w:space="0" w:color="auto"/>
            <w:left w:val="none" w:sz="0" w:space="0" w:color="auto"/>
            <w:bottom w:val="none" w:sz="0" w:space="0" w:color="auto"/>
            <w:right w:val="none" w:sz="0" w:space="0" w:color="auto"/>
          </w:divBdr>
        </w:div>
        <w:div w:id="1130324006">
          <w:marLeft w:val="480"/>
          <w:marRight w:val="0"/>
          <w:marTop w:val="0"/>
          <w:marBottom w:val="0"/>
          <w:divBdr>
            <w:top w:val="none" w:sz="0" w:space="0" w:color="auto"/>
            <w:left w:val="none" w:sz="0" w:space="0" w:color="auto"/>
            <w:bottom w:val="none" w:sz="0" w:space="0" w:color="auto"/>
            <w:right w:val="none" w:sz="0" w:space="0" w:color="auto"/>
          </w:divBdr>
        </w:div>
        <w:div w:id="1148937909">
          <w:marLeft w:val="480"/>
          <w:marRight w:val="0"/>
          <w:marTop w:val="0"/>
          <w:marBottom w:val="0"/>
          <w:divBdr>
            <w:top w:val="none" w:sz="0" w:space="0" w:color="auto"/>
            <w:left w:val="none" w:sz="0" w:space="0" w:color="auto"/>
            <w:bottom w:val="none" w:sz="0" w:space="0" w:color="auto"/>
            <w:right w:val="none" w:sz="0" w:space="0" w:color="auto"/>
          </w:divBdr>
        </w:div>
        <w:div w:id="1179394232">
          <w:marLeft w:val="480"/>
          <w:marRight w:val="0"/>
          <w:marTop w:val="0"/>
          <w:marBottom w:val="0"/>
          <w:divBdr>
            <w:top w:val="none" w:sz="0" w:space="0" w:color="auto"/>
            <w:left w:val="none" w:sz="0" w:space="0" w:color="auto"/>
            <w:bottom w:val="none" w:sz="0" w:space="0" w:color="auto"/>
            <w:right w:val="none" w:sz="0" w:space="0" w:color="auto"/>
          </w:divBdr>
        </w:div>
        <w:div w:id="1206983122">
          <w:marLeft w:val="480"/>
          <w:marRight w:val="0"/>
          <w:marTop w:val="0"/>
          <w:marBottom w:val="0"/>
          <w:divBdr>
            <w:top w:val="none" w:sz="0" w:space="0" w:color="auto"/>
            <w:left w:val="none" w:sz="0" w:space="0" w:color="auto"/>
            <w:bottom w:val="none" w:sz="0" w:space="0" w:color="auto"/>
            <w:right w:val="none" w:sz="0" w:space="0" w:color="auto"/>
          </w:divBdr>
        </w:div>
        <w:div w:id="1270043475">
          <w:marLeft w:val="480"/>
          <w:marRight w:val="0"/>
          <w:marTop w:val="0"/>
          <w:marBottom w:val="0"/>
          <w:divBdr>
            <w:top w:val="none" w:sz="0" w:space="0" w:color="auto"/>
            <w:left w:val="none" w:sz="0" w:space="0" w:color="auto"/>
            <w:bottom w:val="none" w:sz="0" w:space="0" w:color="auto"/>
            <w:right w:val="none" w:sz="0" w:space="0" w:color="auto"/>
          </w:divBdr>
        </w:div>
        <w:div w:id="1288585168">
          <w:marLeft w:val="480"/>
          <w:marRight w:val="0"/>
          <w:marTop w:val="0"/>
          <w:marBottom w:val="0"/>
          <w:divBdr>
            <w:top w:val="none" w:sz="0" w:space="0" w:color="auto"/>
            <w:left w:val="none" w:sz="0" w:space="0" w:color="auto"/>
            <w:bottom w:val="none" w:sz="0" w:space="0" w:color="auto"/>
            <w:right w:val="none" w:sz="0" w:space="0" w:color="auto"/>
          </w:divBdr>
        </w:div>
        <w:div w:id="1295333852">
          <w:marLeft w:val="480"/>
          <w:marRight w:val="0"/>
          <w:marTop w:val="0"/>
          <w:marBottom w:val="0"/>
          <w:divBdr>
            <w:top w:val="none" w:sz="0" w:space="0" w:color="auto"/>
            <w:left w:val="none" w:sz="0" w:space="0" w:color="auto"/>
            <w:bottom w:val="none" w:sz="0" w:space="0" w:color="auto"/>
            <w:right w:val="none" w:sz="0" w:space="0" w:color="auto"/>
          </w:divBdr>
        </w:div>
        <w:div w:id="1303274534">
          <w:marLeft w:val="480"/>
          <w:marRight w:val="0"/>
          <w:marTop w:val="0"/>
          <w:marBottom w:val="0"/>
          <w:divBdr>
            <w:top w:val="none" w:sz="0" w:space="0" w:color="auto"/>
            <w:left w:val="none" w:sz="0" w:space="0" w:color="auto"/>
            <w:bottom w:val="none" w:sz="0" w:space="0" w:color="auto"/>
            <w:right w:val="none" w:sz="0" w:space="0" w:color="auto"/>
          </w:divBdr>
        </w:div>
        <w:div w:id="1480851635">
          <w:marLeft w:val="480"/>
          <w:marRight w:val="0"/>
          <w:marTop w:val="0"/>
          <w:marBottom w:val="0"/>
          <w:divBdr>
            <w:top w:val="none" w:sz="0" w:space="0" w:color="auto"/>
            <w:left w:val="none" w:sz="0" w:space="0" w:color="auto"/>
            <w:bottom w:val="none" w:sz="0" w:space="0" w:color="auto"/>
            <w:right w:val="none" w:sz="0" w:space="0" w:color="auto"/>
          </w:divBdr>
        </w:div>
        <w:div w:id="1601837027">
          <w:marLeft w:val="480"/>
          <w:marRight w:val="0"/>
          <w:marTop w:val="0"/>
          <w:marBottom w:val="0"/>
          <w:divBdr>
            <w:top w:val="none" w:sz="0" w:space="0" w:color="auto"/>
            <w:left w:val="none" w:sz="0" w:space="0" w:color="auto"/>
            <w:bottom w:val="none" w:sz="0" w:space="0" w:color="auto"/>
            <w:right w:val="none" w:sz="0" w:space="0" w:color="auto"/>
          </w:divBdr>
        </w:div>
        <w:div w:id="1626353342">
          <w:marLeft w:val="480"/>
          <w:marRight w:val="0"/>
          <w:marTop w:val="0"/>
          <w:marBottom w:val="0"/>
          <w:divBdr>
            <w:top w:val="none" w:sz="0" w:space="0" w:color="auto"/>
            <w:left w:val="none" w:sz="0" w:space="0" w:color="auto"/>
            <w:bottom w:val="none" w:sz="0" w:space="0" w:color="auto"/>
            <w:right w:val="none" w:sz="0" w:space="0" w:color="auto"/>
          </w:divBdr>
        </w:div>
        <w:div w:id="1735472601">
          <w:marLeft w:val="480"/>
          <w:marRight w:val="0"/>
          <w:marTop w:val="0"/>
          <w:marBottom w:val="0"/>
          <w:divBdr>
            <w:top w:val="none" w:sz="0" w:space="0" w:color="auto"/>
            <w:left w:val="none" w:sz="0" w:space="0" w:color="auto"/>
            <w:bottom w:val="none" w:sz="0" w:space="0" w:color="auto"/>
            <w:right w:val="none" w:sz="0" w:space="0" w:color="auto"/>
          </w:divBdr>
        </w:div>
        <w:div w:id="1751272285">
          <w:marLeft w:val="480"/>
          <w:marRight w:val="0"/>
          <w:marTop w:val="0"/>
          <w:marBottom w:val="0"/>
          <w:divBdr>
            <w:top w:val="none" w:sz="0" w:space="0" w:color="auto"/>
            <w:left w:val="none" w:sz="0" w:space="0" w:color="auto"/>
            <w:bottom w:val="none" w:sz="0" w:space="0" w:color="auto"/>
            <w:right w:val="none" w:sz="0" w:space="0" w:color="auto"/>
          </w:divBdr>
        </w:div>
        <w:div w:id="1754006800">
          <w:marLeft w:val="480"/>
          <w:marRight w:val="0"/>
          <w:marTop w:val="0"/>
          <w:marBottom w:val="0"/>
          <w:divBdr>
            <w:top w:val="none" w:sz="0" w:space="0" w:color="auto"/>
            <w:left w:val="none" w:sz="0" w:space="0" w:color="auto"/>
            <w:bottom w:val="none" w:sz="0" w:space="0" w:color="auto"/>
            <w:right w:val="none" w:sz="0" w:space="0" w:color="auto"/>
          </w:divBdr>
        </w:div>
        <w:div w:id="1811944791">
          <w:marLeft w:val="480"/>
          <w:marRight w:val="0"/>
          <w:marTop w:val="0"/>
          <w:marBottom w:val="0"/>
          <w:divBdr>
            <w:top w:val="none" w:sz="0" w:space="0" w:color="auto"/>
            <w:left w:val="none" w:sz="0" w:space="0" w:color="auto"/>
            <w:bottom w:val="none" w:sz="0" w:space="0" w:color="auto"/>
            <w:right w:val="none" w:sz="0" w:space="0" w:color="auto"/>
          </w:divBdr>
        </w:div>
        <w:div w:id="1882786695">
          <w:marLeft w:val="480"/>
          <w:marRight w:val="0"/>
          <w:marTop w:val="0"/>
          <w:marBottom w:val="0"/>
          <w:divBdr>
            <w:top w:val="none" w:sz="0" w:space="0" w:color="auto"/>
            <w:left w:val="none" w:sz="0" w:space="0" w:color="auto"/>
            <w:bottom w:val="none" w:sz="0" w:space="0" w:color="auto"/>
            <w:right w:val="none" w:sz="0" w:space="0" w:color="auto"/>
          </w:divBdr>
        </w:div>
        <w:div w:id="1914268970">
          <w:marLeft w:val="480"/>
          <w:marRight w:val="0"/>
          <w:marTop w:val="0"/>
          <w:marBottom w:val="0"/>
          <w:divBdr>
            <w:top w:val="none" w:sz="0" w:space="0" w:color="auto"/>
            <w:left w:val="none" w:sz="0" w:space="0" w:color="auto"/>
            <w:bottom w:val="none" w:sz="0" w:space="0" w:color="auto"/>
            <w:right w:val="none" w:sz="0" w:space="0" w:color="auto"/>
          </w:divBdr>
        </w:div>
        <w:div w:id="2030569753">
          <w:marLeft w:val="480"/>
          <w:marRight w:val="0"/>
          <w:marTop w:val="0"/>
          <w:marBottom w:val="0"/>
          <w:divBdr>
            <w:top w:val="none" w:sz="0" w:space="0" w:color="auto"/>
            <w:left w:val="none" w:sz="0" w:space="0" w:color="auto"/>
            <w:bottom w:val="none" w:sz="0" w:space="0" w:color="auto"/>
            <w:right w:val="none" w:sz="0" w:space="0" w:color="auto"/>
          </w:divBdr>
        </w:div>
        <w:div w:id="2067560840">
          <w:marLeft w:val="480"/>
          <w:marRight w:val="0"/>
          <w:marTop w:val="0"/>
          <w:marBottom w:val="0"/>
          <w:divBdr>
            <w:top w:val="none" w:sz="0" w:space="0" w:color="auto"/>
            <w:left w:val="none" w:sz="0" w:space="0" w:color="auto"/>
            <w:bottom w:val="none" w:sz="0" w:space="0" w:color="auto"/>
            <w:right w:val="none" w:sz="0" w:space="0" w:color="auto"/>
          </w:divBdr>
        </w:div>
      </w:divsChild>
    </w:div>
    <w:div w:id="1989892302">
      <w:bodyDiv w:val="1"/>
      <w:marLeft w:val="0"/>
      <w:marRight w:val="0"/>
      <w:marTop w:val="0"/>
      <w:marBottom w:val="0"/>
      <w:divBdr>
        <w:top w:val="none" w:sz="0" w:space="0" w:color="auto"/>
        <w:left w:val="none" w:sz="0" w:space="0" w:color="auto"/>
        <w:bottom w:val="none" w:sz="0" w:space="0" w:color="auto"/>
        <w:right w:val="none" w:sz="0" w:space="0" w:color="auto"/>
      </w:divBdr>
      <w:divsChild>
        <w:div w:id="348140660">
          <w:marLeft w:val="480"/>
          <w:marRight w:val="0"/>
          <w:marTop w:val="0"/>
          <w:marBottom w:val="0"/>
          <w:divBdr>
            <w:top w:val="none" w:sz="0" w:space="0" w:color="auto"/>
            <w:left w:val="none" w:sz="0" w:space="0" w:color="auto"/>
            <w:bottom w:val="none" w:sz="0" w:space="0" w:color="auto"/>
            <w:right w:val="none" w:sz="0" w:space="0" w:color="auto"/>
          </w:divBdr>
        </w:div>
        <w:div w:id="566918350">
          <w:marLeft w:val="480"/>
          <w:marRight w:val="0"/>
          <w:marTop w:val="0"/>
          <w:marBottom w:val="0"/>
          <w:divBdr>
            <w:top w:val="none" w:sz="0" w:space="0" w:color="auto"/>
            <w:left w:val="none" w:sz="0" w:space="0" w:color="auto"/>
            <w:bottom w:val="none" w:sz="0" w:space="0" w:color="auto"/>
            <w:right w:val="none" w:sz="0" w:space="0" w:color="auto"/>
          </w:divBdr>
        </w:div>
        <w:div w:id="639072994">
          <w:marLeft w:val="480"/>
          <w:marRight w:val="0"/>
          <w:marTop w:val="0"/>
          <w:marBottom w:val="0"/>
          <w:divBdr>
            <w:top w:val="none" w:sz="0" w:space="0" w:color="auto"/>
            <w:left w:val="none" w:sz="0" w:space="0" w:color="auto"/>
            <w:bottom w:val="none" w:sz="0" w:space="0" w:color="auto"/>
            <w:right w:val="none" w:sz="0" w:space="0" w:color="auto"/>
          </w:divBdr>
        </w:div>
        <w:div w:id="673845436">
          <w:marLeft w:val="480"/>
          <w:marRight w:val="0"/>
          <w:marTop w:val="0"/>
          <w:marBottom w:val="0"/>
          <w:divBdr>
            <w:top w:val="none" w:sz="0" w:space="0" w:color="auto"/>
            <w:left w:val="none" w:sz="0" w:space="0" w:color="auto"/>
            <w:bottom w:val="none" w:sz="0" w:space="0" w:color="auto"/>
            <w:right w:val="none" w:sz="0" w:space="0" w:color="auto"/>
          </w:divBdr>
        </w:div>
        <w:div w:id="744766354">
          <w:marLeft w:val="480"/>
          <w:marRight w:val="0"/>
          <w:marTop w:val="0"/>
          <w:marBottom w:val="0"/>
          <w:divBdr>
            <w:top w:val="none" w:sz="0" w:space="0" w:color="auto"/>
            <w:left w:val="none" w:sz="0" w:space="0" w:color="auto"/>
            <w:bottom w:val="none" w:sz="0" w:space="0" w:color="auto"/>
            <w:right w:val="none" w:sz="0" w:space="0" w:color="auto"/>
          </w:divBdr>
        </w:div>
        <w:div w:id="860706489">
          <w:marLeft w:val="480"/>
          <w:marRight w:val="0"/>
          <w:marTop w:val="0"/>
          <w:marBottom w:val="0"/>
          <w:divBdr>
            <w:top w:val="none" w:sz="0" w:space="0" w:color="auto"/>
            <w:left w:val="none" w:sz="0" w:space="0" w:color="auto"/>
            <w:bottom w:val="none" w:sz="0" w:space="0" w:color="auto"/>
            <w:right w:val="none" w:sz="0" w:space="0" w:color="auto"/>
          </w:divBdr>
        </w:div>
        <w:div w:id="1434663039">
          <w:marLeft w:val="480"/>
          <w:marRight w:val="0"/>
          <w:marTop w:val="0"/>
          <w:marBottom w:val="0"/>
          <w:divBdr>
            <w:top w:val="none" w:sz="0" w:space="0" w:color="auto"/>
            <w:left w:val="none" w:sz="0" w:space="0" w:color="auto"/>
            <w:bottom w:val="none" w:sz="0" w:space="0" w:color="auto"/>
            <w:right w:val="none" w:sz="0" w:space="0" w:color="auto"/>
          </w:divBdr>
        </w:div>
        <w:div w:id="1480682402">
          <w:marLeft w:val="480"/>
          <w:marRight w:val="0"/>
          <w:marTop w:val="0"/>
          <w:marBottom w:val="0"/>
          <w:divBdr>
            <w:top w:val="none" w:sz="0" w:space="0" w:color="auto"/>
            <w:left w:val="none" w:sz="0" w:space="0" w:color="auto"/>
            <w:bottom w:val="none" w:sz="0" w:space="0" w:color="auto"/>
            <w:right w:val="none" w:sz="0" w:space="0" w:color="auto"/>
          </w:divBdr>
        </w:div>
        <w:div w:id="1594781717">
          <w:marLeft w:val="480"/>
          <w:marRight w:val="0"/>
          <w:marTop w:val="0"/>
          <w:marBottom w:val="0"/>
          <w:divBdr>
            <w:top w:val="none" w:sz="0" w:space="0" w:color="auto"/>
            <w:left w:val="none" w:sz="0" w:space="0" w:color="auto"/>
            <w:bottom w:val="none" w:sz="0" w:space="0" w:color="auto"/>
            <w:right w:val="none" w:sz="0" w:space="0" w:color="auto"/>
          </w:divBdr>
        </w:div>
        <w:div w:id="1646009787">
          <w:marLeft w:val="480"/>
          <w:marRight w:val="0"/>
          <w:marTop w:val="0"/>
          <w:marBottom w:val="0"/>
          <w:divBdr>
            <w:top w:val="none" w:sz="0" w:space="0" w:color="auto"/>
            <w:left w:val="none" w:sz="0" w:space="0" w:color="auto"/>
            <w:bottom w:val="none" w:sz="0" w:space="0" w:color="auto"/>
            <w:right w:val="none" w:sz="0" w:space="0" w:color="auto"/>
          </w:divBdr>
        </w:div>
        <w:div w:id="2031030219">
          <w:marLeft w:val="480"/>
          <w:marRight w:val="0"/>
          <w:marTop w:val="0"/>
          <w:marBottom w:val="0"/>
          <w:divBdr>
            <w:top w:val="none" w:sz="0" w:space="0" w:color="auto"/>
            <w:left w:val="none" w:sz="0" w:space="0" w:color="auto"/>
            <w:bottom w:val="none" w:sz="0" w:space="0" w:color="auto"/>
            <w:right w:val="none" w:sz="0" w:space="0" w:color="auto"/>
          </w:divBdr>
        </w:div>
        <w:div w:id="2098599272">
          <w:marLeft w:val="480"/>
          <w:marRight w:val="0"/>
          <w:marTop w:val="0"/>
          <w:marBottom w:val="0"/>
          <w:divBdr>
            <w:top w:val="none" w:sz="0" w:space="0" w:color="auto"/>
            <w:left w:val="none" w:sz="0" w:space="0" w:color="auto"/>
            <w:bottom w:val="none" w:sz="0" w:space="0" w:color="auto"/>
            <w:right w:val="none" w:sz="0" w:space="0" w:color="auto"/>
          </w:divBdr>
        </w:div>
      </w:divsChild>
    </w:div>
    <w:div w:id="1997219029">
      <w:bodyDiv w:val="1"/>
      <w:marLeft w:val="0"/>
      <w:marRight w:val="0"/>
      <w:marTop w:val="0"/>
      <w:marBottom w:val="0"/>
      <w:divBdr>
        <w:top w:val="none" w:sz="0" w:space="0" w:color="auto"/>
        <w:left w:val="none" w:sz="0" w:space="0" w:color="auto"/>
        <w:bottom w:val="none" w:sz="0" w:space="0" w:color="auto"/>
        <w:right w:val="none" w:sz="0" w:space="0" w:color="auto"/>
      </w:divBdr>
    </w:div>
    <w:div w:id="2016570719">
      <w:bodyDiv w:val="1"/>
      <w:marLeft w:val="0"/>
      <w:marRight w:val="0"/>
      <w:marTop w:val="0"/>
      <w:marBottom w:val="0"/>
      <w:divBdr>
        <w:top w:val="none" w:sz="0" w:space="0" w:color="auto"/>
        <w:left w:val="none" w:sz="0" w:space="0" w:color="auto"/>
        <w:bottom w:val="none" w:sz="0" w:space="0" w:color="auto"/>
        <w:right w:val="none" w:sz="0" w:space="0" w:color="auto"/>
      </w:divBdr>
      <w:divsChild>
        <w:div w:id="96681176">
          <w:marLeft w:val="480"/>
          <w:marRight w:val="0"/>
          <w:marTop w:val="0"/>
          <w:marBottom w:val="0"/>
          <w:divBdr>
            <w:top w:val="none" w:sz="0" w:space="0" w:color="auto"/>
            <w:left w:val="none" w:sz="0" w:space="0" w:color="auto"/>
            <w:bottom w:val="none" w:sz="0" w:space="0" w:color="auto"/>
            <w:right w:val="none" w:sz="0" w:space="0" w:color="auto"/>
          </w:divBdr>
        </w:div>
        <w:div w:id="189152267">
          <w:marLeft w:val="480"/>
          <w:marRight w:val="0"/>
          <w:marTop w:val="0"/>
          <w:marBottom w:val="0"/>
          <w:divBdr>
            <w:top w:val="none" w:sz="0" w:space="0" w:color="auto"/>
            <w:left w:val="none" w:sz="0" w:space="0" w:color="auto"/>
            <w:bottom w:val="none" w:sz="0" w:space="0" w:color="auto"/>
            <w:right w:val="none" w:sz="0" w:space="0" w:color="auto"/>
          </w:divBdr>
        </w:div>
        <w:div w:id="240913582">
          <w:marLeft w:val="480"/>
          <w:marRight w:val="0"/>
          <w:marTop w:val="0"/>
          <w:marBottom w:val="0"/>
          <w:divBdr>
            <w:top w:val="none" w:sz="0" w:space="0" w:color="auto"/>
            <w:left w:val="none" w:sz="0" w:space="0" w:color="auto"/>
            <w:bottom w:val="none" w:sz="0" w:space="0" w:color="auto"/>
            <w:right w:val="none" w:sz="0" w:space="0" w:color="auto"/>
          </w:divBdr>
        </w:div>
        <w:div w:id="246966970">
          <w:marLeft w:val="480"/>
          <w:marRight w:val="0"/>
          <w:marTop w:val="0"/>
          <w:marBottom w:val="0"/>
          <w:divBdr>
            <w:top w:val="none" w:sz="0" w:space="0" w:color="auto"/>
            <w:left w:val="none" w:sz="0" w:space="0" w:color="auto"/>
            <w:bottom w:val="none" w:sz="0" w:space="0" w:color="auto"/>
            <w:right w:val="none" w:sz="0" w:space="0" w:color="auto"/>
          </w:divBdr>
        </w:div>
        <w:div w:id="261573696">
          <w:marLeft w:val="480"/>
          <w:marRight w:val="0"/>
          <w:marTop w:val="0"/>
          <w:marBottom w:val="0"/>
          <w:divBdr>
            <w:top w:val="none" w:sz="0" w:space="0" w:color="auto"/>
            <w:left w:val="none" w:sz="0" w:space="0" w:color="auto"/>
            <w:bottom w:val="none" w:sz="0" w:space="0" w:color="auto"/>
            <w:right w:val="none" w:sz="0" w:space="0" w:color="auto"/>
          </w:divBdr>
        </w:div>
        <w:div w:id="264077202">
          <w:marLeft w:val="480"/>
          <w:marRight w:val="0"/>
          <w:marTop w:val="0"/>
          <w:marBottom w:val="0"/>
          <w:divBdr>
            <w:top w:val="none" w:sz="0" w:space="0" w:color="auto"/>
            <w:left w:val="none" w:sz="0" w:space="0" w:color="auto"/>
            <w:bottom w:val="none" w:sz="0" w:space="0" w:color="auto"/>
            <w:right w:val="none" w:sz="0" w:space="0" w:color="auto"/>
          </w:divBdr>
        </w:div>
        <w:div w:id="307057244">
          <w:marLeft w:val="480"/>
          <w:marRight w:val="0"/>
          <w:marTop w:val="0"/>
          <w:marBottom w:val="0"/>
          <w:divBdr>
            <w:top w:val="none" w:sz="0" w:space="0" w:color="auto"/>
            <w:left w:val="none" w:sz="0" w:space="0" w:color="auto"/>
            <w:bottom w:val="none" w:sz="0" w:space="0" w:color="auto"/>
            <w:right w:val="none" w:sz="0" w:space="0" w:color="auto"/>
          </w:divBdr>
        </w:div>
        <w:div w:id="366217867">
          <w:marLeft w:val="480"/>
          <w:marRight w:val="0"/>
          <w:marTop w:val="0"/>
          <w:marBottom w:val="0"/>
          <w:divBdr>
            <w:top w:val="none" w:sz="0" w:space="0" w:color="auto"/>
            <w:left w:val="none" w:sz="0" w:space="0" w:color="auto"/>
            <w:bottom w:val="none" w:sz="0" w:space="0" w:color="auto"/>
            <w:right w:val="none" w:sz="0" w:space="0" w:color="auto"/>
          </w:divBdr>
        </w:div>
        <w:div w:id="380247912">
          <w:marLeft w:val="480"/>
          <w:marRight w:val="0"/>
          <w:marTop w:val="0"/>
          <w:marBottom w:val="0"/>
          <w:divBdr>
            <w:top w:val="none" w:sz="0" w:space="0" w:color="auto"/>
            <w:left w:val="none" w:sz="0" w:space="0" w:color="auto"/>
            <w:bottom w:val="none" w:sz="0" w:space="0" w:color="auto"/>
            <w:right w:val="none" w:sz="0" w:space="0" w:color="auto"/>
          </w:divBdr>
        </w:div>
        <w:div w:id="406651132">
          <w:marLeft w:val="480"/>
          <w:marRight w:val="0"/>
          <w:marTop w:val="0"/>
          <w:marBottom w:val="0"/>
          <w:divBdr>
            <w:top w:val="none" w:sz="0" w:space="0" w:color="auto"/>
            <w:left w:val="none" w:sz="0" w:space="0" w:color="auto"/>
            <w:bottom w:val="none" w:sz="0" w:space="0" w:color="auto"/>
            <w:right w:val="none" w:sz="0" w:space="0" w:color="auto"/>
          </w:divBdr>
        </w:div>
        <w:div w:id="438379959">
          <w:marLeft w:val="480"/>
          <w:marRight w:val="0"/>
          <w:marTop w:val="0"/>
          <w:marBottom w:val="0"/>
          <w:divBdr>
            <w:top w:val="none" w:sz="0" w:space="0" w:color="auto"/>
            <w:left w:val="none" w:sz="0" w:space="0" w:color="auto"/>
            <w:bottom w:val="none" w:sz="0" w:space="0" w:color="auto"/>
            <w:right w:val="none" w:sz="0" w:space="0" w:color="auto"/>
          </w:divBdr>
        </w:div>
        <w:div w:id="550190107">
          <w:marLeft w:val="480"/>
          <w:marRight w:val="0"/>
          <w:marTop w:val="0"/>
          <w:marBottom w:val="0"/>
          <w:divBdr>
            <w:top w:val="none" w:sz="0" w:space="0" w:color="auto"/>
            <w:left w:val="none" w:sz="0" w:space="0" w:color="auto"/>
            <w:bottom w:val="none" w:sz="0" w:space="0" w:color="auto"/>
            <w:right w:val="none" w:sz="0" w:space="0" w:color="auto"/>
          </w:divBdr>
        </w:div>
        <w:div w:id="563760944">
          <w:marLeft w:val="480"/>
          <w:marRight w:val="0"/>
          <w:marTop w:val="0"/>
          <w:marBottom w:val="0"/>
          <w:divBdr>
            <w:top w:val="none" w:sz="0" w:space="0" w:color="auto"/>
            <w:left w:val="none" w:sz="0" w:space="0" w:color="auto"/>
            <w:bottom w:val="none" w:sz="0" w:space="0" w:color="auto"/>
            <w:right w:val="none" w:sz="0" w:space="0" w:color="auto"/>
          </w:divBdr>
        </w:div>
        <w:div w:id="613905903">
          <w:marLeft w:val="480"/>
          <w:marRight w:val="0"/>
          <w:marTop w:val="0"/>
          <w:marBottom w:val="0"/>
          <w:divBdr>
            <w:top w:val="none" w:sz="0" w:space="0" w:color="auto"/>
            <w:left w:val="none" w:sz="0" w:space="0" w:color="auto"/>
            <w:bottom w:val="none" w:sz="0" w:space="0" w:color="auto"/>
            <w:right w:val="none" w:sz="0" w:space="0" w:color="auto"/>
          </w:divBdr>
        </w:div>
        <w:div w:id="696542301">
          <w:marLeft w:val="480"/>
          <w:marRight w:val="0"/>
          <w:marTop w:val="0"/>
          <w:marBottom w:val="0"/>
          <w:divBdr>
            <w:top w:val="none" w:sz="0" w:space="0" w:color="auto"/>
            <w:left w:val="none" w:sz="0" w:space="0" w:color="auto"/>
            <w:bottom w:val="none" w:sz="0" w:space="0" w:color="auto"/>
            <w:right w:val="none" w:sz="0" w:space="0" w:color="auto"/>
          </w:divBdr>
        </w:div>
        <w:div w:id="870874641">
          <w:marLeft w:val="480"/>
          <w:marRight w:val="0"/>
          <w:marTop w:val="0"/>
          <w:marBottom w:val="0"/>
          <w:divBdr>
            <w:top w:val="none" w:sz="0" w:space="0" w:color="auto"/>
            <w:left w:val="none" w:sz="0" w:space="0" w:color="auto"/>
            <w:bottom w:val="none" w:sz="0" w:space="0" w:color="auto"/>
            <w:right w:val="none" w:sz="0" w:space="0" w:color="auto"/>
          </w:divBdr>
        </w:div>
        <w:div w:id="1063456082">
          <w:marLeft w:val="480"/>
          <w:marRight w:val="0"/>
          <w:marTop w:val="0"/>
          <w:marBottom w:val="0"/>
          <w:divBdr>
            <w:top w:val="none" w:sz="0" w:space="0" w:color="auto"/>
            <w:left w:val="none" w:sz="0" w:space="0" w:color="auto"/>
            <w:bottom w:val="none" w:sz="0" w:space="0" w:color="auto"/>
            <w:right w:val="none" w:sz="0" w:space="0" w:color="auto"/>
          </w:divBdr>
        </w:div>
        <w:div w:id="1072578427">
          <w:marLeft w:val="480"/>
          <w:marRight w:val="0"/>
          <w:marTop w:val="0"/>
          <w:marBottom w:val="0"/>
          <w:divBdr>
            <w:top w:val="none" w:sz="0" w:space="0" w:color="auto"/>
            <w:left w:val="none" w:sz="0" w:space="0" w:color="auto"/>
            <w:bottom w:val="none" w:sz="0" w:space="0" w:color="auto"/>
            <w:right w:val="none" w:sz="0" w:space="0" w:color="auto"/>
          </w:divBdr>
        </w:div>
        <w:div w:id="1075202354">
          <w:marLeft w:val="480"/>
          <w:marRight w:val="0"/>
          <w:marTop w:val="0"/>
          <w:marBottom w:val="0"/>
          <w:divBdr>
            <w:top w:val="none" w:sz="0" w:space="0" w:color="auto"/>
            <w:left w:val="none" w:sz="0" w:space="0" w:color="auto"/>
            <w:bottom w:val="none" w:sz="0" w:space="0" w:color="auto"/>
            <w:right w:val="none" w:sz="0" w:space="0" w:color="auto"/>
          </w:divBdr>
        </w:div>
        <w:div w:id="1150095531">
          <w:marLeft w:val="480"/>
          <w:marRight w:val="0"/>
          <w:marTop w:val="0"/>
          <w:marBottom w:val="0"/>
          <w:divBdr>
            <w:top w:val="none" w:sz="0" w:space="0" w:color="auto"/>
            <w:left w:val="none" w:sz="0" w:space="0" w:color="auto"/>
            <w:bottom w:val="none" w:sz="0" w:space="0" w:color="auto"/>
            <w:right w:val="none" w:sz="0" w:space="0" w:color="auto"/>
          </w:divBdr>
        </w:div>
        <w:div w:id="1257327889">
          <w:marLeft w:val="480"/>
          <w:marRight w:val="0"/>
          <w:marTop w:val="0"/>
          <w:marBottom w:val="0"/>
          <w:divBdr>
            <w:top w:val="none" w:sz="0" w:space="0" w:color="auto"/>
            <w:left w:val="none" w:sz="0" w:space="0" w:color="auto"/>
            <w:bottom w:val="none" w:sz="0" w:space="0" w:color="auto"/>
            <w:right w:val="none" w:sz="0" w:space="0" w:color="auto"/>
          </w:divBdr>
        </w:div>
        <w:div w:id="1383990543">
          <w:marLeft w:val="480"/>
          <w:marRight w:val="0"/>
          <w:marTop w:val="0"/>
          <w:marBottom w:val="0"/>
          <w:divBdr>
            <w:top w:val="none" w:sz="0" w:space="0" w:color="auto"/>
            <w:left w:val="none" w:sz="0" w:space="0" w:color="auto"/>
            <w:bottom w:val="none" w:sz="0" w:space="0" w:color="auto"/>
            <w:right w:val="none" w:sz="0" w:space="0" w:color="auto"/>
          </w:divBdr>
        </w:div>
        <w:div w:id="1404336217">
          <w:marLeft w:val="480"/>
          <w:marRight w:val="0"/>
          <w:marTop w:val="0"/>
          <w:marBottom w:val="0"/>
          <w:divBdr>
            <w:top w:val="none" w:sz="0" w:space="0" w:color="auto"/>
            <w:left w:val="none" w:sz="0" w:space="0" w:color="auto"/>
            <w:bottom w:val="none" w:sz="0" w:space="0" w:color="auto"/>
            <w:right w:val="none" w:sz="0" w:space="0" w:color="auto"/>
          </w:divBdr>
        </w:div>
        <w:div w:id="1529415089">
          <w:marLeft w:val="480"/>
          <w:marRight w:val="0"/>
          <w:marTop w:val="0"/>
          <w:marBottom w:val="0"/>
          <w:divBdr>
            <w:top w:val="none" w:sz="0" w:space="0" w:color="auto"/>
            <w:left w:val="none" w:sz="0" w:space="0" w:color="auto"/>
            <w:bottom w:val="none" w:sz="0" w:space="0" w:color="auto"/>
            <w:right w:val="none" w:sz="0" w:space="0" w:color="auto"/>
          </w:divBdr>
        </w:div>
        <w:div w:id="1599677930">
          <w:marLeft w:val="480"/>
          <w:marRight w:val="0"/>
          <w:marTop w:val="0"/>
          <w:marBottom w:val="0"/>
          <w:divBdr>
            <w:top w:val="none" w:sz="0" w:space="0" w:color="auto"/>
            <w:left w:val="none" w:sz="0" w:space="0" w:color="auto"/>
            <w:bottom w:val="none" w:sz="0" w:space="0" w:color="auto"/>
            <w:right w:val="none" w:sz="0" w:space="0" w:color="auto"/>
          </w:divBdr>
        </w:div>
        <w:div w:id="1680036739">
          <w:marLeft w:val="480"/>
          <w:marRight w:val="0"/>
          <w:marTop w:val="0"/>
          <w:marBottom w:val="0"/>
          <w:divBdr>
            <w:top w:val="none" w:sz="0" w:space="0" w:color="auto"/>
            <w:left w:val="none" w:sz="0" w:space="0" w:color="auto"/>
            <w:bottom w:val="none" w:sz="0" w:space="0" w:color="auto"/>
            <w:right w:val="none" w:sz="0" w:space="0" w:color="auto"/>
          </w:divBdr>
        </w:div>
        <w:div w:id="1786463863">
          <w:marLeft w:val="480"/>
          <w:marRight w:val="0"/>
          <w:marTop w:val="0"/>
          <w:marBottom w:val="0"/>
          <w:divBdr>
            <w:top w:val="none" w:sz="0" w:space="0" w:color="auto"/>
            <w:left w:val="none" w:sz="0" w:space="0" w:color="auto"/>
            <w:bottom w:val="none" w:sz="0" w:space="0" w:color="auto"/>
            <w:right w:val="none" w:sz="0" w:space="0" w:color="auto"/>
          </w:divBdr>
        </w:div>
        <w:div w:id="1797063198">
          <w:marLeft w:val="480"/>
          <w:marRight w:val="0"/>
          <w:marTop w:val="0"/>
          <w:marBottom w:val="0"/>
          <w:divBdr>
            <w:top w:val="none" w:sz="0" w:space="0" w:color="auto"/>
            <w:left w:val="none" w:sz="0" w:space="0" w:color="auto"/>
            <w:bottom w:val="none" w:sz="0" w:space="0" w:color="auto"/>
            <w:right w:val="none" w:sz="0" w:space="0" w:color="auto"/>
          </w:divBdr>
        </w:div>
        <w:div w:id="1831097784">
          <w:marLeft w:val="480"/>
          <w:marRight w:val="0"/>
          <w:marTop w:val="0"/>
          <w:marBottom w:val="0"/>
          <w:divBdr>
            <w:top w:val="none" w:sz="0" w:space="0" w:color="auto"/>
            <w:left w:val="none" w:sz="0" w:space="0" w:color="auto"/>
            <w:bottom w:val="none" w:sz="0" w:space="0" w:color="auto"/>
            <w:right w:val="none" w:sz="0" w:space="0" w:color="auto"/>
          </w:divBdr>
        </w:div>
        <w:div w:id="1907300183">
          <w:marLeft w:val="480"/>
          <w:marRight w:val="0"/>
          <w:marTop w:val="0"/>
          <w:marBottom w:val="0"/>
          <w:divBdr>
            <w:top w:val="none" w:sz="0" w:space="0" w:color="auto"/>
            <w:left w:val="none" w:sz="0" w:space="0" w:color="auto"/>
            <w:bottom w:val="none" w:sz="0" w:space="0" w:color="auto"/>
            <w:right w:val="none" w:sz="0" w:space="0" w:color="auto"/>
          </w:divBdr>
        </w:div>
        <w:div w:id="2014529312">
          <w:marLeft w:val="480"/>
          <w:marRight w:val="0"/>
          <w:marTop w:val="0"/>
          <w:marBottom w:val="0"/>
          <w:divBdr>
            <w:top w:val="none" w:sz="0" w:space="0" w:color="auto"/>
            <w:left w:val="none" w:sz="0" w:space="0" w:color="auto"/>
            <w:bottom w:val="none" w:sz="0" w:space="0" w:color="auto"/>
            <w:right w:val="none" w:sz="0" w:space="0" w:color="auto"/>
          </w:divBdr>
        </w:div>
        <w:div w:id="2050564145">
          <w:marLeft w:val="480"/>
          <w:marRight w:val="0"/>
          <w:marTop w:val="0"/>
          <w:marBottom w:val="0"/>
          <w:divBdr>
            <w:top w:val="none" w:sz="0" w:space="0" w:color="auto"/>
            <w:left w:val="none" w:sz="0" w:space="0" w:color="auto"/>
            <w:bottom w:val="none" w:sz="0" w:space="0" w:color="auto"/>
            <w:right w:val="none" w:sz="0" w:space="0" w:color="auto"/>
          </w:divBdr>
        </w:div>
        <w:div w:id="2053571485">
          <w:marLeft w:val="480"/>
          <w:marRight w:val="0"/>
          <w:marTop w:val="0"/>
          <w:marBottom w:val="0"/>
          <w:divBdr>
            <w:top w:val="none" w:sz="0" w:space="0" w:color="auto"/>
            <w:left w:val="none" w:sz="0" w:space="0" w:color="auto"/>
            <w:bottom w:val="none" w:sz="0" w:space="0" w:color="auto"/>
            <w:right w:val="none" w:sz="0" w:space="0" w:color="auto"/>
          </w:divBdr>
        </w:div>
      </w:divsChild>
    </w:div>
    <w:div w:id="2034184252">
      <w:bodyDiv w:val="1"/>
      <w:marLeft w:val="0"/>
      <w:marRight w:val="0"/>
      <w:marTop w:val="0"/>
      <w:marBottom w:val="0"/>
      <w:divBdr>
        <w:top w:val="none" w:sz="0" w:space="0" w:color="auto"/>
        <w:left w:val="none" w:sz="0" w:space="0" w:color="auto"/>
        <w:bottom w:val="none" w:sz="0" w:space="0" w:color="auto"/>
        <w:right w:val="none" w:sz="0" w:space="0" w:color="auto"/>
      </w:divBdr>
      <w:divsChild>
        <w:div w:id="5787171">
          <w:marLeft w:val="480"/>
          <w:marRight w:val="0"/>
          <w:marTop w:val="0"/>
          <w:marBottom w:val="0"/>
          <w:divBdr>
            <w:top w:val="none" w:sz="0" w:space="0" w:color="auto"/>
            <w:left w:val="none" w:sz="0" w:space="0" w:color="auto"/>
            <w:bottom w:val="none" w:sz="0" w:space="0" w:color="auto"/>
            <w:right w:val="none" w:sz="0" w:space="0" w:color="auto"/>
          </w:divBdr>
        </w:div>
        <w:div w:id="5985722">
          <w:marLeft w:val="480"/>
          <w:marRight w:val="0"/>
          <w:marTop w:val="0"/>
          <w:marBottom w:val="0"/>
          <w:divBdr>
            <w:top w:val="none" w:sz="0" w:space="0" w:color="auto"/>
            <w:left w:val="none" w:sz="0" w:space="0" w:color="auto"/>
            <w:bottom w:val="none" w:sz="0" w:space="0" w:color="auto"/>
            <w:right w:val="none" w:sz="0" w:space="0" w:color="auto"/>
          </w:divBdr>
        </w:div>
        <w:div w:id="62876898">
          <w:marLeft w:val="480"/>
          <w:marRight w:val="0"/>
          <w:marTop w:val="0"/>
          <w:marBottom w:val="0"/>
          <w:divBdr>
            <w:top w:val="none" w:sz="0" w:space="0" w:color="auto"/>
            <w:left w:val="none" w:sz="0" w:space="0" w:color="auto"/>
            <w:bottom w:val="none" w:sz="0" w:space="0" w:color="auto"/>
            <w:right w:val="none" w:sz="0" w:space="0" w:color="auto"/>
          </w:divBdr>
        </w:div>
        <w:div w:id="192157248">
          <w:marLeft w:val="480"/>
          <w:marRight w:val="0"/>
          <w:marTop w:val="0"/>
          <w:marBottom w:val="0"/>
          <w:divBdr>
            <w:top w:val="none" w:sz="0" w:space="0" w:color="auto"/>
            <w:left w:val="none" w:sz="0" w:space="0" w:color="auto"/>
            <w:bottom w:val="none" w:sz="0" w:space="0" w:color="auto"/>
            <w:right w:val="none" w:sz="0" w:space="0" w:color="auto"/>
          </w:divBdr>
        </w:div>
        <w:div w:id="466124089">
          <w:marLeft w:val="480"/>
          <w:marRight w:val="0"/>
          <w:marTop w:val="0"/>
          <w:marBottom w:val="0"/>
          <w:divBdr>
            <w:top w:val="none" w:sz="0" w:space="0" w:color="auto"/>
            <w:left w:val="none" w:sz="0" w:space="0" w:color="auto"/>
            <w:bottom w:val="none" w:sz="0" w:space="0" w:color="auto"/>
            <w:right w:val="none" w:sz="0" w:space="0" w:color="auto"/>
          </w:divBdr>
        </w:div>
        <w:div w:id="518085524">
          <w:marLeft w:val="480"/>
          <w:marRight w:val="0"/>
          <w:marTop w:val="0"/>
          <w:marBottom w:val="0"/>
          <w:divBdr>
            <w:top w:val="none" w:sz="0" w:space="0" w:color="auto"/>
            <w:left w:val="none" w:sz="0" w:space="0" w:color="auto"/>
            <w:bottom w:val="none" w:sz="0" w:space="0" w:color="auto"/>
            <w:right w:val="none" w:sz="0" w:space="0" w:color="auto"/>
          </w:divBdr>
        </w:div>
        <w:div w:id="525874866">
          <w:marLeft w:val="480"/>
          <w:marRight w:val="0"/>
          <w:marTop w:val="0"/>
          <w:marBottom w:val="0"/>
          <w:divBdr>
            <w:top w:val="none" w:sz="0" w:space="0" w:color="auto"/>
            <w:left w:val="none" w:sz="0" w:space="0" w:color="auto"/>
            <w:bottom w:val="none" w:sz="0" w:space="0" w:color="auto"/>
            <w:right w:val="none" w:sz="0" w:space="0" w:color="auto"/>
          </w:divBdr>
        </w:div>
        <w:div w:id="556208144">
          <w:marLeft w:val="480"/>
          <w:marRight w:val="0"/>
          <w:marTop w:val="0"/>
          <w:marBottom w:val="0"/>
          <w:divBdr>
            <w:top w:val="none" w:sz="0" w:space="0" w:color="auto"/>
            <w:left w:val="none" w:sz="0" w:space="0" w:color="auto"/>
            <w:bottom w:val="none" w:sz="0" w:space="0" w:color="auto"/>
            <w:right w:val="none" w:sz="0" w:space="0" w:color="auto"/>
          </w:divBdr>
        </w:div>
        <w:div w:id="601764030">
          <w:marLeft w:val="480"/>
          <w:marRight w:val="0"/>
          <w:marTop w:val="0"/>
          <w:marBottom w:val="0"/>
          <w:divBdr>
            <w:top w:val="none" w:sz="0" w:space="0" w:color="auto"/>
            <w:left w:val="none" w:sz="0" w:space="0" w:color="auto"/>
            <w:bottom w:val="none" w:sz="0" w:space="0" w:color="auto"/>
            <w:right w:val="none" w:sz="0" w:space="0" w:color="auto"/>
          </w:divBdr>
        </w:div>
        <w:div w:id="767434963">
          <w:marLeft w:val="480"/>
          <w:marRight w:val="0"/>
          <w:marTop w:val="0"/>
          <w:marBottom w:val="0"/>
          <w:divBdr>
            <w:top w:val="none" w:sz="0" w:space="0" w:color="auto"/>
            <w:left w:val="none" w:sz="0" w:space="0" w:color="auto"/>
            <w:bottom w:val="none" w:sz="0" w:space="0" w:color="auto"/>
            <w:right w:val="none" w:sz="0" w:space="0" w:color="auto"/>
          </w:divBdr>
        </w:div>
        <w:div w:id="923998348">
          <w:marLeft w:val="480"/>
          <w:marRight w:val="0"/>
          <w:marTop w:val="0"/>
          <w:marBottom w:val="0"/>
          <w:divBdr>
            <w:top w:val="none" w:sz="0" w:space="0" w:color="auto"/>
            <w:left w:val="none" w:sz="0" w:space="0" w:color="auto"/>
            <w:bottom w:val="none" w:sz="0" w:space="0" w:color="auto"/>
            <w:right w:val="none" w:sz="0" w:space="0" w:color="auto"/>
          </w:divBdr>
        </w:div>
        <w:div w:id="993417359">
          <w:marLeft w:val="480"/>
          <w:marRight w:val="0"/>
          <w:marTop w:val="0"/>
          <w:marBottom w:val="0"/>
          <w:divBdr>
            <w:top w:val="none" w:sz="0" w:space="0" w:color="auto"/>
            <w:left w:val="none" w:sz="0" w:space="0" w:color="auto"/>
            <w:bottom w:val="none" w:sz="0" w:space="0" w:color="auto"/>
            <w:right w:val="none" w:sz="0" w:space="0" w:color="auto"/>
          </w:divBdr>
        </w:div>
        <w:div w:id="1159495284">
          <w:marLeft w:val="480"/>
          <w:marRight w:val="0"/>
          <w:marTop w:val="0"/>
          <w:marBottom w:val="0"/>
          <w:divBdr>
            <w:top w:val="none" w:sz="0" w:space="0" w:color="auto"/>
            <w:left w:val="none" w:sz="0" w:space="0" w:color="auto"/>
            <w:bottom w:val="none" w:sz="0" w:space="0" w:color="auto"/>
            <w:right w:val="none" w:sz="0" w:space="0" w:color="auto"/>
          </w:divBdr>
        </w:div>
        <w:div w:id="1209412798">
          <w:marLeft w:val="480"/>
          <w:marRight w:val="0"/>
          <w:marTop w:val="0"/>
          <w:marBottom w:val="0"/>
          <w:divBdr>
            <w:top w:val="none" w:sz="0" w:space="0" w:color="auto"/>
            <w:left w:val="none" w:sz="0" w:space="0" w:color="auto"/>
            <w:bottom w:val="none" w:sz="0" w:space="0" w:color="auto"/>
            <w:right w:val="none" w:sz="0" w:space="0" w:color="auto"/>
          </w:divBdr>
        </w:div>
        <w:div w:id="1261599466">
          <w:marLeft w:val="480"/>
          <w:marRight w:val="0"/>
          <w:marTop w:val="0"/>
          <w:marBottom w:val="0"/>
          <w:divBdr>
            <w:top w:val="none" w:sz="0" w:space="0" w:color="auto"/>
            <w:left w:val="none" w:sz="0" w:space="0" w:color="auto"/>
            <w:bottom w:val="none" w:sz="0" w:space="0" w:color="auto"/>
            <w:right w:val="none" w:sz="0" w:space="0" w:color="auto"/>
          </w:divBdr>
        </w:div>
        <w:div w:id="1272125862">
          <w:marLeft w:val="480"/>
          <w:marRight w:val="0"/>
          <w:marTop w:val="0"/>
          <w:marBottom w:val="0"/>
          <w:divBdr>
            <w:top w:val="none" w:sz="0" w:space="0" w:color="auto"/>
            <w:left w:val="none" w:sz="0" w:space="0" w:color="auto"/>
            <w:bottom w:val="none" w:sz="0" w:space="0" w:color="auto"/>
            <w:right w:val="none" w:sz="0" w:space="0" w:color="auto"/>
          </w:divBdr>
        </w:div>
        <w:div w:id="1303921361">
          <w:marLeft w:val="480"/>
          <w:marRight w:val="0"/>
          <w:marTop w:val="0"/>
          <w:marBottom w:val="0"/>
          <w:divBdr>
            <w:top w:val="none" w:sz="0" w:space="0" w:color="auto"/>
            <w:left w:val="none" w:sz="0" w:space="0" w:color="auto"/>
            <w:bottom w:val="none" w:sz="0" w:space="0" w:color="auto"/>
            <w:right w:val="none" w:sz="0" w:space="0" w:color="auto"/>
          </w:divBdr>
        </w:div>
        <w:div w:id="1312565029">
          <w:marLeft w:val="480"/>
          <w:marRight w:val="0"/>
          <w:marTop w:val="0"/>
          <w:marBottom w:val="0"/>
          <w:divBdr>
            <w:top w:val="none" w:sz="0" w:space="0" w:color="auto"/>
            <w:left w:val="none" w:sz="0" w:space="0" w:color="auto"/>
            <w:bottom w:val="none" w:sz="0" w:space="0" w:color="auto"/>
            <w:right w:val="none" w:sz="0" w:space="0" w:color="auto"/>
          </w:divBdr>
        </w:div>
        <w:div w:id="1425302285">
          <w:marLeft w:val="480"/>
          <w:marRight w:val="0"/>
          <w:marTop w:val="0"/>
          <w:marBottom w:val="0"/>
          <w:divBdr>
            <w:top w:val="none" w:sz="0" w:space="0" w:color="auto"/>
            <w:left w:val="none" w:sz="0" w:space="0" w:color="auto"/>
            <w:bottom w:val="none" w:sz="0" w:space="0" w:color="auto"/>
            <w:right w:val="none" w:sz="0" w:space="0" w:color="auto"/>
          </w:divBdr>
        </w:div>
        <w:div w:id="1440950889">
          <w:marLeft w:val="480"/>
          <w:marRight w:val="0"/>
          <w:marTop w:val="0"/>
          <w:marBottom w:val="0"/>
          <w:divBdr>
            <w:top w:val="none" w:sz="0" w:space="0" w:color="auto"/>
            <w:left w:val="none" w:sz="0" w:space="0" w:color="auto"/>
            <w:bottom w:val="none" w:sz="0" w:space="0" w:color="auto"/>
            <w:right w:val="none" w:sz="0" w:space="0" w:color="auto"/>
          </w:divBdr>
        </w:div>
        <w:div w:id="1648052896">
          <w:marLeft w:val="480"/>
          <w:marRight w:val="0"/>
          <w:marTop w:val="0"/>
          <w:marBottom w:val="0"/>
          <w:divBdr>
            <w:top w:val="none" w:sz="0" w:space="0" w:color="auto"/>
            <w:left w:val="none" w:sz="0" w:space="0" w:color="auto"/>
            <w:bottom w:val="none" w:sz="0" w:space="0" w:color="auto"/>
            <w:right w:val="none" w:sz="0" w:space="0" w:color="auto"/>
          </w:divBdr>
        </w:div>
        <w:div w:id="1727954237">
          <w:marLeft w:val="480"/>
          <w:marRight w:val="0"/>
          <w:marTop w:val="0"/>
          <w:marBottom w:val="0"/>
          <w:divBdr>
            <w:top w:val="none" w:sz="0" w:space="0" w:color="auto"/>
            <w:left w:val="none" w:sz="0" w:space="0" w:color="auto"/>
            <w:bottom w:val="none" w:sz="0" w:space="0" w:color="auto"/>
            <w:right w:val="none" w:sz="0" w:space="0" w:color="auto"/>
          </w:divBdr>
        </w:div>
        <w:div w:id="1734040298">
          <w:marLeft w:val="480"/>
          <w:marRight w:val="0"/>
          <w:marTop w:val="0"/>
          <w:marBottom w:val="0"/>
          <w:divBdr>
            <w:top w:val="none" w:sz="0" w:space="0" w:color="auto"/>
            <w:left w:val="none" w:sz="0" w:space="0" w:color="auto"/>
            <w:bottom w:val="none" w:sz="0" w:space="0" w:color="auto"/>
            <w:right w:val="none" w:sz="0" w:space="0" w:color="auto"/>
          </w:divBdr>
        </w:div>
        <w:div w:id="1758986770">
          <w:marLeft w:val="480"/>
          <w:marRight w:val="0"/>
          <w:marTop w:val="0"/>
          <w:marBottom w:val="0"/>
          <w:divBdr>
            <w:top w:val="none" w:sz="0" w:space="0" w:color="auto"/>
            <w:left w:val="none" w:sz="0" w:space="0" w:color="auto"/>
            <w:bottom w:val="none" w:sz="0" w:space="0" w:color="auto"/>
            <w:right w:val="none" w:sz="0" w:space="0" w:color="auto"/>
          </w:divBdr>
        </w:div>
        <w:div w:id="1838686884">
          <w:marLeft w:val="480"/>
          <w:marRight w:val="0"/>
          <w:marTop w:val="0"/>
          <w:marBottom w:val="0"/>
          <w:divBdr>
            <w:top w:val="none" w:sz="0" w:space="0" w:color="auto"/>
            <w:left w:val="none" w:sz="0" w:space="0" w:color="auto"/>
            <w:bottom w:val="none" w:sz="0" w:space="0" w:color="auto"/>
            <w:right w:val="none" w:sz="0" w:space="0" w:color="auto"/>
          </w:divBdr>
        </w:div>
        <w:div w:id="1916739384">
          <w:marLeft w:val="480"/>
          <w:marRight w:val="0"/>
          <w:marTop w:val="0"/>
          <w:marBottom w:val="0"/>
          <w:divBdr>
            <w:top w:val="none" w:sz="0" w:space="0" w:color="auto"/>
            <w:left w:val="none" w:sz="0" w:space="0" w:color="auto"/>
            <w:bottom w:val="none" w:sz="0" w:space="0" w:color="auto"/>
            <w:right w:val="none" w:sz="0" w:space="0" w:color="auto"/>
          </w:divBdr>
        </w:div>
        <w:div w:id="2074891719">
          <w:marLeft w:val="480"/>
          <w:marRight w:val="0"/>
          <w:marTop w:val="0"/>
          <w:marBottom w:val="0"/>
          <w:divBdr>
            <w:top w:val="none" w:sz="0" w:space="0" w:color="auto"/>
            <w:left w:val="none" w:sz="0" w:space="0" w:color="auto"/>
            <w:bottom w:val="none" w:sz="0" w:space="0" w:color="auto"/>
            <w:right w:val="none" w:sz="0" w:space="0" w:color="auto"/>
          </w:divBdr>
        </w:div>
        <w:div w:id="2114588165">
          <w:marLeft w:val="480"/>
          <w:marRight w:val="0"/>
          <w:marTop w:val="0"/>
          <w:marBottom w:val="0"/>
          <w:divBdr>
            <w:top w:val="none" w:sz="0" w:space="0" w:color="auto"/>
            <w:left w:val="none" w:sz="0" w:space="0" w:color="auto"/>
            <w:bottom w:val="none" w:sz="0" w:space="0" w:color="auto"/>
            <w:right w:val="none" w:sz="0" w:space="0" w:color="auto"/>
          </w:divBdr>
        </w:div>
        <w:div w:id="2137984968">
          <w:marLeft w:val="480"/>
          <w:marRight w:val="0"/>
          <w:marTop w:val="0"/>
          <w:marBottom w:val="0"/>
          <w:divBdr>
            <w:top w:val="none" w:sz="0" w:space="0" w:color="auto"/>
            <w:left w:val="none" w:sz="0" w:space="0" w:color="auto"/>
            <w:bottom w:val="none" w:sz="0" w:space="0" w:color="auto"/>
            <w:right w:val="none" w:sz="0" w:space="0" w:color="auto"/>
          </w:divBdr>
        </w:div>
      </w:divsChild>
    </w:div>
    <w:div w:id="2053726763">
      <w:bodyDiv w:val="1"/>
      <w:marLeft w:val="0"/>
      <w:marRight w:val="0"/>
      <w:marTop w:val="0"/>
      <w:marBottom w:val="0"/>
      <w:divBdr>
        <w:top w:val="none" w:sz="0" w:space="0" w:color="auto"/>
        <w:left w:val="none" w:sz="0" w:space="0" w:color="auto"/>
        <w:bottom w:val="none" w:sz="0" w:space="0" w:color="auto"/>
        <w:right w:val="none" w:sz="0" w:space="0" w:color="auto"/>
      </w:divBdr>
      <w:divsChild>
        <w:div w:id="119961901">
          <w:marLeft w:val="480"/>
          <w:marRight w:val="0"/>
          <w:marTop w:val="0"/>
          <w:marBottom w:val="0"/>
          <w:divBdr>
            <w:top w:val="none" w:sz="0" w:space="0" w:color="auto"/>
            <w:left w:val="none" w:sz="0" w:space="0" w:color="auto"/>
            <w:bottom w:val="none" w:sz="0" w:space="0" w:color="auto"/>
            <w:right w:val="none" w:sz="0" w:space="0" w:color="auto"/>
          </w:divBdr>
        </w:div>
        <w:div w:id="322392322">
          <w:marLeft w:val="480"/>
          <w:marRight w:val="0"/>
          <w:marTop w:val="0"/>
          <w:marBottom w:val="0"/>
          <w:divBdr>
            <w:top w:val="none" w:sz="0" w:space="0" w:color="auto"/>
            <w:left w:val="none" w:sz="0" w:space="0" w:color="auto"/>
            <w:bottom w:val="none" w:sz="0" w:space="0" w:color="auto"/>
            <w:right w:val="none" w:sz="0" w:space="0" w:color="auto"/>
          </w:divBdr>
        </w:div>
        <w:div w:id="327561566">
          <w:marLeft w:val="480"/>
          <w:marRight w:val="0"/>
          <w:marTop w:val="0"/>
          <w:marBottom w:val="0"/>
          <w:divBdr>
            <w:top w:val="none" w:sz="0" w:space="0" w:color="auto"/>
            <w:left w:val="none" w:sz="0" w:space="0" w:color="auto"/>
            <w:bottom w:val="none" w:sz="0" w:space="0" w:color="auto"/>
            <w:right w:val="none" w:sz="0" w:space="0" w:color="auto"/>
          </w:divBdr>
        </w:div>
        <w:div w:id="329875447">
          <w:marLeft w:val="480"/>
          <w:marRight w:val="0"/>
          <w:marTop w:val="0"/>
          <w:marBottom w:val="0"/>
          <w:divBdr>
            <w:top w:val="none" w:sz="0" w:space="0" w:color="auto"/>
            <w:left w:val="none" w:sz="0" w:space="0" w:color="auto"/>
            <w:bottom w:val="none" w:sz="0" w:space="0" w:color="auto"/>
            <w:right w:val="none" w:sz="0" w:space="0" w:color="auto"/>
          </w:divBdr>
        </w:div>
        <w:div w:id="644046194">
          <w:marLeft w:val="480"/>
          <w:marRight w:val="0"/>
          <w:marTop w:val="0"/>
          <w:marBottom w:val="0"/>
          <w:divBdr>
            <w:top w:val="none" w:sz="0" w:space="0" w:color="auto"/>
            <w:left w:val="none" w:sz="0" w:space="0" w:color="auto"/>
            <w:bottom w:val="none" w:sz="0" w:space="0" w:color="auto"/>
            <w:right w:val="none" w:sz="0" w:space="0" w:color="auto"/>
          </w:divBdr>
        </w:div>
        <w:div w:id="715082079">
          <w:marLeft w:val="480"/>
          <w:marRight w:val="0"/>
          <w:marTop w:val="0"/>
          <w:marBottom w:val="0"/>
          <w:divBdr>
            <w:top w:val="none" w:sz="0" w:space="0" w:color="auto"/>
            <w:left w:val="none" w:sz="0" w:space="0" w:color="auto"/>
            <w:bottom w:val="none" w:sz="0" w:space="0" w:color="auto"/>
            <w:right w:val="none" w:sz="0" w:space="0" w:color="auto"/>
          </w:divBdr>
        </w:div>
        <w:div w:id="765271962">
          <w:marLeft w:val="480"/>
          <w:marRight w:val="0"/>
          <w:marTop w:val="0"/>
          <w:marBottom w:val="0"/>
          <w:divBdr>
            <w:top w:val="none" w:sz="0" w:space="0" w:color="auto"/>
            <w:left w:val="none" w:sz="0" w:space="0" w:color="auto"/>
            <w:bottom w:val="none" w:sz="0" w:space="0" w:color="auto"/>
            <w:right w:val="none" w:sz="0" w:space="0" w:color="auto"/>
          </w:divBdr>
        </w:div>
        <w:div w:id="926885059">
          <w:marLeft w:val="480"/>
          <w:marRight w:val="0"/>
          <w:marTop w:val="0"/>
          <w:marBottom w:val="0"/>
          <w:divBdr>
            <w:top w:val="none" w:sz="0" w:space="0" w:color="auto"/>
            <w:left w:val="none" w:sz="0" w:space="0" w:color="auto"/>
            <w:bottom w:val="none" w:sz="0" w:space="0" w:color="auto"/>
            <w:right w:val="none" w:sz="0" w:space="0" w:color="auto"/>
          </w:divBdr>
        </w:div>
        <w:div w:id="1035426930">
          <w:marLeft w:val="480"/>
          <w:marRight w:val="0"/>
          <w:marTop w:val="0"/>
          <w:marBottom w:val="0"/>
          <w:divBdr>
            <w:top w:val="none" w:sz="0" w:space="0" w:color="auto"/>
            <w:left w:val="none" w:sz="0" w:space="0" w:color="auto"/>
            <w:bottom w:val="none" w:sz="0" w:space="0" w:color="auto"/>
            <w:right w:val="none" w:sz="0" w:space="0" w:color="auto"/>
          </w:divBdr>
        </w:div>
        <w:div w:id="1267619072">
          <w:marLeft w:val="480"/>
          <w:marRight w:val="0"/>
          <w:marTop w:val="0"/>
          <w:marBottom w:val="0"/>
          <w:divBdr>
            <w:top w:val="none" w:sz="0" w:space="0" w:color="auto"/>
            <w:left w:val="none" w:sz="0" w:space="0" w:color="auto"/>
            <w:bottom w:val="none" w:sz="0" w:space="0" w:color="auto"/>
            <w:right w:val="none" w:sz="0" w:space="0" w:color="auto"/>
          </w:divBdr>
        </w:div>
        <w:div w:id="1401052177">
          <w:marLeft w:val="480"/>
          <w:marRight w:val="0"/>
          <w:marTop w:val="0"/>
          <w:marBottom w:val="0"/>
          <w:divBdr>
            <w:top w:val="none" w:sz="0" w:space="0" w:color="auto"/>
            <w:left w:val="none" w:sz="0" w:space="0" w:color="auto"/>
            <w:bottom w:val="none" w:sz="0" w:space="0" w:color="auto"/>
            <w:right w:val="none" w:sz="0" w:space="0" w:color="auto"/>
          </w:divBdr>
        </w:div>
        <w:div w:id="1567033325">
          <w:marLeft w:val="480"/>
          <w:marRight w:val="0"/>
          <w:marTop w:val="0"/>
          <w:marBottom w:val="0"/>
          <w:divBdr>
            <w:top w:val="none" w:sz="0" w:space="0" w:color="auto"/>
            <w:left w:val="none" w:sz="0" w:space="0" w:color="auto"/>
            <w:bottom w:val="none" w:sz="0" w:space="0" w:color="auto"/>
            <w:right w:val="none" w:sz="0" w:space="0" w:color="auto"/>
          </w:divBdr>
        </w:div>
        <w:div w:id="1597589777">
          <w:marLeft w:val="480"/>
          <w:marRight w:val="0"/>
          <w:marTop w:val="0"/>
          <w:marBottom w:val="0"/>
          <w:divBdr>
            <w:top w:val="none" w:sz="0" w:space="0" w:color="auto"/>
            <w:left w:val="none" w:sz="0" w:space="0" w:color="auto"/>
            <w:bottom w:val="none" w:sz="0" w:space="0" w:color="auto"/>
            <w:right w:val="none" w:sz="0" w:space="0" w:color="auto"/>
          </w:divBdr>
        </w:div>
        <w:div w:id="1606229867">
          <w:marLeft w:val="480"/>
          <w:marRight w:val="0"/>
          <w:marTop w:val="0"/>
          <w:marBottom w:val="0"/>
          <w:divBdr>
            <w:top w:val="none" w:sz="0" w:space="0" w:color="auto"/>
            <w:left w:val="none" w:sz="0" w:space="0" w:color="auto"/>
            <w:bottom w:val="none" w:sz="0" w:space="0" w:color="auto"/>
            <w:right w:val="none" w:sz="0" w:space="0" w:color="auto"/>
          </w:divBdr>
        </w:div>
        <w:div w:id="1631591641">
          <w:marLeft w:val="480"/>
          <w:marRight w:val="0"/>
          <w:marTop w:val="0"/>
          <w:marBottom w:val="0"/>
          <w:divBdr>
            <w:top w:val="none" w:sz="0" w:space="0" w:color="auto"/>
            <w:left w:val="none" w:sz="0" w:space="0" w:color="auto"/>
            <w:bottom w:val="none" w:sz="0" w:space="0" w:color="auto"/>
            <w:right w:val="none" w:sz="0" w:space="0" w:color="auto"/>
          </w:divBdr>
        </w:div>
        <w:div w:id="1770812714">
          <w:marLeft w:val="480"/>
          <w:marRight w:val="0"/>
          <w:marTop w:val="0"/>
          <w:marBottom w:val="0"/>
          <w:divBdr>
            <w:top w:val="none" w:sz="0" w:space="0" w:color="auto"/>
            <w:left w:val="none" w:sz="0" w:space="0" w:color="auto"/>
            <w:bottom w:val="none" w:sz="0" w:space="0" w:color="auto"/>
            <w:right w:val="none" w:sz="0" w:space="0" w:color="auto"/>
          </w:divBdr>
        </w:div>
        <w:div w:id="1782067213">
          <w:marLeft w:val="480"/>
          <w:marRight w:val="0"/>
          <w:marTop w:val="0"/>
          <w:marBottom w:val="0"/>
          <w:divBdr>
            <w:top w:val="none" w:sz="0" w:space="0" w:color="auto"/>
            <w:left w:val="none" w:sz="0" w:space="0" w:color="auto"/>
            <w:bottom w:val="none" w:sz="0" w:space="0" w:color="auto"/>
            <w:right w:val="none" w:sz="0" w:space="0" w:color="auto"/>
          </w:divBdr>
        </w:div>
        <w:div w:id="1919752566">
          <w:marLeft w:val="480"/>
          <w:marRight w:val="0"/>
          <w:marTop w:val="0"/>
          <w:marBottom w:val="0"/>
          <w:divBdr>
            <w:top w:val="none" w:sz="0" w:space="0" w:color="auto"/>
            <w:left w:val="none" w:sz="0" w:space="0" w:color="auto"/>
            <w:bottom w:val="none" w:sz="0" w:space="0" w:color="auto"/>
            <w:right w:val="none" w:sz="0" w:space="0" w:color="auto"/>
          </w:divBdr>
        </w:div>
        <w:div w:id="1977951201">
          <w:marLeft w:val="480"/>
          <w:marRight w:val="0"/>
          <w:marTop w:val="0"/>
          <w:marBottom w:val="0"/>
          <w:divBdr>
            <w:top w:val="none" w:sz="0" w:space="0" w:color="auto"/>
            <w:left w:val="none" w:sz="0" w:space="0" w:color="auto"/>
            <w:bottom w:val="none" w:sz="0" w:space="0" w:color="auto"/>
            <w:right w:val="none" w:sz="0" w:space="0" w:color="auto"/>
          </w:divBdr>
        </w:div>
        <w:div w:id="2010054756">
          <w:marLeft w:val="480"/>
          <w:marRight w:val="0"/>
          <w:marTop w:val="0"/>
          <w:marBottom w:val="0"/>
          <w:divBdr>
            <w:top w:val="none" w:sz="0" w:space="0" w:color="auto"/>
            <w:left w:val="none" w:sz="0" w:space="0" w:color="auto"/>
            <w:bottom w:val="none" w:sz="0" w:space="0" w:color="auto"/>
            <w:right w:val="none" w:sz="0" w:space="0" w:color="auto"/>
          </w:divBdr>
        </w:div>
        <w:div w:id="2057654767">
          <w:marLeft w:val="480"/>
          <w:marRight w:val="0"/>
          <w:marTop w:val="0"/>
          <w:marBottom w:val="0"/>
          <w:divBdr>
            <w:top w:val="none" w:sz="0" w:space="0" w:color="auto"/>
            <w:left w:val="none" w:sz="0" w:space="0" w:color="auto"/>
            <w:bottom w:val="none" w:sz="0" w:space="0" w:color="auto"/>
            <w:right w:val="none" w:sz="0" w:space="0" w:color="auto"/>
          </w:divBdr>
        </w:div>
      </w:divsChild>
    </w:div>
    <w:div w:id="2068453921">
      <w:bodyDiv w:val="1"/>
      <w:marLeft w:val="0"/>
      <w:marRight w:val="0"/>
      <w:marTop w:val="0"/>
      <w:marBottom w:val="0"/>
      <w:divBdr>
        <w:top w:val="none" w:sz="0" w:space="0" w:color="auto"/>
        <w:left w:val="none" w:sz="0" w:space="0" w:color="auto"/>
        <w:bottom w:val="none" w:sz="0" w:space="0" w:color="auto"/>
        <w:right w:val="none" w:sz="0" w:space="0" w:color="auto"/>
      </w:divBdr>
      <w:divsChild>
        <w:div w:id="255988031">
          <w:marLeft w:val="480"/>
          <w:marRight w:val="0"/>
          <w:marTop w:val="0"/>
          <w:marBottom w:val="0"/>
          <w:divBdr>
            <w:top w:val="none" w:sz="0" w:space="0" w:color="auto"/>
            <w:left w:val="none" w:sz="0" w:space="0" w:color="auto"/>
            <w:bottom w:val="none" w:sz="0" w:space="0" w:color="auto"/>
            <w:right w:val="none" w:sz="0" w:space="0" w:color="auto"/>
          </w:divBdr>
        </w:div>
        <w:div w:id="264265475">
          <w:marLeft w:val="480"/>
          <w:marRight w:val="0"/>
          <w:marTop w:val="0"/>
          <w:marBottom w:val="0"/>
          <w:divBdr>
            <w:top w:val="none" w:sz="0" w:space="0" w:color="auto"/>
            <w:left w:val="none" w:sz="0" w:space="0" w:color="auto"/>
            <w:bottom w:val="none" w:sz="0" w:space="0" w:color="auto"/>
            <w:right w:val="none" w:sz="0" w:space="0" w:color="auto"/>
          </w:divBdr>
        </w:div>
        <w:div w:id="328295977">
          <w:marLeft w:val="480"/>
          <w:marRight w:val="0"/>
          <w:marTop w:val="0"/>
          <w:marBottom w:val="0"/>
          <w:divBdr>
            <w:top w:val="none" w:sz="0" w:space="0" w:color="auto"/>
            <w:left w:val="none" w:sz="0" w:space="0" w:color="auto"/>
            <w:bottom w:val="none" w:sz="0" w:space="0" w:color="auto"/>
            <w:right w:val="none" w:sz="0" w:space="0" w:color="auto"/>
          </w:divBdr>
        </w:div>
        <w:div w:id="366567486">
          <w:marLeft w:val="480"/>
          <w:marRight w:val="0"/>
          <w:marTop w:val="0"/>
          <w:marBottom w:val="0"/>
          <w:divBdr>
            <w:top w:val="none" w:sz="0" w:space="0" w:color="auto"/>
            <w:left w:val="none" w:sz="0" w:space="0" w:color="auto"/>
            <w:bottom w:val="none" w:sz="0" w:space="0" w:color="auto"/>
            <w:right w:val="none" w:sz="0" w:space="0" w:color="auto"/>
          </w:divBdr>
        </w:div>
        <w:div w:id="378434241">
          <w:marLeft w:val="480"/>
          <w:marRight w:val="0"/>
          <w:marTop w:val="0"/>
          <w:marBottom w:val="0"/>
          <w:divBdr>
            <w:top w:val="none" w:sz="0" w:space="0" w:color="auto"/>
            <w:left w:val="none" w:sz="0" w:space="0" w:color="auto"/>
            <w:bottom w:val="none" w:sz="0" w:space="0" w:color="auto"/>
            <w:right w:val="none" w:sz="0" w:space="0" w:color="auto"/>
          </w:divBdr>
        </w:div>
        <w:div w:id="386876226">
          <w:marLeft w:val="480"/>
          <w:marRight w:val="0"/>
          <w:marTop w:val="0"/>
          <w:marBottom w:val="0"/>
          <w:divBdr>
            <w:top w:val="none" w:sz="0" w:space="0" w:color="auto"/>
            <w:left w:val="none" w:sz="0" w:space="0" w:color="auto"/>
            <w:bottom w:val="none" w:sz="0" w:space="0" w:color="auto"/>
            <w:right w:val="none" w:sz="0" w:space="0" w:color="auto"/>
          </w:divBdr>
        </w:div>
        <w:div w:id="411901097">
          <w:marLeft w:val="480"/>
          <w:marRight w:val="0"/>
          <w:marTop w:val="0"/>
          <w:marBottom w:val="0"/>
          <w:divBdr>
            <w:top w:val="none" w:sz="0" w:space="0" w:color="auto"/>
            <w:left w:val="none" w:sz="0" w:space="0" w:color="auto"/>
            <w:bottom w:val="none" w:sz="0" w:space="0" w:color="auto"/>
            <w:right w:val="none" w:sz="0" w:space="0" w:color="auto"/>
          </w:divBdr>
        </w:div>
        <w:div w:id="415634260">
          <w:marLeft w:val="480"/>
          <w:marRight w:val="0"/>
          <w:marTop w:val="0"/>
          <w:marBottom w:val="0"/>
          <w:divBdr>
            <w:top w:val="none" w:sz="0" w:space="0" w:color="auto"/>
            <w:left w:val="none" w:sz="0" w:space="0" w:color="auto"/>
            <w:bottom w:val="none" w:sz="0" w:space="0" w:color="auto"/>
            <w:right w:val="none" w:sz="0" w:space="0" w:color="auto"/>
          </w:divBdr>
        </w:div>
        <w:div w:id="462819607">
          <w:marLeft w:val="480"/>
          <w:marRight w:val="0"/>
          <w:marTop w:val="0"/>
          <w:marBottom w:val="0"/>
          <w:divBdr>
            <w:top w:val="none" w:sz="0" w:space="0" w:color="auto"/>
            <w:left w:val="none" w:sz="0" w:space="0" w:color="auto"/>
            <w:bottom w:val="none" w:sz="0" w:space="0" w:color="auto"/>
            <w:right w:val="none" w:sz="0" w:space="0" w:color="auto"/>
          </w:divBdr>
        </w:div>
        <w:div w:id="659161517">
          <w:marLeft w:val="480"/>
          <w:marRight w:val="0"/>
          <w:marTop w:val="0"/>
          <w:marBottom w:val="0"/>
          <w:divBdr>
            <w:top w:val="none" w:sz="0" w:space="0" w:color="auto"/>
            <w:left w:val="none" w:sz="0" w:space="0" w:color="auto"/>
            <w:bottom w:val="none" w:sz="0" w:space="0" w:color="auto"/>
            <w:right w:val="none" w:sz="0" w:space="0" w:color="auto"/>
          </w:divBdr>
        </w:div>
        <w:div w:id="732200129">
          <w:marLeft w:val="480"/>
          <w:marRight w:val="0"/>
          <w:marTop w:val="0"/>
          <w:marBottom w:val="0"/>
          <w:divBdr>
            <w:top w:val="none" w:sz="0" w:space="0" w:color="auto"/>
            <w:left w:val="none" w:sz="0" w:space="0" w:color="auto"/>
            <w:bottom w:val="none" w:sz="0" w:space="0" w:color="auto"/>
            <w:right w:val="none" w:sz="0" w:space="0" w:color="auto"/>
          </w:divBdr>
        </w:div>
        <w:div w:id="822741786">
          <w:marLeft w:val="480"/>
          <w:marRight w:val="0"/>
          <w:marTop w:val="0"/>
          <w:marBottom w:val="0"/>
          <w:divBdr>
            <w:top w:val="none" w:sz="0" w:space="0" w:color="auto"/>
            <w:left w:val="none" w:sz="0" w:space="0" w:color="auto"/>
            <w:bottom w:val="none" w:sz="0" w:space="0" w:color="auto"/>
            <w:right w:val="none" w:sz="0" w:space="0" w:color="auto"/>
          </w:divBdr>
        </w:div>
        <w:div w:id="1010253361">
          <w:marLeft w:val="480"/>
          <w:marRight w:val="0"/>
          <w:marTop w:val="0"/>
          <w:marBottom w:val="0"/>
          <w:divBdr>
            <w:top w:val="none" w:sz="0" w:space="0" w:color="auto"/>
            <w:left w:val="none" w:sz="0" w:space="0" w:color="auto"/>
            <w:bottom w:val="none" w:sz="0" w:space="0" w:color="auto"/>
            <w:right w:val="none" w:sz="0" w:space="0" w:color="auto"/>
          </w:divBdr>
        </w:div>
        <w:div w:id="1053044825">
          <w:marLeft w:val="480"/>
          <w:marRight w:val="0"/>
          <w:marTop w:val="0"/>
          <w:marBottom w:val="0"/>
          <w:divBdr>
            <w:top w:val="none" w:sz="0" w:space="0" w:color="auto"/>
            <w:left w:val="none" w:sz="0" w:space="0" w:color="auto"/>
            <w:bottom w:val="none" w:sz="0" w:space="0" w:color="auto"/>
            <w:right w:val="none" w:sz="0" w:space="0" w:color="auto"/>
          </w:divBdr>
        </w:div>
        <w:div w:id="1185092071">
          <w:marLeft w:val="480"/>
          <w:marRight w:val="0"/>
          <w:marTop w:val="0"/>
          <w:marBottom w:val="0"/>
          <w:divBdr>
            <w:top w:val="none" w:sz="0" w:space="0" w:color="auto"/>
            <w:left w:val="none" w:sz="0" w:space="0" w:color="auto"/>
            <w:bottom w:val="none" w:sz="0" w:space="0" w:color="auto"/>
            <w:right w:val="none" w:sz="0" w:space="0" w:color="auto"/>
          </w:divBdr>
        </w:div>
        <w:div w:id="1231115203">
          <w:marLeft w:val="480"/>
          <w:marRight w:val="0"/>
          <w:marTop w:val="0"/>
          <w:marBottom w:val="0"/>
          <w:divBdr>
            <w:top w:val="none" w:sz="0" w:space="0" w:color="auto"/>
            <w:left w:val="none" w:sz="0" w:space="0" w:color="auto"/>
            <w:bottom w:val="none" w:sz="0" w:space="0" w:color="auto"/>
            <w:right w:val="none" w:sz="0" w:space="0" w:color="auto"/>
          </w:divBdr>
        </w:div>
        <w:div w:id="1275597098">
          <w:marLeft w:val="480"/>
          <w:marRight w:val="0"/>
          <w:marTop w:val="0"/>
          <w:marBottom w:val="0"/>
          <w:divBdr>
            <w:top w:val="none" w:sz="0" w:space="0" w:color="auto"/>
            <w:left w:val="none" w:sz="0" w:space="0" w:color="auto"/>
            <w:bottom w:val="none" w:sz="0" w:space="0" w:color="auto"/>
            <w:right w:val="none" w:sz="0" w:space="0" w:color="auto"/>
          </w:divBdr>
        </w:div>
        <w:div w:id="1279918845">
          <w:marLeft w:val="480"/>
          <w:marRight w:val="0"/>
          <w:marTop w:val="0"/>
          <w:marBottom w:val="0"/>
          <w:divBdr>
            <w:top w:val="none" w:sz="0" w:space="0" w:color="auto"/>
            <w:left w:val="none" w:sz="0" w:space="0" w:color="auto"/>
            <w:bottom w:val="none" w:sz="0" w:space="0" w:color="auto"/>
            <w:right w:val="none" w:sz="0" w:space="0" w:color="auto"/>
          </w:divBdr>
        </w:div>
        <w:div w:id="1332684806">
          <w:marLeft w:val="480"/>
          <w:marRight w:val="0"/>
          <w:marTop w:val="0"/>
          <w:marBottom w:val="0"/>
          <w:divBdr>
            <w:top w:val="none" w:sz="0" w:space="0" w:color="auto"/>
            <w:left w:val="none" w:sz="0" w:space="0" w:color="auto"/>
            <w:bottom w:val="none" w:sz="0" w:space="0" w:color="auto"/>
            <w:right w:val="none" w:sz="0" w:space="0" w:color="auto"/>
          </w:divBdr>
        </w:div>
        <w:div w:id="1382096038">
          <w:marLeft w:val="480"/>
          <w:marRight w:val="0"/>
          <w:marTop w:val="0"/>
          <w:marBottom w:val="0"/>
          <w:divBdr>
            <w:top w:val="none" w:sz="0" w:space="0" w:color="auto"/>
            <w:left w:val="none" w:sz="0" w:space="0" w:color="auto"/>
            <w:bottom w:val="none" w:sz="0" w:space="0" w:color="auto"/>
            <w:right w:val="none" w:sz="0" w:space="0" w:color="auto"/>
          </w:divBdr>
        </w:div>
        <w:div w:id="1479617110">
          <w:marLeft w:val="480"/>
          <w:marRight w:val="0"/>
          <w:marTop w:val="0"/>
          <w:marBottom w:val="0"/>
          <w:divBdr>
            <w:top w:val="none" w:sz="0" w:space="0" w:color="auto"/>
            <w:left w:val="none" w:sz="0" w:space="0" w:color="auto"/>
            <w:bottom w:val="none" w:sz="0" w:space="0" w:color="auto"/>
            <w:right w:val="none" w:sz="0" w:space="0" w:color="auto"/>
          </w:divBdr>
        </w:div>
        <w:div w:id="1505245005">
          <w:marLeft w:val="480"/>
          <w:marRight w:val="0"/>
          <w:marTop w:val="0"/>
          <w:marBottom w:val="0"/>
          <w:divBdr>
            <w:top w:val="none" w:sz="0" w:space="0" w:color="auto"/>
            <w:left w:val="none" w:sz="0" w:space="0" w:color="auto"/>
            <w:bottom w:val="none" w:sz="0" w:space="0" w:color="auto"/>
            <w:right w:val="none" w:sz="0" w:space="0" w:color="auto"/>
          </w:divBdr>
        </w:div>
        <w:div w:id="1595868489">
          <w:marLeft w:val="480"/>
          <w:marRight w:val="0"/>
          <w:marTop w:val="0"/>
          <w:marBottom w:val="0"/>
          <w:divBdr>
            <w:top w:val="none" w:sz="0" w:space="0" w:color="auto"/>
            <w:left w:val="none" w:sz="0" w:space="0" w:color="auto"/>
            <w:bottom w:val="none" w:sz="0" w:space="0" w:color="auto"/>
            <w:right w:val="none" w:sz="0" w:space="0" w:color="auto"/>
          </w:divBdr>
        </w:div>
        <w:div w:id="1660962252">
          <w:marLeft w:val="480"/>
          <w:marRight w:val="0"/>
          <w:marTop w:val="0"/>
          <w:marBottom w:val="0"/>
          <w:divBdr>
            <w:top w:val="none" w:sz="0" w:space="0" w:color="auto"/>
            <w:left w:val="none" w:sz="0" w:space="0" w:color="auto"/>
            <w:bottom w:val="none" w:sz="0" w:space="0" w:color="auto"/>
            <w:right w:val="none" w:sz="0" w:space="0" w:color="auto"/>
          </w:divBdr>
        </w:div>
        <w:div w:id="1663852234">
          <w:marLeft w:val="480"/>
          <w:marRight w:val="0"/>
          <w:marTop w:val="0"/>
          <w:marBottom w:val="0"/>
          <w:divBdr>
            <w:top w:val="none" w:sz="0" w:space="0" w:color="auto"/>
            <w:left w:val="none" w:sz="0" w:space="0" w:color="auto"/>
            <w:bottom w:val="none" w:sz="0" w:space="0" w:color="auto"/>
            <w:right w:val="none" w:sz="0" w:space="0" w:color="auto"/>
          </w:divBdr>
        </w:div>
        <w:div w:id="1759712096">
          <w:marLeft w:val="480"/>
          <w:marRight w:val="0"/>
          <w:marTop w:val="0"/>
          <w:marBottom w:val="0"/>
          <w:divBdr>
            <w:top w:val="none" w:sz="0" w:space="0" w:color="auto"/>
            <w:left w:val="none" w:sz="0" w:space="0" w:color="auto"/>
            <w:bottom w:val="none" w:sz="0" w:space="0" w:color="auto"/>
            <w:right w:val="none" w:sz="0" w:space="0" w:color="auto"/>
          </w:divBdr>
        </w:div>
        <w:div w:id="1850635185">
          <w:marLeft w:val="480"/>
          <w:marRight w:val="0"/>
          <w:marTop w:val="0"/>
          <w:marBottom w:val="0"/>
          <w:divBdr>
            <w:top w:val="none" w:sz="0" w:space="0" w:color="auto"/>
            <w:left w:val="none" w:sz="0" w:space="0" w:color="auto"/>
            <w:bottom w:val="none" w:sz="0" w:space="0" w:color="auto"/>
            <w:right w:val="none" w:sz="0" w:space="0" w:color="auto"/>
          </w:divBdr>
        </w:div>
        <w:div w:id="1927768751">
          <w:marLeft w:val="480"/>
          <w:marRight w:val="0"/>
          <w:marTop w:val="0"/>
          <w:marBottom w:val="0"/>
          <w:divBdr>
            <w:top w:val="none" w:sz="0" w:space="0" w:color="auto"/>
            <w:left w:val="none" w:sz="0" w:space="0" w:color="auto"/>
            <w:bottom w:val="none" w:sz="0" w:space="0" w:color="auto"/>
            <w:right w:val="none" w:sz="0" w:space="0" w:color="auto"/>
          </w:divBdr>
        </w:div>
        <w:div w:id="1964312230">
          <w:marLeft w:val="480"/>
          <w:marRight w:val="0"/>
          <w:marTop w:val="0"/>
          <w:marBottom w:val="0"/>
          <w:divBdr>
            <w:top w:val="none" w:sz="0" w:space="0" w:color="auto"/>
            <w:left w:val="none" w:sz="0" w:space="0" w:color="auto"/>
            <w:bottom w:val="none" w:sz="0" w:space="0" w:color="auto"/>
            <w:right w:val="none" w:sz="0" w:space="0" w:color="auto"/>
          </w:divBdr>
        </w:div>
        <w:div w:id="2045403622">
          <w:marLeft w:val="480"/>
          <w:marRight w:val="0"/>
          <w:marTop w:val="0"/>
          <w:marBottom w:val="0"/>
          <w:divBdr>
            <w:top w:val="none" w:sz="0" w:space="0" w:color="auto"/>
            <w:left w:val="none" w:sz="0" w:space="0" w:color="auto"/>
            <w:bottom w:val="none" w:sz="0" w:space="0" w:color="auto"/>
            <w:right w:val="none" w:sz="0" w:space="0" w:color="auto"/>
          </w:divBdr>
        </w:div>
        <w:div w:id="2069257246">
          <w:marLeft w:val="480"/>
          <w:marRight w:val="0"/>
          <w:marTop w:val="0"/>
          <w:marBottom w:val="0"/>
          <w:divBdr>
            <w:top w:val="none" w:sz="0" w:space="0" w:color="auto"/>
            <w:left w:val="none" w:sz="0" w:space="0" w:color="auto"/>
            <w:bottom w:val="none" w:sz="0" w:space="0" w:color="auto"/>
            <w:right w:val="none" w:sz="0" w:space="0" w:color="auto"/>
          </w:divBdr>
        </w:div>
        <w:div w:id="2104493627">
          <w:marLeft w:val="480"/>
          <w:marRight w:val="0"/>
          <w:marTop w:val="0"/>
          <w:marBottom w:val="0"/>
          <w:divBdr>
            <w:top w:val="none" w:sz="0" w:space="0" w:color="auto"/>
            <w:left w:val="none" w:sz="0" w:space="0" w:color="auto"/>
            <w:bottom w:val="none" w:sz="0" w:space="0" w:color="auto"/>
            <w:right w:val="none" w:sz="0" w:space="0" w:color="auto"/>
          </w:divBdr>
        </w:div>
        <w:div w:id="2146502352">
          <w:marLeft w:val="480"/>
          <w:marRight w:val="0"/>
          <w:marTop w:val="0"/>
          <w:marBottom w:val="0"/>
          <w:divBdr>
            <w:top w:val="none" w:sz="0" w:space="0" w:color="auto"/>
            <w:left w:val="none" w:sz="0" w:space="0" w:color="auto"/>
            <w:bottom w:val="none" w:sz="0" w:space="0" w:color="auto"/>
            <w:right w:val="none" w:sz="0" w:space="0" w:color="auto"/>
          </w:divBdr>
        </w:div>
      </w:divsChild>
    </w:div>
    <w:div w:id="2097170088">
      <w:bodyDiv w:val="1"/>
      <w:marLeft w:val="0"/>
      <w:marRight w:val="0"/>
      <w:marTop w:val="0"/>
      <w:marBottom w:val="0"/>
      <w:divBdr>
        <w:top w:val="none" w:sz="0" w:space="0" w:color="auto"/>
        <w:left w:val="none" w:sz="0" w:space="0" w:color="auto"/>
        <w:bottom w:val="none" w:sz="0" w:space="0" w:color="auto"/>
        <w:right w:val="none" w:sz="0" w:space="0" w:color="auto"/>
      </w:divBdr>
      <w:divsChild>
        <w:div w:id="166209461">
          <w:marLeft w:val="480"/>
          <w:marRight w:val="0"/>
          <w:marTop w:val="0"/>
          <w:marBottom w:val="0"/>
          <w:divBdr>
            <w:top w:val="none" w:sz="0" w:space="0" w:color="auto"/>
            <w:left w:val="none" w:sz="0" w:space="0" w:color="auto"/>
            <w:bottom w:val="none" w:sz="0" w:space="0" w:color="auto"/>
            <w:right w:val="none" w:sz="0" w:space="0" w:color="auto"/>
          </w:divBdr>
        </w:div>
        <w:div w:id="169292456">
          <w:marLeft w:val="480"/>
          <w:marRight w:val="0"/>
          <w:marTop w:val="0"/>
          <w:marBottom w:val="0"/>
          <w:divBdr>
            <w:top w:val="none" w:sz="0" w:space="0" w:color="auto"/>
            <w:left w:val="none" w:sz="0" w:space="0" w:color="auto"/>
            <w:bottom w:val="none" w:sz="0" w:space="0" w:color="auto"/>
            <w:right w:val="none" w:sz="0" w:space="0" w:color="auto"/>
          </w:divBdr>
        </w:div>
        <w:div w:id="190346074">
          <w:marLeft w:val="480"/>
          <w:marRight w:val="0"/>
          <w:marTop w:val="0"/>
          <w:marBottom w:val="0"/>
          <w:divBdr>
            <w:top w:val="none" w:sz="0" w:space="0" w:color="auto"/>
            <w:left w:val="none" w:sz="0" w:space="0" w:color="auto"/>
            <w:bottom w:val="none" w:sz="0" w:space="0" w:color="auto"/>
            <w:right w:val="none" w:sz="0" w:space="0" w:color="auto"/>
          </w:divBdr>
        </w:div>
        <w:div w:id="297534070">
          <w:marLeft w:val="480"/>
          <w:marRight w:val="0"/>
          <w:marTop w:val="0"/>
          <w:marBottom w:val="0"/>
          <w:divBdr>
            <w:top w:val="none" w:sz="0" w:space="0" w:color="auto"/>
            <w:left w:val="none" w:sz="0" w:space="0" w:color="auto"/>
            <w:bottom w:val="none" w:sz="0" w:space="0" w:color="auto"/>
            <w:right w:val="none" w:sz="0" w:space="0" w:color="auto"/>
          </w:divBdr>
        </w:div>
        <w:div w:id="304509397">
          <w:marLeft w:val="480"/>
          <w:marRight w:val="0"/>
          <w:marTop w:val="0"/>
          <w:marBottom w:val="0"/>
          <w:divBdr>
            <w:top w:val="none" w:sz="0" w:space="0" w:color="auto"/>
            <w:left w:val="none" w:sz="0" w:space="0" w:color="auto"/>
            <w:bottom w:val="none" w:sz="0" w:space="0" w:color="auto"/>
            <w:right w:val="none" w:sz="0" w:space="0" w:color="auto"/>
          </w:divBdr>
        </w:div>
        <w:div w:id="319701069">
          <w:marLeft w:val="480"/>
          <w:marRight w:val="0"/>
          <w:marTop w:val="0"/>
          <w:marBottom w:val="0"/>
          <w:divBdr>
            <w:top w:val="none" w:sz="0" w:space="0" w:color="auto"/>
            <w:left w:val="none" w:sz="0" w:space="0" w:color="auto"/>
            <w:bottom w:val="none" w:sz="0" w:space="0" w:color="auto"/>
            <w:right w:val="none" w:sz="0" w:space="0" w:color="auto"/>
          </w:divBdr>
        </w:div>
        <w:div w:id="393236252">
          <w:marLeft w:val="480"/>
          <w:marRight w:val="0"/>
          <w:marTop w:val="0"/>
          <w:marBottom w:val="0"/>
          <w:divBdr>
            <w:top w:val="none" w:sz="0" w:space="0" w:color="auto"/>
            <w:left w:val="none" w:sz="0" w:space="0" w:color="auto"/>
            <w:bottom w:val="none" w:sz="0" w:space="0" w:color="auto"/>
            <w:right w:val="none" w:sz="0" w:space="0" w:color="auto"/>
          </w:divBdr>
        </w:div>
        <w:div w:id="592251933">
          <w:marLeft w:val="480"/>
          <w:marRight w:val="0"/>
          <w:marTop w:val="0"/>
          <w:marBottom w:val="0"/>
          <w:divBdr>
            <w:top w:val="none" w:sz="0" w:space="0" w:color="auto"/>
            <w:left w:val="none" w:sz="0" w:space="0" w:color="auto"/>
            <w:bottom w:val="none" w:sz="0" w:space="0" w:color="auto"/>
            <w:right w:val="none" w:sz="0" w:space="0" w:color="auto"/>
          </w:divBdr>
        </w:div>
        <w:div w:id="700939733">
          <w:marLeft w:val="480"/>
          <w:marRight w:val="0"/>
          <w:marTop w:val="0"/>
          <w:marBottom w:val="0"/>
          <w:divBdr>
            <w:top w:val="none" w:sz="0" w:space="0" w:color="auto"/>
            <w:left w:val="none" w:sz="0" w:space="0" w:color="auto"/>
            <w:bottom w:val="none" w:sz="0" w:space="0" w:color="auto"/>
            <w:right w:val="none" w:sz="0" w:space="0" w:color="auto"/>
          </w:divBdr>
        </w:div>
        <w:div w:id="1003627177">
          <w:marLeft w:val="480"/>
          <w:marRight w:val="0"/>
          <w:marTop w:val="0"/>
          <w:marBottom w:val="0"/>
          <w:divBdr>
            <w:top w:val="none" w:sz="0" w:space="0" w:color="auto"/>
            <w:left w:val="none" w:sz="0" w:space="0" w:color="auto"/>
            <w:bottom w:val="none" w:sz="0" w:space="0" w:color="auto"/>
            <w:right w:val="none" w:sz="0" w:space="0" w:color="auto"/>
          </w:divBdr>
        </w:div>
        <w:div w:id="1016611376">
          <w:marLeft w:val="480"/>
          <w:marRight w:val="0"/>
          <w:marTop w:val="0"/>
          <w:marBottom w:val="0"/>
          <w:divBdr>
            <w:top w:val="none" w:sz="0" w:space="0" w:color="auto"/>
            <w:left w:val="none" w:sz="0" w:space="0" w:color="auto"/>
            <w:bottom w:val="none" w:sz="0" w:space="0" w:color="auto"/>
            <w:right w:val="none" w:sz="0" w:space="0" w:color="auto"/>
          </w:divBdr>
        </w:div>
        <w:div w:id="1151799120">
          <w:marLeft w:val="480"/>
          <w:marRight w:val="0"/>
          <w:marTop w:val="0"/>
          <w:marBottom w:val="0"/>
          <w:divBdr>
            <w:top w:val="none" w:sz="0" w:space="0" w:color="auto"/>
            <w:left w:val="none" w:sz="0" w:space="0" w:color="auto"/>
            <w:bottom w:val="none" w:sz="0" w:space="0" w:color="auto"/>
            <w:right w:val="none" w:sz="0" w:space="0" w:color="auto"/>
          </w:divBdr>
        </w:div>
        <w:div w:id="1160196058">
          <w:marLeft w:val="480"/>
          <w:marRight w:val="0"/>
          <w:marTop w:val="0"/>
          <w:marBottom w:val="0"/>
          <w:divBdr>
            <w:top w:val="none" w:sz="0" w:space="0" w:color="auto"/>
            <w:left w:val="none" w:sz="0" w:space="0" w:color="auto"/>
            <w:bottom w:val="none" w:sz="0" w:space="0" w:color="auto"/>
            <w:right w:val="none" w:sz="0" w:space="0" w:color="auto"/>
          </w:divBdr>
        </w:div>
        <w:div w:id="1193765891">
          <w:marLeft w:val="480"/>
          <w:marRight w:val="0"/>
          <w:marTop w:val="0"/>
          <w:marBottom w:val="0"/>
          <w:divBdr>
            <w:top w:val="none" w:sz="0" w:space="0" w:color="auto"/>
            <w:left w:val="none" w:sz="0" w:space="0" w:color="auto"/>
            <w:bottom w:val="none" w:sz="0" w:space="0" w:color="auto"/>
            <w:right w:val="none" w:sz="0" w:space="0" w:color="auto"/>
          </w:divBdr>
        </w:div>
        <w:div w:id="1248730510">
          <w:marLeft w:val="480"/>
          <w:marRight w:val="0"/>
          <w:marTop w:val="0"/>
          <w:marBottom w:val="0"/>
          <w:divBdr>
            <w:top w:val="none" w:sz="0" w:space="0" w:color="auto"/>
            <w:left w:val="none" w:sz="0" w:space="0" w:color="auto"/>
            <w:bottom w:val="none" w:sz="0" w:space="0" w:color="auto"/>
            <w:right w:val="none" w:sz="0" w:space="0" w:color="auto"/>
          </w:divBdr>
        </w:div>
        <w:div w:id="1277835085">
          <w:marLeft w:val="480"/>
          <w:marRight w:val="0"/>
          <w:marTop w:val="0"/>
          <w:marBottom w:val="0"/>
          <w:divBdr>
            <w:top w:val="none" w:sz="0" w:space="0" w:color="auto"/>
            <w:left w:val="none" w:sz="0" w:space="0" w:color="auto"/>
            <w:bottom w:val="none" w:sz="0" w:space="0" w:color="auto"/>
            <w:right w:val="none" w:sz="0" w:space="0" w:color="auto"/>
          </w:divBdr>
        </w:div>
        <w:div w:id="1333949892">
          <w:marLeft w:val="480"/>
          <w:marRight w:val="0"/>
          <w:marTop w:val="0"/>
          <w:marBottom w:val="0"/>
          <w:divBdr>
            <w:top w:val="none" w:sz="0" w:space="0" w:color="auto"/>
            <w:left w:val="none" w:sz="0" w:space="0" w:color="auto"/>
            <w:bottom w:val="none" w:sz="0" w:space="0" w:color="auto"/>
            <w:right w:val="none" w:sz="0" w:space="0" w:color="auto"/>
          </w:divBdr>
        </w:div>
        <w:div w:id="1466195333">
          <w:marLeft w:val="480"/>
          <w:marRight w:val="0"/>
          <w:marTop w:val="0"/>
          <w:marBottom w:val="0"/>
          <w:divBdr>
            <w:top w:val="none" w:sz="0" w:space="0" w:color="auto"/>
            <w:left w:val="none" w:sz="0" w:space="0" w:color="auto"/>
            <w:bottom w:val="none" w:sz="0" w:space="0" w:color="auto"/>
            <w:right w:val="none" w:sz="0" w:space="0" w:color="auto"/>
          </w:divBdr>
        </w:div>
        <w:div w:id="1481578988">
          <w:marLeft w:val="480"/>
          <w:marRight w:val="0"/>
          <w:marTop w:val="0"/>
          <w:marBottom w:val="0"/>
          <w:divBdr>
            <w:top w:val="none" w:sz="0" w:space="0" w:color="auto"/>
            <w:left w:val="none" w:sz="0" w:space="0" w:color="auto"/>
            <w:bottom w:val="none" w:sz="0" w:space="0" w:color="auto"/>
            <w:right w:val="none" w:sz="0" w:space="0" w:color="auto"/>
          </w:divBdr>
        </w:div>
        <w:div w:id="1486782028">
          <w:marLeft w:val="480"/>
          <w:marRight w:val="0"/>
          <w:marTop w:val="0"/>
          <w:marBottom w:val="0"/>
          <w:divBdr>
            <w:top w:val="none" w:sz="0" w:space="0" w:color="auto"/>
            <w:left w:val="none" w:sz="0" w:space="0" w:color="auto"/>
            <w:bottom w:val="none" w:sz="0" w:space="0" w:color="auto"/>
            <w:right w:val="none" w:sz="0" w:space="0" w:color="auto"/>
          </w:divBdr>
        </w:div>
        <w:div w:id="1543438718">
          <w:marLeft w:val="480"/>
          <w:marRight w:val="0"/>
          <w:marTop w:val="0"/>
          <w:marBottom w:val="0"/>
          <w:divBdr>
            <w:top w:val="none" w:sz="0" w:space="0" w:color="auto"/>
            <w:left w:val="none" w:sz="0" w:space="0" w:color="auto"/>
            <w:bottom w:val="none" w:sz="0" w:space="0" w:color="auto"/>
            <w:right w:val="none" w:sz="0" w:space="0" w:color="auto"/>
          </w:divBdr>
        </w:div>
        <w:div w:id="1549223158">
          <w:marLeft w:val="480"/>
          <w:marRight w:val="0"/>
          <w:marTop w:val="0"/>
          <w:marBottom w:val="0"/>
          <w:divBdr>
            <w:top w:val="none" w:sz="0" w:space="0" w:color="auto"/>
            <w:left w:val="none" w:sz="0" w:space="0" w:color="auto"/>
            <w:bottom w:val="none" w:sz="0" w:space="0" w:color="auto"/>
            <w:right w:val="none" w:sz="0" w:space="0" w:color="auto"/>
          </w:divBdr>
        </w:div>
        <w:div w:id="1566721601">
          <w:marLeft w:val="480"/>
          <w:marRight w:val="0"/>
          <w:marTop w:val="0"/>
          <w:marBottom w:val="0"/>
          <w:divBdr>
            <w:top w:val="none" w:sz="0" w:space="0" w:color="auto"/>
            <w:left w:val="none" w:sz="0" w:space="0" w:color="auto"/>
            <w:bottom w:val="none" w:sz="0" w:space="0" w:color="auto"/>
            <w:right w:val="none" w:sz="0" w:space="0" w:color="auto"/>
          </w:divBdr>
        </w:div>
        <w:div w:id="1627345644">
          <w:marLeft w:val="480"/>
          <w:marRight w:val="0"/>
          <w:marTop w:val="0"/>
          <w:marBottom w:val="0"/>
          <w:divBdr>
            <w:top w:val="none" w:sz="0" w:space="0" w:color="auto"/>
            <w:left w:val="none" w:sz="0" w:space="0" w:color="auto"/>
            <w:bottom w:val="none" w:sz="0" w:space="0" w:color="auto"/>
            <w:right w:val="none" w:sz="0" w:space="0" w:color="auto"/>
          </w:divBdr>
        </w:div>
        <w:div w:id="1648439206">
          <w:marLeft w:val="480"/>
          <w:marRight w:val="0"/>
          <w:marTop w:val="0"/>
          <w:marBottom w:val="0"/>
          <w:divBdr>
            <w:top w:val="none" w:sz="0" w:space="0" w:color="auto"/>
            <w:left w:val="none" w:sz="0" w:space="0" w:color="auto"/>
            <w:bottom w:val="none" w:sz="0" w:space="0" w:color="auto"/>
            <w:right w:val="none" w:sz="0" w:space="0" w:color="auto"/>
          </w:divBdr>
        </w:div>
        <w:div w:id="1691830473">
          <w:marLeft w:val="480"/>
          <w:marRight w:val="0"/>
          <w:marTop w:val="0"/>
          <w:marBottom w:val="0"/>
          <w:divBdr>
            <w:top w:val="none" w:sz="0" w:space="0" w:color="auto"/>
            <w:left w:val="none" w:sz="0" w:space="0" w:color="auto"/>
            <w:bottom w:val="none" w:sz="0" w:space="0" w:color="auto"/>
            <w:right w:val="none" w:sz="0" w:space="0" w:color="auto"/>
          </w:divBdr>
        </w:div>
        <w:div w:id="1826192892">
          <w:marLeft w:val="480"/>
          <w:marRight w:val="0"/>
          <w:marTop w:val="0"/>
          <w:marBottom w:val="0"/>
          <w:divBdr>
            <w:top w:val="none" w:sz="0" w:space="0" w:color="auto"/>
            <w:left w:val="none" w:sz="0" w:space="0" w:color="auto"/>
            <w:bottom w:val="none" w:sz="0" w:space="0" w:color="auto"/>
            <w:right w:val="none" w:sz="0" w:space="0" w:color="auto"/>
          </w:divBdr>
        </w:div>
        <w:div w:id="1867060155">
          <w:marLeft w:val="480"/>
          <w:marRight w:val="0"/>
          <w:marTop w:val="0"/>
          <w:marBottom w:val="0"/>
          <w:divBdr>
            <w:top w:val="none" w:sz="0" w:space="0" w:color="auto"/>
            <w:left w:val="none" w:sz="0" w:space="0" w:color="auto"/>
            <w:bottom w:val="none" w:sz="0" w:space="0" w:color="auto"/>
            <w:right w:val="none" w:sz="0" w:space="0" w:color="auto"/>
          </w:divBdr>
        </w:div>
        <w:div w:id="1904369486">
          <w:marLeft w:val="480"/>
          <w:marRight w:val="0"/>
          <w:marTop w:val="0"/>
          <w:marBottom w:val="0"/>
          <w:divBdr>
            <w:top w:val="none" w:sz="0" w:space="0" w:color="auto"/>
            <w:left w:val="none" w:sz="0" w:space="0" w:color="auto"/>
            <w:bottom w:val="none" w:sz="0" w:space="0" w:color="auto"/>
            <w:right w:val="none" w:sz="0" w:space="0" w:color="auto"/>
          </w:divBdr>
        </w:div>
        <w:div w:id="1928879618">
          <w:marLeft w:val="480"/>
          <w:marRight w:val="0"/>
          <w:marTop w:val="0"/>
          <w:marBottom w:val="0"/>
          <w:divBdr>
            <w:top w:val="none" w:sz="0" w:space="0" w:color="auto"/>
            <w:left w:val="none" w:sz="0" w:space="0" w:color="auto"/>
            <w:bottom w:val="none" w:sz="0" w:space="0" w:color="auto"/>
            <w:right w:val="none" w:sz="0" w:space="0" w:color="auto"/>
          </w:divBdr>
        </w:div>
        <w:div w:id="1941595307">
          <w:marLeft w:val="480"/>
          <w:marRight w:val="0"/>
          <w:marTop w:val="0"/>
          <w:marBottom w:val="0"/>
          <w:divBdr>
            <w:top w:val="none" w:sz="0" w:space="0" w:color="auto"/>
            <w:left w:val="none" w:sz="0" w:space="0" w:color="auto"/>
            <w:bottom w:val="none" w:sz="0" w:space="0" w:color="auto"/>
            <w:right w:val="none" w:sz="0" w:space="0" w:color="auto"/>
          </w:divBdr>
        </w:div>
        <w:div w:id="2036154553">
          <w:marLeft w:val="480"/>
          <w:marRight w:val="0"/>
          <w:marTop w:val="0"/>
          <w:marBottom w:val="0"/>
          <w:divBdr>
            <w:top w:val="none" w:sz="0" w:space="0" w:color="auto"/>
            <w:left w:val="none" w:sz="0" w:space="0" w:color="auto"/>
            <w:bottom w:val="none" w:sz="0" w:space="0" w:color="auto"/>
            <w:right w:val="none" w:sz="0" w:space="0" w:color="auto"/>
          </w:divBdr>
        </w:div>
        <w:div w:id="2082555005">
          <w:marLeft w:val="480"/>
          <w:marRight w:val="0"/>
          <w:marTop w:val="0"/>
          <w:marBottom w:val="0"/>
          <w:divBdr>
            <w:top w:val="none" w:sz="0" w:space="0" w:color="auto"/>
            <w:left w:val="none" w:sz="0" w:space="0" w:color="auto"/>
            <w:bottom w:val="none" w:sz="0" w:space="0" w:color="auto"/>
            <w:right w:val="none" w:sz="0" w:space="0" w:color="auto"/>
          </w:divBdr>
        </w:div>
      </w:divsChild>
    </w:div>
    <w:div w:id="2120488124">
      <w:bodyDiv w:val="1"/>
      <w:marLeft w:val="0"/>
      <w:marRight w:val="0"/>
      <w:marTop w:val="0"/>
      <w:marBottom w:val="0"/>
      <w:divBdr>
        <w:top w:val="none" w:sz="0" w:space="0" w:color="auto"/>
        <w:left w:val="none" w:sz="0" w:space="0" w:color="auto"/>
        <w:bottom w:val="none" w:sz="0" w:space="0" w:color="auto"/>
        <w:right w:val="none" w:sz="0" w:space="0" w:color="auto"/>
      </w:divBdr>
      <w:divsChild>
        <w:div w:id="31924668">
          <w:marLeft w:val="480"/>
          <w:marRight w:val="0"/>
          <w:marTop w:val="0"/>
          <w:marBottom w:val="0"/>
          <w:divBdr>
            <w:top w:val="none" w:sz="0" w:space="0" w:color="auto"/>
            <w:left w:val="none" w:sz="0" w:space="0" w:color="auto"/>
            <w:bottom w:val="none" w:sz="0" w:space="0" w:color="auto"/>
            <w:right w:val="none" w:sz="0" w:space="0" w:color="auto"/>
          </w:divBdr>
        </w:div>
        <w:div w:id="66273457">
          <w:marLeft w:val="480"/>
          <w:marRight w:val="0"/>
          <w:marTop w:val="0"/>
          <w:marBottom w:val="0"/>
          <w:divBdr>
            <w:top w:val="none" w:sz="0" w:space="0" w:color="auto"/>
            <w:left w:val="none" w:sz="0" w:space="0" w:color="auto"/>
            <w:bottom w:val="none" w:sz="0" w:space="0" w:color="auto"/>
            <w:right w:val="none" w:sz="0" w:space="0" w:color="auto"/>
          </w:divBdr>
        </w:div>
        <w:div w:id="219095184">
          <w:marLeft w:val="480"/>
          <w:marRight w:val="0"/>
          <w:marTop w:val="0"/>
          <w:marBottom w:val="0"/>
          <w:divBdr>
            <w:top w:val="none" w:sz="0" w:space="0" w:color="auto"/>
            <w:left w:val="none" w:sz="0" w:space="0" w:color="auto"/>
            <w:bottom w:val="none" w:sz="0" w:space="0" w:color="auto"/>
            <w:right w:val="none" w:sz="0" w:space="0" w:color="auto"/>
          </w:divBdr>
        </w:div>
        <w:div w:id="260644887">
          <w:marLeft w:val="480"/>
          <w:marRight w:val="0"/>
          <w:marTop w:val="0"/>
          <w:marBottom w:val="0"/>
          <w:divBdr>
            <w:top w:val="none" w:sz="0" w:space="0" w:color="auto"/>
            <w:left w:val="none" w:sz="0" w:space="0" w:color="auto"/>
            <w:bottom w:val="none" w:sz="0" w:space="0" w:color="auto"/>
            <w:right w:val="none" w:sz="0" w:space="0" w:color="auto"/>
          </w:divBdr>
        </w:div>
        <w:div w:id="327252693">
          <w:marLeft w:val="480"/>
          <w:marRight w:val="0"/>
          <w:marTop w:val="0"/>
          <w:marBottom w:val="0"/>
          <w:divBdr>
            <w:top w:val="none" w:sz="0" w:space="0" w:color="auto"/>
            <w:left w:val="none" w:sz="0" w:space="0" w:color="auto"/>
            <w:bottom w:val="none" w:sz="0" w:space="0" w:color="auto"/>
            <w:right w:val="none" w:sz="0" w:space="0" w:color="auto"/>
          </w:divBdr>
        </w:div>
        <w:div w:id="367485065">
          <w:marLeft w:val="480"/>
          <w:marRight w:val="0"/>
          <w:marTop w:val="0"/>
          <w:marBottom w:val="0"/>
          <w:divBdr>
            <w:top w:val="none" w:sz="0" w:space="0" w:color="auto"/>
            <w:left w:val="none" w:sz="0" w:space="0" w:color="auto"/>
            <w:bottom w:val="none" w:sz="0" w:space="0" w:color="auto"/>
            <w:right w:val="none" w:sz="0" w:space="0" w:color="auto"/>
          </w:divBdr>
        </w:div>
        <w:div w:id="505021505">
          <w:marLeft w:val="480"/>
          <w:marRight w:val="0"/>
          <w:marTop w:val="0"/>
          <w:marBottom w:val="0"/>
          <w:divBdr>
            <w:top w:val="none" w:sz="0" w:space="0" w:color="auto"/>
            <w:left w:val="none" w:sz="0" w:space="0" w:color="auto"/>
            <w:bottom w:val="none" w:sz="0" w:space="0" w:color="auto"/>
            <w:right w:val="none" w:sz="0" w:space="0" w:color="auto"/>
          </w:divBdr>
        </w:div>
        <w:div w:id="596913686">
          <w:marLeft w:val="480"/>
          <w:marRight w:val="0"/>
          <w:marTop w:val="0"/>
          <w:marBottom w:val="0"/>
          <w:divBdr>
            <w:top w:val="none" w:sz="0" w:space="0" w:color="auto"/>
            <w:left w:val="none" w:sz="0" w:space="0" w:color="auto"/>
            <w:bottom w:val="none" w:sz="0" w:space="0" w:color="auto"/>
            <w:right w:val="none" w:sz="0" w:space="0" w:color="auto"/>
          </w:divBdr>
        </w:div>
        <w:div w:id="624118789">
          <w:marLeft w:val="480"/>
          <w:marRight w:val="0"/>
          <w:marTop w:val="0"/>
          <w:marBottom w:val="0"/>
          <w:divBdr>
            <w:top w:val="none" w:sz="0" w:space="0" w:color="auto"/>
            <w:left w:val="none" w:sz="0" w:space="0" w:color="auto"/>
            <w:bottom w:val="none" w:sz="0" w:space="0" w:color="auto"/>
            <w:right w:val="none" w:sz="0" w:space="0" w:color="auto"/>
          </w:divBdr>
        </w:div>
        <w:div w:id="751975235">
          <w:marLeft w:val="480"/>
          <w:marRight w:val="0"/>
          <w:marTop w:val="0"/>
          <w:marBottom w:val="0"/>
          <w:divBdr>
            <w:top w:val="none" w:sz="0" w:space="0" w:color="auto"/>
            <w:left w:val="none" w:sz="0" w:space="0" w:color="auto"/>
            <w:bottom w:val="none" w:sz="0" w:space="0" w:color="auto"/>
            <w:right w:val="none" w:sz="0" w:space="0" w:color="auto"/>
          </w:divBdr>
        </w:div>
        <w:div w:id="768618381">
          <w:marLeft w:val="480"/>
          <w:marRight w:val="0"/>
          <w:marTop w:val="0"/>
          <w:marBottom w:val="0"/>
          <w:divBdr>
            <w:top w:val="none" w:sz="0" w:space="0" w:color="auto"/>
            <w:left w:val="none" w:sz="0" w:space="0" w:color="auto"/>
            <w:bottom w:val="none" w:sz="0" w:space="0" w:color="auto"/>
            <w:right w:val="none" w:sz="0" w:space="0" w:color="auto"/>
          </w:divBdr>
        </w:div>
        <w:div w:id="822427355">
          <w:marLeft w:val="480"/>
          <w:marRight w:val="0"/>
          <w:marTop w:val="0"/>
          <w:marBottom w:val="0"/>
          <w:divBdr>
            <w:top w:val="none" w:sz="0" w:space="0" w:color="auto"/>
            <w:left w:val="none" w:sz="0" w:space="0" w:color="auto"/>
            <w:bottom w:val="none" w:sz="0" w:space="0" w:color="auto"/>
            <w:right w:val="none" w:sz="0" w:space="0" w:color="auto"/>
          </w:divBdr>
        </w:div>
        <w:div w:id="832650638">
          <w:marLeft w:val="480"/>
          <w:marRight w:val="0"/>
          <w:marTop w:val="0"/>
          <w:marBottom w:val="0"/>
          <w:divBdr>
            <w:top w:val="none" w:sz="0" w:space="0" w:color="auto"/>
            <w:left w:val="none" w:sz="0" w:space="0" w:color="auto"/>
            <w:bottom w:val="none" w:sz="0" w:space="0" w:color="auto"/>
            <w:right w:val="none" w:sz="0" w:space="0" w:color="auto"/>
          </w:divBdr>
        </w:div>
        <w:div w:id="890384002">
          <w:marLeft w:val="480"/>
          <w:marRight w:val="0"/>
          <w:marTop w:val="0"/>
          <w:marBottom w:val="0"/>
          <w:divBdr>
            <w:top w:val="none" w:sz="0" w:space="0" w:color="auto"/>
            <w:left w:val="none" w:sz="0" w:space="0" w:color="auto"/>
            <w:bottom w:val="none" w:sz="0" w:space="0" w:color="auto"/>
            <w:right w:val="none" w:sz="0" w:space="0" w:color="auto"/>
          </w:divBdr>
        </w:div>
        <w:div w:id="937561768">
          <w:marLeft w:val="480"/>
          <w:marRight w:val="0"/>
          <w:marTop w:val="0"/>
          <w:marBottom w:val="0"/>
          <w:divBdr>
            <w:top w:val="none" w:sz="0" w:space="0" w:color="auto"/>
            <w:left w:val="none" w:sz="0" w:space="0" w:color="auto"/>
            <w:bottom w:val="none" w:sz="0" w:space="0" w:color="auto"/>
            <w:right w:val="none" w:sz="0" w:space="0" w:color="auto"/>
          </w:divBdr>
        </w:div>
        <w:div w:id="946813437">
          <w:marLeft w:val="480"/>
          <w:marRight w:val="0"/>
          <w:marTop w:val="0"/>
          <w:marBottom w:val="0"/>
          <w:divBdr>
            <w:top w:val="none" w:sz="0" w:space="0" w:color="auto"/>
            <w:left w:val="none" w:sz="0" w:space="0" w:color="auto"/>
            <w:bottom w:val="none" w:sz="0" w:space="0" w:color="auto"/>
            <w:right w:val="none" w:sz="0" w:space="0" w:color="auto"/>
          </w:divBdr>
        </w:div>
        <w:div w:id="955873330">
          <w:marLeft w:val="480"/>
          <w:marRight w:val="0"/>
          <w:marTop w:val="0"/>
          <w:marBottom w:val="0"/>
          <w:divBdr>
            <w:top w:val="none" w:sz="0" w:space="0" w:color="auto"/>
            <w:left w:val="none" w:sz="0" w:space="0" w:color="auto"/>
            <w:bottom w:val="none" w:sz="0" w:space="0" w:color="auto"/>
            <w:right w:val="none" w:sz="0" w:space="0" w:color="auto"/>
          </w:divBdr>
        </w:div>
        <w:div w:id="1079017225">
          <w:marLeft w:val="480"/>
          <w:marRight w:val="0"/>
          <w:marTop w:val="0"/>
          <w:marBottom w:val="0"/>
          <w:divBdr>
            <w:top w:val="none" w:sz="0" w:space="0" w:color="auto"/>
            <w:left w:val="none" w:sz="0" w:space="0" w:color="auto"/>
            <w:bottom w:val="none" w:sz="0" w:space="0" w:color="auto"/>
            <w:right w:val="none" w:sz="0" w:space="0" w:color="auto"/>
          </w:divBdr>
        </w:div>
        <w:div w:id="1101871626">
          <w:marLeft w:val="480"/>
          <w:marRight w:val="0"/>
          <w:marTop w:val="0"/>
          <w:marBottom w:val="0"/>
          <w:divBdr>
            <w:top w:val="none" w:sz="0" w:space="0" w:color="auto"/>
            <w:left w:val="none" w:sz="0" w:space="0" w:color="auto"/>
            <w:bottom w:val="none" w:sz="0" w:space="0" w:color="auto"/>
            <w:right w:val="none" w:sz="0" w:space="0" w:color="auto"/>
          </w:divBdr>
        </w:div>
        <w:div w:id="1204176444">
          <w:marLeft w:val="480"/>
          <w:marRight w:val="0"/>
          <w:marTop w:val="0"/>
          <w:marBottom w:val="0"/>
          <w:divBdr>
            <w:top w:val="none" w:sz="0" w:space="0" w:color="auto"/>
            <w:left w:val="none" w:sz="0" w:space="0" w:color="auto"/>
            <w:bottom w:val="none" w:sz="0" w:space="0" w:color="auto"/>
            <w:right w:val="none" w:sz="0" w:space="0" w:color="auto"/>
          </w:divBdr>
        </w:div>
        <w:div w:id="1299453817">
          <w:marLeft w:val="480"/>
          <w:marRight w:val="0"/>
          <w:marTop w:val="0"/>
          <w:marBottom w:val="0"/>
          <w:divBdr>
            <w:top w:val="none" w:sz="0" w:space="0" w:color="auto"/>
            <w:left w:val="none" w:sz="0" w:space="0" w:color="auto"/>
            <w:bottom w:val="none" w:sz="0" w:space="0" w:color="auto"/>
            <w:right w:val="none" w:sz="0" w:space="0" w:color="auto"/>
          </w:divBdr>
        </w:div>
        <w:div w:id="1306475697">
          <w:marLeft w:val="480"/>
          <w:marRight w:val="0"/>
          <w:marTop w:val="0"/>
          <w:marBottom w:val="0"/>
          <w:divBdr>
            <w:top w:val="none" w:sz="0" w:space="0" w:color="auto"/>
            <w:left w:val="none" w:sz="0" w:space="0" w:color="auto"/>
            <w:bottom w:val="none" w:sz="0" w:space="0" w:color="auto"/>
            <w:right w:val="none" w:sz="0" w:space="0" w:color="auto"/>
          </w:divBdr>
        </w:div>
        <w:div w:id="1413815797">
          <w:marLeft w:val="480"/>
          <w:marRight w:val="0"/>
          <w:marTop w:val="0"/>
          <w:marBottom w:val="0"/>
          <w:divBdr>
            <w:top w:val="none" w:sz="0" w:space="0" w:color="auto"/>
            <w:left w:val="none" w:sz="0" w:space="0" w:color="auto"/>
            <w:bottom w:val="none" w:sz="0" w:space="0" w:color="auto"/>
            <w:right w:val="none" w:sz="0" w:space="0" w:color="auto"/>
          </w:divBdr>
        </w:div>
        <w:div w:id="1419601352">
          <w:marLeft w:val="480"/>
          <w:marRight w:val="0"/>
          <w:marTop w:val="0"/>
          <w:marBottom w:val="0"/>
          <w:divBdr>
            <w:top w:val="none" w:sz="0" w:space="0" w:color="auto"/>
            <w:left w:val="none" w:sz="0" w:space="0" w:color="auto"/>
            <w:bottom w:val="none" w:sz="0" w:space="0" w:color="auto"/>
            <w:right w:val="none" w:sz="0" w:space="0" w:color="auto"/>
          </w:divBdr>
        </w:div>
        <w:div w:id="1593321621">
          <w:marLeft w:val="480"/>
          <w:marRight w:val="0"/>
          <w:marTop w:val="0"/>
          <w:marBottom w:val="0"/>
          <w:divBdr>
            <w:top w:val="none" w:sz="0" w:space="0" w:color="auto"/>
            <w:left w:val="none" w:sz="0" w:space="0" w:color="auto"/>
            <w:bottom w:val="none" w:sz="0" w:space="0" w:color="auto"/>
            <w:right w:val="none" w:sz="0" w:space="0" w:color="auto"/>
          </w:divBdr>
        </w:div>
        <w:div w:id="1675188220">
          <w:marLeft w:val="480"/>
          <w:marRight w:val="0"/>
          <w:marTop w:val="0"/>
          <w:marBottom w:val="0"/>
          <w:divBdr>
            <w:top w:val="none" w:sz="0" w:space="0" w:color="auto"/>
            <w:left w:val="none" w:sz="0" w:space="0" w:color="auto"/>
            <w:bottom w:val="none" w:sz="0" w:space="0" w:color="auto"/>
            <w:right w:val="none" w:sz="0" w:space="0" w:color="auto"/>
          </w:divBdr>
        </w:div>
        <w:div w:id="1782646396">
          <w:marLeft w:val="480"/>
          <w:marRight w:val="0"/>
          <w:marTop w:val="0"/>
          <w:marBottom w:val="0"/>
          <w:divBdr>
            <w:top w:val="none" w:sz="0" w:space="0" w:color="auto"/>
            <w:left w:val="none" w:sz="0" w:space="0" w:color="auto"/>
            <w:bottom w:val="none" w:sz="0" w:space="0" w:color="auto"/>
            <w:right w:val="none" w:sz="0" w:space="0" w:color="auto"/>
          </w:divBdr>
        </w:div>
        <w:div w:id="1853834141">
          <w:marLeft w:val="480"/>
          <w:marRight w:val="0"/>
          <w:marTop w:val="0"/>
          <w:marBottom w:val="0"/>
          <w:divBdr>
            <w:top w:val="none" w:sz="0" w:space="0" w:color="auto"/>
            <w:left w:val="none" w:sz="0" w:space="0" w:color="auto"/>
            <w:bottom w:val="none" w:sz="0" w:space="0" w:color="auto"/>
            <w:right w:val="none" w:sz="0" w:space="0" w:color="auto"/>
          </w:divBdr>
        </w:div>
        <w:div w:id="1888952204">
          <w:marLeft w:val="480"/>
          <w:marRight w:val="0"/>
          <w:marTop w:val="0"/>
          <w:marBottom w:val="0"/>
          <w:divBdr>
            <w:top w:val="none" w:sz="0" w:space="0" w:color="auto"/>
            <w:left w:val="none" w:sz="0" w:space="0" w:color="auto"/>
            <w:bottom w:val="none" w:sz="0" w:space="0" w:color="auto"/>
            <w:right w:val="none" w:sz="0" w:space="0" w:color="auto"/>
          </w:divBdr>
        </w:div>
        <w:div w:id="1907568890">
          <w:marLeft w:val="480"/>
          <w:marRight w:val="0"/>
          <w:marTop w:val="0"/>
          <w:marBottom w:val="0"/>
          <w:divBdr>
            <w:top w:val="none" w:sz="0" w:space="0" w:color="auto"/>
            <w:left w:val="none" w:sz="0" w:space="0" w:color="auto"/>
            <w:bottom w:val="none" w:sz="0" w:space="0" w:color="auto"/>
            <w:right w:val="none" w:sz="0" w:space="0" w:color="auto"/>
          </w:divBdr>
        </w:div>
        <w:div w:id="1943413047">
          <w:marLeft w:val="480"/>
          <w:marRight w:val="0"/>
          <w:marTop w:val="0"/>
          <w:marBottom w:val="0"/>
          <w:divBdr>
            <w:top w:val="none" w:sz="0" w:space="0" w:color="auto"/>
            <w:left w:val="none" w:sz="0" w:space="0" w:color="auto"/>
            <w:bottom w:val="none" w:sz="0" w:space="0" w:color="auto"/>
            <w:right w:val="none" w:sz="0" w:space="0" w:color="auto"/>
          </w:divBdr>
        </w:div>
        <w:div w:id="2080639253">
          <w:marLeft w:val="480"/>
          <w:marRight w:val="0"/>
          <w:marTop w:val="0"/>
          <w:marBottom w:val="0"/>
          <w:divBdr>
            <w:top w:val="none" w:sz="0" w:space="0" w:color="auto"/>
            <w:left w:val="none" w:sz="0" w:space="0" w:color="auto"/>
            <w:bottom w:val="none" w:sz="0" w:space="0" w:color="auto"/>
            <w:right w:val="none" w:sz="0" w:space="0" w:color="auto"/>
          </w:divBdr>
        </w:div>
        <w:div w:id="2119326757">
          <w:marLeft w:val="480"/>
          <w:marRight w:val="0"/>
          <w:marTop w:val="0"/>
          <w:marBottom w:val="0"/>
          <w:divBdr>
            <w:top w:val="none" w:sz="0" w:space="0" w:color="auto"/>
            <w:left w:val="none" w:sz="0" w:space="0" w:color="auto"/>
            <w:bottom w:val="none" w:sz="0" w:space="0" w:color="auto"/>
            <w:right w:val="none" w:sz="0" w:space="0" w:color="auto"/>
          </w:divBdr>
        </w:div>
      </w:divsChild>
    </w:div>
    <w:div w:id="2140032667">
      <w:bodyDiv w:val="1"/>
      <w:marLeft w:val="0"/>
      <w:marRight w:val="0"/>
      <w:marTop w:val="0"/>
      <w:marBottom w:val="0"/>
      <w:divBdr>
        <w:top w:val="none" w:sz="0" w:space="0" w:color="auto"/>
        <w:left w:val="none" w:sz="0" w:space="0" w:color="auto"/>
        <w:bottom w:val="none" w:sz="0" w:space="0" w:color="auto"/>
        <w:right w:val="none" w:sz="0" w:space="0" w:color="auto"/>
      </w:divBdr>
      <w:divsChild>
        <w:div w:id="113596564">
          <w:marLeft w:val="480"/>
          <w:marRight w:val="0"/>
          <w:marTop w:val="0"/>
          <w:marBottom w:val="0"/>
          <w:divBdr>
            <w:top w:val="none" w:sz="0" w:space="0" w:color="auto"/>
            <w:left w:val="none" w:sz="0" w:space="0" w:color="auto"/>
            <w:bottom w:val="none" w:sz="0" w:space="0" w:color="auto"/>
            <w:right w:val="none" w:sz="0" w:space="0" w:color="auto"/>
          </w:divBdr>
        </w:div>
        <w:div w:id="163785661">
          <w:marLeft w:val="480"/>
          <w:marRight w:val="0"/>
          <w:marTop w:val="0"/>
          <w:marBottom w:val="0"/>
          <w:divBdr>
            <w:top w:val="none" w:sz="0" w:space="0" w:color="auto"/>
            <w:left w:val="none" w:sz="0" w:space="0" w:color="auto"/>
            <w:bottom w:val="none" w:sz="0" w:space="0" w:color="auto"/>
            <w:right w:val="none" w:sz="0" w:space="0" w:color="auto"/>
          </w:divBdr>
        </w:div>
        <w:div w:id="188304449">
          <w:marLeft w:val="480"/>
          <w:marRight w:val="0"/>
          <w:marTop w:val="0"/>
          <w:marBottom w:val="0"/>
          <w:divBdr>
            <w:top w:val="none" w:sz="0" w:space="0" w:color="auto"/>
            <w:left w:val="none" w:sz="0" w:space="0" w:color="auto"/>
            <w:bottom w:val="none" w:sz="0" w:space="0" w:color="auto"/>
            <w:right w:val="none" w:sz="0" w:space="0" w:color="auto"/>
          </w:divBdr>
        </w:div>
        <w:div w:id="452867849">
          <w:marLeft w:val="480"/>
          <w:marRight w:val="0"/>
          <w:marTop w:val="0"/>
          <w:marBottom w:val="0"/>
          <w:divBdr>
            <w:top w:val="none" w:sz="0" w:space="0" w:color="auto"/>
            <w:left w:val="none" w:sz="0" w:space="0" w:color="auto"/>
            <w:bottom w:val="none" w:sz="0" w:space="0" w:color="auto"/>
            <w:right w:val="none" w:sz="0" w:space="0" w:color="auto"/>
          </w:divBdr>
        </w:div>
        <w:div w:id="612976460">
          <w:marLeft w:val="480"/>
          <w:marRight w:val="0"/>
          <w:marTop w:val="0"/>
          <w:marBottom w:val="0"/>
          <w:divBdr>
            <w:top w:val="none" w:sz="0" w:space="0" w:color="auto"/>
            <w:left w:val="none" w:sz="0" w:space="0" w:color="auto"/>
            <w:bottom w:val="none" w:sz="0" w:space="0" w:color="auto"/>
            <w:right w:val="none" w:sz="0" w:space="0" w:color="auto"/>
          </w:divBdr>
        </w:div>
        <w:div w:id="719130198">
          <w:marLeft w:val="480"/>
          <w:marRight w:val="0"/>
          <w:marTop w:val="0"/>
          <w:marBottom w:val="0"/>
          <w:divBdr>
            <w:top w:val="none" w:sz="0" w:space="0" w:color="auto"/>
            <w:left w:val="none" w:sz="0" w:space="0" w:color="auto"/>
            <w:bottom w:val="none" w:sz="0" w:space="0" w:color="auto"/>
            <w:right w:val="none" w:sz="0" w:space="0" w:color="auto"/>
          </w:divBdr>
        </w:div>
        <w:div w:id="781261867">
          <w:marLeft w:val="480"/>
          <w:marRight w:val="0"/>
          <w:marTop w:val="0"/>
          <w:marBottom w:val="0"/>
          <w:divBdr>
            <w:top w:val="none" w:sz="0" w:space="0" w:color="auto"/>
            <w:left w:val="none" w:sz="0" w:space="0" w:color="auto"/>
            <w:bottom w:val="none" w:sz="0" w:space="0" w:color="auto"/>
            <w:right w:val="none" w:sz="0" w:space="0" w:color="auto"/>
          </w:divBdr>
        </w:div>
        <w:div w:id="834103824">
          <w:marLeft w:val="480"/>
          <w:marRight w:val="0"/>
          <w:marTop w:val="0"/>
          <w:marBottom w:val="0"/>
          <w:divBdr>
            <w:top w:val="none" w:sz="0" w:space="0" w:color="auto"/>
            <w:left w:val="none" w:sz="0" w:space="0" w:color="auto"/>
            <w:bottom w:val="none" w:sz="0" w:space="0" w:color="auto"/>
            <w:right w:val="none" w:sz="0" w:space="0" w:color="auto"/>
          </w:divBdr>
        </w:div>
        <w:div w:id="959579288">
          <w:marLeft w:val="480"/>
          <w:marRight w:val="0"/>
          <w:marTop w:val="0"/>
          <w:marBottom w:val="0"/>
          <w:divBdr>
            <w:top w:val="none" w:sz="0" w:space="0" w:color="auto"/>
            <w:left w:val="none" w:sz="0" w:space="0" w:color="auto"/>
            <w:bottom w:val="none" w:sz="0" w:space="0" w:color="auto"/>
            <w:right w:val="none" w:sz="0" w:space="0" w:color="auto"/>
          </w:divBdr>
        </w:div>
        <w:div w:id="1119302161">
          <w:marLeft w:val="480"/>
          <w:marRight w:val="0"/>
          <w:marTop w:val="0"/>
          <w:marBottom w:val="0"/>
          <w:divBdr>
            <w:top w:val="none" w:sz="0" w:space="0" w:color="auto"/>
            <w:left w:val="none" w:sz="0" w:space="0" w:color="auto"/>
            <w:bottom w:val="none" w:sz="0" w:space="0" w:color="auto"/>
            <w:right w:val="none" w:sz="0" w:space="0" w:color="auto"/>
          </w:divBdr>
        </w:div>
        <w:div w:id="1296641225">
          <w:marLeft w:val="480"/>
          <w:marRight w:val="0"/>
          <w:marTop w:val="0"/>
          <w:marBottom w:val="0"/>
          <w:divBdr>
            <w:top w:val="none" w:sz="0" w:space="0" w:color="auto"/>
            <w:left w:val="none" w:sz="0" w:space="0" w:color="auto"/>
            <w:bottom w:val="none" w:sz="0" w:space="0" w:color="auto"/>
            <w:right w:val="none" w:sz="0" w:space="0" w:color="auto"/>
          </w:divBdr>
        </w:div>
        <w:div w:id="1317765080">
          <w:marLeft w:val="480"/>
          <w:marRight w:val="0"/>
          <w:marTop w:val="0"/>
          <w:marBottom w:val="0"/>
          <w:divBdr>
            <w:top w:val="none" w:sz="0" w:space="0" w:color="auto"/>
            <w:left w:val="none" w:sz="0" w:space="0" w:color="auto"/>
            <w:bottom w:val="none" w:sz="0" w:space="0" w:color="auto"/>
            <w:right w:val="none" w:sz="0" w:space="0" w:color="auto"/>
          </w:divBdr>
        </w:div>
        <w:div w:id="1420374013">
          <w:marLeft w:val="480"/>
          <w:marRight w:val="0"/>
          <w:marTop w:val="0"/>
          <w:marBottom w:val="0"/>
          <w:divBdr>
            <w:top w:val="none" w:sz="0" w:space="0" w:color="auto"/>
            <w:left w:val="none" w:sz="0" w:space="0" w:color="auto"/>
            <w:bottom w:val="none" w:sz="0" w:space="0" w:color="auto"/>
            <w:right w:val="none" w:sz="0" w:space="0" w:color="auto"/>
          </w:divBdr>
        </w:div>
        <w:div w:id="1841040826">
          <w:marLeft w:val="48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6.jpeg"/><Relationship Id="rId26" Type="http://schemas.openxmlformats.org/officeDocument/2006/relationships/image" Target="media/image14.emf"/><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anirudha.vm@gmail.com" TargetMode="External"/><Relationship Id="rId24" Type="http://schemas.openxmlformats.org/officeDocument/2006/relationships/image" Target="media/image12.emf"/><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7E08FE7-F645-42BD-ADE2-AF1F1B689495}">
  <we:reference id="wa104382081" version="1.46.0.0" store="en-US" storeType="OMEX"/>
  <we:alternateReferences>
    <we:reference id="wa104382081" version="1.46.0.0" store="en-US" storeType="OMEX"/>
  </we:alternateReferences>
  <we:properties>
    <we:property name="MENDELEY_CITATIONS" value="[{&quot;citationID&quot;:&quot;MENDELEY_CITATION_6a541df8-0a7d-4ee5-b784-5283a4f19124&quot;,&quot;properties&quot;:{&quot;noteIndex&quot;:0},&quot;isEdited&quot;:false,&quot;manualOverride&quot;:{&quot;isManuallyOverridden&quot;:false,&quot;citeprocText&quot;:&quot;(Rignot and others, 2019)&quot;,&quot;manualOverrideText&quot;:&quot;&quot;},&quot;citationTag&quot;:&quot;MENDELEY_CITATION_v3_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&quot;,&quot;citationItems&quot;:[{&quot;id&quot;:&quot;78c12137-a6ef-36dc-ba14-1ad7bbb1bcc4&quot;,&quot;itemData&quot;:{&quot;type&quot;:&quot;article-journal&quot;,&quot;id&quot;:&quot;78c12137-a6ef-36dc-ba14-1ad7bbb1bcc4&quot;,&quot;title&quot;:&quot;Four decades of Antarctic ice sheet mass balance from 1979–2017&quot;,&quot;author&quot;:[{&quot;family&quot;:&quot;Rignot&quot;,&quot;given&quot;:&quot;Eric&quot;,&quot;parse-names&quot;:false,&quot;dropping-particle&quot;:&quot;&quot;,&quot;non-dropping-particle&quot;:&quot;&quot;},{&quot;family&quot;:&quot;Mouginot&quot;,&quot;given&quot;:&quot;J.&quot;,&quot;parse-names&quot;:false,&quot;dropping-particle&quot;:&quot;&quot;,&quot;non-dropping-particle&quot;:&quot;&quot;},{&quot;family&quot;:&quot;Scheuchl&quot;,&quot;given&quot;:&quot;Bernd&quot;,&quot;parse-names&quot;:false,&quot;dropping-particle&quot;:&quot;&quot;,&quot;non-dropping-particle&quot;:&quot;&quot;},{&quot;family&quot;:&quot;Broeke&quot;,&quot;given&quot;:&quot;Michiel&quot;,&quot;parse-names&quot;:false,&quot;dropping-particle&quot;:&quot;&quot;,&quot;non-dropping-particle&quot;:&quot;Van Den&quot;},{&quot;family&quot;:&quot;Wessem&quot;,&quot;given&quot;:&quot;Melchior J.&quot;,&quot;parse-names&quot;:false,&quot;dropping-particle&quot;:&quot;&quot;,&quot;non-dropping-particle&quot;:&quot;Van&quot;},{&quot;family&quot;:&quot;Morlighem&quot;,&quot;given&quot;:&quot;M.&quot;,&quot;parse-names&quot;:false,&quot;dropping-particle&quot;:&quot;&quot;,&quot;non-dropping-particle&quot;:&quot;&quot;}],&quot;container-title&quot;:&quot;Proceedings of the National Academy of Sciences of the United States of America&quot;,&quot;container-title-short&quot;:&quot;Proc Natl Acad Sci U S A&quot;,&quot;DOI&quot;:&quot;10.1073/pnas.1812883116&quot;,&quot;ISSN&quot;:&quot;10916490&quot;,&quot;PMID&quot;:&quot;30642972&quot;,&quot;issued&quot;:{&quot;date-parts&quot;:[[2019]]},&quot;page&quot;:&quot;1095-1103&quot;,&quot;abstract&quot;:&quot;We use updated drainage inventory, ice thickness, and ice velocity data to calculate the grounding line ice discharge of 176 basins draining the Antarctic Ice Sheet from 1979 to 2017. We compare the results with a surface mass balance model to deduce the ice sheet mass balance. The total mass loss increased from 40 ± 9 Gt/y in 1979–1990 to 50 ± 14 Gt/y in 1989–2000, 166 ± 18 Gt/y in 1999–2009, and 252 ± 26 Gt/y in 2009–2017. In 2009–2017, the mass loss was dominated by the Amundsen/Bellingshausen Sea sectors, in West Antarctica (159 ± 8 Gt/y), Wilkes Land, in East Antarctica (51 ± 13 Gt/y), and West and Northeast Peninsula (42 ± 5 Gt/y). The contribution to sea-level rise from Antarctica averaged 3.6 ± 0.5 mm per decade with a cumulative 14.0 ± 2.0 mm since 1979, including 6.9 ± 0.6 mm from West Antarctica, 4.4 ± 0.9 mm from East Antarctica, and 2.5 ± 0.4 mm from the Peninsula (i.e., East Antarctica is a major participant in the mass loss). During the entire period, the mass loss concentrated in areas closest to warm, salty, subsurface, circumpolar deep water (CDW), that is, consistent with enhanced polar westerlies pushing CDW toward Antarctica to melt its floating ice shelves, destabilize the glaciers, and raise sea level.&quot;,&quot;issue&quot;:&quot;4&quot;,&quot;volume&quot;:&quot;116&quot;},&quot;isTemporary&quot;:false}]},{&quot;citationID&quot;:&quot;MENDELEY_CITATION_8ee94e9f-1573-444c-b458-5aef0c8b00b2&quot;,&quot;properties&quot;:{&quot;noteIndex&quot;:0},&quot;isEdited&quot;:false,&quot;manualOverride&quot;:{&quot;isManuallyOverridden&quot;:false,&quot;citeprocText&quot;:&quot;(Rignot and others, 2019; Morlighem and others, 2020)&quot;,&quot;manualOverrideText&quot;:&quot;&quot;},&quot;citationTag&quot;:&quot;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&quot;,&quot;citationItems&quot;:[{&quot;id&quot;:&quot;acfeb755-4776-3785-a0fa-917093a91376&quot;,&quot;itemData&quot;:{&quot;type&quot;:&quot;article-journal&quot;,&quot;id&quot;:&quot;acfeb755-4776-3785-a0fa-917093a91376&quot;,&quot;title&quot;:&quot;Deep glacial troughs and stabilizing ridges unveiled beneath the margins of the Antarctic ice sheet&quot;,&quot;author&quot;:[{&quot;family&quot;:&quot;Morlighem&quot;,&quot;given&quot;:&quot;Mathieu&quot;,&quot;parse-names&quot;:false,&quot;dropping-particle&quot;:&quot;&quot;,&quot;non-dropping-particle&quot;:&quot;&quot;},{&quot;family&quot;:&quot;Rignot&quot;,&quot;given&quot;:&quot;Eric&quot;,&quot;parse-names&quot;:false,&quot;dropping-particle&quot;:&quot;&quot;,&quot;non-dropping-particle&quot;:&quot;&quot;},{&quot;family&quot;:&quot;Binder&quot;,&quot;given&quot;:&quot;Tobias&quot;,&quot;parse-names&quot;:false,&quot;dropping-particle&quot;:&quot;&quot;,&quot;non-dropping-particle&quot;:&quot;&quot;},{&quot;family&quot;:&quot;Blankenship&quot;,&quot;given&quot;:&quot;Donald&quot;,&quot;parse-names&quot;:false,&quot;dropping-particle&quot;:&quot;&quot;,&quot;non-dropping-particle&quot;:&quot;&quot;},{&quot;family&quot;:&quot;Drews&quot;,&quot;given&quot;:&quot;Reinhard&quot;,&quot;parse-names&quot;:false,&quot;dropping-particle&quot;:&quot;&quot;,&quot;non-dropping-particle&quot;:&quot;&quot;},{&quot;family&quot;:&quot;Eagles&quot;,&quot;given&quot;:&quot;Graeme&quot;,&quot;parse-names&quot;:false,&quot;dropping-particle&quot;:&quot;&quot;,&quot;non-dropping-particle&quot;:&quot;&quot;},{&quot;family&quot;:&quot;Eisen&quot;,&quot;given&quot;:&quot;Olaf&quot;,&quot;parse-names&quot;:false,&quot;dropping-particle&quot;:&quot;&quot;,&quot;non-dropping-particle&quot;:&quot;&quot;},{&quot;family&quot;:&quot;Ferraccioli&quot;,&quot;given&quot;:&quot;Fausto&quot;,&quot;parse-names&quot;:false,&quot;dropping-particle&quot;:&quot;&quot;,&quot;non-dropping-particle&quot;:&quot;&quot;},{&quot;family&quot;:&quot;Forsberg&quot;,&quot;given&quot;:&quot;René&quot;,&quot;parse-names&quot;:false,&quot;dropping-particle&quot;:&quot;&quot;,&quot;non-dropping-particle&quot;:&quot;&quot;},{&quot;family&quot;:&quot;Fretwell&quot;,&quot;given&quot;:&quot;Peter&quot;,&quot;parse-names&quot;:false,&quot;dropping-particle&quot;:&quot;&quot;,&quot;non-dropping-particle&quot;:&quot;&quot;},{&quot;family&quot;:&quot;Goel&quot;,&quot;given&quot;:&quot;Vikram&quot;,&quot;parse-names&quot;:false,&quot;dropping-particle&quot;:&quot;&quot;,&quot;non-dropping-particle&quot;:&quot;&quot;},{&quot;family&quot;:&quot;Greenbaum&quot;,&quot;given&quot;:&quot;Jamin S.&quot;,&quot;parse-names&quot;:false,&quot;dropping-particle&quot;:&quot;&quot;,&quot;non-dropping-particle&quot;:&quot;&quot;},{&quot;family&quot;:&quot;Gudmundsson&quot;,&quot;given&quot;:&quot;Hilmar&quot;,&quot;parse-names&quot;:false,&quot;dropping-particle&quot;:&quot;&quot;,&quot;non-dropping-particle&quot;:&quot;&quot;},{&quot;family&quot;:&quot;Guo&quot;,&quot;given&quot;:&quot;Jingxue&quot;,&quot;parse-names&quot;:false,&quot;dropping-particle&quot;:&quot;&quot;,&quot;non-dropping-particle&quot;:&quot;&quot;},{&quot;family&quot;:&quot;Helm&quot;,&quot;given&quot;:&quot;Veit&quot;,&quot;parse-names&quot;:false,&quot;dropping-particle&quot;:&quot;&quot;,&quot;non-dropping-particle&quot;:&quot;&quot;},{&quot;family&quot;:&quot;Hofstede&quot;,&quot;given&quot;:&quot;Coen&quot;,&quot;parse-names&quot;:false,&quot;dropping-particle&quot;:&quot;&quot;,&quot;non-dropping-particle&quot;:&quot;&quot;},{&quot;family&quot;:&quot;Howat&quot;,&quot;given&quot;:&quot;Ian&quot;,&quot;parse-names&quot;:false,&quot;dropping-particle&quot;:&quot;&quot;,&quot;non-dropping-particle&quot;:&quot;&quot;},{&quot;family&quot;:&quot;Humbert&quot;,&quot;given&quot;:&quot;Angelika&quot;,&quot;parse-names&quot;:false,&quot;dropping-particle&quot;:&quot;&quot;,&quot;non-dropping-particle&quot;:&quot;&quot;},{&quot;family&quot;:&quot;Jokat&quot;,&quot;given&quot;:&quot;Wilfried&quot;,&quot;parse-names&quot;:false,&quot;dropping-particle&quot;:&quot;&quot;,&quot;non-dropping-particle&quot;:&quot;&quot;},{&quot;family&quot;:&quot;Karlsson&quot;,&quot;given&quot;:&quot;Nanna B.&quot;,&quot;parse-names&quot;:false,&quot;dropping-particle&quot;:&quot;&quot;,&quot;non-dropping-particle&quot;:&quot;&quot;},{&quot;family&quot;:&quot;Lee&quot;,&quot;given&quot;:&quot;Won Sang&quot;,&quot;parse-names&quot;:false,&quot;dropping-particle&quot;:&quot;&quot;,&quot;non-dropping-particle&quot;:&quot;&quot;},{&quot;family&quot;:&quot;Matsuoka&quot;,&quot;given&quot;:&quot;Kenichi&quot;,&quot;parse-names&quot;:false,&quot;dropping-particle&quot;:&quot;&quot;,&quot;non-dropping-particle&quot;:&quot;&quot;},{&quot;family&quot;:&quot;Millan&quot;,&quot;given&quot;:&quot;Romain&quot;,&quot;parse-names&quot;:false,&quot;dropping-particle&quot;:&quot;&quot;,&quot;non-dropping-particle&quot;:&quot;&quot;},{&quot;family&quot;:&quot;Mouginot&quot;,&quot;given&quot;:&quot;Jeremie&quot;,&quot;parse-names&quot;:false,&quot;dropping-particle&quot;:&quot;&quot;,&quot;non-dropping-particle&quot;:&quot;&quot;},{&quot;family&quot;:&quot;Paden&quot;,&quot;given&quot;:&quot;John&quot;,&quot;parse-names&quot;:false,&quot;dropping-particle&quot;:&quot;&quot;,&quot;non-dropping-particle&quot;:&quot;&quot;},{&quot;family&quot;:&quot;Pattyn&quot;,&quot;given&quot;:&quot;Frank&quot;,&quot;parse-names&quot;:false,&quot;dropping-particle&quot;:&quot;&quot;,&quot;non-dropping-particle&quot;:&quot;&quot;},{&quot;family&quot;:&quot;Roberts&quot;,&quot;given&quot;:&quot;Jason&quot;,&quot;parse-names&quot;:false,&quot;dropping-particle&quot;:&quot;&quot;,&quot;non-dropping-particle&quot;:&quot;&quot;},{&quot;family&quot;:&quot;Rosier&quot;,&quot;given&quot;:&quot;Sebastian&quot;,&quot;parse-names&quot;:false,&quot;dropping-particle&quot;:&quot;&quot;,&quot;non-dropping-particle&quot;:&quot;&quot;},{&quot;family&quot;:&quot;Ruppel&quot;,&quot;given&quot;:&quot;Antonia&quot;,&quot;parse-names&quot;:false,&quot;dropping-particle&quot;:&quot;&quot;,&quot;non-dropping-particle&quot;:&quot;&quot;},{&quot;family&quot;:&quot;Seroussi&quot;,&quot;given&quot;:&quot;Helene&quot;,&quot;parse-names&quot;:false,&quot;dropping-particle&quot;:&quot;&quot;,&quot;non-dropping-particle&quot;:&quot;&quot;},{&quot;family&quot;:&quot;Smith&quot;,&quot;given&quot;:&quot;Emma C.&quot;,&quot;parse-names&quot;:false,&quot;dropping-particle&quot;:&quot;&quot;,&quot;non-dropping-particle&quot;:&quot;&quot;},{&quot;family&quot;:&quot;Steinhage&quot;,&quot;given&quot;:&quot;Daniel&quot;,&quot;parse-names&quot;:false,&quot;dropping-particle&quot;:&quot;&quot;,&quot;non-dropping-particle&quot;:&quot;&quot;},{&quot;family&quot;:&quot;Sun&quot;,&quot;given&quot;:&quot;Bo&quot;,&quot;parse-names&quot;:false,&quot;dropping-particle&quot;:&quot;&quot;,&quot;non-dropping-particle&quot;:&quot;&quot;},{&quot;family&quot;:&quot;Broeke&quot;,&quot;given&quot;:&quot;Michiel R.van&quot;,&quot;parse-names&quot;:false,&quot;dropping-particle&quot;:&quot;den&quot;,&quot;non-dropping-particle&quot;:&quot;&quot;},{&quot;family&quot;:&quot;Ommen&quot;,&quot;given&quot;:&quot;Tas D.van&quot;,&quot;parse-names&quot;:false,&quot;dropping-particle&quot;:&quot;&quot;,&quot;non-dropping-particle&quot;:&quot;&quot;},{&quot;family&quot;:&quot;Wessem&quot;,&quot;given&quot;:&quot;Melchior&quot;,&quot;parse-names&quot;:false,&quot;dropping-particle&quot;:&quot;van&quot;,&quot;non-dropping-particle&quot;:&quot;&quot;},{&quot;family&quot;:&quot;Young&quot;,&quot;given&quot;:&quot;Duncan A.&quot;,&quot;parse-names&quot;:false,&quot;dropping-particle&quot;:&quot;&quot;,&quot;non-dropping-particle&quot;:&quot;&quot;}],&quot;container-title&quot;:&quot;Nature Geoscience&quot;,&quot;DOI&quot;:&quot;10.1038/s41561-019-0510-8&quot;,&quot;ISSN&quot;:&quot;17520908&quot;,&quot;issued&quot;:{&quot;date-parts&quot;:[[2020,2,1]]},&quot;page&quot;:&quot;132-137&quot;,&quot;abstract&quot;:&quot;The Antarctic ice sheet has been losing mass over past decades through the accelerated flow of its glaciers, conditioned by ocean temperature and bed topography. Glaciers retreating along retrograde slopes (that is, the bed elevation drops in the inland direction) are potentially unstable, while subglacial ridges slow down the glacial retreat. Despite major advances in the mapping of subglacial bed topography, significant sectors of Antarctica remain poorly resolved and critical spatial details are missing. Here we present a novel, high-resolution and physically based description of Antarctic bed topography using mass conservation. Our results reveal previously unknown basal features with major implications for glacier response to climate change. For example, glaciers flowing across the Transantarctic Mountains are protected by broad, stabilizing ridges. Conversely, in the marine basin of Wilkes Land, East Antarctica, we find retrograde slopes along Ninnis and Denman glaciers, with stabilizing slopes beneath Moscow University, Totten and Lambert glacier system, despite corrections in bed elevation of up to 1 km for the latter. This transformative description of bed topography redefines the high- and lower-risk sectors for rapid sea level rise from Antarctica; it will also significantly impact model projections of sea level rise from Antarctica in the coming centuries.&quot;,&quot;publisher&quot;:&quot;Nature Research&quot;,&quot;issue&quot;:&quot;2&quot;,&quot;volume&quot;:&quot;13&quot;,&quot;container-title-short&quot;:&quot;Nat Geosci&quot;},&quot;isTemporary&quot;:false},{&quot;id&quot;:&quot;78c12137-a6ef-36dc-ba14-1ad7bbb1bcc4&quot;,&quot;itemData&quot;:{&quot;type&quot;:&quot;article-journal&quot;,&quot;id&quot;:&quot;78c12137-a6ef-36dc-ba14-1ad7bbb1bcc4&quot;,&quot;title&quot;:&quot;Four decades of Antarctic ice sheet mass balance from 1979–2017&quot;,&quot;author&quot;:[{&quot;family&quot;:&quot;Rignot&quot;,&quot;given&quot;:&quot;Eric&quot;,&quot;parse-names&quot;:false,&quot;dropping-particle&quot;:&quot;&quot;,&quot;non-dropping-particle&quot;:&quot;&quot;},{&quot;family&quot;:&quot;Mouginot&quot;,&quot;given&quot;:&quot;J.&quot;,&quot;parse-names&quot;:false,&quot;dropping-particle&quot;:&quot;&quot;,&quot;non-dropping-particle&quot;:&quot;&quot;},{&quot;family&quot;:&quot;Scheuchl&quot;,&quot;given&quot;:&quot;Bernd&quot;,&quot;parse-names&quot;:false,&quot;dropping-particle&quot;:&quot;&quot;,&quot;non-dropping-particle&quot;:&quot;&quot;},{&quot;family&quot;:&quot;Broeke&quot;,&quot;given&quot;:&quot;Michiel&quot;,&quot;parse-names&quot;:false,&quot;dropping-particle&quot;:&quot;&quot;,&quot;non-dropping-particle&quot;:&quot;Van Den&quot;},{&quot;family&quot;:&quot;Wessem&quot;,&quot;given&quot;:&quot;Melchior J.&quot;,&quot;parse-names&quot;:false,&quot;dropping-particle&quot;:&quot;&quot;,&quot;non-dropping-particle&quot;:&quot;Van&quot;},{&quot;family&quot;:&quot;Morlighem&quot;,&quot;given&quot;:&quot;M.&quot;,&quot;parse-names&quot;:false,&quot;dropping-particle&quot;:&quot;&quot;,&quot;non-dropping-particle&quot;:&quot;&quot;}],&quot;container-title&quot;:&quot;Proceedings of the National Academy of Sciences of the United States of America&quot;,&quot;container-title-short&quot;:&quot;Proc Natl Acad Sci U S A&quot;,&quot;DOI&quot;:&quot;10.1073/pnas.1812883116&quot;,&quot;ISSN&quot;:&quot;10916490&quot;,&quot;PMID&quot;:&quot;30642972&quot;,&quot;issued&quot;:{&quot;date-parts&quot;:[[2019]]},&quot;page&quot;:&quot;1095-1103&quot;,&quot;abstract&quot;:&quot;We use updated drainage inventory, ice thickness, and ice velocity data to calculate the grounding line ice discharge of 176 basins draining the Antarctic Ice Sheet from 1979 to 2017. We compare the results with a surface mass balance model to deduce the ice sheet mass balance. The total mass loss increased from 40 ± 9 Gt/y in 1979–1990 to 50 ± 14 Gt/y in 1989–2000, 166 ± 18 Gt/y in 1999–2009, and 252 ± 26 Gt/y in 2009–2017. In 2009–2017, the mass loss was dominated by the Amundsen/Bellingshausen Sea sectors, in West Antarctica (159 ± 8 Gt/y), Wilkes Land, in East Antarctica (51 ± 13 Gt/y), and West and Northeast Peninsula (42 ± 5 Gt/y). The contribution to sea-level rise from Antarctica averaged 3.6 ± 0.5 mm per decade with a cumulative 14.0 ± 2.0 mm since 1979, including 6.9 ± 0.6 mm from West Antarctica, 4.4 ± 0.9 mm from East Antarctica, and 2.5 ± 0.4 mm from the Peninsula (i.e., East Antarctica is a major participant in the mass loss). During the entire period, the mass loss concentrated in areas closest to warm, salty, subsurface, circumpolar deep water (CDW), that is, consistent with enhanced polar westerlies pushing CDW toward Antarctica to melt its floating ice shelves, destabilize the glaciers, and raise sea level.&quot;,&quot;issue&quot;:&quot;4&quot;,&quot;volume&quot;:&quot;116&quot;},&quot;isTemporary&quot;:false}]},{&quot;citationID&quot;:&quot;MENDELEY_CITATION_7a5d075c-ea34-4551-be35-f1e378a7a604&quot;,&quot;properties&quot;:{&quot;noteIndex&quot;:0},&quot;isEdited&quot;:false,&quot;manualOverride&quot;:{&quot;isManuallyOverridden&quot;:false,&quot;citeprocText&quot;:&quot;(DeConto and Pollard, 2016)&quot;,&quot;manualOverrideText&quot;:&quot;&quot;},&quot;citationTag&quot;:&quot;MENDELEY_CITATION_v3_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&quot;,&quot;citationItems&quot;:[{&quot;id&quot;:&quot;572b546f-96d0-3494-ab7e-5e7b17d8e10b&quot;,&quot;itemData&quot;:{&quot;type&quot;:&quot;article-journal&quot;,&quot;id&quot;:&quot;572b546f-96d0-3494-ab7e-5e7b17d8e10b&quot;,&quot;title&quot;:&quot;Contribution of Antarctica to past and future sea-level rise&quot;,&quot;author&quot;:[{&quot;family&quot;:&quot;DeConto&quot;,&quot;given&quot;:&quot;Robert M.&quot;,&quot;parse-names&quot;:false,&quot;dropping-particle&quot;:&quot;&quot;,&quot;non-dropping-particle&quot;:&quot;&quot;},{&quot;family&quot;:&quot;Pollard&quot;,&quot;given&quot;:&quot;David&quot;,&quot;parse-names&quot;:false,&quot;dropping-particle&quot;:&quot;&quot;,&quot;non-dropping-particle&quot;:&quot;&quot;}],&quot;container-title&quot;:&quot;Nature&quot;,&quot;container-title-short&quot;:&quot;Nature&quot;,&quot;DOI&quot;:&quot;10.1038/nature17145&quot;,&quot;ISSN&quot;:&quot;14764687&quot;,&quot;PMID&quot;:&quot;27029274&quot;,&quot;URL&quot;:&quot;http://dx.doi.org/10.1038/nature17145&quot;,&quot;issued&quot;:{&quot;date-parts&quot;:[[2016]]},&quot;page&quot;:&quot;591-597&quot;,&quot;abstract&quot;:&quot;Polar temperatures over the last several million years have, at times, been slightly warmer than today, yet global mean sea level has been 6-9 metres higher as recently as the Last Interglacial (130,000 to 115,000 years ago) and possibly higher during the Pliocene epoch (about three million years ago). In both cases the Antarctic ice sheet has been implicated as the primary contributor, hinting at its future vulnerability. Here we use a model coupling ice sheet and climate dynamics - including previously underappreciated processes linking atmospheric warming with hydrofracturing of buttressing ice shelves and structural collapse of marine-terminating ice cliffs - that is calibrated against Pliocene and Last Interglacial sea-level estimates and applied to future greenhouse gas emission scenarios. Antarctica has the potential to contribute more than a metre of sea-level rise by 2100 and more than 15 metres by 2500, if emissions continue unabated. In this case atmospheric warming will soon become the dominant driver of ice loss, but prolonged ocean warming will delay its recovery for thousands of years.&quot;,&quot;publisher&quot;:&quot;Nature Publishing Group&quot;,&quot;issue&quot;:&quot;7596&quot;,&quot;volume&quot;:&quot;531&quot;},&quot;isTemporary&quot;:false}]},{&quot;citationID&quot;:&quot;MENDELEY_CITATION_e076cc9b-dc02-408f-aeaf-afcb1ce571fd&quot;,&quot;properties&quot;:{&quot;noteIndex&quot;:0},&quot;isEdited&quot;:false,&quot;manualOverride&quot;:{&quot;isManuallyOverridden&quot;:false,&quot;citeprocText&quot;:&quot;(Bamber and others, 2019; Robel and others, 2019)&quot;,&quot;manualOverrideText&quot;:&quot;&quot;},&quot;citationTag&quot;:&quot;MENDELEY_CITATION_v3_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&quot;,&quot;citationItems&quot;:[{&quot;id&quot;:&quot;f25adad8-0813-3570-944c-62421c70977b&quot;,&quot;itemData&quot;:{&quot;type&quot;:&quot;article-journal&quot;,&quot;id&quot;:&quot;f25adad8-0813-3570-944c-62421c70977b&quot;,&quot;title&quot;:&quot;Ice sheet contributions to future sea-level rise from structured expert judgment&quot;,&quot;author&quot;:[{&quot;family&quot;:&quot;Bamber&quot;,&quot;given&quot;:&quot;Jonathan L.&quot;,&quot;parse-names&quot;:false,&quot;dropping-particle&quot;:&quot;&quot;,&quot;non-dropping-particle&quot;:&quot;&quot;},{&quot;family&quot;:&quot;Oppenheimer&quot;,&quot;given&quot;:&quot;Michael&quot;,&quot;parse-names&quot;:false,&quot;dropping-particle&quot;:&quot;&quot;,&quot;non-dropping-particle&quot;:&quot;&quot;},{&quot;family&quot;:&quot;Kopp&quot;,&quot;given&quot;:&quot;Robert E.&quot;,&quot;parse-names&quot;:false,&quot;dropping-particle&quot;:&quot;&quot;,&quot;non-dropping-particle&quot;:&quot;&quot;},{&quot;family&quot;:&quot;Aspinall&quot;,&quot;given&quot;:&quot;Willy P.&quot;,&quot;parse-names&quot;:false,&quot;dropping-particle&quot;:&quot;&quot;,&quot;non-dropping-particle&quot;:&quot;&quot;},{&quot;family&quot;:&quot;Cooke&quot;,&quot;given&quot;:&quot;Roger M.&quot;,&quot;parse-names&quot;:false,&quot;dropping-particle&quot;:&quot;&quot;,&quot;non-dropping-particle&quot;:&quot;&quot;}],&quot;container-title&quot;:&quot;Proceedings of the National Academy of Sciences of the United States of America&quot;,&quot;DOI&quot;:&quot;10.1073/pnas.1817205116&quot;,&quot;ISSN&quot;:&quot;10916490&quot;,&quot;PMID&quot;:&quot;31110015&quot;,&quot;issued&quot;:{&quot;date-parts&quot;:[[2019]]},&quot;page&quot;:&quot;11195-11200&quot;,&quot;abstract&quot;:&quot;Despite considerable advances in process understanding, numerical modeling, and the observational record of ice sheet contributions to global mean sea-level rise (SLR) since the Fifth Assessment Report (AR5) of the Intergovernmental Panel on Climate Change, severe limitations remain in the predictive capability of ice sheet models. As a consequence, the potential contributions of ice sheets remain the largest source of uncertainty in projecting future SLR. Here, we report the findings of a structured expert judgement study, using unique techniques for modeling correlations between inter- and intra-ice sheet processes and their tail dependences. We find that since the AR5, expert uncertainty has grown, in particular because of uncertain ice dynamic effects. For a +2 °C temperature scenario consistent with the Paris Agreement, we obtain a median estimate of a 26 cm SLR contribution by 2100, with a 95th percentile value of 81 cm. For a +5 °C temperature scenario more consistent with unchecked emissions growth, the corresponding values are 51 and 178 cm, respectively. Inclusion of thermal expansion and glacier contributions results in a global total SLR estimate that exceeds 2 m at the 95th percentile. Our findings support the use of scenarios of 21st century global total SLR exceeding 2 m for planning purposes. Beyond 2100, uncertainty and projected SLR increase rapidly. The 95th percentile ice sheet contribution by 2200, for the +5 °C scenario, is 7.5 m as a result of instabilities coming into play in both West and East Antarctica. Introducing process correlations and tail dependences increases estimates by roughly 15%.&quot;,&quot;publisher&quot;:&quot;National Academy of Sciences&quot;,&quot;issue&quot;:&quot;23&quot;,&quot;volume&quot;:&quot;166&quot;,&quot;container-title-short&quot;:&quot;Proc Natl Acad Sci U S A&quot;},&quot;isTemporary&quot;:false},{&quot;id&quot;:&quot;44865456-a69b-3e84-a8d8-0f72bcaa60cd&quot;,&quot;itemData&quot;:{&quot;type&quot;:&quot;article-journal&quot;,&quot;id&quot;:&quot;44865456-a69b-3e84-a8d8-0f72bcaa60cd&quot;,&quot;title&quot;:&quot;Marine ice sheet instability amplifies and skews uncertainty in projections of future sea-level rise&quot;,&quot;author&quot;:[{&quot;family&quot;:&quot;Robel&quot;,&quot;given&quot;:&quot;Alexander A.&quot;,&quot;parse-names&quot;:false,&quot;dropping-particle&quot;:&quot;&quot;,&quot;non-dropping-particle&quot;:&quot;&quot;},{&quot;family&quot;:&quot;Seroussi&quot;,&quot;given&quot;:&quot;Hélène&quot;,&quot;parse-names&quot;:false,&quot;dropping-particle&quot;:&quot;&quot;,&quot;non-dropping-particle&quot;:&quot;&quot;},{&quot;family&quot;:&quot;Roe&quot;,&quot;given&quot;:&quot;Gerard H.&quot;,&quot;parse-names&quot;:false,&quot;dropping-particle&quot;:&quot;&quot;,&quot;non-dropping-particle&quot;:&quot;&quot;}],&quot;container-title&quot;:&quot;Proceedings of the National Academy of Sciences&quot;,&quot;DOI&quot;:&quot;10.1073/pnas.1904822116&quot;,&quot;ISSN&quot;:&quot;0027-8424&quot;,&quot;URL&quot;:&quot;https://pnas.org/doi/full/10.1073/pnas.1904822116&quot;,&quot;issued&quot;:{&quot;date-parts&quot;:[[2019,7,23]]},&quot;page&quot;:&quot;14887-14892&quot;,&quot;abstract&quot;:&quot;&lt;p&gt;Sea-level rise may accelerate significantly if marine ice sheets become unstable. If such instability occurs, there would be considerable uncertainty in future sea-level rise projections due to imperfectly modeled ice sheet processes and unpredictable climate variability. In this study, we use mathematical and computational approaches to identify the ice sheet processes that drive uncertainty in sea-level projections. Using stochastic perturbation theory from statistical physics as a tool, we show mathematically that the marine ice sheet instability greatly amplifies and skews uncertainty in sea-level projections with worst-case scenarios of rapid sea-level rise being more likely than best-case scenarios of slower sea-level rise. We also perform large ensemble simulations with a state-of-the-art ice sheet model of Thwaites Glacier, a marine-terminating glacier in West Antarctica that is thought to be unstable. These ensemble simulations indicate that the uncertainty solely related to internal climate variability can be a large fraction of the total ice loss expected from Thwaites Glacier. We conclude that internal climate variability alone can be responsible for significant uncertainty in projections of sea-level rise and that large ensembles are a necessary tool for quantifying the upper bounds of this uncertainty.&lt;/p&gt;&quot;,&quot;publisher&quot;:&quot;National Academy of Sciences&quot;,&quot;issue&quot;:&quot;30&quot;,&quot;volume&quot;:&quot;116&quot;,&quot;container-title-short&quot;:&quot;&quot;},&quot;isTemporary&quot;:false}]},{&quot;citationID&quot;:&quot;MENDELEY_CITATION_cbb53961-74cd-40db-ba51-8b8b00d0335c&quot;,&quot;properties&quot;:{&quot;noteIndex&quot;:0},&quot;isEdited&quot;:false,&quot;manualOverride&quot;:{&quot;isManuallyOverridden&quot;:false,&quot;citeprocText&quot;:&quot;(Dupont and Alley, 2005; Goldberg and others, 2009)&quot;,&quot;manualOverrideText&quot;:&quot;&quot;},&quot;citationTag&quot;:&quot;MENDELEY_CITATION_v3_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&quot;,&quot;citationItems&quot;:[{&quot;id&quot;:&quot;450fcc51-8d67-3cd2-a434-8057979dde82&quot;,&quot;itemData&quot;:{&quot;type&quot;:&quot;article-journal&quot;,&quot;id&quot;:&quot;450fcc51-8d67-3cd2-a434-8057979dde82&quot;,&quot;title&quot;:&quot;Assessment of the importance of ice-shelf buttressing to ice-sheet flow&quot;,&quot;author&quot;:[{&quot;family&quot;:&quot;Dupont&quot;,&quot;given&quot;:&quot;T. K.&quot;,&quot;parse-names&quot;:false,&quot;dropping-particle&quot;:&quot;&quot;,&quot;non-dropping-particle&quot;:&quot;&quot;},{&quot;family&quot;:&quot;Alley&quot;,&quot;given&quot;:&quot;R. B.&quot;,&quot;parse-names&quot;:false,&quot;dropping-particle&quot;:&quot;&quot;,&quot;non-dropping-particle&quot;:&quot;&quot;}],&quot;container-title&quot;:&quot;Geophysical Research Letters&quot;,&quot;container-title-short&quot;:&quot;Geophys Res Lett&quot;,&quot;DOI&quot;:&quot;10.1029/2004GL022024&quot;,&quot;ISSN&quot;:&quot;00948276&quot;,&quot;issued&quot;:{&quot;date-parts&quot;:[[2005]]},&quot;page&quot;:&quot;1-4&quot;,&quot;abstract&quot;:&quot;Reduction or loss of a restraining ice shelf will cause speed-up of flow from contiguous ice streams, contributing to sea-level rise, with greater changes from ice streams that are wider, have stickier beds, or have higher driving stress. Loss of buttressing offsetting half of the tendency for ice-stream/ice-shelf spreading for an ice stream similar to Pine Island Glacier, West Antarctica is modeled to contribute at least 1 mm of sea-level rise over a few decades. These results come from a new, simple model that includes relevant stresses in a boundary-layer formulation, and allows rapid estimation of ice-shelf impacts for a wide range of configurations. Copyright 2005 by the American Geophysical Union.&quot;,&quot;issue&quot;:&quot;4&quot;,&quot;volume&quot;:&quot;32&quot;},&quot;isTemporary&quot;:false},{&quot;id&quot;:&quot;071bc33f-5397-3433-81a2-20693791e4af&quot;,&quot;itemData&quot;:{&quot;type&quot;:&quot;article-journal&quot;,&quot;id&quot;:&quot;071bc33f-5397-3433-81a2-20693791e4af&quot;,&quot;title&quot;:&quot;Grounding line movement and ice shelf buttressing in marine ice sheets&quot;,&quot;author&quot;:[{&quot;family&quot;:&quot;Goldberg&quot;,&quot;given&quot;:&quot;D.&quot;,&quot;parse-names&quot;:false,&quot;dropping-particle&quot;:&quot;&quot;,&quot;non-dropping-particle&quot;:&quot;&quot;},{&quot;family&quot;:&quot;Holland&quot;,&quot;given&quot;:&quot;D. M.&quot;,&quot;parse-names&quot;:false,&quot;dropping-particle&quot;:&quot;&quot;,&quot;non-dropping-particle&quot;:&quot;&quot;},{&quot;family&quot;:&quot;Schoof&quot;,&quot;given&quot;:&quot;C.&quot;,&quot;parse-names&quot;:false,&quot;dropping-particle&quot;:&quot;&quot;,&quot;non-dropping-particle&quot;:&quot;&quot;}],&quot;container-title&quot;:&quot;Journal of Geophysical Research&quot;,&quot;container-title-short&quot;:&quot;J Geophys Res&quot;,&quot;DOI&quot;:&quot;10.1029/2008JF001227&quot;,&quot;ISSN&quot;:&quot;0148-0227&quot;,&quot;issued&quot;:{&quot;date-parts&quot;:[[2009,12,23]]},&quot;page&quot;:&quot;F04026&quot;,&quot;issue&quot;:&quot;F4&quot;,&quot;volume&quot;:&quot;114&quot;},&quot;isTemporary&quot;:false}]},{&quot;citationID&quot;:&quot;MENDELEY_CITATION_5ee06faf-ade1-476f-98e4-acf7ddb3e7d1&quot;,&quot;properties&quot;:{&quot;noteIndex&quot;:0},&quot;isEdited&quot;:false,&quot;manualOverride&quot;:{&quot;isManuallyOverridden&quot;:true,&quot;citeprocText&quot;:&quot;(Arthur and others, 2020; Banwell and others, 2021; Dirscherl and others, 2021; Mahagaonkar and others, 2023)&quot;,&quot;manualOverrideText&quot;:&quot;(e.g., Shackleton Ice Shelf - Arthur and others, 2020; George VI Ice Shelf - Banwell and others, 2021; Antarctic Peninsula Ice Shelves - Dirscherl and others, 2021; and Dronning Maud Land Ice Shelves - Mahagaonkar and others, 2023)&quot;},&quot;citationTag&quot;:&quot;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&quot;,&quot;citationItems&quot;:[{&quot;id&quot;:&quot;4cbd6c17-06df-3c5c-b03f-0e71dd88e32a&quot;,&quot;itemData&quot;:{&quot;type&quot;:&quot;article-journal&quot;,&quot;id&quot;:&quot;4cbd6c17-06df-3c5c-b03f-0e71dd88e32a&quot;,&quot;title&quot;:&quot;The 32-year record-high surface melt in 2019/2020 on the northern George VI Ice Shelf, Antarctic Peninsula&quot;,&quot;author&quot;:[{&quot;family&quot;:&quot;Banwell&quot;,&quot;given&quot;:&quot;Alison F.&quot;,&quot;parse-names&quot;:false,&quot;dropping-particle&quot;:&quot;&quot;,&quot;non-dropping-particle&quot;:&quot;&quot;},{&quot;family&quot;:&quot;Datta&quot;,&quot;given&quot;:&quot;Rajashree Tri&quot;,&quot;parse-names&quot;:false,&quot;dropping-particle&quot;:&quot;&quot;,&quot;non-dropping-particle&quot;:&quot;&quot;},{&quot;family&quot;:&quot;Dell&quot;,&quot;given&quot;:&quot;Rebecca L.&quot;,&quot;parse-names&quot;:false,&quot;dropping-particle&quot;:&quot;&quot;,&quot;non-dropping-particle&quot;:&quot;&quot;},{&quot;family&quot;:&quot;Moussavi&quot;,&quot;given&quot;:&quot;Mahsa&quot;,&quot;parse-names&quot;:false,&quot;dropping-particle&quot;:&quot;&quot;,&quot;non-dropping-particle&quot;:&quot;&quot;},{&quot;family&quot;:&quot;Brucker&quot;,&quot;given&quot;:&quot;Ludovic&quot;,&quot;parse-names&quot;:false,&quot;dropping-particle&quot;:&quot;&quot;,&quot;non-dropping-particle&quot;:&quot;&quot;},{&quot;family&quot;:&quot;Picard&quot;,&quot;given&quot;:&quot;Ghislain&quot;,&quot;parse-names&quot;:false,&quot;dropping-particle&quot;:&quot;&quot;,&quot;non-dropping-particle&quot;:&quot;&quot;},{&quot;family&quot;:&quot;Shuman&quot;,&quot;given&quot;:&quot;Christopher A.&quot;,&quot;parse-names&quot;:false,&quot;dropping-particle&quot;:&quot;&quot;,&quot;non-dropping-particle&quot;:&quot;&quot;},{&quot;family&quot;:&quot;Stevens&quot;,&quot;given&quot;:&quot;Laura A.&quot;,&quot;parse-names&quot;:false,&quot;dropping-particle&quot;:&quot;&quot;,&quot;non-dropping-particle&quot;:&quot;&quot;}],&quot;container-title&quot;:&quot;The Cryosphere&quot;,&quot;container-title-short&quot;:&quot;Cryosphere&quot;,&quot;DOI&quot;:&quot;10.5194/tc-15-909-2021&quot;,&quot;ISSN&quot;:&quot;1994-0424&quot;,&quot;URL&quot;:&quot;https://tc.copernicus.org/articles/15/909/2021/&quot;,&quot;issued&quot;:{&quot;date-parts&quot;:[[2021,2,25]]},&quot;page&quot;:&quot;909-925&quot;,&quot;abstract&quot;:&quot;&lt;p&gt;&lt;![CDATA[Abstract. In the 2019/2020 austral summer, the surface melt duration and extent on the northern George VI Ice Shelf (GVIIS) was exceptional compared to the 31 previous summers of distinctly lower melt. This finding is based on analysis of near-continuous 41-year satellite microwave radiometer and scatterometer data, which are sensitive to meltwater on the ice shelf surface and in the near-surface snow. Using optical satellite imagery from Landsat 8 (2013 to 2020) and Sentinel-2 (2017 to 2020), record volumes of surface meltwater ponding were also observed on the northern GVIIS in 2019/2020, with 23 % of the surface area covered by 0.62 km3 of ponded meltwater on 19 January. These exceptional melt and surface ponding conditions in 2019/2020 were driven by sustained air temperatures ≥0 ∘C for anomalously long periods (55 to 90 h) from late November onwards, which limited meltwater refreezing. The sustained warm periods were likely driven by warm, low-speed (≤7.5 m s−1) northwesterly and northeasterly winds and not by foehn wind conditions, which were only present for 9 h total in the 2019/2020 melt season. Increased surface ponding on ice shelves may threaten their stability through increased potential for hydrofracture initiation; a risk that may increase due to firn air content depletion in response to near-surface melting.]]&gt;&lt;/p&gt;&quot;,&quot;issue&quot;:&quot;2&quot;,&quot;volume&quot;:&quot;15&quot;},&quot;isTemporary&quot;:false},{&quot;id&quot;:&quot;f5c04a2c-74b4-3439-acb1-f5556273c7b5&quot;,&quot;itemData&quot;:{&quot;type&quot;:&quot;article-journal&quot;,&quot;id&quot;:&quot;f5c04a2c-74b4-3439-acb1-f5556273c7b5&quot;,&quot;title&quot;:&quot;Recent evolution of supraglacial lakes on ice shelves in Dronning Maud Land, East Antarctica&quot;,&quot;author&quot;:[{&quot;family&quot;:&quot;Mahagaonkar&quot;,&quot;given&quot;:&quot;Anirudha&quot;,&quot;parse-names&quot;:false,&quot;dropping-particle&quot;:&quot;&quot;,&quot;non-dropping-particle&quot;:&quot;&quot;},{&quot;family&quot;:&quot;Moholdt&quot;,&quot;given&quot;:&quot;Geir&quot;,&quot;parse-names&quot;:false,&quot;dropping-particle&quot;:&quot;&quot;,&quot;non-dropping-particle&quot;:&quot;&quot;},{&quot;family&quot;:&quot;Schuler&quot;,&quot;given&quot;:&quot;Thomas&quot;,&quot;parse-names&quot;:false,&quot;dropping-particle&quot;:&quot;V.&quot;,&quot;non-dropping-particle&quot;:&quot;&quot;}],&quot;container-title&quot;:&quot;The Cryosphere Discussions&quot;,&quot;DOI&quot;:&quot;10.5194/tc-2023-4&quot;,&quot;issued&quot;:{&quot;date-parts&quot;:[[2023]]},&quot;volume&quot;:&quot;In press&quot;,&quot;container-title-short&quot;:&quot;&quot;},&quot;isTemporary&quot;:false},{&quot;id&quot;:&quot;09b7e849-e56b-3768-a70f-c91d56231b0d&quot;,&quot;itemData&quot;:{&quot;type&quot;:&quot;article-journal&quot;,&quot;id&quot;:&quot;09b7e849-e56b-3768-a70f-c91d56231b0d&quot;,&quot;title&quot;:&quot;Seasonal evolution of Antarctic supraglacial lakes in 2015–2021 and links to environmental controls&quot;,&quot;author&quot;:[{&quot;family&quot;:&quot;Dirscherl&quot;,&quot;given&quot;:&quot;Mariel C.&quot;,&quot;parse-names&quot;:false,&quot;dropping-particle&quot;:&quot;&quot;,&quot;non-dropping-particle&quot;:&quot;&quot;},{&quot;family&quot;:&quot;Dietz&quot;,&quot;given&quot;:&quot;Andreas J.&quot;,&quot;parse-names&quot;:false,&quot;dropping-particle&quot;:&quot;&quot;,&quot;non-dropping-particle&quot;:&quot;&quot;},{&quot;family&quot;:&quot;Kuenzer&quot;,&quot;given&quot;:&quot;Claudia&quot;,&quot;parse-names&quot;:false,&quot;dropping-particle&quot;:&quot;&quot;,&quot;non-dropping-particle&quot;:&quot;&quot;}],&quot;container-title&quot;:&quot;The Cryosphere&quot;,&quot;DOI&quot;:&quot;10.5194/tc-15-5205-2021&quot;,&quot;ISSN&quot;:&quot;1994-0424&quot;,&quot;URL&quot;:&quot;https://tc.copernicus.org/articles/15/5205/2021/&quot;,&quot;issued&quot;:{&quot;date-parts&quot;:[[2021,11,25]]},&quot;page&quot;:&quot;5205-5226&quot;,&quot;abstract&quot;:&quot;&lt;p&gt;&lt;![CDATA[Abstract. Supraglacial meltwater accumulation on ice shelves may have important implications for future sea level rise. Despite recent progress in the understanding of Antarctic surface hydrology, potential influences on ice shelf stability as well as links to environmental drivers remain poorly constrained. In this study, we employ state-of-the-art machine learning on Sentinel-1 synthetic aperture radar (SAR) and optical Sentinel-2 satellite imagery to provide new insight into the inter-annual and intra-annual evolution of surface hydrological features across six major Antarctic Peninsula and East Antarctic ice shelves. For the first time, we produce a high-resolution record of supraglacial lake extent dynamics for the period 2015–2021 at unprecedented 10 m spatial resolution and bi-weekly temporal scale. Through synergetic use of optical and SAR data, we obtain a more complete mapping record also enabling the delineation of buried lakes. Our results for Antarctic Peninsula ice shelves reveal below-average meltwater ponding during most of melting seasons 2015–2018 and above-average meltwater ponding throughout summer 2019–2020 and early 2020–2021 considering years 2015–2021 as a reference period. Meltwater ponding on investigated East Antarctic ice shelves was far more variable, with above-average lake extents during most 2016–2019 melting seasons and below-average lake extents during 2020–2021, considering the reference interval 2016–2021. This study is the first to investigate relationships with climate drivers both spatially and temporally including time lag analysis. The results indicate that supraglacial lake formation in 2015–2021 is coupled to the complex interplay of local, regional and large-scale environmental drivers with similar driving factors over both ice sheet regions. In particular, varying air temperature, solar radiation and wind conditions influenced supraglacial lake formation over all six ice shelves despite strong local to regional discrepancies, as revealed through pixel-based correlation analysis. Furthermore, regional climatic conditions were shown to be influenced by Southern Hemisphere atmospheric modes showing large-scale impacts on the spatio-temporal evolution of supraglacial lakes as well as on above- or below-average meltwater ponding with respect to the period 2015–2021. Finally, the local glaciological setting, including melt–albedo feedbacks and the firn air content, was revealed to strongly influence supraglacial lake distribution. Recent increases in Antarctic Peninsula surface ponding point towards a further reduction in the firn air content, implying an increased risk for ponding and hydrofracture. In addition, lateral meltwater transport was observed over both Antarctic regions with similar implications for future ice shelf stability.]]&gt;&lt;/p&gt;&quot;,&quot;publisher&quot;:&quot;Copernicus GmbH&quot;,&quot;issue&quot;:&quot;11&quot;,&quot;volume&quot;:&quot;15&quot;,&quot;container-title-short&quot;:&quot;Cryosphere&quot;},&quot;isTemporary&quot;:false},{&quot;id&quot;:&quot;812c7a57-6b23-30ea-af9e-4dc2368eefd5&quot;,&quot;itemData&quot;:{&quot;type&quot;:&quot;article-journal&quot;,&quot;id&quot;:&quot;812c7a57-6b23-30ea-af9e-4dc2368eefd5&quot;,&quot;title&quot;:&quot;Distribution and seasonal evolution of supraglacial lakes on Shackleton Ice Shelf, East Antarctica&quot;,&quot;author&quot;:[{&quot;family&quot;:&quot;Arthur&quot;,&quot;given&quot;:&quot;J. F.&quot;,&quot;parse-names&quot;:false,&quot;dropping-particle&quot;:&quot;&quot;,&quot;non-dropping-particle&quot;:&quot;&quot;},{&quot;family&quot;:&quot;Stokes&quot;,&quot;given&quot;:&quot;Chris R.&quot;,&quot;parse-names&quot;:false,&quot;dropping-particle&quot;:&quot;&quot;,&quot;non-dropping-particle&quot;:&quot;&quot;},{&quot;family&quot;:&quot;Jamieson&quot;,&quot;given&quot;:&quot;Stewart S. R.&quot;,&quot;parse-names&quot;:false,&quot;dropping-particle&quot;:&quot;&quot;,&quot;non-dropping-particle&quot;:&quot;&quot;},{&quot;family&quot;:&quot;Carr&quot;,&quot;given&quot;:&quot;J. Rachel&quot;,&quot;parse-names&quot;:false,&quot;dropping-particle&quot;:&quot;&quot;,&quot;non-dropping-particle&quot;:&quot;&quot;},{&quot;family&quot;:&quot;Leeson&quot;,&quot;given&quot;:&quot;Amber A.&quot;,&quot;parse-names&quot;:false,&quot;dropping-particle&quot;:&quot;&quot;,&quot;non-dropping-particle&quot;:&quot;&quot;}],&quot;container-title&quot;:&quot;The Cryosphere&quot;,&quot;container-title-short&quot;:&quot;Cryosphere&quot;,&quot;DOI&quot;:&quot;10.5194/tc-14-4103-2020&quot;,&quot;ISSN&quot;:&quot;1994-0424&quot;,&quot;URL&quot;:&quot;https://tc.copernicus.org/articles/14/4103/2020/&quot;,&quot;issued&quot;:{&quot;date-parts&quot;:[[2020,11,18]]},&quot;page&quot;:&quot;4103-4120&quot;,&quot;issue&quot;:&quot;11&quot;,&quot;volume&quot;:&quot;14&quot;},&quot;isTemporary&quot;:false}]},{&quot;citationID&quot;:&quot;MENDELEY_CITATION_851b5311-44c1-440b-ae35-ecae66c94c15&quot;,&quot;properties&quot;:{&quot;noteIndex&quot;:0},&quot;isEdited&quot;:false,&quot;manualOverride&quot;:{&quot;isManuallyOverridden&quot;:true,&quot;citeprocText&quot;:&quot;(Lenaerts and others, 2017; Jakobs and others, 2019)&quot;,&quot;manualOverrideText&quot;:&quot;(e.g., Lenaerts and others, 2017; Jakobs and others, 2019)&quot;},&quot;citationTag&quot;:&quot;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&quot;,&quot;citationItems&quot;:[{&quot;id&quot;:&quot;9c152ed9-054f-363c-87f1-8a5250e00dea&quot;,&quot;itemData&quot;:{&quot;type&quot;:&quot;article-journal&quot;,&quot;id&quot;:&quot;9c152ed9-054f-363c-87f1-8a5250e00dea&quot;,&quot;title&quot;:&quot;Quantifying the snowmelt-albedo feedback at Neumayer Station, East Antarctica&quot;,&quot;author&quot;:[{&quot;family&quot;:&quot;Jakobs&quot;,&quot;given&quot;:&quot;Constantijn L.&quot;,&quot;parse-names&quot;:false,&quot;dropping-particle&quot;:&quot;&quot;,&quot;non-dropping-particle&quot;:&quot;&quot;},{&quot;family&quot;:&quot;Reijmer&quot;,&quot;given&quot;:&quot;Carleen H.&quot;,&quot;parse-names&quot;:false,&quot;dropping-particle&quot;:&quot;&quot;,&quot;non-dropping-particle&quot;:&quot;&quot;},{&quot;family&quot;:&quot;Kuipers Munneke&quot;,&quot;given&quot;:&quot;Peter&quot;,&quot;parse-names&quot;:false,&quot;dropping-particle&quot;:&quot;&quot;,&quot;non-dropping-particle&quot;:&quot;&quot;},{&quot;family&quot;:&quot;König-Langlo&quot;,&quot;given&quot;:&quot;Gert&quot;,&quot;parse-names&quot;:false,&quot;dropping-particle&quot;:&quot;&quot;,&quot;non-dropping-particle&quot;:&quot;&quot;},{&quot;family&quot;:&quot;Broeke&quot;,&quot;given&quot;:&quot;Michiel R.&quot;,&quot;parse-names&quot;:false,&quot;dropping-particle&quot;:&quot;&quot;,&quot;non-dropping-particle&quot;:&quot;Van Den&quot;}],&quot;container-title&quot;:&quot;Cryosphere&quot;,&quot;DOI&quot;:&quot;10.5194/tc-13-1473-2019&quot;,&quot;ISSN&quot;:&quot;19940424&quot;,&quot;issued&quot;:{&quot;date-parts&quot;:[[2019]]},&quot;page&quot;:&quot;1473-1485&quot;,&quot;abstract&quot;:&quot;We use 24 years (1992-2016) of high-quality meteorological observations at Neumayer Station, East Antarctica, to force a surface energy balance model. The modelled 24-year cumulative surface melt at Neumayer amounts to 1154&amp;thinsp;mm water equivalent (w.e.), with only a small uncertainty (&lt;span classCombining double low line\&quot;inline-formula\&quot;&gt;±3&lt;/span&gt;&amp;thinsp;mm&amp;thinsp;w.e.) from random measurement errors. Results are more sensitive to the chosen value for the surface momentum roughness length and new snow density, yielding a range of 900-1220&amp;thinsp;mm&amp;thinsp;w.e. Melt at Neumayer occurs only in the months November to February, with a summer average of 50&amp;thinsp;mm&amp;thinsp;w.e. and large interannual variability (&lt;span classCombining double low line\&quot;inline-formula\&quot;&gt;&lt;i&gt;σ&lt;/i&gt;Combining double low line42&lt;/span&gt;&amp;thinsp;mm&amp;thinsp;w.e.). This is a small value compared to an annual average (1992-2016) accumulation of &lt;span classCombining double low line\&quot;inline-formula\&quot;&gt;415±86&lt;/span&gt;&amp;thinsp;mm&amp;thinsp;w.e. Absorbed shortwave radiation is the dominant driver of temporal melt variability at Neumayer. To assess the importance of the snowmelt-albedo feedback we include and calibrate an albedo parameterisation in the surface energy balance model. We show that, without the snowmelt-albedo feedback, surface melt at Neumayer would be approximately 3 times weaker, demonstrating how important it is to correctly represent this feedback in model simulations of surface melt in Antarctica.&quot;,&quot;issue&quot;:&quot;5&quot;,&quot;volume&quot;:&quot;13&quot;,&quot;container-title-short&quot;:&quot;&quot;},&quot;isTemporary&quot;:false},{&quot;id&quot;:&quot;2cc43198-e749-3e30-b1c1-45785f171273&quot;,&quot;itemData&quot;:{&quot;type&quot;:&quot;article-journal&quot;,&quot;id&quot;:&quot;2cc43198-e749-3e30-b1c1-45785f171273&quot;,&quot;title&quot;:&quot;Meltwater produced by wind–albedo interaction stored in an East Antarctic ice shelf&quot;,&quot;author&quot;:[{&quot;family&quot;:&quot;Lenaerts&quot;,&quot;given&quot;:&quot;J. T. M.&quot;,&quot;parse-names&quot;:false,&quot;dropping-particle&quot;:&quot;&quot;,&quot;non-dropping-particle&quot;:&quot;&quot;},{&quot;family&quot;:&quot;Lhermitte&quot;,&quot;given&quot;:&quot;Stef&quot;,&quot;parse-names&quot;:false,&quot;dropping-particle&quot;:&quot;&quot;,&quot;non-dropping-particle&quot;:&quot;&quot;},{&quot;family&quot;:&quot;Drews&quot;,&quot;given&quot;:&quot;R.&quot;,&quot;parse-names&quot;:false,&quot;dropping-particle&quot;:&quot;&quot;,&quot;non-dropping-particle&quot;:&quot;&quot;},{&quot;family&quot;:&quot;Ligtenberg&quot;,&quot;given&quot;:&quot;S. R. M.&quot;,&quot;parse-names&quot;:false,&quot;dropping-particle&quot;:&quot;&quot;,&quot;non-dropping-particle&quot;:&quot;&quot;},{&quot;family&quot;:&quot;Berger&quot;,&quot;given&quot;:&quot;S.&quot;,&quot;parse-names&quot;:false,&quot;dropping-particle&quot;:&quot;&quot;,&quot;non-dropping-particle&quot;:&quot;&quot;},{&quot;family&quot;:&quot;Helm&quot;,&quot;given&quot;:&quot;V.&quot;,&quot;parse-names&quot;:false,&quot;dropping-particle&quot;:&quot;&quot;,&quot;non-dropping-particle&quot;:&quot;&quot;},{&quot;family&quot;:&quot;Smeets&quot;,&quot;given&quot;:&quot;C. J. P. P.&quot;,&quot;parse-names&quot;:false,&quot;dropping-particle&quot;:&quot;&quot;,&quot;non-dropping-particle&quot;:&quot;&quot;},{&quot;family&quot;:&quot;Broeke&quot;,&quot;given&quot;:&quot;M. R.&quot;,&quot;parse-names&quot;:false,&quot;dropping-particle&quot;:&quot;van den&quot;,&quot;non-dropping-particle&quot;:&quot;&quot;},{&quot;family&quot;:&quot;Berg&quot;,&quot;given&quot;:&quot;W. J.&quot;,&quot;parse-names&quot;:false,&quot;dropping-particle&quot;:&quot;&quot;,&quot;non-dropping-particle&quot;:&quot;van de&quot;},{&quot;family&quot;:&quot;Meijgaard&quot;,&quot;given&quot;:&quot;E.&quot;,&quot;parse-names&quot;:false,&quot;dropping-particle&quot;:&quot;&quot;,&quot;non-dropping-particle&quot;:&quot;van&quot;},{&quot;family&quot;:&quot;Eijkelboom&quot;,&quot;given&quot;:&quot;M.&quot;,&quot;parse-names&quot;:false,&quot;dropping-particle&quot;:&quot;&quot;,&quot;non-dropping-particle&quot;:&quot;&quot;},{&quot;family&quot;:&quot;Eisen&quot;,&quot;given&quot;:&quot;O.&quot;,&quot;parse-names&quot;:false,&quot;dropping-particle&quot;:&quot;&quot;,&quot;non-dropping-particle&quot;:&quot;&quot;},{&quot;family&quot;:&quot;Pattyn&quot;,&quot;given&quot;:&quot;F.&quot;,&quot;parse-names&quot;:false,&quot;dropping-particle&quot;:&quot;&quot;,&quot;non-dropping-particle&quot;:&quot;&quot;}],&quot;container-title&quot;:&quot;Nature Climate Change&quot;,&quot;container-title-short&quot;:&quot;Nat Clim Chang&quot;,&quot;DOI&quot;:&quot;10.1038/nclimate3180&quot;,&quot;ISSN&quot;:&quot;1758-678X&quot;,&quot;URL&quot;:&quot;http://www.nature.com/articles/nclimate3180&quot;,&quot;issued&quot;:{&quot;date-parts&quot;:[[2017,1,12]]},&quot;page&quot;:&quot;58-62&quot;,&quot;abstract&quot;:&quot;Surface melt and subsequent firn air depletion can ultimately lead to disintegration of Antarctic ice shelves causing grounded glaciers to accelerate and sea level to rise. In the Antarctic Peninsula, foehn winds enhance melting near the grounding line, which in the recent past has led to the disintegration of the most northerly ice shelves. Here, we provide observational and model evidence that this process also occurs over an East Antarctic ice shelf, where meltwater-induced firn air depletion is found in the grounding zone. Unlike the Antarctic Peninsula, where foehn events originate from episodic interaction of the circumpolar westerlies with the topography, in coastal East Antarctica high temperatures are caused by persistent katabatic winds originating from the ice sheet's interior. Katabatic winds warm and mix the air as it flows downward and cause widespread snow erosion, explaining &gt;3 K higher near-surface temperatures in summer and surface melt doubling in the grounding zone compared with its surroundings. Additionally, these winds expose blue ice and firn with lower surface albedo, further enhancing melt. The in situ observation of supraglacial flow and englacial storage of meltwater suggests that ice-shelf grounding zones in East Antarctica, like their Antarctic Peninsula counterparts, are vulnerable to hydrofracturing.&quot;,&quot;issue&quot;:&quot;1&quot;,&quot;volume&quot;:&quot;7&quot;},&quot;isTemporary&quot;:false}]},{&quot;citationID&quot;:&quot;MENDELEY_CITATION_a8359a84-dfad-4af6-9b05-8abe424ed5ce&quot;,&quot;properties&quot;:{&quot;noteIndex&quot;:0},&quot;isEdited&quot;:false,&quot;manualOverride&quot;:{&quot;isManuallyOverridden&quot;:false,&quot;citeprocText&quot;:&quot;(Kuipers Munneke and others, 2014)&quot;,&quot;manualOverrideText&quot;:&quot;&quot;},&quot;citationTag&quot;:&quot;MENDELEY_CITATION_v3_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&quot;,&quot;citationItems&quot;:[{&quot;id&quot;:&quot;84a5c5f7-e008-3a1d-906d-7f9f7fc00c14&quot;,&quot;itemData&quot;:{&quot;type&quot;:&quot;article-journal&quot;,&quot;id&quot;:&quot;84a5c5f7-e008-3a1d-906d-7f9f7fc00c14&quot;,&quot;title&quot;:&quot;Firn air depletion as a precursor of Antarctic ice-shelf collapse&quot;,&quot;author&quot;:[{&quot;family&quot;:&quot;Kuipers Munneke&quot;,&quot;given&quot;:&quot;Peter&quot;,&quot;parse-names&quot;:false,&quot;dropping-particle&quot;:&quot;&quot;,&quot;non-dropping-particle&quot;:&quot;&quot;},{&quot;family&quot;:&quot;Ligtenberg&quot;,&quot;given&quot;:&quot;Stefan R.M.&quot;,&quot;parse-names&quot;:false,&quot;dropping-particle&quot;:&quot;&quot;,&quot;non-dropping-particle&quot;:&quot;&quot;},{&quot;family&quot;:&quot;Broeke&quot;,&quot;given&quot;:&quot;Michiel R.&quot;,&quot;parse-names&quot;:false,&quot;dropping-particle&quot;:&quot;&quot;,&quot;non-dropping-particle&quot;:&quot;Van Den&quot;},{&quot;family&quot;:&quot;Vaughan&quot;,&quot;given&quot;:&quot;David G.&quot;,&quot;parse-names&quot;:false,&quot;dropping-particle&quot;:&quot;&quot;,&quot;non-dropping-particle&quot;:&quot;&quot;}],&quot;container-title&quot;:&quot;Journal of Glaciology&quot;,&quot;DOI&quot;:&quot;10.3189/2014JoG13J183&quot;,&quot;ISSN&quot;:&quot;00221430&quot;,&quot;issued&quot;:{&quot;date-parts&quot;:[[2014]]},&quot;page&quot;:&quot;205-214&quot;,&quot;abstract&quot;:&quot;Since the 1970s, the sudden, rapid collapse of ~20% of ice shelves on the Antarctic Peninsula has led to large-scale thinning and acceleration of its tributary glaciers. The leading hypothesis for the collapse of most of these ice shelves is the process of hydrofracturing, whereby a water-filled crevasse is opened by the hydrostatic pressure acting at the crevasse tip. This process has been linked to observed atmospheric warming through the increased supply of meltwater. Importantly, the low-density firn layer near the ice-shelf surface, providing a porous medium in which meltwater can percolate and refreeze, has to be filled in with refrozen meltwater first, before hydrofracturing can occur at all. Here we build upon this notion of firn air depletion as a precursor of ice-shelf collapse, by using a firn model to show that pore space was depleted in the firn layer on former ice shelves, which enabled their collapse due to hydrofracturing. Two climate scenario runs with the same model indicate that during the 21st century most Antarctic Peninsula ice shelves, and some minor ice shelves elsewhere, are more likely to become susceptible to collapse following firn air depletion. If warming continues into the 22nd century, similar depletion will become widespread on ice shelves around East Antarctica. Our model further suggests that a projected increase in snowfall will protect the Ross and Filchner-Ronne Ice Shelves from hydrofracturing in the coming two centuries.&quot;,&quot;issue&quot;:&quot;220&quot;,&quot;volume&quot;:&quot;60&quot;,&quot;container-title-short&quot;:&quot;&quot;},&quot;isTemporary&quot;:false}]},{&quot;citationID&quot;:&quot;MENDELEY_CITATION_e3ba07a2-09e3-4335-8122-4d943b581d2e&quot;,&quot;properties&quot;:{&quot;noteIndex&quot;:0},&quot;isEdited&quot;:false,&quot;manualOverride&quot;:{&quot;citeprocText&quot;:&quot;(Scambos and others, 2000)&quot;,&quot;isManuallyOverridden&quot;:true,&quot;manualOverrideText&quot;:&quot;(i.e., hydrofracture; Scambos and others, 2000)&quot;},&quot;citationTag&quot;:&quot;MENDELEY_CITATION_v3_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&quot;,&quot;citationItems&quot;:[{&quot;id&quot;:&quot;304f4a25-75f8-3186-b674-5133d1ca0a0e&quot;,&quot;itemData&quot;:{&quot;DOI&quot;:&quot;10.3189/172756500781833043&quot;,&quot;ISSN&quot;:&quot;00221430&quot;,&quot;abstract&quot;:&quot;A review of in situ and remote-sensing data covering the ice shelves of the Antarctic Peninsula provides a series of characteristics closely associated with rapid shelf retreat: deeply embayed ice fronts; calving of myriad small elongate bergs in punctuated events; increasing flow speed; and the presence of melt ponds on the ice-shelf surface in the vicinity of the break-ups. As climate has warmed in the Antarctic Peninsula region, melt-season duration and the extent of ponding have increased. Most break-up events have occurred during longer melt seasons, suggesting that meltwater itself, not just warming, is responsible. Regions that show melting without pond formation are relatively unchanged. Melt ponds thus appear to be a robust harbinger of ice-shelf retreat. We use these observations to guide a model of ice-shelf flow and the effects of meltwater. Crevasses present in a region of surface ponding will likely fill to the brim with water. We hypothesize (building on Weertman (1973), Hughes (1983) and Van der Veen (1998)) that crevasse propagation by meltwater is the main mechanism by which ice shelves weaken and retreat. A thermodynamic finite-element model is used to evaluate ice flow and the strain field, and simple extensions of this model are used to investigate crack propagation by meltwater. The model results support the hypothesis.&quot;,&quot;author&quot;:[{&quot;dropping-particle&quot;:&quot;&quot;,&quot;family&quot;:&quot;Scambos&quot;,&quot;given&quot;:&quot;T. A.&quot;,&quot;non-dropping-particle&quot;:&quot;&quot;,&quot;parse-names&quot;:false,&quot;suffix&quot;:&quot;&quot;},{&quot;dropping-particle&quot;:&quot;&quot;,&quot;family&quot;:&quot;Hulbe&quot;,&quot;given&quot;:&quot;C.&quot;,&quot;non-dropping-particle&quot;:&quot;&quot;,&quot;parse-names&quot;:false,&quot;suffix&quot;:&quot;&quot;},{&quot;dropping-particle&quot;:&quot;&quot;,&quot;family&quot;:&quot;Fahnestock&quot;,&quot;given&quot;:&quot;M.&quot;,&quot;non-dropping-particle&quot;:&quot;&quot;,&quot;parse-names&quot;:false,&quot;suffix&quot;:&quot;&quot;},{&quot;dropping-particle&quot;:&quot;&quot;,&quot;family&quot;:&quot;Bohlander&quot;,&quot;given&quot;:&quot;J.&quot;,&quot;non-dropping-particle&quot;:&quot;&quot;,&quot;parse-names&quot;:false,&quot;suffix&quot;:&quot;&quot;}],&quot;container-title&quot;:&quot;Journal of Glaciology&quot;,&quot;id&quot;:&quot;304f4a25-75f8-3186-b674-5133d1ca0a0e&quot;,&quot;issue&quot;:&quot;154&quot;,&quot;issued&quot;:{&quot;date-parts&quot;:[[&quot;2000&quot;]]},&quot;page&quot;:&quot;516-530&quot;,&quot;title&quot;:&quot;The link between climate warming and break-up of ice shelves in the Antarctic Peninsula&quot;,&quot;type&quot;:&quot;article-journal&quot;,&quot;volume&quot;:&quot;46&quot;,&quot;container-title-short&quot;:&quot;&quot;},&quot;uris&quot;:[&quot;http://www.mendeley.com/documents/?uuid=5ddd4f6b-765f-42e7-a587-0fb4890a82dd&quot;],&quot;isTemporary&quot;:false,&quot;legacyDesktopId&quot;:&quot;5ddd4f6b-765f-42e7-a587-0fb4890a82dd&quot;}]},{&quot;citationID&quot;:&quot;MENDELEY_CITATION_d747fcb9-5554-4fbc-81bb-b215f5c93f58&quot;,&quot;properties&quot;:{&quot;noteIndex&quot;:0},&quot;isEdited&quot;:false,&quot;manualOverride&quot;:{&quot;citeprocText&quot;:&quot;(Scambos and others, 2004; Banwell and others, 2013)&quot;,&quot;isManuallyOverridden&quot;:false,&quot;manualOverrideText&quot;:&quot;&quot;},&quot;citationTag&quot;:&quot;MENDELEY_CITATION_v3_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&quot;,&quot;citationItems&quot;:[{&quot;id&quot;:&quot;0e3c6751-1779-3177-9b9a-38c008146001&quot;,&quot;itemData&quot;:{&quot;DOI&quot;:&quot;10.1002/2013GL057694&quot;,&quot;ISSN&quot;:&quot;00948276&quot;,&quot;abstract&quot;:&quot;The explosive disintegration of the Larsen B Ice Shelf poses two unresolved questions: What process (1) set a horizontal fracture spacing sufficiently small to predispose the subsequent ice shelf fragments to capsize and (2) synchronized the widespread drainage of &gt;2750 supraglacial meltwater lakes observed in the days prior to break up? We answer both questions through analysis of the ice shelf's elastic flexure response to the supraglacial lakes on the ice shelf prior to break up. By expanding the previously articulated role of lakes beyond mere water reservoirs supporting hydrofracture, we show that lake-induced flexural stresses produce a fracture network with appropriate horizontal spacing to induce capsize-driven breakup. The analysis of flexural stresses suggests that drainage of a single lake can cause neighboring lakes to drain, which, in turn, causes farther removed lakes to drain. Such self-stimulating behavior can account for the sudden, widespread appearance of a fracture system capable of driving explosive break up. ©2013. American Geophysical Union. All Rights Reserved.&quot;,&quot;author&quot;:[{&quot;dropping-particle&quot;:&quot;&quot;,&quot;family&quot;:&quot;Banwell&quot;,&quot;given&quot;:&quot;Alison F.&quot;,&quot;non-dropping-particle&quot;:&quot;&quot;,&quot;parse-names&quot;:false,&quot;suffix&quot;:&quot;&quot;},{&quot;dropping-particle&quot;:&quot;&quot;,&quot;family&quot;:&quot;MacAyeal&quot;,&quot;given&quot;:&quot;Douglas R.&quot;,&quot;non-dropping-particle&quot;:&quot;&quot;,&quot;parse-names&quot;:false,&quot;suffix&quot;:&quot;&quot;},{&quot;dropping-particle&quot;:&quot;V.&quot;,&quot;family&quot;:&quot;Sergienko&quot;,&quot;given&quot;:&quot;Olga&quot;,&quot;non-dropping-particle&quot;:&quot;&quot;,&quot;parse-names&quot;:false,&quot;suffix&quot;:&quot;&quot;}],&quot;container-title&quot;:&quot;Geophysical Research Letters&quot;,&quot;id&quot;:&quot;0e3c6751-1779-3177-9b9a-38c008146001&quot;,&quot;issue&quot;:&quot;22&quot;,&quot;issued&quot;:{&quot;date-parts&quot;:[[&quot;2013&quot;]]},&quot;page&quot;:&quot;5872-5876&quot;,&quot;title&quot;:&quot;Breakup of the Larsen B Ice Shelf triggered by chain reaction drainage of supraglacial lakes&quot;,&quot;type&quot;:&quot;article-journal&quot;,&quot;volume&quot;:&quot;40&quot;,&quot;container-title-short&quot;:&quot;Geophys Res Lett&quot;},&quot;uris&quot;:[&quot;http://www.mendeley.com/documents/?uuid=45eb148b-4f63-4be9-af3b-4cfdce5ef5be&quot;],&quot;isTemporary&quot;:false,&quot;legacyDesktopId&quot;:&quot;45eb148b-4f63-4be9-af3b-4cfdce5ef5be&quot;},{&quot;id&quot;:&quot;ec11f052-99cf-3e6c-9f35-3fe0db51a427&quot;,&quot;itemData&quot;:{&quot;DOI&quot;:&quot;10.1029/2004GL020670&quot;,&quot;ISSN&quot;:&quot;00948276&quot;,&quot;abstract&quot;:&quot;Ice velocities derived from five Landsat 7 images acquired between January 2000 and February 2003 show a two- to six-fold increase in centerline speed of four glaciers flowing into the now-collapsed section of the Larsen B Ice Shelf. Satellite laser altimetry from ICESat indicates the surface of Hektoria Glacier lowered by up to 38 ± 6 m in a six-month period beginning one year after the break-up in March 2002. Smaller elevation losses are observed for Crane and Jorum glaciers over a later 5-month period. Two glaciers south of the collapse area, Flask and Leppard, show little change in speed or elevation. Seasonal variations in speed preceding the large post-collapse velocity increases suggest that both summer melt percolation and changes in the stress field due to shelf removal play a major role in glacier dynamics. Copyright 2004 by the American Geophysical Union.&quot;,&quot;author&quot;:[{&quot;dropping-particle&quot;:&quot;&quot;,&quot;family&quot;:&quot;Scambos&quot;,&quot;given&quot;:&quot;T. A.&quot;,&quot;non-dropping-particle&quot;:&quot;&quot;,&quot;parse-names&quot;:false,&quot;suffix&quot;:&quot;&quot;},{&quot;dropping-particle&quot;:&quot;&quot;,&quot;family&quot;:&quot;Bohlander&quot;,&quot;given&quot;:&quot;J. A.&quot;,&quot;non-dropping-particle&quot;:&quot;&quot;,&quot;parse-names&quot;:false,&quot;suffix&quot;:&quot;&quot;},{&quot;dropping-particle&quot;:&quot;&quot;,&quot;family&quot;:&quot;Shuman&quot;,&quot;given&quot;:&quot;C. A.&quot;,&quot;non-dropping-particle&quot;:&quot;&quot;,&quot;parse-names&quot;:false,&quot;suffix&quot;:&quot;&quot;},{&quot;dropping-particle&quot;:&quot;&quot;,&quot;family&quot;:&quot;Skvarca&quot;,&quot;given&quot;:&quot;P.&quot;,&quot;non-dropping-particle&quot;:&quot;&quot;,&quot;parse-names&quot;:false,&quot;suffix&quot;:&quot;&quot;}],&quot;container-title&quot;:&quot;Geophysical Research Letters&quot;,&quot;id&quot;:&quot;ec11f052-99cf-3e6c-9f35-3fe0db51a427&quot;,&quot;issue&quot;:&quot;18&quot;,&quot;issued&quot;:{&quot;date-parts&quot;:[[&quot;2004&quot;]]},&quot;page&quot;:&quot;2001-2004&quot;,&quot;title&quot;:&quot;Glacier acceleration and thinning after ice shelf collapse in the Larsen B embayment, Antarctica&quot;,&quot;type&quot;:&quot;article-journal&quot;,&quot;volume&quot;:&quot;31&quot;,&quot;container-title-short&quot;:&quot;Geophys Res Lett&quot;},&quot;uris&quot;:[&quot;http://www.mendeley.com/documents/?uuid=145429a0-dd9d-475f-8d83-16584e59ecb4&quot;],&quot;isTemporary&quot;:false,&quot;legacyDesktopId&quot;:&quot;145429a0-dd9d-475f-8d83-16584e59ecb4&quot;}]},{&quot;citationID&quot;:&quot;MENDELEY_CITATION_694e9444-5943-4fed-b5d1-e874cdf5df7e&quot;,&quot;properties&quot;:{&quot;noteIndex&quot;:0},&quot;isEdited&quot;:false,&quot;manualOverride&quot;:{&quot;isManuallyOverridden&quot;:false,&quot;citeprocText&quot;:&quot;(Bell and others, 2018)&quot;,&quot;manualOverrideText&quot;:&quot;&quot;},&quot;citationTag&quot;:&quot;MENDELEY_CITATION_v3_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&quot;,&quot;citationItems&quot;:[{&quot;id&quot;:&quot;31c02d02-a862-38ac-8c94-f2ee0acb3d38&quot;,&quot;itemData&quot;:{&quot;type&quot;:&quot;article-journal&quot;,&quot;id&quot;:&quot;31c02d02-a862-38ac-8c94-f2ee0acb3d38&quot;,&quot;title&quot;:&quot;Antarctic surface hydrology and impacts on ice-sheet mass balance&quot;,&quot;author&quot;:[{&quot;family&quot;:&quot;Bell&quot;,&quot;given&quot;:&quot;Robin E.&quot;,&quot;parse-names&quot;:false,&quot;dropping-particle&quot;:&quot;&quot;,&quot;non-dropping-particle&quot;:&quot;&quot;},{&quot;family&quot;:&quot;Banwell&quot;,&quot;given&quot;:&quot;Alison F.&quot;,&quot;parse-names&quot;:false,&quot;dropping-particle&quot;:&quot;&quot;,&quot;non-dropping-particle&quot;:&quot;&quot;},{&quot;family&quot;:&quot;Trusel&quot;,&quot;given&quot;:&quot;Luke D.&quot;,&quot;parse-names&quot;:false,&quot;dropping-particle&quot;:&quot;&quot;,&quot;non-dropping-particle&quot;:&quot;&quot;},{&quot;family&quot;:&quot;Kingslake&quot;,&quot;given&quot;:&quot;J.&quot;,&quot;parse-names&quot;:false,&quot;dropping-particle&quot;:&quot;&quot;,&quot;non-dropping-particle&quot;:&quot;&quot;}],&quot;container-title&quot;:&quot;Nature Climate Change&quot;,&quot;container-title-short&quot;:&quot;Nat Clim Chang&quot;,&quot;DOI&quot;:&quot;10.1038/s41558-018-0326-3&quot;,&quot;ISSN&quot;:&quot;17586798&quot;,&quot;URL&quot;:&quot;http://dx.doi.org/10.1038/s41558-018-0326-3&quot;,&quot;issued&quot;:{&quot;date-parts&quot;:[[2018]]},&quot;page&quot;:&quot;1044-1052&quot;,&quot;abstract&quot;:&quot;Melting is pervasive along the ice surrounding Antarctica. On the surface of the grounded ice sheet and floating ice shelves, extensive networks of lakes, streams and rivers both store and transport water. As melting increases with a warming climate, the surface hydrology of Antarctica in some regions could resemble Greenland’s present-day ablation and percolation zones. Drawing on observations of widespread surface water in Antarctica and decades of study in Greenland, we consider three modes by which meltwater could impact Antarctic mass balance: increased runoff, meltwater injection to the bed and meltwater-induced ice-shelf fracture — all of which may contribute to future ice-sheet mass loss from Antarctica.&quot;,&quot;publisher&quot;:&quot;Springer US&quot;,&quot;issue&quot;:&quot;12&quot;,&quot;volume&quot;:&quot;8&quot;},&quot;isTemporary&quot;:false}]},{&quot;citationID&quot;:&quot;MENDELEY_CITATION_006816da-2c3f-4a3e-8cfe-0541d79279c2&quot;,&quot;properties&quot;:{&quot;noteIndex&quot;:0},&quot;isEdited&quot;:false,&quot;manualOverride&quot;:{&quot;isManuallyOverridden&quot;:false,&quot;citeprocText&quot;:&quot;(Arthur and others, 2022; Mahagaonkar and others, 2023)&quot;,&quot;manualOverrideText&quot;:&quot;&quot;},&quot;citationTag&quot;:&quot;MENDELEY_CITATION_v3_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&quot;,&quot;citationItems&quot;:[{&quot;id&quot;:&quot;f5c04a2c-74b4-3439-acb1-f5556273c7b5&quot;,&quot;itemData&quot;:{&quot;type&quot;:&quot;article-journal&quot;,&quot;id&quot;:&quot;f5c04a2c-74b4-3439-acb1-f5556273c7b5&quot;,&quot;title&quot;:&quot;Recent evolution of supraglacial lakes on ice shelves in Dronning Maud Land, East Antarctica&quot;,&quot;author&quot;:[{&quot;family&quot;:&quot;Mahagaonkar&quot;,&quot;given&quot;:&quot;Anirudha&quot;,&quot;parse-names&quot;:false,&quot;dropping-particle&quot;:&quot;&quot;,&quot;non-dropping-particle&quot;:&quot;&quot;},{&quot;family&quot;:&quot;Moholdt&quot;,&quot;given&quot;:&quot;Geir&quot;,&quot;parse-names&quot;:false,&quot;dropping-particle&quot;:&quot;&quot;,&quot;non-dropping-particle&quot;:&quot;&quot;},{&quot;family&quot;:&quot;Schuler&quot;,&quot;given&quot;:&quot;Thomas&quot;,&quot;parse-names&quot;:false,&quot;dropping-particle&quot;:&quot;V.&quot;,&quot;non-dropping-particle&quot;:&quot;&quot;}],&quot;container-title&quot;:&quot;The Cryosphere Discussions&quot;,&quot;DOI&quot;:&quot;10.5194/tc-2023-4&quot;,&quot;issued&quot;:{&quot;date-parts&quot;:[[2023]]},&quot;volume&quot;:&quot;In press&quot;,&quot;container-title-short&quot;:&quot;&quot;},&quot;isTemporary&quot;:false},{&quot;id&quot;:&quot;92a7aff1-e5f1-3dab-a682-fb5db2261a61&quot;,&quot;itemData&quot;:{&quot;type&quot;:&quot;article-journal&quot;,&quot;id&quot;:&quot;92a7aff1-e5f1-3dab-a682-fb5db2261a61&quot;,&quot;title&quot;:&quot;Large interannual variability in supraglacial lakes around East Antarctica&quot;,&quot;author&quot;:[{&quot;family&quot;:&quot;Arthur&quot;,&quot;given&quot;:&quot;J. F.&quot;,&quot;parse-names&quot;:false,&quot;dropping-particle&quot;:&quot;&quot;,&quot;non-dropping-particle&quot;:&quot;&quot;},{&quot;family&quot;:&quot;Stokes&quot;,&quot;given&quot;:&quot;Chris R.&quot;,&quot;parse-names&quot;:false,&quot;dropping-particle&quot;:&quot;&quot;,&quot;non-dropping-particle&quot;:&quot;&quot;},{&quot;family&quot;:&quot;Jamieson&quot;,&quot;given&quot;:&quot;Stewart S.R.&quot;,&quot;parse-names&quot;:false,&quot;dropping-particle&quot;:&quot;&quot;,&quot;non-dropping-particle&quot;:&quot;&quot;},{&quot;family&quot;:&quot;Rachel Carr&quot;,&quot;given&quot;:&quot;J.&quot;,&quot;parse-names&quot;:false,&quot;dropping-particle&quot;:&quot;&quot;,&quot;non-dropping-particle&quot;:&quot;&quot;},{&quot;family&quot;:&quot;Leeson&quot;,&quot;given&quot;:&quot;Amber A.&quot;,&quot;parse-names&quot;:false,&quot;dropping-particle&quot;:&quot;&quot;,&quot;non-dropping-particle&quot;:&quot;&quot;},{&quot;family&quot;:&quot;Verjans&quot;,&quot;given&quot;:&quot;Vincent&quot;,&quot;parse-names&quot;:false,&quot;dropping-particle&quot;:&quot;&quot;,&quot;non-dropping-particle&quot;:&quot;&quot;}],&quot;container-title&quot;:&quot;Nature Communications&quot;,&quot;container-title-short&quot;:&quot;Nat Commun&quot;,&quot;DOI&quot;:&quot;10.1038/s41467-022-29385-3&quot;,&quot;ISSN&quot;:&quot;20411723&quot;,&quot;PMID&quot;:&quot;35361810&quot;,&quot;issued&quot;:{&quot;date-parts&quot;:[[2022,12,1]]},&quot;abstract&quot;:&quot;Antarctic supraglacial lakes (SGLs) have been linked to ice shelf collapse and the subsequent acceleration of inland ice flow, but observations of SGLs remain relatively scarce and their interannual variability is largely unknown. This makes it difficult to assess whether some ice shelves are close to thresholds of stability under climate warming. Here, we present the first observations of SGLs across the entire East Antarctic Ice Sheet over multiple melt seasons (2014–2020). Interannual variability in SGL volume is &gt;200% on some ice shelves, but patterns are highly asynchronous. More extensive, deeper SGLs correlate with higher summer (December-January-February) air temperatures, but comparisons with modelled melt and runoff are complex. However, we find that modelled January melt and the ratio of November firn air content to summer melt are important predictors of SGL volume on some potentially vulnerable ice shelves, suggesting large increases in SGLs should be expected under future atmospheric warming.&quot;,&quot;publisher&quot;:&quot;Nature Research&quot;,&quot;issue&quot;:&quot;1&quot;,&quot;volume&quot;:&quot;13&quot;},&quot;isTemporary&quot;:false}]},{&quot;citationID&quot;:&quot;MENDELEY_CITATION_5c25ebc9-879b-440e-9413-5cb9d8d86fe8&quot;,&quot;properties&quot;:{&quot;noteIndex&quot;:0},&quot;isEdited&quot;:false,&quot;manualOverride&quot;:{&quot;isManuallyOverridden&quot;:true,&quot;citeprocText&quot;:&quot;(Arthur and others, 2022)&quot;,&quot;manualOverrideText&quot;:&quot;Arthur and others (2022)&quot;},&quot;citationTag&quot;:&quot;MENDELEY_CITATION_v3_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&quot;,&quot;citationItems&quot;:[{&quot;id&quot;:&quot;92a7aff1-e5f1-3dab-a682-fb5db2261a61&quot;,&quot;itemData&quot;:{&quot;type&quot;:&quot;article-journal&quot;,&quot;id&quot;:&quot;92a7aff1-e5f1-3dab-a682-fb5db2261a61&quot;,&quot;title&quot;:&quot;Large interannual variability in supraglacial lakes around East Antarctica&quot;,&quot;author&quot;:[{&quot;family&quot;:&quot;Arthur&quot;,&quot;given&quot;:&quot;J. F.&quot;,&quot;parse-names&quot;:false,&quot;dropping-particle&quot;:&quot;&quot;,&quot;non-dropping-particle&quot;:&quot;&quot;},{&quot;family&quot;:&quot;Stokes&quot;,&quot;given&quot;:&quot;Chris R.&quot;,&quot;parse-names&quot;:false,&quot;dropping-particle&quot;:&quot;&quot;,&quot;non-dropping-particle&quot;:&quot;&quot;},{&quot;family&quot;:&quot;Jamieson&quot;,&quot;given&quot;:&quot;Stewart S.R.&quot;,&quot;parse-names&quot;:false,&quot;dropping-particle&quot;:&quot;&quot;,&quot;non-dropping-particle&quot;:&quot;&quot;},{&quot;family&quot;:&quot;Rachel Carr&quot;,&quot;given&quot;:&quot;J.&quot;,&quot;parse-names&quot;:false,&quot;dropping-particle&quot;:&quot;&quot;,&quot;non-dropping-particle&quot;:&quot;&quot;},{&quot;family&quot;:&quot;Leeson&quot;,&quot;given&quot;:&quot;Amber A.&quot;,&quot;parse-names&quot;:false,&quot;dropping-particle&quot;:&quot;&quot;,&quot;non-dropping-particle&quot;:&quot;&quot;},{&quot;family&quot;:&quot;Verjans&quot;,&quot;given&quot;:&quot;Vincent&quot;,&quot;parse-names&quot;:false,&quot;dropping-particle&quot;:&quot;&quot;,&quot;non-dropping-particle&quot;:&quot;&quot;}],&quot;container-title&quot;:&quot;Nature Communications&quot;,&quot;container-title-short&quot;:&quot;Nat Commun&quot;,&quot;DOI&quot;:&quot;10.1038/s41467-022-29385-3&quot;,&quot;ISSN&quot;:&quot;20411723&quot;,&quot;PMID&quot;:&quot;35361810&quot;,&quot;issued&quot;:{&quot;date-parts&quot;:[[2022,12,1]]},&quot;abstract&quot;:&quot;Antarctic supraglacial lakes (SGLs) have been linked to ice shelf collapse and the subsequent acceleration of inland ice flow, but observations of SGLs remain relatively scarce and their interannual variability is largely unknown. This makes it difficult to assess whether some ice shelves are close to thresholds of stability under climate warming. Here, we present the first observations of SGLs across the entire East Antarctic Ice Sheet over multiple melt seasons (2014–2020). Interannual variability in SGL volume is &gt;200% on some ice shelves, but patterns are highly asynchronous. More extensive, deeper SGLs correlate with higher summer (December-January-February) air temperatures, but comparisons with modelled melt and runoff are complex. However, we find that modelled January melt and the ratio of November firn air content to summer melt are important predictors of SGL volume on some potentially vulnerable ice shelves, suggesting large increases in SGLs should be expected under future atmospheric warming.&quot;,&quot;publisher&quot;:&quot;Nature Research&quot;,&quot;issue&quot;:&quot;1&quot;,&quot;volume&quot;:&quot;13&quot;},&quot;isTemporary&quot;:false}]},{&quot;citationID&quot;:&quot;MENDELEY_CITATION_74b95edb-c162-4f5b-b2b9-7dea7f0db61b&quot;,&quot;properties&quot;:{&quot;noteIndex&quot;:0},&quot;isEdited&quot;:false,&quot;manualOverride&quot;:{&quot;isManuallyOverridden&quot;:false,&quot;citeprocText&quot;:&quot;(Parish and Bromwich, 1987, 2007)&quot;,&quot;manualOverrideText&quot;:&quot;&quot;},&quot;citationTag&quot;:&quot;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&quot;,&quot;citationItems&quot;:[{&quot;id&quot;:&quot;adf473a0-95eb-3c94-a60b-f9259d16b116&quot;,&quot;itemData&quot;:{&quot;type&quot;:&quot;article-journal&quot;,&quot;id&quot;:&quot;adf473a0-95eb-3c94-a60b-f9259d16b116&quot;,&quot;title&quot;:&quot;The surface windfield over the Antarctic ice sheets&quot;,&quot;author&quot;:[{&quot;family&quot;:&quot;Parish&quot;,&quot;given&quot;:&quot;Thomas R.&quot;,&quot;parse-names&quot;:false,&quot;dropping-particle&quot;:&quot;&quot;,&quot;non-dropping-particle&quot;:&quot;&quot;},{&quot;family&quot;:&quot;Bromwich&quot;,&quot;given&quot;:&quot;David H.&quot;,&quot;parse-names&quot;:false,&quot;dropping-particle&quot;:&quot;&quot;,&quot;non-dropping-particle&quot;:&quot;&quot;}],&quot;container-title&quot;:&quot;Nature&quot;,&quot;DOI&quot;:&quot;10.1038/328051a0&quot;,&quot;ISSN&quot;:&quot;0028-0836&quot;,&quot;URL&quot;:&quot;https://www.nature.com/articles/328051a0&quot;,&quot;issued&quot;:{&quot;date-parts&quot;:[[1987,7,2]]},&quot;page&quot;:&quot;51-54&quot;,&quot;abstract&quot;:&quot;0:-;:(Cold Bubbles Warm Cold ramp Fig. 4 Sketch showing processes of vertical transport in the upper ocean boundary layer. a, Breaking waves: (i), injecting a downward jet of warmer near-surface water and bubbles, (ii), later development. The near-surface water is carried forward by the momentum transferred from the breaking wave. The warm bubble-filled plume is tilted. (See ref. 3, Figs 5c, (i and 12b for sonographs of tilted bubble clouds.) The lower interface is gravitationally stable; the upper is unstable. b, Langmuir circulation. Bubbles formed by waves breaking between the wind rows are carried into the down-welling zones by the circulation. c, Eddies and temperature ramps. The instruments were towed upwind, and the ramps are observed as the sensors pass from cold (bubble deficient) water to warm water. lag df the temperature maxima with depth seen in Fig.3a(ii» suggests a pronounced presence of shear (see Fig.4a(ii» in conditions of increasing wind and more frequent wave breaking. We cannot unambiguously distinguish between these two processes in the present data set, although the frequency of encounter of bands of bubbles formed by Langmuir circulation is expeCted to be small since the tows were made upwind and so mainly parallel to the wind rows. The third process· is one associated with eddies with axes predominantly aligned crosswind (in contrast with the down-wind alignment of the Langmuir circulations)14. These lead to temperature rampsI5.16, that is, tilted regions of high temperature gradient. The generation. mechanism is unclear, possibly an instability of the vertical s.hearI7. Figure 3 band care .consistent with the pattern sketched in Fig. 4c, the delay in the temperature increase of2-4 s between 2.4 and 6.6 m corresponding to a ramp slope of 27 to 46° to the horizontal. This is consisten.t 'Yith previous observations l4. Figure 3b and c shows that the temperature ramps are narrow with large changes occurring in 0.5 s (about 1 m horizontally). They are also structured, following imd being followed by, thin 'overshoot' regions of lower or higher temperature which often have corresponding lower or higher sonar scattering. Th.e presence of tetp.perature ramps leads to a skewness, S, of the temperature gradient, dependent on the direction of the tow relative to the wind l. The observed mean value of S decreased from 0.55 at 1.4 m depth to 0.38 at 2.7 m, with an average of 0.44, for towin~angles 6 within 20° ofihe wind. The average was less, 0.16, for 25&gt; 6&gt; 35° and also less, but more variable, at 6 = 0 below 2.7 m. The correlation of bubbles and temperature suggests that the turbulence induced by breaking waves may be related to the formation of temperature ramps, the evolution illustrated in Fig. 4a. The upper boundary of the sheared, and tilted, warm bubble cloud is gravitationally unstable through the contributions to density of both heat and bubbles and thus diffuses more rapidly than the lower boundary, a process leading to skewness in the horizontal temperature gradients. If this is so, the sym\&quot; metrical signals seen in Fig.3a(i) may be representative of clouds shortly after their generation (for example, at a time very much less than the reciprocal of the vertical shear) whilst the signals associated with temperature ramps, Fig.3b, are typical of a later stage of evolution. An experiment is presently planned in which these processes can be examined in more detail using a submarine carrying turbulence probes, temperature sensOrs and upward-looking as well as side-scan sonar to follow the evolution of bubble clouds from their production by breaking waves. We thank Alan Packwood for his help in developing the towed spar, and Paul Haines for processing the raw data. The data were collected from MY Sea Searcher and the work The .ntense radiative coolhig of air oyer the ice slopes of Antarctica generates a surface wind regime that is strongly controlled by topograpby, and plays a key role in determining the behaviour of the atmosphere and ocean in high southern latitudes l-7 • Resultant surface winds are intimately linked to the orientation of the ice terrain (Fig. 1) and display the highest degree of persistence f.Qund on Earth. The close coupling between wind and topography allows estimation of the former if the latter is known with some precision. Here we report on time-averaged, near-surface airflow over the Antarctic continent dllring winter diagnosed from a recent, accurate synthesis of terrain slopes and from estimates of the lower atmospheric temperature structure. The simula.ted drainage pattern exhitiits strong spatial variability with the airflow concentrated into several zO,nes near the coastal margin. These confluence regions are responsible for strong persistent katabatic winds over downstream coastal stretches and are indicative of zones of greatest katabatic potential.&quot;,&quot;issue&quot;:&quot;6125&quot;,&quot;volume&quot;:&quot;328&quot;,&quot;container-title-short&quot;:&quot;Nature&quot;},&quot;isTemporary&quot;:false},{&quot;id&quot;:&quot;2a1a1741-bde2-3d7a-9513-e40ece68ce5a&quot;,&quot;itemData&quot;:{&quot;type&quot;:&quot;article-journal&quot;,&quot;id&quot;:&quot;2a1a1741-bde2-3d7a-9513-e40ece68ce5a&quot;,&quot;title&quot;:&quot;Reexamination of the near-surface airflow over the Antarctic continent and implications on atmospheric circulations at high southern latitudes&quot;,&quot;author&quot;:[{&quot;family&quot;:&quot;Parish&quot;,&quot;given&quot;:&quot;Thomas R.&quot;,&quot;parse-names&quot;:false,&quot;dropping-particle&quot;:&quot;&quot;,&quot;non-dropping-particle&quot;:&quot;&quot;},{&quot;family&quot;:&quot;Bromwich&quot;,&quot;given&quot;:&quot;David H.&quot;,&quot;parse-names&quot;:false,&quot;dropping-particle&quot;:&quot;&quot;,&quot;non-dropping-particle&quot;:&quot;&quot;}],&quot;container-title&quot;:&quot;Monthly Weather Review&quot;,&quot;DOI&quot;:&quot;10.1175/MWR3374.1&quot;,&quot;ISSN&quot;:&quot;00270644&quot;,&quot;issued&quot;:{&quot;date-parts&quot;:[[2007,5]]},&quot;page&quot;:&quot;1961-1973&quot;,&quot;abstract&quot;:&quot;Previous work has shown that winds in the lower atmosphere over the Antarctic continent are among the most persistent on earth with directions coupled to the underlying ice topography. In 1987, Parish and Bromwich used a diagnostic model to depict details of the Antarctic near-surface airflow. A radially outward drainage pattern off the highest elevations of the ice sheets was displayed with wind speeds that generally increase from the high interior to the coast. These winds are often referred to as \&quot;katabatic,\&quot; with the implication that they are driven by radiational cooling of near-surface air over the sloping ice terrain. It has been shown that the Antarctic orography constrains the low-level wind regime through other forcing mechanisms as well. Dynamics of the lower atmosphere have been investigated increasingly by the use of numerical models since the observational network over the Antarctic remains quite sparse. Real-time numerical weather prediction for the U.S. Antarctic Program has been ongoing since the 2000-01 austral summer season via the Antarctic Mesoscale Prediction System (AMPS). AMPS output, which is based on a polar optimized version of the fifth-generation Pennsylvania State University-National Center for Atmospheric Research Mesoscale Model, is used for a 1-yr period from June 2003 to May 2004 to investigate the mean annual and seasonal airflow patterns over the Antarctic continent to compare with previous streamline depictions. Divergent outflow from atop the continental interior implies that subsidence must exist over the continent and a direct thermal circulation over the high southern latitudes results. Estimates of the north-south mass fluxes are obtained from the mean airflow patterns to infer the influence of the elevated ice sheets on the mean meridional circulation over Antarctica. © 2007 American Meteorological Society.&quot;,&quot;issue&quot;:&quot;5&quot;,&quot;volume&quot;:&quot;135&quot;,&quot;container-title-short&quot;:&quot;Mon Weather Rev&quot;},&quot;isTemporary&quot;:false}]},{&quot;citationID&quot;:&quot;MENDELEY_CITATION_c2de85be-a6dc-4fd7-b512-97fd5e404c51&quot;,&quot;properties&quot;:{&quot;noteIndex&quot;:0},&quot;isEdited&quot;:false,&quot;manualOverride&quot;:{&quot;isManuallyOverridden&quot;:true,&quot;citeprocText&quot;:&quot;(Lenaerts and others, 2017)&quot;,&quot;manualOverrideText&quot;:&quot;Lenaerts and others, 2017)&quot;},&quot;citationTag&quot;:&quot;MENDELEY_CITATION_v3_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&quot;,&quot;citationItems&quot;:[{&quot;id&quot;:&quot;2cc43198-e749-3e30-b1c1-45785f171273&quot;,&quot;itemData&quot;:{&quot;type&quot;:&quot;article-journal&quot;,&quot;id&quot;:&quot;2cc43198-e749-3e30-b1c1-45785f171273&quot;,&quot;title&quot;:&quot;Meltwater produced by wind–albedo interaction stored in an East Antarctic ice shelf&quot;,&quot;author&quot;:[{&quot;family&quot;:&quot;Lenaerts&quot;,&quot;given&quot;:&quot;J. T. M.&quot;,&quot;parse-names&quot;:false,&quot;dropping-particle&quot;:&quot;&quot;,&quot;non-dropping-particle&quot;:&quot;&quot;},{&quot;family&quot;:&quot;Lhermitte&quot;,&quot;given&quot;:&quot;Stef&quot;,&quot;parse-names&quot;:false,&quot;dropping-particle&quot;:&quot;&quot;,&quot;non-dropping-particle&quot;:&quot;&quot;},{&quot;family&quot;:&quot;Drews&quot;,&quot;given&quot;:&quot;R.&quot;,&quot;parse-names&quot;:false,&quot;dropping-particle&quot;:&quot;&quot;,&quot;non-dropping-particle&quot;:&quot;&quot;},{&quot;family&quot;:&quot;Ligtenberg&quot;,&quot;given&quot;:&quot;S. R. M.&quot;,&quot;parse-names&quot;:false,&quot;dropping-particle&quot;:&quot;&quot;,&quot;non-dropping-particle&quot;:&quot;&quot;},{&quot;family&quot;:&quot;Berger&quot;,&quot;given&quot;:&quot;S.&quot;,&quot;parse-names&quot;:false,&quot;dropping-particle&quot;:&quot;&quot;,&quot;non-dropping-particle&quot;:&quot;&quot;},{&quot;family&quot;:&quot;Helm&quot;,&quot;given&quot;:&quot;V.&quot;,&quot;parse-names&quot;:false,&quot;dropping-particle&quot;:&quot;&quot;,&quot;non-dropping-particle&quot;:&quot;&quot;},{&quot;family&quot;:&quot;Smeets&quot;,&quot;given&quot;:&quot;C. J. P. P.&quot;,&quot;parse-names&quot;:false,&quot;dropping-particle&quot;:&quot;&quot;,&quot;non-dropping-particle&quot;:&quot;&quot;},{&quot;family&quot;:&quot;Broeke&quot;,&quot;given&quot;:&quot;M. R.&quot;,&quot;parse-names&quot;:false,&quot;dropping-particle&quot;:&quot;van den&quot;,&quot;non-dropping-particle&quot;:&quot;&quot;},{&quot;family&quot;:&quot;Berg&quot;,&quot;given&quot;:&quot;W. J.&quot;,&quot;parse-names&quot;:false,&quot;dropping-particle&quot;:&quot;&quot;,&quot;non-dropping-particle&quot;:&quot;van de&quot;},{&quot;family&quot;:&quot;Meijgaard&quot;,&quot;given&quot;:&quot;E.&quot;,&quot;parse-names&quot;:false,&quot;dropping-particle&quot;:&quot;&quot;,&quot;non-dropping-particle&quot;:&quot;van&quot;},{&quot;family&quot;:&quot;Eijkelboom&quot;,&quot;given&quot;:&quot;M.&quot;,&quot;parse-names&quot;:false,&quot;dropping-particle&quot;:&quot;&quot;,&quot;non-dropping-particle&quot;:&quot;&quot;},{&quot;family&quot;:&quot;Eisen&quot;,&quot;given&quot;:&quot;O.&quot;,&quot;parse-names&quot;:false,&quot;dropping-particle&quot;:&quot;&quot;,&quot;non-dropping-particle&quot;:&quot;&quot;},{&quot;family&quot;:&quot;Pattyn&quot;,&quot;given&quot;:&quot;F.&quot;,&quot;parse-names&quot;:false,&quot;dropping-particle&quot;:&quot;&quot;,&quot;non-dropping-particle&quot;:&quot;&quot;}],&quot;container-title&quot;:&quot;Nature Climate Change&quot;,&quot;container-title-short&quot;:&quot;Nat Clim Chang&quot;,&quot;DOI&quot;:&quot;10.1038/nclimate3180&quot;,&quot;ISSN&quot;:&quot;1758-678X&quot;,&quot;URL&quot;:&quot;http://www.nature.com/articles/nclimate3180&quot;,&quot;issued&quot;:{&quot;date-parts&quot;:[[2017,1,12]]},&quot;page&quot;:&quot;58-62&quot;,&quot;abstract&quot;:&quot;Surface melt and subsequent firn air depletion can ultimately lead to disintegration of Antarctic ice shelves causing grounded glaciers to accelerate and sea level to rise. In the Antarctic Peninsula, foehn winds enhance melting near the grounding line, which in the recent past has led to the disintegration of the most northerly ice shelves. Here, we provide observational and model evidence that this process also occurs over an East Antarctic ice shelf, where meltwater-induced firn air depletion is found in the grounding zone. Unlike the Antarctic Peninsula, where foehn events originate from episodic interaction of the circumpolar westerlies with the topography, in coastal East Antarctica high temperatures are caused by persistent katabatic winds originating from the ice sheet's interior. Katabatic winds warm and mix the air as it flows downward and cause widespread snow erosion, explaining &gt;3 K higher near-surface temperatures in summer and surface melt doubling in the grounding zone compared with its surroundings. Additionally, these winds expose blue ice and firn with lower surface albedo, further enhancing melt. The in situ observation of supraglacial flow and englacial storage of meltwater suggests that ice-shelf grounding zones in East Antarctica, like their Antarctic Peninsula counterparts, are vulnerable to hydrofracturing.&quot;,&quot;issue&quot;:&quot;1&quot;,&quot;volume&quot;:&quot;7&quot;},&quot;isTemporary&quot;:false}]},{&quot;citationID&quot;:&quot;MENDELEY_CITATION_50d936c9-de31-4a88-b19c-caf790072d7e&quot;,&quot;properties&quot;:{&quot;noteIndex&quot;:0},&quot;isEdited&quot;:false,&quot;manualOverride&quot;:{&quot;isManuallyOverridden&quot;:false,&quot;citeprocText&quot;:&quot;(Luckman and others, 2014; Datta and others, 2019)&quot;,&quot;manualOverrideText&quot;:&quot;&quot;},&quot;citationTag&quot;:&quot;MENDELEY_CITATION_v3_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&quot;,&quot;citationItems&quot;:[{&quot;id&quot;:&quot;dbade397-faa2-3451-8a96-63ca8c44dc96&quot;,&quot;itemData&quot;:{&quot;type&quot;:&quot;article-journal&quot;,&quot;id&quot;:&quot;dbade397-faa2-3451-8a96-63ca8c44dc96&quot;,&quot;title&quot;:&quot;Surface melt and ponding on Larsen C Ice Shelf and the impact of föhn winds&quot;,&quot;author&quot;:[{&quot;family&quot;:&quot;Luckman&quot;,&quot;given&quot;:&quot;Adrian&quot;,&quot;parse-names&quot;:false,&quot;dropping-particle&quot;:&quot;&quot;,&quot;non-dropping-particle&quot;:&quot;&quot;},{&quot;family&quot;:&quot;Elvidge&quot;,&quot;given&quot;:&quot;Andrew&quot;,&quot;parse-names&quot;:false,&quot;dropping-particle&quot;:&quot;&quot;,&quot;non-dropping-particle&quot;:&quot;&quot;},{&quot;family&quot;:&quot;Jansen&quot;,&quot;given&quot;:&quot;Daniela&quot;,&quot;parse-names&quot;:false,&quot;dropping-particle&quot;:&quot;&quot;,&quot;non-dropping-particle&quot;:&quot;&quot;},{&quot;family&quot;:&quot;Kulessa&quot;,&quot;given&quot;:&quot;Bernd&quot;,&quot;parse-names&quot;:false,&quot;dropping-particle&quot;:&quot;&quot;,&quot;non-dropping-particle&quot;:&quot;&quot;},{&quot;family&quot;:&quot;Kuipers Munneke&quot;,&quot;given&quot;:&quot;Peter&quot;,&quot;parse-names&quot;:false,&quot;dropping-particle&quot;:&quot;&quot;,&quot;non-dropping-particle&quot;:&quot;&quot;},{&quot;family&quot;:&quot;King&quot;,&quot;given&quot;:&quot;John&quot;,&quot;parse-names&quot;:false,&quot;dropping-particle&quot;:&quot;&quot;,&quot;non-dropping-particle&quot;:&quot;&quot;},{&quot;family&quot;:&quot;Barrand&quot;,&quot;given&quot;:&quot;Nicholas E.&quot;,&quot;parse-names&quot;:false,&quot;dropping-particle&quot;:&quot;&quot;,&quot;non-dropping-particle&quot;:&quot;&quot;}],&quot;container-title&quot;:&quot;Antarctic Science&quot;,&quot;container-title-short&quot;:&quot;Antarct Sci&quot;,&quot;DOI&quot;:&quot;10.1017/S0954102014000339&quot;,&quot;ISSN&quot;:&quot;0954-1020&quot;,&quot;URL&quot;:&quot;https://www.cambridge.org/core/product/identifier/S0954102014000339/type/journal_article&quot;,&quot;issued&quot;:{&quot;date-parts&quot;:[[2014,12,13]]},&quot;page&quot;:&quot;625-635&quot;,&quot;abstract&quot;:&quot;A common precursor to ice shelf disintegration, most notably that of Larsen B Ice Shelf, is unusually intense or prolonged surface melt and the presence of surface standing water. However, there has been little research into detailed patterns of melt on ice shelves or the nature of summer melt ponds. We investigated surface melt on Larsen C Ice Shelf at high resolution using Envisat advanced synthetic aperture radar (ASAR) data and explored melt ponds in a range of satellite images. The improved spatial resolution of SAR over alternative approaches revealed anomalously long melt duration in western inlets. Meteorological modelling explained this pattern by föhn winds which were common in this region. Melt ponds are difficult to detect using optical imagery because cloud-free conditions are rare in this region and ponds quickly freeze over, but can be monitored using SAR in all weather conditions. Melt ponds up to tens of kilometres in length were common in Cabinet Inlet, where melt duration was most prolonged. The pattern of melt explains the previously observed distribution of ice shelf densification, which in parts had reached levels that preceded the collapse of Larsen B Ice Shelf, suggesting a potential role for föhn winds in promoting unstable conditions on ice shelves.&quot;,&quot;issue&quot;:&quot;6&quot;,&quot;volume&quot;:&quot;26&quot;},&quot;isTemporary&quot;:false},{&quot;id&quot;:&quot;cbe4791b-b90a-3d4b-bdf8-4aab5e57ccfc&quot;,&quot;itemData&quot;:{&quot;type&quot;:&quot;article-journal&quot;,&quot;id&quot;:&quot;cbe4791b-b90a-3d4b-bdf8-4aab5e57ccfc&quot;,&quot;title&quot;:&quot;The Effect of Foehn-Induced Surface Melt on Firn Evolution Over the Northeast Antarctic Peninsula&quot;,&quot;author&quot;:[{&quot;family&quot;:&quot;Datta&quot;,&quot;given&quot;:&quot;Rajashree Tri&quot;,&quot;parse-names&quot;:false,&quot;dropping-particle&quot;:&quot;&quot;,&quot;non-dropping-particle&quot;:&quot;&quot;},{&quot;family&quot;:&quot;Tedesco&quot;,&quot;given&quot;:&quot;Marco&quot;,&quot;parse-names&quot;:false,&quot;dropping-particle&quot;:&quot;&quot;,&quot;non-dropping-particle&quot;:&quot;&quot;},{&quot;family&quot;:&quot;Fettweis&quot;,&quot;given&quot;:&quot;Xavier&quot;,&quot;parse-names&quot;:false,&quot;dropping-particle&quot;:&quot;&quot;,&quot;non-dropping-particle&quot;:&quot;&quot;},{&quot;family&quot;:&quot;Agosta&quot;,&quot;given&quot;:&quot;Cecile&quot;,&quot;parse-names&quot;:false,&quot;dropping-particle&quot;:&quot;&quot;,&quot;non-dropping-particle&quot;:&quot;&quot;},{&quot;family&quot;:&quot;Lhermitte&quot;,&quot;given&quot;:&quot;Stef&quot;,&quot;parse-names&quot;:false,&quot;dropping-particle&quot;:&quot;&quot;,&quot;non-dropping-particle&quot;:&quot;&quot;},{&quot;family&quot;:&quot;Lenaerts&quot;,&quot;given&quot;:&quot;Jan T.M.&quot;,&quot;parse-names&quot;:false,&quot;dropping-particle&quot;:&quot;&quot;,&quot;non-dropping-particle&quot;:&quot;&quot;},{&quot;family&quot;:&quot;Wever&quot;,&quot;given&quot;:&quot;Nander&quot;,&quot;parse-names&quot;:false,&quot;dropping-particle&quot;:&quot;&quot;,&quot;non-dropping-particle&quot;:&quot;&quot;}],&quot;container-title&quot;:&quot;Geophysical Research Letters&quot;,&quot;container-title-short&quot;:&quot;Geophys Res Lett&quot;,&quot;DOI&quot;:&quot;10.1029/2018GL080845&quot;,&quot;ISSN&quot;:&quot;19448007&quot;,&quot;issued&quot;:{&quot;date-parts&quot;:[[2019,4,16]]},&quot;page&quot;:&quot;3822-3831&quot;,&quot;abstract&quot;:&quot;Surface meltwater ponding has been implicated as a major driver for recent ice shelf collapse as well as the speedup of tributary glaciers in the northeast Antarctic Peninsula. Surface melt on the NAP is impacted by the strength and frequency of westerly winds, which result in sporadic foehn flow. We estimate changes in the frequency of foehn flow and the associated impact on snow melt, density, and the percolation depth of meltwater over the period 1982–2017 using a regional climate model and passive microwave data. The first of two methods extracts spatial patterns of melt occurrence using empirical orthogonal function analysis. The second method applies the Foehn Index, introduced here to capture foehn occurrence over the full study domain. Both methods show substantial foehn-induced melt late in the melt season since 2015, resulting in compounded densification of the near-surface snow, with potential implications for future ice shelf stability.&quot;,&quot;publisher&quot;:&quot;Blackwell Publishing Ltd&quot;,&quot;issue&quot;:&quot;7&quot;,&quot;volume&quot;:&quot;46&quot;},&quot;isTemporary&quot;:false}]},{&quot;citationID&quot;:&quot;MENDELEY_CITATION_1dfbad07-e22a-47f0-b96b-c0e7d0deadfc&quot;,&quot;properties&quot;:{&quot;noteIndex&quot;:0},&quot;isEdited&quot;:false,&quot;manualOverride&quot;:{&quot;isManuallyOverridden&quot;:false,&quot;citeprocText&quot;:&quot;(Mahagaonkar and others, 2023)&quot;,&quot;manualOverrideText&quot;:&quot;&quot;},&quot;citationTag&quot;:&quot;MENDELEY_CITATION_v3_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&quot;,&quot;citationItems&quot;:[{&quot;id&quot;:&quot;f5c04a2c-74b4-3439-acb1-f5556273c7b5&quot;,&quot;itemData&quot;:{&quot;type&quot;:&quot;article-journal&quot;,&quot;id&quot;:&quot;f5c04a2c-74b4-3439-acb1-f5556273c7b5&quot;,&quot;title&quot;:&quot;Recent evolution of supraglacial lakes on ice shelves in Dronning Maud Land, East Antarctica&quot;,&quot;author&quot;:[{&quot;family&quot;:&quot;Mahagaonkar&quot;,&quot;given&quot;:&quot;Anirudha&quot;,&quot;parse-names&quot;:false,&quot;dropping-particle&quot;:&quot;&quot;,&quot;non-dropping-particle&quot;:&quot;&quot;},{&quot;family&quot;:&quot;Moholdt&quot;,&quot;given&quot;:&quot;Geir&quot;,&quot;parse-names&quot;:false,&quot;dropping-particle&quot;:&quot;&quot;,&quot;non-dropping-particle&quot;:&quot;&quot;},{&quot;family&quot;:&quot;Schuler&quot;,&quot;given&quot;:&quot;Thomas&quot;,&quot;parse-names&quot;:false,&quot;dropping-particle&quot;:&quot;V.&quot;,&quot;non-dropping-particle&quot;:&quot;&quot;}],&quot;container-title&quot;:&quot;The Cryosphere Discussions&quot;,&quot;DOI&quot;:&quot;10.5194/tc-2023-4&quot;,&quot;issued&quot;:{&quot;date-parts&quot;:[[2023]]},&quot;volume&quot;:&quot;In press&quot;,&quot;container-title-short&quot;:&quot;&quot;},&quot;isTemporary&quot;:false}]},{&quot;citationID&quot;:&quot;MENDELEY_CITATION_c88d45ff-851d-4bdb-85ef-071ae50e2a82&quot;,&quot;properties&quot;:{&quot;noteIndex&quot;:0},&quot;isEdited&quot;:false,&quot;manualOverride&quot;:{&quot;isManuallyOverridden&quot;:true,&quot;citeprocText&quot;:&quot;(Banwell and others, 2013)&quot;,&quot;manualOverrideText&quot;:&quot;(e.g., Banwell and others, 2013)&quot;},&quot;citationTag&quot;:&quot;MENDELEY_CITATION_v3_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&quot;,&quot;citationItems&quot;:[{&quot;id&quot;:&quot;0e3c6751-1779-3177-9b9a-38c008146001&quot;,&quot;itemData&quot;:{&quot;type&quot;:&quot;article-journal&quot;,&quot;id&quot;:&quot;0e3c6751-1779-3177-9b9a-38c008146001&quot;,&quot;title&quot;:&quot;Breakup of the Larsen B Ice Shelf triggered by chain reaction drainage of supraglacial lakes&quot;,&quot;author&quot;:[{&quot;family&quot;:&quot;Banwell&quot;,&quot;given&quot;:&quot;Alison F.&quot;,&quot;parse-names&quot;:false,&quot;dropping-particle&quot;:&quot;&quot;,&quot;non-dropping-particle&quot;:&quot;&quot;},{&quot;family&quot;:&quot;MacAyeal&quot;,&quot;given&quot;:&quot;Douglas R.&quot;,&quot;parse-names&quot;:false,&quot;dropping-particle&quot;:&quot;&quot;,&quot;non-dropping-particle&quot;:&quot;&quot;},{&quot;family&quot;:&quot;Sergienko&quot;,&quot;given&quot;:&quot;Olga&quot;,&quot;parse-names&quot;:false,&quot;dropping-particle&quot;:&quot;V.&quot;,&quot;non-dropping-particle&quot;:&quot;&quot;}],&quot;container-title&quot;:&quot;Geophysical Research Letters&quot;,&quot;container-title-short&quot;:&quot;Geophys Res Lett&quot;,&quot;DOI&quot;:&quot;10.1002/2013GL057694&quot;,&quot;ISSN&quot;:&quot;00948276&quot;,&quot;issued&quot;:{&quot;date-parts&quot;:[[2013]]},&quot;page&quot;:&quot;5872-5876&quot;,&quot;abstract&quot;:&quot;The explosive disintegration of the Larsen B Ice Shelf poses two unresolved questions: What process (1) set a horizontal fracture spacing sufficiently small to predispose the subsequent ice shelf fragments to capsize and (2) synchronized the widespread drainage of &gt;2750 supraglacial meltwater lakes observed in the days prior to break up? We answer both questions through analysis of the ice shelf's elastic flexure response to the supraglacial lakes on the ice shelf prior to break up. By expanding the previously articulated role of lakes beyond mere water reservoirs supporting hydrofracture, we show that lake-induced flexural stresses produce a fracture network with appropriate horizontal spacing to induce capsize-driven breakup. The analysis of flexural stresses suggests that drainage of a single lake can cause neighboring lakes to drain, which, in turn, causes farther removed lakes to drain. Such self-stimulating behavior can account for the sudden, widespread appearance of a fracture system capable of driving explosive break up. ©2013. American Geophysical Union. All Rights Reserved.&quot;,&quot;issue&quot;:&quot;22&quot;,&quot;volume&quot;:&quot;40&quot;},&quot;isTemporary&quot;:false}]},{&quot;citationID&quot;:&quot;MENDELEY_CITATION_1b85f66e-5695-4e04-8345-0082c5843e85&quot;,&quot;properties&quot;:{&quot;noteIndex&quot;:0},&quot;isEdited&quot;:false,&quot;manualOverride&quot;:{&quot;isManuallyOverridden&quot;:false,&quot;citeprocText&quot;:&quot;(Banwell and others, 2013)&quot;,&quot;manualOverrideText&quot;:&quot;&quot;},&quot;citationTag&quot;:&quot;MENDELEY_CITATION_v3_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&quot;,&quot;citationItems&quot;:[{&quot;id&quot;:&quot;0e3c6751-1779-3177-9b9a-38c008146001&quot;,&quot;itemData&quot;:{&quot;type&quot;:&quot;article-journal&quot;,&quot;id&quot;:&quot;0e3c6751-1779-3177-9b9a-38c008146001&quot;,&quot;title&quot;:&quot;Breakup of the Larsen B Ice Shelf triggered by chain reaction drainage of supraglacial lakes&quot;,&quot;author&quot;:[{&quot;family&quot;:&quot;Banwell&quot;,&quot;given&quot;:&quot;Alison F.&quot;,&quot;parse-names&quot;:false,&quot;dropping-particle&quot;:&quot;&quot;,&quot;non-dropping-particle&quot;:&quot;&quot;},{&quot;family&quot;:&quot;MacAyeal&quot;,&quot;given&quot;:&quot;Douglas R.&quot;,&quot;parse-names&quot;:false,&quot;dropping-particle&quot;:&quot;&quot;,&quot;non-dropping-particle&quot;:&quot;&quot;},{&quot;family&quot;:&quot;Sergienko&quot;,&quot;given&quot;:&quot;Olga&quot;,&quot;parse-names&quot;:false,&quot;dropping-particle&quot;:&quot;V.&quot;,&quot;non-dropping-particle&quot;:&quot;&quot;}],&quot;container-title&quot;:&quot;Geophysical Research Letters&quot;,&quot;container-title-short&quot;:&quot;Geophys Res Lett&quot;,&quot;DOI&quot;:&quot;10.1002/2013GL057694&quot;,&quot;ISSN&quot;:&quot;00948276&quot;,&quot;issued&quot;:{&quot;date-parts&quot;:[[2013]]},&quot;page&quot;:&quot;5872-5876&quot;,&quot;abstract&quot;:&quot;The explosive disintegration of the Larsen B Ice Shelf poses two unresolved questions: What process (1) set a horizontal fracture spacing sufficiently small to predispose the subsequent ice shelf fragments to capsize and (2) synchronized the widespread drainage of &gt;2750 supraglacial meltwater lakes observed in the days prior to break up? We answer both questions through analysis of the ice shelf's elastic flexure response to the supraglacial lakes on the ice shelf prior to break up. By expanding the previously articulated role of lakes beyond mere water reservoirs supporting hydrofracture, we show that lake-induced flexural stresses produce a fracture network with appropriate horizontal spacing to induce capsize-driven breakup. The analysis of flexural stresses suggests that drainage of a single lake can cause neighboring lakes to drain, which, in turn, causes farther removed lakes to drain. Such self-stimulating behavior can account for the sudden, widespread appearance of a fracture system capable of driving explosive break up. ©2013. American Geophysical Union. All Rights Reserved.&quot;,&quot;issue&quot;:&quot;22&quot;,&quot;volume&quot;:&quot;40&quot;},&quot;isTemporary&quot;:false}]},{&quot;citationID&quot;:&quot;MENDELEY_CITATION_a35b8c34-f949-45eb-a44e-6c540d7ff915&quot;,&quot;properties&quot;:{&quot;noteIndex&quot;:0},&quot;isEdited&quot;:false,&quot;manualOverride&quot;:{&quot;isManuallyOverridden&quot;:true,&quot;citeprocText&quot;:&quot;(Mahagaonkar and others, 2023)&quot;,&quot;manualOverrideText&quot;:&quot;Mahagaonkar and others (2023)&quot;},&quot;citationTag&quot;:&quot;MENDELEY_CITATION_v3_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&quot;,&quot;citationItems&quot;:[{&quot;id&quot;:&quot;f5c04a2c-74b4-3439-acb1-f5556273c7b5&quot;,&quot;itemData&quot;:{&quot;type&quot;:&quot;article-journal&quot;,&quot;id&quot;:&quot;f5c04a2c-74b4-3439-acb1-f5556273c7b5&quot;,&quot;title&quot;:&quot;Recent evolution of supraglacial lakes on ice shelves in Dronning Maud Land, East Antarctica&quot;,&quot;author&quot;:[{&quot;family&quot;:&quot;Mahagaonkar&quot;,&quot;given&quot;:&quot;Anirudha&quot;,&quot;parse-names&quot;:false,&quot;dropping-particle&quot;:&quot;&quot;,&quot;non-dropping-particle&quot;:&quot;&quot;},{&quot;family&quot;:&quot;Moholdt&quot;,&quot;given&quot;:&quot;Geir&quot;,&quot;parse-names&quot;:false,&quot;dropping-particle&quot;:&quot;&quot;,&quot;non-dropping-particle&quot;:&quot;&quot;},{&quot;family&quot;:&quot;Schuler&quot;,&quot;given&quot;:&quot;Thomas&quot;,&quot;parse-names&quot;:false,&quot;dropping-particle&quot;:&quot;V.&quot;,&quot;non-dropping-particle&quot;:&quot;&quot;}],&quot;container-title&quot;:&quot;The Cryosphere Discussions&quot;,&quot;DOI&quot;:&quot;10.5194/tc-2023-4&quot;,&quot;issued&quot;:{&quot;date-parts&quot;:[[2023]]},&quot;volume&quot;:&quot;In press&quot;,&quot;container-title-short&quot;:&quot;&quot;},&quot;isTemporary&quot;:false}]},{&quot;citationID&quot;:&quot;MENDELEY_CITATION_33dd7ae2-3dc2-4e74-91be-5c1adcee3563&quot;,&quot;properties&quot;:{&quot;noteIndex&quot;:0},&quot;isEdited&quot;:false,&quot;manualOverride&quot;:{&quot;isManuallyOverridden&quot;:true,&quot;citeprocText&quot;:&quot;(Howat and others, 2019)&quot;,&quot;manualOverrideText&quot;:&quot;Howat and others, (2019)&quot;},&quot;citationTag&quot;:&quot;MENDELEY_CITATION_v3_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&quot;,&quot;citationItems&quot;:[{&quot;id&quot;:&quot;68f30e3c-2e75-3c6c-b0fb-54ce69ccd7ac&quot;,&quot;itemData&quot;:{&quot;type&quot;:&quot;article-journal&quot;,&quot;id&quot;:&quot;68f30e3c-2e75-3c6c-b0fb-54ce69ccd7ac&quot;,&quot;title&quot;:&quot;The Reference Elevation Model of Antarctica&quot;,&quot;author&quot;:[{&quot;family&quot;:&quot;Howat&quot;,&quot;given&quot;:&quot;Ian M.&quot;,&quot;parse-names&quot;:false,&quot;dropping-particle&quot;:&quot;&quot;,&quot;non-dropping-particle&quot;:&quot;&quot;},{&quot;family&quot;:&quot;Porter&quot;,&quot;given&quot;:&quot;Claire&quot;,&quot;parse-names&quot;:false,&quot;dropping-particle&quot;:&quot;&quot;,&quot;non-dropping-particle&quot;:&quot;&quot;},{&quot;family&quot;:&quot;Smith&quot;,&quot;given&quot;:&quot;Benjamin E.&quot;,&quot;parse-names&quot;:false,&quot;dropping-particle&quot;:&quot;&quot;,&quot;non-dropping-particle&quot;:&quot;&quot;},{&quot;family&quot;:&quot;Noh&quot;,&quot;given&quot;:&quot;Myoung-Jong&quot;,&quot;parse-names&quot;:false,&quot;dropping-particle&quot;:&quot;&quot;,&quot;non-dropping-particle&quot;:&quot;&quot;},{&quot;family&quot;:&quot;Morin&quot;,&quot;given&quot;:&quot;Paul&quot;,&quot;parse-names&quot;:false,&quot;dropping-particle&quot;:&quot;&quot;,&quot;non-dropping-particle&quot;:&quot;&quot;}],&quot;container-title&quot;:&quot;The Cryosphere&quot;,&quot;container-title-short&quot;:&quot;Cryosphere&quot;,&quot;DOI&quot;:&quot;10.5194/tc-13-665-2019&quot;,&quot;ISSN&quot;:&quot;1994-0424&quot;,&quot;URL&quot;:&quot;https://tc.copernicus.org/articles/13/665/2019/&quot;,&quot;issued&quot;:{&quot;date-parts&quot;:[[2019,2,26]]},&quot;page&quot;:&quot;665-674&quot;,&quot;issue&quot;:&quot;2&quot;,&quot;volume&quot;:&quot;13&quot;},&quot;isTemporary&quot;:false}]},{&quot;citationID&quot;:&quot;MENDELEY_CITATION_a15a7c4f-6627-48d4-8c3d-ca00d975bd7d&quot;,&quot;properties&quot;:{&quot;noteIndex&quot;:0},&quot;isEdited&quot;:false,&quot;manualOverride&quot;:{&quot;isManuallyOverridden&quot;:false,&quot;citeprocText&quot;:&quot;(Fretwell and others, 2013)&quot;,&quot;manualOverrideText&quot;:&quot;&quot;},&quot;citationTag&quot;:&quot;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&quot;,&quot;citationItems&quot;:[{&quot;id&quot;:&quot;368cfa15-d282-3498-9c2f-3e730f916854&quot;,&quot;itemData&quot;:{&quot;type&quot;:&quot;article-journal&quot;,&quot;id&quot;:&quot;368cfa15-d282-3498-9c2f-3e730f916854&quot;,&quot;title&quot;:&quot;Bedmap2: improved ice bed, surface and thickness datasets for Antarctica&quot;,&quot;author&quot;:[{&quot;family&quot;:&quot;Fretwell&quot;,&quot;given&quot;:&quot;P.&quot;,&quot;parse-names&quot;:false,&quot;dropping-particle&quot;:&quot;&quot;,&quot;non-dropping-particle&quot;:&quot;&quot;},{&quot;family&quot;:&quot;Pritchard&quot;,&quot;given&quot;:&quot;H. D.&quot;,&quot;parse-names&quot;:false,&quot;dropping-particle&quot;:&quot;&quot;,&quot;non-dropping-particle&quot;:&quot;&quot;},{&quot;family&quot;:&quot;Vaughan&quot;,&quot;given&quot;:&quot;D. G.&quot;,&quot;parse-names&quot;:false,&quot;dropping-particle&quot;:&quot;&quot;,&quot;non-dropping-particle&quot;:&quot;&quot;},{&quot;family&quot;:&quot;Bamber&quot;,&quot;given&quot;:&quot;J. L.&quot;,&quot;parse-names&quot;:false,&quot;dropping-particle&quot;:&quot;&quot;,&quot;non-dropping-particle&quot;:&quot;&quot;},{&quot;family&quot;:&quot;Barrand&quot;,&quot;given&quot;:&quot;N. E.&quot;,&quot;parse-names&quot;:false,&quot;dropping-particle&quot;:&quot;&quot;,&quot;non-dropping-particle&quot;:&quot;&quot;},{&quot;family&quot;:&quot;Bell&quot;,&quot;given&quot;:&quot;R.&quot;,&quot;parse-names&quot;:false,&quot;dropping-particle&quot;:&quot;&quot;,&quot;non-dropping-particle&quot;:&quot;&quot;},{&quot;family&quot;:&quot;Bianchi&quot;,&quot;given&quot;:&quot;C.&quot;,&quot;parse-names&quot;:false,&quot;dropping-particle&quot;:&quot;&quot;,&quot;non-dropping-particle&quot;:&quot;&quot;},{&quot;family&quot;:&quot;Bingham&quot;,&quot;given&quot;:&quot;R. G.&quot;,&quot;parse-names&quot;:false,&quot;dropping-particle&quot;:&quot;&quot;,&quot;non-dropping-particle&quot;:&quot;&quot;},{&quot;family&quot;:&quot;Blankenship&quot;,&quot;given&quot;:&quot;D. D.&quot;,&quot;parse-names&quot;:false,&quot;dropping-particle&quot;:&quot;&quot;,&quot;non-dropping-particle&quot;:&quot;&quot;},{&quot;family&quot;:&quot;Casassa&quot;,&quot;given&quot;:&quot;G.&quot;,&quot;parse-names&quot;:false,&quot;dropping-particle&quot;:&quot;&quot;,&quot;non-dropping-particle&quot;:&quot;&quot;},{&quot;family&quot;:&quot;Catania&quot;,&quot;given&quot;:&quot;G.&quot;,&quot;parse-names&quot;:false,&quot;dropping-particle&quot;:&quot;&quot;,&quot;non-dropping-particle&quot;:&quot;&quot;},{&quot;family&quot;:&quot;Callens&quot;,&quot;given&quot;:&quot;D.&quot;,&quot;parse-names&quot;:false,&quot;dropping-particle&quot;:&quot;&quot;,&quot;non-dropping-particle&quot;:&quot;&quot;},{&quot;family&quot;:&quot;Conway&quot;,&quot;given&quot;:&quot;H.&quot;,&quot;parse-names&quot;:false,&quot;dropping-particle&quot;:&quot;&quot;,&quot;non-dropping-particle&quot;:&quot;&quot;},{&quot;family&quot;:&quot;Cook&quot;,&quot;given&quot;:&quot;A. J.&quot;,&quot;parse-names&quot;:false,&quot;dropping-particle&quot;:&quot;&quot;,&quot;non-dropping-particle&quot;:&quot;&quot;},{&quot;family&quot;:&quot;Corr&quot;,&quot;given&quot;:&quot;H. F. J.&quot;,&quot;parse-names&quot;:false,&quot;dropping-particle&quot;:&quot;&quot;,&quot;non-dropping-particle&quot;:&quot;&quot;},{&quot;family&quot;:&quot;Damaske&quot;,&quot;given&quot;:&quot;D.&quot;,&quot;parse-names&quot;:false,&quot;dropping-particle&quot;:&quot;&quot;,&quot;non-dropping-particle&quot;:&quot;&quot;},{&quot;family&quot;:&quot;Damm&quot;,&quot;given&quot;:&quot;V.&quot;,&quot;parse-names&quot;:false,&quot;dropping-particle&quot;:&quot;&quot;,&quot;non-dropping-particle&quot;:&quot;&quot;},{&quot;family&quot;:&quot;Ferraccioli&quot;,&quot;given&quot;:&quot;F.&quot;,&quot;parse-names&quot;:false,&quot;dropping-particle&quot;:&quot;&quot;,&quot;non-dropping-particle&quot;:&quot;&quot;},{&quot;family&quot;:&quot;Forsberg&quot;,&quot;given&quot;:&quot;R.&quot;,&quot;parse-names&quot;:false,&quot;dropping-particle&quot;:&quot;&quot;,&quot;non-dropping-particle&quot;:&quot;&quot;},{&quot;family&quot;:&quot;Fujita&quot;,&quot;given&quot;:&quot;S.&quot;,&quot;parse-names&quot;:false,&quot;dropping-particle&quot;:&quot;&quot;,&quot;non-dropping-particle&quot;:&quot;&quot;},{&quot;family&quot;:&quot;Gim&quot;,&quot;given&quot;:&quot;Y.&quot;,&quot;parse-names&quot;:false,&quot;dropping-particle&quot;:&quot;&quot;,&quot;non-dropping-particle&quot;:&quot;&quot;},{&quot;family&quot;:&quot;Gogineni&quot;,&quot;given&quot;:&quot;P.&quot;,&quot;parse-names&quot;:false,&quot;dropping-particle&quot;:&quot;&quot;,&quot;non-dropping-particle&quot;:&quot;&quot;},{&quot;family&quot;:&quot;Griggs&quot;,&quot;given&quot;:&quot;J. A.&quot;,&quot;parse-names&quot;:false,&quot;dropping-particle&quot;:&quot;&quot;,&quot;non-dropping-particle&quot;:&quot;&quot;},{&quot;family&quot;:&quot;Hindmarsh&quot;,&quot;given&quot;:&quot;R. C. A.&quot;,&quot;parse-names&quot;:false,&quot;dropping-particle&quot;:&quot;&quot;,&quot;non-dropping-particle&quot;:&quot;&quot;},{&quot;family&quot;:&quot;Holmlund&quot;,&quot;given&quot;:&quot;P.&quot;,&quot;parse-names&quot;:false,&quot;dropping-particle&quot;:&quot;&quot;,&quot;non-dropping-particle&quot;:&quot;&quot;},{&quot;family&quot;:&quot;Holt&quot;,&quot;given&quot;:&quot;J. W.&quot;,&quot;parse-names&quot;:false,&quot;dropping-particle&quot;:&quot;&quot;,&quot;non-dropping-particle&quot;:&quot;&quot;},{&quot;family&quot;:&quot;Jacobel&quot;,&quot;given&quot;:&quot;R. W.&quot;,&quot;parse-names&quot;:false,&quot;dropping-particle&quot;:&quot;&quot;,&quot;non-dropping-particle&quot;:&quot;&quot;},{&quot;family&quot;:&quot;Jenkins&quot;,&quot;given&quot;:&quot;A.&quot;,&quot;parse-names&quot;:false,&quot;dropping-particle&quot;:&quot;&quot;,&quot;non-dropping-particle&quot;:&quot;&quot;},{&quot;family&quot;:&quot;Jokat&quot;,&quot;given&quot;:&quot;W.&quot;,&quot;parse-names&quot;:false,&quot;dropping-particle&quot;:&quot;&quot;,&quot;non-dropping-particle&quot;:&quot;&quot;},{&quot;family&quot;:&quot;Jordan&quot;,&quot;given&quot;:&quot;T.&quot;,&quot;parse-names&quot;:false,&quot;dropping-particle&quot;:&quot;&quot;,&quot;non-dropping-particle&quot;:&quot;&quot;},{&quot;family&quot;:&quot;King&quot;,&quot;given&quot;:&quot;E. C.&quot;,&quot;parse-names&quot;:false,&quot;dropping-particle&quot;:&quot;&quot;,&quot;non-dropping-particle&quot;:&quot;&quot;},{&quot;family&quot;:&quot;Kohler&quot;,&quot;given&quot;:&quot;J.&quot;,&quot;parse-names&quot;:false,&quot;dropping-particle&quot;:&quot;&quot;,&quot;non-dropping-particle&quot;:&quot;&quot;},{&quot;family&quot;:&quot;Krabill&quot;,&quot;given&quot;:&quot;W.&quot;,&quot;parse-names&quot;:false,&quot;dropping-particle&quot;:&quot;&quot;,&quot;non-dropping-particle&quot;:&quot;&quot;},{&quot;family&quot;:&quot;Riger-Kusk&quot;,&quot;given&quot;:&quot;M.&quot;,&quot;parse-names&quot;:false,&quot;dropping-particle&quot;:&quot;&quot;,&quot;non-dropping-particle&quot;:&quot;&quot;},{&quot;family&quot;:&quot;Langley&quot;,&quot;given&quot;:&quot;K. A.&quot;,&quot;parse-names&quot;:false,&quot;dropping-particle&quot;:&quot;&quot;,&quot;non-dropping-particle&quot;:&quot;&quot;},{&quot;family&quot;:&quot;Leitchenkov&quot;,&quot;given&quot;:&quot;G.&quot;,&quot;parse-names&quot;:false,&quot;dropping-particle&quot;:&quot;&quot;,&quot;non-dropping-particle&quot;:&quot;&quot;},{&quot;family&quot;:&quot;Leuschen&quot;,&quot;given&quot;:&quot;C.&quot;,&quot;parse-names&quot;:false,&quot;dropping-particle&quot;:&quot;&quot;,&quot;non-dropping-particle&quot;:&quot;&quot;},{&quot;family&quot;:&quot;Luyendyk&quot;,&quot;given&quot;:&quot;B. P.&quot;,&quot;parse-names&quot;:false,&quot;dropping-particle&quot;:&quot;&quot;,&quot;non-dropping-particle&quot;:&quot;&quot;},{&quot;family&quot;:&quot;Matsuoka&quot;,&quot;given&quot;:&quot;K.&quot;,&quot;parse-names&quot;:false,&quot;dropping-particle&quot;:&quot;&quot;,&quot;non-dropping-particle&quot;:&quot;&quot;},{&quot;family&quot;:&quot;Mouginot&quot;,&quot;given&quot;:&quot;J.&quot;,&quot;parse-names&quot;:false,&quot;dropping-particle&quot;:&quot;&quot;,&quot;non-dropping-particle&quot;:&quot;&quot;},{&quot;family&quot;:&quot;Nitsche&quot;,&quot;given&quot;:&quot;F. O.&quot;,&quot;parse-names&quot;:false,&quot;dropping-particle&quot;:&quot;&quot;,&quot;non-dropping-particle&quot;:&quot;&quot;},{&quot;family&quot;:&quot;Nogi&quot;,&quot;given&quot;:&quot;Y.&quot;,&quot;parse-names&quot;:false,&quot;dropping-particle&quot;:&quot;&quot;,&quot;non-dropping-particle&quot;:&quot;&quot;},{&quot;family&quot;:&quot;Nost&quot;,&quot;given&quot;:&quot;O. A.&quot;,&quot;parse-names&quot;:false,&quot;dropping-particle&quot;:&quot;&quot;,&quot;non-dropping-particle&quot;:&quot;&quot;},{&quot;family&quot;:&quot;Popov&quot;,&quot;given&quot;:&quot;S.&quot;,&quot;parse-names&quot;:false,&quot;dropping-particle&quot;:&quot;V.&quot;,&quot;non-dropping-particle&quot;:&quot;&quot;},{&quot;family&quot;:&quot;Rignot&quot;,&quot;given&quot;:&quot;E.&quot;,&quot;parse-names&quot;:false,&quot;dropping-particle&quot;:&quot;&quot;,&quot;non-dropping-particle&quot;:&quot;&quot;},{&quot;family&quot;:&quot;Rippin&quot;,&quot;given&quot;:&quot;D. M.&quot;,&quot;parse-names&quot;:false,&quot;dropping-particle&quot;:&quot;&quot;,&quot;non-dropping-particle&quot;:&quot;&quot;},{&quot;family&quot;:&quot;Rivera&quot;,&quot;given&quot;:&quot;A.&quot;,&quot;parse-names&quot;:false,&quot;dropping-particle&quot;:&quot;&quot;,&quot;non-dropping-particle&quot;:&quot;&quot;},{&quot;family&quot;:&quot;Roberts&quot;,&quot;given&quot;:&quot;J.&quot;,&quot;parse-names&quot;:false,&quot;dropping-particle&quot;:&quot;&quot;,&quot;non-dropping-particle&quot;:&quot;&quot;},{&quot;family&quot;:&quot;Ross&quot;,&quot;given&quot;:&quot;N.&quot;,&quot;parse-names&quot;:false,&quot;dropping-particle&quot;:&quot;&quot;,&quot;non-dropping-particle&quot;:&quot;&quot;},{&quot;family&quot;:&quot;Siegert&quot;,&quot;given&quot;:&quot;M. J.&quot;,&quot;parse-names&quot;:false,&quot;dropping-particle&quot;:&quot;&quot;,&quot;non-dropping-particle&quot;:&quot;&quot;},{&quot;family&quot;:&quot;Smith&quot;,&quot;given&quot;:&quot;A. M.&quot;,&quot;parse-names&quot;:false,&quot;dropping-particle&quot;:&quot;&quot;,&quot;non-dropping-particle&quot;:&quot;&quot;},{&quot;family&quot;:&quot;Steinhage&quot;,&quot;given&quot;:&quot;D.&quot;,&quot;parse-names&quot;:false,&quot;dropping-particle&quot;:&quot;&quot;,&quot;non-dropping-particle&quot;:&quot;&quot;},{&quot;family&quot;:&quot;Studinger&quot;,&quot;given&quot;:&quot;M.&quot;,&quot;parse-names&quot;:false,&quot;dropping-particle&quot;:&quot;&quot;,&quot;non-dropping-particle&quot;:&quot;&quot;},{&quot;family&quot;:&quot;Sun&quot;,&quot;given&quot;:&quot;B.&quot;,&quot;parse-names&quot;:false,&quot;dropping-particle&quot;:&quot;&quot;,&quot;non-dropping-particle&quot;:&quot;&quot;},{&quot;family&quot;:&quot;Tinto&quot;,&quot;given&quot;:&quot;B. K.&quot;,&quot;parse-names&quot;:false,&quot;dropping-particle&quot;:&quot;&quot;,&quot;non-dropping-particle&quot;:&quot;&quot;},{&quot;family&quot;:&quot;Welch&quot;,&quot;given&quot;:&quot;B. C.&quot;,&quot;parse-names&quot;:false,&quot;dropping-particle&quot;:&quot;&quot;,&quot;non-dropping-particle&quot;:&quot;&quot;},{&quot;family&quot;:&quot;Wilson&quot;,&quot;given&quot;:&quot;D.&quot;,&quot;parse-names&quot;:false,&quot;dropping-particle&quot;:&quot;&quot;,&quot;non-dropping-particle&quot;:&quot;&quot;},{&quot;family&quot;:&quot;Young&quot;,&quot;given&quot;:&quot;D. A.&quot;,&quot;parse-names&quot;:false,&quot;dropping-particle&quot;:&quot;&quot;,&quot;non-dropping-particle&quot;:&quot;&quot;},{&quot;family&quot;:&quot;Xiangbin&quot;,&quot;given&quot;:&quot;C.&quot;,&quot;parse-names&quot;:false,&quot;dropping-particle&quot;:&quot;&quot;,&quot;non-dropping-particle&quot;:&quot;&quot;},{&quot;family&quot;:&quot;Zirizzotti&quot;,&quot;given&quot;:&quot;A.&quot;,&quot;parse-names&quot;:false,&quot;dropping-particle&quot;:&quot;&quot;,&quot;non-dropping-particle&quot;:&quot;&quot;}],&quot;container-title&quot;:&quot;The Cryosphere&quot;,&quot;DOI&quot;:&quot;10.5194/tc-7-375-2013&quot;,&quot;ISSN&quot;:&quot;1994-0424&quot;,&quot;issued&quot;:{&quot;date-parts&quot;:[[2013,2,28]]},&quot;page&quot;:&quot;375-393&quot;,&quot;abstract&quot;:&quot;&lt;p&gt;Abstract. We present Bedmap2, a new suite of gridded products describing surface elevation, ice-thickness and the seafloor and subglacial bed elevation of the Antarctic south of 60° S. We derived these products using data from a variety of sources, including many substantial surveys completed since the original Bedmap compilation (Bedmap1) in 2001. In particular, the Bedmap2 ice thickness grid is made from 25 million measurements, over two orders of magnitude more than were used in Bedmap1. In most parts of Antarctica the subglacial landscape is visible in much greater detail than was previously available and the improved data-coverage has in many areas revealed the full scale of mountain ranges, valleys, basins and troughs, only fragments of which were previously indicated in local surveys. The derived statistics for Bedmap2 show that the volume of ice contained in the Antarctic ice sheet (27 million km3) and its potential contribution to sea-level rise (58 m) are similar to those of Bedmap1, but the mean thickness of the ice sheet is 4.6% greater, the mean depth of the bed beneath the grounded ice sheet is 72 m lower and the area of ice sheet grounded on bed below sea level is increased by 10%. The Bedmap2 compilation highlights several areas beneath the ice sheet where the bed elevation is substantially lower than the deepest bed indicated by Bedmap1. These products, along with grids of data coverage and uncertainty, provide new opportunities for detailed modelling of the past and future evolution of the Antarctic ice sheets.&lt;/p&gt;&quot;,&quot;issue&quot;:&quot;1&quot;,&quot;volume&quot;:&quot;7&quot;,&quot;container-title-short&quot;:&quot;Cryosphere&quot;},&quot;isTemporary&quot;:false}]},{&quot;citationID&quot;:&quot;MENDELEY_CITATION_07a4b112-a69b-4723-a8ab-f047c6f11944&quot;,&quot;properties&quot;:{&quot;noteIndex&quot;:0},&quot;isEdited&quot;:false,&quot;manualOverride&quot;:{&quot;isManuallyOverridden&quot;:false,&quot;citeprocText&quot;:&quot;(Goel and others, 2020)&quot;,&quot;manualOverrideText&quot;:&quot;&quot;},&quot;citationTag&quot;:&quot;MENDELEY_CITATION_v3_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&quot;,&quot;citationItems&quot;:[{&quot;id&quot;:&quot;c368919d-bd2e-386b-83d6-31719274a26b&quot;,&quot;itemData&quot;:{&quot;type&quot;:&quot;article-journal&quot;,&quot;id&quot;:&quot;c368919d-bd2e-386b-83d6-31719274a26b&quot;,&quot;title&quot;:&quot;Characteristics of ice rises and ice rumples in Dronning Maud Land and Enderby Land, Antarctica&quot;,&quot;author&quot;:[{&quot;family&quot;:&quot;Goel&quot;,&quot;given&quot;:&quot;Vikram&quot;,&quot;parse-names&quot;:false,&quot;dropping-particle&quot;:&quot;&quot;,&quot;non-dropping-particle&quot;:&quot;&quot;},{&quot;family&quot;:&quot;Matsuoka&quot;,&quot;given&quot;:&quot;Kenichi&quot;,&quot;parse-names&quot;:false,&quot;dropping-particle&quot;:&quot;&quot;,&quot;non-dropping-particle&quot;:&quot;&quot;},{&quot;family&quot;:&quot;Berger&quot;,&quot;given&quot;:&quot;Cesar Deschamps&quot;,&quot;parse-names&quot;:false,&quot;dropping-particle&quot;:&quot;&quot;,&quot;non-dropping-particle&quot;:&quot;&quot;},{&quot;family&quot;:&quot;Lee&quot;,&quot;given&quot;:&quot;Ian&quot;,&quot;parse-names&quot;:false,&quot;dropping-particle&quot;:&quot;&quot;,&quot;non-dropping-particle&quot;:&quot;&quot;},{&quot;family&quot;:&quot;Dall&quot;,&quot;given&quot;:&quot;Jorgen&quot;,&quot;parse-names&quot;:false,&quot;dropping-particle&quot;:&quot;&quot;,&quot;non-dropping-particle&quot;:&quot;&quot;},{&quot;family&quot;:&quot;Forsberg&quot;,&quot;given&quot;:&quot;René&quot;,&quot;parse-names&quot;:false,&quot;dropping-particle&quot;:&quot;&quot;,&quot;non-dropping-particle&quot;:&quot;&quot;}],&quot;container-title&quot;:&quot;Journal of Glaciology&quot;,&quot;DOI&quot;:&quot;10.1017/jog.2020.77&quot;,&quot;ISSN&quot;:&quot;00221430&quot;,&quot;issued&quot;:{&quot;date-parts&quot;:[[2020]]},&quot;page&quot;:&quot;1064-1078&quot;,&quot;abstract&quot;:&quot;Ice rises and rumples, locally grounded features adjacent to ice shelves, are relatively small yet play significant roles in Antarctic ice dynamics. Their roles generally depend upon their location within the ice shelf and the stage of the ice-sheet retreat or advance. Large, long-stable ice rises can be excellent sites for deep ice coring and paleoclimate study of the Antarctic coast and the Southern Ocean, while small ice rises tend to respond more promptly and can be used to reveal recent changes in regional mass balance. The coasts of Dronning Maud Land (DML) and Enderby Land in East Antarctica are abundant with these features. Here we review existing knowledge, presenting an up-to-date status of research in these regions with focus on ice rises and rumples. We use regional datasets (satellite imagery, surface mass balance and ice thickness) to analyze the extent and surface morphology of ice shelves and characteristic timescales of ice rises. We find that large parts of DML have been changing over the past several millennia. Based on our findings, we highlight ice rises suitable for drilling ice cores for paleoclimate studies as well as ice rises suitable for deciphering ice dynamics and evolution in the region.&quot;,&quot;issue&quot;:&quot;260&quot;,&quot;volume&quot;:&quot;66&quot;,&quot;container-title-short&quot;:&quot;&quot;},&quot;isTemporary&quot;:false}]},{&quot;citationID&quot;:&quot;MENDELEY_CITATION_14a3e167-bc63-4857-ae76-31c35132651f&quot;,&quot;properties&quot;:{&quot;noteIndex&quot;:0},&quot;isEdited&quot;:false,&quot;manualOverride&quot;:{&quot;isManuallyOverridden&quot;:false,&quot;citeprocText&quot;:&quot;(Dupont and Alley, 2005)&quot;,&quot;manualOverrideText&quot;:&quot;&quot;},&quot;citationTag&quot;:&quot;MENDELEY_CITATION_v3_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&quot;,&quot;citationItems&quot;:[{&quot;id&quot;:&quot;450fcc51-8d67-3cd2-a434-8057979dde82&quot;,&quot;itemData&quot;:{&quot;type&quot;:&quot;article-journal&quot;,&quot;id&quot;:&quot;450fcc51-8d67-3cd2-a434-8057979dde82&quot;,&quot;title&quot;:&quot;Assessment of the importance of ice-shelf buttressing to ice-sheet flow&quot;,&quot;author&quot;:[{&quot;family&quot;:&quot;Dupont&quot;,&quot;given&quot;:&quot;T. K.&quot;,&quot;parse-names&quot;:false,&quot;dropping-particle&quot;:&quot;&quot;,&quot;non-dropping-particle&quot;:&quot;&quot;},{&quot;family&quot;:&quot;Alley&quot;,&quot;given&quot;:&quot;R. B.&quot;,&quot;parse-names&quot;:false,&quot;dropping-particle&quot;:&quot;&quot;,&quot;non-dropping-particle&quot;:&quot;&quot;}],&quot;container-title&quot;:&quot;Geophysical Research Letters&quot;,&quot;container-title-short&quot;:&quot;Geophys Res Lett&quot;,&quot;DOI&quot;:&quot;10.1029/2004GL022024&quot;,&quot;ISSN&quot;:&quot;00948276&quot;,&quot;issued&quot;:{&quot;date-parts&quot;:[[2005]]},&quot;page&quot;:&quot;1-4&quot;,&quot;abstract&quot;:&quot;Reduction or loss of a restraining ice shelf will cause speed-up of flow from contiguous ice streams, contributing to sea-level rise, with greater changes from ice streams that are wider, have stickier beds, or have higher driving stress. Loss of buttressing offsetting half of the tendency for ice-stream/ice-shelf spreading for an ice stream similar to Pine Island Glacier, West Antarctica is modeled to contribute at least 1 mm of sea-level rise over a few decades. These results come from a new, simple model that includes relevant stresses in a boundary-layer formulation, and allows rapid estimation of ice-shelf impacts for a wide range of configurations. Copyright 2005 by the American Geophysical Union.&quot;,&quot;issue&quot;:&quot;4&quot;,&quot;volume&quot;:&quot;32&quot;},&quot;isTemporary&quot;:false}]},{&quot;citationID&quot;:&quot;MENDELEY_CITATION_44999707-080f-4539-88b8-838ee3ede76a&quot;,&quot;properties&quot;:{&quot;noteIndex&quot;:0},&quot;isEdited&quot;:false,&quot;manualOverride&quot;:{&quot;isManuallyOverridden&quot;:false,&quot;citeprocText&quot;:&quot;(Pritchard and others, 2012; Depoorter and others, 2013; Adusumilli and others, 2020)&quot;,&quot;manualOverrideText&quot;:&quot;&quot;},&quot;citationTag&quot;:&quot;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&quot;,&quot;citationItems&quot;:[{&quot;id&quot;:&quot;4ac3810d-0d2e-32f2-b57f-8abf2251f2d9&quot;,&quot;itemData&quot;:{&quot;type&quot;:&quot;article-journal&quot;,&quot;id&quot;:&quot;4ac3810d-0d2e-32f2-b57f-8abf2251f2d9&quot;,&quot;title&quot;:&quot;Calving fluxes and basal melt rates of Antarctic ice shelves&quot;,&quot;author&quot;:[{&quot;family&quot;:&quot;Depoorter&quot;,&quot;given&quot;:&quot;M. A.&quot;,&quot;parse-names&quot;:false,&quot;dropping-particle&quot;:&quot;&quot;,&quot;non-dropping-particle&quot;:&quot;&quot;},{&quot;family&quot;:&quot;Bamber&quot;,&quot;given&quot;:&quot;J. L.&quot;,&quot;parse-names&quot;:false,&quot;dropping-particle&quot;:&quot;&quot;,&quot;non-dropping-particle&quot;:&quot;&quot;},{&quot;family&quot;:&quot;Griggs&quot;,&quot;given&quot;:&quot;J. A.&quot;,&quot;parse-names&quot;:false,&quot;dropping-particle&quot;:&quot;&quot;,&quot;non-dropping-particle&quot;:&quot;&quot;},{&quot;family&quot;:&quot;Lenaerts&quot;,&quot;given&quot;:&quot;J. T.M.&quot;,&quot;parse-names&quot;:false,&quot;dropping-particle&quot;:&quot;&quot;,&quot;non-dropping-particle&quot;:&quot;&quot;},{&quot;family&quot;:&quot;Ligtenberg&quot;,&quot;given&quot;:&quot;S. R.M.&quot;,&quot;parse-names&quot;:false,&quot;dropping-particle&quot;:&quot;&quot;,&quot;non-dropping-particle&quot;:&quot;&quot;},{&quot;family&quot;:&quot;Broeke&quot;,&quot;given&quot;:&quot;M. R.&quot;,&quot;parse-names&quot;:false,&quot;dropping-particle&quot;:&quot;&quot;,&quot;non-dropping-particle&quot;:&quot;Van Den&quot;},{&quot;family&quot;:&quot;Moholdt&quot;,&quot;given&quot;:&quot;G.&quot;,&quot;parse-names&quot;:false,&quot;dropping-particle&quot;:&quot;&quot;,&quot;non-dropping-particle&quot;:&quot;&quot;}],&quot;container-title&quot;:&quot;Nature&quot;,&quot;container-title-short&quot;:&quot;Nature&quot;,&quot;DOI&quot;:&quot;10.1038/nature12567&quot;,&quot;ISSN&quot;:&quot;14764687&quot;,&quot;PMID&quot;:&quot;24037377&quot;,&quot;issued&quot;:{&quot;date-parts&quot;:[[2013]]},&quot;page&quot;:&quot;89-92&quot;,&quot;abstract&quot;:&quot;Iceberg calving has been assumed to be the dominant cause of mass loss for the Antarctic ice sheet, with previous estimates of the calving flux exceeding 2,000 gigatonnes per year. More recently, the importance of melting by the ocean has been demonstrated close to the grounding line and near the calving front. So far, however, no study has reliably quantified the calving flux and the basal mass balance (the balance between accretion and ablation at the ice-shelf base) for the whole of Antarctica. The distribution of fresh water in the Southern Ocean and its partitioning between the liquid and solid phases is therefore poorly constrained. Here we estimate the mass balance components for all ice shelves in Antarctica, using satellite measurements of calving flux and grounding-line flux, modelled ice-shelf snow accumulation rates and a regional scaling that accounts for unsurveyed areas. We obtain a total calving flux of 1,321 ± 144 gigatonnes per year and a total basal mass balance of -1,454 ± 174 gigatonnes per year. This means that about half of the ice-sheet surface mass gain is lost through oceanic erosion before reaching the ice front, and the calving flux is about 34 per cent less than previous estimates derived from iceberg tracking. In addition, the fraction of mass loss due to basal processes varies from about 10 to 90 per cent between ice shelves. We find a significant positive correlation between basal mass loss and surface elevation change for ice shelves experiencing surface lowering and enhanced discharge. We suggest that basal mass loss is a valuable metric for predicting future ice-shelf vulnerability to oceanic forcing. © 2013 Macmillan Publishers Limited. All rights reserved.&quot;,&quot;publisher&quot;:&quot;Nature Publishing Group&quot;,&quot;issue&quot;:&quot;7469&quot;,&quot;volume&quot;:&quot;502&quot;},&quot;isTemporary&quot;:false},{&quot;id&quot;:&quot;a06f68f0-5d7f-3df3-8abe-2f46a19e0258&quot;,&quot;itemData&quot;:{&quot;type&quot;:&quot;article-journal&quot;,&quot;id&quot;:&quot;a06f68f0-5d7f-3df3-8abe-2f46a19e0258&quot;,&quot;title&quot;:&quot;Antarctic ice-sheet loss driven by basal melting of ice shelves&quot;,&quot;author&quot;:[{&quot;family&quot;:&quot;Pritchard&quot;,&quot;given&quot;:&quot;H. D.&quot;,&quot;parse-names&quot;:false,&quot;dropping-particle&quot;:&quot;&quot;,&quot;non-dropping-particle&quot;:&quot;&quot;},{&quot;family&quot;:&quot;Ligtenberg&quot;,&quot;given&quot;:&quot;S. R.M.&quot;,&quot;parse-names&quot;:false,&quot;dropping-particle&quot;:&quot;&quot;,&quot;non-dropping-particle&quot;:&quot;&quot;},{&quot;family&quot;:&quot;Fricker&quot;,&quot;given&quot;:&quot;H. A.&quot;,&quot;parse-names&quot;:false,&quot;dropping-particle&quot;:&quot;&quot;,&quot;non-dropping-particle&quot;:&quot;&quot;},{&quot;family&quot;:&quot;Vaughan&quot;,&quot;given&quot;:&quot;D. G.&quot;,&quot;parse-names&quot;:false,&quot;dropping-particle&quot;:&quot;&quot;,&quot;non-dropping-particle&quot;:&quot;&quot;},{&quot;family&quot;:&quot;Broeke&quot;,&quot;given&quot;:&quot;M. R.&quot;,&quot;parse-names&quot;:false,&quot;dropping-particle&quot;:&quot;&quot;,&quot;non-dropping-particle&quot;:&quot;Van Den&quot;},{&quot;family&quot;:&quot;Padman&quot;,&quot;given&quot;:&quot;L.&quot;,&quot;parse-names&quot;:false,&quot;dropping-particle&quot;:&quot;&quot;,&quot;non-dropping-particle&quot;:&quot;&quot;}],&quot;container-title&quot;:&quot;Nature&quot;,&quot;container-title-short&quot;:&quot;Nature&quot;,&quot;DOI&quot;:&quot;10.1038/nature10968&quot;,&quot;ISSN&quot;:&quot;00280836&quot;,&quot;issued&quot;:{&quot;date-parts&quot;:[[2012]]},&quot;page&quot;:&quot;502-505&quot;,&quot;abstract&quot;:&quot;Accurate prediction of global sea-level rise requires that we understand the cause of recent, widespread and intensifying glacier acceleration along Antarctic ice-sheet coastal margins. Atmospheric and oceanic forcing have the potential to reduce the thickness and extent of floating ice shelves, potentially limiting their ability to buttress the flow of grounded tributary glaciers. Indeed, recent ice-shelf collapse led to retreat and acceleration of several glaciers on the Antarctic Peninsula. But the extent and magnitude of ice-shelf thickness change, the underlying causes of such change, and its link to glacier flow rate are so poorly understood that its future impact on the ice sheets cannot yet be predicted. Here we use satellite laser altimetry and modelling of the surface firn layer to reveal the circum-Antarctic pattern of ice-shelf thinning through increased basal melt. We deduce that this increased melt is the primary control of Antarctic ice-sheet loss, through a reduction in buttressing of the adjacent ice sheet leading to accelerated glacier flow. The highest thinning rates occur where warm water at depth can access thick ice shelves via submarine troughs crossing the continental shelf. Wind forcing could explain the dominant patterns of both basal melting and the surface melting and collapse of Antarctic ice shelves, through ocean upwelling in the Amundsen and Bellingshausen seas, and atmospheric warming on the Antarctic Peninsula. This implies that climate forcing through changing winds influences Antarctic ice-sheet mass balance, and hence global sea level, on annual to decadal timescales. © 2012 Macmillan Publishers Limited. All rights reserved.&quot;,&quot;publisher&quot;:&quot;Nature Publishing Group&quot;,&quot;issue&quot;:&quot;7395&quot;,&quot;volume&quot;:&quot;484&quot;},&quot;isTemporary&quot;:false},{&quot;id&quot;:&quot;7e92e056-cd86-3aac-ac86-4a659596d437&quot;,&quot;itemData&quot;:{&quot;type&quot;:&quot;article-journal&quot;,&quot;id&quot;:&quot;7e92e056-cd86-3aac-ac86-4a659596d437&quot;,&quot;title&quot;:&quot;Interannual variations in meltwater input to the Southern Ocean from Antarctic ice shelves&quot;,&quot;author&quot;:[{&quot;family&quot;:&quot;Adusumilli&quot;,&quot;given&quot;:&quot;Susheel&quot;,&quot;parse-names&quot;:false,&quot;dropping-particle&quot;:&quot;&quot;,&quot;non-dropping-particle&quot;:&quot;&quot;},{&quot;family&quot;:&quot;Fricker&quot;,&quot;given&quot;:&quot;Helen Amanda&quot;,&quot;parse-names&quot;:false,&quot;dropping-particle&quot;:&quot;&quot;,&quot;non-dropping-particle&quot;:&quot;&quot;},{&quot;family&quot;:&quot;Medley&quot;,&quot;given&quot;:&quot;Brooke&quot;,&quot;parse-names&quot;:false,&quot;dropping-particle&quot;:&quot;&quot;,&quot;non-dropping-particle&quot;:&quot;&quot;},{&quot;family&quot;:&quot;Padman&quot;,&quot;given&quot;:&quot;Laurie&quot;,&quot;parse-names&quot;:false,&quot;dropping-particle&quot;:&quot;&quot;,&quot;non-dropping-particle&quot;:&quot;&quot;},{&quot;family&quot;:&quot;Siegfried&quot;,&quot;given&quot;:&quot;Matthew R.&quot;,&quot;parse-names&quot;:false,&quot;dropping-particle&quot;:&quot;&quot;,&quot;non-dropping-particle&quot;:&quot;&quot;}],&quot;container-title&quot;:&quot;Nature Geoscience&quot;,&quot;container-title-short&quot;:&quot;Nat Geosci&quot;,&quot;DOI&quot;:&quot;10.1038/s41561-020-0616-z&quot;,&quot;ISSN&quot;:&quot;17520908&quot;,&quot;issued&quot;:{&quot;date-parts&quot;:[[2020,9,1]]},&quot;page&quot;:&quot;616-620&quot;,&quot;abstract&quot;:&quot;Ocean-driven basal melting of Antarctica’s floating ice shelves accounts for about half of their mass loss in steady state, where gains in ice-shelf mass are balanced by losses. Ice-shelf thickness changes driven by varying basal melt rates modulate mass loss from the grounded ice sheet and its contribution to sea level, and the changing meltwater fluxes influence climate processes in the Southern Ocean. Existing continent-wide melt-rate datasets have no temporal variability, introducing uncertainties in sea level and climate projections. Here, we combine surface height data from satellite radar altimeters with satellite-derived ice velocities and a new model of firn-layer evolution to generate a high-resolution map of time-averaged (2010–2018) basal melt rates and time series (1994–2018) of meltwater fluxes for most ice shelves. Total basal meltwater flux in 1994 (1,090 ± 150 Gt yr–1) was similar to the steady-state value (1,100 ± 60 Gt yr–1), but increased to 1,570 ± 140 Gt yr–1 in 2009, followed by a decline to 1,160 ± 150 Gt yr–1 in 2018. For the four largest ‘cold-water’ ice shelves, we partition meltwater fluxes into deep and shallow sources to reveal distinct signatures of temporal variability, providing insights into climate forcing of basal melting and the impact of this melting on the Southern Ocean.&quot;,&quot;publisher&quot;:&quot;Nature Research&quot;,&quot;issue&quot;:&quot;9&quot;,&quot;volume&quot;:&quot;13&quot;},&quot;isTemporary&quot;:false}]},{&quot;citationID&quot;:&quot;MENDELEY_CITATION_504358bc-cf86-4680-9dfb-9aa826385f13&quot;,&quot;properties&quot;:{&quot;noteIndex&quot;:0},&quot;isEdited&quot;:false,&quot;manualOverride&quot;:{&quot;isManuallyOverridden&quot;:false,&quot;citeprocText&quot;:&quot;(Bell and others, 2018)&quot;,&quot;manualOverrideText&quot;:&quot;&quot;},&quot;citationTag&quot;:&quot;MENDELEY_CITATION_v3_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&quot;,&quot;citationItems&quot;:[{&quot;id&quot;:&quot;31c02d02-a862-38ac-8c94-f2ee0acb3d38&quot;,&quot;itemData&quot;:{&quot;type&quot;:&quot;article-journal&quot;,&quot;id&quot;:&quot;31c02d02-a862-38ac-8c94-f2ee0acb3d38&quot;,&quot;title&quot;:&quot;Antarctic surface hydrology and impacts on ice-sheet mass balance&quot;,&quot;author&quot;:[{&quot;family&quot;:&quot;Bell&quot;,&quot;given&quot;:&quot;Robin E.&quot;,&quot;parse-names&quot;:false,&quot;dropping-particle&quot;:&quot;&quot;,&quot;non-dropping-particle&quot;:&quot;&quot;},{&quot;family&quot;:&quot;Banwell&quot;,&quot;given&quot;:&quot;Alison F.&quot;,&quot;parse-names&quot;:false,&quot;dropping-particle&quot;:&quot;&quot;,&quot;non-dropping-particle&quot;:&quot;&quot;},{&quot;family&quot;:&quot;Trusel&quot;,&quot;given&quot;:&quot;Luke D.&quot;,&quot;parse-names&quot;:false,&quot;dropping-particle&quot;:&quot;&quot;,&quot;non-dropping-particle&quot;:&quot;&quot;},{&quot;family&quot;:&quot;Kingslake&quot;,&quot;given&quot;:&quot;J.&quot;,&quot;parse-names&quot;:false,&quot;dropping-particle&quot;:&quot;&quot;,&quot;non-dropping-particle&quot;:&quot;&quot;}],&quot;container-title&quot;:&quot;Nature Climate Change&quot;,&quot;container-title-short&quot;:&quot;Nat Clim Chang&quot;,&quot;DOI&quot;:&quot;10.1038/s41558-018-0326-3&quot;,&quot;ISSN&quot;:&quot;17586798&quot;,&quot;URL&quot;:&quot;http://dx.doi.org/10.1038/s41558-018-0326-3&quot;,&quot;issued&quot;:{&quot;date-parts&quot;:[[2018]]},&quot;page&quot;:&quot;1044-1052&quot;,&quot;abstract&quot;:&quot;Melting is pervasive along the ice surrounding Antarctica. On the surface of the grounded ice sheet and floating ice shelves, extensive networks of lakes, streams and rivers both store and transport water. As melting increases with a warming climate, the surface hydrology of Antarctica in some regions could resemble Greenland’s present-day ablation and percolation zones. Drawing on observations of widespread surface water in Antarctica and decades of study in Greenland, we consider three modes by which meltwater could impact Antarctic mass balance: increased runoff, meltwater injection to the bed and meltwater-induced ice-shelf fracture — all of which may contribute to future ice-sheet mass loss from Antarctica.&quot;,&quot;publisher&quot;:&quot;Springer US&quot;,&quot;issue&quot;:&quot;12&quot;,&quot;volume&quot;:&quot;8&quot;},&quot;isTemporary&quot;:false}]},{&quot;citationID&quot;:&quot;MENDELEY_CITATION_c86bd2d8-7e63-422d-8487-2133f04f7025&quot;,&quot;properties&quot;:{&quot;noteIndex&quot;:0},&quot;isEdited&quot;:false,&quot;manualOverride&quot;:{&quot;isManuallyOverridden&quot;:false,&quot;citeprocText&quot;:&quot;(Mahagaonkar and others, 2023)&quot;,&quot;manualOverrideText&quot;:&quot;&quot;},&quot;citationTag&quot;:&quot;MENDELEY_CITATION_v3_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&quot;,&quot;citationItems&quot;:[{&quot;id&quot;:&quot;f5c04a2c-74b4-3439-acb1-f5556273c7b5&quot;,&quot;itemData&quot;:{&quot;type&quot;:&quot;article-journal&quot;,&quot;id&quot;:&quot;f5c04a2c-74b4-3439-acb1-f5556273c7b5&quot;,&quot;title&quot;:&quot;Recent evolution of supraglacial lakes on ice shelves in Dronning Maud Land, East Antarctica&quot;,&quot;author&quot;:[{&quot;family&quot;:&quot;Mahagaonkar&quot;,&quot;given&quot;:&quot;Anirudha&quot;,&quot;parse-names&quot;:false,&quot;dropping-particle&quot;:&quot;&quot;,&quot;non-dropping-particle&quot;:&quot;&quot;},{&quot;family&quot;:&quot;Moholdt&quot;,&quot;given&quot;:&quot;Geir&quot;,&quot;parse-names&quot;:false,&quot;dropping-particle&quot;:&quot;&quot;,&quot;non-dropping-particle&quot;:&quot;&quot;},{&quot;family&quot;:&quot;Schuler&quot;,&quot;given&quot;:&quot;Thomas&quot;,&quot;parse-names&quot;:false,&quot;dropping-particle&quot;:&quot;V.&quot;,&quot;non-dropping-particle&quot;:&quot;&quot;}],&quot;container-title&quot;:&quot;The Cryosphere Discussions&quot;,&quot;DOI&quot;:&quot;10.5194/tc-2023-4&quot;,&quot;issued&quot;:{&quot;date-parts&quot;:[[2023]]},&quot;volume&quot;:&quot;In press&quot;,&quot;container-title-short&quot;:&quot;&quot;},&quot;isTemporary&quot;:false}]},{&quot;citationID&quot;:&quot;MENDELEY_CITATION_0349a6f4-449c-48cf-8675-3196881382ca&quot;,&quot;properties&quot;:{&quot;noteIndex&quot;:0},&quot;isEdited&quot;:false,&quot;manualOverride&quot;:{&quot;isManuallyOverridden&quot;:false,&quot;citeprocText&quot;:&quot;(Kingslake and others, 2017; Dell and others, 2020; Mahagaonkar and others, 2023)&quot;,&quot;manualOverrideText&quot;:&quot;&quot;},&quot;citationTag&quot;:&quot;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&quot;,&quot;citationItems&quot;:[{&quot;id&quot;:&quot;833d8c1a-c2f4-370f-8ad6-efb02bf723b2&quot;,&quot;itemData&quot;:{&quot;type&quot;:&quot;article-journal&quot;,&quot;id&quot;:&quot;833d8c1a-c2f4-370f-8ad6-efb02bf723b2&quot;,&quot;title&quot;:&quot;Lateral meltwater transfer across an Antarctic ice shelf&quot;,&quot;author&quot;:[{&quot;family&quot;:&quot;Dell&quot;,&quot;given&quot;:&quot;Rebecca&quot;,&quot;parse-names&quot;:false,&quot;dropping-particle&quot;:&quot;&quot;,&quot;non-dropping-particle&quot;:&quot;&quot;},{&quot;family&quot;:&quot;Arnold&quot;,&quot;given&quot;:&quot;Neil&quot;,&quot;parse-names&quot;:false,&quot;dropping-particle&quot;:&quot;&quot;,&quot;non-dropping-particle&quot;:&quot;&quot;},{&quot;family&quot;:&quot;Willis&quot;,&quot;given&quot;:&quot;Ian&quot;,&quot;parse-names&quot;:false,&quot;dropping-particle&quot;:&quot;&quot;,&quot;non-dropping-particle&quot;:&quot;&quot;},{&quot;family&quot;:&quot;Banwell&quot;,&quot;given&quot;:&quot;Alison F.&quot;,&quot;parse-names&quot;:false,&quot;dropping-particle&quot;:&quot;&quot;,&quot;non-dropping-particle&quot;:&quot;&quot;},{&quot;family&quot;:&quot;Williamson&quot;,&quot;given&quot;:&quot;Andrew&quot;,&quot;parse-names&quot;:false,&quot;dropping-particle&quot;:&quot;&quot;,&quot;non-dropping-particle&quot;:&quot;&quot;},{&quot;family&quot;:&quot;Pritchard&quot;,&quot;given&quot;:&quot;H. D.&quot;,&quot;parse-names&quot;:false,&quot;dropping-particle&quot;:&quot;&quot;,&quot;non-dropping-particle&quot;:&quot;&quot;},{&quot;family&quot;:&quot;Orr&quot;,&quot;given&quot;:&quot;Andrew&quot;,&quot;parse-names&quot;:false,&quot;dropping-particle&quot;:&quot;&quot;,&quot;non-dropping-particle&quot;:&quot;&quot;}],&quot;container-title&quot;:&quot;Cryosphere&quot;,&quot;DOI&quot;:&quot;10.5194/tc-14-2313-2020&quot;,&quot;ISSN&quot;:&quot;19940424&quot;,&quot;issued&quot;:{&quot;date-parts&quot;:[[2020]]},&quot;page&quot;:&quot;2313-2330&quot;,&quot;abstract&quot;:&quot;Surface meltwater on ice shelves can exist as slush, it can pond in lakes or crevasses, or it can flow in surface streams and rivers. The collapse of the Larsen B Ice Shelf in 2002 has been attributed to the sudden drainage of 3000 surface lakes and has highlighted the potential for surface water to cause ice-shelf instability. Surface meltwater systems have been identified across numerous Antarctic ice shelves, although the extent to which these systems impact ice-shelf instability is poorly constrained. To better understand the role of surface meltwater systems on ice shelves, it is important to track their seasonal development, monitoring the fluctuations in surface water volume and the transfer of water across ice-shelf surfaces. Here, we use Landsat 8 and Sentinel-2 imagery to track surface meltwater across the Nivlisen Ice Shelf in the 2016-2017 melt season.We develop the Fully Automated Supraglacial-Water Tracking algorithm for Ice Shelves (FASTISh) and use it to identify and track the development of 1598 water bodies, which we classify as either circular or linear. The total volume of surface meltwater peaks on 26 January 2017 at 5:5-107 m3. At this time, 63% of the total volume is held within two linear surface meltwater systems, which are up to 27 km long, are orientated along the ice shelf's north-south axis, and follow the surface slope. Over the course of the melt season, they appear to migrate away from the grounding line, while growing in size and enveloping smaller water bodies. This suggests there is large-scale lateral water transfer through the surface meltwater system and the firn pack towards the ice-shelf front during the summer.&quot;,&quot;issue&quot;:&quot;7&quot;,&quot;volume&quot;:&quot;14&quot;,&quot;container-title-short&quot;:&quot;&quot;},&quot;isTemporary&quot;:false},{&quot;id&quot;:&quot;f5c04a2c-74b4-3439-acb1-f5556273c7b5&quot;,&quot;itemData&quot;:{&quot;type&quot;:&quot;article-journal&quot;,&quot;id&quot;:&quot;f5c04a2c-74b4-3439-acb1-f5556273c7b5&quot;,&quot;title&quot;:&quot;Recent evolution of supraglacial lakes on ice shelves in Dronning Maud Land, East Antarctica&quot;,&quot;author&quot;:[{&quot;family&quot;:&quot;Mahagaonkar&quot;,&quot;given&quot;:&quot;Anirudha&quot;,&quot;parse-names&quot;:false,&quot;dropping-particle&quot;:&quot;&quot;,&quot;non-dropping-particle&quot;:&quot;&quot;},{&quot;family&quot;:&quot;Moholdt&quot;,&quot;given&quot;:&quot;Geir&quot;,&quot;parse-names&quot;:false,&quot;dropping-particle&quot;:&quot;&quot;,&quot;non-dropping-particle&quot;:&quot;&quot;},{&quot;family&quot;:&quot;Schuler&quot;,&quot;given&quot;:&quot;Thomas&quot;,&quot;parse-names&quot;:false,&quot;dropping-particle&quot;:&quot;V.&quot;,&quot;non-dropping-particle&quot;:&quot;&quot;}],&quot;container-title&quot;:&quot;The Cryosphere Discussions&quot;,&quot;DOI&quot;:&quot;10.5194/tc-2023-4&quot;,&quot;issued&quot;:{&quot;date-parts&quot;:[[2023]]},&quot;volume&quot;:&quot;In press&quot;,&quot;container-title-short&quot;:&quot;&quot;},&quot;isTemporary&quot;:false},{&quot;id&quot;:&quot;ff8838cf-c969-3a5d-b0cd-87d342470827&quot;,&quot;itemData&quot;:{&quot;type&quot;:&quot;article-journal&quot;,&quot;id&quot;:&quot;ff8838cf-c969-3a5d-b0cd-87d342470827&quot;,&quot;title&quot;:&quot;Widespread movement of meltwater onto and across Antarctic ice shelves&quot;,&quot;author&quot;:[{&quot;family&quot;:&quot;Kingslake&quot;,&quot;given&quot;:&quot;J.&quot;,&quot;parse-names&quot;:false,&quot;dropping-particle&quot;:&quot;&quot;,&quot;non-dropping-particle&quot;:&quot;&quot;},{&quot;family&quot;:&quot;Ely&quot;,&quot;given&quot;:&quot;Jeremy C.&quot;,&quot;parse-names&quot;:false,&quot;dropping-particle&quot;:&quot;&quot;,&quot;non-dropping-particle&quot;:&quot;&quot;},{&quot;family&quot;:&quot;Das&quot;,&quot;given&quot;:&quot;Indrani&quot;,&quot;parse-names&quot;:false,&quot;dropping-particle&quot;:&quot;&quot;,&quot;non-dropping-particle&quot;:&quot;&quot;},{&quot;family&quot;:&quot;Bell&quot;,&quot;given&quot;:&quot;Robin E.&quot;,&quot;parse-names&quot;:false,&quot;dropping-particle&quot;:&quot;&quot;,&quot;non-dropping-particle&quot;:&quot;&quot;}],&quot;container-title&quot;:&quot;Nature&quot;,&quot;container-title-short&quot;:&quot;Nature&quot;,&quot;DOI&quot;:&quot;10.1038/nature22049&quot;,&quot;ISSN&quot;:&quot;14764687&quot;,&quot;URL&quot;:&quot;http://dx.doi.org/10.1038/nature22049&quot;,&quot;issued&quot;:{&quot;date-parts&quot;:[[2017]]},&quot;page&quot;:&quot;349-352&quot;,&quot;abstract&quot;:&quot;Surface meltwater drains across ice sheets, forming melt ponds that can trigger ice-shelf collapse, acceleration of grounded ice flow and increased sea-level rise. Numerical models of the Antarctic Ice Sheet that incorporate meltwater's impact on ice shelves, but ignore the movement of water across the ice surface, predict a metre of global sea-level rise this century in response to atmospheric warming. To understand the impact of water moving across the ice surface a broad quantification of surface meltwater and its drainage is needed. Yet, despite extensive research in Greenland and observations of individual drainage systems in Antarctica, we have little understanding of Antarctic-wide surface hydrology or how it will evolve. Here we show widespread drainage of meltwater across the surface of the ice sheet through surface streams and ponds (hereafter 'surface drainage') as far south as 85° S and as high as 1,300 metres above sea level. Our findings are based on satellite imagery from 1973 onwards and aerial photography from 1947 onwards. Surface drainage has persisted for decades, transporting water up to 120 kilometres from grounded ice onto and across ice shelves, feeding vast melt ponds up to 80 kilometres long. Large-scale surface drainage could deliver water to areas of ice shelves vulnerable to collapse, as melt rates increase this century. While Antarctic surface melt ponds are relatively well documented on some ice shelves, we have discovered that ponds often form part of widespread, large-scale surface drainage systems. In a warming climate, enhanced surface drainage could accelerate future ice-mass loss from Antarctic, potentially via positive feedbacks between the extent of exposed rock, melting and thinning of the ice sheet.&quot;,&quot;publisher&quot;:&quot;Nature Publishing Group&quot;,&quot;issue&quot;:&quot;7650&quot;,&quot;volume&quot;:&quot;544&quot;},&quot;isTemporary&quot;:false}]},{&quot;citationID&quot;:&quot;MENDELEY_CITATION_05619945-5384-489c-82ae-6eec9942a23f&quot;,&quot;properties&quot;:{&quot;noteIndex&quot;:0},&quot;isEdited&quot;:false,&quot;manualOverride&quot;:{&quot;isManuallyOverridden&quot;:false,&quot;citeprocText&quot;:&quot;(Mahagaonkar and others, 2023)&quot;,&quot;manualOverrideText&quot;:&quot;&quot;},&quot;citationTag&quot;:&quot;MENDELEY_CITATION_v3_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&quot;,&quot;citationItems&quot;:[{&quot;id&quot;:&quot;f5c04a2c-74b4-3439-acb1-f5556273c7b5&quot;,&quot;itemData&quot;:{&quot;type&quot;:&quot;article-journal&quot;,&quot;id&quot;:&quot;f5c04a2c-74b4-3439-acb1-f5556273c7b5&quot;,&quot;title&quot;:&quot;Recent evolution of supraglacial lakes on ice shelves in Dronning Maud Land, East Antarctica&quot;,&quot;author&quot;:[{&quot;family&quot;:&quot;Mahagaonkar&quot;,&quot;given&quot;:&quot;Anirudha&quot;,&quot;parse-names&quot;:false,&quot;dropping-particle&quot;:&quot;&quot;,&quot;non-dropping-particle&quot;:&quot;&quot;},{&quot;family&quot;:&quot;Moholdt&quot;,&quot;given&quot;:&quot;Geir&quot;,&quot;parse-names&quot;:false,&quot;dropping-particle&quot;:&quot;&quot;,&quot;non-dropping-particle&quot;:&quot;&quot;},{&quot;family&quot;:&quot;Schuler&quot;,&quot;given&quot;:&quot;Thomas&quot;,&quot;parse-names&quot;:false,&quot;dropping-particle&quot;:&quot;V.&quot;,&quot;non-dropping-particle&quot;:&quot;&quot;}],&quot;container-title&quot;:&quot;The Cryosphere Discussions&quot;,&quot;DOI&quot;:&quot;10.5194/tc-2023-4&quot;,&quot;issued&quot;:{&quot;date-parts&quot;:[[2023]]},&quot;volume&quot;:&quot;In press&quot;,&quot;container-title-short&quot;:&quot;&quot;},&quot;isTemporary&quot;:false}]},{&quot;citationID&quot;:&quot;MENDELEY_CITATION_95276ce2-cd23-4f7c-9582-4d6effaf4a37&quot;,&quot;properties&quot;:{&quot;noteIndex&quot;:0},&quot;isEdited&quot;:false,&quot;manualOverride&quot;:{&quot;isManuallyOverridden&quot;:true,&quot;citeprocText&quot;:&quot;(Trusel and others, 2013)&quot;,&quot;manualOverrideText&quot;:&quot;(e.g., QuikSCAT - Trusel and others, 2013)&quot;},&quot;citationTag&quot;:&quot;MENDELEY_CITATION_v3_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&quot;,&quot;citationItems&quot;:[{&quot;id&quot;:&quot;dc155bfe-c1e5-3cea-9520-d05066da2efc&quot;,&quot;itemData&quot;:{&quot;type&quot;:&quot;article-journal&quot;,&quot;id&quot;:&quot;dc155bfe-c1e5-3cea-9520-d05066da2efc&quot;,&quot;title&quot;:&quot;Satellite-based estimates of Antarctic surface meltwater fluxes&quot;,&quot;author&quot;:[{&quot;family&quot;:&quot;Trusel&quot;,&quot;given&quot;:&quot;Luke D.&quot;,&quot;parse-names&quot;:false,&quot;dropping-particle&quot;:&quot;&quot;,&quot;non-dropping-particle&quot;:&quot;&quot;},{&quot;family&quot;:&quot;Frey&quot;,&quot;given&quot;:&quot;Karen E.&quot;,&quot;parse-names&quot;:false,&quot;dropping-particle&quot;:&quot;&quot;,&quot;non-dropping-particle&quot;:&quot;&quot;},{&quot;family&quot;:&quot;Das&quot;,&quot;given&quot;:&quot;Sarah B.&quot;,&quot;parse-names&quot;:false,&quot;dropping-particle&quot;:&quot;&quot;,&quot;non-dropping-particle&quot;:&quot;&quot;},{&quot;family&quot;:&quot;Munneke&quot;,&quot;given&quot;:&quot;Peter Kuipers&quot;,&quot;parse-names&quot;:false,&quot;dropping-particle&quot;:&quot;&quot;,&quot;non-dropping-particle&quot;:&quot;&quot;},{&quot;family&quot;:&quot;Broeke&quot;,&quot;given&quot;:&quot;Michiel R.&quot;,&quot;parse-names&quot;:false,&quot;dropping-particle&quot;:&quot;&quot;,&quot;non-dropping-particle&quot;:&quot;Van Den&quot;}],&quot;container-title&quot;:&quot;Geophysical Research Letters&quot;,&quot;container-title-short&quot;:&quot;Geophys Res Lett&quot;,&quot;DOI&quot;:&quot;10.1002/2013GL058138&quot;,&quot;ISSN&quot;:&quot;00948276&quot;,&quot;issued&quot;:{&quot;date-parts&quot;:[[2013]]},&quot;page&quot;:&quot;6148-6153&quot;,&quot;abstract&quot;:&quot;This study generates novel satellite-derived estimates of Antarctic-wide annual (1999-2009) surface meltwater production using an empirical relationship between radar backscatter from the QuikSCAT (QSCAT) satellite and melt calculated from in situ energy balance observations. The resulting QSCAT-derived melt fluxes significantly agree with output from the regional climate model RACMO2.1 and with independent ground-based observations. The high-resolution (4.45 km) QSCAT-based melt fluxes uniquely detect interannually persistent and intense melt (&gt;400 mm water equivalent (w.e.) year-1) on interior Larsen C Ice Shelf that is not simulated by RACMO2.1. This supports a growing understanding of the importance of a föhn effect in this region and quantifies the resulting locally enhanced melting that is spatially consistent with recently observed Larsen C thinning. These new results highlight important cryosphere-climate interactions and processes that are presently not fully captured by the coarser-resolution (27 km) regional climate model. Key Points Novel satellite-based estimates of Antarctic surface meltwater production Broad agreement among satellite, ground, and climate model melt results High melt on inner Larsen C Ice Shelf likely results from a föhn effect ©2013. American Geophysical Union. All Rights Reserved.&quot;,&quot;issue&quot;:&quot;23&quot;,&quot;volume&quot;:&quot;40&quot;},&quot;isTemporary&quot;:false}]},{&quot;citationID&quot;:&quot;MENDELEY_CITATION_3fe76579-0b55-409f-9221-379014936537&quot;,&quot;properties&quot;:{&quot;noteIndex&quot;:0},&quot;isEdited&quot;:false,&quot;manualOverride&quot;:{&quot;isManuallyOverridden&quot;:true,&quot;citeprocText&quot;:&quot;(Johnson and others, 2022)&quot;,&quot;manualOverrideText&quot;:&quot;(e.g., Johnson and others, 2022)&quot;},&quot;citationTag&quot;:&quot;MENDELEY_CITATION_v3_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&quot;,&quot;citationItems&quot;:[{&quot;id&quot;:&quot;a8ed6ed2-33f0-37fa-9cf1-e52a604a3b7c&quot;,&quot;itemData&quot;:{&quot;type&quot;:&quot;article-journal&quot;,&quot;id&quot;:&quot;a8ed6ed2-33f0-37fa-9cf1-e52a604a3b7c&quot;,&quot;title&quot;:&quot;Spatial variability and regional trends of Antarctic ice shelf surface melt duration over 1979–2020 derived from passive microwave data&quot;,&quot;author&quot;:[{&quot;family&quot;:&quot;Johnson&quot;,&quot;given&quot;:&quot;Andrew&quot;,&quot;parse-names&quot;:false,&quot;dropping-particle&quot;:&quot;&quot;,&quot;non-dropping-particle&quot;:&quot;&quot;},{&quot;family&quot;:&quot;Hock&quot;,&quot;given&quot;:&quot;Regine&quot;,&quot;parse-names&quot;:false,&quot;dropping-particle&quot;:&quot;&quot;,&quot;non-dropping-particle&quot;:&quot;&quot;},{&quot;family&quot;:&quot;Fahnestock&quot;,&quot;given&quot;:&quot;Mark&quot;,&quot;parse-names&quot;:false,&quot;dropping-particle&quot;:&quot;&quot;,&quot;non-dropping-particle&quot;:&quot;&quot;}],&quot;container-title&quot;:&quot;Journal of Glaciology&quot;,&quot;DOI&quot;:&quot;10.1017/jog.2021.112&quot;,&quot;ISSN&quot;:&quot;0022-1430&quot;,&quot;URL&quot;:&quot;https://www.cambridge.org/core/product/identifier/S002214302100112X/type/journal_article&quot;,&quot;issued&quot;:{&quot;date-parts&quot;:[[2022,6,8]]},&quot;page&quot;:&quot;533-546&quot;,&quot;abstract&quot;:&quot;Passive microwave satellite observations are used to identify the presence of surface meltwater across Antarctica at daily intervals from July 1979 to June 2020, with a focus on ice shelves. Antarctic Peninsula ice shelves have the highest number of annual days of melt, with a maximum of 89 days. Over the entire time period, there are few significant linear trends in days of melt per year. High melt years can be split into two distinct categories, those with high melt days in Dronning Maud Land and Wilkes Land, and those with high melt days in the Antarctic Peninsula and the Bellingshausen Sea sector of West Antarctica. The first pattern coincides with significant negative correlations between melt days and spring and summer Southern Annular Mode. Both patterns also form the primary modes of spatial and annual variability in the dataset observed by Principal Component Analysis. Areas experiencing extended melt for the first time in years tend to show large decreases in subsequent winter microwave emissions due to structural changes in the firn. We use this to identify the impact of novel melt events, particularly over the austral summers of 1991/92 and 2015/16 on the Ross Ice Shelf.&quot;,&quot;issue&quot;:&quot;269&quot;,&quot;volume&quot;:&quot;68&quot;,&quot;container-title-short&quot;:&quot;&quot;},&quot;isTemporary&quot;:false}]},{&quot;citationID&quot;:&quot;MENDELEY_CITATION_0037e584-75cb-4e70-bba3-88b11b440983&quot;,&quot;properties&quot;:{&quot;noteIndex&quot;:0},&quot;isEdited&quot;:false,&quot;manualOverride&quot;:{&quot;isManuallyOverridden&quot;:true,&quot;citeprocText&quot;:&quot;(Trusel and others, 2013)&quot;,&quot;manualOverrideText&quot;:&quot;(e.g., RACMO2.1 - Trusel and others, 2013). &quot;},&quot;citationTag&quot;:&quot;MENDELEY_CITATION_v3_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&quot;,&quot;citationItems&quot;:[{&quot;id&quot;:&quot;dc155bfe-c1e5-3cea-9520-d05066da2efc&quot;,&quot;itemData&quot;:{&quot;type&quot;:&quot;article-journal&quot;,&quot;id&quot;:&quot;dc155bfe-c1e5-3cea-9520-d05066da2efc&quot;,&quot;title&quot;:&quot;Satellite-based estimates of Antarctic surface meltwater fluxes&quot;,&quot;author&quot;:[{&quot;family&quot;:&quot;Trusel&quot;,&quot;given&quot;:&quot;Luke D.&quot;,&quot;parse-names&quot;:false,&quot;dropping-particle&quot;:&quot;&quot;,&quot;non-dropping-particle&quot;:&quot;&quot;},{&quot;family&quot;:&quot;Frey&quot;,&quot;given&quot;:&quot;Karen E.&quot;,&quot;parse-names&quot;:false,&quot;dropping-particle&quot;:&quot;&quot;,&quot;non-dropping-particle&quot;:&quot;&quot;},{&quot;family&quot;:&quot;Das&quot;,&quot;given&quot;:&quot;Sarah B.&quot;,&quot;parse-names&quot;:false,&quot;dropping-particle&quot;:&quot;&quot;,&quot;non-dropping-particle&quot;:&quot;&quot;},{&quot;family&quot;:&quot;Munneke&quot;,&quot;given&quot;:&quot;Peter Kuipers&quot;,&quot;parse-names&quot;:false,&quot;dropping-particle&quot;:&quot;&quot;,&quot;non-dropping-particle&quot;:&quot;&quot;},{&quot;family&quot;:&quot;Broeke&quot;,&quot;given&quot;:&quot;Michiel R.&quot;,&quot;parse-names&quot;:false,&quot;dropping-particle&quot;:&quot;&quot;,&quot;non-dropping-particle&quot;:&quot;Van Den&quot;}],&quot;container-title&quot;:&quot;Geophysical Research Letters&quot;,&quot;container-title-short&quot;:&quot;Geophys Res Lett&quot;,&quot;DOI&quot;:&quot;10.1002/2013GL058138&quot;,&quot;ISSN&quot;:&quot;00948276&quot;,&quot;issued&quot;:{&quot;date-parts&quot;:[[2013]]},&quot;page&quot;:&quot;6148-6153&quot;,&quot;abstract&quot;:&quot;This study generates novel satellite-derived estimates of Antarctic-wide annual (1999-2009) surface meltwater production using an empirical relationship between radar backscatter from the QuikSCAT (QSCAT) satellite and melt calculated from in situ energy balance observations. The resulting QSCAT-derived melt fluxes significantly agree with output from the regional climate model RACMO2.1 and with independent ground-based observations. The high-resolution (4.45 km) QSCAT-based melt fluxes uniquely detect interannually persistent and intense melt (&gt;400 mm water equivalent (w.e.) year-1) on interior Larsen C Ice Shelf that is not simulated by RACMO2.1. This supports a growing understanding of the importance of a föhn effect in this region and quantifies the resulting locally enhanced melting that is spatially consistent with recently observed Larsen C thinning. These new results highlight important cryosphere-climate interactions and processes that are presently not fully captured by the coarser-resolution (27 km) regional climate model. Key Points Novel satellite-based estimates of Antarctic surface meltwater production Broad agreement among satellite, ground, and climate model melt results High melt on inner Larsen C Ice Shelf likely results from a föhn effect ©2013. American Geophysical Union. All Rights Reserved.&quot;,&quot;issue&quot;:&quot;23&quot;,&quot;volume&quot;:&quot;40&quot;},&quot;isTemporary&quot;:false}]},{&quot;citationID&quot;:&quot;MENDELEY_CITATION_496a69a9-9d3c-4682-a9a5-47ebf1566381&quot;,&quot;properties&quot;:{&quot;noteIndex&quot;:0},&quot;isEdited&quot;:false,&quot;manualOverride&quot;:{&quot;isManuallyOverridden&quot;:true,&quot;citeprocText&quot;:&quot;(Trusel and others, 2013)&quot;,&quot;manualOverrideText&quot;:&quot;Trusel and others, 2013)&quot;},&quot;citationTag&quot;:&quot;MENDELEY_CITATION_v3_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&quot;,&quot;citationItems&quot;:[{&quot;id&quot;:&quot;dc155bfe-c1e5-3cea-9520-d05066da2efc&quot;,&quot;itemData&quot;:{&quot;type&quot;:&quot;article-journal&quot;,&quot;id&quot;:&quot;dc155bfe-c1e5-3cea-9520-d05066da2efc&quot;,&quot;title&quot;:&quot;Satellite-based estimates of Antarctic surface meltwater fluxes&quot;,&quot;author&quot;:[{&quot;family&quot;:&quot;Trusel&quot;,&quot;given&quot;:&quot;Luke D.&quot;,&quot;parse-names&quot;:false,&quot;dropping-particle&quot;:&quot;&quot;,&quot;non-dropping-particle&quot;:&quot;&quot;},{&quot;family&quot;:&quot;Frey&quot;,&quot;given&quot;:&quot;Karen E.&quot;,&quot;parse-names&quot;:false,&quot;dropping-particle&quot;:&quot;&quot;,&quot;non-dropping-particle&quot;:&quot;&quot;},{&quot;family&quot;:&quot;Das&quot;,&quot;given&quot;:&quot;Sarah B.&quot;,&quot;parse-names&quot;:false,&quot;dropping-particle&quot;:&quot;&quot;,&quot;non-dropping-particle&quot;:&quot;&quot;},{&quot;family&quot;:&quot;Munneke&quot;,&quot;given&quot;:&quot;Peter Kuipers&quot;,&quot;parse-names&quot;:false,&quot;dropping-particle&quot;:&quot;&quot;,&quot;non-dropping-particle&quot;:&quot;&quot;},{&quot;family&quot;:&quot;Broeke&quot;,&quot;given&quot;:&quot;Michiel R.&quot;,&quot;parse-names&quot;:false,&quot;dropping-particle&quot;:&quot;&quot;,&quot;non-dropping-particle&quot;:&quot;Van Den&quot;}],&quot;container-title&quot;:&quot;Geophysical Research Letters&quot;,&quot;container-title-short&quot;:&quot;Geophys Res Lett&quot;,&quot;DOI&quot;:&quot;10.1002/2013GL058138&quot;,&quot;ISSN&quot;:&quot;00948276&quot;,&quot;issued&quot;:{&quot;date-parts&quot;:[[2013]]},&quot;page&quot;:&quot;6148-6153&quot;,&quot;abstract&quot;:&quot;This study generates novel satellite-derived estimates of Antarctic-wide annual (1999-2009) surface meltwater production using an empirical relationship between radar backscatter from the QuikSCAT (QSCAT) satellite and melt calculated from in situ energy balance observations. The resulting QSCAT-derived melt fluxes significantly agree with output from the regional climate model RACMO2.1 and with independent ground-based observations. The high-resolution (4.45 km) QSCAT-based melt fluxes uniquely detect interannually persistent and intense melt (&gt;400 mm water equivalent (w.e.) year-1) on interior Larsen C Ice Shelf that is not simulated by RACMO2.1. This supports a growing understanding of the importance of a föhn effect in this region and quantifies the resulting locally enhanced melting that is spatially consistent with recently observed Larsen C thinning. These new results highlight important cryosphere-climate interactions and processes that are presently not fully captured by the coarser-resolution (27 km) regional climate model. Key Points Novel satellite-based estimates of Antarctic surface meltwater production Broad agreement among satellite, ground, and climate model melt results High melt on inner Larsen C Ice Shelf likely results from a föhn effect ©2013. American Geophysical Union. All Rights Reserved.&quot;,&quot;issue&quot;:&quot;23&quot;,&quot;volume&quot;:&quot;40&quot;},&quot;isTemporary&quot;:false}]},{&quot;citationID&quot;:&quot;MENDELEY_CITATION_59b870f8-13ca-4be2-b0c5-59272456385b&quot;,&quot;properties&quot;:{&quot;noteIndex&quot;:0},&quot;isEdited&quot;:false,&quot;manualOverride&quot;:{&quot;isManuallyOverridden&quot;:false,&quot;citeprocText&quot;:&quot;(Mahagaonkar and others, 2023)&quot;,&quot;manualOverrideText&quot;:&quot;&quot;},&quot;citationTag&quot;:&quot;MENDELEY_CITATION_v3_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&quot;,&quot;citationItems&quot;:[{&quot;id&quot;:&quot;f5c04a2c-74b4-3439-acb1-f5556273c7b5&quot;,&quot;itemData&quot;:{&quot;type&quot;:&quot;article-journal&quot;,&quot;id&quot;:&quot;f5c04a2c-74b4-3439-acb1-f5556273c7b5&quot;,&quot;title&quot;:&quot;Recent evolution of supraglacial lakes on ice shelves in Dronning Maud Land, East Antarctica&quot;,&quot;author&quot;:[{&quot;family&quot;:&quot;Mahagaonkar&quot;,&quot;given&quot;:&quot;Anirudha&quot;,&quot;parse-names&quot;:false,&quot;dropping-particle&quot;:&quot;&quot;,&quot;non-dropping-particle&quot;:&quot;&quot;},{&quot;family&quot;:&quot;Moholdt&quot;,&quot;given&quot;:&quot;Geir&quot;,&quot;parse-names&quot;:false,&quot;dropping-particle&quot;:&quot;&quot;,&quot;non-dropping-particle&quot;:&quot;&quot;},{&quot;family&quot;:&quot;Schuler&quot;,&quot;given&quot;:&quot;Thomas&quot;,&quot;parse-names&quot;:false,&quot;dropping-particle&quot;:&quot;V.&quot;,&quot;non-dropping-particle&quot;:&quot;&quot;}],&quot;container-title&quot;:&quot;The Cryosphere Discussions&quot;,&quot;DOI&quot;:&quot;10.5194/tc-2023-4&quot;,&quot;issued&quot;:{&quot;date-parts&quot;:[[2023]]},&quot;volume&quot;:&quot;In press&quot;,&quot;container-title-short&quot;:&quot;&quot;},&quot;isTemporary&quot;:false}]},{&quot;citationID&quot;:&quot;MENDELEY_CITATION_fc3cdea8-ce5c-42c8-bfe8-ac5e39eed6ca&quot;,&quot;properties&quot;:{&quot;noteIndex&quot;:0},&quot;isEdited&quot;:false,&quot;manualOverride&quot;:{&quot;isManuallyOverridden&quot;:true,&quot;citeprocText&quot;:&quot;(Mahagaonkar and others, 2023)&quot;,&quot;manualOverrideText&quot;:&quot;Mahagaonkar and others (2023)&quot;},&quot;citationTag&quot;:&quot;MENDELEY_CITATION_v3_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&quot;,&quot;citationItems&quot;:[{&quot;id&quot;:&quot;f5c04a2c-74b4-3439-acb1-f5556273c7b5&quot;,&quot;itemData&quot;:{&quot;type&quot;:&quot;article-journal&quot;,&quot;id&quot;:&quot;f5c04a2c-74b4-3439-acb1-f5556273c7b5&quot;,&quot;title&quot;:&quot;Recent evolution of supraglacial lakes on ice shelves in Dronning Maud Land, East Antarctica&quot;,&quot;author&quot;:[{&quot;family&quot;:&quot;Mahagaonkar&quot;,&quot;given&quot;:&quot;Anirudha&quot;,&quot;parse-names&quot;:false,&quot;dropping-particle&quot;:&quot;&quot;,&quot;non-dropping-particle&quot;:&quot;&quot;},{&quot;family&quot;:&quot;Moholdt&quot;,&quot;given&quot;:&quot;Geir&quot;,&quot;parse-names&quot;:false,&quot;dropping-particle&quot;:&quot;&quot;,&quot;non-dropping-particle&quot;:&quot;&quot;},{&quot;family&quot;:&quot;Schuler&quot;,&quot;given&quot;:&quot;Thomas&quot;,&quot;parse-names&quot;:false,&quot;dropping-particle&quot;:&quot;V.&quot;,&quot;non-dropping-particle&quot;:&quot;&quot;}],&quot;container-title&quot;:&quot;The Cryosphere Discussions&quot;,&quot;DOI&quot;:&quot;10.5194/tc-2023-4&quot;,&quot;issued&quot;:{&quot;date-parts&quot;:[[2023]]},&quot;volume&quot;:&quot;In press&quot;,&quot;container-title-short&quot;:&quot;&quot;},&quot;isTemporary&quot;:false}]},{&quot;citationID&quot;:&quot;MENDELEY_CITATION_960bea1a-8620-448e-963e-394436450476&quot;,&quot;properties&quot;:{&quot;noteIndex&quot;:0},&quot;isEdited&quot;:false,&quot;manualOverride&quot;:{&quot;isManuallyOverridden&quot;:true,&quot;citeprocText&quot;:&quot;(Mahagaonkar and others, 2023)&quot;,&quot;manualOverrideText&quot;:&quot;Mahagaonkar and others, (2023)&quot;},&quot;citationTag&quot;:&quot;MENDELEY_CITATION_v3_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&quot;,&quot;citationItems&quot;:[{&quot;id&quot;:&quot;f5c04a2c-74b4-3439-acb1-f5556273c7b5&quot;,&quot;itemData&quot;:{&quot;type&quot;:&quot;article-journal&quot;,&quot;id&quot;:&quot;f5c04a2c-74b4-3439-acb1-f5556273c7b5&quot;,&quot;title&quot;:&quot;Recent evolution of supraglacial lakes on ice shelves in Dronning Maud Land, East Antarctica&quot;,&quot;author&quot;:[{&quot;family&quot;:&quot;Mahagaonkar&quot;,&quot;given&quot;:&quot;Anirudha&quot;,&quot;parse-names&quot;:false,&quot;dropping-particle&quot;:&quot;&quot;,&quot;non-dropping-particle&quot;:&quot;&quot;},{&quot;family&quot;:&quot;Moholdt&quot;,&quot;given&quot;:&quot;Geir&quot;,&quot;parse-names&quot;:false,&quot;dropping-particle&quot;:&quot;&quot;,&quot;non-dropping-particle&quot;:&quot;&quot;},{&quot;family&quot;:&quot;Schuler&quot;,&quot;given&quot;:&quot;Thomas&quot;,&quot;parse-names&quot;:false,&quot;dropping-particle&quot;:&quot;V.&quot;,&quot;non-dropping-particle&quot;:&quot;&quot;}],&quot;container-title&quot;:&quot;The Cryosphere Discussions&quot;,&quot;DOI&quot;:&quot;10.5194/tc-2023-4&quot;,&quot;issued&quot;:{&quot;date-parts&quot;:[[2023]]},&quot;volume&quot;:&quot;In press&quot;,&quot;container-title-short&quot;:&quot;&quot;},&quot;isTemporary&quot;:false}]},{&quot;citationID&quot;:&quot;MENDELEY_CITATION_a9f9d321-257e-4149-9fec-708670275b7b&quot;,&quot;properties&quot;:{&quot;noteIndex&quot;:0},&quot;isEdited&quot;:false,&quot;manualOverride&quot;:{&quot;isManuallyOverridden&quot;:false,&quot;citeprocText&quot;:&quot;(Lenaerts and others, 2017; Mahagaonkar and others, 2023)&quot;,&quot;manualOverrideText&quot;:&quot;&quot;},&quot;citationTag&quot;:&quot;MENDELEY_CITATION_v3_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&quot;,&quot;citationItems&quot;:[{&quot;id&quot;:&quot;2cc43198-e749-3e30-b1c1-45785f171273&quot;,&quot;itemData&quot;:{&quot;type&quot;:&quot;article-journal&quot;,&quot;id&quot;:&quot;2cc43198-e749-3e30-b1c1-45785f171273&quot;,&quot;title&quot;:&quot;Meltwater produced by wind–albedo interaction stored in an East Antarctic ice shelf&quot;,&quot;author&quot;:[{&quot;family&quot;:&quot;Lenaerts&quot;,&quot;given&quot;:&quot;J. T. M.&quot;,&quot;parse-names&quot;:false,&quot;dropping-particle&quot;:&quot;&quot;,&quot;non-dropping-particle&quot;:&quot;&quot;},{&quot;family&quot;:&quot;Lhermitte&quot;,&quot;given&quot;:&quot;Stef&quot;,&quot;parse-names&quot;:false,&quot;dropping-particle&quot;:&quot;&quot;,&quot;non-dropping-particle&quot;:&quot;&quot;},{&quot;family&quot;:&quot;Drews&quot;,&quot;given&quot;:&quot;R.&quot;,&quot;parse-names&quot;:false,&quot;dropping-particle&quot;:&quot;&quot;,&quot;non-dropping-particle&quot;:&quot;&quot;},{&quot;family&quot;:&quot;Ligtenberg&quot;,&quot;given&quot;:&quot;S. R. M.&quot;,&quot;parse-names&quot;:false,&quot;dropping-particle&quot;:&quot;&quot;,&quot;non-dropping-particle&quot;:&quot;&quot;},{&quot;family&quot;:&quot;Berger&quot;,&quot;given&quot;:&quot;S.&quot;,&quot;parse-names&quot;:false,&quot;dropping-particle&quot;:&quot;&quot;,&quot;non-dropping-particle&quot;:&quot;&quot;},{&quot;family&quot;:&quot;Helm&quot;,&quot;given&quot;:&quot;V.&quot;,&quot;parse-names&quot;:false,&quot;dropping-particle&quot;:&quot;&quot;,&quot;non-dropping-particle&quot;:&quot;&quot;},{&quot;family&quot;:&quot;Smeets&quot;,&quot;given&quot;:&quot;C. J. P. P.&quot;,&quot;parse-names&quot;:false,&quot;dropping-particle&quot;:&quot;&quot;,&quot;non-dropping-particle&quot;:&quot;&quot;},{&quot;family&quot;:&quot;Broeke&quot;,&quot;given&quot;:&quot;M. R.&quot;,&quot;parse-names&quot;:false,&quot;dropping-particle&quot;:&quot;van den&quot;,&quot;non-dropping-particle&quot;:&quot;&quot;},{&quot;family&quot;:&quot;Berg&quot;,&quot;given&quot;:&quot;W. J.&quot;,&quot;parse-names&quot;:false,&quot;dropping-particle&quot;:&quot;&quot;,&quot;non-dropping-particle&quot;:&quot;van de&quot;},{&quot;family&quot;:&quot;Meijgaard&quot;,&quot;given&quot;:&quot;E.&quot;,&quot;parse-names&quot;:false,&quot;dropping-particle&quot;:&quot;&quot;,&quot;non-dropping-particle&quot;:&quot;van&quot;},{&quot;family&quot;:&quot;Eijkelboom&quot;,&quot;given&quot;:&quot;M.&quot;,&quot;parse-names&quot;:false,&quot;dropping-particle&quot;:&quot;&quot;,&quot;non-dropping-particle&quot;:&quot;&quot;},{&quot;family&quot;:&quot;Eisen&quot;,&quot;given&quot;:&quot;O.&quot;,&quot;parse-names&quot;:false,&quot;dropping-particle&quot;:&quot;&quot;,&quot;non-dropping-particle&quot;:&quot;&quot;},{&quot;family&quot;:&quot;Pattyn&quot;,&quot;given&quot;:&quot;F.&quot;,&quot;parse-names&quot;:false,&quot;dropping-particle&quot;:&quot;&quot;,&quot;non-dropping-particle&quot;:&quot;&quot;}],&quot;container-title&quot;:&quot;Nature Climate Change&quot;,&quot;container-title-short&quot;:&quot;Nat Clim Chang&quot;,&quot;DOI&quot;:&quot;10.1038/nclimate3180&quot;,&quot;ISSN&quot;:&quot;1758-678X&quot;,&quot;URL&quot;:&quot;http://www.nature.com/articles/nclimate3180&quot;,&quot;issued&quot;:{&quot;date-parts&quot;:[[2017,1,12]]},&quot;page&quot;:&quot;58-62&quot;,&quot;abstract&quot;:&quot;Surface melt and subsequent firn air depletion can ultimately lead to disintegration of Antarctic ice shelves causing grounded glaciers to accelerate and sea level to rise. In the Antarctic Peninsula, foehn winds enhance melting near the grounding line, which in the recent past has led to the disintegration of the most northerly ice shelves. Here, we provide observational and model evidence that this process also occurs over an East Antarctic ice shelf, where meltwater-induced firn air depletion is found in the grounding zone. Unlike the Antarctic Peninsula, where foehn events originate from episodic interaction of the circumpolar westerlies with the topography, in coastal East Antarctica high temperatures are caused by persistent katabatic winds originating from the ice sheet's interior. Katabatic winds warm and mix the air as it flows downward and cause widespread snow erosion, explaining &gt;3 K higher near-surface temperatures in summer and surface melt doubling in the grounding zone compared with its surroundings. Additionally, these winds expose blue ice and firn with lower surface albedo, further enhancing melt. The in situ observation of supraglacial flow and englacial storage of meltwater suggests that ice-shelf grounding zones in East Antarctica, like their Antarctic Peninsula counterparts, are vulnerable to hydrofracturing.&quot;,&quot;issue&quot;:&quot;1&quot;,&quot;volume&quot;:&quot;7&quot;},&quot;isTemporary&quot;:false},{&quot;id&quot;:&quot;f5c04a2c-74b4-3439-acb1-f5556273c7b5&quot;,&quot;itemData&quot;:{&quot;type&quot;:&quot;article-journal&quot;,&quot;id&quot;:&quot;f5c04a2c-74b4-3439-acb1-f5556273c7b5&quot;,&quot;title&quot;:&quot;Recent evolution of supraglacial lakes on ice shelves in Dronning Maud Land, East Antarctica&quot;,&quot;author&quot;:[{&quot;family&quot;:&quot;Mahagaonkar&quot;,&quot;given&quot;:&quot;Anirudha&quot;,&quot;parse-names&quot;:false,&quot;dropping-particle&quot;:&quot;&quot;,&quot;non-dropping-particle&quot;:&quot;&quot;},{&quot;family&quot;:&quot;Moholdt&quot;,&quot;given&quot;:&quot;Geir&quot;,&quot;parse-names&quot;:false,&quot;dropping-particle&quot;:&quot;&quot;,&quot;non-dropping-particle&quot;:&quot;&quot;},{&quot;family&quot;:&quot;Schuler&quot;,&quot;given&quot;:&quot;Thomas&quot;,&quot;parse-names&quot;:false,&quot;dropping-particle&quot;:&quot;V.&quot;,&quot;non-dropping-particle&quot;:&quot;&quot;}],&quot;container-title&quot;:&quot;The Cryosphere Discussions&quot;,&quot;DOI&quot;:&quot;10.5194/tc-2023-4&quot;,&quot;issued&quot;:{&quot;date-parts&quot;:[[2023]]},&quot;volume&quot;:&quot;In press&quot;,&quot;container-title-short&quot;:&quot;&quot;},&quot;isTemporary&quot;:false}]},{&quot;citationID&quot;:&quot;MENDELEY_CITATION_39413f0a-8403-4df2-832e-5df2f82ae144&quot;,&quot;properties&quot;:{&quot;noteIndex&quot;:0},&quot;isEdited&quot;:false,&quot;manualOverride&quot;:{&quot;isManuallyOverridden&quot;:true,&quot;citeprocText&quot;:&quot;(Dirscherl and others, 2021)&quot;,&quot;manualOverrideText&quot;:&quot;Dirscherl and others, (2021)&quot;},&quot;citationTag&quot;:&quot;MENDELEY_CITATION_v3_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&quot;,&quot;citationItems&quot;:[{&quot;id&quot;:&quot;09b7e849-e56b-3768-a70f-c91d56231b0d&quot;,&quot;itemData&quot;:{&quot;type&quot;:&quot;article-journal&quot;,&quot;id&quot;:&quot;09b7e849-e56b-3768-a70f-c91d56231b0d&quot;,&quot;title&quot;:&quot;Seasonal evolution of Antarctic supraglacial lakes in 2015–2021 and links to environmental controls&quot;,&quot;author&quot;:[{&quot;family&quot;:&quot;Dirscherl&quot;,&quot;given&quot;:&quot;Mariel C.&quot;,&quot;parse-names&quot;:false,&quot;dropping-particle&quot;:&quot;&quot;,&quot;non-dropping-particle&quot;:&quot;&quot;},{&quot;family&quot;:&quot;Dietz&quot;,&quot;given&quot;:&quot;Andreas J.&quot;,&quot;parse-names&quot;:false,&quot;dropping-particle&quot;:&quot;&quot;,&quot;non-dropping-particle&quot;:&quot;&quot;},{&quot;family&quot;:&quot;Kuenzer&quot;,&quot;given&quot;:&quot;Claudia&quot;,&quot;parse-names&quot;:false,&quot;dropping-particle&quot;:&quot;&quot;,&quot;non-dropping-particle&quot;:&quot;&quot;}],&quot;container-title&quot;:&quot;The Cryosphere&quot;,&quot;container-title-short&quot;:&quot;Cryosphere&quot;,&quot;DOI&quot;:&quot;10.5194/tc-15-5205-2021&quot;,&quot;ISSN&quot;:&quot;1994-0424&quot;,&quot;URL&quot;:&quot;https://tc.copernicus.org/articles/15/5205/2021/&quot;,&quot;issued&quot;:{&quot;date-parts&quot;:[[2021,11,25]]},&quot;page&quot;:&quot;5205-5226&quot;,&quot;abstract&quot;:&quot;&lt;p&gt;&lt;![CDATA[Abstract. Supraglacial meltwater accumulation on ice shelves may have important implications for future sea level rise. Despite recent progress in the understanding of Antarctic surface hydrology, potential influences on ice shelf stability as well as links to environmental drivers remain poorly constrained. In this study, we employ state-of-the-art machine learning on Sentinel-1 synthetic aperture radar (SAR) and optical Sentinel-2 satellite imagery to provide new insight into the inter-annual and intra-annual evolution of surface hydrological features across six major Antarctic Peninsula and East Antarctic ice shelves. For the first time, we produce a high-resolution record of supraglacial lake extent dynamics for the period 2015–2021 at unprecedented 10 m spatial resolution and bi-weekly temporal scale. Through synergetic use of optical and SAR data, we obtain a more complete mapping record also enabling the delineation of buried lakes. Our results for Antarctic Peninsula ice shelves reveal below-average meltwater ponding during most of melting seasons 2015–2018 and above-average meltwater ponding throughout summer 2019–2020 and early 2020–2021 considering years 2015–2021 as a reference period. Meltwater ponding on investigated East Antarctic ice shelves was far more variable, with above-average lake extents during most 2016–2019 melting seasons and below-average lake extents during 2020–2021, considering the reference interval 2016–2021. This study is the first to investigate relationships with climate drivers both spatially and temporally including time lag analysis. The results indicate that supraglacial lake formation in 2015–2021 is coupled to the complex interplay of local, regional and large-scale environmental drivers with similar driving factors over both ice sheet regions. In particular, varying air temperature, solar radiation and wind conditions influenced supraglacial lake formation over all six ice shelves despite strong local to regional discrepancies, as revealed through pixel-based correlation analysis. Furthermore, regional climatic conditions were shown to be influenced by Southern Hemisphere atmospheric modes showing large-scale impacts on the spatio-temporal evolution of supraglacial lakes as well as on above- or below-average meltwater ponding with respect to the period 2015–2021. Finally, the local glaciological setting, including melt–albedo feedbacks and the firn air content, was revealed to strongly influence supraglacial lake distribution. Recent increases in Antarctic Peninsula surface ponding point towards a further reduction in the firn air content, implying an increased risk for ponding and hydrofracture. In addition, lateral meltwater transport was observed over both Antarctic regions with similar implications for future ice shelf stability.]]&gt;&lt;/p&gt;&quot;,&quot;publisher&quot;:&quot;Copernicus GmbH&quot;,&quot;issue&quot;:&quot;11&quot;,&quot;volume&quot;:&quot;15&quot;},&quot;isTemporary&quot;:false}]},{&quot;citationID&quot;:&quot;MENDELEY_CITATION_10b99686-dbcc-4569-a6bc-3f3172b754e2&quot;,&quot;properties&quot;:{&quot;noteIndex&quot;:0},&quot;isEdited&quot;:false,&quot;manualOverride&quot;:{&quot;isManuallyOverridden&quot;:false,&quot;citeprocText&quot;:&quot;(Cape and others, 2015)&quot;,&quot;manualOverrideText&quot;:&quot;&quot;},&quot;citationTag&quot;:&quot;MENDELEY_CITATION_v3_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&quot;,&quot;citationItems&quot;:[{&quot;id&quot;:&quot;7834dc1a-8dd4-36a8-a645-a395053d8fac&quot;,&quot;itemData&quot;:{&quot;type&quot;:&quot;article-journal&quot;,&quot;id&quot;:&quot;7834dc1a-8dd4-36a8-a645-a395053d8fac&quot;,&quot;title&quot;:&quot;Foehn winds link climate-driven warming to ice shelf evolution in Antarctica&quot;,&quot;author&quot;:[{&quot;family&quot;:&quot;Cape&quot;,&quot;given&quot;:&quot;M. R.&quot;,&quot;parse-names&quot;:false,&quot;dropping-particle&quot;:&quot;&quot;,&quot;non-dropping-particle&quot;:&quot;&quot;},{&quot;family&quot;:&quot;Vernet&quot;,&quot;given&quot;:&quot;Maria&quot;,&quot;parse-names&quot;:false,&quot;dropping-particle&quot;:&quot;&quot;,&quot;non-dropping-particle&quot;:&quot;&quot;},{&quot;family&quot;:&quot;Skvarca&quot;,&quot;given&quot;:&quot;Pedro&quot;,&quot;parse-names&quot;:false,&quot;dropping-particle&quot;:&quot;&quot;,&quot;non-dropping-particle&quot;:&quot;&quot;},{&quot;family&quot;:&quot;Marinsek&quot;,&quot;given&quot;:&quot;Sebastián&quot;,&quot;parse-names&quot;:false,&quot;dropping-particle&quot;:&quot;&quot;,&quot;non-dropping-particle&quot;:&quot;&quot;},{&quot;family&quot;:&quot;Scambos&quot;,&quot;given&quot;:&quot;Ted&quot;,&quot;parse-names&quot;:false,&quot;dropping-particle&quot;:&quot;&quot;,&quot;non-dropping-particle&quot;:&quot;&quot;},{&quot;family&quot;:&quot;Domack&quot;,&quot;given&quot;:&quot;Eugene&quot;,&quot;parse-names&quot;:false,&quot;dropping-particle&quot;:&quot;&quot;,&quot;non-dropping-particle&quot;:&quot;&quot;}],&quot;container-title&quot;:&quot;Journal of Geophysical Research: Atmospheres&quot;,&quot;DOI&quot;:&quot;10.1002/2015JD023465&quot;,&quot;ISSN&quot;:&quot;2169897X&quot;,&quot;URL&quot;:&quot;http://doi.wiley.com/10.1002/2015JD023465&quot;,&quot;issued&quot;:{&quot;date-parts&quot;:[[2015,11,16]]},&quot;page&quot;:&quot;11,037-11,057&quot;,&quot;abstract&quot;:&quot;Rapid warming of the Antarctic Peninsula over the past several decades has led to extensive surface melting on its eastern side, and the disintegration of the Prince Gustav, Larsen A, and Larsen B ice shelves. The warming trend has been attributed to strengthening of circumpolar westerlies resulting from a positive trend in the Southern Annular Mode (SAM), which is thought to promote more frequent warm, dry, downsloping foehn winds along the lee, or eastern side, of the peninsula. We examined variability in foehn frequency and its relationship to temperature and patterns of synoptic-scale circulation using a multidecadal meteorological record from the Argentine station Matienzo, located between the Larsen A and B embayments. This record was further augmented with a network of six weather stations installed under the U.S. NSF LARsen Ice Shelf System, Antarctica, project. Significant warming was observed in all seasons at Matienzo, with the largest seasonal increase occurring in austral winter (+3.71∘C between 1962-1972 and 1999-2010). Frequency and duration of foehn events were found to strongly influence regional temperature variability over hourly to seasonal time scales. Surface temperature and foehn winds were also sensitive to climate variability, with both variables exhibiting strong, positive correlations with the SAM index. Concomitant positive trends in foehn frequency, temperature, and SAM are present during austral summer, with sustained foehn events consistently associated with surface melting across the ice sheet and ice shelves. These observations support the notion that increased foehn frequency played a critical role in precipitating the collapse of the Larsen B ice shelf.&quot;,&quot;publisher&quot;:&quot;Wiley-Blackwell&quot;,&quot;issue&quot;:&quot;21&quot;,&quot;volume&quot;:&quot;120&quot;,&quot;container-title-short&quot;:&quot;&quot;},&quot;isTemporary&quot;:false}]},{&quot;citationID&quot;:&quot;MENDELEY_CITATION_1add06eb-2d93-4632-82de-2b63894db806&quot;,&quot;properties&quot;:{&quot;noteIndex&quot;:0},&quot;isEdited&quot;:false,&quot;manualOverride&quot;:{&quot;isManuallyOverridden&quot;:true,&quot;citeprocText&quot;:&quot;(Datta and others, 2019)&quot;,&quot;manualOverrideText&quot;:&quot;(Datta and others, 2019)&quot;},&quot;citationItems&quot;:[{&quot;id&quot;:&quot;cbe4791b-b90a-3d4b-bdf8-4aab5e57ccfc&quot;,&quot;itemData&quot;:{&quot;type&quot;:&quot;article-journal&quot;,&quot;id&quot;:&quot;cbe4791b-b90a-3d4b-bdf8-4aab5e57ccfc&quot;,&quot;title&quot;:&quot;The Effect of Foehn-Induced Surface Melt on Firn Evolution Over the Northeast Antarctic Peninsula&quot;,&quot;author&quot;:[{&quot;family&quot;:&quot;Datta&quot;,&quot;given&quot;:&quot;Rajashree Tri&quot;,&quot;parse-names&quot;:false,&quot;dropping-particle&quot;:&quot;&quot;,&quot;non-dropping-particle&quot;:&quot;&quot;},{&quot;family&quot;:&quot;Tedesco&quot;,&quot;given&quot;:&quot;Marco&quot;,&quot;parse-names&quot;:false,&quot;dropping-particle&quot;:&quot;&quot;,&quot;non-dropping-particle&quot;:&quot;&quot;},{&quot;family&quot;:&quot;Fettweis&quot;,&quot;given&quot;:&quot;Xavier&quot;,&quot;parse-names&quot;:false,&quot;dropping-particle&quot;:&quot;&quot;,&quot;non-dropping-particle&quot;:&quot;&quot;},{&quot;family&quot;:&quot;Agosta&quot;,&quot;given&quot;:&quot;Cecile&quot;,&quot;parse-names&quot;:false,&quot;dropping-particle&quot;:&quot;&quot;,&quot;non-dropping-particle&quot;:&quot;&quot;},{&quot;family&quot;:&quot;Lhermitte&quot;,&quot;given&quot;:&quot;Stef&quot;,&quot;parse-names&quot;:false,&quot;dropping-particle&quot;:&quot;&quot;,&quot;non-dropping-particle&quot;:&quot;&quot;},{&quot;family&quot;:&quot;Lenaerts&quot;,&quot;given&quot;:&quot;Jan T.M.&quot;,&quot;parse-names&quot;:false,&quot;dropping-particle&quot;:&quot;&quot;,&quot;non-dropping-particle&quot;:&quot;&quot;},{&quot;family&quot;:&quot;Wever&quot;,&quot;given&quot;:&quot;Nander&quot;,&quot;parse-names&quot;:false,&quot;dropping-particle&quot;:&quot;&quot;,&quot;non-dropping-particle&quot;:&quot;&quot;}],&quot;container-title&quot;:&quot;Geophysical Research Letters&quot;,&quot;container-title-short&quot;:&quot;Geophys Res Lett&quot;,&quot;DOI&quot;:&quot;10.1029/2018GL080845&quot;,&quot;ISSN&quot;:&quot;19448007&quot;,&quot;issued&quot;:{&quot;date-parts&quot;:[[2019,4,16]]},&quot;page&quot;:&quot;3822-3831&quot;,&quot;abstract&quot;:&quot;Surface meltwater ponding has been implicated as a major driver for recent ice shelf collapse as well as the speedup of tributary glaciers in the northeast Antarctic Peninsula. Surface melt on the NAP is impacted by the strength and frequency of westerly winds, which result in sporadic foehn flow. We estimate changes in the frequency of foehn flow and the associated impact on snow melt, density, and the percolation depth of meltwater over the period 1982–2017 using a regional climate model and passive microwave data. The first of two methods extracts spatial patterns of melt occurrence using empirical orthogonal function analysis. The second method applies the Foehn Index, introduced here to capture foehn occurrence over the full study domain. Both methods show substantial foehn-induced melt late in the melt season since 2015, resulting in compounded densification of the near-surface snow, with potential implications for future ice shelf stability.&quot;,&quot;publisher&quot;:&quot;Blackwell Publishing Ltd&quot;,&quot;issue&quot;:&quot;7&quot;,&quot;volume&quot;:&quot;46&quot;},&quot;isTemporary&quot;:false}],&quot;citationTag&quot;:&quot;MENDELEY_CITATION_v3_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&quot;}]"/>
    <we:property name="MENDELEY_CITATIONS_LOCALE_CODE" value="&quot;en-GB&quot;"/>
    <we:property name="MENDELEY_CITATIONS_STYLE" value="{&quot;id&quot;:&quot;https://raw.githubusercontent.com/citation-style-language/styles/master/journal-of-glaciology.csl&quot;,&quot;title&quot;:&quot;Journal of Glaciology&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B24E0D6F76AD646A564F8D17D60CACD" ma:contentTypeVersion="13" ma:contentTypeDescription="Create a new document." ma:contentTypeScope="" ma:versionID="782d7d74b928d660bed87b1879596126">
  <xsd:schema xmlns:xsd="http://www.w3.org/2001/XMLSchema" xmlns:xs="http://www.w3.org/2001/XMLSchema" xmlns:p="http://schemas.microsoft.com/office/2006/metadata/properties" xmlns:ns2="db078851-f027-41ca-a57c-9fae34bd8707" xmlns:ns3="15951134-f75e-4ce5-9da9-09ded819b276" targetNamespace="http://schemas.microsoft.com/office/2006/metadata/properties" ma:root="true" ma:fieldsID="5b286f64f416644e89feec66c62152c2" ns2:_="" ns3:_="">
    <xsd:import namespace="db078851-f027-41ca-a57c-9fae34bd8707"/>
    <xsd:import namespace="15951134-f75e-4ce5-9da9-09ded819b276"/>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078851-f027-41ca-a57c-9fae34bd870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8b8d99ba-3606-4d5c-a0d3-dc4e50173e7f"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MediaServiceDateTaken" ma:index="18"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5951134-f75e-4ce5-9da9-09ded819b276"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65e21729-2a68-4bb9-8192-d0bdf52155d8}" ma:internalName="TaxCatchAll" ma:showField="CatchAllData" ma:web="15951134-f75e-4ce5-9da9-09ded819b276">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b078851-f027-41ca-a57c-9fae34bd8707">
      <Terms xmlns="http://schemas.microsoft.com/office/infopath/2007/PartnerControls"/>
    </lcf76f155ced4ddcb4097134ff3c332f>
    <TaxCatchAll xmlns="15951134-f75e-4ce5-9da9-09ded819b276" xsi:nil="true"/>
  </documentManagement>
</p:properties>
</file>

<file path=customXml/itemProps1.xml><?xml version="1.0" encoding="utf-8"?>
<ds:datastoreItem xmlns:ds="http://schemas.openxmlformats.org/officeDocument/2006/customXml" ds:itemID="{1C9814CA-6E0E-4AC6-A80E-0D6ACD323E33}">
  <ds:schemaRefs>
    <ds:schemaRef ds:uri="http://schemas.openxmlformats.org/officeDocument/2006/bibliography"/>
  </ds:schemaRefs>
</ds:datastoreItem>
</file>

<file path=customXml/itemProps2.xml><?xml version="1.0" encoding="utf-8"?>
<ds:datastoreItem xmlns:ds="http://schemas.openxmlformats.org/officeDocument/2006/customXml" ds:itemID="{F24820A7-2FD4-4C9E-8D78-AA3650FA70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b078851-f027-41ca-a57c-9fae34bd8707"/>
    <ds:schemaRef ds:uri="15951134-f75e-4ce5-9da9-09ded819b2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59785FA-A482-4CCE-8F1C-CDCD5199173F}">
  <ds:schemaRefs>
    <ds:schemaRef ds:uri="http://schemas.microsoft.com/sharepoint/v3/contenttype/forms"/>
  </ds:schemaRefs>
</ds:datastoreItem>
</file>

<file path=customXml/itemProps4.xml><?xml version="1.0" encoding="utf-8"?>
<ds:datastoreItem xmlns:ds="http://schemas.openxmlformats.org/officeDocument/2006/customXml" ds:itemID="{7C8750DF-4C4D-455D-8D64-310C297B40F2}">
  <ds:schemaRefs>
    <ds:schemaRef ds:uri="http://schemas.microsoft.com/office/2006/metadata/properties"/>
    <ds:schemaRef ds:uri="http://schemas.microsoft.com/office/infopath/2007/PartnerControls"/>
    <ds:schemaRef ds:uri="db078851-f027-41ca-a57c-9fae34bd8707"/>
    <ds:schemaRef ds:uri="15951134-f75e-4ce5-9da9-09ded819b276"/>
  </ds:schemaRefs>
</ds:datastoreItem>
</file>

<file path=docProps/app.xml><?xml version="1.0" encoding="utf-8"?>
<Properties xmlns="http://schemas.openxmlformats.org/officeDocument/2006/extended-properties" xmlns:vt="http://schemas.openxmlformats.org/officeDocument/2006/docPropsVTypes">
  <Template>Normal.dotm</Template>
  <TotalTime>1766</TotalTime>
  <Pages>20</Pages>
  <Words>15159</Words>
  <Characters>86407</Characters>
  <Application>Microsoft Office Word</Application>
  <DocSecurity>0</DocSecurity>
  <Lines>720</Lines>
  <Paragraphs>202</Paragraphs>
  <ScaleCrop>false</ScaleCrop>
  <HeadingPairs>
    <vt:vector size="2" baseType="variant">
      <vt:variant>
        <vt:lpstr>Title</vt:lpstr>
      </vt:variant>
      <vt:variant>
        <vt:i4>1</vt:i4>
      </vt:variant>
    </vt:vector>
  </HeadingPairs>
  <TitlesOfParts>
    <vt:vector size="1" baseType="lpstr">
      <vt:lpstr/>
    </vt:vector>
  </TitlesOfParts>
  <Company>Norsk Polarinstitutt</Company>
  <LinksUpToDate>false</LinksUpToDate>
  <CharactersWithSpaces>101364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Anirudha Vijay Mahagaonkar</dc:creator>
  <cp:keywords/>
  <dc:description/>
  <cp:lastModifiedBy>Anirudha Vijay Mahagaonkar</cp:lastModifiedBy>
  <cp:revision>234</cp:revision>
  <dcterms:created xsi:type="dcterms:W3CDTF">2023-08-30T23:29:00Z</dcterms:created>
  <dcterms:modified xsi:type="dcterms:W3CDTF">2024-07-23T14:34:00Z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http://www.zotero.org/styles/american-geophysical-union</vt:lpwstr>
  </property>
  <property fmtid="{D5CDD505-2E9C-101B-9397-08002B2CF9AE}" pid="3" name="Mendeley Recent Style Name 0_1">
    <vt:lpwstr>American Geophysical Union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http://www.zotero.org/styles/copernicus-publications</vt:lpwstr>
  </property>
  <property fmtid="{D5CDD505-2E9C-101B-9397-08002B2CF9AE}" pid="13" name="Mendeley Recent Style Name 5_1">
    <vt:lpwstr>Copernicus Publications</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http://www.zotero.org/styles/journal-of-glaciology</vt:lpwstr>
  </property>
  <property fmtid="{D5CDD505-2E9C-101B-9397-08002B2CF9AE}" pid="17" name="Mendeley Recent Style Name 7_1">
    <vt:lpwstr>Journal of Glaciology</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Unique User Id_1">
    <vt:lpwstr>c6acfc0d-5401-363f-ae78-977bc68c95a4</vt:lpwstr>
  </property>
  <property fmtid="{D5CDD505-2E9C-101B-9397-08002B2CF9AE}" pid="24" name="Mendeley Citation Style_1">
    <vt:lpwstr>http://www.zotero.org/styles/journal-of-glaciology</vt:lpwstr>
  </property>
  <property fmtid="{D5CDD505-2E9C-101B-9397-08002B2CF9AE}" pid="25" name="ContentTypeId">
    <vt:lpwstr>0x010100EB24E0D6F76AD646A564F8D17D60CACD</vt:lpwstr>
  </property>
  <property fmtid="{D5CDD505-2E9C-101B-9397-08002B2CF9AE}" pid="26" name="MediaServiceImageTags">
    <vt:lpwstr/>
  </property>
</Properties>
</file>