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EFFB" w14:textId="13E0A4C8" w:rsidR="006D4786" w:rsidRPr="006D4786" w:rsidRDefault="00A538E6" w:rsidP="006D4786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Expérience du flow en simulation : une étude exploratoire</w:t>
      </w:r>
    </w:p>
    <w:p w14:paraId="428757B7" w14:textId="77777777" w:rsidR="00550136" w:rsidRPr="006D4786" w:rsidRDefault="00550136" w:rsidP="0051302F">
      <w:pPr>
        <w:jc w:val="both"/>
        <w:rPr>
          <w:b/>
          <w:bCs/>
          <w:lang w:val="fr-FR"/>
        </w:rPr>
      </w:pPr>
    </w:p>
    <w:p w14:paraId="04774EA3" w14:textId="33FB434A" w:rsidR="00550136" w:rsidRDefault="00BC08A8" w:rsidP="0051302F">
      <w:pPr>
        <w:jc w:val="both"/>
      </w:pPr>
      <w:r w:rsidRPr="00BC08A8">
        <w:rPr>
          <w:b/>
          <w:bCs/>
        </w:rPr>
        <w:t>Choix du thème</w:t>
      </w:r>
      <w:r>
        <w:rPr>
          <w:b/>
          <w:bCs/>
        </w:rPr>
        <w:t xml:space="preserve"> : </w:t>
      </w:r>
      <w:r w:rsidR="00B2107B">
        <w:t>Formation</w:t>
      </w:r>
    </w:p>
    <w:p w14:paraId="3E2CE069" w14:textId="77777777" w:rsidR="00BC08A8" w:rsidRDefault="00BC08A8" w:rsidP="0051302F">
      <w:pPr>
        <w:jc w:val="both"/>
      </w:pPr>
    </w:p>
    <w:p w14:paraId="1EA69D7F" w14:textId="77777777" w:rsidR="0010615D" w:rsidRPr="0010615D" w:rsidRDefault="0010615D" w:rsidP="0051302F">
      <w:pPr>
        <w:jc w:val="both"/>
        <w:rPr>
          <w:b/>
          <w:bCs/>
        </w:rPr>
      </w:pPr>
      <w:r w:rsidRPr="0010615D">
        <w:rPr>
          <w:b/>
          <w:bCs/>
        </w:rPr>
        <w:t>Nom et coordonnées de l’auteur principal (prénom, nom, organisation, fonction)</w:t>
      </w:r>
    </w:p>
    <w:p w14:paraId="05430CFF" w14:textId="4EA09BCB" w:rsidR="00CA0E8D" w:rsidRPr="00CA0E8D" w:rsidRDefault="00CA0E8D" w:rsidP="0051302F">
      <w:pPr>
        <w:spacing w:after="120" w:line="276" w:lineRule="auto"/>
        <w:jc w:val="both"/>
        <w:rPr>
          <w:rFonts w:eastAsia="Times New Roman" w:cs="Times New Roman"/>
          <w:kern w:val="32"/>
          <w:sz w:val="24"/>
          <w:szCs w:val="24"/>
          <w:lang w:eastAsia="nl-NL"/>
        </w:rPr>
      </w:pPr>
      <w:proofErr w:type="spellStart"/>
      <w:r w:rsidRPr="00CA0E8D">
        <w:rPr>
          <w:rFonts w:eastAsia="Times New Roman" w:cs="Times New Roman"/>
          <w:kern w:val="32"/>
          <w:sz w:val="24"/>
          <w:szCs w:val="24"/>
          <w:lang w:eastAsia="nl-NL"/>
        </w:rPr>
        <w:t>Servotte</w:t>
      </w:r>
      <w:proofErr w:type="spellEnd"/>
      <w:r w:rsidRPr="00CA0E8D">
        <w:rPr>
          <w:rFonts w:eastAsia="Times New Roman" w:cs="Times New Roman"/>
          <w:kern w:val="32"/>
          <w:sz w:val="24"/>
          <w:szCs w:val="24"/>
          <w:lang w:eastAsia="nl-NL"/>
        </w:rPr>
        <w:t xml:space="preserve"> Jean-Christophe</w:t>
      </w:r>
      <w:r w:rsidRPr="00CA0E8D">
        <w:rPr>
          <w:rFonts w:eastAsia="Times New Roman" w:cs="Times New Roman"/>
          <w:kern w:val="32"/>
          <w:sz w:val="24"/>
          <w:szCs w:val="24"/>
          <w:vertAlign w:val="superscript"/>
          <w:lang w:eastAsia="nl-NL"/>
        </w:rPr>
        <w:t xml:space="preserve">1  </w:t>
      </w:r>
      <w:hyperlink r:id="rId6" w:history="1">
        <w:r w:rsidRPr="00CA0E8D">
          <w:rPr>
            <w:rFonts w:eastAsia="Times New Roman" w:cs="Times New Roman"/>
            <w:color w:val="0000FF"/>
            <w:kern w:val="32"/>
            <w:sz w:val="24"/>
            <w:szCs w:val="24"/>
            <w:u w:val="single"/>
            <w:lang w:eastAsia="nl-NL"/>
          </w:rPr>
          <w:t>jean-christophe.servotte@henallux.be</w:t>
        </w:r>
      </w:hyperlink>
      <w:r w:rsidRPr="00CA0E8D">
        <w:rPr>
          <w:rFonts w:eastAsia="Times New Roman" w:cs="Times New Roman"/>
          <w:kern w:val="32"/>
          <w:sz w:val="24"/>
          <w:szCs w:val="24"/>
          <w:lang w:eastAsia="nl-NL"/>
        </w:rPr>
        <w:t xml:space="preserve"> </w:t>
      </w:r>
    </w:p>
    <w:p w14:paraId="78564E20" w14:textId="1448DF1B" w:rsidR="00CA0E8D" w:rsidRPr="00CA0E8D" w:rsidRDefault="00CA0E8D" w:rsidP="0051302F">
      <w:pPr>
        <w:spacing w:after="0" w:line="276" w:lineRule="auto"/>
        <w:jc w:val="both"/>
        <w:rPr>
          <w:rFonts w:eastAsia="Times New Roman" w:cs="Times New Roman"/>
          <w:kern w:val="32"/>
          <w:sz w:val="24"/>
          <w:szCs w:val="24"/>
          <w:lang w:eastAsia="nl-NL"/>
        </w:rPr>
      </w:pPr>
      <w:r w:rsidRPr="00CA0E8D">
        <w:rPr>
          <w:rFonts w:eastAsia="Times New Roman" w:cs="Times New Roman"/>
          <w:kern w:val="32"/>
          <w:sz w:val="24"/>
          <w:szCs w:val="24"/>
          <w:vertAlign w:val="superscript"/>
          <w:lang w:eastAsia="nl-NL"/>
        </w:rPr>
        <w:t xml:space="preserve">1 </w:t>
      </w:r>
      <w:r w:rsidRPr="00CA0E8D">
        <w:rPr>
          <w:rFonts w:eastAsia="Times New Roman" w:cs="Times New Roman"/>
          <w:kern w:val="32"/>
          <w:sz w:val="24"/>
          <w:szCs w:val="24"/>
          <w:lang w:eastAsia="nl-NL"/>
        </w:rPr>
        <w:t xml:space="preserve">Haute </w:t>
      </w:r>
      <w:proofErr w:type="spellStart"/>
      <w:r w:rsidRPr="00CA0E8D">
        <w:rPr>
          <w:rFonts w:eastAsia="Times New Roman" w:cs="Times New Roman"/>
          <w:kern w:val="32"/>
          <w:sz w:val="24"/>
          <w:szCs w:val="24"/>
          <w:lang w:eastAsia="nl-NL"/>
        </w:rPr>
        <w:t>Ecole</w:t>
      </w:r>
      <w:proofErr w:type="spellEnd"/>
      <w:r w:rsidRPr="00CA0E8D">
        <w:rPr>
          <w:rFonts w:eastAsia="Times New Roman" w:cs="Times New Roman"/>
          <w:kern w:val="32"/>
          <w:sz w:val="24"/>
          <w:szCs w:val="24"/>
          <w:lang w:eastAsia="nl-NL"/>
        </w:rPr>
        <w:t xml:space="preserve"> Namur-Liège-Luxembourg, </w:t>
      </w:r>
      <w:proofErr w:type="spellStart"/>
      <w:r w:rsidR="00E87A3A">
        <w:rPr>
          <w:rFonts w:eastAsia="Times New Roman" w:cs="Times New Roman"/>
          <w:kern w:val="32"/>
          <w:sz w:val="24"/>
          <w:szCs w:val="24"/>
          <w:lang w:eastAsia="nl-NL"/>
        </w:rPr>
        <w:t>FoRS</w:t>
      </w:r>
      <w:proofErr w:type="spellEnd"/>
      <w:r w:rsidR="00E87A3A">
        <w:rPr>
          <w:rFonts w:eastAsia="Times New Roman" w:cs="Times New Roman"/>
          <w:kern w:val="32"/>
          <w:sz w:val="24"/>
          <w:szCs w:val="24"/>
          <w:lang w:eastAsia="nl-NL"/>
        </w:rPr>
        <w:t xml:space="preserve"> Recherche-Santé, Namur, Belgique</w:t>
      </w:r>
    </w:p>
    <w:p w14:paraId="22002A5F" w14:textId="02C391BB" w:rsidR="00CA0E8D" w:rsidRPr="00CA0E8D" w:rsidRDefault="00CA0E8D" w:rsidP="0051302F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nl-NL"/>
        </w:rPr>
      </w:pPr>
    </w:p>
    <w:p w14:paraId="7B664504" w14:textId="77777777" w:rsidR="00CA0E8D" w:rsidRDefault="00CA0E8D" w:rsidP="0051302F">
      <w:pPr>
        <w:spacing w:after="120" w:line="276" w:lineRule="auto"/>
        <w:jc w:val="both"/>
        <w:rPr>
          <w:rFonts w:eastAsia="Times New Roman" w:cs="Times New Roman"/>
          <w:b/>
          <w:bCs/>
          <w:kern w:val="32"/>
          <w:sz w:val="24"/>
          <w:szCs w:val="24"/>
          <w:lang w:eastAsia="nl-NL"/>
        </w:rPr>
      </w:pPr>
    </w:p>
    <w:p w14:paraId="763A3701" w14:textId="77777777" w:rsidR="00CA0E8D" w:rsidRPr="00550136" w:rsidRDefault="00CA0E8D" w:rsidP="0051302F">
      <w:pPr>
        <w:jc w:val="both"/>
        <w:rPr>
          <w:b/>
          <w:bCs/>
        </w:rPr>
      </w:pPr>
      <w:r w:rsidRPr="0010615D">
        <w:rPr>
          <w:b/>
          <w:bCs/>
        </w:rPr>
        <w:t>Nom et coordonnées des coauteurs (maximum de cinq (5), autres que l’auteur)</w:t>
      </w:r>
    </w:p>
    <w:p w14:paraId="2DA3A6BC" w14:textId="4A1F6431" w:rsidR="00CA0E8D" w:rsidRDefault="00A538E6" w:rsidP="0051302F">
      <w:pPr>
        <w:spacing w:after="120" w:line="276" w:lineRule="auto"/>
        <w:jc w:val="both"/>
        <w:rPr>
          <w:rFonts w:eastAsia="Times New Roman" w:cs="Times New Roman"/>
          <w:kern w:val="32"/>
          <w:sz w:val="24"/>
          <w:szCs w:val="24"/>
          <w:vertAlign w:val="superscript"/>
          <w:lang w:eastAsia="nl-NL"/>
        </w:rPr>
      </w:pPr>
      <w:proofErr w:type="spellStart"/>
      <w:r>
        <w:rPr>
          <w:rFonts w:eastAsia="Times New Roman" w:cs="Times New Roman"/>
          <w:kern w:val="32"/>
          <w:sz w:val="24"/>
          <w:szCs w:val="24"/>
          <w:lang w:eastAsia="nl-NL"/>
        </w:rPr>
        <w:t>Tock</w:t>
      </w:r>
      <w:proofErr w:type="spellEnd"/>
      <w:r>
        <w:rPr>
          <w:rFonts w:eastAsia="Times New Roman" w:cs="Times New Roman"/>
          <w:kern w:val="32"/>
          <w:sz w:val="24"/>
          <w:szCs w:val="24"/>
          <w:lang w:eastAsia="nl-NL"/>
        </w:rPr>
        <w:t xml:space="preserve"> Ryan</w:t>
      </w:r>
      <w:r w:rsidR="002D069C">
        <w:rPr>
          <w:rFonts w:eastAsia="Times New Roman" w:cs="Times New Roman"/>
          <w:kern w:val="32"/>
          <w:sz w:val="24"/>
          <w:szCs w:val="24"/>
          <w:vertAlign w:val="superscript"/>
          <w:lang w:eastAsia="nl-NL"/>
        </w:rPr>
        <w:t>1</w:t>
      </w:r>
      <w:r w:rsidR="002D069C">
        <w:rPr>
          <w:rFonts w:eastAsia="Times New Roman" w:cs="Times New Roman"/>
          <w:kern w:val="32"/>
          <w:sz w:val="24"/>
          <w:szCs w:val="24"/>
          <w:lang w:eastAsia="nl-NL"/>
        </w:rPr>
        <w:t xml:space="preserve">, </w:t>
      </w:r>
      <w:r w:rsidR="001F6ED6" w:rsidRPr="001F6ED6">
        <w:rPr>
          <w:rFonts w:eastAsia="Times New Roman" w:cs="Times New Roman"/>
          <w:kern w:val="32"/>
          <w:sz w:val="24"/>
          <w:szCs w:val="24"/>
          <w:lang w:eastAsia="nl-NL"/>
        </w:rPr>
        <w:t>Delvaux Sophie</w:t>
      </w:r>
      <w:r w:rsidR="001F6ED6">
        <w:rPr>
          <w:rFonts w:eastAsia="Times New Roman" w:cs="Times New Roman"/>
          <w:kern w:val="32"/>
          <w:sz w:val="24"/>
          <w:szCs w:val="24"/>
          <w:vertAlign w:val="superscript"/>
          <w:lang w:eastAsia="nl-NL"/>
        </w:rPr>
        <w:t xml:space="preserve"> </w:t>
      </w:r>
      <w:r w:rsidR="00DB648F" w:rsidRPr="00CA0E8D">
        <w:rPr>
          <w:rFonts w:eastAsia="Times New Roman" w:cs="Times New Roman"/>
          <w:kern w:val="32"/>
          <w:sz w:val="24"/>
          <w:szCs w:val="24"/>
          <w:vertAlign w:val="superscript"/>
          <w:lang w:eastAsia="nl-NL"/>
        </w:rPr>
        <w:t>1</w:t>
      </w:r>
      <w:r w:rsidR="00DB648F">
        <w:rPr>
          <w:rFonts w:eastAsia="Times New Roman" w:cs="Times New Roman"/>
          <w:kern w:val="32"/>
          <w:sz w:val="24"/>
          <w:szCs w:val="24"/>
          <w:lang w:eastAsia="nl-NL"/>
        </w:rPr>
        <w:t>,</w:t>
      </w:r>
      <w:r>
        <w:rPr>
          <w:rFonts w:eastAsia="Times New Roman" w:cs="Times New Roman"/>
          <w:kern w:val="32"/>
          <w:sz w:val="24"/>
          <w:szCs w:val="24"/>
          <w:lang w:eastAsia="nl-NL"/>
        </w:rPr>
        <w:t xml:space="preserve"> </w:t>
      </w:r>
      <w:r w:rsidR="004B2AA2">
        <w:rPr>
          <w:rFonts w:eastAsia="Times New Roman" w:cs="Times New Roman"/>
          <w:kern w:val="32"/>
          <w:sz w:val="24"/>
          <w:szCs w:val="24"/>
          <w:lang w:eastAsia="nl-NL"/>
        </w:rPr>
        <w:t>Pilote Bruno</w:t>
      </w:r>
      <w:r w:rsidR="00E87A3A">
        <w:rPr>
          <w:rFonts w:eastAsia="Times New Roman" w:cs="Times New Roman"/>
          <w:kern w:val="32"/>
          <w:sz w:val="24"/>
          <w:szCs w:val="24"/>
          <w:vertAlign w:val="superscript"/>
          <w:lang w:eastAsia="nl-NL"/>
        </w:rPr>
        <w:t>2</w:t>
      </w:r>
    </w:p>
    <w:p w14:paraId="6E0909BE" w14:textId="7B41C14F" w:rsidR="00475D97" w:rsidRPr="00E87A3A" w:rsidRDefault="00E87A3A" w:rsidP="0051302F">
      <w:pPr>
        <w:spacing w:after="120" w:line="276" w:lineRule="auto"/>
        <w:jc w:val="both"/>
        <w:rPr>
          <w:rFonts w:eastAsia="Times New Roman" w:cs="Times New Roman"/>
          <w:kern w:val="32"/>
          <w:sz w:val="24"/>
          <w:szCs w:val="24"/>
          <w:lang w:eastAsia="nl-NL"/>
        </w:rPr>
      </w:pPr>
      <w:r>
        <w:rPr>
          <w:rFonts w:eastAsia="Times New Roman" w:cs="Times New Roman"/>
          <w:kern w:val="32"/>
          <w:sz w:val="24"/>
          <w:szCs w:val="24"/>
          <w:vertAlign w:val="superscript"/>
          <w:lang w:eastAsia="nl-NL"/>
        </w:rPr>
        <w:t>2</w:t>
      </w:r>
      <w:r w:rsidR="00475D97">
        <w:rPr>
          <w:rFonts w:eastAsia="Times New Roman" w:cs="Times New Roman"/>
          <w:kern w:val="32"/>
          <w:sz w:val="24"/>
          <w:szCs w:val="24"/>
          <w:vertAlign w:val="superscript"/>
          <w:lang w:eastAsia="nl-NL"/>
        </w:rPr>
        <w:t xml:space="preserve"> </w:t>
      </w:r>
      <w:r>
        <w:rPr>
          <w:rFonts w:eastAsia="Times New Roman" w:cs="Times New Roman"/>
          <w:kern w:val="32"/>
          <w:sz w:val="24"/>
          <w:szCs w:val="24"/>
          <w:lang w:eastAsia="nl-NL"/>
        </w:rPr>
        <w:t xml:space="preserve">Université Laval, </w:t>
      </w:r>
      <w:r w:rsidRPr="00E87A3A">
        <w:rPr>
          <w:rFonts w:eastAsia="Times New Roman" w:cs="Times New Roman"/>
          <w:kern w:val="32"/>
          <w:sz w:val="24"/>
          <w:szCs w:val="24"/>
          <w:lang w:eastAsia="nl-NL"/>
        </w:rPr>
        <w:t xml:space="preserve">Faculté des sciences infirmières Québec (Québec) CANADA </w:t>
      </w:r>
    </w:p>
    <w:p w14:paraId="2FDE4F69" w14:textId="3BC8C812" w:rsidR="00CA0E8D" w:rsidRDefault="00CA0E8D" w:rsidP="009D41D5">
      <w:pPr>
        <w:spacing w:after="0" w:line="276" w:lineRule="auto"/>
        <w:jc w:val="both"/>
        <w:rPr>
          <w:rFonts w:eastAsia="Times New Roman" w:cs="Times New Roman"/>
          <w:bCs/>
          <w:sz w:val="24"/>
          <w:szCs w:val="24"/>
          <w:lang w:eastAsia="nl-NL"/>
        </w:rPr>
      </w:pPr>
      <w:r w:rsidRPr="00CA0E8D">
        <w:rPr>
          <w:rFonts w:eastAsia="Times New Roman" w:cs="Times New Roman"/>
          <w:b/>
          <w:sz w:val="24"/>
          <w:szCs w:val="24"/>
          <w:lang w:eastAsia="nl-NL"/>
        </w:rPr>
        <w:t>Mots-clés :</w:t>
      </w:r>
      <w:r w:rsidRPr="00CA0E8D">
        <w:rPr>
          <w:rFonts w:eastAsia="Times New Roman" w:cs="Times New Roman"/>
          <w:bCs/>
          <w:sz w:val="24"/>
          <w:szCs w:val="24"/>
          <w:lang w:eastAsia="nl-NL"/>
        </w:rPr>
        <w:t xml:space="preserve"> </w:t>
      </w:r>
      <w:r w:rsidR="002D069C">
        <w:rPr>
          <w:rFonts w:eastAsia="Times New Roman" w:cs="Times New Roman"/>
          <w:bCs/>
          <w:sz w:val="24"/>
          <w:szCs w:val="24"/>
          <w:lang w:eastAsia="nl-NL"/>
        </w:rPr>
        <w:t>flow</w:t>
      </w:r>
      <w:r w:rsidR="009D41D5" w:rsidRPr="009D41D5">
        <w:rPr>
          <w:rFonts w:eastAsia="Times New Roman" w:cs="Times New Roman"/>
          <w:bCs/>
          <w:sz w:val="24"/>
          <w:szCs w:val="24"/>
          <w:lang w:eastAsia="nl-NL"/>
        </w:rPr>
        <w:t>, simulation en santé, éducation, soins infirmiers</w:t>
      </w:r>
    </w:p>
    <w:p w14:paraId="3F768DFA" w14:textId="77777777" w:rsidR="009D41D5" w:rsidRDefault="009D41D5" w:rsidP="009D41D5">
      <w:pPr>
        <w:spacing w:after="0" w:line="276" w:lineRule="auto"/>
        <w:jc w:val="both"/>
        <w:rPr>
          <w:b/>
          <w:bCs/>
        </w:rPr>
      </w:pPr>
    </w:p>
    <w:p w14:paraId="5AC96B8A" w14:textId="77777777" w:rsidR="00112D5F" w:rsidRPr="006B5DFE" w:rsidRDefault="00112D5F" w:rsidP="0051302F">
      <w:pPr>
        <w:pStyle w:val="paragraph"/>
        <w:spacing w:line="276" w:lineRule="auto"/>
        <w:jc w:val="both"/>
        <w:rPr>
          <w:b/>
          <w:bCs/>
          <w:kern w:val="32"/>
          <w:lang w:val="fr-BE"/>
        </w:rPr>
      </w:pPr>
      <w:r w:rsidRPr="006B5DFE">
        <w:rPr>
          <w:b/>
          <w:bCs/>
          <w:kern w:val="32"/>
          <w:lang w:val="fr-BE"/>
        </w:rPr>
        <w:t>Introduction</w:t>
      </w:r>
    </w:p>
    <w:p w14:paraId="2CD9B67B" w14:textId="527ED3CF" w:rsidR="00973EDE" w:rsidRDefault="00773453" w:rsidP="0051302F">
      <w:pPr>
        <w:spacing w:after="120" w:line="276" w:lineRule="auto"/>
        <w:jc w:val="both"/>
      </w:pPr>
      <w:r w:rsidRPr="00773453">
        <w:t>Le flow concerne un état mental d’implication et d’absorption</w:t>
      </w:r>
      <w:r w:rsidR="00862909">
        <w:t xml:space="preserve"> de </w:t>
      </w:r>
      <w:r w:rsidRPr="00773453">
        <w:t>la personne engagée envers l’activité réalisée (</w:t>
      </w:r>
      <w:proofErr w:type="spellStart"/>
      <w:r w:rsidRPr="00773453">
        <w:t>Csíkszentmihályi</w:t>
      </w:r>
      <w:proofErr w:type="spellEnd"/>
      <w:r w:rsidRPr="00773453">
        <w:t>, 2008 </w:t>
      </w:r>
      <w:r>
        <w:t xml:space="preserve">). </w:t>
      </w:r>
      <w:r w:rsidR="00555476">
        <w:t>F</w:t>
      </w:r>
      <w:r w:rsidR="00811EF0" w:rsidRPr="00811EF0">
        <w:t xml:space="preserve">avoriser </w:t>
      </w:r>
      <w:r w:rsidR="000139D9">
        <w:t>le flow</w:t>
      </w:r>
      <w:r w:rsidR="00811EF0" w:rsidRPr="00811EF0">
        <w:t xml:space="preserve"> </w:t>
      </w:r>
      <w:r w:rsidR="00155317">
        <w:t>accro</w:t>
      </w:r>
      <w:r w:rsidR="00896919">
        <w:t>î</w:t>
      </w:r>
      <w:r w:rsidR="00155317">
        <w:t>trait</w:t>
      </w:r>
      <w:r w:rsidR="00555476">
        <w:t xml:space="preserve"> les effets didactiques des simulations</w:t>
      </w:r>
      <w:r w:rsidR="00811EF0" w:rsidRPr="00811EF0">
        <w:t xml:space="preserve"> (Yoo &amp; Kim, 2018). </w:t>
      </w:r>
      <w:r w:rsidR="00862909">
        <w:t>D</w:t>
      </w:r>
      <w:r w:rsidR="00F91F1E">
        <w:t>es facteurs tels que</w:t>
      </w:r>
      <w:r w:rsidR="00811EF0" w:rsidRPr="00811EF0">
        <w:t xml:space="preserve"> le stress, le niveau d’études, le style d'apprentissage, le niveau de fidélité de l’environnement</w:t>
      </w:r>
      <w:r w:rsidR="00F91F1E">
        <w:t>, etc.</w:t>
      </w:r>
      <w:r w:rsidR="00811EF0" w:rsidRPr="00811EF0">
        <w:t xml:space="preserve"> </w:t>
      </w:r>
      <w:r w:rsidR="00F91F1E">
        <w:t>l’</w:t>
      </w:r>
      <w:r w:rsidR="00811EF0" w:rsidRPr="00811EF0">
        <w:t>influencent (Kim &amp; Park, 2018).</w:t>
      </w:r>
    </w:p>
    <w:p w14:paraId="447B41B5" w14:textId="0C4DD84B" w:rsidR="00643FF9" w:rsidRDefault="00643FF9" w:rsidP="0051302F">
      <w:pPr>
        <w:spacing w:after="120" w:line="276" w:lineRule="auto"/>
        <w:jc w:val="both"/>
      </w:pPr>
      <w:r>
        <w:t xml:space="preserve">Cette </w:t>
      </w:r>
      <w:r w:rsidR="008E2BC8">
        <w:t xml:space="preserve">recherche vise à </w:t>
      </w:r>
      <w:r>
        <w:t>analyser les</w:t>
      </w:r>
      <w:r w:rsidRPr="00643FF9">
        <w:t xml:space="preserve"> effets des compétences émotionnelles et du stress sur le flow.</w:t>
      </w:r>
    </w:p>
    <w:p w14:paraId="78843984" w14:textId="13728EB7" w:rsidR="00D124B5" w:rsidRDefault="00D124B5" w:rsidP="0051302F">
      <w:pPr>
        <w:spacing w:after="120" w:line="276" w:lineRule="auto"/>
        <w:jc w:val="both"/>
        <w:rPr>
          <w:rFonts w:eastAsia="Times New Roman" w:cs="Times New Roman"/>
          <w:b/>
          <w:bCs/>
          <w:kern w:val="32"/>
          <w:sz w:val="24"/>
          <w:szCs w:val="24"/>
          <w:lang w:eastAsia="nl-NL"/>
        </w:rPr>
      </w:pPr>
      <w:r w:rsidRPr="00D124B5">
        <w:rPr>
          <w:rFonts w:eastAsia="Times New Roman" w:cs="Times New Roman"/>
          <w:b/>
          <w:bCs/>
          <w:kern w:val="32"/>
          <w:sz w:val="24"/>
          <w:szCs w:val="24"/>
          <w:lang w:eastAsia="nl-NL"/>
        </w:rPr>
        <w:t>Méthodes</w:t>
      </w:r>
    </w:p>
    <w:p w14:paraId="69978D6E" w14:textId="22BF029C" w:rsidR="00AF50EB" w:rsidRPr="00292B82" w:rsidRDefault="00292B82" w:rsidP="0051302F">
      <w:pPr>
        <w:spacing w:after="120" w:line="276" w:lineRule="auto"/>
        <w:jc w:val="both"/>
      </w:pPr>
      <w:r w:rsidRPr="00292B82">
        <w:t>Cette étude exploratoire</w:t>
      </w:r>
      <w:r w:rsidR="002B4681">
        <w:t xml:space="preserve"> quantitative</w:t>
      </w:r>
      <w:r w:rsidR="008E2BC8">
        <w:t>, menée auprès de 10</w:t>
      </w:r>
      <w:r w:rsidR="008F5751">
        <w:t>1</w:t>
      </w:r>
      <w:r w:rsidR="008E2BC8">
        <w:t xml:space="preserve"> étudiants </w:t>
      </w:r>
      <w:r w:rsidR="002B4681">
        <w:t>en soins infirmiers belges de 3</w:t>
      </w:r>
      <w:r w:rsidR="002B4681" w:rsidRPr="002B4681">
        <w:rPr>
          <w:vertAlign w:val="superscript"/>
        </w:rPr>
        <w:t>ème</w:t>
      </w:r>
      <w:r w:rsidR="002B4681">
        <w:t xml:space="preserve"> année, a utilisé trois questionnaires</w:t>
      </w:r>
      <w:r w:rsidR="00954FAB">
        <w:t xml:space="preserve"> validés</w:t>
      </w:r>
      <w:r w:rsidR="00882703">
        <w:t xml:space="preserve"> </w:t>
      </w:r>
      <w:r w:rsidR="002B4681">
        <w:t xml:space="preserve">permettant de mesurer les compétences </w:t>
      </w:r>
      <w:r w:rsidR="005D6365">
        <w:t xml:space="preserve">émotionnelles des étudiants, leur niveau de stress </w:t>
      </w:r>
      <w:r w:rsidR="00954FAB">
        <w:t>et</w:t>
      </w:r>
      <w:r w:rsidR="005D6365">
        <w:t xml:space="preserve"> leur niveau de flow</w:t>
      </w:r>
      <w:r w:rsidR="00350B21">
        <w:t xml:space="preserve">. </w:t>
      </w:r>
    </w:p>
    <w:p w14:paraId="5D11E3DD" w14:textId="624C30F1" w:rsidR="00CA0E8D" w:rsidRDefault="007048D9" w:rsidP="0051302F">
      <w:pPr>
        <w:jc w:val="both"/>
        <w:rPr>
          <w:b/>
          <w:bCs/>
        </w:rPr>
      </w:pPr>
      <w:r w:rsidRPr="007048D9">
        <w:rPr>
          <w:b/>
          <w:bCs/>
        </w:rPr>
        <w:t>Résultats</w:t>
      </w:r>
    </w:p>
    <w:p w14:paraId="343E1A08" w14:textId="3790F703" w:rsidR="00AF2594" w:rsidRDefault="005D087B" w:rsidP="0051302F">
      <w:pPr>
        <w:jc w:val="both"/>
      </w:pPr>
      <w:r>
        <w:t xml:space="preserve">Une corrélation modérée et positive a été observée entre </w:t>
      </w:r>
      <w:r w:rsidR="00045002">
        <w:t>les</w:t>
      </w:r>
      <w:r>
        <w:t xml:space="preserve"> compétence</w:t>
      </w:r>
      <w:r w:rsidR="00045002">
        <w:t>s</w:t>
      </w:r>
      <w:r>
        <w:t xml:space="preserve"> émotionnelle</w:t>
      </w:r>
      <w:r w:rsidR="00045002">
        <w:t>s</w:t>
      </w:r>
      <w:r>
        <w:t xml:space="preserve"> et le flow (r = 0,25, p = 0,012), </w:t>
      </w:r>
      <w:r w:rsidR="000C51A3">
        <w:t>alors qu’</w:t>
      </w:r>
      <w:r w:rsidR="000C51A3" w:rsidRPr="000C51A3">
        <w:t>une corrélation modérée et négative a été relevée entre le stress et le flow (r = -0,34, p &lt; 0,001)</w:t>
      </w:r>
      <w:r w:rsidR="000C51A3">
        <w:t xml:space="preserve">. </w:t>
      </w:r>
      <w:r w:rsidR="00686686" w:rsidRPr="00686686">
        <w:t>Les analyses de variance suggèrent que les niveaux de stress influencent significativement les scores de flow (p &lt; 0,001) et que les compétences émotionnelles influence</w:t>
      </w:r>
      <w:r w:rsidR="00A5312C">
        <w:t>nt</w:t>
      </w:r>
      <w:r w:rsidR="00686686" w:rsidRPr="00686686">
        <w:t xml:space="preserve"> aussi significativement l'état de flow (p = 0,005).</w:t>
      </w:r>
    </w:p>
    <w:p w14:paraId="7447ECC4" w14:textId="1E86CB9D" w:rsidR="003736F3" w:rsidRDefault="003736F3" w:rsidP="0051302F">
      <w:pPr>
        <w:jc w:val="both"/>
        <w:rPr>
          <w:b/>
          <w:bCs/>
        </w:rPr>
      </w:pPr>
      <w:r w:rsidRPr="003736F3">
        <w:rPr>
          <w:b/>
          <w:bCs/>
        </w:rPr>
        <w:t>Conclusion</w:t>
      </w:r>
    </w:p>
    <w:p w14:paraId="33FFBBD9" w14:textId="2A049609" w:rsidR="007A656A" w:rsidRDefault="00365200" w:rsidP="0051302F">
      <w:pPr>
        <w:jc w:val="both"/>
      </w:pPr>
      <w:r w:rsidRPr="00365200">
        <w:t>Cette étude souligne l’importance de considérer le stress et le PEC dans le développement de simulation par immersion clinique.</w:t>
      </w:r>
      <w:r w:rsidR="00862909">
        <w:t xml:space="preserve"> </w:t>
      </w:r>
      <w:r w:rsidR="00EE3172" w:rsidRPr="00EE3172">
        <w:t xml:space="preserve">Il serait nécessaire de s’assurer que le type de simulation est approprié en fonction du stress et du </w:t>
      </w:r>
      <w:r w:rsidR="00D9068D">
        <w:t>profil de compétences émotionnelles</w:t>
      </w:r>
      <w:r w:rsidR="00EE3172" w:rsidRPr="00EE3172">
        <w:t xml:space="preserve"> de </w:t>
      </w:r>
      <w:r w:rsidR="00D9068D">
        <w:t>chaque</w:t>
      </w:r>
      <w:r w:rsidR="00EE3172" w:rsidRPr="00EE3172">
        <w:t xml:space="preserve"> étudiant. </w:t>
      </w:r>
      <w:r w:rsidR="00D9068D">
        <w:t>D’autres recherches sont à mener pour étudier davantage ces impacts.</w:t>
      </w:r>
    </w:p>
    <w:p w14:paraId="5B2F7F83" w14:textId="7630BC69" w:rsidR="007A656A" w:rsidRPr="007A656A" w:rsidRDefault="007A656A" w:rsidP="0051302F">
      <w:pPr>
        <w:jc w:val="both"/>
        <w:rPr>
          <w:b/>
          <w:bCs/>
          <w:color w:val="FF0000"/>
        </w:rPr>
      </w:pPr>
      <w:r w:rsidRPr="007A656A">
        <w:rPr>
          <w:b/>
          <w:bCs/>
          <w:color w:val="FF0000"/>
        </w:rPr>
        <w:t>Résumé abrégé</w:t>
      </w:r>
    </w:p>
    <w:p w14:paraId="386A4605" w14:textId="5F9B9A1F" w:rsidR="005A740F" w:rsidRDefault="00C73E5C" w:rsidP="007A656A">
      <w:pPr>
        <w:jc w:val="both"/>
      </w:pPr>
      <w:r>
        <w:t xml:space="preserve">Cette étude exploratoire a démontré une corrélation </w:t>
      </w:r>
      <w:r w:rsidR="004529B9">
        <w:t>positive entre les compétences émotionnelles des étudiants et leur état de flow ainsi qu’une corrélation négative entre le stress et le flow. S</w:t>
      </w:r>
      <w:r w:rsidR="004529B9" w:rsidRPr="004529B9">
        <w:t xml:space="preserve">’assurer que le </w:t>
      </w:r>
      <w:r w:rsidR="004529B9" w:rsidRPr="004529B9">
        <w:lastRenderedPageBreak/>
        <w:t xml:space="preserve">type de simulation est approprié </w:t>
      </w:r>
      <w:r w:rsidR="004529B9">
        <w:t>au</w:t>
      </w:r>
      <w:r w:rsidR="004529B9" w:rsidRPr="004529B9">
        <w:t xml:space="preserve"> stress et </w:t>
      </w:r>
      <w:r w:rsidR="004529B9">
        <w:t xml:space="preserve">au </w:t>
      </w:r>
      <w:r w:rsidR="004529B9" w:rsidRPr="004529B9">
        <w:t>profil de compétences émotionnelles de chaque étudiant</w:t>
      </w:r>
      <w:r w:rsidR="00324FAA">
        <w:t xml:space="preserve"> semble nécessaire.</w:t>
      </w:r>
    </w:p>
    <w:p w14:paraId="77996E83" w14:textId="77777777" w:rsidR="00BB68AA" w:rsidRPr="008D5A29" w:rsidRDefault="00BB68AA">
      <w:pPr>
        <w:jc w:val="both"/>
      </w:pPr>
    </w:p>
    <w:sectPr w:rsidR="00BB68AA" w:rsidRPr="008D5A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F9ED2" w14:textId="77777777" w:rsidR="0041770C" w:rsidRDefault="0041770C" w:rsidP="00FE2021">
      <w:pPr>
        <w:spacing w:after="0" w:line="240" w:lineRule="auto"/>
      </w:pPr>
      <w:r>
        <w:separator/>
      </w:r>
    </w:p>
  </w:endnote>
  <w:endnote w:type="continuationSeparator" w:id="0">
    <w:p w14:paraId="357B7341" w14:textId="77777777" w:rsidR="0041770C" w:rsidRDefault="0041770C" w:rsidP="00FE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1BB4" w14:textId="77777777" w:rsidR="00FE2021" w:rsidRDefault="00FE202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0C1C" w14:textId="77777777" w:rsidR="00FE2021" w:rsidRDefault="00FE202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F09D" w14:textId="77777777" w:rsidR="00FE2021" w:rsidRDefault="00FE20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9D544" w14:textId="77777777" w:rsidR="0041770C" w:rsidRDefault="0041770C" w:rsidP="00FE2021">
      <w:pPr>
        <w:spacing w:after="0" w:line="240" w:lineRule="auto"/>
      </w:pPr>
      <w:r>
        <w:separator/>
      </w:r>
    </w:p>
  </w:footnote>
  <w:footnote w:type="continuationSeparator" w:id="0">
    <w:p w14:paraId="191824FE" w14:textId="77777777" w:rsidR="0041770C" w:rsidRDefault="0041770C" w:rsidP="00FE2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7E9E9" w14:textId="0FB65F05" w:rsidR="00FE2021" w:rsidRDefault="0041770C">
    <w:pPr>
      <w:pStyle w:val="En-tte"/>
    </w:pPr>
    <w:r>
      <w:rPr>
        <w:noProof/>
      </w:rPr>
      <w:pict w14:anchorId="6267FA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8237160" o:spid="_x0000_s1027" type="#_x0000_t136" alt="" style="position:absolute;margin-left:0;margin-top:0;width:522.9pt;height:116.2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textpath style="font-family:&quot;Times New Roman&quot;;font-size:1pt" string="ABSTRAC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8277" w14:textId="2D242EC2" w:rsidR="00FE2021" w:rsidRDefault="0041770C">
    <w:pPr>
      <w:pStyle w:val="En-tte"/>
    </w:pPr>
    <w:r>
      <w:rPr>
        <w:noProof/>
      </w:rPr>
      <w:pict w14:anchorId="60228D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8237161" o:spid="_x0000_s1026" type="#_x0000_t136" alt="" style="position:absolute;margin-left:0;margin-top:0;width:522.9pt;height:116.2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textpath style="font-family:&quot;Times New Roman&quot;;font-size:1pt" string="ABSTRAC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66D4" w14:textId="177D7DE9" w:rsidR="00FE2021" w:rsidRDefault="0041770C">
    <w:pPr>
      <w:pStyle w:val="En-tte"/>
    </w:pPr>
    <w:r>
      <w:rPr>
        <w:noProof/>
      </w:rPr>
      <w:pict w14:anchorId="445405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8237159" o:spid="_x0000_s1025" type="#_x0000_t136" alt="" style="position:absolute;margin-left:0;margin-top:0;width:522.9pt;height:116.2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textpath style="font-family:&quot;Times New Roman&quot;;font-size:1pt" string="ABSTRAC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62"/>
    <w:rsid w:val="000139D9"/>
    <w:rsid w:val="00045002"/>
    <w:rsid w:val="00066098"/>
    <w:rsid w:val="000C51A3"/>
    <w:rsid w:val="000D2004"/>
    <w:rsid w:val="000F0313"/>
    <w:rsid w:val="0010615D"/>
    <w:rsid w:val="001079E9"/>
    <w:rsid w:val="00112D5F"/>
    <w:rsid w:val="00147528"/>
    <w:rsid w:val="00155317"/>
    <w:rsid w:val="00162EE3"/>
    <w:rsid w:val="0016499B"/>
    <w:rsid w:val="001723C4"/>
    <w:rsid w:val="001773FD"/>
    <w:rsid w:val="001A3C4F"/>
    <w:rsid w:val="001A74E1"/>
    <w:rsid w:val="001B1C39"/>
    <w:rsid w:val="001F6ED6"/>
    <w:rsid w:val="002240EC"/>
    <w:rsid w:val="00242547"/>
    <w:rsid w:val="00246C8A"/>
    <w:rsid w:val="002619D0"/>
    <w:rsid w:val="00292421"/>
    <w:rsid w:val="00292B82"/>
    <w:rsid w:val="002B4681"/>
    <w:rsid w:val="002C6B44"/>
    <w:rsid w:val="002C76F9"/>
    <w:rsid w:val="002D0141"/>
    <w:rsid w:val="002D069C"/>
    <w:rsid w:val="002F2638"/>
    <w:rsid w:val="00301487"/>
    <w:rsid w:val="0032135D"/>
    <w:rsid w:val="003216E4"/>
    <w:rsid w:val="00324FAA"/>
    <w:rsid w:val="003376E5"/>
    <w:rsid w:val="00346868"/>
    <w:rsid w:val="00350B21"/>
    <w:rsid w:val="00365200"/>
    <w:rsid w:val="003736F3"/>
    <w:rsid w:val="00375189"/>
    <w:rsid w:val="0037614E"/>
    <w:rsid w:val="003D386E"/>
    <w:rsid w:val="003E6F15"/>
    <w:rsid w:val="00417075"/>
    <w:rsid w:val="0041770C"/>
    <w:rsid w:val="00417ED9"/>
    <w:rsid w:val="00451378"/>
    <w:rsid w:val="004529B9"/>
    <w:rsid w:val="00473B83"/>
    <w:rsid w:val="00475D97"/>
    <w:rsid w:val="004B2AA2"/>
    <w:rsid w:val="004D6466"/>
    <w:rsid w:val="00503BC6"/>
    <w:rsid w:val="0051302F"/>
    <w:rsid w:val="0053614C"/>
    <w:rsid w:val="00550136"/>
    <w:rsid w:val="00552977"/>
    <w:rsid w:val="00555476"/>
    <w:rsid w:val="00586FB3"/>
    <w:rsid w:val="005A740F"/>
    <w:rsid w:val="005B3E56"/>
    <w:rsid w:val="005B5C7E"/>
    <w:rsid w:val="005D087B"/>
    <w:rsid w:val="005D6365"/>
    <w:rsid w:val="0062320F"/>
    <w:rsid w:val="006253F7"/>
    <w:rsid w:val="00643FF9"/>
    <w:rsid w:val="00645037"/>
    <w:rsid w:val="0067521E"/>
    <w:rsid w:val="00686686"/>
    <w:rsid w:val="006C17EF"/>
    <w:rsid w:val="006D4786"/>
    <w:rsid w:val="006D677A"/>
    <w:rsid w:val="006E58BE"/>
    <w:rsid w:val="007048D9"/>
    <w:rsid w:val="00743443"/>
    <w:rsid w:val="00756024"/>
    <w:rsid w:val="00773453"/>
    <w:rsid w:val="00785A95"/>
    <w:rsid w:val="00796473"/>
    <w:rsid w:val="007A656A"/>
    <w:rsid w:val="007D1EF7"/>
    <w:rsid w:val="007D603F"/>
    <w:rsid w:val="00805B8B"/>
    <w:rsid w:val="00811EF0"/>
    <w:rsid w:val="0081647E"/>
    <w:rsid w:val="00852E40"/>
    <w:rsid w:val="00854648"/>
    <w:rsid w:val="00862909"/>
    <w:rsid w:val="00874B89"/>
    <w:rsid w:val="00875792"/>
    <w:rsid w:val="00877B76"/>
    <w:rsid w:val="00882703"/>
    <w:rsid w:val="00894FA7"/>
    <w:rsid w:val="00896919"/>
    <w:rsid w:val="008A67AD"/>
    <w:rsid w:val="008C582D"/>
    <w:rsid w:val="008D5A29"/>
    <w:rsid w:val="008E292C"/>
    <w:rsid w:val="008E2BC8"/>
    <w:rsid w:val="008F5751"/>
    <w:rsid w:val="009025DC"/>
    <w:rsid w:val="00922062"/>
    <w:rsid w:val="009371B4"/>
    <w:rsid w:val="00942F1B"/>
    <w:rsid w:val="00954FAB"/>
    <w:rsid w:val="00973EDE"/>
    <w:rsid w:val="0099666F"/>
    <w:rsid w:val="009A7F46"/>
    <w:rsid w:val="009D41D5"/>
    <w:rsid w:val="009D7E46"/>
    <w:rsid w:val="009F5BA9"/>
    <w:rsid w:val="00A07BD1"/>
    <w:rsid w:val="00A37817"/>
    <w:rsid w:val="00A5312C"/>
    <w:rsid w:val="00A538E6"/>
    <w:rsid w:val="00A77FFE"/>
    <w:rsid w:val="00A864DC"/>
    <w:rsid w:val="00A900A2"/>
    <w:rsid w:val="00A95728"/>
    <w:rsid w:val="00AB1024"/>
    <w:rsid w:val="00AC7759"/>
    <w:rsid w:val="00AF2594"/>
    <w:rsid w:val="00AF50EB"/>
    <w:rsid w:val="00B0102B"/>
    <w:rsid w:val="00B0627F"/>
    <w:rsid w:val="00B2107B"/>
    <w:rsid w:val="00B3447A"/>
    <w:rsid w:val="00B374DB"/>
    <w:rsid w:val="00B60D20"/>
    <w:rsid w:val="00B760AB"/>
    <w:rsid w:val="00B82A79"/>
    <w:rsid w:val="00BB68AA"/>
    <w:rsid w:val="00BC08A8"/>
    <w:rsid w:val="00BC368D"/>
    <w:rsid w:val="00BD7091"/>
    <w:rsid w:val="00C014F3"/>
    <w:rsid w:val="00C20FFC"/>
    <w:rsid w:val="00C73E5C"/>
    <w:rsid w:val="00CA0E8D"/>
    <w:rsid w:val="00CC0FAE"/>
    <w:rsid w:val="00D124B5"/>
    <w:rsid w:val="00D14DB4"/>
    <w:rsid w:val="00D61BD9"/>
    <w:rsid w:val="00D662C2"/>
    <w:rsid w:val="00D87F91"/>
    <w:rsid w:val="00D9068D"/>
    <w:rsid w:val="00DA12C6"/>
    <w:rsid w:val="00DB648F"/>
    <w:rsid w:val="00DE5649"/>
    <w:rsid w:val="00E2011E"/>
    <w:rsid w:val="00E239D5"/>
    <w:rsid w:val="00E346B8"/>
    <w:rsid w:val="00E45F68"/>
    <w:rsid w:val="00E66E12"/>
    <w:rsid w:val="00E87A3A"/>
    <w:rsid w:val="00EA27B2"/>
    <w:rsid w:val="00EC6F79"/>
    <w:rsid w:val="00ED00EA"/>
    <w:rsid w:val="00ED10FB"/>
    <w:rsid w:val="00ED7E8C"/>
    <w:rsid w:val="00EE3172"/>
    <w:rsid w:val="00EE338E"/>
    <w:rsid w:val="00EE3792"/>
    <w:rsid w:val="00EE444B"/>
    <w:rsid w:val="00F0254C"/>
    <w:rsid w:val="00F11C57"/>
    <w:rsid w:val="00F23136"/>
    <w:rsid w:val="00F45549"/>
    <w:rsid w:val="00F8009F"/>
    <w:rsid w:val="00F85EDE"/>
    <w:rsid w:val="00F91F1E"/>
    <w:rsid w:val="00FC3D72"/>
    <w:rsid w:val="00FE2021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93A88"/>
  <w15:chartTrackingRefBased/>
  <w15:docId w15:val="{09F065E7-9834-44AE-B6D5-3E2E3561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6F9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ar"/>
    <w:rsid w:val="00112D5F"/>
    <w:pPr>
      <w:spacing w:after="120" w:line="240" w:lineRule="auto"/>
    </w:pPr>
    <w:rPr>
      <w:rFonts w:eastAsia="Times New Roman" w:cs="Times New Roman"/>
      <w:sz w:val="24"/>
      <w:szCs w:val="24"/>
      <w:lang w:val="en-GB" w:eastAsia="nl-NL"/>
    </w:rPr>
  </w:style>
  <w:style w:type="character" w:customStyle="1" w:styleId="paragraphCar">
    <w:name w:val="paragraph Car"/>
    <w:link w:val="paragraph"/>
    <w:rsid w:val="00112D5F"/>
    <w:rPr>
      <w:rFonts w:ascii="Times New Roman" w:eastAsia="Times New Roman" w:hAnsi="Times New Roman" w:cs="Times New Roman"/>
      <w:sz w:val="24"/>
      <w:szCs w:val="24"/>
      <w:lang w:val="en-GB" w:eastAsia="nl-NL"/>
    </w:rPr>
  </w:style>
  <w:style w:type="character" w:styleId="Marquedecommentaire">
    <w:name w:val="annotation reference"/>
    <w:basedOn w:val="Policepardfaut"/>
    <w:uiPriority w:val="99"/>
    <w:semiHidden/>
    <w:unhideWhenUsed/>
    <w:rsid w:val="005D08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D08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D087B"/>
    <w:rPr>
      <w:rFonts w:ascii="Times New Roman" w:hAnsi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E2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2021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FE2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202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an-christophe.servotte@henallux.b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2187</Characters>
  <Application>Microsoft Office Word</Application>
  <DocSecurity>0</DocSecurity>
  <Lines>18</Lines>
  <Paragraphs>5</Paragraphs>
  <ScaleCrop>false</ScaleCrop>
  <Company>Henallux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SERVOTTE Jean-Christophe</dc:creator>
  <cp:keywords/>
  <dc:description/>
  <cp:lastModifiedBy>DELVAUX Sophie</cp:lastModifiedBy>
  <cp:revision>2</cp:revision>
  <dcterms:created xsi:type="dcterms:W3CDTF">2025-06-13T06:27:00Z</dcterms:created>
  <dcterms:modified xsi:type="dcterms:W3CDTF">2025-06-13T06:27:00Z</dcterms:modified>
</cp:coreProperties>
</file>