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3B3D6" w14:textId="446C0959" w:rsidR="005B6D97" w:rsidRPr="00CA5B14" w:rsidRDefault="00272186" w:rsidP="00221D00">
      <w:pPr>
        <w:jc w:val="both"/>
        <w:rPr>
          <w:rFonts w:cstheme="minorHAnsi"/>
          <w:b/>
          <w:bCs/>
          <w:color w:val="212121"/>
          <w:shd w:val="clear" w:color="auto" w:fill="FFFFFF"/>
          <w:lang w:val="en-US"/>
        </w:rPr>
      </w:pPr>
      <w:r w:rsidRPr="00CA5B14">
        <w:rPr>
          <w:rFonts w:cstheme="minorHAnsi"/>
          <w:b/>
          <w:bCs/>
          <w:color w:val="212121"/>
          <w:shd w:val="clear" w:color="auto" w:fill="FFFFFF"/>
          <w:lang w:val="en-US"/>
        </w:rPr>
        <w:t xml:space="preserve">Distribution of </w:t>
      </w:r>
      <w:r w:rsidR="00FC2A1A" w:rsidRPr="00CA5B14">
        <w:rPr>
          <w:rFonts w:cstheme="minorHAnsi"/>
          <w:b/>
          <w:bCs/>
          <w:color w:val="212121"/>
          <w:shd w:val="clear" w:color="auto" w:fill="FFFFFF"/>
          <w:lang w:val="en-US"/>
        </w:rPr>
        <w:t xml:space="preserve">Mesenchymal Stromal Cell </w:t>
      </w:r>
      <w:r w:rsidR="001418AB" w:rsidRPr="00CA5B14">
        <w:rPr>
          <w:rFonts w:cstheme="minorHAnsi"/>
          <w:b/>
          <w:bCs/>
          <w:color w:val="212121"/>
          <w:shd w:val="clear" w:color="auto" w:fill="FFFFFF"/>
          <w:lang w:val="en-US"/>
        </w:rPr>
        <w:t>after intravenous administration</w:t>
      </w:r>
      <w:r w:rsidR="00FC2A1A" w:rsidRPr="00CA5B14">
        <w:rPr>
          <w:rFonts w:cstheme="minorHAnsi"/>
          <w:b/>
          <w:bCs/>
          <w:color w:val="212121"/>
          <w:shd w:val="clear" w:color="auto" w:fill="FFFFFF"/>
          <w:lang w:val="en-US"/>
        </w:rPr>
        <w:t xml:space="preserve"> in</w:t>
      </w:r>
      <w:r w:rsidRPr="00CA5B14">
        <w:rPr>
          <w:rFonts w:cstheme="minorHAnsi"/>
          <w:b/>
          <w:bCs/>
          <w:color w:val="212121"/>
          <w:shd w:val="clear" w:color="auto" w:fill="FFFFFF"/>
          <w:lang w:val="en-US"/>
        </w:rPr>
        <w:t xml:space="preserve"> a rat model of</w:t>
      </w:r>
      <w:r w:rsidR="00FC2A1A" w:rsidRPr="00CA5B14">
        <w:rPr>
          <w:rFonts w:cstheme="minorHAnsi"/>
          <w:b/>
          <w:bCs/>
          <w:color w:val="212121"/>
          <w:shd w:val="clear" w:color="auto" w:fill="FFFFFF"/>
          <w:lang w:val="en-US"/>
        </w:rPr>
        <w:t xml:space="preserve"> </w:t>
      </w:r>
      <w:r w:rsidR="00221D00" w:rsidRPr="00CA5B14">
        <w:rPr>
          <w:rFonts w:cstheme="minorHAnsi"/>
          <w:b/>
          <w:bCs/>
          <w:color w:val="212121"/>
          <w:shd w:val="clear" w:color="auto" w:fill="FFFFFF"/>
          <w:lang w:val="en-US"/>
        </w:rPr>
        <w:t>multiorgan donation after circulatory death</w:t>
      </w:r>
    </w:p>
    <w:p w14:paraId="1338CD55" w14:textId="30700735" w:rsidR="007863BA" w:rsidRPr="004E26CF" w:rsidRDefault="007863BA" w:rsidP="00221D00">
      <w:pPr>
        <w:jc w:val="both"/>
        <w:rPr>
          <w:rFonts w:cstheme="minorHAnsi"/>
          <w:color w:val="212121"/>
          <w:shd w:val="clear" w:color="auto" w:fill="FFFFFF"/>
          <w:lang w:val="pt-PT"/>
        </w:rPr>
      </w:pPr>
      <w:r w:rsidRPr="004E26CF">
        <w:rPr>
          <w:rFonts w:cstheme="minorHAnsi"/>
          <w:color w:val="212121"/>
          <w:u w:val="single"/>
          <w:shd w:val="clear" w:color="auto" w:fill="FFFFFF"/>
          <w:lang w:val="pt-PT"/>
        </w:rPr>
        <w:t>Tiago Pinto Coelho</w:t>
      </w:r>
      <w:r w:rsidR="004E26CF" w:rsidRPr="004E26CF">
        <w:rPr>
          <w:rFonts w:cstheme="minorHAnsi"/>
          <w:color w:val="212121"/>
          <w:u w:val="single"/>
          <w:shd w:val="clear" w:color="auto" w:fill="FFFFFF"/>
          <w:vertAlign w:val="superscript"/>
          <w:lang w:val="pt-PT"/>
        </w:rPr>
        <w:t>1</w:t>
      </w:r>
      <w:r w:rsidR="004E26CF" w:rsidRPr="004E26CF">
        <w:rPr>
          <w:rFonts w:cstheme="minorHAnsi"/>
          <w:color w:val="212121"/>
          <w:shd w:val="clear" w:color="auto" w:fill="FFFFFF"/>
          <w:lang w:val="pt-PT"/>
        </w:rPr>
        <w:t xml:space="preserve">, </w:t>
      </w:r>
      <w:proofErr w:type="spellStart"/>
      <w:r w:rsidR="004E26CF" w:rsidRPr="004E26CF">
        <w:rPr>
          <w:rFonts w:cstheme="minorHAnsi"/>
          <w:color w:val="212121"/>
          <w:shd w:val="clear" w:color="auto" w:fill="FFFFFF"/>
          <w:lang w:val="pt-PT"/>
        </w:rPr>
        <w:t>Auriane</w:t>
      </w:r>
      <w:proofErr w:type="spellEnd"/>
      <w:r w:rsidR="004E26CF" w:rsidRPr="004E26CF">
        <w:rPr>
          <w:rFonts w:cstheme="minorHAnsi"/>
          <w:color w:val="212121"/>
          <w:shd w:val="clear" w:color="auto" w:fill="FFFFFF"/>
          <w:lang w:val="pt-PT"/>
        </w:rPr>
        <w:t xml:space="preserve"> Bono</w:t>
      </w:r>
      <w:r w:rsidR="004E26CF" w:rsidRPr="004E26CF">
        <w:rPr>
          <w:rFonts w:cstheme="minorHAnsi"/>
          <w:color w:val="212121"/>
          <w:shd w:val="clear" w:color="auto" w:fill="FFFFFF"/>
          <w:vertAlign w:val="superscript"/>
          <w:lang w:val="pt-PT"/>
        </w:rPr>
        <w:t>2</w:t>
      </w:r>
      <w:r w:rsidR="004E26CF">
        <w:rPr>
          <w:rFonts w:cstheme="minorHAnsi"/>
          <w:color w:val="212121"/>
          <w:shd w:val="clear" w:color="auto" w:fill="FFFFFF"/>
          <w:lang w:val="pt-PT"/>
        </w:rPr>
        <w:t>,</w:t>
      </w:r>
      <w:r w:rsidR="00A1459A">
        <w:rPr>
          <w:rFonts w:cstheme="minorHAnsi"/>
          <w:color w:val="212121"/>
          <w:shd w:val="clear" w:color="auto" w:fill="FFFFFF"/>
          <w:lang w:val="pt-PT"/>
        </w:rPr>
        <w:t xml:space="preserve"> </w:t>
      </w:r>
      <w:proofErr w:type="spellStart"/>
      <w:r w:rsidR="00A1459A">
        <w:rPr>
          <w:rFonts w:cstheme="minorHAnsi"/>
          <w:color w:val="212121"/>
          <w:shd w:val="clear" w:color="auto" w:fill="FFFFFF"/>
          <w:lang w:val="pt-PT"/>
        </w:rPr>
        <w:t>Margaux</w:t>
      </w:r>
      <w:proofErr w:type="spellEnd"/>
      <w:r w:rsidR="00A1459A">
        <w:rPr>
          <w:rFonts w:cstheme="minorHAnsi"/>
          <w:color w:val="212121"/>
          <w:shd w:val="clear" w:color="auto" w:fill="FFFFFF"/>
          <w:lang w:val="pt-PT"/>
        </w:rPr>
        <w:t xml:space="preserve"> Navez</w:t>
      </w:r>
      <w:r w:rsidR="00A1459A" w:rsidRPr="00A1459A">
        <w:rPr>
          <w:rFonts w:cstheme="minorHAnsi"/>
          <w:color w:val="212121"/>
          <w:shd w:val="clear" w:color="auto" w:fill="FFFFFF"/>
          <w:vertAlign w:val="superscript"/>
          <w:lang w:val="pt-PT"/>
        </w:rPr>
        <w:t>1</w:t>
      </w:r>
      <w:r w:rsidR="00A1459A">
        <w:rPr>
          <w:rFonts w:cstheme="minorHAnsi"/>
          <w:color w:val="212121"/>
          <w:shd w:val="clear" w:color="auto" w:fill="FFFFFF"/>
          <w:lang w:val="pt-PT"/>
        </w:rPr>
        <w:t>,</w:t>
      </w:r>
      <w:r w:rsidR="004E26CF">
        <w:rPr>
          <w:rFonts w:cstheme="minorHAnsi"/>
          <w:color w:val="212121"/>
          <w:shd w:val="clear" w:color="auto" w:fill="FFFFFF"/>
          <w:lang w:val="pt-PT"/>
        </w:rPr>
        <w:t xml:space="preserve"> François Jouret</w:t>
      </w:r>
      <w:r w:rsidR="004E26CF" w:rsidRPr="004E26CF">
        <w:rPr>
          <w:rFonts w:cstheme="minorHAnsi"/>
          <w:color w:val="212121"/>
          <w:shd w:val="clear" w:color="auto" w:fill="FFFFFF"/>
          <w:vertAlign w:val="superscript"/>
          <w:lang w:val="pt-PT"/>
        </w:rPr>
        <w:t>1,3</w:t>
      </w:r>
    </w:p>
    <w:p w14:paraId="25825195" w14:textId="2D67B5FF" w:rsidR="00272186" w:rsidRPr="00CA5B14" w:rsidRDefault="004E26CF">
      <w:pPr>
        <w:jc w:val="both"/>
        <w:rPr>
          <w:rFonts w:cstheme="minorHAnsi"/>
          <w:color w:val="212121"/>
          <w:sz w:val="20"/>
          <w:szCs w:val="20"/>
          <w:shd w:val="clear" w:color="auto" w:fill="FFFFFF"/>
          <w:lang w:val="en-US"/>
        </w:rPr>
      </w:pPr>
      <w:r w:rsidRPr="00CA5B14">
        <w:rPr>
          <w:rFonts w:cstheme="minorHAnsi"/>
          <w:color w:val="212121"/>
          <w:sz w:val="20"/>
          <w:szCs w:val="20"/>
          <w:shd w:val="clear" w:color="auto" w:fill="FFFFFF"/>
          <w:lang w:val="en-US"/>
        </w:rPr>
        <w:t xml:space="preserve">1 </w:t>
      </w:r>
      <w:r w:rsidR="00F4109F" w:rsidRPr="00CA5B14">
        <w:rPr>
          <w:rFonts w:cstheme="minorHAnsi"/>
          <w:color w:val="212121"/>
          <w:sz w:val="20"/>
          <w:szCs w:val="20"/>
          <w:shd w:val="clear" w:color="auto" w:fill="FFFFFF"/>
          <w:lang w:val="en-US"/>
        </w:rPr>
        <w:t>Laboratory of Translational Research in Nephrology – GIGA Metabolism and Cardiovascular – U</w:t>
      </w:r>
      <w:r w:rsidR="006550C8" w:rsidRPr="00CA5B14">
        <w:rPr>
          <w:rFonts w:cstheme="minorHAnsi"/>
          <w:color w:val="212121"/>
          <w:sz w:val="20"/>
          <w:szCs w:val="20"/>
          <w:shd w:val="clear" w:color="auto" w:fill="FFFFFF"/>
          <w:lang w:val="en-US"/>
        </w:rPr>
        <w:t>niversity of Liège</w:t>
      </w:r>
    </w:p>
    <w:p w14:paraId="4F908FBB" w14:textId="4FA90CA1" w:rsidR="006550C8" w:rsidRPr="00CA5B14" w:rsidRDefault="006550C8">
      <w:pPr>
        <w:jc w:val="both"/>
        <w:rPr>
          <w:rFonts w:cstheme="minorHAnsi"/>
          <w:color w:val="212121"/>
          <w:sz w:val="20"/>
          <w:szCs w:val="20"/>
          <w:shd w:val="clear" w:color="auto" w:fill="FFFFFF"/>
          <w:lang w:val="en-US"/>
        </w:rPr>
      </w:pPr>
      <w:r w:rsidRPr="00CA5B14">
        <w:rPr>
          <w:rFonts w:cstheme="minorHAnsi"/>
          <w:color w:val="212121"/>
          <w:sz w:val="20"/>
          <w:szCs w:val="20"/>
          <w:shd w:val="clear" w:color="auto" w:fill="FFFFFF"/>
          <w:lang w:val="en-US"/>
        </w:rPr>
        <w:t>2 University of Liège</w:t>
      </w:r>
    </w:p>
    <w:p w14:paraId="450F0599" w14:textId="14CA5883" w:rsidR="006550C8" w:rsidRPr="00CA5B14" w:rsidRDefault="006550C8">
      <w:pPr>
        <w:jc w:val="both"/>
        <w:rPr>
          <w:rFonts w:cstheme="minorHAnsi"/>
          <w:color w:val="212121"/>
          <w:sz w:val="20"/>
          <w:szCs w:val="20"/>
          <w:shd w:val="clear" w:color="auto" w:fill="FFFFFF"/>
          <w:lang w:val="en-US"/>
        </w:rPr>
      </w:pPr>
      <w:r w:rsidRPr="00CA5B14">
        <w:rPr>
          <w:rFonts w:cstheme="minorHAnsi"/>
          <w:color w:val="212121"/>
          <w:sz w:val="20"/>
          <w:szCs w:val="20"/>
          <w:shd w:val="clear" w:color="auto" w:fill="FFFFFF"/>
          <w:lang w:val="en-US"/>
        </w:rPr>
        <w:t xml:space="preserve">3 Division of Nephrology – University </w:t>
      </w:r>
      <w:r w:rsidR="00CA5B14" w:rsidRPr="00CA5B14">
        <w:rPr>
          <w:rFonts w:cstheme="minorHAnsi"/>
          <w:color w:val="212121"/>
          <w:sz w:val="20"/>
          <w:szCs w:val="20"/>
          <w:shd w:val="clear" w:color="auto" w:fill="FFFFFF"/>
          <w:lang w:val="en-US"/>
        </w:rPr>
        <w:t>Hospital of Liège</w:t>
      </w:r>
    </w:p>
    <w:p w14:paraId="1F54635A" w14:textId="77777777" w:rsidR="00F4109F" w:rsidRPr="00CA5B14" w:rsidRDefault="00F4109F">
      <w:pPr>
        <w:jc w:val="both"/>
        <w:rPr>
          <w:rFonts w:cstheme="minorHAnsi"/>
          <w:b/>
          <w:bCs/>
          <w:color w:val="212121"/>
          <w:shd w:val="clear" w:color="auto" w:fill="FFFFFF"/>
          <w:lang w:val="en-US"/>
        </w:rPr>
      </w:pPr>
    </w:p>
    <w:p w14:paraId="28A8F2B5" w14:textId="262F322F" w:rsidR="00FC2A1A" w:rsidRPr="00CA5B14" w:rsidRDefault="00FC2A1A" w:rsidP="001418AB">
      <w:pPr>
        <w:jc w:val="both"/>
        <w:rPr>
          <w:rFonts w:cstheme="minorHAnsi"/>
          <w:b/>
          <w:bCs/>
          <w:color w:val="212121"/>
          <w:shd w:val="clear" w:color="auto" w:fill="FFFFFF"/>
          <w:lang w:val="en-US"/>
        </w:rPr>
      </w:pPr>
      <w:r w:rsidRPr="00CA5B14">
        <w:rPr>
          <w:rFonts w:cstheme="minorHAnsi"/>
          <w:b/>
          <w:bCs/>
          <w:color w:val="212121"/>
          <w:shd w:val="clear" w:color="auto" w:fill="FFFFFF"/>
          <w:lang w:val="en-US"/>
        </w:rPr>
        <w:t>Introduction:</w:t>
      </w:r>
    </w:p>
    <w:p w14:paraId="55A7E674" w14:textId="1339A064" w:rsidR="00FC2A1A" w:rsidRPr="00FC2A1A" w:rsidRDefault="009070EF">
      <w:pPr>
        <w:jc w:val="both"/>
        <w:rPr>
          <w:rFonts w:cstheme="minorHAnsi"/>
          <w:color w:val="212121"/>
          <w:shd w:val="clear" w:color="auto" w:fill="FFFFFF"/>
          <w:lang w:val="en-US"/>
        </w:rPr>
      </w:pPr>
      <w:r w:rsidRPr="009070EF">
        <w:rPr>
          <w:rFonts w:cstheme="minorHAnsi"/>
          <w:color w:val="333333"/>
          <w:shd w:val="clear" w:color="auto" w:fill="FFFFFF"/>
          <w:lang w:val="en-US"/>
        </w:rPr>
        <w:t xml:space="preserve">Mesenchymal stromal cells (MSCs) are mesoderm-derived multipotent stromal cells that have an immunomodulatory and inflammatory </w:t>
      </w:r>
      <w:r w:rsidR="00272186">
        <w:rPr>
          <w:rFonts w:cstheme="minorHAnsi"/>
          <w:color w:val="333333"/>
          <w:shd w:val="clear" w:color="auto" w:fill="FFFFFF"/>
          <w:lang w:val="en-US"/>
        </w:rPr>
        <w:t xml:space="preserve">properties potentially beneficial against renal </w:t>
      </w:r>
      <w:r w:rsidRPr="009070EF">
        <w:rPr>
          <w:rFonts w:cstheme="minorHAnsi"/>
          <w:color w:val="333333"/>
          <w:shd w:val="clear" w:color="auto" w:fill="FFFFFF"/>
          <w:lang w:val="en-US"/>
        </w:rPr>
        <w:t>ischemi</w:t>
      </w:r>
      <w:r>
        <w:rPr>
          <w:rFonts w:cstheme="minorHAnsi"/>
          <w:color w:val="333333"/>
          <w:shd w:val="clear" w:color="auto" w:fill="FFFFFF"/>
          <w:lang w:val="en-US"/>
        </w:rPr>
        <w:t>a/</w:t>
      </w:r>
      <w:r w:rsidRPr="009070EF">
        <w:rPr>
          <w:rFonts w:cstheme="minorHAnsi"/>
          <w:color w:val="333333"/>
          <w:shd w:val="clear" w:color="auto" w:fill="FFFFFF"/>
          <w:lang w:val="en-US"/>
        </w:rPr>
        <w:t xml:space="preserve">reperfusion injury. </w:t>
      </w:r>
      <w:proofErr w:type="gramStart"/>
      <w:r w:rsidR="00272186">
        <w:rPr>
          <w:rFonts w:cstheme="minorHAnsi"/>
          <w:color w:val="333333"/>
          <w:shd w:val="clear" w:color="auto" w:fill="FFFFFF"/>
          <w:lang w:val="en-US"/>
        </w:rPr>
        <w:t>In order to</w:t>
      </w:r>
      <w:proofErr w:type="gramEnd"/>
      <w:r w:rsidR="00272186">
        <w:rPr>
          <w:rFonts w:cstheme="minorHAnsi"/>
          <w:color w:val="333333"/>
          <w:shd w:val="clear" w:color="auto" w:fill="FFFFFF"/>
          <w:lang w:val="en-US"/>
        </w:rPr>
        <w:t xml:space="preserve"> further assess MSC-mediated ischemic preconditioning, we investigate the </w:t>
      </w:r>
      <w:r w:rsidR="00272186">
        <w:rPr>
          <w:rFonts w:cstheme="minorHAnsi"/>
          <w:color w:val="212121"/>
          <w:shd w:val="clear" w:color="auto" w:fill="FFFFFF"/>
          <w:lang w:val="en-US"/>
        </w:rPr>
        <w:t>s</w:t>
      </w:r>
      <w:r w:rsidR="00FC2A1A" w:rsidRPr="00FC2A1A">
        <w:rPr>
          <w:rFonts w:cstheme="minorHAnsi"/>
          <w:color w:val="212121"/>
          <w:shd w:val="clear" w:color="auto" w:fill="FFFFFF"/>
          <w:lang w:val="en-US"/>
        </w:rPr>
        <w:t xml:space="preserve">ystemic distribution of MSCs within the body after </w:t>
      </w:r>
      <w:proofErr w:type="spellStart"/>
      <w:r w:rsidR="00272186">
        <w:rPr>
          <w:rFonts w:cstheme="minorHAnsi"/>
          <w:color w:val="212121"/>
          <w:shd w:val="clear" w:color="auto" w:fill="FFFFFF"/>
          <w:lang w:val="en-US"/>
        </w:rPr>
        <w:t>i.v.</w:t>
      </w:r>
      <w:proofErr w:type="spellEnd"/>
      <w:r w:rsidR="00272186">
        <w:rPr>
          <w:rFonts w:cstheme="minorHAnsi"/>
          <w:color w:val="212121"/>
          <w:shd w:val="clear" w:color="auto" w:fill="FFFFFF"/>
          <w:lang w:val="en-US"/>
        </w:rPr>
        <w:t xml:space="preserve"> </w:t>
      </w:r>
      <w:r w:rsidR="00FC2A1A" w:rsidRPr="00FC2A1A">
        <w:rPr>
          <w:rFonts w:cstheme="minorHAnsi"/>
          <w:color w:val="212121"/>
          <w:shd w:val="clear" w:color="auto" w:fill="FFFFFF"/>
          <w:lang w:val="en-US"/>
        </w:rPr>
        <w:t xml:space="preserve">administration in a rat model of </w:t>
      </w:r>
      <w:r w:rsidR="00781D98">
        <w:rPr>
          <w:rFonts w:cstheme="minorHAnsi"/>
          <w:color w:val="212121"/>
          <w:shd w:val="clear" w:color="auto" w:fill="FFFFFF"/>
          <w:lang w:val="en-US"/>
        </w:rPr>
        <w:t>multiorgan</w:t>
      </w:r>
      <w:r w:rsidR="00781D98" w:rsidRPr="00FC2A1A">
        <w:rPr>
          <w:rFonts w:cstheme="minorHAnsi"/>
          <w:color w:val="212121"/>
          <w:shd w:val="clear" w:color="auto" w:fill="FFFFFF"/>
          <w:lang w:val="en-US"/>
        </w:rPr>
        <w:t xml:space="preserve"> donation</w:t>
      </w:r>
      <w:r w:rsidR="00781D98">
        <w:rPr>
          <w:rFonts w:cstheme="minorHAnsi"/>
          <w:color w:val="212121"/>
          <w:shd w:val="clear" w:color="auto" w:fill="FFFFFF"/>
          <w:lang w:val="en-US"/>
        </w:rPr>
        <w:t xml:space="preserve"> after circulatory death.</w:t>
      </w:r>
    </w:p>
    <w:p w14:paraId="2540C663" w14:textId="77777777" w:rsidR="00FC2A1A" w:rsidRPr="00CA5B14" w:rsidRDefault="00FC2A1A" w:rsidP="001418AB">
      <w:pPr>
        <w:jc w:val="both"/>
        <w:rPr>
          <w:rFonts w:cstheme="minorHAnsi"/>
          <w:b/>
          <w:bCs/>
          <w:color w:val="212121"/>
          <w:shd w:val="clear" w:color="auto" w:fill="FFFFFF"/>
          <w:lang w:val="en-US"/>
        </w:rPr>
      </w:pPr>
    </w:p>
    <w:p w14:paraId="41077A10" w14:textId="37E6C068" w:rsidR="00FC2A1A" w:rsidRPr="00CA5B14" w:rsidRDefault="00FC2A1A" w:rsidP="001418AB">
      <w:pPr>
        <w:jc w:val="both"/>
        <w:rPr>
          <w:rFonts w:cstheme="minorHAnsi"/>
          <w:b/>
          <w:bCs/>
          <w:color w:val="212121"/>
          <w:shd w:val="clear" w:color="auto" w:fill="FFFFFF"/>
          <w:lang w:val="en-US"/>
        </w:rPr>
      </w:pPr>
      <w:r w:rsidRPr="00CA5B14">
        <w:rPr>
          <w:rFonts w:cstheme="minorHAnsi"/>
          <w:b/>
          <w:bCs/>
          <w:color w:val="212121"/>
          <w:shd w:val="clear" w:color="auto" w:fill="FFFFFF"/>
          <w:lang w:val="en-US"/>
        </w:rPr>
        <w:t>Methods:</w:t>
      </w:r>
    </w:p>
    <w:p w14:paraId="56E29732" w14:textId="03E550B7" w:rsidR="00FC2A1A" w:rsidRPr="00FC2A1A" w:rsidRDefault="00484C0D" w:rsidP="001418AB">
      <w:pPr>
        <w:jc w:val="both"/>
        <w:rPr>
          <w:rFonts w:cstheme="minorHAnsi"/>
          <w:color w:val="212121"/>
          <w:shd w:val="clear" w:color="auto" w:fill="FFFFFF"/>
          <w:lang w:val="en-US"/>
        </w:rPr>
      </w:pPr>
      <w:r>
        <w:rPr>
          <w:rFonts w:cstheme="minorHAnsi"/>
          <w:color w:val="212121"/>
          <w:shd w:val="clear" w:color="auto" w:fill="FFFFFF"/>
          <w:lang w:val="en-US"/>
        </w:rPr>
        <w:t>Rat male bone marrow</w:t>
      </w:r>
      <w:r w:rsidR="00F048C1">
        <w:rPr>
          <w:rFonts w:cstheme="minorHAnsi"/>
          <w:color w:val="212121"/>
          <w:shd w:val="clear" w:color="auto" w:fill="FFFFFF"/>
          <w:lang w:val="en-US"/>
        </w:rPr>
        <w:t xml:space="preserve">-derived </w:t>
      </w:r>
      <w:r w:rsidR="00FC2A1A" w:rsidRPr="00FC2A1A">
        <w:rPr>
          <w:rFonts w:cstheme="minorHAnsi"/>
          <w:color w:val="212121"/>
          <w:shd w:val="clear" w:color="auto" w:fill="FFFFFF"/>
          <w:lang w:val="en-US"/>
        </w:rPr>
        <w:t>MSC</w:t>
      </w:r>
      <w:r w:rsidR="00FC02E8">
        <w:rPr>
          <w:rFonts w:cstheme="minorHAnsi"/>
          <w:color w:val="212121"/>
          <w:shd w:val="clear" w:color="auto" w:fill="FFFFFF"/>
          <w:lang w:val="en-US"/>
        </w:rPr>
        <w:t>s,</w:t>
      </w:r>
      <w:r w:rsidR="00FC2A1A" w:rsidRPr="00FC2A1A">
        <w:rPr>
          <w:rFonts w:cstheme="minorHAnsi"/>
          <w:color w:val="212121"/>
          <w:shd w:val="clear" w:color="auto" w:fill="FFFFFF"/>
          <w:lang w:val="en-US"/>
        </w:rPr>
        <w:t xml:space="preserve"> labeled with</w:t>
      </w:r>
      <w:r w:rsidR="00F70577">
        <w:rPr>
          <w:rFonts w:cstheme="minorHAnsi"/>
          <w:color w:val="212121"/>
          <w:shd w:val="clear" w:color="auto" w:fill="FFFFFF"/>
          <w:lang w:val="en-US"/>
        </w:rPr>
        <w:t xml:space="preserve"> 8</w:t>
      </w:r>
      <w:r w:rsidR="00BE2DF2">
        <w:rPr>
          <w:rFonts w:cstheme="minorHAnsi"/>
          <w:color w:val="212121"/>
          <w:shd w:val="clear" w:color="auto" w:fill="FFFFFF"/>
          <w:lang w:val="en-US"/>
        </w:rPr>
        <w:t xml:space="preserve">uM </w:t>
      </w:r>
      <w:r w:rsidR="00F70577">
        <w:rPr>
          <w:rFonts w:cstheme="minorHAnsi"/>
          <w:color w:val="212121"/>
          <w:shd w:val="clear" w:color="auto" w:fill="FFFFFF"/>
          <w:lang w:val="en-US"/>
        </w:rPr>
        <w:t>CM-</w:t>
      </w:r>
      <w:proofErr w:type="spellStart"/>
      <w:r w:rsidR="00F70577">
        <w:rPr>
          <w:rFonts w:cstheme="minorHAnsi"/>
          <w:color w:val="212121"/>
          <w:shd w:val="clear" w:color="auto" w:fill="FFFFFF"/>
          <w:lang w:val="en-US"/>
        </w:rPr>
        <w:t>Dil</w:t>
      </w:r>
      <w:proofErr w:type="spellEnd"/>
      <w:r w:rsidR="00F70577">
        <w:rPr>
          <w:rFonts w:cstheme="minorHAnsi"/>
          <w:color w:val="212121"/>
          <w:shd w:val="clear" w:color="auto" w:fill="FFFFFF"/>
          <w:lang w:val="en-US"/>
        </w:rPr>
        <w:t xml:space="preserve"> </w:t>
      </w:r>
      <w:r w:rsidR="00FC2A1A" w:rsidRPr="00FC2A1A">
        <w:rPr>
          <w:rFonts w:cstheme="minorHAnsi"/>
          <w:color w:val="212121"/>
          <w:shd w:val="clear" w:color="auto" w:fill="FFFFFF"/>
          <w:lang w:val="en-US"/>
        </w:rPr>
        <w:t xml:space="preserve">a lipophilic fluorescent dye, were infused </w:t>
      </w:r>
      <w:r w:rsidR="00D90E71">
        <w:rPr>
          <w:rFonts w:cstheme="minorHAnsi"/>
          <w:color w:val="212121"/>
          <w:shd w:val="clear" w:color="auto" w:fill="FFFFFF"/>
          <w:lang w:val="en-US"/>
        </w:rPr>
        <w:t>through</w:t>
      </w:r>
      <w:r w:rsidR="00FC2A1A" w:rsidRPr="00FC2A1A">
        <w:rPr>
          <w:rFonts w:cstheme="minorHAnsi"/>
          <w:color w:val="212121"/>
          <w:shd w:val="clear" w:color="auto" w:fill="FFFFFF"/>
          <w:lang w:val="en-US"/>
        </w:rPr>
        <w:t xml:space="preserve"> the femoral vein in </w:t>
      </w:r>
      <w:r>
        <w:rPr>
          <w:rFonts w:cstheme="minorHAnsi"/>
          <w:color w:val="212121"/>
          <w:shd w:val="clear" w:color="auto" w:fill="FFFFFF"/>
          <w:lang w:val="en-US"/>
        </w:rPr>
        <w:t xml:space="preserve">a female rat model of </w:t>
      </w:r>
      <w:r w:rsidR="00FC2A1A" w:rsidRPr="00FC2A1A">
        <w:rPr>
          <w:rFonts w:cstheme="minorHAnsi"/>
          <w:color w:val="212121"/>
          <w:shd w:val="clear" w:color="auto" w:fill="FFFFFF"/>
          <w:lang w:val="en-US"/>
        </w:rPr>
        <w:t>DCD</w:t>
      </w:r>
      <w:r w:rsidR="00326684">
        <w:rPr>
          <w:rFonts w:cstheme="minorHAnsi"/>
          <w:color w:val="212121"/>
          <w:shd w:val="clear" w:color="auto" w:fill="FFFFFF"/>
          <w:lang w:val="en-US"/>
        </w:rPr>
        <w:t xml:space="preserve"> </w:t>
      </w:r>
      <w:r w:rsidR="00FC2A1A" w:rsidRPr="00FC2A1A">
        <w:rPr>
          <w:rFonts w:cstheme="minorHAnsi"/>
          <w:color w:val="212121"/>
          <w:shd w:val="clear" w:color="auto" w:fill="FFFFFF"/>
          <w:lang w:val="en-US"/>
        </w:rPr>
        <w:t>donors (n = 4) six hours before multi-organ retrieval. Control donors received normal saline (n = 2, 1 female</w:t>
      </w:r>
      <w:r w:rsidR="00646B12">
        <w:rPr>
          <w:rFonts w:cstheme="minorHAnsi"/>
          <w:color w:val="212121"/>
          <w:shd w:val="clear" w:color="auto" w:fill="FFFFFF"/>
          <w:lang w:val="en-US"/>
        </w:rPr>
        <w:t xml:space="preserve"> /</w:t>
      </w:r>
      <w:r w:rsidR="00FC2A1A" w:rsidRPr="00FC2A1A">
        <w:rPr>
          <w:rFonts w:cstheme="minorHAnsi"/>
          <w:color w:val="212121"/>
          <w:shd w:val="clear" w:color="auto" w:fill="FFFFFF"/>
          <w:lang w:val="en-US"/>
        </w:rPr>
        <w:t xml:space="preserve"> 1 male). Positive controls for </w:t>
      </w:r>
      <w:proofErr w:type="spellStart"/>
      <w:r w:rsidR="00FC2A1A" w:rsidRPr="003954AF">
        <w:rPr>
          <w:rFonts w:cstheme="minorHAnsi"/>
          <w:i/>
          <w:color w:val="212121"/>
          <w:shd w:val="clear" w:color="auto" w:fill="FFFFFF"/>
          <w:lang w:val="en-US"/>
        </w:rPr>
        <w:t>Sry</w:t>
      </w:r>
      <w:proofErr w:type="spellEnd"/>
      <w:r w:rsidR="00FC2A1A" w:rsidRPr="00FC2A1A">
        <w:rPr>
          <w:rFonts w:cstheme="minorHAnsi"/>
          <w:color w:val="212121"/>
          <w:shd w:val="clear" w:color="auto" w:fill="FFFFFF"/>
          <w:lang w:val="en-US"/>
        </w:rPr>
        <w:t xml:space="preserve"> gene detection </w:t>
      </w:r>
      <w:r w:rsidR="004309AE">
        <w:rPr>
          <w:rFonts w:cstheme="minorHAnsi"/>
          <w:color w:val="212121"/>
          <w:shd w:val="clear" w:color="auto" w:fill="FFFFFF"/>
          <w:lang w:val="en-US"/>
        </w:rPr>
        <w:t>were obtained from</w:t>
      </w:r>
      <w:r w:rsidR="00FC2A1A" w:rsidRPr="00FC2A1A">
        <w:rPr>
          <w:rFonts w:cstheme="minorHAnsi"/>
          <w:color w:val="212121"/>
          <w:shd w:val="clear" w:color="auto" w:fill="FFFFFF"/>
          <w:lang w:val="en-US"/>
        </w:rPr>
        <w:t xml:space="preserve"> </w:t>
      </w:r>
      <w:r w:rsidR="004309AE">
        <w:rPr>
          <w:rFonts w:cstheme="minorHAnsi"/>
          <w:color w:val="212121"/>
          <w:shd w:val="clear" w:color="auto" w:fill="FFFFFF"/>
          <w:lang w:val="en-US"/>
        </w:rPr>
        <w:t xml:space="preserve">MSC-derived </w:t>
      </w:r>
      <w:r w:rsidR="00FC2A1A" w:rsidRPr="00FC2A1A">
        <w:rPr>
          <w:rFonts w:cstheme="minorHAnsi"/>
          <w:color w:val="212121"/>
          <w:shd w:val="clear" w:color="auto" w:fill="FFFFFF"/>
          <w:lang w:val="en-US"/>
        </w:rPr>
        <w:t xml:space="preserve">genomic DNA. </w:t>
      </w:r>
      <w:r>
        <w:rPr>
          <w:rFonts w:cstheme="minorHAnsi"/>
          <w:color w:val="212121"/>
          <w:shd w:val="clear" w:color="auto" w:fill="FFFFFF"/>
          <w:lang w:val="en-US"/>
        </w:rPr>
        <w:t>O</w:t>
      </w:r>
      <w:r w:rsidR="00FC2A1A" w:rsidRPr="00FC2A1A">
        <w:rPr>
          <w:rFonts w:cstheme="minorHAnsi"/>
          <w:color w:val="212121"/>
          <w:shd w:val="clear" w:color="auto" w:fill="FFFFFF"/>
          <w:lang w:val="en-US"/>
        </w:rPr>
        <w:t>rgans (lung, kidney, liver) underwent gDNA extraction.</w:t>
      </w:r>
    </w:p>
    <w:p w14:paraId="4DCF3BC5" w14:textId="77777777" w:rsidR="00FC2A1A" w:rsidRPr="00FC2A1A" w:rsidRDefault="00FC2A1A" w:rsidP="001418AB">
      <w:pPr>
        <w:jc w:val="both"/>
        <w:rPr>
          <w:rFonts w:cstheme="minorHAnsi"/>
          <w:color w:val="212121"/>
          <w:shd w:val="clear" w:color="auto" w:fill="FFFFFF"/>
          <w:lang w:val="en-US"/>
        </w:rPr>
      </w:pPr>
    </w:p>
    <w:p w14:paraId="2234CFE8" w14:textId="5C0B9F45" w:rsidR="00FC2A1A" w:rsidRPr="00CA5B14" w:rsidRDefault="00FC2A1A" w:rsidP="001418AB">
      <w:pPr>
        <w:jc w:val="both"/>
        <w:rPr>
          <w:rFonts w:cstheme="minorHAnsi"/>
          <w:b/>
          <w:bCs/>
          <w:color w:val="212121"/>
          <w:shd w:val="clear" w:color="auto" w:fill="FFFFFF"/>
          <w:lang w:val="en-US"/>
        </w:rPr>
      </w:pPr>
      <w:r w:rsidRPr="00CA5B14">
        <w:rPr>
          <w:rFonts w:cstheme="minorHAnsi"/>
          <w:b/>
          <w:bCs/>
          <w:color w:val="212121"/>
          <w:shd w:val="clear" w:color="auto" w:fill="FFFFFF"/>
          <w:lang w:val="en-US"/>
        </w:rPr>
        <w:t>Results:</w:t>
      </w:r>
    </w:p>
    <w:p w14:paraId="5E6056EE" w14:textId="0678281E" w:rsidR="001C6B13" w:rsidRPr="00E53508" w:rsidRDefault="00484C0D" w:rsidP="001418AB">
      <w:pPr>
        <w:jc w:val="both"/>
        <w:rPr>
          <w:rFonts w:cstheme="minorHAnsi"/>
          <w:color w:val="212121"/>
          <w:shd w:val="clear" w:color="auto" w:fill="FFFFFF"/>
          <w:lang w:val="en-US"/>
        </w:rPr>
      </w:pPr>
      <w:r>
        <w:rPr>
          <w:rFonts w:cstheme="minorHAnsi"/>
          <w:color w:val="212121"/>
          <w:shd w:val="clear" w:color="auto" w:fill="FFFFFF"/>
          <w:lang w:val="en-US"/>
        </w:rPr>
        <w:t>Real-time q</w:t>
      </w:r>
      <w:r w:rsidR="001C6B13" w:rsidRPr="00E53508">
        <w:rPr>
          <w:rFonts w:cstheme="minorHAnsi"/>
          <w:color w:val="212121"/>
          <w:shd w:val="clear" w:color="auto" w:fill="FFFFFF"/>
          <w:lang w:val="en-US"/>
        </w:rPr>
        <w:t xml:space="preserve">PCR analysis </w:t>
      </w:r>
      <w:r w:rsidR="00565D27">
        <w:rPr>
          <w:rFonts w:cstheme="minorHAnsi"/>
          <w:color w:val="212121"/>
          <w:shd w:val="clear" w:color="auto" w:fill="FFFFFF"/>
          <w:lang w:val="en-US"/>
        </w:rPr>
        <w:t xml:space="preserve">(from </w:t>
      </w:r>
      <w:r w:rsidR="001C6B13" w:rsidRPr="00E53508">
        <w:rPr>
          <w:rFonts w:cstheme="minorHAnsi"/>
          <w:color w:val="212121"/>
          <w:shd w:val="clear" w:color="auto" w:fill="FFFFFF"/>
          <w:lang w:val="en-US"/>
        </w:rPr>
        <w:t>100ng of total gDNA</w:t>
      </w:r>
      <w:r w:rsidR="00565D27">
        <w:rPr>
          <w:rFonts w:cstheme="minorHAnsi"/>
          <w:color w:val="212121"/>
          <w:shd w:val="clear" w:color="auto" w:fill="FFFFFF"/>
          <w:lang w:val="en-US"/>
        </w:rPr>
        <w:t>)</w:t>
      </w:r>
      <w:r w:rsidR="001C6B13" w:rsidRPr="00E53508">
        <w:rPr>
          <w:rFonts w:cstheme="minorHAnsi"/>
          <w:color w:val="212121"/>
          <w:shd w:val="clear" w:color="auto" w:fill="FFFFFF"/>
          <w:lang w:val="en-US"/>
        </w:rPr>
        <w:t xml:space="preserve"> revealed no specific reaction in negative controls or </w:t>
      </w:r>
      <w:r>
        <w:rPr>
          <w:rFonts w:cstheme="minorHAnsi"/>
          <w:color w:val="212121"/>
          <w:shd w:val="clear" w:color="auto" w:fill="FFFFFF"/>
          <w:lang w:val="en-US"/>
        </w:rPr>
        <w:t>saline-exposed</w:t>
      </w:r>
      <w:r w:rsidR="001C6B13" w:rsidRPr="00E53508">
        <w:rPr>
          <w:rFonts w:cstheme="minorHAnsi"/>
          <w:color w:val="212121"/>
          <w:shd w:val="clear" w:color="auto" w:fill="FFFFFF"/>
          <w:lang w:val="en-US"/>
        </w:rPr>
        <w:t xml:space="preserve"> livers and kidneys (Ct &gt; 30). Positive </w:t>
      </w:r>
      <w:r>
        <w:rPr>
          <w:rFonts w:cstheme="minorHAnsi"/>
          <w:color w:val="212121"/>
          <w:shd w:val="clear" w:color="auto" w:fill="FFFFFF"/>
          <w:lang w:val="en-US"/>
        </w:rPr>
        <w:t xml:space="preserve">(male) </w:t>
      </w:r>
      <w:r w:rsidR="001C6B13" w:rsidRPr="00E53508">
        <w:rPr>
          <w:rFonts w:cstheme="minorHAnsi"/>
          <w:color w:val="212121"/>
          <w:shd w:val="clear" w:color="auto" w:fill="FFFFFF"/>
          <w:lang w:val="en-US"/>
        </w:rPr>
        <w:t>controls and lungs</w:t>
      </w:r>
      <w:r>
        <w:rPr>
          <w:rFonts w:cstheme="minorHAnsi"/>
          <w:color w:val="212121"/>
          <w:shd w:val="clear" w:color="auto" w:fill="FFFFFF"/>
          <w:lang w:val="en-US"/>
        </w:rPr>
        <w:t xml:space="preserve"> of female rats exposed to </w:t>
      </w:r>
      <w:r w:rsidR="00F70577">
        <w:rPr>
          <w:rFonts w:cstheme="minorHAnsi"/>
          <w:color w:val="212121"/>
          <w:shd w:val="clear" w:color="auto" w:fill="FFFFFF"/>
          <w:lang w:val="en-US"/>
        </w:rPr>
        <w:t>1.5x10</w:t>
      </w:r>
      <w:r w:rsidR="00F70577" w:rsidRPr="003954AF">
        <w:rPr>
          <w:rFonts w:cstheme="minorHAnsi"/>
          <w:color w:val="212121"/>
          <w:shd w:val="clear" w:color="auto" w:fill="FFFFFF"/>
          <w:vertAlign w:val="superscript"/>
          <w:lang w:val="en-US"/>
        </w:rPr>
        <w:t>6</w:t>
      </w:r>
      <w:r>
        <w:rPr>
          <w:rFonts w:cstheme="minorHAnsi"/>
          <w:color w:val="212121"/>
          <w:shd w:val="clear" w:color="auto" w:fill="FFFFFF"/>
          <w:lang w:val="en-US"/>
        </w:rPr>
        <w:t>-labeled MSCs</w:t>
      </w:r>
      <w:r w:rsidR="001C6B13" w:rsidRPr="00E53508">
        <w:rPr>
          <w:rFonts w:cstheme="minorHAnsi"/>
          <w:color w:val="212121"/>
          <w:shd w:val="clear" w:color="auto" w:fill="FFFFFF"/>
          <w:lang w:val="en-US"/>
        </w:rPr>
        <w:t xml:space="preserve"> showed specific </w:t>
      </w:r>
      <w:r w:rsidR="00565D27">
        <w:rPr>
          <w:rFonts w:cstheme="minorHAnsi"/>
          <w:color w:val="212121"/>
          <w:shd w:val="clear" w:color="auto" w:fill="FFFFFF"/>
          <w:lang w:val="en-US"/>
        </w:rPr>
        <w:t xml:space="preserve">amplification </w:t>
      </w:r>
      <w:r w:rsidR="001C6B13" w:rsidRPr="00E53508">
        <w:rPr>
          <w:rFonts w:cstheme="minorHAnsi"/>
          <w:color w:val="212121"/>
          <w:shd w:val="clear" w:color="auto" w:fill="FFFFFF"/>
          <w:lang w:val="en-US"/>
        </w:rPr>
        <w:t>reactions</w:t>
      </w:r>
      <w:r>
        <w:rPr>
          <w:rFonts w:cstheme="minorHAnsi"/>
          <w:color w:val="212121"/>
          <w:shd w:val="clear" w:color="auto" w:fill="FFFFFF"/>
          <w:lang w:val="en-US"/>
        </w:rPr>
        <w:t xml:space="preserve"> of </w:t>
      </w:r>
      <w:proofErr w:type="spellStart"/>
      <w:r w:rsidRPr="003954AF">
        <w:rPr>
          <w:rFonts w:cstheme="minorHAnsi"/>
          <w:i/>
          <w:color w:val="212121"/>
          <w:shd w:val="clear" w:color="auto" w:fill="FFFFFF"/>
          <w:lang w:val="en-US"/>
        </w:rPr>
        <w:t>Sry</w:t>
      </w:r>
      <w:proofErr w:type="spellEnd"/>
      <w:r w:rsidR="001C6B13" w:rsidRPr="00E53508">
        <w:rPr>
          <w:rFonts w:cstheme="minorHAnsi"/>
          <w:color w:val="212121"/>
          <w:shd w:val="clear" w:color="auto" w:fill="FFFFFF"/>
          <w:lang w:val="en-US"/>
        </w:rPr>
        <w:t xml:space="preserve"> (Ct = 17.9 +/- 0.6 and Ct = 19.0 +/- 0.6, respectively). ImageJ analysis</w:t>
      </w:r>
      <w:r w:rsidR="009739F2">
        <w:rPr>
          <w:rFonts w:cstheme="minorHAnsi"/>
          <w:color w:val="212121"/>
          <w:shd w:val="clear" w:color="auto" w:fill="FFFFFF"/>
          <w:lang w:val="en-US"/>
        </w:rPr>
        <w:t xml:space="preserve"> of fluorescent</w:t>
      </w:r>
      <w:r w:rsidR="00255855">
        <w:rPr>
          <w:rFonts w:cstheme="minorHAnsi"/>
          <w:color w:val="212121"/>
          <w:shd w:val="clear" w:color="auto" w:fill="FFFFFF"/>
          <w:lang w:val="en-US"/>
        </w:rPr>
        <w:t xml:space="preserve"> </w:t>
      </w:r>
      <w:r w:rsidR="009739F2">
        <w:rPr>
          <w:rFonts w:cstheme="minorHAnsi"/>
          <w:color w:val="212121"/>
          <w:shd w:val="clear" w:color="auto" w:fill="FFFFFF"/>
          <w:lang w:val="en-US"/>
        </w:rPr>
        <w:t>microphotographs</w:t>
      </w:r>
      <w:r w:rsidR="001C6B13" w:rsidRPr="00E53508">
        <w:rPr>
          <w:rFonts w:cstheme="minorHAnsi"/>
          <w:color w:val="212121"/>
          <w:shd w:val="clear" w:color="auto" w:fill="FFFFFF"/>
          <w:lang w:val="en-US"/>
        </w:rPr>
        <w:t xml:space="preserve"> indicated no positive signal in control samples</w:t>
      </w:r>
      <w:r w:rsidR="00C6583D">
        <w:rPr>
          <w:rFonts w:cstheme="minorHAnsi"/>
          <w:color w:val="212121"/>
          <w:shd w:val="clear" w:color="auto" w:fill="FFFFFF"/>
          <w:lang w:val="en-US"/>
        </w:rPr>
        <w:t xml:space="preserve"> nor in </w:t>
      </w:r>
      <w:r>
        <w:rPr>
          <w:rFonts w:cstheme="minorHAnsi"/>
          <w:color w:val="212121"/>
          <w:shd w:val="clear" w:color="auto" w:fill="FFFFFF"/>
          <w:lang w:val="en-US"/>
        </w:rPr>
        <w:t>saline-exposed</w:t>
      </w:r>
      <w:r w:rsidRPr="00E53508">
        <w:rPr>
          <w:rFonts w:cstheme="minorHAnsi"/>
          <w:color w:val="212121"/>
          <w:shd w:val="clear" w:color="auto" w:fill="FFFFFF"/>
          <w:lang w:val="en-US"/>
        </w:rPr>
        <w:t xml:space="preserve"> </w:t>
      </w:r>
      <w:r w:rsidR="001C6B13" w:rsidRPr="00E53508">
        <w:rPr>
          <w:rFonts w:cstheme="minorHAnsi"/>
          <w:color w:val="212121"/>
          <w:shd w:val="clear" w:color="auto" w:fill="FFFFFF"/>
          <w:lang w:val="en-US"/>
        </w:rPr>
        <w:t>livers/kidneys. However, positive</w:t>
      </w:r>
      <w:r w:rsidR="00C6583D">
        <w:rPr>
          <w:rFonts w:cstheme="minorHAnsi"/>
          <w:color w:val="212121"/>
          <w:shd w:val="clear" w:color="auto" w:fill="FFFFFF"/>
          <w:lang w:val="en-US"/>
        </w:rPr>
        <w:t xml:space="preserve"> signals</w:t>
      </w:r>
      <w:r w:rsidR="001C6B13" w:rsidRPr="00E53508">
        <w:rPr>
          <w:rFonts w:cstheme="minorHAnsi"/>
          <w:color w:val="212121"/>
          <w:shd w:val="clear" w:color="auto" w:fill="FFFFFF"/>
          <w:lang w:val="en-US"/>
        </w:rPr>
        <w:t xml:space="preserve"> w</w:t>
      </w:r>
      <w:r w:rsidR="00C6583D">
        <w:rPr>
          <w:rFonts w:cstheme="minorHAnsi"/>
          <w:color w:val="212121"/>
          <w:shd w:val="clear" w:color="auto" w:fill="FFFFFF"/>
          <w:lang w:val="en-US"/>
        </w:rPr>
        <w:t>ere</w:t>
      </w:r>
      <w:r w:rsidR="001C6B13" w:rsidRPr="00E53508">
        <w:rPr>
          <w:rFonts w:cstheme="minorHAnsi"/>
          <w:color w:val="212121"/>
          <w:shd w:val="clear" w:color="auto" w:fill="FFFFFF"/>
          <w:lang w:val="en-US"/>
        </w:rPr>
        <w:t xml:space="preserve"> observed in </w:t>
      </w:r>
      <w:r w:rsidR="00C6583D">
        <w:rPr>
          <w:rFonts w:cstheme="minorHAnsi"/>
          <w:color w:val="212121"/>
          <w:shd w:val="clear" w:color="auto" w:fill="FFFFFF"/>
          <w:lang w:val="en-US"/>
        </w:rPr>
        <w:t>lungs</w:t>
      </w:r>
      <w:r w:rsidR="001C6B13" w:rsidRPr="00E53508">
        <w:rPr>
          <w:rFonts w:cstheme="minorHAnsi"/>
          <w:color w:val="212121"/>
          <w:shd w:val="clear" w:color="auto" w:fill="FFFFFF"/>
          <w:lang w:val="en-US"/>
        </w:rPr>
        <w:t xml:space="preserve"> </w:t>
      </w:r>
      <w:r>
        <w:rPr>
          <w:rFonts w:cstheme="minorHAnsi"/>
          <w:color w:val="212121"/>
          <w:shd w:val="clear" w:color="auto" w:fill="FFFFFF"/>
          <w:lang w:val="en-US"/>
        </w:rPr>
        <w:t xml:space="preserve">of female rats infused with labeled MSCs </w:t>
      </w:r>
      <w:r w:rsidR="001C6B13" w:rsidRPr="00E53508">
        <w:rPr>
          <w:rFonts w:cstheme="minorHAnsi"/>
          <w:color w:val="212121"/>
          <w:shd w:val="clear" w:color="auto" w:fill="FFFFFF"/>
          <w:lang w:val="en-US"/>
        </w:rPr>
        <w:t xml:space="preserve">(0.26% [0.11 – 0.66] of </w:t>
      </w:r>
      <w:r w:rsidR="00C6583D">
        <w:rPr>
          <w:rFonts w:cstheme="minorHAnsi"/>
          <w:color w:val="212121"/>
          <w:shd w:val="clear" w:color="auto" w:fill="FFFFFF"/>
          <w:lang w:val="en-US"/>
        </w:rPr>
        <w:t>area</w:t>
      </w:r>
      <w:r w:rsidR="001C6B13" w:rsidRPr="00E53508">
        <w:rPr>
          <w:rFonts w:cstheme="minorHAnsi"/>
          <w:color w:val="212121"/>
          <w:shd w:val="clear" w:color="auto" w:fill="FFFFFF"/>
          <w:lang w:val="en-US"/>
        </w:rPr>
        <w:t>).</w:t>
      </w:r>
    </w:p>
    <w:p w14:paraId="52C5AA58" w14:textId="77777777" w:rsidR="00FC2A1A" w:rsidRPr="00FC2A1A" w:rsidRDefault="00FC2A1A" w:rsidP="001418AB">
      <w:pPr>
        <w:jc w:val="both"/>
        <w:rPr>
          <w:rFonts w:cstheme="minorHAnsi"/>
          <w:color w:val="212121"/>
          <w:shd w:val="clear" w:color="auto" w:fill="FFFFFF"/>
          <w:lang w:val="en-US"/>
        </w:rPr>
      </w:pPr>
    </w:p>
    <w:p w14:paraId="0424C7B1" w14:textId="359A0B5F" w:rsidR="00FC2A1A" w:rsidRPr="00CA5B14" w:rsidRDefault="00FC2A1A" w:rsidP="001418AB">
      <w:pPr>
        <w:jc w:val="both"/>
        <w:rPr>
          <w:rFonts w:cstheme="minorHAnsi"/>
          <w:b/>
          <w:bCs/>
          <w:color w:val="212121"/>
          <w:shd w:val="clear" w:color="auto" w:fill="FFFFFF"/>
          <w:lang w:val="en-US"/>
        </w:rPr>
      </w:pPr>
      <w:r w:rsidRPr="00CA5B14">
        <w:rPr>
          <w:rFonts w:cstheme="minorHAnsi"/>
          <w:b/>
          <w:bCs/>
          <w:color w:val="212121"/>
          <w:shd w:val="clear" w:color="auto" w:fill="FFFFFF"/>
          <w:lang w:val="en-US"/>
        </w:rPr>
        <w:t>Conclusions:</w:t>
      </w:r>
    </w:p>
    <w:p w14:paraId="133E9ED7" w14:textId="2004340F" w:rsidR="00FC2A1A" w:rsidRDefault="00F616E9" w:rsidP="001418AB">
      <w:pPr>
        <w:jc w:val="both"/>
        <w:rPr>
          <w:rFonts w:cstheme="minorHAnsi"/>
          <w:color w:val="212121"/>
          <w:shd w:val="clear" w:color="auto" w:fill="FFFFFF"/>
          <w:lang w:val="en-US"/>
        </w:rPr>
      </w:pPr>
      <w:r w:rsidRPr="00F616E9">
        <w:rPr>
          <w:rFonts w:cstheme="minorHAnsi"/>
          <w:color w:val="212121"/>
          <w:shd w:val="clear" w:color="auto" w:fill="FFFFFF"/>
          <w:lang w:val="en-US"/>
        </w:rPr>
        <w:t>MSCs</w:t>
      </w:r>
      <w:r w:rsidR="00484C0D">
        <w:rPr>
          <w:rFonts w:cstheme="minorHAnsi"/>
          <w:color w:val="212121"/>
          <w:shd w:val="clear" w:color="auto" w:fill="FFFFFF"/>
          <w:lang w:val="en-US"/>
        </w:rPr>
        <w:t xml:space="preserve"> are essentially detectable </w:t>
      </w:r>
      <w:r w:rsidRPr="00F616E9">
        <w:rPr>
          <w:rFonts w:cstheme="minorHAnsi"/>
          <w:color w:val="212121"/>
          <w:shd w:val="clear" w:color="auto" w:fill="FFFFFF"/>
          <w:lang w:val="en-US"/>
        </w:rPr>
        <w:t>in the lung</w:t>
      </w:r>
      <w:r w:rsidR="00484C0D">
        <w:rPr>
          <w:rFonts w:cstheme="minorHAnsi"/>
          <w:color w:val="212121"/>
          <w:shd w:val="clear" w:color="auto" w:fill="FFFFFF"/>
          <w:lang w:val="en-US"/>
        </w:rPr>
        <w:t xml:space="preserve"> parenchyma</w:t>
      </w:r>
      <w:r w:rsidRPr="00F616E9">
        <w:rPr>
          <w:rFonts w:cstheme="minorHAnsi"/>
          <w:color w:val="212121"/>
          <w:shd w:val="clear" w:color="auto" w:fill="FFFFFF"/>
          <w:lang w:val="en-US"/>
        </w:rPr>
        <w:t xml:space="preserve"> six hours after intravenous administration</w:t>
      </w:r>
      <w:r w:rsidR="00484C0D">
        <w:rPr>
          <w:rFonts w:cstheme="minorHAnsi"/>
          <w:color w:val="212121"/>
          <w:shd w:val="clear" w:color="auto" w:fill="FFFFFF"/>
          <w:lang w:val="en-US"/>
        </w:rPr>
        <w:t>, with no signal in liver or kidneys</w:t>
      </w:r>
      <w:r w:rsidRPr="00F616E9">
        <w:rPr>
          <w:rFonts w:cstheme="minorHAnsi"/>
          <w:color w:val="212121"/>
          <w:shd w:val="clear" w:color="auto" w:fill="FFFFFF"/>
          <w:lang w:val="en-US"/>
        </w:rPr>
        <w:t>.</w:t>
      </w:r>
    </w:p>
    <w:p w14:paraId="57D72372" w14:textId="77777777" w:rsidR="00484C0D" w:rsidRPr="00E53508" w:rsidRDefault="00484C0D" w:rsidP="001418AB">
      <w:pPr>
        <w:jc w:val="both"/>
        <w:rPr>
          <w:rFonts w:cstheme="minorHAnsi"/>
          <w:color w:val="212121"/>
          <w:shd w:val="clear" w:color="auto" w:fill="FFFFFF"/>
          <w:lang w:val="en-US"/>
        </w:rPr>
      </w:pPr>
    </w:p>
    <w:sectPr w:rsidR="00484C0D" w:rsidRPr="00E53508" w:rsidSect="00CF56E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B75"/>
    <w:rsid w:val="000174E7"/>
    <w:rsid w:val="00031163"/>
    <w:rsid w:val="0004726F"/>
    <w:rsid w:val="00072FD5"/>
    <w:rsid w:val="00083DAB"/>
    <w:rsid w:val="000A1393"/>
    <w:rsid w:val="000D27E4"/>
    <w:rsid w:val="000F64B2"/>
    <w:rsid w:val="001005D7"/>
    <w:rsid w:val="00110F29"/>
    <w:rsid w:val="00115D95"/>
    <w:rsid w:val="00116562"/>
    <w:rsid w:val="001418AB"/>
    <w:rsid w:val="00147CF1"/>
    <w:rsid w:val="0015163E"/>
    <w:rsid w:val="00153EFA"/>
    <w:rsid w:val="00155416"/>
    <w:rsid w:val="001625AC"/>
    <w:rsid w:val="0017016C"/>
    <w:rsid w:val="001757A8"/>
    <w:rsid w:val="001A0771"/>
    <w:rsid w:val="001C6B13"/>
    <w:rsid w:val="001D0308"/>
    <w:rsid w:val="001F640A"/>
    <w:rsid w:val="00215762"/>
    <w:rsid w:val="00221D00"/>
    <w:rsid w:val="00225C54"/>
    <w:rsid w:val="00255855"/>
    <w:rsid w:val="00262460"/>
    <w:rsid w:val="00272186"/>
    <w:rsid w:val="00283D5C"/>
    <w:rsid w:val="00294167"/>
    <w:rsid w:val="00296CCC"/>
    <w:rsid w:val="002B3AC0"/>
    <w:rsid w:val="002B3E81"/>
    <w:rsid w:val="002E1D9B"/>
    <w:rsid w:val="002F7885"/>
    <w:rsid w:val="00300FEF"/>
    <w:rsid w:val="003040D1"/>
    <w:rsid w:val="00326684"/>
    <w:rsid w:val="0034030D"/>
    <w:rsid w:val="00342DE6"/>
    <w:rsid w:val="00350442"/>
    <w:rsid w:val="00377344"/>
    <w:rsid w:val="00392074"/>
    <w:rsid w:val="0039300E"/>
    <w:rsid w:val="003954AF"/>
    <w:rsid w:val="003A1570"/>
    <w:rsid w:val="003C4681"/>
    <w:rsid w:val="003D034F"/>
    <w:rsid w:val="004309AE"/>
    <w:rsid w:val="00451112"/>
    <w:rsid w:val="00484C0D"/>
    <w:rsid w:val="004C7A41"/>
    <w:rsid w:val="004D18E7"/>
    <w:rsid w:val="004E26CF"/>
    <w:rsid w:val="004F086D"/>
    <w:rsid w:val="0052614F"/>
    <w:rsid w:val="00534369"/>
    <w:rsid w:val="0054056B"/>
    <w:rsid w:val="00552DB5"/>
    <w:rsid w:val="00565D27"/>
    <w:rsid w:val="005672EC"/>
    <w:rsid w:val="00593315"/>
    <w:rsid w:val="005B33D9"/>
    <w:rsid w:val="005B6D97"/>
    <w:rsid w:val="00602E69"/>
    <w:rsid w:val="006069FD"/>
    <w:rsid w:val="0061395C"/>
    <w:rsid w:val="00621028"/>
    <w:rsid w:val="006465FD"/>
    <w:rsid w:val="00646B12"/>
    <w:rsid w:val="006550C8"/>
    <w:rsid w:val="006625B4"/>
    <w:rsid w:val="0066512D"/>
    <w:rsid w:val="00670D7A"/>
    <w:rsid w:val="00672AC7"/>
    <w:rsid w:val="00685C12"/>
    <w:rsid w:val="006F64EE"/>
    <w:rsid w:val="007253B5"/>
    <w:rsid w:val="007376AF"/>
    <w:rsid w:val="00740B75"/>
    <w:rsid w:val="0074112C"/>
    <w:rsid w:val="0074432D"/>
    <w:rsid w:val="00781D98"/>
    <w:rsid w:val="007863BA"/>
    <w:rsid w:val="007A390F"/>
    <w:rsid w:val="007A4987"/>
    <w:rsid w:val="007D6F05"/>
    <w:rsid w:val="00814770"/>
    <w:rsid w:val="00830010"/>
    <w:rsid w:val="00843620"/>
    <w:rsid w:val="00844EE6"/>
    <w:rsid w:val="00856E17"/>
    <w:rsid w:val="00862364"/>
    <w:rsid w:val="00875963"/>
    <w:rsid w:val="008A4551"/>
    <w:rsid w:val="008C193F"/>
    <w:rsid w:val="008F1EBF"/>
    <w:rsid w:val="008F70AC"/>
    <w:rsid w:val="009070EF"/>
    <w:rsid w:val="0091696C"/>
    <w:rsid w:val="00924B90"/>
    <w:rsid w:val="0093234D"/>
    <w:rsid w:val="009739F2"/>
    <w:rsid w:val="009B415A"/>
    <w:rsid w:val="009D05B0"/>
    <w:rsid w:val="009E774C"/>
    <w:rsid w:val="009F62A8"/>
    <w:rsid w:val="00A1195C"/>
    <w:rsid w:val="00A1459A"/>
    <w:rsid w:val="00A35D14"/>
    <w:rsid w:val="00A553C2"/>
    <w:rsid w:val="00A60FA4"/>
    <w:rsid w:val="00A762E4"/>
    <w:rsid w:val="00A93A82"/>
    <w:rsid w:val="00A95387"/>
    <w:rsid w:val="00AA0059"/>
    <w:rsid w:val="00AB4F85"/>
    <w:rsid w:val="00AB5E1F"/>
    <w:rsid w:val="00AC29EB"/>
    <w:rsid w:val="00AD0F76"/>
    <w:rsid w:val="00B02A58"/>
    <w:rsid w:val="00B15992"/>
    <w:rsid w:val="00B27BC0"/>
    <w:rsid w:val="00B602A7"/>
    <w:rsid w:val="00B62203"/>
    <w:rsid w:val="00B7238E"/>
    <w:rsid w:val="00B8681F"/>
    <w:rsid w:val="00B94F8C"/>
    <w:rsid w:val="00BA2E47"/>
    <w:rsid w:val="00BC6315"/>
    <w:rsid w:val="00BD351A"/>
    <w:rsid w:val="00BE2DF2"/>
    <w:rsid w:val="00C141A8"/>
    <w:rsid w:val="00C16676"/>
    <w:rsid w:val="00C41DE2"/>
    <w:rsid w:val="00C62CDD"/>
    <w:rsid w:val="00C634BA"/>
    <w:rsid w:val="00C6583D"/>
    <w:rsid w:val="00C76DAD"/>
    <w:rsid w:val="00CA29E3"/>
    <w:rsid w:val="00CA5B14"/>
    <w:rsid w:val="00CC3B67"/>
    <w:rsid w:val="00CC496B"/>
    <w:rsid w:val="00CE281D"/>
    <w:rsid w:val="00CE78F6"/>
    <w:rsid w:val="00CF2352"/>
    <w:rsid w:val="00CF56E8"/>
    <w:rsid w:val="00D13C36"/>
    <w:rsid w:val="00D22F1B"/>
    <w:rsid w:val="00D260A5"/>
    <w:rsid w:val="00D469E5"/>
    <w:rsid w:val="00D52C88"/>
    <w:rsid w:val="00D52F8C"/>
    <w:rsid w:val="00D81317"/>
    <w:rsid w:val="00D90E71"/>
    <w:rsid w:val="00DA54C8"/>
    <w:rsid w:val="00DE189F"/>
    <w:rsid w:val="00DF0090"/>
    <w:rsid w:val="00DF32A5"/>
    <w:rsid w:val="00E0380D"/>
    <w:rsid w:val="00E07A44"/>
    <w:rsid w:val="00E26DDD"/>
    <w:rsid w:val="00E336C5"/>
    <w:rsid w:val="00E37A2D"/>
    <w:rsid w:val="00E45380"/>
    <w:rsid w:val="00E53508"/>
    <w:rsid w:val="00E66180"/>
    <w:rsid w:val="00E77793"/>
    <w:rsid w:val="00E82414"/>
    <w:rsid w:val="00E87C60"/>
    <w:rsid w:val="00EE1619"/>
    <w:rsid w:val="00EE1BA6"/>
    <w:rsid w:val="00EF7FBF"/>
    <w:rsid w:val="00F048C1"/>
    <w:rsid w:val="00F10977"/>
    <w:rsid w:val="00F20D4D"/>
    <w:rsid w:val="00F24F9C"/>
    <w:rsid w:val="00F305FE"/>
    <w:rsid w:val="00F4109F"/>
    <w:rsid w:val="00F56AF8"/>
    <w:rsid w:val="00F616E9"/>
    <w:rsid w:val="00F618BF"/>
    <w:rsid w:val="00F64FD6"/>
    <w:rsid w:val="00F70577"/>
    <w:rsid w:val="00F77845"/>
    <w:rsid w:val="00F83D1F"/>
    <w:rsid w:val="00FC02E8"/>
    <w:rsid w:val="00FC2A1A"/>
    <w:rsid w:val="00FC40D3"/>
    <w:rsid w:val="00FD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6A99"/>
  <w15:chartTrackingRefBased/>
  <w15:docId w15:val="{4267B749-6BCC-D44B-98FA-60CC456D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2721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218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21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21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218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218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2186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F70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Liège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Pinto Coelho</dc:creator>
  <cp:keywords/>
  <dc:description/>
  <cp:lastModifiedBy>Tiago Pinto Coelho</cp:lastModifiedBy>
  <cp:revision>2</cp:revision>
  <dcterms:created xsi:type="dcterms:W3CDTF">2024-08-21T09:55:00Z</dcterms:created>
  <dcterms:modified xsi:type="dcterms:W3CDTF">2024-08-21T09:55:00Z</dcterms:modified>
</cp:coreProperties>
</file>