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DC776" w14:textId="77777777" w:rsidR="0079614D" w:rsidRDefault="0079614D" w:rsidP="00CD1080">
      <w:pPr>
        <w:jc w:val="center"/>
        <w:rPr>
          <w:b/>
          <w:bCs/>
          <w:color w:val="E97132" w:themeColor="accent2"/>
          <w:sz w:val="48"/>
          <w:szCs w:val="48"/>
          <w:shd w:val="clear" w:color="auto" w:fill="FFFFFF"/>
        </w:rPr>
      </w:pPr>
      <w:bookmarkStart w:id="0" w:name="_Hlk163375405"/>
      <w:bookmarkStart w:id="1" w:name="_Hlk163910752"/>
    </w:p>
    <w:p w14:paraId="73F62796" w14:textId="77777777" w:rsidR="00D755DA" w:rsidRDefault="00D755DA" w:rsidP="00CD1080">
      <w:pPr>
        <w:jc w:val="center"/>
        <w:rPr>
          <w:b/>
          <w:bCs/>
          <w:color w:val="E97132" w:themeColor="accent2"/>
          <w:sz w:val="48"/>
          <w:szCs w:val="48"/>
          <w:shd w:val="clear" w:color="auto" w:fill="FFFFFF"/>
        </w:rPr>
      </w:pPr>
    </w:p>
    <w:p w14:paraId="1297D703" w14:textId="0339617E" w:rsidR="0066555F" w:rsidRPr="0079614D" w:rsidRDefault="0066555F" w:rsidP="00CD1080">
      <w:pPr>
        <w:jc w:val="center"/>
        <w:rPr>
          <w:b/>
          <w:bCs/>
          <w:color w:val="0F1419"/>
          <w:sz w:val="48"/>
          <w:szCs w:val="48"/>
          <w:shd w:val="clear" w:color="auto" w:fill="FFFFFF"/>
        </w:rPr>
      </w:pPr>
      <w:bookmarkStart w:id="2" w:name="_Hlk189743823"/>
      <w:r w:rsidRPr="0079614D">
        <w:rPr>
          <w:b/>
          <w:bCs/>
          <w:color w:val="E97132" w:themeColor="accent2"/>
          <w:sz w:val="48"/>
          <w:szCs w:val="48"/>
          <w:shd w:val="clear" w:color="auto" w:fill="FFFFFF"/>
        </w:rPr>
        <w:t>Strat</w:t>
      </w:r>
      <w:r w:rsidR="00C2595C" w:rsidRPr="0079614D">
        <w:rPr>
          <w:b/>
          <w:bCs/>
          <w:color w:val="E97132" w:themeColor="accent2"/>
          <w:sz w:val="48"/>
          <w:szCs w:val="48"/>
          <w:shd w:val="clear" w:color="auto" w:fill="FFFFFF"/>
        </w:rPr>
        <w:t>e</w:t>
      </w:r>
      <w:r w:rsidRPr="0079614D">
        <w:rPr>
          <w:b/>
          <w:bCs/>
          <w:color w:val="E97132" w:themeColor="accent2"/>
          <w:sz w:val="48"/>
          <w:szCs w:val="48"/>
          <w:shd w:val="clear" w:color="auto" w:fill="FFFFFF"/>
        </w:rPr>
        <w:t>gy</w:t>
      </w:r>
      <w:r w:rsidR="0081625E" w:rsidRPr="0079614D">
        <w:rPr>
          <w:b/>
          <w:bCs/>
          <w:color w:val="E97132" w:themeColor="accent2"/>
          <w:sz w:val="56"/>
          <w:szCs w:val="56"/>
          <w:shd w:val="clear" w:color="auto" w:fill="FFFFFF"/>
          <w:vertAlign w:val="superscript"/>
        </w:rPr>
        <w:t>₿</w:t>
      </w:r>
    </w:p>
    <w:bookmarkEnd w:id="2"/>
    <w:p w14:paraId="02773F21" w14:textId="47C44690" w:rsidR="00FA3592" w:rsidRPr="00825849" w:rsidRDefault="00CF0B94" w:rsidP="00CD1080">
      <w:pPr>
        <w:jc w:val="center"/>
        <w:rPr>
          <w:bCs/>
          <w:sz w:val="48"/>
          <w:szCs w:val="48"/>
          <w:lang w:val="fr-BE"/>
        </w:rPr>
      </w:pPr>
      <w:r>
        <w:rPr>
          <w:b/>
          <w:bCs/>
          <w:sz w:val="48"/>
          <w:szCs w:val="48"/>
          <w:lang w:val="fr-BE"/>
        </w:rPr>
        <w:t>Une Leçon de Finance à Livres Ouverts</w:t>
      </w:r>
      <w:r w:rsidR="00E753A8">
        <w:rPr>
          <w:b/>
          <w:bCs/>
          <w:sz w:val="48"/>
          <w:szCs w:val="48"/>
          <w:lang w:val="fr-BE"/>
        </w:rPr>
        <w:t>*</w:t>
      </w:r>
    </w:p>
    <w:bookmarkEnd w:id="0"/>
    <w:bookmarkEnd w:id="1"/>
    <w:p w14:paraId="541BAA03" w14:textId="77777777" w:rsidR="004946D2" w:rsidRDefault="004946D2" w:rsidP="00FA3592">
      <w:pPr>
        <w:jc w:val="center"/>
        <w:rPr>
          <w:bCs/>
          <w:sz w:val="28"/>
          <w:szCs w:val="28"/>
          <w:lang w:val="fr-BE"/>
        </w:rPr>
      </w:pPr>
    </w:p>
    <w:p w14:paraId="1B2AFB78" w14:textId="77777777" w:rsidR="00D755DA" w:rsidRDefault="00D755DA" w:rsidP="00FA3592">
      <w:pPr>
        <w:jc w:val="center"/>
        <w:rPr>
          <w:bCs/>
          <w:sz w:val="28"/>
          <w:szCs w:val="28"/>
          <w:lang w:val="fr-BE"/>
        </w:rPr>
      </w:pPr>
    </w:p>
    <w:p w14:paraId="1F465896" w14:textId="77777777" w:rsidR="00D755DA" w:rsidRPr="00825849" w:rsidRDefault="00D755DA" w:rsidP="00FA3592">
      <w:pPr>
        <w:jc w:val="center"/>
        <w:rPr>
          <w:bCs/>
          <w:sz w:val="28"/>
          <w:szCs w:val="28"/>
          <w:lang w:val="fr-BE"/>
        </w:rPr>
      </w:pPr>
    </w:p>
    <w:p w14:paraId="6EBEDE41" w14:textId="4FD3D88E" w:rsidR="00FA3592" w:rsidRPr="004A5D17" w:rsidRDefault="00FA3592" w:rsidP="00FA3592">
      <w:pPr>
        <w:jc w:val="center"/>
        <w:rPr>
          <w:bCs/>
          <w:sz w:val="28"/>
          <w:szCs w:val="28"/>
        </w:rPr>
      </w:pPr>
      <w:hyperlink r:id="rId7" w:anchor="formatSelectorHeader" w:history="1">
        <w:r w:rsidRPr="004A5D17">
          <w:rPr>
            <w:rStyle w:val="Lienhypertexte"/>
            <w:rFonts w:eastAsiaTheme="majorEastAsia"/>
            <w:bCs/>
            <w:sz w:val="28"/>
            <w:szCs w:val="28"/>
          </w:rPr>
          <w:t>Jean-Marie Choffray</w:t>
        </w:r>
      </w:hyperlink>
      <w:r w:rsidRPr="004A5D17">
        <w:rPr>
          <w:bCs/>
          <w:sz w:val="28"/>
          <w:szCs w:val="28"/>
        </w:rPr>
        <w:t>*</w:t>
      </w:r>
      <w:r w:rsidR="00956BD3">
        <w:rPr>
          <w:bCs/>
          <w:sz w:val="28"/>
          <w:szCs w:val="28"/>
        </w:rPr>
        <w:t>*</w:t>
      </w:r>
    </w:p>
    <w:p w14:paraId="2B616371" w14:textId="44286A44" w:rsidR="00FA3592" w:rsidRPr="004A5D17" w:rsidRDefault="00FA3592" w:rsidP="00FA3592">
      <w:pPr>
        <w:jc w:val="center"/>
        <w:rPr>
          <w:bCs/>
          <w:sz w:val="28"/>
          <w:szCs w:val="28"/>
          <w:lang w:val="fr-BE"/>
        </w:rPr>
      </w:pPr>
      <w:r w:rsidRPr="004A5D17">
        <w:rPr>
          <w:bCs/>
          <w:sz w:val="28"/>
          <w:szCs w:val="28"/>
          <w:lang w:val="fr-BE"/>
        </w:rPr>
        <w:t xml:space="preserve">Liège, le </w:t>
      </w:r>
      <w:r w:rsidR="00880E16">
        <w:rPr>
          <w:bCs/>
          <w:sz w:val="28"/>
          <w:szCs w:val="28"/>
          <w:lang w:val="fr-BE"/>
        </w:rPr>
        <w:t>6</w:t>
      </w:r>
      <w:r w:rsidRPr="004A5D17">
        <w:rPr>
          <w:bCs/>
          <w:sz w:val="28"/>
          <w:szCs w:val="28"/>
          <w:lang w:val="fr-BE"/>
        </w:rPr>
        <w:t xml:space="preserve"> </w:t>
      </w:r>
      <w:r w:rsidR="00880E16">
        <w:rPr>
          <w:bCs/>
          <w:sz w:val="28"/>
          <w:szCs w:val="28"/>
          <w:lang w:val="fr-BE"/>
        </w:rPr>
        <w:t>février</w:t>
      </w:r>
      <w:r w:rsidRPr="004A5D17">
        <w:rPr>
          <w:bCs/>
          <w:sz w:val="28"/>
          <w:szCs w:val="28"/>
          <w:lang w:val="fr-BE"/>
        </w:rPr>
        <w:t xml:space="preserve"> 20</w:t>
      </w:r>
      <w:r>
        <w:rPr>
          <w:bCs/>
          <w:sz w:val="28"/>
          <w:szCs w:val="28"/>
          <w:lang w:val="fr-BE"/>
        </w:rPr>
        <w:t>2</w:t>
      </w:r>
      <w:r w:rsidR="00880E16">
        <w:rPr>
          <w:bCs/>
          <w:sz w:val="28"/>
          <w:szCs w:val="28"/>
          <w:lang w:val="fr-BE"/>
        </w:rPr>
        <w:t>5</w:t>
      </w:r>
      <w:r w:rsidRPr="004A5D17">
        <w:rPr>
          <w:bCs/>
          <w:sz w:val="28"/>
          <w:szCs w:val="28"/>
          <w:lang w:val="fr-BE"/>
        </w:rPr>
        <w:t>.</w:t>
      </w:r>
    </w:p>
    <w:p w14:paraId="5230BB65" w14:textId="77777777" w:rsidR="00FA3592" w:rsidRDefault="00FA3592" w:rsidP="00FA3592">
      <w:pPr>
        <w:jc w:val="center"/>
        <w:rPr>
          <w:sz w:val="28"/>
          <w:szCs w:val="28"/>
          <w:lang w:val="fr-BE"/>
        </w:rPr>
      </w:pPr>
    </w:p>
    <w:p w14:paraId="576CAF26" w14:textId="77777777" w:rsidR="00D755DA" w:rsidRPr="004A5D17" w:rsidRDefault="00D755DA" w:rsidP="00FA3592">
      <w:pPr>
        <w:jc w:val="center"/>
        <w:rPr>
          <w:sz w:val="28"/>
          <w:szCs w:val="28"/>
          <w:lang w:val="fr-BE"/>
        </w:rPr>
      </w:pPr>
    </w:p>
    <w:p w14:paraId="1A144EE4" w14:textId="77777777" w:rsidR="00FA3592" w:rsidRPr="004A5D17" w:rsidRDefault="00FA3592" w:rsidP="00FA3592">
      <w:pPr>
        <w:jc w:val="center"/>
        <w:rPr>
          <w:sz w:val="28"/>
          <w:szCs w:val="28"/>
          <w:lang w:val="fr-BE"/>
        </w:rPr>
      </w:pPr>
    </w:p>
    <w:p w14:paraId="5DE63466" w14:textId="50E07BC0" w:rsidR="00EB4922" w:rsidRDefault="009C2ABB" w:rsidP="005E2C41">
      <w:pPr>
        <w:ind w:firstLine="284"/>
        <w:jc w:val="both"/>
        <w:rPr>
          <w:sz w:val="28"/>
          <w:szCs w:val="28"/>
          <w:lang w:val="fr-BE"/>
        </w:rPr>
      </w:pPr>
      <w:bookmarkStart w:id="3" w:name="_Hlk86387483"/>
      <w:bookmarkStart w:id="4" w:name="_Hlk80624695"/>
      <w:bookmarkStart w:id="5" w:name="_Hlk78805129"/>
      <w:r>
        <w:rPr>
          <w:sz w:val="28"/>
          <w:szCs w:val="28"/>
          <w:lang w:val="fr-BE"/>
        </w:rPr>
        <w:t xml:space="preserve">Au cours de sa </w:t>
      </w:r>
      <w:r w:rsidRPr="00A663E9">
        <w:rPr>
          <w:sz w:val="28"/>
          <w:szCs w:val="28"/>
          <w:lang w:val="fr-BE"/>
        </w:rPr>
        <w:t xml:space="preserve">présentation des </w:t>
      </w:r>
      <w:hyperlink r:id="rId8" w:history="1">
        <w:r w:rsidRPr="0009025A">
          <w:rPr>
            <w:rStyle w:val="Lienhypertexte"/>
            <w:sz w:val="28"/>
            <w:szCs w:val="28"/>
            <w:lang w:val="fr-BE"/>
          </w:rPr>
          <w:t xml:space="preserve">comptes </w:t>
        </w:r>
        <w:r w:rsidR="00A663E9" w:rsidRPr="0009025A">
          <w:rPr>
            <w:rStyle w:val="Lienhypertexte"/>
            <w:sz w:val="28"/>
            <w:szCs w:val="28"/>
            <w:lang w:val="fr-BE"/>
          </w:rPr>
          <w:t>annuels</w:t>
        </w:r>
      </w:hyperlink>
      <w:r w:rsidR="005D24B4">
        <w:rPr>
          <w:sz w:val="28"/>
          <w:szCs w:val="28"/>
          <w:lang w:val="fr-BE"/>
        </w:rPr>
        <w:t xml:space="preserve"> </w:t>
      </w:r>
      <w:r w:rsidR="00F67B61">
        <w:rPr>
          <w:sz w:val="28"/>
          <w:szCs w:val="28"/>
          <w:lang w:val="fr-BE"/>
        </w:rPr>
        <w:t xml:space="preserve">clôturés </w:t>
      </w:r>
      <w:r w:rsidR="00C33C6B">
        <w:rPr>
          <w:sz w:val="28"/>
          <w:szCs w:val="28"/>
          <w:lang w:val="fr-BE"/>
        </w:rPr>
        <w:t>le</w:t>
      </w:r>
      <w:r w:rsidR="00F67B61">
        <w:rPr>
          <w:sz w:val="28"/>
          <w:szCs w:val="28"/>
          <w:lang w:val="fr-BE"/>
        </w:rPr>
        <w:t xml:space="preserve"> 3</w:t>
      </w:r>
      <w:r w:rsidR="00A663E9">
        <w:rPr>
          <w:sz w:val="28"/>
          <w:szCs w:val="28"/>
          <w:lang w:val="fr-BE"/>
        </w:rPr>
        <w:t>1</w:t>
      </w:r>
      <w:r w:rsidR="00F67B61">
        <w:rPr>
          <w:sz w:val="28"/>
          <w:szCs w:val="28"/>
          <w:lang w:val="fr-BE"/>
        </w:rPr>
        <w:t xml:space="preserve"> </w:t>
      </w:r>
      <w:r w:rsidR="00A663E9">
        <w:rPr>
          <w:sz w:val="28"/>
          <w:szCs w:val="28"/>
          <w:lang w:val="fr-BE"/>
        </w:rPr>
        <w:t>décembre</w:t>
      </w:r>
      <w:r w:rsidR="00F67B61">
        <w:rPr>
          <w:sz w:val="28"/>
          <w:szCs w:val="28"/>
          <w:lang w:val="fr-BE"/>
        </w:rPr>
        <w:t xml:space="preserve"> 2024</w:t>
      </w:r>
      <w:r w:rsidR="00DE4045">
        <w:rPr>
          <w:sz w:val="28"/>
          <w:szCs w:val="28"/>
          <w:lang w:val="fr-BE"/>
        </w:rPr>
        <w:t xml:space="preserve">, </w:t>
      </w:r>
      <w:r w:rsidR="00DE4045" w:rsidRPr="00C43E19">
        <w:rPr>
          <w:b/>
          <w:bCs/>
          <w:sz w:val="28"/>
          <w:szCs w:val="28"/>
          <w:lang w:val="fr-BE"/>
        </w:rPr>
        <w:t>Micro</w:t>
      </w:r>
      <w:r w:rsidR="00DE4045" w:rsidRPr="00C43E19">
        <w:rPr>
          <w:b/>
          <w:bCs/>
          <w:i/>
          <w:iCs/>
          <w:sz w:val="28"/>
          <w:szCs w:val="28"/>
          <w:lang w:val="fr-BE"/>
        </w:rPr>
        <w:t>Strategy</w:t>
      </w:r>
      <w:r w:rsidR="00DE4045" w:rsidRPr="00C43E19">
        <w:rPr>
          <w:i/>
          <w:iCs/>
          <w:sz w:val="28"/>
          <w:szCs w:val="28"/>
          <w:lang w:val="fr-BE"/>
        </w:rPr>
        <w:t xml:space="preserve"> </w:t>
      </w:r>
      <w:r w:rsidR="003D4E67">
        <w:rPr>
          <w:sz w:val="28"/>
          <w:szCs w:val="28"/>
          <w:lang w:val="fr-BE"/>
        </w:rPr>
        <w:t>annonce</w:t>
      </w:r>
      <w:r w:rsidR="00DE4045">
        <w:rPr>
          <w:sz w:val="28"/>
          <w:szCs w:val="28"/>
          <w:lang w:val="fr-BE"/>
        </w:rPr>
        <w:t xml:space="preserve"> </w:t>
      </w:r>
      <w:r w:rsidR="007B0DBE">
        <w:rPr>
          <w:sz w:val="28"/>
          <w:szCs w:val="28"/>
          <w:lang w:val="fr-BE"/>
        </w:rPr>
        <w:t>un</w:t>
      </w:r>
      <w:r w:rsidR="0009025A">
        <w:rPr>
          <w:sz w:val="28"/>
          <w:szCs w:val="28"/>
          <w:lang w:val="fr-BE"/>
        </w:rPr>
        <w:t xml:space="preserve"> changement de nom</w:t>
      </w:r>
      <w:r w:rsidR="0003173A">
        <w:rPr>
          <w:sz w:val="28"/>
          <w:szCs w:val="28"/>
          <w:lang w:val="fr-BE"/>
        </w:rPr>
        <w:t xml:space="preserve"> </w:t>
      </w:r>
      <w:r w:rsidR="0009025A">
        <w:rPr>
          <w:sz w:val="28"/>
          <w:szCs w:val="28"/>
          <w:lang w:val="fr-BE"/>
        </w:rPr>
        <w:t xml:space="preserve">: </w:t>
      </w:r>
      <w:bookmarkStart w:id="6" w:name="_Hlk189744765"/>
      <w:r w:rsidR="0009025A" w:rsidRPr="0009025A">
        <w:rPr>
          <w:b/>
          <w:bCs/>
          <w:color w:val="FF0000"/>
          <w:sz w:val="28"/>
          <w:szCs w:val="28"/>
          <w:lang w:val="fr-BE"/>
        </w:rPr>
        <w:t>Strategy</w:t>
      </w:r>
      <w:r w:rsidR="0009025A" w:rsidRPr="0009025A">
        <w:rPr>
          <w:b/>
          <w:bCs/>
          <w:color w:val="FF0000"/>
          <w:sz w:val="28"/>
          <w:szCs w:val="28"/>
          <w:vertAlign w:val="superscript"/>
          <w:lang w:val="fr-BE"/>
        </w:rPr>
        <w:t>₿</w:t>
      </w:r>
      <w:bookmarkEnd w:id="6"/>
      <w:r w:rsidR="00EB4922">
        <w:rPr>
          <w:sz w:val="28"/>
          <w:szCs w:val="28"/>
          <w:lang w:val="fr-BE"/>
        </w:rPr>
        <w:t xml:space="preserve">. </w:t>
      </w:r>
      <w:r w:rsidR="00063CF3">
        <w:rPr>
          <w:sz w:val="28"/>
          <w:szCs w:val="28"/>
          <w:lang w:val="fr-BE"/>
        </w:rPr>
        <w:t>Cette évolution reflète</w:t>
      </w:r>
      <w:r w:rsidR="00EB4922">
        <w:rPr>
          <w:sz w:val="28"/>
          <w:szCs w:val="28"/>
          <w:lang w:val="fr-BE"/>
        </w:rPr>
        <w:t xml:space="preserve"> sa mission</w:t>
      </w:r>
      <w:r w:rsidR="00063CF3">
        <w:rPr>
          <w:sz w:val="28"/>
          <w:szCs w:val="28"/>
          <w:lang w:val="fr-BE"/>
        </w:rPr>
        <w:t xml:space="preserve"> </w:t>
      </w:r>
      <w:r w:rsidR="0003173A">
        <w:rPr>
          <w:sz w:val="28"/>
          <w:szCs w:val="28"/>
          <w:lang w:val="fr-BE"/>
        </w:rPr>
        <w:t>nouvelle</w:t>
      </w:r>
      <w:r w:rsidR="002C4730">
        <w:rPr>
          <w:sz w:val="28"/>
          <w:szCs w:val="28"/>
          <w:lang w:val="fr-BE"/>
        </w:rPr>
        <w:t xml:space="preserve"> </w:t>
      </w:r>
      <w:r w:rsidR="00063CF3">
        <w:rPr>
          <w:sz w:val="28"/>
          <w:szCs w:val="28"/>
          <w:lang w:val="fr-BE"/>
        </w:rPr>
        <w:t xml:space="preserve">de </w:t>
      </w:r>
      <w:r w:rsidR="00063CF3" w:rsidRPr="00EB4922">
        <w:rPr>
          <w:b/>
          <w:bCs/>
          <w:i/>
          <w:iCs/>
          <w:sz w:val="28"/>
          <w:szCs w:val="28"/>
          <w:lang w:val="fr-BE"/>
        </w:rPr>
        <w:t>World’s First Bitcoin Treasury Company</w:t>
      </w:r>
      <w:r w:rsidR="00063CF3" w:rsidRPr="00EB4922">
        <w:rPr>
          <w:i/>
          <w:iCs/>
          <w:sz w:val="28"/>
          <w:szCs w:val="28"/>
          <w:lang w:val="fr-BE"/>
        </w:rPr>
        <w:t>.</w:t>
      </w:r>
      <w:r w:rsidR="00E0487E">
        <w:rPr>
          <w:sz w:val="28"/>
          <w:szCs w:val="28"/>
          <w:lang w:val="fr-BE"/>
        </w:rPr>
        <w:t xml:space="preserve"> </w:t>
      </w:r>
      <w:r w:rsidR="00EB4922">
        <w:rPr>
          <w:sz w:val="28"/>
          <w:szCs w:val="28"/>
          <w:lang w:val="fr-BE"/>
        </w:rPr>
        <w:t xml:space="preserve">Elle </w:t>
      </w:r>
      <w:r w:rsidR="00E0487E">
        <w:rPr>
          <w:sz w:val="28"/>
          <w:szCs w:val="28"/>
          <w:lang w:val="fr-BE"/>
        </w:rPr>
        <w:t>affirme son leadership</w:t>
      </w:r>
      <w:r w:rsidR="00EB4922">
        <w:rPr>
          <w:sz w:val="28"/>
          <w:szCs w:val="28"/>
          <w:lang w:val="fr-BE"/>
        </w:rPr>
        <w:t xml:space="preserve"> </w:t>
      </w:r>
      <w:r w:rsidR="00E0487E">
        <w:rPr>
          <w:sz w:val="28"/>
          <w:szCs w:val="28"/>
          <w:lang w:val="fr-BE"/>
        </w:rPr>
        <w:t xml:space="preserve">en tant que société consacrée au développement </w:t>
      </w:r>
      <w:r w:rsidR="007B0DBE">
        <w:rPr>
          <w:sz w:val="28"/>
          <w:szCs w:val="28"/>
          <w:lang w:val="fr-BE"/>
        </w:rPr>
        <w:t>d’</w:t>
      </w:r>
      <w:r w:rsidR="00B67966">
        <w:rPr>
          <w:sz w:val="28"/>
          <w:szCs w:val="28"/>
          <w:lang w:val="fr-BE"/>
        </w:rPr>
        <w:t xml:space="preserve">un </w:t>
      </w:r>
      <w:r w:rsidR="00EB4922" w:rsidRPr="00D755DA">
        <w:rPr>
          <w:b/>
          <w:bCs/>
          <w:i/>
          <w:iCs/>
          <w:caps/>
          <w:sz w:val="28"/>
          <w:szCs w:val="28"/>
          <w:lang w:val="fr-BE"/>
        </w:rPr>
        <w:t>é</w:t>
      </w:r>
      <w:r w:rsidR="00EB4922" w:rsidRPr="00D755DA">
        <w:rPr>
          <w:b/>
          <w:bCs/>
          <w:i/>
          <w:iCs/>
          <w:sz w:val="28"/>
          <w:szCs w:val="28"/>
          <w:lang w:val="fr-BE"/>
        </w:rPr>
        <w:t>cosystème Financier</w:t>
      </w:r>
      <w:r w:rsidR="00EB4922">
        <w:rPr>
          <w:sz w:val="28"/>
          <w:szCs w:val="28"/>
          <w:lang w:val="fr-BE"/>
        </w:rPr>
        <w:t xml:space="preserve"> </w:t>
      </w:r>
      <w:r w:rsidR="0061089D">
        <w:rPr>
          <w:sz w:val="28"/>
          <w:szCs w:val="28"/>
          <w:lang w:val="fr-BE"/>
        </w:rPr>
        <w:t>reposant sur</w:t>
      </w:r>
      <w:r w:rsidR="00EB4922">
        <w:rPr>
          <w:sz w:val="28"/>
          <w:szCs w:val="28"/>
          <w:lang w:val="fr-BE"/>
        </w:rPr>
        <w:t xml:space="preserve"> le réseau </w:t>
      </w:r>
      <w:r w:rsidR="00EB4922" w:rsidRPr="00EB4922">
        <w:rPr>
          <w:b/>
          <w:bCs/>
          <w:sz w:val="28"/>
          <w:szCs w:val="28"/>
          <w:lang w:val="fr-BE"/>
        </w:rPr>
        <w:t>Bitcoin</w:t>
      </w:r>
      <w:r w:rsidR="00EB4922">
        <w:rPr>
          <w:sz w:val="28"/>
          <w:szCs w:val="28"/>
          <w:lang w:val="fr-BE"/>
        </w:rPr>
        <w:t>. Cette technologie</w:t>
      </w:r>
      <w:r w:rsidR="0061089D">
        <w:rPr>
          <w:sz w:val="28"/>
          <w:szCs w:val="28"/>
          <w:lang w:val="fr-BE"/>
        </w:rPr>
        <w:t xml:space="preserve"> – </w:t>
      </w:r>
      <w:hyperlink r:id="rId9" w:history="1">
        <w:r w:rsidR="0061089D" w:rsidRPr="009C0764">
          <w:rPr>
            <w:rStyle w:val="Lienhypertexte"/>
            <w:sz w:val="28"/>
            <w:szCs w:val="28"/>
            <w:lang w:val="fr-BE"/>
          </w:rPr>
          <w:t>Bitcoin Core</w:t>
        </w:r>
      </w:hyperlink>
      <w:r w:rsidR="0061089D">
        <w:rPr>
          <w:sz w:val="28"/>
          <w:szCs w:val="28"/>
          <w:lang w:val="fr-BE"/>
        </w:rPr>
        <w:t xml:space="preserve"> </w:t>
      </w:r>
      <w:r w:rsidR="0061089D" w:rsidRPr="0061089D">
        <w:rPr>
          <w:sz w:val="28"/>
          <w:szCs w:val="28"/>
          <w:lang w:val="fr-BE"/>
        </w:rPr>
        <w:t>–</w:t>
      </w:r>
      <w:r w:rsidR="00EB4922">
        <w:rPr>
          <w:sz w:val="28"/>
          <w:szCs w:val="28"/>
          <w:lang w:val="fr-BE"/>
        </w:rPr>
        <w:t xml:space="preserve"> garantit l’</w:t>
      </w:r>
      <w:r w:rsidR="0006752A">
        <w:rPr>
          <w:i/>
          <w:iCs/>
          <w:sz w:val="28"/>
          <w:szCs w:val="28"/>
          <w:lang w:val="fr-BE"/>
        </w:rPr>
        <w:t>i</w:t>
      </w:r>
      <w:r w:rsidR="00EB4922" w:rsidRPr="009C0764">
        <w:rPr>
          <w:i/>
          <w:iCs/>
          <w:sz w:val="28"/>
          <w:szCs w:val="28"/>
          <w:lang w:val="fr-BE"/>
        </w:rPr>
        <w:t>rréversibilité</w:t>
      </w:r>
      <w:r w:rsidR="00EB4922">
        <w:rPr>
          <w:sz w:val="28"/>
          <w:szCs w:val="28"/>
          <w:lang w:val="fr-BE"/>
        </w:rPr>
        <w:t>, l’</w:t>
      </w:r>
      <w:r w:rsidR="0006752A">
        <w:rPr>
          <w:i/>
          <w:iCs/>
          <w:sz w:val="28"/>
          <w:szCs w:val="28"/>
          <w:lang w:val="fr-BE"/>
        </w:rPr>
        <w:t>i</w:t>
      </w:r>
      <w:r w:rsidR="00EB4922" w:rsidRPr="009C0764">
        <w:rPr>
          <w:i/>
          <w:iCs/>
          <w:sz w:val="28"/>
          <w:szCs w:val="28"/>
          <w:lang w:val="fr-BE"/>
        </w:rPr>
        <w:t>ncorruptibilité</w:t>
      </w:r>
      <w:r w:rsidR="00EB4922">
        <w:rPr>
          <w:sz w:val="28"/>
          <w:szCs w:val="28"/>
          <w:lang w:val="fr-BE"/>
        </w:rPr>
        <w:t xml:space="preserve"> et l’</w:t>
      </w:r>
      <w:r w:rsidR="0006752A">
        <w:rPr>
          <w:i/>
          <w:iCs/>
          <w:sz w:val="28"/>
          <w:szCs w:val="28"/>
          <w:lang w:val="fr-BE"/>
        </w:rPr>
        <w:t>i</w:t>
      </w:r>
      <w:r w:rsidR="00EB4922" w:rsidRPr="009C0764">
        <w:rPr>
          <w:i/>
          <w:iCs/>
          <w:sz w:val="28"/>
          <w:szCs w:val="28"/>
          <w:lang w:val="fr-BE"/>
        </w:rPr>
        <w:t>nviolabilité</w:t>
      </w:r>
      <w:r w:rsidR="00EB4922">
        <w:rPr>
          <w:sz w:val="28"/>
          <w:szCs w:val="28"/>
          <w:lang w:val="fr-BE"/>
        </w:rPr>
        <w:t xml:space="preserve"> de tous types de </w:t>
      </w:r>
      <w:r w:rsidR="00EB4922" w:rsidRPr="002C4730">
        <w:rPr>
          <w:i/>
          <w:iCs/>
          <w:sz w:val="28"/>
          <w:szCs w:val="28"/>
          <w:lang w:val="fr-BE"/>
        </w:rPr>
        <w:t>transactions digitales</w:t>
      </w:r>
      <w:r w:rsidR="00EB4922">
        <w:rPr>
          <w:sz w:val="28"/>
          <w:szCs w:val="28"/>
          <w:lang w:val="fr-BE"/>
        </w:rPr>
        <w:t xml:space="preserve"> entre</w:t>
      </w:r>
      <w:r w:rsidR="00165080">
        <w:rPr>
          <w:sz w:val="28"/>
          <w:szCs w:val="28"/>
          <w:lang w:val="fr-BE"/>
        </w:rPr>
        <w:t xml:space="preserve"> </w:t>
      </w:r>
      <w:r w:rsidR="00EB4922">
        <w:rPr>
          <w:sz w:val="28"/>
          <w:szCs w:val="28"/>
          <w:lang w:val="fr-BE"/>
        </w:rPr>
        <w:t>opérateurs</w:t>
      </w:r>
      <w:r w:rsidR="0077171B">
        <w:rPr>
          <w:sz w:val="28"/>
          <w:szCs w:val="28"/>
          <w:lang w:val="fr-BE"/>
        </w:rPr>
        <w:t xml:space="preserve"> réels e</w:t>
      </w:r>
      <w:r w:rsidR="00C71627">
        <w:rPr>
          <w:sz w:val="28"/>
          <w:szCs w:val="28"/>
          <w:lang w:val="fr-BE"/>
        </w:rPr>
        <w:t>t/</w:t>
      </w:r>
      <w:r w:rsidR="0077171B">
        <w:rPr>
          <w:sz w:val="28"/>
          <w:szCs w:val="28"/>
          <w:lang w:val="fr-BE"/>
        </w:rPr>
        <w:t xml:space="preserve">ou </w:t>
      </w:r>
      <w:r w:rsidR="00D755DA">
        <w:rPr>
          <w:sz w:val="28"/>
          <w:szCs w:val="28"/>
          <w:lang w:val="fr-BE"/>
        </w:rPr>
        <w:t xml:space="preserve">virtuels. En publiant </w:t>
      </w:r>
      <w:r w:rsidR="00D755DA" w:rsidRPr="004855A0">
        <w:rPr>
          <w:i/>
          <w:iCs/>
          <w:sz w:val="28"/>
          <w:szCs w:val="28"/>
          <w:lang w:val="fr-BE"/>
        </w:rPr>
        <w:t>en temps réel</w:t>
      </w:r>
      <w:r w:rsidR="00D755DA">
        <w:rPr>
          <w:sz w:val="28"/>
          <w:szCs w:val="28"/>
          <w:lang w:val="fr-BE"/>
        </w:rPr>
        <w:t xml:space="preserve"> sur son </w:t>
      </w:r>
      <w:r w:rsidR="0006752A">
        <w:rPr>
          <w:sz w:val="28"/>
          <w:szCs w:val="28"/>
          <w:lang w:val="fr-BE"/>
        </w:rPr>
        <w:t xml:space="preserve">nouveau </w:t>
      </w:r>
      <w:r w:rsidR="00D755DA">
        <w:rPr>
          <w:sz w:val="28"/>
          <w:szCs w:val="28"/>
          <w:lang w:val="fr-BE"/>
        </w:rPr>
        <w:t xml:space="preserve">site – </w:t>
      </w:r>
      <w:hyperlink r:id="rId10" w:history="1">
        <w:r w:rsidR="00D755DA" w:rsidRPr="009C0764">
          <w:rPr>
            <w:rStyle w:val="Lienhypertexte"/>
            <w:sz w:val="28"/>
            <w:szCs w:val="28"/>
            <w:lang w:val="fr-BE"/>
          </w:rPr>
          <w:t>strategy.com</w:t>
        </w:r>
      </w:hyperlink>
      <w:r w:rsidR="00D755DA">
        <w:rPr>
          <w:sz w:val="28"/>
          <w:szCs w:val="28"/>
          <w:lang w:val="fr-BE"/>
        </w:rPr>
        <w:t xml:space="preserve"> – ses objectifs chiffrés, ses modes de financement et sa performance </w:t>
      </w:r>
      <w:r w:rsidR="004855A0">
        <w:rPr>
          <w:sz w:val="28"/>
          <w:szCs w:val="28"/>
          <w:lang w:val="fr-BE"/>
        </w:rPr>
        <w:t>réelle</w:t>
      </w:r>
      <w:r w:rsidR="00D755DA">
        <w:rPr>
          <w:sz w:val="28"/>
          <w:szCs w:val="28"/>
          <w:lang w:val="fr-BE"/>
        </w:rPr>
        <w:t xml:space="preserve">, </w:t>
      </w:r>
      <w:r w:rsidR="00D755DA" w:rsidRPr="0009025A">
        <w:rPr>
          <w:b/>
          <w:bCs/>
          <w:color w:val="FF0000"/>
          <w:sz w:val="28"/>
          <w:szCs w:val="28"/>
          <w:lang w:val="fr-BE"/>
        </w:rPr>
        <w:t>Strategy</w:t>
      </w:r>
      <w:r w:rsidR="00D755DA" w:rsidRPr="0009025A">
        <w:rPr>
          <w:b/>
          <w:bCs/>
          <w:color w:val="FF0000"/>
          <w:sz w:val="28"/>
          <w:szCs w:val="28"/>
          <w:vertAlign w:val="superscript"/>
          <w:lang w:val="fr-BE"/>
        </w:rPr>
        <w:t>₿</w:t>
      </w:r>
      <w:r w:rsidR="00D755DA">
        <w:rPr>
          <w:b/>
          <w:bCs/>
          <w:color w:val="FF0000"/>
          <w:sz w:val="28"/>
          <w:szCs w:val="28"/>
          <w:vertAlign w:val="superscript"/>
          <w:lang w:val="fr-BE"/>
        </w:rPr>
        <w:t xml:space="preserve"> </w:t>
      </w:r>
      <w:r w:rsidR="00D755DA">
        <w:rPr>
          <w:sz w:val="28"/>
          <w:szCs w:val="28"/>
          <w:lang w:val="fr-BE"/>
        </w:rPr>
        <w:t xml:space="preserve">offre une base de comparaison, un </w:t>
      </w:r>
      <w:r w:rsidR="004855A0">
        <w:rPr>
          <w:b/>
          <w:bCs/>
          <w:i/>
          <w:iCs/>
          <w:sz w:val="28"/>
          <w:szCs w:val="28"/>
          <w:lang w:val="fr-BE"/>
        </w:rPr>
        <w:t>B</w:t>
      </w:r>
      <w:r w:rsidR="00D755DA" w:rsidRPr="004855A0">
        <w:rPr>
          <w:b/>
          <w:bCs/>
          <w:i/>
          <w:iCs/>
          <w:sz w:val="28"/>
          <w:szCs w:val="28"/>
          <w:lang w:val="fr-BE"/>
        </w:rPr>
        <w:t>enchmark</w:t>
      </w:r>
      <w:r w:rsidR="00D755DA">
        <w:rPr>
          <w:sz w:val="28"/>
          <w:szCs w:val="28"/>
          <w:lang w:val="fr-BE"/>
        </w:rPr>
        <w:t>, qui sera difficile à ignorer</w:t>
      </w:r>
      <w:r w:rsidR="00C71627">
        <w:rPr>
          <w:sz w:val="28"/>
          <w:szCs w:val="28"/>
          <w:lang w:val="fr-BE"/>
        </w:rPr>
        <w:t xml:space="preserve">. </w:t>
      </w:r>
      <w:r w:rsidR="007B0DBE">
        <w:rPr>
          <w:sz w:val="28"/>
          <w:szCs w:val="28"/>
          <w:lang w:val="fr-BE"/>
        </w:rPr>
        <w:t>Elle offre</w:t>
      </w:r>
      <w:r w:rsidR="00C71627">
        <w:rPr>
          <w:sz w:val="28"/>
          <w:szCs w:val="28"/>
          <w:lang w:val="fr-BE"/>
        </w:rPr>
        <w:t xml:space="preserve"> </w:t>
      </w:r>
      <w:r w:rsidR="00EC2D66">
        <w:rPr>
          <w:sz w:val="28"/>
          <w:szCs w:val="28"/>
          <w:lang w:val="fr-BE"/>
        </w:rPr>
        <w:t xml:space="preserve">aussi </w:t>
      </w:r>
      <w:r w:rsidR="00D755DA">
        <w:rPr>
          <w:sz w:val="28"/>
          <w:szCs w:val="28"/>
          <w:lang w:val="fr-BE"/>
        </w:rPr>
        <w:t xml:space="preserve">une </w:t>
      </w:r>
      <w:r w:rsidR="004855A0">
        <w:rPr>
          <w:sz w:val="28"/>
          <w:szCs w:val="28"/>
          <w:lang w:val="fr-BE"/>
        </w:rPr>
        <w:t xml:space="preserve">nouvelle </w:t>
      </w:r>
      <w:r w:rsidR="00D755DA">
        <w:rPr>
          <w:sz w:val="28"/>
          <w:szCs w:val="28"/>
          <w:lang w:val="fr-BE"/>
        </w:rPr>
        <w:t xml:space="preserve">mesure du </w:t>
      </w:r>
      <w:r w:rsidR="003033D3" w:rsidRPr="003033D3">
        <w:rPr>
          <w:b/>
          <w:bCs/>
          <w:i/>
          <w:iCs/>
          <w:sz w:val="28"/>
          <w:szCs w:val="28"/>
          <w:lang w:val="fr-BE"/>
        </w:rPr>
        <w:t>C</w:t>
      </w:r>
      <w:r w:rsidR="00D755DA" w:rsidRPr="003033D3">
        <w:rPr>
          <w:b/>
          <w:bCs/>
          <w:i/>
          <w:iCs/>
          <w:sz w:val="28"/>
          <w:szCs w:val="28"/>
          <w:lang w:val="fr-BE"/>
        </w:rPr>
        <w:t>oût d’</w:t>
      </w:r>
      <w:r w:rsidR="003033D3" w:rsidRPr="003033D3">
        <w:rPr>
          <w:b/>
          <w:bCs/>
          <w:i/>
          <w:iCs/>
          <w:sz w:val="28"/>
          <w:szCs w:val="28"/>
          <w:lang w:val="fr-BE"/>
        </w:rPr>
        <w:t>O</w:t>
      </w:r>
      <w:r w:rsidR="00D755DA" w:rsidRPr="003033D3">
        <w:rPr>
          <w:b/>
          <w:bCs/>
          <w:i/>
          <w:iCs/>
          <w:sz w:val="28"/>
          <w:szCs w:val="28"/>
          <w:lang w:val="fr-BE"/>
        </w:rPr>
        <w:t>pportunité</w:t>
      </w:r>
      <w:r w:rsidR="00D755DA">
        <w:rPr>
          <w:sz w:val="28"/>
          <w:szCs w:val="28"/>
          <w:lang w:val="fr-BE"/>
        </w:rPr>
        <w:t xml:space="preserve"> associé aux investissements. </w:t>
      </w:r>
      <w:r w:rsidR="007B0DBE">
        <w:rPr>
          <w:sz w:val="28"/>
          <w:szCs w:val="28"/>
          <w:lang w:val="fr-BE"/>
        </w:rPr>
        <w:t>U</w:t>
      </w:r>
      <w:r w:rsidR="00EC2D66">
        <w:rPr>
          <w:sz w:val="28"/>
          <w:szCs w:val="28"/>
          <w:lang w:val="fr-BE"/>
        </w:rPr>
        <w:t>ne</w:t>
      </w:r>
      <w:r w:rsidR="00820398">
        <w:rPr>
          <w:sz w:val="28"/>
          <w:szCs w:val="28"/>
          <w:lang w:val="fr-BE"/>
        </w:rPr>
        <w:t xml:space="preserve"> petite</w:t>
      </w:r>
      <w:r w:rsidR="004855A0">
        <w:rPr>
          <w:sz w:val="28"/>
          <w:szCs w:val="28"/>
          <w:lang w:val="fr-BE"/>
        </w:rPr>
        <w:t xml:space="preserve"> révolution</w:t>
      </w:r>
      <w:r w:rsidR="00D755DA">
        <w:rPr>
          <w:sz w:val="28"/>
          <w:szCs w:val="28"/>
          <w:lang w:val="fr-BE"/>
        </w:rPr>
        <w:t xml:space="preserve"> dans l’histoire de la Finance</w:t>
      </w:r>
      <w:r w:rsidR="004855A0">
        <w:rPr>
          <w:sz w:val="28"/>
          <w:szCs w:val="28"/>
          <w:lang w:val="fr-BE"/>
        </w:rPr>
        <w:t> ?</w:t>
      </w:r>
    </w:p>
    <w:p w14:paraId="686F23E0" w14:textId="77777777" w:rsidR="00232036" w:rsidRDefault="00232036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3BC53C5A" w14:textId="77777777" w:rsidR="00573679" w:rsidRDefault="00573679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2A73C0E5" w14:textId="77777777" w:rsidR="00573679" w:rsidRDefault="00573679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636A2E3C" w14:textId="77777777" w:rsidR="00232036" w:rsidRDefault="00232036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5D5109F1" w14:textId="77777777" w:rsidR="00D755DA" w:rsidRDefault="00D755DA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12D1453D" w14:textId="77777777" w:rsidR="00D755DA" w:rsidRDefault="00D755DA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1908F904" w14:textId="77777777" w:rsidR="00284B18" w:rsidRPr="00C41211" w:rsidRDefault="00284B18" w:rsidP="00FA3592">
      <w:pPr>
        <w:pBdr>
          <w:bottom w:val="single" w:sz="12" w:space="1" w:color="auto"/>
        </w:pBdr>
        <w:ind w:firstLine="284"/>
        <w:rPr>
          <w:sz w:val="28"/>
          <w:szCs w:val="28"/>
          <w:lang w:val="fr-BE"/>
        </w:rPr>
      </w:pPr>
    </w:p>
    <w:p w14:paraId="5D19F6F2" w14:textId="77777777" w:rsidR="00FA3592" w:rsidRDefault="00FA3592" w:rsidP="00FA3592">
      <w:pPr>
        <w:jc w:val="both"/>
        <w:rPr>
          <w:sz w:val="24"/>
          <w:szCs w:val="24"/>
          <w:lang w:val="fr-BE"/>
        </w:rPr>
      </w:pPr>
    </w:p>
    <w:p w14:paraId="338215C6" w14:textId="2FFCBCB9" w:rsidR="00D50FDD" w:rsidRPr="00A66C88" w:rsidRDefault="00A66C88" w:rsidP="00A66C88">
      <w:pPr>
        <w:jc w:val="both"/>
        <w:rPr>
          <w:sz w:val="24"/>
          <w:szCs w:val="24"/>
          <w:lang w:val="fr-BE"/>
        </w:rPr>
      </w:pPr>
      <w:r w:rsidRPr="00A66C88">
        <w:rPr>
          <w:sz w:val="24"/>
          <w:szCs w:val="24"/>
          <w:lang w:val="fr-BE"/>
        </w:rPr>
        <w:t xml:space="preserve">* </w:t>
      </w:r>
      <w:r w:rsidR="00E508F2" w:rsidRPr="00A66C88">
        <w:rPr>
          <w:sz w:val="24"/>
          <w:szCs w:val="24"/>
          <w:lang w:val="fr-BE"/>
        </w:rPr>
        <w:t>Ce document ne constitue pas un conseil d’investissement</w:t>
      </w:r>
      <w:r w:rsidR="00390398">
        <w:rPr>
          <w:sz w:val="24"/>
          <w:szCs w:val="24"/>
          <w:lang w:val="fr-BE"/>
        </w:rPr>
        <w:t xml:space="preserve">. Il </w:t>
      </w:r>
      <w:r w:rsidR="000C5636">
        <w:rPr>
          <w:sz w:val="24"/>
          <w:szCs w:val="24"/>
          <w:lang w:val="fr-BE"/>
        </w:rPr>
        <w:t xml:space="preserve">décrit </w:t>
      </w:r>
      <w:r w:rsidR="00E508F2" w:rsidRPr="00A66C88">
        <w:rPr>
          <w:sz w:val="24"/>
          <w:szCs w:val="24"/>
          <w:lang w:val="fr-BE"/>
        </w:rPr>
        <w:t xml:space="preserve">une stratégie </w:t>
      </w:r>
      <w:r w:rsidR="00E46946">
        <w:rPr>
          <w:sz w:val="24"/>
          <w:szCs w:val="24"/>
          <w:lang w:val="fr-BE"/>
        </w:rPr>
        <w:t xml:space="preserve">industrielle et </w:t>
      </w:r>
      <w:r w:rsidR="00A57EC3">
        <w:rPr>
          <w:sz w:val="24"/>
          <w:szCs w:val="24"/>
          <w:lang w:val="fr-BE"/>
        </w:rPr>
        <w:t xml:space="preserve">financière </w:t>
      </w:r>
      <w:r w:rsidR="00E508F2" w:rsidRPr="00A66C88">
        <w:rPr>
          <w:sz w:val="24"/>
          <w:szCs w:val="24"/>
          <w:lang w:val="fr-BE"/>
        </w:rPr>
        <w:t>singulière</w:t>
      </w:r>
      <w:r w:rsidR="00A57EC3">
        <w:rPr>
          <w:sz w:val="24"/>
          <w:szCs w:val="24"/>
          <w:lang w:val="fr-BE"/>
        </w:rPr>
        <w:t>,</w:t>
      </w:r>
      <w:r w:rsidR="00E508F2" w:rsidRPr="00A66C88">
        <w:rPr>
          <w:sz w:val="24"/>
          <w:szCs w:val="24"/>
          <w:lang w:val="fr-BE"/>
        </w:rPr>
        <w:t xml:space="preserve"> dans un monde </w:t>
      </w:r>
      <w:r w:rsidR="00776B11">
        <w:rPr>
          <w:sz w:val="24"/>
          <w:szCs w:val="24"/>
          <w:lang w:val="fr-BE"/>
        </w:rPr>
        <w:t xml:space="preserve">financier </w:t>
      </w:r>
      <w:r w:rsidR="00E508F2" w:rsidRPr="00A66C88">
        <w:rPr>
          <w:sz w:val="24"/>
          <w:szCs w:val="24"/>
          <w:lang w:val="fr-BE"/>
        </w:rPr>
        <w:t xml:space="preserve">en </w:t>
      </w:r>
      <w:r w:rsidR="00B1417C">
        <w:rPr>
          <w:sz w:val="24"/>
          <w:szCs w:val="24"/>
          <w:lang w:val="fr-BE"/>
        </w:rPr>
        <w:t>mutation</w:t>
      </w:r>
      <w:r w:rsidR="00E508F2" w:rsidRPr="00A66C88">
        <w:rPr>
          <w:sz w:val="24"/>
          <w:szCs w:val="24"/>
          <w:lang w:val="fr-BE"/>
        </w:rPr>
        <w:t>.</w:t>
      </w:r>
    </w:p>
    <w:p w14:paraId="625F7D06" w14:textId="77777777" w:rsidR="00E508F2" w:rsidRPr="00A66C88" w:rsidRDefault="00E508F2" w:rsidP="00A66C88">
      <w:pPr>
        <w:jc w:val="both"/>
        <w:rPr>
          <w:sz w:val="24"/>
          <w:szCs w:val="24"/>
          <w:lang w:val="fr-BE"/>
        </w:rPr>
      </w:pPr>
    </w:p>
    <w:p w14:paraId="48237A7B" w14:textId="105D1C12" w:rsidR="00FA3592" w:rsidRPr="004A5D17" w:rsidRDefault="00FA3592" w:rsidP="00FA3592">
      <w:pPr>
        <w:jc w:val="both"/>
        <w:rPr>
          <w:sz w:val="24"/>
          <w:szCs w:val="24"/>
          <w:lang w:val="fr-BE"/>
        </w:rPr>
      </w:pPr>
      <w:r w:rsidRPr="004A5D17">
        <w:rPr>
          <w:sz w:val="24"/>
          <w:szCs w:val="24"/>
          <w:lang w:val="fr-BE"/>
        </w:rPr>
        <w:t>*</w:t>
      </w:r>
      <w:r w:rsidR="00D50FDD">
        <w:rPr>
          <w:sz w:val="24"/>
          <w:szCs w:val="24"/>
          <w:lang w:val="fr-BE"/>
        </w:rPr>
        <w:t>*</w:t>
      </w:r>
      <w:r w:rsidRPr="004A5D17">
        <w:rPr>
          <w:sz w:val="24"/>
          <w:szCs w:val="24"/>
          <w:lang w:val="fr-BE"/>
        </w:rPr>
        <w:t xml:space="preserve"> Professeur Ordinaire Honoraire d’Informatique Décisionnelle à l’Université de Liège. </w:t>
      </w:r>
    </w:p>
    <w:p w14:paraId="141E9A73" w14:textId="77777777" w:rsidR="00FA3592" w:rsidRPr="004A5D17" w:rsidRDefault="00FA3592" w:rsidP="00FA3592">
      <w:pPr>
        <w:jc w:val="both"/>
        <w:rPr>
          <w:sz w:val="24"/>
          <w:szCs w:val="24"/>
          <w:lang w:val="en-US"/>
        </w:rPr>
      </w:pPr>
      <w:r w:rsidRPr="004A5D17">
        <w:rPr>
          <w:sz w:val="24"/>
          <w:szCs w:val="24"/>
          <w:lang w:val="en-US"/>
        </w:rPr>
        <w:t>PhD-77, Management Science, Massachusetts Institute of Technology.</w:t>
      </w:r>
      <w:bookmarkEnd w:id="3"/>
    </w:p>
    <w:p w14:paraId="7517F87A" w14:textId="77777777" w:rsidR="00FA3592" w:rsidRPr="004A5D17" w:rsidRDefault="00FA3592" w:rsidP="00FA3592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r w:rsidRPr="004A5D17">
        <w:rPr>
          <w:sz w:val="28"/>
          <w:szCs w:val="28"/>
          <w:lang w:val="en-US"/>
        </w:rPr>
        <w:br w:type="page"/>
      </w:r>
    </w:p>
    <w:p w14:paraId="7A9B88B9" w14:textId="29B394B2" w:rsidR="00FA3592" w:rsidRPr="00C5703A" w:rsidRDefault="00FA3592" w:rsidP="00F14DCF">
      <w:pPr>
        <w:jc w:val="right"/>
        <w:rPr>
          <w:i/>
          <w:iCs/>
          <w:color w:val="181818"/>
          <w:sz w:val="28"/>
          <w:szCs w:val="28"/>
          <w:shd w:val="clear" w:color="auto" w:fill="FFFFFF"/>
          <w:lang w:val="en-US"/>
        </w:rPr>
      </w:pPr>
      <w:bookmarkStart w:id="7" w:name="_Hlk127532411"/>
      <w:bookmarkEnd w:id="4"/>
      <w:bookmarkEnd w:id="5"/>
      <w:r w:rsidRPr="007A7366">
        <w:rPr>
          <w:i/>
          <w:iCs/>
          <w:color w:val="181818"/>
          <w:sz w:val="28"/>
          <w:szCs w:val="28"/>
          <w:shd w:val="clear" w:color="auto" w:fill="FFFFFF"/>
          <w:lang w:val="en-US"/>
        </w:rPr>
        <w:lastRenderedPageBreak/>
        <w:t>« </w:t>
      </w:r>
      <w:r w:rsidR="00F14DCF" w:rsidRPr="00F14DCF">
        <w:rPr>
          <w:i/>
          <w:iCs/>
          <w:color w:val="181818"/>
          <w:sz w:val="28"/>
          <w:szCs w:val="28"/>
          <w:shd w:val="clear" w:color="auto" w:fill="FFFFFF"/>
          <w:lang w:val="en-US"/>
        </w:rPr>
        <w:t>Things change gradually, then suddenly</w:t>
      </w:r>
      <w:r w:rsidR="00F14DCF">
        <w:rPr>
          <w:i/>
          <w:iCs/>
          <w:color w:val="181818"/>
          <w:sz w:val="28"/>
          <w:szCs w:val="28"/>
          <w:shd w:val="clear" w:color="auto" w:fill="FFFFFF"/>
          <w:lang w:val="en-US"/>
        </w:rPr>
        <w:t>.</w:t>
      </w:r>
      <w:r w:rsidRPr="00C5703A">
        <w:rPr>
          <w:i/>
          <w:iCs/>
          <w:color w:val="181818"/>
          <w:sz w:val="28"/>
          <w:szCs w:val="28"/>
          <w:shd w:val="clear" w:color="auto" w:fill="FFFFFF"/>
          <w:lang w:val="en-US"/>
        </w:rPr>
        <w:t xml:space="preserve">» </w:t>
      </w:r>
    </w:p>
    <w:p w14:paraId="14E63F41" w14:textId="39D21CEA" w:rsidR="00FA3592" w:rsidRDefault="00F14DCF" w:rsidP="00F14DCF">
      <w:pPr>
        <w:jc w:val="right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>Hemingway</w:t>
      </w:r>
    </w:p>
    <w:p w14:paraId="02374606" w14:textId="77777777" w:rsidR="00F14DCF" w:rsidRDefault="00F14DCF" w:rsidP="00F14DCF">
      <w:pPr>
        <w:jc w:val="center"/>
        <w:rPr>
          <w:sz w:val="28"/>
          <w:szCs w:val="28"/>
          <w:lang w:val="fr-BE"/>
        </w:rPr>
      </w:pPr>
    </w:p>
    <w:p w14:paraId="5D70EA7A" w14:textId="77777777" w:rsidR="00CA6517" w:rsidRPr="00CF0B94" w:rsidRDefault="00CA6517" w:rsidP="00F14DCF">
      <w:pPr>
        <w:jc w:val="center"/>
        <w:rPr>
          <w:sz w:val="28"/>
          <w:szCs w:val="28"/>
          <w:lang w:val="fr-BE"/>
        </w:rPr>
      </w:pPr>
    </w:p>
    <w:p w14:paraId="537DCE08" w14:textId="77777777" w:rsidR="00CA6517" w:rsidRPr="0079614D" w:rsidRDefault="00CA6517" w:rsidP="00CA6517">
      <w:pPr>
        <w:jc w:val="center"/>
        <w:rPr>
          <w:b/>
          <w:bCs/>
          <w:color w:val="0F1419"/>
          <w:sz w:val="48"/>
          <w:szCs w:val="48"/>
          <w:shd w:val="clear" w:color="auto" w:fill="FFFFFF"/>
        </w:rPr>
      </w:pPr>
      <w:bookmarkStart w:id="8" w:name="_Hlk189814972"/>
      <w:bookmarkEnd w:id="7"/>
      <w:r w:rsidRPr="0079614D">
        <w:rPr>
          <w:b/>
          <w:bCs/>
          <w:color w:val="E97132" w:themeColor="accent2"/>
          <w:sz w:val="48"/>
          <w:szCs w:val="48"/>
          <w:shd w:val="clear" w:color="auto" w:fill="FFFFFF"/>
        </w:rPr>
        <w:t>Strategy</w:t>
      </w:r>
      <w:r w:rsidRPr="0079614D">
        <w:rPr>
          <w:b/>
          <w:bCs/>
          <w:color w:val="E97132" w:themeColor="accent2"/>
          <w:sz w:val="56"/>
          <w:szCs w:val="56"/>
          <w:shd w:val="clear" w:color="auto" w:fill="FFFFFF"/>
          <w:vertAlign w:val="superscript"/>
        </w:rPr>
        <w:t>₿</w:t>
      </w:r>
    </w:p>
    <w:bookmarkEnd w:id="8"/>
    <w:p w14:paraId="1C55DCD4" w14:textId="21279B8E" w:rsidR="00CA6517" w:rsidRPr="00825849" w:rsidRDefault="00CA6517" w:rsidP="00CA6517">
      <w:pPr>
        <w:jc w:val="center"/>
        <w:rPr>
          <w:bCs/>
          <w:sz w:val="48"/>
          <w:szCs w:val="48"/>
          <w:lang w:val="fr-BE"/>
        </w:rPr>
      </w:pPr>
      <w:r>
        <w:rPr>
          <w:b/>
          <w:bCs/>
          <w:sz w:val="48"/>
          <w:szCs w:val="48"/>
          <w:lang w:val="fr-BE"/>
        </w:rPr>
        <w:t>Une Leçon de Finance à Livres Ouverts</w:t>
      </w:r>
    </w:p>
    <w:p w14:paraId="302A86CB" w14:textId="27E33BE7" w:rsidR="00FA3592" w:rsidRDefault="00FA3592" w:rsidP="00FA3592">
      <w:pPr>
        <w:jc w:val="center"/>
        <w:rPr>
          <w:sz w:val="28"/>
          <w:szCs w:val="28"/>
          <w:lang w:val="fr-BE"/>
        </w:rPr>
      </w:pPr>
    </w:p>
    <w:p w14:paraId="0BB46A97" w14:textId="77777777" w:rsidR="00B645E5" w:rsidRDefault="00B645E5" w:rsidP="00FA3592">
      <w:pPr>
        <w:jc w:val="center"/>
        <w:rPr>
          <w:sz w:val="28"/>
          <w:szCs w:val="28"/>
          <w:lang w:val="fr-BE"/>
        </w:rPr>
      </w:pPr>
      <w:bookmarkStart w:id="9" w:name="_Hlk162264353"/>
      <w:bookmarkStart w:id="10" w:name="_Hlk162271254"/>
    </w:p>
    <w:p w14:paraId="65F5842E" w14:textId="2A978F11" w:rsidR="00765112" w:rsidRDefault="005161FD" w:rsidP="00FA3592">
      <w:pPr>
        <w:ind w:firstLine="284"/>
        <w:jc w:val="both"/>
        <w:rPr>
          <w:sz w:val="28"/>
          <w:szCs w:val="28"/>
          <w:lang w:val="fr-BE"/>
        </w:rPr>
      </w:pPr>
      <w:r w:rsidRPr="00A73C20">
        <w:rPr>
          <w:sz w:val="28"/>
          <w:szCs w:val="28"/>
          <w:lang w:val="fr-BE"/>
        </w:rPr>
        <w:t xml:space="preserve">Plutôt que de réécrire l’histoire, je vous invite à la découvrir en lisant – et </w:t>
      </w:r>
      <w:r w:rsidR="00DD0447">
        <w:rPr>
          <w:sz w:val="28"/>
          <w:szCs w:val="28"/>
          <w:lang w:val="fr-BE"/>
        </w:rPr>
        <w:t xml:space="preserve">même en </w:t>
      </w:r>
      <w:r w:rsidR="00621CB3">
        <w:rPr>
          <w:sz w:val="28"/>
          <w:szCs w:val="28"/>
          <w:lang w:val="fr-BE"/>
        </w:rPr>
        <w:t>étudiant attentivement</w:t>
      </w:r>
      <w:r w:rsidR="00A73C20" w:rsidRPr="00A73C20">
        <w:rPr>
          <w:sz w:val="28"/>
          <w:szCs w:val="28"/>
          <w:lang w:val="fr-BE"/>
        </w:rPr>
        <w:t> :-) ! –</w:t>
      </w:r>
      <w:r w:rsidR="00A73C20">
        <w:rPr>
          <w:sz w:val="28"/>
          <w:szCs w:val="28"/>
          <w:lang w:val="fr-BE"/>
        </w:rPr>
        <w:t xml:space="preserve"> </w:t>
      </w:r>
      <w:hyperlink r:id="rId11" w:history="1">
        <w:r w:rsidR="009B7B50" w:rsidRPr="003F1012">
          <w:rPr>
            <w:rStyle w:val="Lienhypertexte"/>
            <w:sz w:val="28"/>
            <w:szCs w:val="28"/>
            <w:lang w:val="fr-BE"/>
          </w:rPr>
          <w:t>l’ex</w:t>
        </w:r>
        <w:r w:rsidR="009B7B50" w:rsidRPr="003F1012">
          <w:rPr>
            <w:rStyle w:val="Lienhypertexte"/>
            <w:sz w:val="28"/>
            <w:szCs w:val="28"/>
            <w:lang w:val="fr-BE"/>
          </w:rPr>
          <w:t>c</w:t>
        </w:r>
        <w:r w:rsidR="009B7B50" w:rsidRPr="003F1012">
          <w:rPr>
            <w:rStyle w:val="Lienhypertexte"/>
            <w:sz w:val="28"/>
            <w:szCs w:val="28"/>
            <w:lang w:val="fr-BE"/>
          </w:rPr>
          <w:t>ellente présentation</w:t>
        </w:r>
      </w:hyperlink>
      <w:r w:rsidR="009B7B50">
        <w:rPr>
          <w:sz w:val="28"/>
          <w:szCs w:val="28"/>
          <w:lang w:val="fr-BE"/>
        </w:rPr>
        <w:t xml:space="preserve"> qu’a partagée la société </w:t>
      </w:r>
      <w:bookmarkStart w:id="11" w:name="_Hlk189825441"/>
      <w:r w:rsidR="008E223D" w:rsidRPr="0009025A">
        <w:rPr>
          <w:b/>
          <w:bCs/>
          <w:color w:val="FF0000"/>
          <w:sz w:val="28"/>
          <w:szCs w:val="28"/>
          <w:lang w:val="fr-BE"/>
        </w:rPr>
        <w:t>Strategy</w:t>
      </w:r>
      <w:r w:rsidR="008E223D" w:rsidRPr="0009025A">
        <w:rPr>
          <w:b/>
          <w:bCs/>
          <w:color w:val="FF0000"/>
          <w:sz w:val="28"/>
          <w:szCs w:val="28"/>
          <w:vertAlign w:val="superscript"/>
          <w:lang w:val="fr-BE"/>
        </w:rPr>
        <w:t>₿</w:t>
      </w:r>
      <w:bookmarkEnd w:id="11"/>
      <w:r w:rsidR="009B7B50">
        <w:rPr>
          <w:sz w:val="28"/>
          <w:szCs w:val="28"/>
          <w:lang w:val="fr-BE"/>
        </w:rPr>
        <w:t xml:space="preserve"> hier soir (</w:t>
      </w:r>
      <w:r w:rsidR="00AF0B1F">
        <w:rPr>
          <w:sz w:val="28"/>
          <w:szCs w:val="28"/>
          <w:lang w:val="fr-BE"/>
        </w:rPr>
        <w:t>5</w:t>
      </w:r>
      <w:r w:rsidR="00D07388">
        <w:rPr>
          <w:sz w:val="28"/>
          <w:szCs w:val="28"/>
          <w:lang w:val="fr-BE"/>
        </w:rPr>
        <w:t xml:space="preserve"> </w:t>
      </w:r>
      <w:r w:rsidR="008E223D">
        <w:rPr>
          <w:sz w:val="28"/>
          <w:szCs w:val="28"/>
          <w:lang w:val="fr-BE"/>
        </w:rPr>
        <w:t>février</w:t>
      </w:r>
      <w:r w:rsidR="00D07388">
        <w:rPr>
          <w:sz w:val="28"/>
          <w:szCs w:val="28"/>
          <w:lang w:val="fr-BE"/>
        </w:rPr>
        <w:t xml:space="preserve"> 202</w:t>
      </w:r>
      <w:r w:rsidR="008E223D">
        <w:rPr>
          <w:sz w:val="28"/>
          <w:szCs w:val="28"/>
          <w:lang w:val="fr-BE"/>
        </w:rPr>
        <w:t>5</w:t>
      </w:r>
      <w:r w:rsidR="009B7B50">
        <w:rPr>
          <w:sz w:val="28"/>
          <w:szCs w:val="28"/>
          <w:lang w:val="fr-BE"/>
        </w:rPr>
        <w:t xml:space="preserve">). Pendant que d’aucuns </w:t>
      </w:r>
      <w:r w:rsidR="00007FB0">
        <w:rPr>
          <w:sz w:val="28"/>
          <w:szCs w:val="28"/>
          <w:lang w:val="fr-BE"/>
        </w:rPr>
        <w:t xml:space="preserve">se complaisent dans les certitudes </w:t>
      </w:r>
      <w:r w:rsidR="00591163">
        <w:rPr>
          <w:sz w:val="28"/>
          <w:szCs w:val="28"/>
          <w:lang w:val="fr-BE"/>
        </w:rPr>
        <w:t>d’un</w:t>
      </w:r>
      <w:r w:rsidR="00007FB0">
        <w:rPr>
          <w:sz w:val="28"/>
          <w:szCs w:val="28"/>
          <w:lang w:val="fr-BE"/>
        </w:rPr>
        <w:t xml:space="preserve"> passé</w:t>
      </w:r>
      <w:r w:rsidR="00591163">
        <w:rPr>
          <w:sz w:val="28"/>
          <w:szCs w:val="28"/>
          <w:lang w:val="fr-BE"/>
        </w:rPr>
        <w:t xml:space="preserve"> qui n’existe plus</w:t>
      </w:r>
      <w:r w:rsidR="00007FB0">
        <w:rPr>
          <w:sz w:val="28"/>
          <w:szCs w:val="28"/>
          <w:lang w:val="fr-BE"/>
        </w:rPr>
        <w:t xml:space="preserve">, d’autres cherchent à construire </w:t>
      </w:r>
      <w:r w:rsidR="00591163">
        <w:rPr>
          <w:sz w:val="28"/>
          <w:szCs w:val="28"/>
          <w:lang w:val="fr-BE"/>
        </w:rPr>
        <w:t>un</w:t>
      </w:r>
      <w:r w:rsidR="00007FB0">
        <w:rPr>
          <w:sz w:val="28"/>
          <w:szCs w:val="28"/>
          <w:lang w:val="fr-BE"/>
        </w:rPr>
        <w:t xml:space="preserve"> devenir</w:t>
      </w:r>
      <w:r w:rsidR="00591163">
        <w:rPr>
          <w:sz w:val="28"/>
          <w:szCs w:val="28"/>
          <w:lang w:val="fr-BE"/>
        </w:rPr>
        <w:t xml:space="preserve"> meilleur</w:t>
      </w:r>
      <w:r w:rsidR="00765112">
        <w:rPr>
          <w:sz w:val="28"/>
          <w:szCs w:val="28"/>
          <w:lang w:val="fr-BE"/>
        </w:rPr>
        <w:t>…</w:t>
      </w:r>
      <w:r w:rsidR="00591163">
        <w:rPr>
          <w:sz w:val="28"/>
          <w:szCs w:val="28"/>
          <w:lang w:val="fr-BE"/>
        </w:rPr>
        <w:t xml:space="preserve"> </w:t>
      </w:r>
    </w:p>
    <w:p w14:paraId="2D80C876" w14:textId="77777777" w:rsidR="00765112" w:rsidRDefault="00765112" w:rsidP="00FA3592">
      <w:pPr>
        <w:ind w:firstLine="284"/>
        <w:jc w:val="both"/>
        <w:rPr>
          <w:sz w:val="28"/>
          <w:szCs w:val="28"/>
          <w:lang w:val="fr-BE"/>
        </w:rPr>
      </w:pPr>
    </w:p>
    <w:p w14:paraId="2826DD41" w14:textId="1245957A" w:rsidR="00FA3592" w:rsidRPr="00A73C20" w:rsidRDefault="00621CB3" w:rsidP="00621CB3">
      <w:pPr>
        <w:ind w:firstLine="284"/>
        <w:jc w:val="both"/>
        <w:rPr>
          <w:sz w:val="28"/>
          <w:szCs w:val="28"/>
          <w:lang w:val="fr-BE"/>
        </w:rPr>
      </w:pPr>
      <w:r w:rsidRPr="008E223D">
        <w:rPr>
          <w:sz w:val="28"/>
          <w:szCs w:val="28"/>
          <w:lang w:val="fr-BE"/>
        </w:rPr>
        <w:t>« Ils ont des yeux et ne voient pas, des oreilles et n'entendent pas. »</w:t>
      </w:r>
      <w:r>
        <w:rPr>
          <w:sz w:val="28"/>
          <w:szCs w:val="28"/>
          <w:lang w:val="fr-BE"/>
        </w:rPr>
        <w:t xml:space="preserve"> </w:t>
      </w:r>
      <w:r w:rsidR="002B68FF">
        <w:rPr>
          <w:sz w:val="28"/>
          <w:szCs w:val="28"/>
          <w:lang w:val="fr-BE"/>
        </w:rPr>
        <w:t>Saurons-nous relever ce défi en Europe et</w:t>
      </w:r>
      <w:r w:rsidR="00BF4E82">
        <w:rPr>
          <w:sz w:val="28"/>
          <w:szCs w:val="28"/>
          <w:lang w:val="fr-BE"/>
        </w:rPr>
        <w:t>…</w:t>
      </w:r>
      <w:r w:rsidR="002B68FF">
        <w:rPr>
          <w:sz w:val="28"/>
          <w:szCs w:val="28"/>
          <w:lang w:val="fr-BE"/>
        </w:rPr>
        <w:t xml:space="preserve"> en Belgique</w:t>
      </w:r>
      <w:r w:rsidR="00BF4E82">
        <w:rPr>
          <w:sz w:val="28"/>
          <w:szCs w:val="28"/>
          <w:lang w:val="fr-BE"/>
        </w:rPr>
        <w:t> ?</w:t>
      </w:r>
      <w:r w:rsidR="002B68FF">
        <w:rPr>
          <w:sz w:val="28"/>
          <w:szCs w:val="28"/>
          <w:lang w:val="fr-BE"/>
        </w:rPr>
        <w:t xml:space="preserve"> </w:t>
      </w:r>
      <w:r w:rsidR="007B2925">
        <w:rPr>
          <w:sz w:val="28"/>
          <w:szCs w:val="28"/>
          <w:lang w:val="fr-BE"/>
        </w:rPr>
        <w:t xml:space="preserve">Objectivement, si le réseau </w:t>
      </w:r>
      <w:r w:rsidR="007B2925" w:rsidRPr="00CE40C3">
        <w:rPr>
          <w:b/>
          <w:bCs/>
          <w:sz w:val="28"/>
          <w:szCs w:val="28"/>
          <w:lang w:val="fr-BE"/>
        </w:rPr>
        <w:t>Bitcoin</w:t>
      </w:r>
      <w:r w:rsidR="007B2925">
        <w:rPr>
          <w:sz w:val="28"/>
          <w:szCs w:val="28"/>
          <w:lang w:val="fr-BE"/>
        </w:rPr>
        <w:t xml:space="preserve"> n’existait pas, il faudrait l’inventer</w:t>
      </w:r>
      <w:r w:rsidR="00CE40C3">
        <w:rPr>
          <w:sz w:val="28"/>
          <w:szCs w:val="28"/>
          <w:lang w:val="fr-BE"/>
        </w:rPr>
        <w:t xml:space="preserve">, ne fût-ce que </w:t>
      </w:r>
      <w:r w:rsidR="007B2925">
        <w:rPr>
          <w:sz w:val="28"/>
          <w:szCs w:val="28"/>
          <w:lang w:val="fr-BE"/>
        </w:rPr>
        <w:t xml:space="preserve">pour limiter </w:t>
      </w:r>
      <w:r w:rsidR="00CE40C3">
        <w:rPr>
          <w:sz w:val="28"/>
          <w:szCs w:val="28"/>
          <w:lang w:val="fr-BE"/>
        </w:rPr>
        <w:t xml:space="preserve">les effets de </w:t>
      </w:r>
      <w:r w:rsidR="007B2925">
        <w:rPr>
          <w:sz w:val="28"/>
          <w:szCs w:val="28"/>
          <w:lang w:val="fr-BE"/>
        </w:rPr>
        <w:t>l’irresponsabilité économique et financière</w:t>
      </w:r>
      <w:r w:rsidR="00CE40C3">
        <w:rPr>
          <w:sz w:val="28"/>
          <w:szCs w:val="28"/>
          <w:lang w:val="fr-BE"/>
        </w:rPr>
        <w:t> </w:t>
      </w:r>
      <w:r w:rsidR="003F1012">
        <w:rPr>
          <w:sz w:val="28"/>
          <w:szCs w:val="28"/>
          <w:lang w:val="fr-BE"/>
        </w:rPr>
        <w:t>(politique et monétaire ?)</w:t>
      </w:r>
      <w:r w:rsidR="00AB10D2">
        <w:rPr>
          <w:sz w:val="28"/>
          <w:szCs w:val="28"/>
          <w:lang w:val="fr-BE"/>
        </w:rPr>
        <w:t> </w:t>
      </w:r>
      <w:r w:rsidR="00CE40C3">
        <w:rPr>
          <w:sz w:val="28"/>
          <w:szCs w:val="28"/>
          <w:lang w:val="fr-BE"/>
        </w:rPr>
        <w:t>; une constante dans l’histoire du monde !</w:t>
      </w:r>
      <w:r w:rsidR="00FE7070">
        <w:rPr>
          <w:sz w:val="28"/>
          <w:szCs w:val="28"/>
          <w:lang w:val="fr-BE"/>
        </w:rPr>
        <w:t xml:space="preserve"> Outre-Atlantique,</w:t>
      </w:r>
      <w:r w:rsidR="00550E20">
        <w:rPr>
          <w:sz w:val="28"/>
          <w:szCs w:val="28"/>
          <w:lang w:val="fr-BE"/>
        </w:rPr>
        <w:t xml:space="preserve"> </w:t>
      </w:r>
      <w:r w:rsidR="00FE7070">
        <w:rPr>
          <w:sz w:val="28"/>
          <w:szCs w:val="28"/>
          <w:lang w:val="fr-BE"/>
        </w:rPr>
        <w:t xml:space="preserve">la création d’une </w:t>
      </w:r>
      <w:r w:rsidR="00FE7070" w:rsidRPr="00FE7070">
        <w:rPr>
          <w:b/>
          <w:bCs/>
          <w:i/>
          <w:iCs/>
          <w:sz w:val="28"/>
          <w:szCs w:val="28"/>
          <w:lang w:val="fr-BE"/>
        </w:rPr>
        <w:t>Bitcoin Strategic Reserve</w:t>
      </w:r>
      <w:r w:rsidR="00FE7070">
        <w:rPr>
          <w:sz w:val="28"/>
          <w:szCs w:val="28"/>
          <w:lang w:val="fr-BE"/>
        </w:rPr>
        <w:t xml:space="preserve"> est </w:t>
      </w:r>
      <w:r w:rsidR="00171C2F">
        <w:rPr>
          <w:sz w:val="28"/>
          <w:szCs w:val="28"/>
          <w:lang w:val="fr-BE"/>
        </w:rPr>
        <w:t xml:space="preserve">déjà </w:t>
      </w:r>
      <w:r w:rsidR="00FE7070">
        <w:rPr>
          <w:sz w:val="28"/>
          <w:szCs w:val="28"/>
          <w:lang w:val="fr-BE"/>
        </w:rPr>
        <w:t xml:space="preserve">à l’ordre du jour (cf. </w:t>
      </w:r>
      <w:hyperlink r:id="rId12" w:history="1">
        <w:r w:rsidR="00FE7070" w:rsidRPr="00F6092E">
          <w:rPr>
            <w:rStyle w:val="Lienhypertexte"/>
            <w:sz w:val="28"/>
            <w:szCs w:val="28"/>
            <w:lang w:val="fr-BE"/>
          </w:rPr>
          <w:t>Senator Lummis</w:t>
        </w:r>
      </w:hyperlink>
      <w:r w:rsidR="00FE7070">
        <w:rPr>
          <w:sz w:val="28"/>
          <w:szCs w:val="28"/>
          <w:lang w:val="fr-BE"/>
        </w:rPr>
        <w:t>)…</w:t>
      </w:r>
    </w:p>
    <w:p w14:paraId="7602D62F" w14:textId="77777777" w:rsidR="00FA3592" w:rsidRPr="00A73C20" w:rsidRDefault="00FA3592" w:rsidP="00FA3592">
      <w:pPr>
        <w:ind w:firstLine="284"/>
        <w:jc w:val="both"/>
        <w:rPr>
          <w:sz w:val="28"/>
          <w:szCs w:val="28"/>
          <w:lang w:val="fr-BE"/>
        </w:rPr>
      </w:pPr>
    </w:p>
    <w:p w14:paraId="65DFC587" w14:textId="7A4152AA" w:rsidR="00FA3592" w:rsidRDefault="00DF760A" w:rsidP="00FA3592">
      <w:pPr>
        <w:ind w:firstLine="284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>Voici donc</w:t>
      </w:r>
      <w:r w:rsidR="00736C0B">
        <w:rPr>
          <w:sz w:val="28"/>
          <w:szCs w:val="28"/>
          <w:lang w:val="fr-BE"/>
        </w:rPr>
        <w:t>, en sept transparents</w:t>
      </w:r>
      <w:r w:rsidR="005A3A79">
        <w:rPr>
          <w:sz w:val="28"/>
          <w:szCs w:val="28"/>
          <w:lang w:val="fr-BE"/>
        </w:rPr>
        <w:t xml:space="preserve"> </w:t>
      </w:r>
      <w:r w:rsidR="00ED69BA">
        <w:rPr>
          <w:sz w:val="28"/>
          <w:szCs w:val="28"/>
          <w:lang w:val="fr-BE"/>
        </w:rPr>
        <w:t xml:space="preserve">simplement </w:t>
      </w:r>
      <w:r w:rsidR="0071258F">
        <w:rPr>
          <w:sz w:val="28"/>
          <w:szCs w:val="28"/>
          <w:lang w:val="fr-BE"/>
        </w:rPr>
        <w:t>recopiés</w:t>
      </w:r>
      <w:r w:rsidR="00736C0B">
        <w:rPr>
          <w:sz w:val="28"/>
          <w:szCs w:val="28"/>
          <w:lang w:val="fr-BE"/>
        </w:rPr>
        <w:t xml:space="preserve">, ce qui pour moi constitue le cœur </w:t>
      </w:r>
      <w:r w:rsidR="003D6610">
        <w:rPr>
          <w:sz w:val="28"/>
          <w:szCs w:val="28"/>
          <w:lang w:val="fr-BE"/>
        </w:rPr>
        <w:t xml:space="preserve">d’une </w:t>
      </w:r>
      <w:r w:rsidR="00C41D31" w:rsidRPr="00C41D31">
        <w:rPr>
          <w:b/>
          <w:bCs/>
          <w:sz w:val="28"/>
          <w:szCs w:val="28"/>
          <w:lang w:val="fr-BE"/>
        </w:rPr>
        <w:t>S</w:t>
      </w:r>
      <w:r w:rsidR="00233543" w:rsidRPr="00C41D31">
        <w:rPr>
          <w:b/>
          <w:bCs/>
          <w:sz w:val="28"/>
          <w:szCs w:val="28"/>
          <w:lang w:val="fr-BE"/>
        </w:rPr>
        <w:t xml:space="preserve">tratégie </w:t>
      </w:r>
      <w:r w:rsidR="00C41D31" w:rsidRPr="00C41D31">
        <w:rPr>
          <w:b/>
          <w:bCs/>
          <w:sz w:val="28"/>
          <w:szCs w:val="28"/>
          <w:lang w:val="fr-BE"/>
        </w:rPr>
        <w:t>I</w:t>
      </w:r>
      <w:r w:rsidR="00233543" w:rsidRPr="00C41D31">
        <w:rPr>
          <w:b/>
          <w:bCs/>
          <w:sz w:val="28"/>
          <w:szCs w:val="28"/>
          <w:lang w:val="fr-BE"/>
        </w:rPr>
        <w:t xml:space="preserve">ndustrielle et </w:t>
      </w:r>
      <w:r w:rsidR="00C41D31" w:rsidRPr="00C41D31">
        <w:rPr>
          <w:b/>
          <w:bCs/>
          <w:sz w:val="28"/>
          <w:szCs w:val="28"/>
          <w:lang w:val="fr-BE"/>
        </w:rPr>
        <w:t>F</w:t>
      </w:r>
      <w:r w:rsidR="00233543" w:rsidRPr="00C41D31">
        <w:rPr>
          <w:b/>
          <w:bCs/>
          <w:sz w:val="28"/>
          <w:szCs w:val="28"/>
          <w:lang w:val="fr-BE"/>
        </w:rPr>
        <w:t>inancière</w:t>
      </w:r>
      <w:r w:rsidR="00233543">
        <w:rPr>
          <w:sz w:val="28"/>
          <w:szCs w:val="28"/>
          <w:lang w:val="fr-BE"/>
        </w:rPr>
        <w:t xml:space="preserve"> </w:t>
      </w:r>
      <w:r w:rsidR="0071258F">
        <w:rPr>
          <w:sz w:val="28"/>
          <w:szCs w:val="28"/>
          <w:lang w:val="fr-BE"/>
        </w:rPr>
        <w:t xml:space="preserve">particulièrement </w:t>
      </w:r>
      <w:r w:rsidR="00233543">
        <w:rPr>
          <w:sz w:val="28"/>
          <w:szCs w:val="28"/>
          <w:lang w:val="fr-BE"/>
        </w:rPr>
        <w:t>novatrice</w:t>
      </w:r>
      <w:r w:rsidR="003D15B4">
        <w:rPr>
          <w:sz w:val="28"/>
          <w:szCs w:val="28"/>
          <w:lang w:val="fr-BE"/>
        </w:rPr>
        <w:t xml:space="preserve"> et</w:t>
      </w:r>
      <w:r w:rsidR="00955813">
        <w:rPr>
          <w:sz w:val="28"/>
          <w:szCs w:val="28"/>
          <w:lang w:val="fr-BE"/>
        </w:rPr>
        <w:t>,</w:t>
      </w:r>
      <w:r w:rsidR="003D15B4">
        <w:rPr>
          <w:sz w:val="28"/>
          <w:szCs w:val="28"/>
          <w:lang w:val="fr-BE"/>
        </w:rPr>
        <w:t xml:space="preserve"> </w:t>
      </w:r>
      <w:r w:rsidR="008E223D">
        <w:rPr>
          <w:sz w:val="28"/>
          <w:szCs w:val="28"/>
          <w:lang w:val="fr-BE"/>
        </w:rPr>
        <w:t>incontestablement</w:t>
      </w:r>
      <w:r w:rsidR="003D15B4">
        <w:rPr>
          <w:sz w:val="28"/>
          <w:szCs w:val="28"/>
          <w:lang w:val="fr-BE"/>
        </w:rPr>
        <w:t xml:space="preserve"> </w:t>
      </w:r>
      <w:r w:rsidR="008E223D">
        <w:rPr>
          <w:sz w:val="28"/>
          <w:szCs w:val="28"/>
          <w:lang w:val="fr-BE"/>
        </w:rPr>
        <w:t>à ce jour</w:t>
      </w:r>
      <w:r w:rsidR="003D15B4">
        <w:rPr>
          <w:sz w:val="28"/>
          <w:szCs w:val="28"/>
          <w:lang w:val="fr-BE"/>
        </w:rPr>
        <w:t xml:space="preserve">, </w:t>
      </w:r>
      <w:r w:rsidR="008E223D">
        <w:rPr>
          <w:sz w:val="28"/>
          <w:szCs w:val="28"/>
          <w:lang w:val="fr-BE"/>
        </w:rPr>
        <w:t>performante</w:t>
      </w:r>
      <w:r w:rsidR="003D15B4">
        <w:rPr>
          <w:sz w:val="28"/>
          <w:szCs w:val="28"/>
          <w:lang w:val="fr-BE"/>
        </w:rPr>
        <w:t>.</w:t>
      </w:r>
      <w:r w:rsidR="00B65349">
        <w:rPr>
          <w:sz w:val="28"/>
          <w:szCs w:val="28"/>
          <w:lang w:val="fr-BE"/>
        </w:rPr>
        <w:t xml:space="preserve"> (voir </w:t>
      </w:r>
      <w:hyperlink r:id="rId13" w:history="1">
        <w:r w:rsidR="00B65349" w:rsidRPr="00B65349">
          <w:rPr>
            <w:rStyle w:val="Lienhypertexte"/>
            <w:sz w:val="28"/>
            <w:szCs w:val="28"/>
            <w:lang w:val="fr-BE"/>
          </w:rPr>
          <w:t>Earnings Call Transcript</w:t>
        </w:r>
      </w:hyperlink>
      <w:r w:rsidR="00B65349">
        <w:rPr>
          <w:sz w:val="28"/>
          <w:szCs w:val="28"/>
          <w:lang w:val="fr-BE"/>
        </w:rPr>
        <w:t>).</w:t>
      </w:r>
    </w:p>
    <w:p w14:paraId="4BF6FA2B" w14:textId="77777777" w:rsidR="003D15B4" w:rsidRDefault="003D15B4" w:rsidP="00FA3592">
      <w:pPr>
        <w:ind w:firstLine="284"/>
        <w:jc w:val="both"/>
        <w:rPr>
          <w:sz w:val="28"/>
          <w:szCs w:val="28"/>
          <w:lang w:val="fr-BE"/>
        </w:rPr>
      </w:pPr>
      <w:bookmarkStart w:id="12" w:name="_Hlk189750709"/>
    </w:p>
    <w:p w14:paraId="38F44060" w14:textId="77777777" w:rsidR="000F0CD8" w:rsidRDefault="000F0CD8" w:rsidP="00FA3592">
      <w:pPr>
        <w:ind w:firstLine="284"/>
        <w:jc w:val="both"/>
        <w:rPr>
          <w:sz w:val="28"/>
          <w:szCs w:val="28"/>
          <w:lang w:val="fr-BE"/>
        </w:rPr>
      </w:pPr>
    </w:p>
    <w:p w14:paraId="3C1A5F7C" w14:textId="38FDF9DB" w:rsidR="00293301" w:rsidRPr="00AD5B4D" w:rsidRDefault="001A5245" w:rsidP="00A44A1E">
      <w:pPr>
        <w:pStyle w:val="Paragraphedeliste"/>
        <w:numPr>
          <w:ilvl w:val="0"/>
          <w:numId w:val="9"/>
        </w:numPr>
        <w:ind w:left="851" w:hanging="284"/>
        <w:rPr>
          <w:b/>
          <w:bCs/>
          <w:sz w:val="28"/>
          <w:szCs w:val="28"/>
          <w:lang w:val="fr-BE"/>
        </w:rPr>
      </w:pPr>
      <w:bookmarkStart w:id="13" w:name="_Hlk181254528"/>
      <w:r>
        <w:rPr>
          <w:b/>
          <w:bCs/>
          <w:sz w:val="28"/>
          <w:szCs w:val="28"/>
          <w:lang w:val="fr-BE"/>
        </w:rPr>
        <w:t>Discontinuités</w:t>
      </w:r>
      <w:r w:rsidR="00353304">
        <w:rPr>
          <w:b/>
          <w:bCs/>
          <w:sz w:val="28"/>
          <w:szCs w:val="28"/>
          <w:lang w:val="fr-BE"/>
        </w:rPr>
        <w:t xml:space="preserve"> dans l’évolution</w:t>
      </w:r>
      <w:r w:rsidR="00093037">
        <w:rPr>
          <w:b/>
          <w:bCs/>
          <w:sz w:val="28"/>
          <w:szCs w:val="28"/>
          <w:lang w:val="fr-BE"/>
        </w:rPr>
        <w:t xml:space="preserve"> du monde</w:t>
      </w:r>
      <w:r w:rsidR="00D62089">
        <w:rPr>
          <w:b/>
          <w:bCs/>
          <w:sz w:val="28"/>
          <w:szCs w:val="28"/>
          <w:lang w:val="fr-BE"/>
        </w:rPr>
        <w:t>…</w:t>
      </w:r>
    </w:p>
    <w:bookmarkEnd w:id="12"/>
    <w:bookmarkEnd w:id="13"/>
    <w:p w14:paraId="5ACDEF30" w14:textId="77777777" w:rsidR="00293301" w:rsidRPr="00D91DCE" w:rsidRDefault="00293301" w:rsidP="00293301">
      <w:pPr>
        <w:ind w:left="567" w:hanging="283"/>
        <w:rPr>
          <w:sz w:val="28"/>
          <w:szCs w:val="28"/>
          <w:lang w:val="fr-BE"/>
        </w:rPr>
      </w:pPr>
    </w:p>
    <w:p w14:paraId="295DE7CB" w14:textId="77777777" w:rsidR="00293301" w:rsidRDefault="00293301" w:rsidP="00293301">
      <w:pPr>
        <w:ind w:left="567" w:hanging="283"/>
        <w:jc w:val="center"/>
        <w:rPr>
          <w:sz w:val="28"/>
          <w:szCs w:val="28"/>
          <w:lang w:val="fr-BE"/>
        </w:rPr>
      </w:pPr>
      <w:r>
        <w:rPr>
          <w:noProof/>
          <w14:ligatures w14:val="standardContextual"/>
        </w:rPr>
        <w:drawing>
          <wp:inline distT="0" distB="0" distL="0" distR="0" wp14:anchorId="12922B0B" wp14:editId="0C8A05BD">
            <wp:extent cx="4500000" cy="2530800"/>
            <wp:effectExtent l="0" t="0" r="0" b="3175"/>
            <wp:docPr id="2023318968" name="Image 1" descr="Une image contenant texte, capture d’écra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18968" name="Image 1" descr="Une image contenant texte, capture d’écran, graphism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174A" w14:textId="77777777" w:rsidR="006759AF" w:rsidRDefault="006759AF">
      <w:pPr>
        <w:overflowPunct/>
        <w:autoSpaceDE/>
        <w:autoSpaceDN/>
        <w:adjustRightInd/>
        <w:spacing w:after="160" w:line="259" w:lineRule="auto"/>
        <w:textAlignment w:val="auto"/>
        <w:rPr>
          <w:b/>
          <w:bCs/>
          <w:sz w:val="28"/>
          <w:szCs w:val="28"/>
          <w:highlight w:val="lightGray"/>
          <w:lang w:val="fr-BE"/>
        </w:rPr>
      </w:pPr>
      <w:r>
        <w:rPr>
          <w:b/>
          <w:bCs/>
          <w:sz w:val="28"/>
          <w:szCs w:val="28"/>
          <w:highlight w:val="lightGray"/>
          <w:lang w:val="fr-BE"/>
        </w:rPr>
        <w:br w:type="page"/>
      </w:r>
    </w:p>
    <w:p w14:paraId="101E7425" w14:textId="5A597075" w:rsidR="00441237" w:rsidRPr="00441237" w:rsidRDefault="00B024AA" w:rsidP="00441237">
      <w:pPr>
        <w:pStyle w:val="Paragraphedeliste"/>
        <w:numPr>
          <w:ilvl w:val="0"/>
          <w:numId w:val="9"/>
        </w:numPr>
        <w:ind w:left="851" w:hanging="284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lastRenderedPageBreak/>
        <w:t>T</w:t>
      </w:r>
      <w:r w:rsidR="00441237">
        <w:rPr>
          <w:b/>
          <w:bCs/>
          <w:sz w:val="28"/>
          <w:szCs w:val="28"/>
          <w:lang w:val="fr-BE"/>
        </w:rPr>
        <w:t xml:space="preserve">ableau de bord </w:t>
      </w:r>
      <w:r w:rsidR="00E75414">
        <w:rPr>
          <w:b/>
          <w:bCs/>
          <w:sz w:val="28"/>
          <w:szCs w:val="28"/>
          <w:lang w:val="fr-BE"/>
        </w:rPr>
        <w:t>(</w:t>
      </w:r>
      <w:r w:rsidR="00441237">
        <w:rPr>
          <w:b/>
          <w:bCs/>
          <w:sz w:val="28"/>
          <w:szCs w:val="28"/>
          <w:lang w:val="fr-BE"/>
        </w:rPr>
        <w:t>temps réel</w:t>
      </w:r>
      <w:r w:rsidR="00E75414">
        <w:rPr>
          <w:b/>
          <w:bCs/>
          <w:sz w:val="28"/>
          <w:szCs w:val="28"/>
          <w:lang w:val="fr-BE"/>
        </w:rPr>
        <w:t>)</w:t>
      </w:r>
    </w:p>
    <w:p w14:paraId="46855C83" w14:textId="77777777" w:rsidR="000B3509" w:rsidRDefault="000B3509" w:rsidP="00955846">
      <w:pPr>
        <w:ind w:left="567" w:hanging="283"/>
        <w:jc w:val="both"/>
        <w:rPr>
          <w:sz w:val="28"/>
          <w:szCs w:val="28"/>
          <w:lang w:val="fr-BE"/>
        </w:rPr>
      </w:pPr>
    </w:p>
    <w:p w14:paraId="75313830" w14:textId="22512022" w:rsidR="009C7D71" w:rsidRDefault="00441237" w:rsidP="005F1E43">
      <w:pPr>
        <w:ind w:left="567" w:hanging="283"/>
        <w:jc w:val="center"/>
        <w:rPr>
          <w:sz w:val="28"/>
          <w:szCs w:val="28"/>
          <w:lang w:val="fr-BE"/>
        </w:rPr>
      </w:pPr>
      <w:r>
        <w:rPr>
          <w:noProof/>
          <w14:ligatures w14:val="standardContextual"/>
        </w:rPr>
        <w:drawing>
          <wp:inline distT="0" distB="0" distL="0" distR="0" wp14:anchorId="1C808609" wp14:editId="1D4A89CD">
            <wp:extent cx="4500000" cy="2530800"/>
            <wp:effectExtent l="0" t="0" r="0" b="3175"/>
            <wp:docPr id="1011774705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74705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Hlk163898758"/>
      <w:bookmarkStart w:id="15" w:name="_Hlk163997326"/>
    </w:p>
    <w:p w14:paraId="2C102E98" w14:textId="77777777" w:rsidR="00441237" w:rsidRDefault="00441237" w:rsidP="005F1E43">
      <w:pPr>
        <w:ind w:left="567" w:hanging="283"/>
        <w:jc w:val="center"/>
        <w:rPr>
          <w:sz w:val="28"/>
          <w:szCs w:val="28"/>
          <w:lang w:val="fr-BE"/>
        </w:rPr>
      </w:pPr>
    </w:p>
    <w:p w14:paraId="1B492660" w14:textId="77777777" w:rsidR="00441237" w:rsidRPr="005F1E43" w:rsidRDefault="00441237" w:rsidP="005F1E43">
      <w:pPr>
        <w:ind w:left="567" w:hanging="283"/>
        <w:jc w:val="center"/>
        <w:rPr>
          <w:sz w:val="28"/>
          <w:szCs w:val="28"/>
          <w:lang w:val="fr-BE"/>
        </w:rPr>
      </w:pPr>
    </w:p>
    <w:p w14:paraId="56DADB15" w14:textId="7808F97B" w:rsidR="00D57AFD" w:rsidRDefault="006C6104" w:rsidP="00441237">
      <w:pPr>
        <w:pStyle w:val="Paragraphedeliste"/>
        <w:numPr>
          <w:ilvl w:val="0"/>
          <w:numId w:val="9"/>
        </w:numPr>
        <w:ind w:left="851" w:hanging="284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t>Singularité stratégique</w:t>
      </w:r>
    </w:p>
    <w:p w14:paraId="347E8992" w14:textId="77777777" w:rsidR="00DD077C" w:rsidRDefault="00DD077C" w:rsidP="00955846">
      <w:pPr>
        <w:ind w:left="567" w:hanging="283"/>
        <w:rPr>
          <w:b/>
          <w:bCs/>
          <w:sz w:val="28"/>
          <w:szCs w:val="28"/>
          <w:lang w:val="fr-BE"/>
        </w:rPr>
      </w:pPr>
    </w:p>
    <w:p w14:paraId="44C0B443" w14:textId="7222BC47" w:rsidR="00CA5C1B" w:rsidRDefault="00D62089" w:rsidP="005A1DD3">
      <w:pPr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noProof/>
          <w14:ligatures w14:val="standardContextual"/>
        </w:rPr>
        <w:drawing>
          <wp:inline distT="0" distB="0" distL="0" distR="0" wp14:anchorId="5969AF6A" wp14:editId="482A924A">
            <wp:extent cx="4500000" cy="2530800"/>
            <wp:effectExtent l="0" t="0" r="0" b="3175"/>
            <wp:docPr id="221207466" name="Image 1" descr="Une image contenant texte, capture d’écran, Polic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07466" name="Image 1" descr="Une image contenant texte, capture d’écran, Police, Rectangl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8552" w14:textId="075C963D" w:rsidR="005A1DD3" w:rsidRDefault="005A1DD3" w:rsidP="005A1DD3">
      <w:pPr>
        <w:overflowPunct/>
        <w:autoSpaceDE/>
        <w:autoSpaceDN/>
        <w:adjustRightInd/>
        <w:spacing w:after="160" w:line="259" w:lineRule="auto"/>
        <w:textAlignment w:val="auto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br w:type="page"/>
      </w:r>
    </w:p>
    <w:p w14:paraId="77F211F4" w14:textId="6F53B5B0" w:rsidR="00CA5C1B" w:rsidRDefault="00CA5C1B" w:rsidP="00CA5C1B">
      <w:pPr>
        <w:pStyle w:val="Paragraphedeliste"/>
        <w:numPr>
          <w:ilvl w:val="0"/>
          <w:numId w:val="9"/>
        </w:numPr>
        <w:ind w:left="851" w:hanging="284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lastRenderedPageBreak/>
        <w:t xml:space="preserve">Mesure de </w:t>
      </w:r>
      <w:r w:rsidR="00A70220">
        <w:rPr>
          <w:b/>
          <w:bCs/>
          <w:sz w:val="28"/>
          <w:szCs w:val="28"/>
          <w:lang w:val="fr-BE"/>
        </w:rPr>
        <w:t xml:space="preserve">la </w:t>
      </w:r>
      <w:r>
        <w:rPr>
          <w:b/>
          <w:bCs/>
          <w:sz w:val="28"/>
          <w:szCs w:val="28"/>
          <w:lang w:val="fr-BE"/>
        </w:rPr>
        <w:t>performance : BTC Yield &amp; BTC Gain</w:t>
      </w:r>
    </w:p>
    <w:p w14:paraId="1CA7B6A7" w14:textId="77777777" w:rsidR="00CA5C1B" w:rsidRDefault="00CA5C1B" w:rsidP="00CA5C1B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</w:p>
    <w:p w14:paraId="6916E5A1" w14:textId="77777777" w:rsidR="00CA5C1B" w:rsidRDefault="00CA5C1B" w:rsidP="00CA5C1B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noProof/>
          <w14:ligatures w14:val="standardContextual"/>
        </w:rPr>
        <w:drawing>
          <wp:inline distT="0" distB="0" distL="0" distR="0" wp14:anchorId="2E743DD6" wp14:editId="3C75073F">
            <wp:extent cx="4500000" cy="2530800"/>
            <wp:effectExtent l="0" t="0" r="0" b="3175"/>
            <wp:docPr id="644224491" name="Image 1" descr="Une image contenant texte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24491" name="Image 1" descr="Une image contenant texte, capture d’écran, logiciel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7CDE" w14:textId="77777777" w:rsidR="00DD077C" w:rsidRDefault="00DD077C" w:rsidP="00955846">
      <w:pPr>
        <w:ind w:left="567" w:hanging="283"/>
        <w:rPr>
          <w:b/>
          <w:bCs/>
          <w:sz w:val="28"/>
          <w:szCs w:val="28"/>
          <w:lang w:val="fr-BE"/>
        </w:rPr>
      </w:pPr>
    </w:p>
    <w:p w14:paraId="7E2ECC1F" w14:textId="77777777" w:rsidR="00CA5C1B" w:rsidRPr="00DD077C" w:rsidRDefault="00CA5C1B" w:rsidP="00955846">
      <w:pPr>
        <w:ind w:left="567" w:hanging="283"/>
        <w:rPr>
          <w:b/>
          <w:bCs/>
          <w:sz w:val="28"/>
          <w:szCs w:val="28"/>
          <w:lang w:val="fr-BE"/>
        </w:rPr>
      </w:pPr>
    </w:p>
    <w:p w14:paraId="3AEEEC42" w14:textId="5A21DD1D" w:rsidR="00D57AFD" w:rsidRDefault="008C6BA5" w:rsidP="00CA5C1B">
      <w:pPr>
        <w:pStyle w:val="Paragraphedeliste"/>
        <w:numPr>
          <w:ilvl w:val="0"/>
          <w:numId w:val="9"/>
        </w:numPr>
        <w:ind w:left="851" w:hanging="284"/>
        <w:rPr>
          <w:b/>
          <w:bCs/>
          <w:sz w:val="28"/>
          <w:szCs w:val="28"/>
          <w:lang w:val="fr-BE"/>
        </w:rPr>
      </w:pPr>
      <w:r>
        <w:rPr>
          <w:b/>
          <w:bCs/>
          <w:sz w:val="28"/>
          <w:szCs w:val="28"/>
          <w:lang w:val="fr-BE"/>
        </w:rPr>
        <w:t>O</w:t>
      </w:r>
      <w:r w:rsidR="0027743E">
        <w:rPr>
          <w:b/>
          <w:bCs/>
          <w:sz w:val="28"/>
          <w:szCs w:val="28"/>
          <w:lang w:val="fr-BE"/>
        </w:rPr>
        <w:t xml:space="preserve">bjectif </w:t>
      </w:r>
      <w:r>
        <w:rPr>
          <w:b/>
          <w:bCs/>
          <w:sz w:val="28"/>
          <w:szCs w:val="28"/>
          <w:lang w:val="fr-BE"/>
        </w:rPr>
        <w:t xml:space="preserve">2025 </w:t>
      </w:r>
      <w:r w:rsidR="0027743E">
        <w:rPr>
          <w:b/>
          <w:bCs/>
          <w:sz w:val="28"/>
          <w:szCs w:val="28"/>
          <w:lang w:val="fr-BE"/>
        </w:rPr>
        <w:t>précisément défini</w:t>
      </w:r>
    </w:p>
    <w:p w14:paraId="527956C6" w14:textId="77777777" w:rsidR="00ED6BB0" w:rsidRDefault="00ED6BB0" w:rsidP="00955846">
      <w:pPr>
        <w:pStyle w:val="Paragraphedeliste"/>
        <w:ind w:left="567" w:hanging="283"/>
        <w:rPr>
          <w:b/>
          <w:bCs/>
          <w:sz w:val="28"/>
          <w:szCs w:val="28"/>
          <w:lang w:val="fr-BE"/>
        </w:rPr>
      </w:pPr>
    </w:p>
    <w:p w14:paraId="49E6652F" w14:textId="1BE1A07A" w:rsidR="00ED6BB0" w:rsidRDefault="0027743E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noProof/>
          <w14:ligatures w14:val="standardContextual"/>
        </w:rPr>
        <w:drawing>
          <wp:inline distT="0" distB="0" distL="0" distR="0" wp14:anchorId="39D61ABF" wp14:editId="577FE443">
            <wp:extent cx="4500000" cy="2530800"/>
            <wp:effectExtent l="0" t="0" r="0" b="3175"/>
            <wp:docPr id="860370386" name="Image 1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70386" name="Image 1" descr="Une image contenant texte, capture d’écran, conception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0846" w14:textId="77777777" w:rsidR="00550E20" w:rsidRDefault="00550E20" w:rsidP="00955846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</w:p>
    <w:p w14:paraId="4F08D700" w14:textId="2AEEF418" w:rsidR="00550E20" w:rsidRPr="00550E20" w:rsidRDefault="00550E20" w:rsidP="00550E20">
      <w:pPr>
        <w:ind w:left="284" w:firstLine="283"/>
        <w:jc w:val="both"/>
        <w:rPr>
          <w:b/>
          <w:bCs/>
          <w:color w:val="0F1419"/>
          <w:sz w:val="48"/>
          <w:szCs w:val="48"/>
          <w:shd w:val="clear" w:color="auto" w:fill="FFFFFF"/>
        </w:rPr>
      </w:pPr>
      <w:r w:rsidRPr="00550E20">
        <w:rPr>
          <w:sz w:val="28"/>
          <w:szCs w:val="28"/>
          <w:lang w:val="fr-BE"/>
        </w:rPr>
        <w:t>Toute</w:t>
      </w:r>
      <w:r>
        <w:rPr>
          <w:sz w:val="28"/>
          <w:szCs w:val="28"/>
          <w:lang w:val="fr-BE"/>
        </w:rPr>
        <w:t>s</w:t>
      </w:r>
      <w:r w:rsidRPr="00550E20">
        <w:rPr>
          <w:sz w:val="28"/>
          <w:szCs w:val="28"/>
          <w:lang w:val="fr-BE"/>
        </w:rPr>
        <w:t xml:space="preserve"> </w:t>
      </w:r>
      <w:r>
        <w:rPr>
          <w:sz w:val="28"/>
          <w:szCs w:val="28"/>
          <w:lang w:val="fr-BE"/>
        </w:rPr>
        <w:t>choses étant égale</w:t>
      </w:r>
      <w:r w:rsidR="00B27C13">
        <w:rPr>
          <w:sz w:val="28"/>
          <w:szCs w:val="28"/>
          <w:lang w:val="fr-BE"/>
        </w:rPr>
        <w:t>s</w:t>
      </w:r>
      <w:r>
        <w:rPr>
          <w:sz w:val="28"/>
          <w:szCs w:val="28"/>
          <w:lang w:val="fr-BE"/>
        </w:rPr>
        <w:t xml:space="preserve"> par ailleurs, la </w:t>
      </w:r>
      <w:r w:rsidRPr="00550E20">
        <w:rPr>
          <w:i/>
          <w:iCs/>
          <w:sz w:val="28"/>
          <w:szCs w:val="28"/>
          <w:lang w:val="fr-BE"/>
        </w:rPr>
        <w:t xml:space="preserve">Valeur </w:t>
      </w:r>
      <w:r w:rsidRPr="00550E20">
        <w:rPr>
          <w:i/>
          <w:iCs/>
          <w:caps/>
          <w:sz w:val="28"/>
          <w:szCs w:val="28"/>
          <w:lang w:val="fr-BE"/>
        </w:rPr>
        <w:t>é</w:t>
      </w:r>
      <w:r w:rsidRPr="00550E20">
        <w:rPr>
          <w:i/>
          <w:iCs/>
          <w:sz w:val="28"/>
          <w:szCs w:val="28"/>
          <w:lang w:val="fr-BE"/>
        </w:rPr>
        <w:t xml:space="preserve">conomique </w:t>
      </w:r>
      <w:r>
        <w:rPr>
          <w:sz w:val="28"/>
          <w:szCs w:val="28"/>
          <w:lang w:val="fr-BE"/>
        </w:rPr>
        <w:t xml:space="preserve">de </w:t>
      </w:r>
      <w:r w:rsidRPr="00550E20">
        <w:rPr>
          <w:b/>
          <w:bCs/>
          <w:color w:val="E97132" w:themeColor="accent2"/>
          <w:sz w:val="28"/>
          <w:szCs w:val="28"/>
          <w:shd w:val="clear" w:color="auto" w:fill="FFFFFF"/>
        </w:rPr>
        <w:t>Strategy</w:t>
      </w:r>
      <w:r w:rsidRPr="00550E20">
        <w:rPr>
          <w:b/>
          <w:bCs/>
          <w:color w:val="E97132" w:themeColor="accent2"/>
          <w:sz w:val="28"/>
          <w:szCs w:val="28"/>
          <w:shd w:val="clear" w:color="auto" w:fill="FFFFFF"/>
          <w:vertAlign w:val="superscript"/>
        </w:rPr>
        <w:t>₿</w:t>
      </w:r>
      <w:r>
        <w:rPr>
          <w:b/>
          <w:bCs/>
          <w:color w:val="0F1419"/>
          <w:sz w:val="48"/>
          <w:szCs w:val="48"/>
          <w:shd w:val="clear" w:color="auto" w:fill="FFFFFF"/>
        </w:rPr>
        <w:t xml:space="preserve"> </w:t>
      </w:r>
      <w:r w:rsidRPr="00550E20">
        <w:rPr>
          <w:sz w:val="28"/>
          <w:szCs w:val="28"/>
        </w:rPr>
        <w:t xml:space="preserve">pourrait tendre vers </w:t>
      </w:r>
      <w:r w:rsidR="00B27C13">
        <w:rPr>
          <w:sz w:val="28"/>
          <w:szCs w:val="28"/>
        </w:rPr>
        <w:t>$</w:t>
      </w:r>
      <w:r w:rsidRPr="00550E20">
        <w:rPr>
          <w:sz w:val="28"/>
          <w:szCs w:val="28"/>
        </w:rPr>
        <w:t xml:space="preserve">150B à </w:t>
      </w:r>
      <w:r w:rsidR="00B27C13">
        <w:rPr>
          <w:sz w:val="28"/>
          <w:szCs w:val="28"/>
        </w:rPr>
        <w:t>l’</w:t>
      </w:r>
      <w:r w:rsidRPr="00550E20">
        <w:rPr>
          <w:sz w:val="28"/>
          <w:szCs w:val="28"/>
        </w:rPr>
        <w:t>horizon d’un an</w:t>
      </w:r>
      <w:r w:rsidR="00F85699">
        <w:rPr>
          <w:sz w:val="28"/>
          <w:szCs w:val="28"/>
        </w:rPr>
        <w:t xml:space="preserve"> </w:t>
      </w:r>
      <w:r w:rsidR="00B27C13" w:rsidRPr="00A73C20">
        <w:rPr>
          <w:sz w:val="28"/>
          <w:szCs w:val="28"/>
          <w:lang w:val="fr-BE"/>
        </w:rPr>
        <w:t>–</w:t>
      </w:r>
      <w:r w:rsidR="00B27C13">
        <w:rPr>
          <w:sz w:val="28"/>
          <w:szCs w:val="28"/>
        </w:rPr>
        <w:t xml:space="preserve"> </w:t>
      </w:r>
      <w:r w:rsidR="00B27C13" w:rsidRPr="00B27C13">
        <w:rPr>
          <w:i/>
          <w:iCs/>
          <w:sz w:val="28"/>
          <w:szCs w:val="28"/>
        </w:rPr>
        <w:t>Net Income</w:t>
      </w:r>
      <w:r w:rsidR="00B27C13">
        <w:rPr>
          <w:sz w:val="28"/>
          <w:szCs w:val="28"/>
        </w:rPr>
        <w:t xml:space="preserve"> ($10B) x </w:t>
      </w:r>
      <w:r w:rsidR="00B27C13" w:rsidRPr="00B27C13">
        <w:rPr>
          <w:i/>
          <w:iCs/>
          <w:sz w:val="28"/>
          <w:szCs w:val="28"/>
        </w:rPr>
        <w:t>Price Earnings Ratio</w:t>
      </w:r>
      <w:r w:rsidR="00B27C13">
        <w:rPr>
          <w:sz w:val="28"/>
          <w:szCs w:val="28"/>
        </w:rPr>
        <w:t xml:space="preserve"> (15)</w:t>
      </w:r>
      <w:r w:rsidR="00F85699">
        <w:rPr>
          <w:sz w:val="28"/>
          <w:szCs w:val="28"/>
        </w:rPr>
        <w:t>. S</w:t>
      </w:r>
      <w:r w:rsidR="00B27C13">
        <w:rPr>
          <w:sz w:val="28"/>
          <w:szCs w:val="28"/>
        </w:rPr>
        <w:t xml:space="preserve">a capitalisation actuelle </w:t>
      </w:r>
      <w:r w:rsidR="00F85699">
        <w:rPr>
          <w:sz w:val="28"/>
          <w:szCs w:val="28"/>
        </w:rPr>
        <w:t>est</w:t>
      </w:r>
      <w:r w:rsidR="00B27C13">
        <w:rPr>
          <w:sz w:val="28"/>
          <w:szCs w:val="28"/>
        </w:rPr>
        <w:t xml:space="preserve"> $82B</w:t>
      </w:r>
      <w:r w:rsidR="00F85699">
        <w:rPr>
          <w:sz w:val="28"/>
          <w:szCs w:val="28"/>
        </w:rPr>
        <w:t> !</w:t>
      </w:r>
    </w:p>
    <w:p w14:paraId="4E763175" w14:textId="765AF802" w:rsidR="00D91DCE" w:rsidRDefault="00D91DCE" w:rsidP="005A1DD3">
      <w:pPr>
        <w:overflowPunct/>
        <w:autoSpaceDE/>
        <w:autoSpaceDN/>
        <w:adjustRightInd/>
        <w:spacing w:after="160" w:line="259" w:lineRule="auto"/>
        <w:textAlignment w:val="auto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br w:type="page"/>
      </w:r>
    </w:p>
    <w:p w14:paraId="6E5DC71C" w14:textId="77777777" w:rsidR="00550E20" w:rsidRPr="005A1DD3" w:rsidRDefault="00550E20" w:rsidP="005A1DD3">
      <w:pPr>
        <w:overflowPunct/>
        <w:autoSpaceDE/>
        <w:autoSpaceDN/>
        <w:adjustRightInd/>
        <w:spacing w:after="160" w:line="259" w:lineRule="auto"/>
        <w:textAlignment w:val="auto"/>
        <w:rPr>
          <w:b/>
          <w:bCs/>
          <w:sz w:val="28"/>
          <w:szCs w:val="28"/>
          <w:lang w:val="fr-BE"/>
        </w:rPr>
      </w:pPr>
    </w:p>
    <w:p w14:paraId="73777292" w14:textId="15B198CA" w:rsidR="0027743E" w:rsidRDefault="00A70220" w:rsidP="00552218">
      <w:pPr>
        <w:pStyle w:val="Paragraphedeliste"/>
        <w:numPr>
          <w:ilvl w:val="0"/>
          <w:numId w:val="9"/>
        </w:numPr>
        <w:ind w:left="851" w:hanging="284"/>
        <w:jc w:val="both"/>
        <w:rPr>
          <w:b/>
          <w:bCs/>
          <w:sz w:val="28"/>
          <w:szCs w:val="28"/>
          <w:lang w:val="fr-BE"/>
        </w:rPr>
      </w:pPr>
      <w:bookmarkStart w:id="16" w:name="_Hlk189752550"/>
      <w:bookmarkEnd w:id="9"/>
      <w:bookmarkEnd w:id="10"/>
      <w:bookmarkEnd w:id="14"/>
      <w:bookmarkEnd w:id="15"/>
      <w:r>
        <w:rPr>
          <w:b/>
          <w:bCs/>
          <w:sz w:val="28"/>
          <w:szCs w:val="28"/>
          <w:lang w:val="fr-BE"/>
        </w:rPr>
        <w:t>Innovation : é</w:t>
      </w:r>
      <w:r w:rsidR="005A1DD3">
        <w:rPr>
          <w:b/>
          <w:bCs/>
          <w:sz w:val="28"/>
          <w:szCs w:val="28"/>
          <w:lang w:val="fr-BE"/>
        </w:rPr>
        <w:t>mission d’a</w:t>
      </w:r>
      <w:r w:rsidR="0027743E">
        <w:rPr>
          <w:b/>
          <w:bCs/>
          <w:sz w:val="28"/>
          <w:szCs w:val="28"/>
          <w:lang w:val="fr-BE"/>
        </w:rPr>
        <w:t>ction</w:t>
      </w:r>
      <w:r w:rsidR="005A1DD3">
        <w:rPr>
          <w:b/>
          <w:bCs/>
          <w:sz w:val="28"/>
          <w:szCs w:val="28"/>
          <w:lang w:val="fr-BE"/>
        </w:rPr>
        <w:t>s</w:t>
      </w:r>
      <w:r w:rsidR="0027743E">
        <w:rPr>
          <w:b/>
          <w:bCs/>
          <w:sz w:val="28"/>
          <w:szCs w:val="28"/>
          <w:lang w:val="fr-BE"/>
        </w:rPr>
        <w:t xml:space="preserve"> privilégiée</w:t>
      </w:r>
      <w:r w:rsidR="005A1DD3">
        <w:rPr>
          <w:b/>
          <w:bCs/>
          <w:sz w:val="28"/>
          <w:szCs w:val="28"/>
          <w:lang w:val="fr-BE"/>
        </w:rPr>
        <w:t>s</w:t>
      </w:r>
      <w:r w:rsidR="00955813">
        <w:rPr>
          <w:b/>
          <w:bCs/>
          <w:sz w:val="28"/>
          <w:szCs w:val="28"/>
          <w:lang w:val="fr-BE"/>
        </w:rPr>
        <w:t xml:space="preserve"> « perpétuelles »</w:t>
      </w:r>
    </w:p>
    <w:bookmarkEnd w:id="16"/>
    <w:p w14:paraId="487342D9" w14:textId="77777777" w:rsidR="0027743E" w:rsidRDefault="0027743E" w:rsidP="0027743E">
      <w:pPr>
        <w:pStyle w:val="Paragraphedeliste"/>
        <w:ind w:left="567" w:hanging="283"/>
        <w:jc w:val="both"/>
        <w:rPr>
          <w:b/>
          <w:bCs/>
          <w:sz w:val="28"/>
          <w:szCs w:val="28"/>
          <w:lang w:val="fr-BE"/>
        </w:rPr>
      </w:pPr>
    </w:p>
    <w:p w14:paraId="08D869C2" w14:textId="09367080" w:rsidR="0027743E" w:rsidRDefault="00552218" w:rsidP="0027743E">
      <w:pPr>
        <w:pStyle w:val="Paragraphedeliste"/>
        <w:ind w:left="567" w:hanging="283"/>
        <w:jc w:val="center"/>
        <w:rPr>
          <w:b/>
          <w:bCs/>
          <w:sz w:val="28"/>
          <w:szCs w:val="28"/>
          <w:lang w:val="fr-BE"/>
        </w:rPr>
      </w:pPr>
      <w:r>
        <w:rPr>
          <w:noProof/>
          <w14:ligatures w14:val="standardContextual"/>
        </w:rPr>
        <w:drawing>
          <wp:inline distT="0" distB="0" distL="0" distR="0" wp14:anchorId="08869B7F" wp14:editId="3FC30676">
            <wp:extent cx="4500000" cy="2530800"/>
            <wp:effectExtent l="0" t="0" r="0" b="3175"/>
            <wp:docPr id="187332907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29079" name="Image 1" descr="Une image contenant texte, capture d’écran, Polic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0606" w14:textId="77777777" w:rsidR="00F61B47" w:rsidRDefault="00F61B47" w:rsidP="00036CD1">
      <w:pPr>
        <w:pStyle w:val="Paragraphedeliste"/>
        <w:ind w:left="851" w:hanging="284"/>
        <w:jc w:val="both"/>
        <w:rPr>
          <w:b/>
          <w:bCs/>
          <w:sz w:val="28"/>
          <w:szCs w:val="28"/>
          <w:lang w:val="fr-BE"/>
        </w:rPr>
      </w:pPr>
    </w:p>
    <w:p w14:paraId="4DF41B14" w14:textId="02179113" w:rsidR="00036CD1" w:rsidRPr="00036CD1" w:rsidRDefault="005B5A7D" w:rsidP="007C4A75">
      <w:pPr>
        <w:pStyle w:val="Paragraphedeliste"/>
        <w:ind w:left="567" w:firstLine="284"/>
        <w:jc w:val="both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t xml:space="preserve">Ainsi, </w:t>
      </w:r>
      <w:r w:rsidR="00E34460">
        <w:rPr>
          <w:sz w:val="28"/>
          <w:szCs w:val="28"/>
          <w:lang w:val="fr-BE"/>
        </w:rPr>
        <w:t>le cours</w:t>
      </w:r>
      <w:r w:rsidR="00036CD1">
        <w:rPr>
          <w:sz w:val="28"/>
          <w:szCs w:val="28"/>
          <w:lang w:val="fr-BE"/>
        </w:rPr>
        <w:t xml:space="preserve"> de STRK</w:t>
      </w:r>
      <w:r w:rsidR="00B80A31">
        <w:rPr>
          <w:sz w:val="28"/>
          <w:szCs w:val="28"/>
          <w:lang w:val="fr-BE"/>
        </w:rPr>
        <w:t xml:space="preserve">, par rapport </w:t>
      </w:r>
      <w:r w:rsidR="003A440E">
        <w:rPr>
          <w:sz w:val="28"/>
          <w:szCs w:val="28"/>
          <w:lang w:val="fr-BE"/>
        </w:rPr>
        <w:t>à son nominal ($100)</w:t>
      </w:r>
      <w:r w:rsidR="00A54125">
        <w:rPr>
          <w:sz w:val="28"/>
          <w:szCs w:val="28"/>
          <w:lang w:val="fr-BE"/>
        </w:rPr>
        <w:t>,</w:t>
      </w:r>
      <w:r w:rsidR="003A440E">
        <w:rPr>
          <w:sz w:val="28"/>
          <w:szCs w:val="28"/>
          <w:lang w:val="fr-BE"/>
        </w:rPr>
        <w:t xml:space="preserve"> constitue une mesure</w:t>
      </w:r>
      <w:r w:rsidR="007C4A75">
        <w:rPr>
          <w:sz w:val="28"/>
          <w:szCs w:val="28"/>
          <w:lang w:val="fr-BE"/>
        </w:rPr>
        <w:t xml:space="preserve"> </w:t>
      </w:r>
      <w:r w:rsidR="00E45AC9">
        <w:rPr>
          <w:sz w:val="28"/>
          <w:szCs w:val="28"/>
          <w:lang w:val="fr-BE"/>
        </w:rPr>
        <w:t>inverse</w:t>
      </w:r>
      <w:r w:rsidR="007F69DA">
        <w:rPr>
          <w:sz w:val="28"/>
          <w:szCs w:val="28"/>
          <w:lang w:val="fr-BE"/>
        </w:rPr>
        <w:t xml:space="preserve"> </w:t>
      </w:r>
      <w:r w:rsidR="00247A0A">
        <w:rPr>
          <w:sz w:val="28"/>
          <w:szCs w:val="28"/>
          <w:lang w:val="fr-BE"/>
        </w:rPr>
        <w:t>du</w:t>
      </w:r>
      <w:r w:rsidR="002A4A3F">
        <w:rPr>
          <w:sz w:val="28"/>
          <w:szCs w:val="28"/>
          <w:lang w:val="fr-BE"/>
        </w:rPr>
        <w:t> </w:t>
      </w:r>
      <w:r w:rsidR="00874E1A">
        <w:rPr>
          <w:sz w:val="28"/>
          <w:szCs w:val="28"/>
          <w:lang w:val="fr-BE"/>
        </w:rPr>
        <w:t>risque</w:t>
      </w:r>
      <w:r w:rsidR="00247A0A">
        <w:rPr>
          <w:sz w:val="28"/>
          <w:szCs w:val="28"/>
          <w:lang w:val="fr-BE"/>
        </w:rPr>
        <w:t xml:space="preserve"> de MSTR</w:t>
      </w:r>
      <w:r w:rsidR="00F977D2">
        <w:rPr>
          <w:sz w:val="28"/>
          <w:szCs w:val="28"/>
          <w:lang w:val="fr-BE"/>
        </w:rPr>
        <w:t xml:space="preserve"> (</w:t>
      </w:r>
      <w:r w:rsidR="00872ED0">
        <w:rPr>
          <w:sz w:val="28"/>
          <w:szCs w:val="28"/>
          <w:lang w:val="fr-BE"/>
        </w:rPr>
        <w:t>T</w:t>
      </w:r>
      <w:r w:rsidR="00424E4B">
        <w:rPr>
          <w:sz w:val="28"/>
          <w:szCs w:val="28"/>
          <w:lang w:val="fr-BE"/>
        </w:rPr>
        <w:t xml:space="preserve">icker de </w:t>
      </w:r>
      <w:r w:rsidR="00424E4B" w:rsidRPr="0009025A">
        <w:rPr>
          <w:b/>
          <w:bCs/>
          <w:color w:val="FF0000"/>
          <w:sz w:val="28"/>
          <w:szCs w:val="28"/>
          <w:lang w:val="fr-BE"/>
        </w:rPr>
        <w:t>Strategy</w:t>
      </w:r>
      <w:r w:rsidR="00424E4B" w:rsidRPr="0009025A">
        <w:rPr>
          <w:b/>
          <w:bCs/>
          <w:color w:val="FF0000"/>
          <w:sz w:val="28"/>
          <w:szCs w:val="28"/>
          <w:vertAlign w:val="superscript"/>
          <w:lang w:val="fr-BE"/>
        </w:rPr>
        <w:t>₿</w:t>
      </w:r>
      <w:r w:rsidR="00424E4B">
        <w:rPr>
          <w:b/>
          <w:bCs/>
          <w:color w:val="FF0000"/>
          <w:sz w:val="28"/>
          <w:szCs w:val="28"/>
          <w:vertAlign w:val="superscript"/>
          <w:lang w:val="fr-BE"/>
        </w:rPr>
        <w:t xml:space="preserve"> </w:t>
      </w:r>
      <w:r w:rsidR="00424E4B">
        <w:rPr>
          <w:sz w:val="28"/>
          <w:szCs w:val="28"/>
          <w:lang w:val="fr-BE"/>
        </w:rPr>
        <w:t>sur  le Nasdaq)</w:t>
      </w:r>
      <w:r w:rsidR="00247A0A">
        <w:rPr>
          <w:sz w:val="28"/>
          <w:szCs w:val="28"/>
          <w:lang w:val="fr-BE"/>
        </w:rPr>
        <w:t>…</w:t>
      </w:r>
    </w:p>
    <w:p w14:paraId="6B9CA51E" w14:textId="77777777" w:rsidR="0027743E" w:rsidRDefault="0027743E"/>
    <w:p w14:paraId="325FFA8D" w14:textId="77777777" w:rsidR="003B56D3" w:rsidRDefault="003B56D3"/>
    <w:p w14:paraId="28E80A48" w14:textId="3510FA90" w:rsidR="003B56D3" w:rsidRDefault="003B56D3" w:rsidP="003B56D3">
      <w:pPr>
        <w:ind w:left="851" w:hanging="284"/>
        <w:rPr>
          <w:b/>
          <w:bCs/>
          <w:sz w:val="28"/>
          <w:szCs w:val="28"/>
        </w:rPr>
      </w:pPr>
      <w:r w:rsidRPr="003B56D3">
        <w:rPr>
          <w:b/>
          <w:bCs/>
          <w:sz w:val="28"/>
          <w:szCs w:val="28"/>
        </w:rPr>
        <w:t>6.</w:t>
      </w:r>
      <w:r w:rsidRPr="003B56D3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STRK : accueil du marché</w:t>
      </w:r>
      <w:r w:rsidR="00DF1D25">
        <w:rPr>
          <w:b/>
          <w:bCs/>
          <w:sz w:val="28"/>
          <w:szCs w:val="28"/>
        </w:rPr>
        <w:t xml:space="preserve"> le </w:t>
      </w:r>
      <w:r w:rsidR="00785308">
        <w:rPr>
          <w:b/>
          <w:bCs/>
          <w:sz w:val="28"/>
          <w:szCs w:val="28"/>
        </w:rPr>
        <w:t>6 février 2025</w:t>
      </w:r>
      <w:r w:rsidR="009B4D6D">
        <w:rPr>
          <w:b/>
          <w:bCs/>
          <w:sz w:val="28"/>
          <w:szCs w:val="28"/>
        </w:rPr>
        <w:t xml:space="preserve"> (Source</w:t>
      </w:r>
      <w:r w:rsidR="00544413">
        <w:rPr>
          <w:b/>
          <w:bCs/>
          <w:sz w:val="28"/>
          <w:szCs w:val="28"/>
        </w:rPr>
        <w:t> : Nasdaq</w:t>
      </w:r>
      <w:r w:rsidR="009B4D6D">
        <w:rPr>
          <w:b/>
          <w:bCs/>
          <w:sz w:val="28"/>
          <w:szCs w:val="28"/>
        </w:rPr>
        <w:t>)</w:t>
      </w:r>
    </w:p>
    <w:p w14:paraId="3EFBF941" w14:textId="77777777" w:rsidR="009B4D6D" w:rsidRDefault="009B4D6D" w:rsidP="003B56D3">
      <w:pPr>
        <w:ind w:left="851" w:hanging="284"/>
        <w:rPr>
          <w:b/>
          <w:bCs/>
          <w:sz w:val="28"/>
          <w:szCs w:val="28"/>
        </w:rPr>
      </w:pPr>
    </w:p>
    <w:p w14:paraId="4AE982A7" w14:textId="20F329C6" w:rsidR="003345BE" w:rsidRDefault="009B4D6D" w:rsidP="00955813">
      <w:pPr>
        <w:ind w:left="851" w:hanging="28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D8004EE" wp14:editId="406D60C7">
            <wp:extent cx="4179600" cy="2275200"/>
            <wp:effectExtent l="0" t="0" r="0" b="0"/>
            <wp:docPr id="69565557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516A" w14:textId="77777777" w:rsidR="00544413" w:rsidRDefault="00544413" w:rsidP="003B56D3">
      <w:pPr>
        <w:ind w:left="851" w:hanging="284"/>
        <w:rPr>
          <w:b/>
          <w:bCs/>
          <w:sz w:val="28"/>
          <w:szCs w:val="28"/>
        </w:rPr>
      </w:pPr>
    </w:p>
    <w:p w14:paraId="28DBB827" w14:textId="3B7C1C44" w:rsidR="00175B84" w:rsidRPr="00175B84" w:rsidRDefault="00175B84" w:rsidP="002E713C">
      <w:pPr>
        <w:jc w:val="center"/>
        <w:rPr>
          <w:b/>
          <w:bCs/>
          <w:sz w:val="28"/>
          <w:szCs w:val="28"/>
        </w:rPr>
      </w:pPr>
      <w:r w:rsidRPr="00175B84">
        <w:rPr>
          <w:b/>
          <w:bCs/>
          <w:sz w:val="28"/>
          <w:szCs w:val="28"/>
        </w:rPr>
        <w:t>*     *     *</w:t>
      </w:r>
    </w:p>
    <w:p w14:paraId="58471650" w14:textId="456005F4" w:rsidR="00544413" w:rsidRDefault="00BC4B5D" w:rsidP="002E713C">
      <w:pPr>
        <w:ind w:left="284" w:firstLine="283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544413" w:rsidRPr="00544413">
        <w:rPr>
          <w:sz w:val="28"/>
          <w:szCs w:val="28"/>
        </w:rPr>
        <w:t xml:space="preserve">’accueil du marché est </w:t>
      </w:r>
      <w:r w:rsidR="0073639F">
        <w:rPr>
          <w:sz w:val="28"/>
          <w:szCs w:val="28"/>
        </w:rPr>
        <w:t>mitigé</w:t>
      </w:r>
      <w:r w:rsidR="00544413" w:rsidRPr="00544413">
        <w:rPr>
          <w:sz w:val="28"/>
          <w:szCs w:val="28"/>
        </w:rPr>
        <w:t>.</w:t>
      </w:r>
      <w:r w:rsidR="00544413">
        <w:rPr>
          <w:sz w:val="28"/>
          <w:szCs w:val="28"/>
        </w:rPr>
        <w:t xml:space="preserve"> </w:t>
      </w:r>
      <w:r w:rsidR="00E44AA4">
        <w:rPr>
          <w:sz w:val="28"/>
          <w:szCs w:val="28"/>
        </w:rPr>
        <w:t>Au cours actuel</w:t>
      </w:r>
      <w:r>
        <w:rPr>
          <w:sz w:val="28"/>
          <w:szCs w:val="28"/>
        </w:rPr>
        <w:t xml:space="preserve"> ($85)</w:t>
      </w:r>
      <w:r w:rsidR="00E44AA4">
        <w:rPr>
          <w:sz w:val="28"/>
          <w:szCs w:val="28"/>
        </w:rPr>
        <w:t>, l</w:t>
      </w:r>
      <w:r w:rsidR="00EF0006">
        <w:rPr>
          <w:sz w:val="28"/>
          <w:szCs w:val="28"/>
        </w:rPr>
        <w:t>’action privilégié</w:t>
      </w:r>
      <w:r w:rsidR="009B727C">
        <w:rPr>
          <w:sz w:val="28"/>
          <w:szCs w:val="28"/>
        </w:rPr>
        <w:t>e</w:t>
      </w:r>
      <w:r w:rsidR="00EF0006">
        <w:rPr>
          <w:sz w:val="28"/>
          <w:szCs w:val="28"/>
        </w:rPr>
        <w:t xml:space="preserve"> STRK offre un dividende supérieur à </w:t>
      </w:r>
      <w:r w:rsidR="00FF33B1">
        <w:rPr>
          <w:sz w:val="28"/>
          <w:szCs w:val="28"/>
        </w:rPr>
        <w:t xml:space="preserve">9%, alors que le </w:t>
      </w:r>
      <w:r w:rsidR="00FF33B1" w:rsidRPr="00BC4B5D">
        <w:rPr>
          <w:i/>
          <w:iCs/>
          <w:sz w:val="28"/>
          <w:szCs w:val="28"/>
        </w:rPr>
        <w:t>taux d’intérêt</w:t>
      </w:r>
      <w:r w:rsidR="00FF33B1">
        <w:rPr>
          <w:sz w:val="28"/>
          <w:szCs w:val="28"/>
        </w:rPr>
        <w:t xml:space="preserve"> à trente ans </w:t>
      </w:r>
      <w:r w:rsidR="001E7E6B">
        <w:rPr>
          <w:sz w:val="28"/>
          <w:szCs w:val="28"/>
        </w:rPr>
        <w:t>est</w:t>
      </w:r>
      <w:r w:rsidR="00CC1839">
        <w:rPr>
          <w:sz w:val="28"/>
          <w:szCs w:val="28"/>
        </w:rPr>
        <w:t> :</w:t>
      </w:r>
      <w:r w:rsidR="001E7E6B">
        <w:rPr>
          <w:sz w:val="28"/>
          <w:szCs w:val="28"/>
        </w:rPr>
        <w:t xml:space="preserve"> </w:t>
      </w:r>
      <w:r w:rsidR="00E44E91">
        <w:rPr>
          <w:sz w:val="28"/>
          <w:szCs w:val="28"/>
        </w:rPr>
        <w:t xml:space="preserve">4,64% aux USA et </w:t>
      </w:r>
      <w:r>
        <w:rPr>
          <w:sz w:val="28"/>
          <w:szCs w:val="28"/>
        </w:rPr>
        <w:t>3,34</w:t>
      </w:r>
      <w:r w:rsidR="00211842">
        <w:rPr>
          <w:sz w:val="28"/>
          <w:szCs w:val="28"/>
        </w:rPr>
        <w:t>%</w:t>
      </w:r>
      <w:r w:rsidR="00C46DBE">
        <w:rPr>
          <w:sz w:val="28"/>
          <w:szCs w:val="28"/>
        </w:rPr>
        <w:t xml:space="preserve"> en Europe… </w:t>
      </w:r>
      <w:r>
        <w:rPr>
          <w:sz w:val="28"/>
          <w:szCs w:val="28"/>
        </w:rPr>
        <w:t xml:space="preserve">Une intéressante divergence de la </w:t>
      </w:r>
      <w:r w:rsidRPr="00BC4B5D">
        <w:rPr>
          <w:i/>
          <w:iCs/>
          <w:sz w:val="28"/>
          <w:szCs w:val="28"/>
        </w:rPr>
        <w:t>Prime de Risque</w:t>
      </w:r>
      <w:r>
        <w:rPr>
          <w:sz w:val="28"/>
          <w:szCs w:val="28"/>
        </w:rPr>
        <w:t xml:space="preserve">. </w:t>
      </w:r>
      <w:r w:rsidR="00234DB9">
        <w:rPr>
          <w:sz w:val="28"/>
          <w:szCs w:val="28"/>
        </w:rPr>
        <w:t xml:space="preserve">Si l’on exclut un effondrement de la technologie </w:t>
      </w:r>
      <w:r w:rsidR="00175B84" w:rsidRPr="00BC4B5D">
        <w:rPr>
          <w:b/>
          <w:bCs/>
          <w:sz w:val="28"/>
          <w:szCs w:val="28"/>
        </w:rPr>
        <w:t>Bitcoin</w:t>
      </w:r>
      <w:r w:rsidR="0069362F">
        <w:rPr>
          <w:sz w:val="28"/>
          <w:szCs w:val="28"/>
        </w:rPr>
        <w:t xml:space="preserve"> </w:t>
      </w:r>
      <w:bookmarkStart w:id="17" w:name="_Hlk189761937"/>
      <w:r w:rsidR="0069362F">
        <w:rPr>
          <w:sz w:val="28"/>
          <w:szCs w:val="28"/>
        </w:rPr>
        <w:t>–</w:t>
      </w:r>
      <w:bookmarkEnd w:id="17"/>
      <w:r w:rsidR="0069362F">
        <w:rPr>
          <w:sz w:val="28"/>
          <w:szCs w:val="28"/>
        </w:rPr>
        <w:t xml:space="preserve"> peu probable, mais pas impossible – </w:t>
      </w:r>
      <w:r w:rsidR="002E713C">
        <w:rPr>
          <w:sz w:val="28"/>
          <w:szCs w:val="28"/>
        </w:rPr>
        <w:t>un</w:t>
      </w:r>
      <w:r w:rsidR="00826829">
        <w:rPr>
          <w:sz w:val="28"/>
          <w:szCs w:val="28"/>
        </w:rPr>
        <w:t>e possibilité d’</w:t>
      </w:r>
      <w:r w:rsidR="00175B84">
        <w:rPr>
          <w:sz w:val="28"/>
          <w:szCs w:val="28"/>
        </w:rPr>
        <w:t xml:space="preserve">arbitrage </w:t>
      </w:r>
      <w:r w:rsidR="00826829">
        <w:rPr>
          <w:sz w:val="28"/>
          <w:szCs w:val="28"/>
        </w:rPr>
        <w:t>existe</w:t>
      </w:r>
      <w:r w:rsidR="00175B84">
        <w:rPr>
          <w:sz w:val="28"/>
          <w:szCs w:val="28"/>
        </w:rPr>
        <w:t> !</w:t>
      </w:r>
    </w:p>
    <w:p w14:paraId="1A0D25FE" w14:textId="77777777" w:rsidR="00175B84" w:rsidRPr="00544413" w:rsidRDefault="00175B84" w:rsidP="002E713C">
      <w:pPr>
        <w:rPr>
          <w:sz w:val="28"/>
          <w:szCs w:val="28"/>
        </w:rPr>
      </w:pPr>
    </w:p>
    <w:p w14:paraId="4BA5D487" w14:textId="013CCA2A" w:rsidR="003345BE" w:rsidRPr="003B56D3" w:rsidRDefault="00175B84" w:rsidP="00276FE3">
      <w:pPr>
        <w:jc w:val="center"/>
        <w:rPr>
          <w:b/>
          <w:bCs/>
          <w:sz w:val="28"/>
          <w:szCs w:val="28"/>
        </w:rPr>
      </w:pPr>
      <w:r w:rsidRPr="00175B84">
        <w:rPr>
          <w:b/>
          <w:bCs/>
          <w:sz w:val="28"/>
          <w:szCs w:val="28"/>
        </w:rPr>
        <w:t>*     *     *</w:t>
      </w:r>
    </w:p>
    <w:sectPr w:rsidR="003345BE" w:rsidRPr="003B56D3" w:rsidSect="00FA3592">
      <w:footerReference w:type="default" r:id="rId21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1D388" w14:textId="77777777" w:rsidR="00003A67" w:rsidRDefault="00003A67">
      <w:r>
        <w:separator/>
      </w:r>
    </w:p>
  </w:endnote>
  <w:endnote w:type="continuationSeparator" w:id="0">
    <w:p w14:paraId="5EDD5D7B" w14:textId="77777777" w:rsidR="00003A67" w:rsidRDefault="00003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2296F" w14:textId="77777777" w:rsidR="00462126" w:rsidRDefault="00462126">
    <w:pPr>
      <w:pStyle w:val="Pieddepage"/>
      <w:framePr w:wrap="auto" w:vAnchor="text" w:hAnchor="margin" w:xAlign="right" w:y="1"/>
      <w:rPr>
        <w:rStyle w:val="Numrodepage"/>
        <w:rFonts w:eastAsiaTheme="majorEastAsia"/>
      </w:rPr>
    </w:pPr>
    <w:r>
      <w:rPr>
        <w:rStyle w:val="Numrodepage"/>
        <w:rFonts w:eastAsiaTheme="majorEastAsia"/>
      </w:rPr>
      <w:fldChar w:fldCharType="begin"/>
    </w:r>
    <w:r>
      <w:rPr>
        <w:rStyle w:val="Numrodepage"/>
        <w:rFonts w:eastAsiaTheme="majorEastAsia"/>
      </w:rPr>
      <w:instrText xml:space="preserve">PAGE  </w:instrText>
    </w:r>
    <w:r>
      <w:rPr>
        <w:rStyle w:val="Numrodepage"/>
        <w:rFonts w:eastAsiaTheme="majorEastAsia"/>
      </w:rPr>
      <w:fldChar w:fldCharType="separate"/>
    </w:r>
    <w:r>
      <w:rPr>
        <w:rStyle w:val="Numrodepage"/>
        <w:rFonts w:eastAsiaTheme="majorEastAsia"/>
        <w:noProof/>
      </w:rPr>
      <w:t>1</w:t>
    </w:r>
    <w:r>
      <w:rPr>
        <w:rStyle w:val="Numrodepage"/>
        <w:rFonts w:eastAsiaTheme="majorEastAsia"/>
      </w:rPr>
      <w:fldChar w:fldCharType="end"/>
    </w:r>
  </w:p>
  <w:p w14:paraId="25AC5C38" w14:textId="77777777" w:rsidR="00462126" w:rsidRDefault="0046212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C4400" w14:textId="77777777" w:rsidR="00003A67" w:rsidRDefault="00003A67">
      <w:r>
        <w:separator/>
      </w:r>
    </w:p>
  </w:footnote>
  <w:footnote w:type="continuationSeparator" w:id="0">
    <w:p w14:paraId="0D088625" w14:textId="77777777" w:rsidR="00003A67" w:rsidRDefault="00003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77E0E"/>
    <w:multiLevelType w:val="hybridMultilevel"/>
    <w:tmpl w:val="1A707ACC"/>
    <w:lvl w:ilvl="0" w:tplc="2C1234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2B3DCE"/>
    <w:multiLevelType w:val="hybridMultilevel"/>
    <w:tmpl w:val="9594B370"/>
    <w:lvl w:ilvl="0" w:tplc="1010A312">
      <w:start w:val="1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5B7D8F"/>
    <w:multiLevelType w:val="hybridMultilevel"/>
    <w:tmpl w:val="19FC307C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F3EEF"/>
    <w:multiLevelType w:val="hybridMultilevel"/>
    <w:tmpl w:val="1A707ACC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0730F9"/>
    <w:multiLevelType w:val="hybridMultilevel"/>
    <w:tmpl w:val="9446BD30"/>
    <w:lvl w:ilvl="0" w:tplc="7208FBC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9B19E6"/>
    <w:multiLevelType w:val="hybridMultilevel"/>
    <w:tmpl w:val="5DBE9482"/>
    <w:lvl w:ilvl="0" w:tplc="C4188694">
      <w:start w:val="6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06D508B"/>
    <w:multiLevelType w:val="hybridMultilevel"/>
    <w:tmpl w:val="A47E1D1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BE85A86"/>
    <w:multiLevelType w:val="hybridMultilevel"/>
    <w:tmpl w:val="41083C4C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BB6B62"/>
    <w:multiLevelType w:val="hybridMultilevel"/>
    <w:tmpl w:val="73EA4818"/>
    <w:lvl w:ilvl="0" w:tplc="57F4A752">
      <w:start w:val="7"/>
      <w:numFmt w:val="bullet"/>
      <w:lvlText w:val=""/>
      <w:lvlJc w:val="left"/>
      <w:pPr>
        <w:ind w:left="719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9" w15:restartNumberingAfterBreak="0">
    <w:nsid w:val="7FF12543"/>
    <w:multiLevelType w:val="hybridMultilevel"/>
    <w:tmpl w:val="1A707ACC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52178227">
    <w:abstractNumId w:val="7"/>
  </w:num>
  <w:num w:numId="2" w16cid:durableId="1119761731">
    <w:abstractNumId w:val="2"/>
  </w:num>
  <w:num w:numId="3" w16cid:durableId="1192652044">
    <w:abstractNumId w:val="4"/>
  </w:num>
  <w:num w:numId="4" w16cid:durableId="1870070770">
    <w:abstractNumId w:val="0"/>
  </w:num>
  <w:num w:numId="5" w16cid:durableId="460461748">
    <w:abstractNumId w:val="6"/>
  </w:num>
  <w:num w:numId="6" w16cid:durableId="1048535357">
    <w:abstractNumId w:val="8"/>
  </w:num>
  <w:num w:numId="7" w16cid:durableId="771363951">
    <w:abstractNumId w:val="9"/>
  </w:num>
  <w:num w:numId="8" w16cid:durableId="635994049">
    <w:abstractNumId w:val="3"/>
  </w:num>
  <w:num w:numId="9" w16cid:durableId="1576821222">
    <w:abstractNumId w:val="1"/>
  </w:num>
  <w:num w:numId="10" w16cid:durableId="14485505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ocumentProtection w:edit="readOnly" w:enforcement="1" w:cryptProviderType="rsaAES" w:cryptAlgorithmClass="hash" w:cryptAlgorithmType="typeAny" w:cryptAlgorithmSid="14" w:cryptSpinCount="100000" w:hash="gBwdg2iP2WsAI6cU1Y+c6mD0Gamy9F7djp52yGG+dI0EashbraUic2WfrBjdDBex3HzRGMTHPBmWQw9YBoNgEg==" w:salt="CuoUMK4m6eTra6SpuUlYm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92"/>
    <w:rsid w:val="00001800"/>
    <w:rsid w:val="00002E22"/>
    <w:rsid w:val="00003A67"/>
    <w:rsid w:val="000050B0"/>
    <w:rsid w:val="00007FB0"/>
    <w:rsid w:val="0003173A"/>
    <w:rsid w:val="00036CD1"/>
    <w:rsid w:val="00043E1E"/>
    <w:rsid w:val="00047192"/>
    <w:rsid w:val="00050B2C"/>
    <w:rsid w:val="00057A85"/>
    <w:rsid w:val="00061703"/>
    <w:rsid w:val="00063CF3"/>
    <w:rsid w:val="0006752A"/>
    <w:rsid w:val="00087315"/>
    <w:rsid w:val="0009025A"/>
    <w:rsid w:val="00093037"/>
    <w:rsid w:val="000B3509"/>
    <w:rsid w:val="000C5636"/>
    <w:rsid w:val="000C6188"/>
    <w:rsid w:val="000D37E9"/>
    <w:rsid w:val="000D7EDD"/>
    <w:rsid w:val="000E4EBB"/>
    <w:rsid w:val="000E73E0"/>
    <w:rsid w:val="000F0CD8"/>
    <w:rsid w:val="000F7B78"/>
    <w:rsid w:val="001045F6"/>
    <w:rsid w:val="0011599D"/>
    <w:rsid w:val="00162AFB"/>
    <w:rsid w:val="00165080"/>
    <w:rsid w:val="00171C2F"/>
    <w:rsid w:val="00175B84"/>
    <w:rsid w:val="001801E2"/>
    <w:rsid w:val="00187D6C"/>
    <w:rsid w:val="00194825"/>
    <w:rsid w:val="001A2542"/>
    <w:rsid w:val="001A2C48"/>
    <w:rsid w:val="001A5245"/>
    <w:rsid w:val="001B6F2D"/>
    <w:rsid w:val="001C4433"/>
    <w:rsid w:val="001C7E50"/>
    <w:rsid w:val="001E7E6B"/>
    <w:rsid w:val="001E7F34"/>
    <w:rsid w:val="00202BF4"/>
    <w:rsid w:val="00211842"/>
    <w:rsid w:val="00213AB7"/>
    <w:rsid w:val="002228A5"/>
    <w:rsid w:val="00232036"/>
    <w:rsid w:val="00233543"/>
    <w:rsid w:val="00234DB9"/>
    <w:rsid w:val="00247A0A"/>
    <w:rsid w:val="00273100"/>
    <w:rsid w:val="00275AF4"/>
    <w:rsid w:val="00276FE3"/>
    <w:rsid w:val="0027743E"/>
    <w:rsid w:val="00284B18"/>
    <w:rsid w:val="00285B48"/>
    <w:rsid w:val="00293301"/>
    <w:rsid w:val="00294D5B"/>
    <w:rsid w:val="00294E09"/>
    <w:rsid w:val="002A4A3F"/>
    <w:rsid w:val="002A6A2B"/>
    <w:rsid w:val="002B68FF"/>
    <w:rsid w:val="002C1890"/>
    <w:rsid w:val="002C4730"/>
    <w:rsid w:val="002E30D3"/>
    <w:rsid w:val="002E46FC"/>
    <w:rsid w:val="002E5A23"/>
    <w:rsid w:val="002E713C"/>
    <w:rsid w:val="002F5D89"/>
    <w:rsid w:val="003033D3"/>
    <w:rsid w:val="0031421D"/>
    <w:rsid w:val="00322C38"/>
    <w:rsid w:val="003237D2"/>
    <w:rsid w:val="003314ED"/>
    <w:rsid w:val="003345BE"/>
    <w:rsid w:val="00353304"/>
    <w:rsid w:val="00355858"/>
    <w:rsid w:val="00355A50"/>
    <w:rsid w:val="003752C5"/>
    <w:rsid w:val="00381611"/>
    <w:rsid w:val="00383145"/>
    <w:rsid w:val="003845C5"/>
    <w:rsid w:val="003848D5"/>
    <w:rsid w:val="00390398"/>
    <w:rsid w:val="003A440E"/>
    <w:rsid w:val="003B56D3"/>
    <w:rsid w:val="003D15B4"/>
    <w:rsid w:val="003D4E67"/>
    <w:rsid w:val="003D6610"/>
    <w:rsid w:val="003F1012"/>
    <w:rsid w:val="004047E7"/>
    <w:rsid w:val="00424E4B"/>
    <w:rsid w:val="00441237"/>
    <w:rsid w:val="00462126"/>
    <w:rsid w:val="004855A0"/>
    <w:rsid w:val="00490C76"/>
    <w:rsid w:val="004946D2"/>
    <w:rsid w:val="004A219C"/>
    <w:rsid w:val="004D0245"/>
    <w:rsid w:val="004E3494"/>
    <w:rsid w:val="004E397E"/>
    <w:rsid w:val="004E6083"/>
    <w:rsid w:val="005161FD"/>
    <w:rsid w:val="005371D6"/>
    <w:rsid w:val="00537502"/>
    <w:rsid w:val="00543059"/>
    <w:rsid w:val="00544413"/>
    <w:rsid w:val="00550E20"/>
    <w:rsid w:val="00552218"/>
    <w:rsid w:val="00573679"/>
    <w:rsid w:val="005746A3"/>
    <w:rsid w:val="00591163"/>
    <w:rsid w:val="00596D2C"/>
    <w:rsid w:val="005A1DD3"/>
    <w:rsid w:val="005A3A79"/>
    <w:rsid w:val="005B19A8"/>
    <w:rsid w:val="005B4BCC"/>
    <w:rsid w:val="005B5A7D"/>
    <w:rsid w:val="005C003F"/>
    <w:rsid w:val="005C1E80"/>
    <w:rsid w:val="005D24B4"/>
    <w:rsid w:val="005D49D7"/>
    <w:rsid w:val="005E2C41"/>
    <w:rsid w:val="005F1E43"/>
    <w:rsid w:val="005F2FB4"/>
    <w:rsid w:val="005F50AE"/>
    <w:rsid w:val="005F54DF"/>
    <w:rsid w:val="00600F33"/>
    <w:rsid w:val="00604FF9"/>
    <w:rsid w:val="0061089D"/>
    <w:rsid w:val="00621CB3"/>
    <w:rsid w:val="006244B8"/>
    <w:rsid w:val="00627452"/>
    <w:rsid w:val="00640348"/>
    <w:rsid w:val="00645886"/>
    <w:rsid w:val="006562FC"/>
    <w:rsid w:val="0066555F"/>
    <w:rsid w:val="006759AF"/>
    <w:rsid w:val="00676CE9"/>
    <w:rsid w:val="0069362F"/>
    <w:rsid w:val="006A7A58"/>
    <w:rsid w:val="006C6104"/>
    <w:rsid w:val="006E6CA8"/>
    <w:rsid w:val="006F0F7A"/>
    <w:rsid w:val="006F7B8D"/>
    <w:rsid w:val="00710E84"/>
    <w:rsid w:val="0071258F"/>
    <w:rsid w:val="00715580"/>
    <w:rsid w:val="007238B7"/>
    <w:rsid w:val="0072734F"/>
    <w:rsid w:val="0073639F"/>
    <w:rsid w:val="00736C0B"/>
    <w:rsid w:val="00741943"/>
    <w:rsid w:val="007619E3"/>
    <w:rsid w:val="00765112"/>
    <w:rsid w:val="0077171B"/>
    <w:rsid w:val="00776B11"/>
    <w:rsid w:val="00785113"/>
    <w:rsid w:val="00785308"/>
    <w:rsid w:val="0079614D"/>
    <w:rsid w:val="007A7366"/>
    <w:rsid w:val="007B0DBE"/>
    <w:rsid w:val="007B2925"/>
    <w:rsid w:val="007C0421"/>
    <w:rsid w:val="007C4A75"/>
    <w:rsid w:val="007D7F14"/>
    <w:rsid w:val="007E3A36"/>
    <w:rsid w:val="007E629C"/>
    <w:rsid w:val="007E7D98"/>
    <w:rsid w:val="007F26E5"/>
    <w:rsid w:val="007F69DA"/>
    <w:rsid w:val="0081625E"/>
    <w:rsid w:val="00820398"/>
    <w:rsid w:val="00826829"/>
    <w:rsid w:val="008648B3"/>
    <w:rsid w:val="008711FE"/>
    <w:rsid w:val="00871B48"/>
    <w:rsid w:val="00872ED0"/>
    <w:rsid w:val="00874E1A"/>
    <w:rsid w:val="00880E16"/>
    <w:rsid w:val="00897FB3"/>
    <w:rsid w:val="008A30F5"/>
    <w:rsid w:val="008B63B5"/>
    <w:rsid w:val="008C078C"/>
    <w:rsid w:val="008C6BA5"/>
    <w:rsid w:val="008E223D"/>
    <w:rsid w:val="0090215D"/>
    <w:rsid w:val="00916CA1"/>
    <w:rsid w:val="00931BDC"/>
    <w:rsid w:val="00955813"/>
    <w:rsid w:val="00955846"/>
    <w:rsid w:val="00956BD3"/>
    <w:rsid w:val="00961E5F"/>
    <w:rsid w:val="0096738B"/>
    <w:rsid w:val="00967ED5"/>
    <w:rsid w:val="009B4D6D"/>
    <w:rsid w:val="009B727C"/>
    <w:rsid w:val="009B7B50"/>
    <w:rsid w:val="009C0764"/>
    <w:rsid w:val="009C2ABB"/>
    <w:rsid w:val="009C7D71"/>
    <w:rsid w:val="009D085F"/>
    <w:rsid w:val="009F3409"/>
    <w:rsid w:val="00A008B0"/>
    <w:rsid w:val="00A27FE7"/>
    <w:rsid w:val="00A44A1E"/>
    <w:rsid w:val="00A54125"/>
    <w:rsid w:val="00A560DD"/>
    <w:rsid w:val="00A57EC3"/>
    <w:rsid w:val="00A663E9"/>
    <w:rsid w:val="00A66C88"/>
    <w:rsid w:val="00A67124"/>
    <w:rsid w:val="00A70220"/>
    <w:rsid w:val="00A73C20"/>
    <w:rsid w:val="00A75165"/>
    <w:rsid w:val="00A77EEB"/>
    <w:rsid w:val="00A91678"/>
    <w:rsid w:val="00AA3D26"/>
    <w:rsid w:val="00AB10D2"/>
    <w:rsid w:val="00AB26E7"/>
    <w:rsid w:val="00AD5B4D"/>
    <w:rsid w:val="00AF0B1F"/>
    <w:rsid w:val="00B024AA"/>
    <w:rsid w:val="00B04216"/>
    <w:rsid w:val="00B1417C"/>
    <w:rsid w:val="00B175D9"/>
    <w:rsid w:val="00B27C13"/>
    <w:rsid w:val="00B55048"/>
    <w:rsid w:val="00B645E5"/>
    <w:rsid w:val="00B65349"/>
    <w:rsid w:val="00B67966"/>
    <w:rsid w:val="00B80A31"/>
    <w:rsid w:val="00B832C8"/>
    <w:rsid w:val="00B86CF5"/>
    <w:rsid w:val="00BA50D8"/>
    <w:rsid w:val="00BB593E"/>
    <w:rsid w:val="00BC4B5D"/>
    <w:rsid w:val="00BF009E"/>
    <w:rsid w:val="00BF4E82"/>
    <w:rsid w:val="00BF74AE"/>
    <w:rsid w:val="00C14688"/>
    <w:rsid w:val="00C221BE"/>
    <w:rsid w:val="00C2595C"/>
    <w:rsid w:val="00C33C6B"/>
    <w:rsid w:val="00C41D31"/>
    <w:rsid w:val="00C43E19"/>
    <w:rsid w:val="00C46DBE"/>
    <w:rsid w:val="00C5703A"/>
    <w:rsid w:val="00C65C0F"/>
    <w:rsid w:val="00C71627"/>
    <w:rsid w:val="00C86448"/>
    <w:rsid w:val="00C95E7B"/>
    <w:rsid w:val="00CA5C1B"/>
    <w:rsid w:val="00CA6517"/>
    <w:rsid w:val="00CC1839"/>
    <w:rsid w:val="00CC2C1F"/>
    <w:rsid w:val="00CD1080"/>
    <w:rsid w:val="00CD63E3"/>
    <w:rsid w:val="00CE40C3"/>
    <w:rsid w:val="00CE78C0"/>
    <w:rsid w:val="00CF0B94"/>
    <w:rsid w:val="00CF52A8"/>
    <w:rsid w:val="00D01C3A"/>
    <w:rsid w:val="00D07388"/>
    <w:rsid w:val="00D12144"/>
    <w:rsid w:val="00D12F28"/>
    <w:rsid w:val="00D24701"/>
    <w:rsid w:val="00D31033"/>
    <w:rsid w:val="00D50FDD"/>
    <w:rsid w:val="00D57AFD"/>
    <w:rsid w:val="00D62089"/>
    <w:rsid w:val="00D6435D"/>
    <w:rsid w:val="00D755DA"/>
    <w:rsid w:val="00D77342"/>
    <w:rsid w:val="00D91DCE"/>
    <w:rsid w:val="00DA2149"/>
    <w:rsid w:val="00DA4214"/>
    <w:rsid w:val="00DB3D2E"/>
    <w:rsid w:val="00DD0447"/>
    <w:rsid w:val="00DD077C"/>
    <w:rsid w:val="00DD0C78"/>
    <w:rsid w:val="00DE4045"/>
    <w:rsid w:val="00DF1D25"/>
    <w:rsid w:val="00DF760A"/>
    <w:rsid w:val="00E0487E"/>
    <w:rsid w:val="00E34460"/>
    <w:rsid w:val="00E4377A"/>
    <w:rsid w:val="00E44AA4"/>
    <w:rsid w:val="00E44E91"/>
    <w:rsid w:val="00E45AC9"/>
    <w:rsid w:val="00E46946"/>
    <w:rsid w:val="00E508F2"/>
    <w:rsid w:val="00E5670D"/>
    <w:rsid w:val="00E731A3"/>
    <w:rsid w:val="00E753A8"/>
    <w:rsid w:val="00E75414"/>
    <w:rsid w:val="00E81A7E"/>
    <w:rsid w:val="00E96D60"/>
    <w:rsid w:val="00EA4ADE"/>
    <w:rsid w:val="00EB1097"/>
    <w:rsid w:val="00EB4922"/>
    <w:rsid w:val="00EC2909"/>
    <w:rsid w:val="00EC2D66"/>
    <w:rsid w:val="00ED69BA"/>
    <w:rsid w:val="00ED6BB0"/>
    <w:rsid w:val="00EE501D"/>
    <w:rsid w:val="00EE7F34"/>
    <w:rsid w:val="00EF0006"/>
    <w:rsid w:val="00F01568"/>
    <w:rsid w:val="00F035E7"/>
    <w:rsid w:val="00F13649"/>
    <w:rsid w:val="00F14DCF"/>
    <w:rsid w:val="00F237D6"/>
    <w:rsid w:val="00F358E2"/>
    <w:rsid w:val="00F4176A"/>
    <w:rsid w:val="00F43B34"/>
    <w:rsid w:val="00F447F7"/>
    <w:rsid w:val="00F6092E"/>
    <w:rsid w:val="00F61B47"/>
    <w:rsid w:val="00F67551"/>
    <w:rsid w:val="00F67B61"/>
    <w:rsid w:val="00F75C60"/>
    <w:rsid w:val="00F76160"/>
    <w:rsid w:val="00F85699"/>
    <w:rsid w:val="00F95AB4"/>
    <w:rsid w:val="00F961BF"/>
    <w:rsid w:val="00F977D2"/>
    <w:rsid w:val="00FA3592"/>
    <w:rsid w:val="00FB644E"/>
    <w:rsid w:val="00FD2216"/>
    <w:rsid w:val="00FE7070"/>
    <w:rsid w:val="00FF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3B966"/>
  <w15:chartTrackingRefBased/>
  <w15:docId w15:val="{FD16F73C-EFFA-41C6-A1C3-0DAD7A52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5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fr-FR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A35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A35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A35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A35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A35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A35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A35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A35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A35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A35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A35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A35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A359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A359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A359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A359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A359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A359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A35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A35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35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A35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A35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A359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A359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A359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A35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A359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A3592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rsid w:val="00FA35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A3592"/>
    <w:rPr>
      <w:rFonts w:ascii="Times New Roman" w:eastAsia="Times New Roman" w:hAnsi="Times New Roman" w:cs="Times New Roman"/>
      <w:kern w:val="0"/>
      <w:sz w:val="20"/>
      <w:szCs w:val="20"/>
      <w:lang w:val="fr-FR" w:eastAsia="fr-FR"/>
      <w14:ligatures w14:val="none"/>
    </w:rPr>
  </w:style>
  <w:style w:type="character" w:styleId="Numrodepage">
    <w:name w:val="page number"/>
    <w:basedOn w:val="Policepardfaut"/>
    <w:rsid w:val="00FA3592"/>
  </w:style>
  <w:style w:type="character" w:styleId="Lienhypertexte">
    <w:name w:val="Hyperlink"/>
    <w:rsid w:val="00FA359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A219C"/>
    <w:rPr>
      <w:color w:val="96607D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4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ategy.com/press/strategy-announces-fourth-quarter-2024-financial-results-and-launches-new-website-strategy-com_02-05-2025" TargetMode="External"/><Relationship Id="rId13" Type="http://schemas.openxmlformats.org/officeDocument/2006/relationships/hyperlink" Target="https://www.fool.com/earnings/call-transcripts/2025/02/05/microstrategy-mstr-q4-2024-earnings-call-transcrip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amazon.com/kindle-dbs/entity/author/B00DNUGN64?_encoding=UTF8&amp;node=283155&amp;offset=0&amp;pageSize=12&amp;searchAlias=stripbooks&amp;sort=author-sidecar-rank&amp;page=1&amp;langFilter=default" TargetMode="External"/><Relationship Id="rId12" Type="http://schemas.openxmlformats.org/officeDocument/2006/relationships/hyperlink" Target="https://x.com/SenLummis/status/1885759876598509765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ets.contentstack.io/v3/assets/bltf8d808d9b8cebd37/blt368a52561cca7449/67a3dfb0ecc9d726f4414e72/strategy-announces-fourth-quarter-2024-financial-results-presentation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strategy.com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bitcoin.org/en/bitcoin-core/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684</Words>
  <Characters>3768</Characters>
  <Application>Microsoft Office Word</Application>
  <DocSecurity>8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Une Leçon de Finance à Livres Ouverts</vt:lpstr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Une Leçon de Finance à Livres Ouverts</dc:title>
  <dc:subject/>
  <dc:creator>Jean Marie Choffray</dc:creator>
  <cp:keywords/>
  <dc:description/>
  <cp:lastModifiedBy>Jean Marie Choffray</cp:lastModifiedBy>
  <cp:revision>31</cp:revision>
  <dcterms:created xsi:type="dcterms:W3CDTF">2025-02-07T11:40:00Z</dcterms:created>
  <dcterms:modified xsi:type="dcterms:W3CDTF">2025-02-07T12:02:00Z</dcterms:modified>
</cp:coreProperties>
</file>