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5330A9" w14:textId="7F3D9E9A" w:rsidR="00DD4BAF" w:rsidRPr="0069763C" w:rsidRDefault="00B31E35" w:rsidP="0069763C">
      <w:pPr>
        <w:autoSpaceDE w:val="0"/>
        <w:autoSpaceDN w:val="0"/>
        <w:adjustRightInd w:val="0"/>
        <w:spacing w:after="0" w:line="240" w:lineRule="auto"/>
        <w:rPr>
          <w:rFonts w:ascii="Montserrat" w:hAnsi="Montserrat" w:cs="Times New Roman"/>
          <w:b/>
          <w:bCs/>
          <w:u w:val="single"/>
        </w:rPr>
      </w:pPr>
      <w:r>
        <w:rPr>
          <w:rFonts w:ascii="Montserrat" w:hAnsi="Montserrat" w:cs="Times New Roman"/>
          <w:b/>
          <w:bCs/>
          <w:noProof/>
          <w:u w:val="single"/>
        </w:rPr>
        <w:drawing>
          <wp:anchor distT="0" distB="0" distL="114300" distR="114300" simplePos="0" relativeHeight="251661312" behindDoc="1" locked="0" layoutInCell="1" allowOverlap="1" wp14:anchorId="79FA731A" wp14:editId="2A75CE0A">
            <wp:simplePos x="0" y="0"/>
            <wp:positionH relativeFrom="column">
              <wp:posOffset>-915640</wp:posOffset>
            </wp:positionH>
            <wp:positionV relativeFrom="paragraph">
              <wp:posOffset>-873291</wp:posOffset>
            </wp:positionV>
            <wp:extent cx="7539215" cy="10667855"/>
            <wp:effectExtent l="0" t="0" r="5080" b="63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a:extLst>
                        <a:ext uri="{28A0092B-C50C-407E-A947-70E740481C1C}">
                          <a14:useLocalDpi xmlns:a14="http://schemas.microsoft.com/office/drawing/2010/main" val="0"/>
                        </a:ext>
                      </a:extLst>
                    </a:blip>
                    <a:stretch>
                      <a:fillRect/>
                    </a:stretch>
                  </pic:blipFill>
                  <pic:spPr>
                    <a:xfrm>
                      <a:off x="0" y="0"/>
                      <a:ext cx="7539215" cy="10667855"/>
                    </a:xfrm>
                    <a:prstGeom prst="rect">
                      <a:avLst/>
                    </a:prstGeom>
                  </pic:spPr>
                </pic:pic>
              </a:graphicData>
            </a:graphic>
            <wp14:sizeRelH relativeFrom="page">
              <wp14:pctWidth>0</wp14:pctWidth>
            </wp14:sizeRelH>
            <wp14:sizeRelV relativeFrom="page">
              <wp14:pctHeight>0</wp14:pctHeight>
            </wp14:sizeRelV>
          </wp:anchor>
        </w:drawing>
      </w:r>
    </w:p>
    <w:p w14:paraId="5E75F841" w14:textId="77777777" w:rsidR="00877DF9" w:rsidRPr="0069763C" w:rsidRDefault="00877DF9" w:rsidP="0069763C">
      <w:pPr>
        <w:pStyle w:val="Paragraphedeliste"/>
        <w:ind w:left="0"/>
        <w:jc w:val="left"/>
        <w:rPr>
          <w:rFonts w:ascii="Montserrat" w:hAnsi="Montserrat" w:cs="Times New Roman"/>
          <w:sz w:val="22"/>
        </w:rPr>
      </w:pPr>
    </w:p>
    <w:p w14:paraId="199C51F9" w14:textId="59B0C239" w:rsidR="00877DF9" w:rsidRPr="0069763C" w:rsidRDefault="00877DF9" w:rsidP="0069763C">
      <w:pPr>
        <w:pStyle w:val="Paragraphedeliste"/>
        <w:ind w:left="0"/>
        <w:jc w:val="left"/>
        <w:rPr>
          <w:rFonts w:ascii="Montserrat" w:hAnsi="Montserrat" w:cs="Times New Roman"/>
          <w:sz w:val="22"/>
        </w:rPr>
      </w:pPr>
    </w:p>
    <w:p w14:paraId="37CE0577" w14:textId="1D95DC79" w:rsidR="002111BD" w:rsidRDefault="00B31E35" w:rsidP="0069763C">
      <w:pPr>
        <w:pStyle w:val="Paragraphedeliste"/>
        <w:ind w:left="0"/>
        <w:jc w:val="left"/>
        <w:rPr>
          <w:rFonts w:ascii="Montserrat" w:hAnsi="Montserrat" w:cs="Times New Roman"/>
          <w:sz w:val="22"/>
        </w:rPr>
        <w:sectPr w:rsidR="002111BD" w:rsidSect="00B31E35">
          <w:pgSz w:w="11906" w:h="16838"/>
          <w:pgMar w:top="1417" w:right="1417" w:bottom="1417" w:left="1417" w:header="708" w:footer="708" w:gutter="0"/>
          <w:cols w:space="708"/>
          <w:titlePg/>
          <w:docGrid w:linePitch="360"/>
        </w:sectPr>
      </w:pPr>
      <w:r>
        <w:rPr>
          <w:rFonts w:ascii="Montserrat" w:hAnsi="Montserrat" w:cs="Times New Roman"/>
          <w:sz w:val="22"/>
        </w:rPr>
        <w:t xml:space="preserve"> </w:t>
      </w:r>
    </w:p>
    <w:p w14:paraId="50503364" w14:textId="77777777" w:rsidR="002111BD" w:rsidRPr="002111BD" w:rsidRDefault="002111BD" w:rsidP="00F93244">
      <w:pPr>
        <w:pStyle w:val="Paragraphedeliste"/>
        <w:ind w:left="0" w:right="410"/>
        <w:jc w:val="left"/>
        <w:rPr>
          <w:rFonts w:ascii="Montserrat" w:hAnsi="Montserrat" w:cs="Times New Roman"/>
          <w:i/>
          <w:sz w:val="18"/>
          <w:szCs w:val="18"/>
        </w:rPr>
      </w:pPr>
      <w:r w:rsidRPr="002111BD">
        <w:rPr>
          <w:rFonts w:ascii="Montserrat" w:hAnsi="Montserrat" w:cs="Times New Roman"/>
          <w:i/>
          <w:sz w:val="18"/>
          <w:szCs w:val="18"/>
        </w:rPr>
        <w:lastRenderedPageBreak/>
        <w:t>L’obligation de conservation généralisée des « métadonnées » imposée aux opérateurs et fournisseurs de réseaux et services de communications électroniques est une technique d’enquête controversée. La mesure consiste, en effet, en la collecte et le stockage systématique et a priori de l’ensemble des données traitées et générées lors d’une communication électronique à l’exception du contenu de celle-ci. Elle implique une ingérence « particulièrement grave » dans le droit au respect de la vie privée et à la protection des données à caractère personnel et a, en ce sens, déjà fait couler beaucoup d’encre.</w:t>
      </w:r>
    </w:p>
    <w:p w14:paraId="2FD060FD" w14:textId="77777777" w:rsidR="002111BD" w:rsidRPr="002111BD" w:rsidRDefault="002111BD" w:rsidP="00F93244">
      <w:pPr>
        <w:pStyle w:val="Paragraphedeliste"/>
        <w:ind w:left="0" w:right="410"/>
        <w:jc w:val="left"/>
        <w:rPr>
          <w:rFonts w:ascii="Montserrat" w:hAnsi="Montserrat" w:cs="Times New Roman"/>
          <w:i/>
          <w:sz w:val="18"/>
          <w:szCs w:val="18"/>
        </w:rPr>
      </w:pPr>
    </w:p>
    <w:p w14:paraId="1EF0B545" w14:textId="05CFAF64" w:rsidR="007C032E" w:rsidRPr="007C032E" w:rsidRDefault="002111BD" w:rsidP="007C032E">
      <w:pPr>
        <w:pStyle w:val="Paragraphedeliste"/>
        <w:ind w:left="0" w:right="410"/>
        <w:jc w:val="left"/>
        <w:rPr>
          <w:rFonts w:ascii="Montserrat" w:hAnsi="Montserrat" w:cs="Times New Roman"/>
          <w:i/>
          <w:sz w:val="18"/>
          <w:szCs w:val="18"/>
        </w:rPr>
      </w:pPr>
      <w:r w:rsidRPr="002111BD">
        <w:rPr>
          <w:rFonts w:ascii="Montserrat" w:hAnsi="Montserrat" w:cs="Times New Roman"/>
          <w:i/>
          <w:sz w:val="18"/>
          <w:szCs w:val="18"/>
        </w:rPr>
        <w:t>La loi du 29 mai 2016 qui imposait une telle obligation à l’égard des opérateurs a été annulée suite à l’arrêt du 22 avril 2021 de la Cour constitutionnelle.</w:t>
      </w:r>
      <w:r w:rsidRPr="002111BD">
        <w:rPr>
          <w:rFonts w:ascii="Montserrat" w:hAnsi="Montserrat" w:cs="Times New Roman"/>
          <w:bCs/>
          <w:i/>
          <w:sz w:val="18"/>
          <w:szCs w:val="18"/>
        </w:rPr>
        <w:t xml:space="preserve"> Dans son arrêt, notre Cour se fonde sur</w:t>
      </w:r>
      <w:r w:rsidRPr="002111BD">
        <w:rPr>
          <w:rFonts w:ascii="Montserrat" w:hAnsi="Montserrat" w:cs="Times New Roman"/>
          <w:i/>
          <w:sz w:val="18"/>
          <w:szCs w:val="18"/>
        </w:rPr>
        <w:t xml:space="preserve"> l’arrêt Quadrature du Net rendu par la Cour de Justice de l’Union européenne (ci-après CJUE) le 6 octobre 2020. Elle estime en effet que « l’obligation de conservation des données relatives aux communications électroniques doit être l’exception, et non la règle. » menant </w:t>
      </w:r>
      <w:r w:rsidRPr="002111BD">
        <w:rPr>
          <w:rFonts w:ascii="Montserrat" w:hAnsi="Montserrat" w:cs="Times New Roman"/>
          <w:i/>
          <w:iCs/>
          <w:sz w:val="18"/>
          <w:szCs w:val="18"/>
        </w:rPr>
        <w:t xml:space="preserve">de facto </w:t>
      </w:r>
      <w:r w:rsidRPr="002111BD">
        <w:rPr>
          <w:rFonts w:ascii="Montserrat" w:hAnsi="Montserrat" w:cs="Times New Roman"/>
          <w:i/>
          <w:sz w:val="18"/>
          <w:szCs w:val="18"/>
        </w:rPr>
        <w:t xml:space="preserve">à l’annulation de </w:t>
      </w:r>
      <w:r w:rsidRPr="002111BD">
        <w:rPr>
          <w:rFonts w:ascii="Montserrat" w:hAnsi="Montserrat" w:cs="Times New Roman"/>
          <w:i/>
          <w:color w:val="00000A"/>
          <w:sz w:val="18"/>
          <w:szCs w:val="18"/>
        </w:rPr>
        <w:t xml:space="preserve">la loi du 29 mai </w:t>
      </w:r>
      <w:r w:rsidRPr="002111BD">
        <w:rPr>
          <w:rFonts w:ascii="Montserrat" w:hAnsi="Montserrat" w:cs="Times New Roman"/>
          <w:i/>
          <w:sz w:val="18"/>
          <w:szCs w:val="18"/>
        </w:rPr>
        <w:t xml:space="preserve">2016 qui repose « dans son principe même, sur une obligation de conservation généralisée et indifférenciée de l’ensemble des données visées ». Pour le surplus, elle renvoie au législateur national le soin « d’opérer les distinctions qui s’imposent entre les différents types de données soumises à conservation, de manière à garantir que, pour chaque type de donnée, l’ingérence soit limitée au strict nécessaire. ». </w:t>
      </w:r>
      <w:r w:rsidR="007C032E" w:rsidRPr="007C032E">
        <w:rPr>
          <w:rFonts w:ascii="Montserrat" w:hAnsi="Montserrat"/>
          <w:sz w:val="18"/>
          <w:szCs w:val="18"/>
        </w:rPr>
        <w:t>Eu égard, à l’absence de base légale permettant aux opérateurs de collecter les données relatives aux communications électroniques, le gouvernement s’est empressé d’adopter la loi du 20 juillet 2022 relative à la collecte et à la conservation des données d'identification et des métadonnées dans le secteur des communications électroniques et à la fourniture de ces données aux autorités.</w:t>
      </w:r>
    </w:p>
    <w:p w14:paraId="07528B10" w14:textId="77777777" w:rsidR="002111BD" w:rsidRPr="002111BD" w:rsidRDefault="002111BD" w:rsidP="00F93244">
      <w:pPr>
        <w:pStyle w:val="Paragraphedeliste"/>
        <w:ind w:left="0" w:right="410"/>
        <w:jc w:val="left"/>
        <w:rPr>
          <w:rFonts w:ascii="Montserrat" w:hAnsi="Montserrat" w:cs="Times New Roman"/>
          <w:i/>
          <w:sz w:val="18"/>
          <w:szCs w:val="18"/>
        </w:rPr>
      </w:pPr>
    </w:p>
    <w:p w14:paraId="46968C54" w14:textId="3E22436D" w:rsidR="002111BD" w:rsidRPr="007C032E" w:rsidRDefault="002111BD" w:rsidP="007C032E">
      <w:pPr>
        <w:pStyle w:val="Paragraphedeliste"/>
        <w:ind w:left="0" w:right="410"/>
        <w:jc w:val="left"/>
        <w:rPr>
          <w:rFonts w:ascii="Montserrat" w:hAnsi="Montserrat" w:cs="Times New Roman"/>
          <w:i/>
          <w:sz w:val="18"/>
          <w:szCs w:val="18"/>
        </w:rPr>
      </w:pPr>
      <w:r w:rsidRPr="002111BD">
        <w:rPr>
          <w:rFonts w:ascii="Montserrat" w:hAnsi="Montserrat" w:cs="Times New Roman"/>
          <w:i/>
          <w:sz w:val="18"/>
          <w:szCs w:val="18"/>
        </w:rPr>
        <w:t>Cette conférence vise à déterminer les conséquences sur la législation belge de l'arrêt de la Cour de Justice de l'Union européenne du 6</w:t>
      </w:r>
      <w:r w:rsidR="00F93244">
        <w:rPr>
          <w:rFonts w:ascii="Montserrat" w:hAnsi="Montserrat" w:cs="Times New Roman"/>
          <w:i/>
          <w:sz w:val="18"/>
          <w:szCs w:val="18"/>
        </w:rPr>
        <w:t> </w:t>
      </w:r>
      <w:r w:rsidRPr="002111BD">
        <w:rPr>
          <w:rFonts w:ascii="Montserrat" w:hAnsi="Montserrat" w:cs="Times New Roman"/>
          <w:i/>
          <w:sz w:val="18"/>
          <w:szCs w:val="18"/>
        </w:rPr>
        <w:t>octobre 2020 et de l’arrêt de la Cour constitutionnelle du 22 avril 2021 et d’examiner la loi relative aux communications électroniques nouvellement votée. De manière plus générale, cette rencontre sera l'occasion d'échanger les points de vue de chaque intervenant sur la question de la rétention de données et de l'accès à celles-ci au regard de la règlementation : « la lutte contre la criminalité grave ».</w:t>
      </w:r>
    </w:p>
    <w:p w14:paraId="3FF54BD1" w14:textId="77777777" w:rsidR="002111BD" w:rsidRDefault="002111BD" w:rsidP="002111BD">
      <w:pPr>
        <w:autoSpaceDE w:val="0"/>
        <w:autoSpaceDN w:val="0"/>
        <w:adjustRightInd w:val="0"/>
        <w:spacing w:after="0" w:line="240" w:lineRule="auto"/>
        <w:rPr>
          <w:rFonts w:ascii="Montserrat" w:hAnsi="Montserrat" w:cs="Times New Roman"/>
          <w:b/>
          <w:color w:val="002060"/>
          <w:sz w:val="32"/>
          <w:szCs w:val="32"/>
        </w:rPr>
      </w:pPr>
    </w:p>
    <w:p w14:paraId="4D04B915" w14:textId="77777777" w:rsidR="002111BD" w:rsidRDefault="002111BD" w:rsidP="002111BD">
      <w:pPr>
        <w:autoSpaceDE w:val="0"/>
        <w:autoSpaceDN w:val="0"/>
        <w:adjustRightInd w:val="0"/>
        <w:spacing w:after="0" w:line="240" w:lineRule="auto"/>
        <w:rPr>
          <w:rFonts w:ascii="Montserrat" w:hAnsi="Montserrat" w:cs="Times New Roman"/>
          <w:b/>
          <w:color w:val="002060"/>
          <w:sz w:val="32"/>
          <w:szCs w:val="32"/>
        </w:rPr>
      </w:pPr>
    </w:p>
    <w:p w14:paraId="3DA4BC2A" w14:textId="2106EA01" w:rsidR="002111BD" w:rsidRPr="00F93244" w:rsidRDefault="002111BD" w:rsidP="002111BD">
      <w:pPr>
        <w:autoSpaceDE w:val="0"/>
        <w:autoSpaceDN w:val="0"/>
        <w:adjustRightInd w:val="0"/>
        <w:spacing w:after="0" w:line="240" w:lineRule="auto"/>
        <w:rPr>
          <w:rFonts w:ascii="Montserrat" w:hAnsi="Montserrat" w:cs="Times New Roman"/>
          <w:b/>
          <w:color w:val="002060"/>
          <w:sz w:val="24"/>
          <w:szCs w:val="24"/>
        </w:rPr>
      </w:pPr>
      <w:r>
        <w:rPr>
          <w:rFonts w:ascii="Montserrat" w:hAnsi="Montserrat" w:cs="Times New Roman"/>
          <w:b/>
          <w:color w:val="002060"/>
          <w:sz w:val="32"/>
          <w:szCs w:val="32"/>
        </w:rPr>
        <w:br w:type="column"/>
      </w:r>
      <w:r w:rsidRPr="00F93244">
        <w:rPr>
          <w:rFonts w:ascii="Montserrat" w:hAnsi="Montserrat" w:cs="Times New Roman"/>
          <w:b/>
          <w:color w:val="002060"/>
          <w:sz w:val="24"/>
          <w:szCs w:val="24"/>
        </w:rPr>
        <w:t xml:space="preserve">PROGRAMME </w:t>
      </w:r>
    </w:p>
    <w:p w14:paraId="73D36987" w14:textId="77777777" w:rsidR="002111BD" w:rsidRPr="002111BD" w:rsidRDefault="002111BD" w:rsidP="002111BD">
      <w:pPr>
        <w:autoSpaceDE w:val="0"/>
        <w:autoSpaceDN w:val="0"/>
        <w:adjustRightInd w:val="0"/>
        <w:spacing w:after="0" w:line="240" w:lineRule="auto"/>
        <w:rPr>
          <w:rFonts w:ascii="Montserrat" w:hAnsi="Montserrat" w:cs="Times New Roman"/>
          <w:b/>
          <w:color w:val="00B050"/>
          <w:sz w:val="18"/>
          <w:szCs w:val="18"/>
        </w:rPr>
      </w:pPr>
    </w:p>
    <w:p w14:paraId="10844AD2" w14:textId="77777777" w:rsidR="002111BD" w:rsidRPr="002111BD" w:rsidRDefault="002111BD" w:rsidP="002111BD">
      <w:pPr>
        <w:autoSpaceDE w:val="0"/>
        <w:autoSpaceDN w:val="0"/>
        <w:adjustRightInd w:val="0"/>
        <w:spacing w:after="0" w:line="240" w:lineRule="auto"/>
        <w:ind w:left="1560" w:hanging="1560"/>
        <w:rPr>
          <w:rFonts w:ascii="Montserrat" w:hAnsi="Montserrat" w:cs="Times New Roman"/>
          <w:sz w:val="18"/>
          <w:szCs w:val="18"/>
        </w:rPr>
      </w:pPr>
      <w:r w:rsidRPr="00F1249F">
        <w:rPr>
          <w:rFonts w:ascii="Montserrat" w:hAnsi="Montserrat" w:cs="Times New Roman"/>
          <w:b/>
          <w:color w:val="37A04A"/>
          <w:sz w:val="18"/>
          <w:szCs w:val="18"/>
        </w:rPr>
        <w:t>8h45 - 9h00</w:t>
      </w:r>
      <w:r w:rsidRPr="002111BD">
        <w:rPr>
          <w:rFonts w:ascii="Montserrat" w:hAnsi="Montserrat" w:cs="Times New Roman"/>
          <w:b/>
          <w:color w:val="00B050"/>
          <w:sz w:val="18"/>
          <w:szCs w:val="18"/>
        </w:rPr>
        <w:t> </w:t>
      </w:r>
      <w:r w:rsidRPr="002111BD">
        <w:rPr>
          <w:rFonts w:ascii="Montserrat" w:hAnsi="Montserrat" w:cs="Times New Roman"/>
          <w:b/>
          <w:color w:val="00B050"/>
          <w:sz w:val="18"/>
          <w:szCs w:val="18"/>
        </w:rPr>
        <w:tab/>
      </w:r>
      <w:r w:rsidRPr="002111BD">
        <w:rPr>
          <w:rFonts w:ascii="Montserrat" w:hAnsi="Montserrat" w:cs="Times New Roman"/>
          <w:b/>
          <w:bCs/>
          <w:color w:val="002060"/>
          <w:sz w:val="18"/>
          <w:szCs w:val="18"/>
        </w:rPr>
        <w:t>Accueil des participants</w:t>
      </w:r>
    </w:p>
    <w:p w14:paraId="3E37079F" w14:textId="77777777" w:rsidR="002111BD" w:rsidRPr="002111BD" w:rsidRDefault="002111BD" w:rsidP="002111BD">
      <w:pPr>
        <w:autoSpaceDE w:val="0"/>
        <w:autoSpaceDN w:val="0"/>
        <w:adjustRightInd w:val="0"/>
        <w:spacing w:after="0" w:line="240" w:lineRule="auto"/>
        <w:ind w:left="1560" w:hanging="1560"/>
        <w:rPr>
          <w:rFonts w:ascii="Montserrat" w:hAnsi="Montserrat" w:cs="Times New Roman"/>
          <w:sz w:val="18"/>
          <w:szCs w:val="18"/>
        </w:rPr>
      </w:pPr>
    </w:p>
    <w:p w14:paraId="602C347A" w14:textId="77777777" w:rsidR="002111BD" w:rsidRPr="002111BD" w:rsidRDefault="002111BD" w:rsidP="002111BD">
      <w:pPr>
        <w:autoSpaceDE w:val="0"/>
        <w:autoSpaceDN w:val="0"/>
        <w:adjustRightInd w:val="0"/>
        <w:spacing w:after="0" w:line="240" w:lineRule="auto"/>
        <w:ind w:left="1560" w:hanging="1560"/>
        <w:rPr>
          <w:rFonts w:ascii="Montserrat" w:hAnsi="Montserrat" w:cs="Times New Roman"/>
          <w:b/>
          <w:bCs/>
          <w:sz w:val="18"/>
          <w:szCs w:val="18"/>
        </w:rPr>
      </w:pPr>
      <w:r w:rsidRPr="007A496B">
        <w:rPr>
          <w:rFonts w:ascii="Montserrat" w:hAnsi="Montserrat" w:cs="Times New Roman"/>
          <w:b/>
          <w:color w:val="37A04A"/>
          <w:sz w:val="18"/>
          <w:szCs w:val="18"/>
        </w:rPr>
        <w:t>9h00</w:t>
      </w:r>
      <w:r w:rsidRPr="002111BD">
        <w:rPr>
          <w:rFonts w:ascii="Montserrat" w:hAnsi="Montserrat" w:cs="Times New Roman"/>
          <w:b/>
          <w:color w:val="00B050"/>
          <w:sz w:val="18"/>
          <w:szCs w:val="18"/>
        </w:rPr>
        <w:t xml:space="preserve"> - 9h20 </w:t>
      </w:r>
      <w:r w:rsidRPr="002111BD">
        <w:rPr>
          <w:rFonts w:ascii="Montserrat" w:hAnsi="Montserrat" w:cs="Times New Roman"/>
          <w:b/>
          <w:color w:val="00B050"/>
          <w:sz w:val="18"/>
          <w:szCs w:val="18"/>
        </w:rPr>
        <w:tab/>
      </w:r>
      <w:r w:rsidRPr="002111BD">
        <w:rPr>
          <w:rFonts w:ascii="Montserrat" w:hAnsi="Montserrat" w:cs="Times New Roman"/>
          <w:sz w:val="18"/>
          <w:szCs w:val="18"/>
        </w:rPr>
        <w:t xml:space="preserve">Mot de bienvenue – </w:t>
      </w:r>
      <w:r w:rsidRPr="002111BD">
        <w:rPr>
          <w:rFonts w:ascii="Montserrat" w:hAnsi="Montserrat" w:cs="Times New Roman"/>
          <w:b/>
          <w:bCs/>
          <w:color w:val="002060"/>
          <w:sz w:val="18"/>
          <w:szCs w:val="18"/>
        </w:rPr>
        <w:t xml:space="preserve">Paul de Hert </w:t>
      </w:r>
      <w:r w:rsidRPr="002111BD">
        <w:rPr>
          <w:rFonts w:ascii="Montserrat" w:hAnsi="Montserrat" w:cs="Times New Roman"/>
          <w:b/>
          <w:bCs/>
          <w:sz w:val="18"/>
          <w:szCs w:val="18"/>
        </w:rPr>
        <w:t>-</w:t>
      </w:r>
      <w:r w:rsidRPr="002111BD">
        <w:rPr>
          <w:rFonts w:ascii="Montserrat" w:hAnsi="Montserrat" w:cs="Times New Roman"/>
          <w:sz w:val="18"/>
          <w:szCs w:val="18"/>
        </w:rPr>
        <w:t xml:space="preserve"> Professeur à la VUB et présentation des intervenants – </w:t>
      </w:r>
      <w:r w:rsidRPr="002111BD">
        <w:rPr>
          <w:rFonts w:ascii="Montserrat" w:hAnsi="Montserrat" w:cs="Times New Roman"/>
          <w:b/>
          <w:bCs/>
          <w:color w:val="002060"/>
          <w:sz w:val="18"/>
          <w:szCs w:val="18"/>
        </w:rPr>
        <w:t>Christine Guillain</w:t>
      </w:r>
      <w:r w:rsidRPr="002111BD">
        <w:rPr>
          <w:rFonts w:ascii="Montserrat" w:hAnsi="Montserrat" w:cs="Times New Roman"/>
          <w:sz w:val="18"/>
          <w:szCs w:val="18"/>
        </w:rPr>
        <w:t>, Professeure à l’Université Saint-Louis</w:t>
      </w:r>
    </w:p>
    <w:p w14:paraId="1AE624BC" w14:textId="77777777" w:rsidR="002111BD" w:rsidRPr="002111BD" w:rsidRDefault="002111BD" w:rsidP="002111BD">
      <w:pPr>
        <w:autoSpaceDE w:val="0"/>
        <w:autoSpaceDN w:val="0"/>
        <w:adjustRightInd w:val="0"/>
        <w:spacing w:after="0" w:line="240" w:lineRule="auto"/>
        <w:ind w:left="1560" w:hanging="1560"/>
        <w:rPr>
          <w:rFonts w:ascii="Montserrat" w:hAnsi="Montserrat" w:cs="Times New Roman"/>
          <w:sz w:val="18"/>
          <w:szCs w:val="18"/>
        </w:rPr>
      </w:pPr>
    </w:p>
    <w:p w14:paraId="0A1BEFCE" w14:textId="77777777" w:rsidR="002111BD" w:rsidRPr="002111BD" w:rsidRDefault="002111BD" w:rsidP="002111BD">
      <w:pPr>
        <w:autoSpaceDE w:val="0"/>
        <w:autoSpaceDN w:val="0"/>
        <w:adjustRightInd w:val="0"/>
        <w:spacing w:after="0" w:line="240" w:lineRule="auto"/>
        <w:ind w:left="1560" w:hanging="1560"/>
        <w:rPr>
          <w:rFonts w:ascii="Montserrat" w:hAnsi="Montserrat" w:cs="Times New Roman"/>
          <w:sz w:val="18"/>
          <w:szCs w:val="18"/>
        </w:rPr>
      </w:pPr>
      <w:r w:rsidRPr="007A496B">
        <w:rPr>
          <w:rFonts w:ascii="Montserrat" w:hAnsi="Montserrat" w:cs="Times New Roman"/>
          <w:b/>
          <w:color w:val="37A04A"/>
          <w:sz w:val="18"/>
          <w:szCs w:val="18"/>
        </w:rPr>
        <w:t>9h20</w:t>
      </w:r>
      <w:r w:rsidRPr="002111BD">
        <w:rPr>
          <w:rFonts w:ascii="Montserrat" w:hAnsi="Montserrat" w:cs="Times New Roman"/>
          <w:b/>
          <w:color w:val="00B050"/>
          <w:sz w:val="18"/>
          <w:szCs w:val="18"/>
        </w:rPr>
        <w:t> – 9h45 </w:t>
      </w:r>
      <w:r w:rsidRPr="002111BD">
        <w:rPr>
          <w:rFonts w:ascii="Montserrat" w:hAnsi="Montserrat" w:cs="Times New Roman"/>
          <w:sz w:val="18"/>
          <w:szCs w:val="18"/>
        </w:rPr>
        <w:tab/>
      </w:r>
      <w:r w:rsidRPr="002111BD">
        <w:rPr>
          <w:rFonts w:ascii="Montserrat" w:hAnsi="Montserrat" w:cs="Times New Roman"/>
          <w:b/>
          <w:bCs/>
          <w:color w:val="002060"/>
          <w:sz w:val="18"/>
          <w:szCs w:val="18"/>
        </w:rPr>
        <w:t>Vanessa Franssen</w:t>
      </w:r>
      <w:r w:rsidRPr="002111BD">
        <w:rPr>
          <w:rFonts w:ascii="Montserrat" w:hAnsi="Montserrat" w:cs="Times New Roman"/>
          <w:sz w:val="18"/>
          <w:szCs w:val="18"/>
        </w:rPr>
        <w:t xml:space="preserve"> – Professeure (Université de Liège),  Affiliated senior researcher (KU Leuven) : « Le contexte juridique historique belge et européen de la rétention de données à des fins pénales et à des fins de sécurité nationale »</w:t>
      </w:r>
    </w:p>
    <w:p w14:paraId="6CCB6B74" w14:textId="77777777" w:rsidR="002111BD" w:rsidRPr="002111BD" w:rsidRDefault="002111BD" w:rsidP="002111BD">
      <w:pPr>
        <w:autoSpaceDE w:val="0"/>
        <w:autoSpaceDN w:val="0"/>
        <w:adjustRightInd w:val="0"/>
        <w:spacing w:after="0" w:line="240" w:lineRule="auto"/>
        <w:ind w:left="1560" w:hanging="1560"/>
        <w:rPr>
          <w:rFonts w:ascii="Montserrat" w:hAnsi="Montserrat" w:cs="Times New Roman"/>
          <w:sz w:val="18"/>
          <w:szCs w:val="18"/>
        </w:rPr>
      </w:pPr>
      <w:r w:rsidRPr="002111BD">
        <w:rPr>
          <w:rFonts w:ascii="Montserrat" w:hAnsi="Montserrat" w:cs="Times New Roman"/>
          <w:sz w:val="18"/>
          <w:szCs w:val="18"/>
        </w:rPr>
        <w:t xml:space="preserve"> </w:t>
      </w:r>
    </w:p>
    <w:p w14:paraId="52E63521" w14:textId="77777777" w:rsidR="002111BD" w:rsidRPr="002111BD" w:rsidRDefault="002111BD" w:rsidP="002111BD">
      <w:pPr>
        <w:autoSpaceDE w:val="0"/>
        <w:autoSpaceDN w:val="0"/>
        <w:adjustRightInd w:val="0"/>
        <w:spacing w:after="0" w:line="240" w:lineRule="auto"/>
        <w:ind w:left="1560" w:hanging="1560"/>
        <w:rPr>
          <w:rFonts w:ascii="Montserrat" w:hAnsi="Montserrat" w:cs="Times New Roman"/>
          <w:sz w:val="18"/>
          <w:szCs w:val="18"/>
        </w:rPr>
      </w:pPr>
      <w:r w:rsidRPr="007C032E">
        <w:rPr>
          <w:rFonts w:ascii="Montserrat" w:hAnsi="Montserrat" w:cs="Times New Roman"/>
          <w:b/>
          <w:color w:val="37A04A"/>
          <w:sz w:val="18"/>
          <w:szCs w:val="18"/>
          <w:lang w:val="nl-BE"/>
        </w:rPr>
        <w:t>9h50</w:t>
      </w:r>
      <w:r w:rsidRPr="007C032E">
        <w:rPr>
          <w:rFonts w:ascii="Montserrat" w:hAnsi="Montserrat" w:cs="Times New Roman"/>
          <w:b/>
          <w:color w:val="00B050"/>
          <w:sz w:val="18"/>
          <w:szCs w:val="18"/>
          <w:lang w:val="nl-BE"/>
        </w:rPr>
        <w:t xml:space="preserve"> – 10h15 </w:t>
      </w:r>
      <w:r w:rsidRPr="007C032E">
        <w:rPr>
          <w:rFonts w:ascii="Montserrat" w:hAnsi="Montserrat" w:cs="Times New Roman"/>
          <w:b/>
          <w:color w:val="00B050"/>
          <w:sz w:val="18"/>
          <w:szCs w:val="18"/>
          <w:lang w:val="nl-BE"/>
        </w:rPr>
        <w:tab/>
      </w:r>
      <w:r w:rsidRPr="007C032E">
        <w:rPr>
          <w:rFonts w:ascii="Montserrat" w:hAnsi="Montserrat" w:cs="Times New Roman"/>
          <w:b/>
          <w:bCs/>
          <w:color w:val="002060"/>
          <w:sz w:val="18"/>
          <w:szCs w:val="18"/>
          <w:lang w:val="nl-BE"/>
        </w:rPr>
        <w:t>Philippe Van Linthout</w:t>
      </w:r>
      <w:r w:rsidRPr="002111BD">
        <w:rPr>
          <w:rFonts w:ascii="Montserrat" w:hAnsi="Montserrat" w:cs="Times New Roman"/>
          <w:b/>
          <w:bCs/>
          <w:sz w:val="18"/>
          <w:szCs w:val="18"/>
          <w:lang w:val="nl-NL"/>
        </w:rPr>
        <w:t>,</w:t>
      </w:r>
      <w:r w:rsidRPr="002111BD">
        <w:rPr>
          <w:rFonts w:ascii="Montserrat" w:hAnsi="Montserrat"/>
          <w:sz w:val="18"/>
          <w:szCs w:val="18"/>
          <w:lang w:val="nl-NL"/>
        </w:rPr>
        <w:t xml:space="preserve"> </w:t>
      </w:r>
      <w:r w:rsidRPr="002111BD">
        <w:rPr>
          <w:rFonts w:ascii="Montserrat" w:hAnsi="Montserrat" w:cs="Times New Roman"/>
          <w:sz w:val="18"/>
          <w:szCs w:val="18"/>
          <w:lang w:val="nl-NL"/>
        </w:rPr>
        <w:t xml:space="preserve">Onderzoeksrechter Co-Voorzitter van de Vereniging van Onderzoeksrechters: </w:t>
      </w:r>
      <w:r w:rsidRPr="007C032E">
        <w:rPr>
          <w:rFonts w:ascii="Montserrat" w:hAnsi="Montserrat" w:cs="Times New Roman"/>
          <w:sz w:val="18"/>
          <w:szCs w:val="18"/>
          <w:lang w:val="nl-BE"/>
        </w:rPr>
        <w:t>« </w:t>
      </w:r>
      <w:r w:rsidRPr="002111BD">
        <w:rPr>
          <w:rFonts w:ascii="Montserrat" w:hAnsi="Montserrat" w:cs="Times New Roman"/>
          <w:sz w:val="18"/>
          <w:szCs w:val="18"/>
          <w:lang w:val="nl-NL"/>
        </w:rPr>
        <w:t>De noodzaak van elektronische communicatie</w:t>
      </w:r>
      <w:r w:rsidRPr="002111BD">
        <w:rPr>
          <w:rFonts w:ascii="Montserrat" w:hAnsi="Montserrat" w:cs="Times New Roman"/>
          <w:sz w:val="18"/>
          <w:szCs w:val="18"/>
          <w:lang w:val="nl-NL"/>
        </w:rPr>
        <w:softHyphen/>
        <w:t xml:space="preserve">gegevens in strafrechtelijke onderzoeken. </w:t>
      </w:r>
      <w:r w:rsidRPr="002111BD">
        <w:rPr>
          <w:rFonts w:ascii="Montserrat" w:hAnsi="Montserrat" w:cs="Times New Roman"/>
          <w:sz w:val="18"/>
          <w:szCs w:val="18"/>
        </w:rPr>
        <w:t>De symbolenstrijd rond dataretentie »</w:t>
      </w:r>
    </w:p>
    <w:p w14:paraId="649113B8" w14:textId="77777777" w:rsidR="002111BD" w:rsidRPr="002111BD" w:rsidRDefault="002111BD" w:rsidP="002111BD">
      <w:pPr>
        <w:autoSpaceDE w:val="0"/>
        <w:autoSpaceDN w:val="0"/>
        <w:adjustRightInd w:val="0"/>
        <w:spacing w:after="0" w:line="240" w:lineRule="auto"/>
        <w:ind w:left="1560" w:hanging="1560"/>
        <w:rPr>
          <w:rFonts w:ascii="Montserrat" w:hAnsi="Montserrat" w:cs="Times New Roman"/>
          <w:sz w:val="18"/>
          <w:szCs w:val="18"/>
        </w:rPr>
      </w:pPr>
    </w:p>
    <w:p w14:paraId="2CAE66CA" w14:textId="77777777" w:rsidR="002111BD" w:rsidRPr="002111BD" w:rsidRDefault="002111BD" w:rsidP="002111BD">
      <w:pPr>
        <w:autoSpaceDE w:val="0"/>
        <w:autoSpaceDN w:val="0"/>
        <w:adjustRightInd w:val="0"/>
        <w:spacing w:after="0" w:line="240" w:lineRule="auto"/>
        <w:ind w:left="1560" w:hanging="1560"/>
        <w:rPr>
          <w:rFonts w:ascii="Montserrat" w:hAnsi="Montserrat" w:cs="Times New Roman"/>
          <w:sz w:val="18"/>
          <w:szCs w:val="18"/>
        </w:rPr>
      </w:pPr>
      <w:r w:rsidRPr="007A496B">
        <w:rPr>
          <w:rFonts w:ascii="Montserrat" w:hAnsi="Montserrat" w:cs="Times New Roman"/>
          <w:b/>
          <w:color w:val="37A04A"/>
          <w:sz w:val="18"/>
          <w:szCs w:val="18"/>
        </w:rPr>
        <w:t>10h20</w:t>
      </w:r>
      <w:r w:rsidRPr="002111BD">
        <w:rPr>
          <w:rFonts w:ascii="Montserrat" w:hAnsi="Montserrat" w:cs="Times New Roman"/>
          <w:b/>
          <w:color w:val="00B050"/>
          <w:sz w:val="18"/>
          <w:szCs w:val="18"/>
        </w:rPr>
        <w:t xml:space="preserve"> – 10h55 </w:t>
      </w:r>
      <w:r w:rsidRPr="002111BD">
        <w:rPr>
          <w:rFonts w:ascii="Montserrat" w:hAnsi="Montserrat" w:cs="Times New Roman"/>
          <w:b/>
          <w:color w:val="00B050"/>
          <w:sz w:val="18"/>
          <w:szCs w:val="18"/>
        </w:rPr>
        <w:tab/>
      </w:r>
      <w:r w:rsidRPr="002111BD">
        <w:rPr>
          <w:rFonts w:ascii="Montserrat" w:hAnsi="Montserrat" w:cs="Times New Roman"/>
          <w:b/>
          <w:bCs/>
          <w:color w:val="002060"/>
          <w:sz w:val="18"/>
          <w:szCs w:val="18"/>
        </w:rPr>
        <w:t>Franck Dumortier</w:t>
      </w:r>
      <w:r w:rsidRPr="002111BD">
        <w:rPr>
          <w:rFonts w:ascii="Montserrat" w:hAnsi="Montserrat" w:cs="Times New Roman"/>
          <w:sz w:val="18"/>
          <w:szCs w:val="18"/>
        </w:rPr>
        <w:t xml:space="preserve"> (VUB) et </w:t>
      </w:r>
      <w:r w:rsidRPr="002111BD">
        <w:rPr>
          <w:rFonts w:ascii="Montserrat" w:hAnsi="Montserrat" w:cs="Times New Roman"/>
          <w:b/>
          <w:bCs/>
          <w:color w:val="002060"/>
          <w:sz w:val="18"/>
          <w:szCs w:val="18"/>
        </w:rPr>
        <w:t>Elise Degrave</w:t>
      </w:r>
      <w:r w:rsidRPr="002111BD">
        <w:rPr>
          <w:rFonts w:ascii="Montserrat" w:hAnsi="Montserrat" w:cs="Times New Roman"/>
          <w:color w:val="002060"/>
          <w:sz w:val="18"/>
          <w:szCs w:val="18"/>
        </w:rPr>
        <w:t xml:space="preserve"> </w:t>
      </w:r>
      <w:r w:rsidRPr="002111BD">
        <w:rPr>
          <w:rFonts w:ascii="Montserrat" w:hAnsi="Montserrat" w:cs="Times New Roman"/>
          <w:sz w:val="18"/>
          <w:szCs w:val="18"/>
        </w:rPr>
        <w:t>(Unamur) : « La collecte et le traitement de données par les acteurs privés au regard du RGDP et la directive 2002/58/CE ? »</w:t>
      </w:r>
    </w:p>
    <w:p w14:paraId="39AA3145" w14:textId="77777777" w:rsidR="002111BD" w:rsidRPr="002111BD" w:rsidRDefault="002111BD" w:rsidP="002111BD">
      <w:pPr>
        <w:autoSpaceDE w:val="0"/>
        <w:autoSpaceDN w:val="0"/>
        <w:adjustRightInd w:val="0"/>
        <w:spacing w:after="0" w:line="240" w:lineRule="auto"/>
        <w:ind w:left="1560" w:hanging="1560"/>
        <w:rPr>
          <w:rFonts w:ascii="Montserrat" w:hAnsi="Montserrat" w:cs="Times New Roman"/>
          <w:b/>
          <w:color w:val="00B050"/>
          <w:sz w:val="18"/>
          <w:szCs w:val="18"/>
        </w:rPr>
      </w:pPr>
    </w:p>
    <w:p w14:paraId="5130EE65" w14:textId="77777777" w:rsidR="002111BD" w:rsidRPr="002111BD" w:rsidRDefault="002111BD" w:rsidP="002111BD">
      <w:pPr>
        <w:autoSpaceDE w:val="0"/>
        <w:autoSpaceDN w:val="0"/>
        <w:adjustRightInd w:val="0"/>
        <w:spacing w:after="0" w:line="240" w:lineRule="auto"/>
        <w:ind w:left="1560" w:hanging="1560"/>
        <w:rPr>
          <w:rFonts w:ascii="Montserrat" w:hAnsi="Montserrat" w:cs="Times New Roman"/>
          <w:sz w:val="18"/>
          <w:szCs w:val="18"/>
        </w:rPr>
      </w:pPr>
      <w:r w:rsidRPr="007A496B">
        <w:rPr>
          <w:rFonts w:ascii="Montserrat" w:hAnsi="Montserrat" w:cs="Times New Roman"/>
          <w:b/>
          <w:color w:val="37A04A"/>
          <w:sz w:val="18"/>
          <w:szCs w:val="18"/>
        </w:rPr>
        <w:t>10h55</w:t>
      </w:r>
      <w:r w:rsidRPr="002111BD">
        <w:rPr>
          <w:rFonts w:ascii="Montserrat" w:hAnsi="Montserrat" w:cs="Times New Roman"/>
          <w:b/>
          <w:color w:val="00B050"/>
          <w:sz w:val="18"/>
          <w:szCs w:val="18"/>
        </w:rPr>
        <w:t xml:space="preserve"> – 11h20 </w:t>
      </w:r>
      <w:r w:rsidRPr="002111BD">
        <w:rPr>
          <w:rFonts w:ascii="Montserrat" w:hAnsi="Montserrat" w:cs="Times New Roman"/>
          <w:b/>
          <w:color w:val="00B050"/>
          <w:sz w:val="18"/>
          <w:szCs w:val="18"/>
        </w:rPr>
        <w:tab/>
      </w:r>
      <w:r w:rsidRPr="002111BD">
        <w:rPr>
          <w:rFonts w:ascii="Montserrat" w:hAnsi="Montserrat" w:cs="Times New Roman"/>
          <w:sz w:val="18"/>
          <w:szCs w:val="18"/>
        </w:rPr>
        <w:t>Pause-café</w:t>
      </w:r>
    </w:p>
    <w:p w14:paraId="5D3679B9" w14:textId="77777777" w:rsidR="002111BD" w:rsidRPr="002111BD" w:rsidRDefault="002111BD" w:rsidP="002111BD">
      <w:pPr>
        <w:autoSpaceDE w:val="0"/>
        <w:autoSpaceDN w:val="0"/>
        <w:adjustRightInd w:val="0"/>
        <w:spacing w:after="0" w:line="240" w:lineRule="auto"/>
        <w:ind w:left="1560" w:hanging="1560"/>
        <w:rPr>
          <w:rFonts w:ascii="Montserrat" w:hAnsi="Montserrat" w:cs="Times New Roman"/>
          <w:sz w:val="18"/>
          <w:szCs w:val="18"/>
        </w:rPr>
      </w:pPr>
    </w:p>
    <w:p w14:paraId="0DE890AB" w14:textId="77777777" w:rsidR="002111BD" w:rsidRPr="002111BD" w:rsidRDefault="002111BD" w:rsidP="002111BD">
      <w:pPr>
        <w:ind w:left="1560" w:hanging="1560"/>
        <w:rPr>
          <w:rFonts w:ascii="Montserrat" w:eastAsia="Times New Roman" w:hAnsi="Montserrat" w:cs="Times New Roman"/>
          <w:color w:val="000000"/>
          <w:sz w:val="18"/>
          <w:szCs w:val="18"/>
          <w:lang w:eastAsia="fr-FR"/>
        </w:rPr>
      </w:pPr>
      <w:r w:rsidRPr="007A496B">
        <w:rPr>
          <w:rFonts w:ascii="Montserrat" w:hAnsi="Montserrat" w:cs="Times New Roman"/>
          <w:b/>
          <w:color w:val="37A04A"/>
          <w:sz w:val="18"/>
          <w:szCs w:val="18"/>
        </w:rPr>
        <w:t>11h30</w:t>
      </w:r>
      <w:r w:rsidRPr="002111BD">
        <w:rPr>
          <w:rFonts w:ascii="Montserrat" w:hAnsi="Montserrat" w:cs="Times New Roman"/>
          <w:b/>
          <w:color w:val="00B050"/>
          <w:sz w:val="18"/>
          <w:szCs w:val="18"/>
        </w:rPr>
        <w:t xml:space="preserve"> – 12h00 </w:t>
      </w:r>
      <w:r w:rsidRPr="002111BD">
        <w:rPr>
          <w:rFonts w:ascii="Montserrat" w:hAnsi="Montserrat" w:cs="Times New Roman"/>
          <w:b/>
          <w:color w:val="00B050"/>
          <w:sz w:val="18"/>
          <w:szCs w:val="18"/>
        </w:rPr>
        <w:tab/>
      </w:r>
      <w:r w:rsidRPr="002111BD">
        <w:rPr>
          <w:rFonts w:ascii="Montserrat" w:hAnsi="Montserrat" w:cs="Times New Roman"/>
          <w:b/>
          <w:bCs/>
          <w:color w:val="002060"/>
          <w:sz w:val="18"/>
          <w:szCs w:val="18"/>
        </w:rPr>
        <w:t xml:space="preserve">Opérateur téléphonique </w:t>
      </w:r>
      <w:r w:rsidRPr="002111BD">
        <w:rPr>
          <w:rFonts w:ascii="Montserrat" w:hAnsi="Montserrat" w:cs="Times New Roman"/>
          <w:bCs/>
          <w:sz w:val="18"/>
          <w:szCs w:val="18"/>
        </w:rPr>
        <w:t>(à confirmer)</w:t>
      </w:r>
      <w:r w:rsidRPr="002111BD">
        <w:rPr>
          <w:rFonts w:ascii="Montserrat" w:hAnsi="Montserrat" w:cs="Times New Roman"/>
          <w:b/>
          <w:bCs/>
          <w:sz w:val="18"/>
          <w:szCs w:val="18"/>
        </w:rPr>
        <w:t xml:space="preserve"> </w:t>
      </w:r>
      <w:r w:rsidRPr="007A496B">
        <w:rPr>
          <w:rFonts w:ascii="Montserrat" w:hAnsi="Montserrat" w:cs="Times New Roman"/>
          <w:bCs/>
          <w:sz w:val="18"/>
          <w:szCs w:val="18"/>
        </w:rPr>
        <w:t>et</w:t>
      </w:r>
      <w:r w:rsidRPr="002111BD">
        <w:rPr>
          <w:rFonts w:ascii="Montserrat" w:hAnsi="Montserrat" w:cs="Times New Roman"/>
          <w:b/>
          <w:bCs/>
          <w:sz w:val="18"/>
          <w:szCs w:val="18"/>
        </w:rPr>
        <w:t xml:space="preserve"> </w:t>
      </w:r>
      <w:r w:rsidRPr="002111BD">
        <w:rPr>
          <w:rFonts w:ascii="Montserrat" w:hAnsi="Montserrat" w:cs="Times New Roman"/>
          <w:b/>
          <w:bCs/>
          <w:color w:val="002060"/>
          <w:sz w:val="18"/>
          <w:szCs w:val="18"/>
        </w:rPr>
        <w:t xml:space="preserve">Benjamin Baelus </w:t>
      </w:r>
      <w:r w:rsidRPr="002111BD">
        <w:rPr>
          <w:rFonts w:ascii="Montserrat" w:hAnsi="Montserrat" w:cs="Times New Roman"/>
          <w:bCs/>
          <w:sz w:val="18"/>
          <w:szCs w:val="18"/>
        </w:rPr>
        <w:t>(Microsoft)</w:t>
      </w:r>
      <w:r w:rsidRPr="002111BD">
        <w:rPr>
          <w:rFonts w:ascii="Montserrat" w:hAnsi="Montserrat" w:cs="Times New Roman"/>
          <w:b/>
          <w:bCs/>
          <w:sz w:val="18"/>
          <w:szCs w:val="18"/>
        </w:rPr>
        <w:t xml:space="preserve"> : </w:t>
      </w:r>
      <w:r w:rsidRPr="002111BD">
        <w:rPr>
          <w:rFonts w:ascii="Montserrat" w:hAnsi="Montserrat" w:cs="Times New Roman"/>
          <w:sz w:val="18"/>
          <w:szCs w:val="18"/>
        </w:rPr>
        <w:t>« </w:t>
      </w:r>
      <w:r w:rsidRPr="002111BD">
        <w:rPr>
          <w:rFonts w:ascii="Montserrat" w:eastAsia="Times New Roman" w:hAnsi="Montserrat" w:cs="Times New Roman"/>
          <w:color w:val="000000"/>
          <w:sz w:val="18"/>
          <w:szCs w:val="18"/>
          <w:lang w:eastAsia="fr-FR"/>
        </w:rPr>
        <w:t>Conséquences pratiques de la rétention de données, perspectives d’un acteur privé opérant dans un cadre international</w:t>
      </w:r>
      <w:r w:rsidRPr="002111BD">
        <w:rPr>
          <w:rFonts w:ascii="Montserrat" w:hAnsi="Montserrat" w:cs="Times New Roman"/>
          <w:sz w:val="18"/>
          <w:szCs w:val="18"/>
        </w:rPr>
        <w:t> »</w:t>
      </w:r>
    </w:p>
    <w:p w14:paraId="2E029729" w14:textId="77777777" w:rsidR="002111BD" w:rsidRPr="002111BD" w:rsidRDefault="002111BD" w:rsidP="002111BD">
      <w:pPr>
        <w:ind w:left="1560" w:hanging="1560"/>
        <w:rPr>
          <w:rFonts w:ascii="Montserrat" w:hAnsi="Montserrat" w:cs="Times New Roman"/>
          <w:sz w:val="18"/>
          <w:szCs w:val="18"/>
        </w:rPr>
      </w:pPr>
      <w:r w:rsidRPr="007A496B">
        <w:rPr>
          <w:rFonts w:ascii="Montserrat" w:hAnsi="Montserrat" w:cs="Times New Roman"/>
          <w:b/>
          <w:color w:val="37A04A"/>
          <w:sz w:val="18"/>
          <w:szCs w:val="18"/>
        </w:rPr>
        <w:t>12h00</w:t>
      </w:r>
      <w:r w:rsidRPr="002111BD">
        <w:rPr>
          <w:rFonts w:ascii="Montserrat" w:hAnsi="Montserrat" w:cs="Times New Roman"/>
          <w:b/>
          <w:color w:val="00B050"/>
          <w:sz w:val="18"/>
          <w:szCs w:val="18"/>
        </w:rPr>
        <w:t xml:space="preserve"> - 12h25 </w:t>
      </w:r>
      <w:r w:rsidRPr="002111BD">
        <w:rPr>
          <w:rFonts w:ascii="Montserrat" w:hAnsi="Montserrat" w:cs="Times New Roman"/>
          <w:b/>
          <w:color w:val="00B050"/>
          <w:sz w:val="18"/>
          <w:szCs w:val="18"/>
        </w:rPr>
        <w:tab/>
      </w:r>
      <w:r w:rsidRPr="002111BD">
        <w:rPr>
          <w:rFonts w:ascii="Montserrat" w:hAnsi="Montserrat" w:cs="Times New Roman"/>
          <w:b/>
          <w:bCs/>
          <w:color w:val="002060"/>
          <w:sz w:val="18"/>
          <w:szCs w:val="18"/>
        </w:rPr>
        <w:t>Juraj Sajfert</w:t>
      </w:r>
      <w:r w:rsidRPr="002111BD">
        <w:rPr>
          <w:rFonts w:ascii="Montserrat" w:hAnsi="Montserrat" w:cs="Times New Roman"/>
          <w:color w:val="002060"/>
          <w:sz w:val="18"/>
          <w:szCs w:val="18"/>
        </w:rPr>
        <w:t xml:space="preserve"> </w:t>
      </w:r>
      <w:r w:rsidRPr="002111BD">
        <w:rPr>
          <w:rFonts w:ascii="Montserrat" w:hAnsi="Montserrat" w:cs="Times New Roman"/>
          <w:sz w:val="18"/>
          <w:szCs w:val="18"/>
        </w:rPr>
        <w:t xml:space="preserve">(VUB) : « L’accès aux données par les autorités policières et judiciaires : Quid de l’application de la directive "police &amp; justice" au niveau national ? » </w:t>
      </w:r>
    </w:p>
    <w:p w14:paraId="346DCBB9" w14:textId="77777777" w:rsidR="002111BD" w:rsidRPr="002111BD" w:rsidRDefault="002111BD" w:rsidP="002111BD">
      <w:pPr>
        <w:autoSpaceDE w:val="0"/>
        <w:autoSpaceDN w:val="0"/>
        <w:adjustRightInd w:val="0"/>
        <w:spacing w:after="0" w:line="240" w:lineRule="auto"/>
        <w:ind w:left="1560" w:hanging="1560"/>
        <w:rPr>
          <w:rFonts w:ascii="Montserrat" w:hAnsi="Montserrat" w:cs="Times New Roman"/>
          <w:sz w:val="18"/>
          <w:szCs w:val="18"/>
        </w:rPr>
      </w:pPr>
    </w:p>
    <w:p w14:paraId="732D4B26" w14:textId="77777777" w:rsidR="002111BD" w:rsidRPr="002111BD" w:rsidRDefault="002111BD" w:rsidP="002111BD">
      <w:pPr>
        <w:autoSpaceDE w:val="0"/>
        <w:autoSpaceDN w:val="0"/>
        <w:adjustRightInd w:val="0"/>
        <w:spacing w:after="0" w:line="240" w:lineRule="auto"/>
        <w:ind w:left="1560" w:hanging="1560"/>
        <w:rPr>
          <w:rFonts w:ascii="Montserrat" w:hAnsi="Montserrat" w:cs="Times New Roman"/>
          <w:sz w:val="18"/>
          <w:szCs w:val="18"/>
        </w:rPr>
      </w:pPr>
      <w:r w:rsidRPr="007A496B">
        <w:rPr>
          <w:rFonts w:ascii="Montserrat" w:hAnsi="Montserrat" w:cs="Times New Roman"/>
          <w:b/>
          <w:color w:val="37A04A"/>
          <w:sz w:val="18"/>
          <w:szCs w:val="18"/>
        </w:rPr>
        <w:t>12h25</w:t>
      </w:r>
      <w:r w:rsidRPr="002111BD">
        <w:rPr>
          <w:rFonts w:ascii="Montserrat" w:hAnsi="Montserrat" w:cs="Times New Roman"/>
          <w:b/>
          <w:color w:val="00B050"/>
          <w:sz w:val="18"/>
          <w:szCs w:val="18"/>
        </w:rPr>
        <w:t xml:space="preserve"> – 12h50 </w:t>
      </w:r>
      <w:r w:rsidRPr="002111BD">
        <w:rPr>
          <w:rFonts w:ascii="Montserrat" w:hAnsi="Montserrat" w:cs="Times New Roman"/>
          <w:b/>
          <w:color w:val="00B050"/>
          <w:sz w:val="18"/>
          <w:szCs w:val="18"/>
        </w:rPr>
        <w:tab/>
      </w:r>
      <w:r w:rsidRPr="002111BD">
        <w:rPr>
          <w:rFonts w:ascii="Montserrat" w:hAnsi="Montserrat" w:cs="Times New Roman"/>
          <w:b/>
          <w:bCs/>
          <w:color w:val="002060"/>
          <w:sz w:val="18"/>
          <w:szCs w:val="18"/>
        </w:rPr>
        <w:t>Catherine Forget</w:t>
      </w:r>
      <w:r w:rsidRPr="002111BD">
        <w:rPr>
          <w:rFonts w:ascii="Montserrat" w:hAnsi="Montserrat" w:cs="Times New Roman"/>
          <w:sz w:val="18"/>
          <w:szCs w:val="18"/>
        </w:rPr>
        <w:t xml:space="preserve"> (USL-B) : « Aspects critiques de la nouvelle loi et les conséquences de la jurisprudence de la CJUE sur la recevabilité des preuves collectées de manière irrégulière : un retour annoncé à Luxembourg ? » </w:t>
      </w:r>
    </w:p>
    <w:p w14:paraId="2BA8F3EE" w14:textId="77777777" w:rsidR="002111BD" w:rsidRPr="002111BD" w:rsidRDefault="002111BD" w:rsidP="002111BD">
      <w:pPr>
        <w:autoSpaceDE w:val="0"/>
        <w:autoSpaceDN w:val="0"/>
        <w:adjustRightInd w:val="0"/>
        <w:spacing w:after="0" w:line="240" w:lineRule="auto"/>
        <w:ind w:left="1560" w:hanging="1560"/>
        <w:rPr>
          <w:rFonts w:ascii="Montserrat" w:hAnsi="Montserrat" w:cs="Times New Roman"/>
          <w:sz w:val="18"/>
          <w:szCs w:val="18"/>
        </w:rPr>
      </w:pPr>
    </w:p>
    <w:p w14:paraId="0BA2C682" w14:textId="77777777" w:rsidR="002111BD" w:rsidRPr="002111BD" w:rsidRDefault="002111BD" w:rsidP="002111BD">
      <w:pPr>
        <w:autoSpaceDE w:val="0"/>
        <w:autoSpaceDN w:val="0"/>
        <w:adjustRightInd w:val="0"/>
        <w:spacing w:after="0" w:line="240" w:lineRule="auto"/>
        <w:ind w:left="1560" w:hanging="1560"/>
        <w:rPr>
          <w:rFonts w:ascii="Montserrat" w:hAnsi="Montserrat" w:cs="Times New Roman"/>
          <w:sz w:val="18"/>
          <w:szCs w:val="18"/>
        </w:rPr>
      </w:pPr>
      <w:r w:rsidRPr="007A496B">
        <w:rPr>
          <w:rFonts w:ascii="Montserrat" w:hAnsi="Montserrat" w:cs="Times New Roman"/>
          <w:b/>
          <w:color w:val="37A04A"/>
          <w:sz w:val="18"/>
          <w:szCs w:val="18"/>
        </w:rPr>
        <w:t>13h00</w:t>
      </w:r>
      <w:r w:rsidRPr="002111BD">
        <w:rPr>
          <w:rFonts w:ascii="Montserrat" w:hAnsi="Montserrat" w:cs="Times New Roman"/>
          <w:b/>
          <w:color w:val="00B050"/>
          <w:sz w:val="18"/>
          <w:szCs w:val="18"/>
        </w:rPr>
        <w:t> </w:t>
      </w:r>
      <w:r w:rsidRPr="002111BD">
        <w:rPr>
          <w:rFonts w:ascii="Montserrat" w:hAnsi="Montserrat" w:cs="Times New Roman"/>
          <w:b/>
          <w:color w:val="00B050"/>
          <w:sz w:val="18"/>
          <w:szCs w:val="18"/>
        </w:rPr>
        <w:tab/>
      </w:r>
      <w:r w:rsidRPr="002111BD">
        <w:rPr>
          <w:rFonts w:ascii="Montserrat" w:hAnsi="Montserrat" w:cs="Times New Roman"/>
          <w:b/>
          <w:bCs/>
          <w:color w:val="002060"/>
          <w:sz w:val="18"/>
          <w:szCs w:val="18"/>
        </w:rPr>
        <w:t xml:space="preserve">Edgar Szoc </w:t>
      </w:r>
      <w:r w:rsidRPr="002111BD">
        <w:rPr>
          <w:rFonts w:ascii="Montserrat" w:hAnsi="Montserrat" w:cs="Times New Roman"/>
          <w:b/>
          <w:bCs/>
          <w:sz w:val="18"/>
          <w:szCs w:val="18"/>
        </w:rPr>
        <w:t>–</w:t>
      </w:r>
      <w:r w:rsidRPr="002111BD">
        <w:rPr>
          <w:rFonts w:ascii="Montserrat" w:hAnsi="Montserrat" w:cs="Times New Roman"/>
          <w:sz w:val="18"/>
          <w:szCs w:val="18"/>
        </w:rPr>
        <w:t xml:space="preserve"> Président de la Ligue des Droits Humains - Clôture des travaux     </w:t>
      </w:r>
    </w:p>
    <w:p w14:paraId="5EE228DF" w14:textId="2300AEB8" w:rsidR="002111BD" w:rsidRDefault="002111BD" w:rsidP="0069763C">
      <w:pPr>
        <w:pStyle w:val="Paragraphedeliste"/>
        <w:ind w:left="0"/>
        <w:jc w:val="left"/>
        <w:rPr>
          <w:rFonts w:ascii="Montserrat" w:hAnsi="Montserrat" w:cs="Times New Roman"/>
          <w:sz w:val="19"/>
          <w:szCs w:val="19"/>
        </w:rPr>
      </w:pPr>
    </w:p>
    <w:p w14:paraId="5696B505" w14:textId="5D7EA739" w:rsidR="002111BD" w:rsidRPr="002111BD" w:rsidRDefault="002111BD" w:rsidP="0069763C">
      <w:pPr>
        <w:pStyle w:val="Paragraphedeliste"/>
        <w:ind w:left="0"/>
        <w:jc w:val="left"/>
        <w:rPr>
          <w:rFonts w:ascii="Montserrat" w:hAnsi="Montserrat" w:cs="Times New Roman"/>
          <w:sz w:val="19"/>
          <w:szCs w:val="19"/>
        </w:rPr>
        <w:sectPr w:rsidR="002111BD" w:rsidRPr="002111BD" w:rsidSect="002111BD">
          <w:type w:val="continuous"/>
          <w:pgSz w:w="16838" w:h="11906" w:orient="landscape"/>
          <w:pgMar w:top="1134" w:right="1134" w:bottom="1134" w:left="1134" w:header="709" w:footer="709" w:gutter="0"/>
          <w:cols w:num="2" w:space="708"/>
          <w:titlePg/>
          <w:docGrid w:linePitch="360"/>
        </w:sectPr>
      </w:pPr>
    </w:p>
    <w:p w14:paraId="092B8106" w14:textId="6C188184" w:rsidR="00DD4BAF" w:rsidRPr="00397B90" w:rsidRDefault="00DD4BAF" w:rsidP="0069763C">
      <w:pPr>
        <w:rPr>
          <w:rFonts w:ascii="Montserrat" w:hAnsi="Montserrat"/>
          <w:sz w:val="20"/>
          <w:szCs w:val="20"/>
        </w:rPr>
      </w:pPr>
    </w:p>
    <w:p w14:paraId="79F2C20A" w14:textId="2A2C345F" w:rsidR="00DD4BAF" w:rsidRPr="00A200B3" w:rsidRDefault="00A200B3" w:rsidP="00A200B3">
      <w:pPr>
        <w:autoSpaceDE w:val="0"/>
        <w:autoSpaceDN w:val="0"/>
        <w:adjustRightInd w:val="0"/>
        <w:spacing w:after="0" w:line="240" w:lineRule="auto"/>
        <w:rPr>
          <w:rFonts w:ascii="Montserrat" w:hAnsi="Montserrat" w:cs="Times New Roman"/>
          <w:b/>
          <w:color w:val="002060"/>
          <w:sz w:val="32"/>
          <w:szCs w:val="32"/>
        </w:rPr>
      </w:pPr>
      <w:r w:rsidRPr="00A200B3">
        <w:rPr>
          <w:rFonts w:ascii="Montserrat" w:hAnsi="Montserrat" w:cs="Times New Roman"/>
          <w:b/>
          <w:color w:val="002060"/>
          <w:sz w:val="32"/>
          <w:szCs w:val="32"/>
        </w:rPr>
        <w:t>MODALITÉS PRATIQUES</w:t>
      </w:r>
    </w:p>
    <w:p w14:paraId="03512BC0" w14:textId="77777777" w:rsidR="00A200B3" w:rsidRDefault="00A200B3" w:rsidP="0069763C">
      <w:pPr>
        <w:rPr>
          <w:rFonts w:ascii="Montserrat" w:hAnsi="Montserrat" w:cs="Times New Roman"/>
          <w:sz w:val="20"/>
          <w:szCs w:val="20"/>
        </w:rPr>
      </w:pPr>
    </w:p>
    <w:p w14:paraId="691CE95A" w14:textId="7CE1F3C1" w:rsidR="002D3081" w:rsidRPr="00397B90" w:rsidRDefault="002D3081" w:rsidP="0069763C">
      <w:pPr>
        <w:rPr>
          <w:rFonts w:ascii="Montserrat" w:hAnsi="Montserrat" w:cs="Times New Roman"/>
          <w:sz w:val="20"/>
          <w:szCs w:val="20"/>
        </w:rPr>
      </w:pPr>
      <w:r w:rsidRPr="00CB3424">
        <w:rPr>
          <w:rFonts w:ascii="Montserrat" w:hAnsi="Montserrat" w:cs="Times New Roman"/>
          <w:b/>
          <w:color w:val="00B050"/>
          <w:sz w:val="20"/>
          <w:szCs w:val="20"/>
        </w:rPr>
        <w:t>Accréditation </w:t>
      </w:r>
      <w:r w:rsidRPr="00397B90">
        <w:rPr>
          <w:rFonts w:ascii="Montserrat" w:hAnsi="Montserrat" w:cs="Times New Roman"/>
          <w:sz w:val="20"/>
          <w:szCs w:val="20"/>
        </w:rPr>
        <w:t>: X points</w:t>
      </w:r>
    </w:p>
    <w:p w14:paraId="4BB52606" w14:textId="31C1A089" w:rsidR="002D3081" w:rsidRPr="00397B90" w:rsidRDefault="002D3081" w:rsidP="0069763C">
      <w:pPr>
        <w:rPr>
          <w:rFonts w:ascii="Montserrat" w:hAnsi="Montserrat" w:cs="Times New Roman"/>
          <w:sz w:val="20"/>
          <w:szCs w:val="20"/>
        </w:rPr>
      </w:pPr>
      <w:r w:rsidRPr="00CB3424">
        <w:rPr>
          <w:rFonts w:ascii="Montserrat" w:hAnsi="Montserrat" w:cs="Times New Roman"/>
          <w:b/>
          <w:color w:val="00B050"/>
          <w:sz w:val="20"/>
          <w:szCs w:val="20"/>
        </w:rPr>
        <w:t>Lieu</w:t>
      </w:r>
      <w:r w:rsidRPr="00397B90">
        <w:rPr>
          <w:rFonts w:ascii="Montserrat" w:hAnsi="Montserrat" w:cs="Times New Roman"/>
          <w:sz w:val="20"/>
          <w:szCs w:val="20"/>
        </w:rPr>
        <w:t> : salle P02</w:t>
      </w:r>
    </w:p>
    <w:p w14:paraId="195ABBDD" w14:textId="77777777" w:rsidR="00CB3424" w:rsidRPr="00CB3424" w:rsidRDefault="00CB3424" w:rsidP="00CB3424">
      <w:pPr>
        <w:spacing w:after="0" w:line="240" w:lineRule="auto"/>
        <w:rPr>
          <w:rFonts w:ascii="Montserrat" w:hAnsi="Montserrat" w:cs="Times New Roman"/>
          <w:b/>
          <w:sz w:val="20"/>
          <w:szCs w:val="20"/>
        </w:rPr>
      </w:pPr>
      <w:r w:rsidRPr="00CB3424">
        <w:rPr>
          <w:rFonts w:ascii="Montserrat" w:hAnsi="Montserrat" w:cs="Times New Roman"/>
          <w:b/>
          <w:color w:val="00B050"/>
          <w:sz w:val="20"/>
          <w:szCs w:val="20"/>
        </w:rPr>
        <w:t>Adresse du jour</w:t>
      </w:r>
      <w:r w:rsidRPr="00CB3424">
        <w:rPr>
          <w:rFonts w:ascii="Montserrat" w:hAnsi="Montserrat" w:cs="Times New Roman"/>
          <w:b/>
          <w:sz w:val="20"/>
          <w:szCs w:val="20"/>
        </w:rPr>
        <w:t xml:space="preserve"> : </w:t>
      </w:r>
    </w:p>
    <w:p w14:paraId="607CCBFA" w14:textId="47ED5FE3" w:rsidR="00CB3424" w:rsidRDefault="00CB3424" w:rsidP="00CB3424">
      <w:pPr>
        <w:spacing w:after="0" w:line="240" w:lineRule="auto"/>
        <w:rPr>
          <w:rFonts w:ascii="Montserrat" w:hAnsi="Montserrat" w:cs="Times New Roman"/>
          <w:sz w:val="20"/>
          <w:szCs w:val="20"/>
        </w:rPr>
      </w:pPr>
      <w:r>
        <w:rPr>
          <w:rFonts w:ascii="Montserrat" w:hAnsi="Montserrat" w:cs="Times New Roman"/>
          <w:sz w:val="20"/>
          <w:szCs w:val="20"/>
        </w:rPr>
        <w:t>Université Saint-Louis - Bruxelles</w:t>
      </w:r>
    </w:p>
    <w:p w14:paraId="6262C758" w14:textId="00DFC060" w:rsidR="00CB3424" w:rsidRPr="00B8605E" w:rsidRDefault="00B8605E" w:rsidP="00CB3424">
      <w:pPr>
        <w:spacing w:after="0" w:line="240" w:lineRule="auto"/>
        <w:rPr>
          <w:rFonts w:ascii="Montserrat" w:hAnsi="Montserrat" w:cs="Times New Roman"/>
          <w:color w:val="00B050"/>
          <w:sz w:val="20"/>
          <w:szCs w:val="20"/>
        </w:rPr>
      </w:pPr>
      <w:r w:rsidRPr="00B8605E">
        <w:rPr>
          <w:rFonts w:ascii="Montserrat" w:hAnsi="Montserrat" w:cs="Times New Roman"/>
          <w:color w:val="00B050"/>
          <w:sz w:val="20"/>
          <w:szCs w:val="20"/>
        </w:rPr>
        <w:t xml:space="preserve">Salle </w:t>
      </w:r>
      <w:r w:rsidR="003005B2">
        <w:rPr>
          <w:rFonts w:ascii="Montserrat" w:hAnsi="Montserrat" w:cs="Times New Roman"/>
          <w:color w:val="00B050"/>
          <w:sz w:val="20"/>
          <w:szCs w:val="20"/>
        </w:rPr>
        <w:t>des examens</w:t>
      </w:r>
    </w:p>
    <w:p w14:paraId="1B9BB268" w14:textId="7A2CF764" w:rsidR="00B8605E" w:rsidRDefault="00B8605E" w:rsidP="00CB3424">
      <w:pPr>
        <w:spacing w:after="0" w:line="240" w:lineRule="auto"/>
        <w:rPr>
          <w:rFonts w:ascii="Montserrat" w:hAnsi="Montserrat" w:cs="Times New Roman"/>
          <w:sz w:val="20"/>
          <w:szCs w:val="20"/>
        </w:rPr>
      </w:pPr>
      <w:r>
        <w:rPr>
          <w:rFonts w:ascii="Montserrat" w:hAnsi="Montserrat" w:cs="Times New Roman"/>
          <w:sz w:val="20"/>
          <w:szCs w:val="20"/>
        </w:rPr>
        <w:t>Boulevard du Jardin botanique 43</w:t>
      </w:r>
    </w:p>
    <w:p w14:paraId="2D755F03" w14:textId="47730BA6" w:rsidR="00CB3424" w:rsidRDefault="00CB3424" w:rsidP="00CB3424">
      <w:pPr>
        <w:spacing w:after="0" w:line="240" w:lineRule="auto"/>
        <w:rPr>
          <w:rFonts w:ascii="Montserrat" w:hAnsi="Montserrat" w:cs="Times New Roman"/>
          <w:sz w:val="20"/>
          <w:szCs w:val="20"/>
        </w:rPr>
      </w:pPr>
      <w:r>
        <w:rPr>
          <w:rFonts w:ascii="Montserrat" w:hAnsi="Montserrat" w:cs="Times New Roman"/>
          <w:sz w:val="20"/>
          <w:szCs w:val="20"/>
        </w:rPr>
        <w:t>1000 Bruxelles</w:t>
      </w:r>
    </w:p>
    <w:p w14:paraId="2392BDCB" w14:textId="4F87CA18" w:rsidR="00CB3424" w:rsidRDefault="00CB3424" w:rsidP="00CB3424">
      <w:pPr>
        <w:spacing w:after="0" w:line="240" w:lineRule="auto"/>
        <w:rPr>
          <w:rFonts w:ascii="Montserrat" w:hAnsi="Montserrat" w:cs="Times New Roman"/>
          <w:sz w:val="20"/>
          <w:szCs w:val="20"/>
        </w:rPr>
      </w:pPr>
    </w:p>
    <w:p w14:paraId="4AAA2DE5" w14:textId="77777777" w:rsidR="00CB3424" w:rsidRPr="00CB3424" w:rsidRDefault="00CB3424" w:rsidP="00CB3424">
      <w:pPr>
        <w:rPr>
          <w:rFonts w:ascii="Montserrat" w:hAnsi="Montserrat" w:cs="Times New Roman"/>
          <w:i/>
          <w:sz w:val="20"/>
          <w:szCs w:val="20"/>
        </w:rPr>
      </w:pPr>
      <w:r w:rsidRPr="00CB3424">
        <w:rPr>
          <w:rFonts w:ascii="Montserrat" w:hAnsi="Montserrat" w:cs="Times New Roman"/>
          <w:i/>
          <w:sz w:val="20"/>
          <w:szCs w:val="20"/>
        </w:rPr>
        <w:t>Conférence gratuite</w:t>
      </w:r>
    </w:p>
    <w:p w14:paraId="53905C8A" w14:textId="643B038E" w:rsidR="00DD4BAF" w:rsidRPr="0069763C" w:rsidRDefault="00DD4BAF" w:rsidP="0069763C">
      <w:pPr>
        <w:rPr>
          <w:rFonts w:ascii="Montserrat" w:hAnsi="Montserrat"/>
        </w:rPr>
      </w:pPr>
    </w:p>
    <w:p w14:paraId="47044E3B" w14:textId="30E1A75D" w:rsidR="00DD4BAF" w:rsidRPr="0069763C" w:rsidRDefault="000608D5" w:rsidP="0069763C">
      <w:pPr>
        <w:rPr>
          <w:rFonts w:ascii="Montserrat" w:hAnsi="Montserrat"/>
        </w:rPr>
      </w:pPr>
      <w:r w:rsidRPr="000608D5">
        <w:rPr>
          <w:rFonts w:ascii="Montserrat" w:hAnsi="Montserrat"/>
          <w:noProof/>
        </w:rPr>
        <w:drawing>
          <wp:inline distT="0" distB="0" distL="0" distR="0" wp14:anchorId="2B270659" wp14:editId="48138BA9">
            <wp:extent cx="5760720" cy="5492750"/>
            <wp:effectExtent l="0" t="0" r="508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5492750"/>
                    </a:xfrm>
                    <a:prstGeom prst="rect">
                      <a:avLst/>
                    </a:prstGeom>
                  </pic:spPr>
                </pic:pic>
              </a:graphicData>
            </a:graphic>
          </wp:inline>
        </w:drawing>
      </w:r>
      <w:r>
        <w:rPr>
          <w:rFonts w:ascii="Montserrat" w:hAnsi="Montserrat"/>
        </w:rPr>
        <w:t xml:space="preserve"> </w:t>
      </w:r>
    </w:p>
    <w:sectPr w:rsidR="00DD4BAF" w:rsidRPr="0069763C" w:rsidSect="00B31E3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824E9C" w14:textId="77777777" w:rsidR="00611F31" w:rsidRDefault="00611F31" w:rsidP="008156EF">
      <w:pPr>
        <w:spacing w:after="0" w:line="240" w:lineRule="auto"/>
      </w:pPr>
      <w:r>
        <w:separator/>
      </w:r>
    </w:p>
  </w:endnote>
  <w:endnote w:type="continuationSeparator" w:id="0">
    <w:p w14:paraId="2E9DCA64" w14:textId="77777777" w:rsidR="00611F31" w:rsidRDefault="00611F31" w:rsidP="008156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Liberation Serif">
    <w:altName w:val="Times New Roman"/>
    <w:panose1 w:val="020B0604020202020204"/>
    <w:charset w:val="00"/>
    <w:family w:val="roman"/>
    <w:pitch w:val="variable"/>
  </w:font>
  <w:font w:name="DejaVu Sans">
    <w:altName w:val="Times New Roman"/>
    <w:panose1 w:val="020B0604020202020204"/>
    <w:charset w:val="00"/>
    <w:family w:val="auto"/>
    <w:pitch w:val="variable"/>
  </w:font>
  <w:font w:name="FreeSans">
    <w:altName w:val="Cambria"/>
    <w:panose1 w:val="020B0604020202020204"/>
    <w:charset w:val="00"/>
    <w:family w:val="swiss"/>
    <w:pitch w:val="default"/>
  </w:font>
  <w:font w:name="Montserrat">
    <w:panose1 w:val="00000500000000000000"/>
    <w:charset w:val="4D"/>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48D737" w14:textId="77777777" w:rsidR="00611F31" w:rsidRDefault="00611F31" w:rsidP="008156EF">
      <w:pPr>
        <w:spacing w:after="0" w:line="240" w:lineRule="auto"/>
      </w:pPr>
      <w:r>
        <w:separator/>
      </w:r>
    </w:p>
  </w:footnote>
  <w:footnote w:type="continuationSeparator" w:id="0">
    <w:p w14:paraId="4B369C6C" w14:textId="77777777" w:rsidR="00611F31" w:rsidRDefault="00611F31" w:rsidP="008156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3C0A26"/>
    <w:multiLevelType w:val="hybridMultilevel"/>
    <w:tmpl w:val="0666EAEE"/>
    <w:lvl w:ilvl="0" w:tplc="46A0BE0A">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16cid:durableId="19306999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1"/>
  <w:hideSpellingErrors/>
  <w:hideGrammaticalError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35D"/>
    <w:rsid w:val="000078BD"/>
    <w:rsid w:val="000608D5"/>
    <w:rsid w:val="00064FA3"/>
    <w:rsid w:val="000A2852"/>
    <w:rsid w:val="000E42EE"/>
    <w:rsid w:val="000E4FEC"/>
    <w:rsid w:val="00110DB0"/>
    <w:rsid w:val="0012691E"/>
    <w:rsid w:val="001C0BB9"/>
    <w:rsid w:val="001C481D"/>
    <w:rsid w:val="002111BD"/>
    <w:rsid w:val="00242D91"/>
    <w:rsid w:val="002D153B"/>
    <w:rsid w:val="002D3081"/>
    <w:rsid w:val="002E1BA5"/>
    <w:rsid w:val="002E1D8B"/>
    <w:rsid w:val="002F7E3E"/>
    <w:rsid w:val="003005B2"/>
    <w:rsid w:val="0031674F"/>
    <w:rsid w:val="00325578"/>
    <w:rsid w:val="00335B1F"/>
    <w:rsid w:val="00371B2C"/>
    <w:rsid w:val="0039728A"/>
    <w:rsid w:val="00397B90"/>
    <w:rsid w:val="003B7AD4"/>
    <w:rsid w:val="003E196B"/>
    <w:rsid w:val="003E4C79"/>
    <w:rsid w:val="004271B7"/>
    <w:rsid w:val="00447810"/>
    <w:rsid w:val="004B382B"/>
    <w:rsid w:val="004B4F12"/>
    <w:rsid w:val="004D4844"/>
    <w:rsid w:val="004F21D6"/>
    <w:rsid w:val="005519BB"/>
    <w:rsid w:val="005C4892"/>
    <w:rsid w:val="00611F31"/>
    <w:rsid w:val="00627FE7"/>
    <w:rsid w:val="006564A7"/>
    <w:rsid w:val="0069763C"/>
    <w:rsid w:val="006D5947"/>
    <w:rsid w:val="00717A1D"/>
    <w:rsid w:val="007A496B"/>
    <w:rsid w:val="007A7310"/>
    <w:rsid w:val="007B17E0"/>
    <w:rsid w:val="007B3ACB"/>
    <w:rsid w:val="007C032E"/>
    <w:rsid w:val="007C17ED"/>
    <w:rsid w:val="007D0DDA"/>
    <w:rsid w:val="007D3B04"/>
    <w:rsid w:val="007D66F5"/>
    <w:rsid w:val="008120F3"/>
    <w:rsid w:val="008156EF"/>
    <w:rsid w:val="00826D0F"/>
    <w:rsid w:val="00842CE8"/>
    <w:rsid w:val="00877DF9"/>
    <w:rsid w:val="00893B3E"/>
    <w:rsid w:val="008D143A"/>
    <w:rsid w:val="00913230"/>
    <w:rsid w:val="00944B72"/>
    <w:rsid w:val="00955ABF"/>
    <w:rsid w:val="009B4896"/>
    <w:rsid w:val="009C35A2"/>
    <w:rsid w:val="00A200B3"/>
    <w:rsid w:val="00A53C60"/>
    <w:rsid w:val="00A5581D"/>
    <w:rsid w:val="00AB2649"/>
    <w:rsid w:val="00B20818"/>
    <w:rsid w:val="00B21A61"/>
    <w:rsid w:val="00B31E35"/>
    <w:rsid w:val="00B445E5"/>
    <w:rsid w:val="00B61AAD"/>
    <w:rsid w:val="00B72CA9"/>
    <w:rsid w:val="00B8605E"/>
    <w:rsid w:val="00BA7201"/>
    <w:rsid w:val="00BC69F4"/>
    <w:rsid w:val="00C40E1E"/>
    <w:rsid w:val="00C81A92"/>
    <w:rsid w:val="00C8335D"/>
    <w:rsid w:val="00CA44F3"/>
    <w:rsid w:val="00CB3424"/>
    <w:rsid w:val="00CD5ADF"/>
    <w:rsid w:val="00CF11B5"/>
    <w:rsid w:val="00D04BD4"/>
    <w:rsid w:val="00D34D79"/>
    <w:rsid w:val="00D836D9"/>
    <w:rsid w:val="00DA027A"/>
    <w:rsid w:val="00DA1A1D"/>
    <w:rsid w:val="00DD4BAF"/>
    <w:rsid w:val="00DD6CE0"/>
    <w:rsid w:val="00E41D3E"/>
    <w:rsid w:val="00EF1AA3"/>
    <w:rsid w:val="00F1249F"/>
    <w:rsid w:val="00F93244"/>
    <w:rsid w:val="00F95864"/>
    <w:rsid w:val="00FB412A"/>
    <w:rsid w:val="00FD69C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762A06"/>
  <w15:chartTrackingRefBased/>
  <w15:docId w15:val="{CCEF16B4-303F-1C45-82D5-21748D4F9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3">
    <w:name w:val="heading 3"/>
    <w:basedOn w:val="Normal"/>
    <w:link w:val="Titre3Car"/>
    <w:uiPriority w:val="9"/>
    <w:qFormat/>
    <w:rsid w:val="007C032E"/>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ppelnotedebasdep">
    <w:name w:val="footnote reference"/>
    <w:aliases w:val="footnote ref,FR,Fußnotenzeichen diss neu,Times 10 Point,Exposant 3 Point,Footnote symbol,FR + (Complex) Arial,(Latin) 9 pt,(Complex) 10 pt + (Compl...,Ref,de nota al pie, Exposant 3 Point,4_G,Footnote number,BVI fnr,SUPERS,fr"/>
    <w:link w:val="ftrefCharCharCharCharCharCharCharCharChar"/>
    <w:uiPriority w:val="99"/>
    <w:qFormat/>
    <w:rsid w:val="008156EF"/>
    <w:rPr>
      <w:vertAlign w:val="superscript"/>
    </w:rPr>
  </w:style>
  <w:style w:type="paragraph" w:styleId="Notedebasdepage">
    <w:name w:val="footnote text"/>
    <w:aliases w:val="Footnotetext,Footnotetext1,ftx,Footnotetext2,ftx1,Footnotetext3,ftx2,Footnotetext4,ftx3,Footnotetext5,ftx4,Footnotetext6,Footnotetext7,Footnotetext8,ftx5,Footnotetext11,Footnotetext21,ftx11,Footnotetext31,ftx21,Footnotetext41,f,5_G"/>
    <w:basedOn w:val="Normal"/>
    <w:link w:val="NotedebasdepageCar1"/>
    <w:uiPriority w:val="99"/>
    <w:qFormat/>
    <w:rsid w:val="008156EF"/>
    <w:pPr>
      <w:widowControl w:val="0"/>
      <w:suppressAutoHyphens/>
      <w:spacing w:after="0" w:line="240" w:lineRule="auto"/>
      <w:textAlignment w:val="baseline"/>
    </w:pPr>
    <w:rPr>
      <w:rFonts w:ascii="Liberation Serif" w:eastAsia="DejaVu Sans" w:hAnsi="Liberation Serif" w:cs="FreeSans"/>
      <w:kern w:val="1"/>
      <w:sz w:val="24"/>
      <w:szCs w:val="24"/>
      <w:lang w:eastAsia="hi-IN" w:bidi="hi-IN"/>
    </w:rPr>
  </w:style>
  <w:style w:type="character" w:customStyle="1" w:styleId="NotedebasdepageCar">
    <w:name w:val="Note de bas de page Car"/>
    <w:basedOn w:val="Policepardfaut"/>
    <w:uiPriority w:val="99"/>
    <w:semiHidden/>
    <w:rsid w:val="008156EF"/>
    <w:rPr>
      <w:sz w:val="20"/>
      <w:szCs w:val="20"/>
    </w:rPr>
  </w:style>
  <w:style w:type="character" w:customStyle="1" w:styleId="NotedebasdepageCar1">
    <w:name w:val="Note de bas de page Car1"/>
    <w:aliases w:val="Footnotetext Car,Footnotetext1 Car,ftx Car,Footnotetext2 Car,ftx1 Car,Footnotetext3 Car,ftx2 Car,Footnotetext4 Car,ftx3 Car,Footnotetext5 Car,ftx4 Car,Footnotetext6 Car,Footnotetext7 Car,Footnotetext8 Car,ftx5 Car,ftx11 Car"/>
    <w:basedOn w:val="Policepardfaut"/>
    <w:link w:val="Notedebasdepage"/>
    <w:uiPriority w:val="99"/>
    <w:qFormat/>
    <w:rsid w:val="008156EF"/>
    <w:rPr>
      <w:rFonts w:ascii="Liberation Serif" w:eastAsia="DejaVu Sans" w:hAnsi="Liberation Serif" w:cs="FreeSans"/>
      <w:kern w:val="1"/>
      <w:sz w:val="24"/>
      <w:szCs w:val="24"/>
      <w:lang w:eastAsia="hi-IN" w:bidi="hi-IN"/>
    </w:rPr>
  </w:style>
  <w:style w:type="paragraph" w:customStyle="1" w:styleId="ftrefCharCharCharCharCharCharCharCharChar">
    <w:name w:val="ftref Char Char Char Char Char Char Char Char Char"/>
    <w:aliases w:val="Footnote Char Char Char Char Char Char Char Char Char, BVI fnr Char Char Char Char Char Char Char Char Char,BVI fnr Char Char Char Char Char Char Char Char Char Char"/>
    <w:basedOn w:val="Normal"/>
    <w:next w:val="Normal"/>
    <w:link w:val="Appelnotedebasdep"/>
    <w:uiPriority w:val="99"/>
    <w:rsid w:val="008156EF"/>
    <w:pPr>
      <w:spacing w:line="240" w:lineRule="exact"/>
    </w:pPr>
    <w:rPr>
      <w:vertAlign w:val="superscript"/>
    </w:rPr>
  </w:style>
  <w:style w:type="character" w:customStyle="1" w:styleId="Caractresdenotedebasdepage">
    <w:name w:val="Caractères de note de bas de page"/>
    <w:qFormat/>
    <w:rsid w:val="008156EF"/>
    <w:rPr>
      <w:vertAlign w:val="superscript"/>
    </w:rPr>
  </w:style>
  <w:style w:type="paragraph" w:styleId="Paragraphedeliste">
    <w:name w:val="List Paragraph"/>
    <w:aliases w:val="Dot pt,No Spacing1,List Paragraph Char Char Char,Indicator Text,List Paragraph1,Numbered Para 1,Bullet 1,List Paragraph12,Bullet Points,MAIN CONTENT,F5 List Paragraph,Colorful List - Accent 11,Normal numbered,List Paragraph11,titre 4"/>
    <w:basedOn w:val="Normal"/>
    <w:link w:val="ParagraphedelisteCar"/>
    <w:uiPriority w:val="34"/>
    <w:qFormat/>
    <w:rsid w:val="008156EF"/>
    <w:pPr>
      <w:spacing w:after="0" w:line="240" w:lineRule="auto"/>
      <w:ind w:left="720"/>
      <w:contextualSpacing/>
      <w:jc w:val="both"/>
    </w:pPr>
    <w:rPr>
      <w:rFonts w:ascii="Times New Roman" w:hAnsi="Times New Roman"/>
      <w:sz w:val="24"/>
    </w:rPr>
  </w:style>
  <w:style w:type="character" w:customStyle="1" w:styleId="Appelnotedebasdep10">
    <w:name w:val="Appel note de bas de p.10"/>
    <w:rsid w:val="008156EF"/>
    <w:rPr>
      <w:vertAlign w:val="superscript"/>
    </w:rPr>
  </w:style>
  <w:style w:type="character" w:customStyle="1" w:styleId="ParagraphedelisteCar">
    <w:name w:val="Paragraphe de liste Car"/>
    <w:aliases w:val="Dot pt Car,No Spacing1 Car,List Paragraph Char Char Char Car,Indicator Text Car,List Paragraph1 Car,Numbered Para 1 Car,Bullet 1 Car,List Paragraph12 Car,Bullet Points Car,MAIN CONTENT Car,F5 List Paragraph Car,titre 4 Car"/>
    <w:link w:val="Paragraphedeliste"/>
    <w:uiPriority w:val="34"/>
    <w:qFormat/>
    <w:locked/>
    <w:rsid w:val="008156EF"/>
    <w:rPr>
      <w:rFonts w:ascii="Times New Roman" w:hAnsi="Times New Roman"/>
      <w:sz w:val="24"/>
    </w:rPr>
  </w:style>
  <w:style w:type="character" w:styleId="Accentuation">
    <w:name w:val="Emphasis"/>
    <w:basedOn w:val="Policepardfaut"/>
    <w:uiPriority w:val="20"/>
    <w:qFormat/>
    <w:rsid w:val="006D5947"/>
    <w:rPr>
      <w:i/>
      <w:iCs/>
    </w:rPr>
  </w:style>
  <w:style w:type="character" w:styleId="Marquedecommentaire">
    <w:name w:val="annotation reference"/>
    <w:basedOn w:val="Policepardfaut"/>
    <w:uiPriority w:val="99"/>
    <w:semiHidden/>
    <w:unhideWhenUsed/>
    <w:rsid w:val="006564A7"/>
    <w:rPr>
      <w:sz w:val="16"/>
      <w:szCs w:val="16"/>
    </w:rPr>
  </w:style>
  <w:style w:type="paragraph" w:styleId="Commentaire">
    <w:name w:val="annotation text"/>
    <w:basedOn w:val="Normal"/>
    <w:link w:val="CommentaireCar"/>
    <w:uiPriority w:val="99"/>
    <w:semiHidden/>
    <w:unhideWhenUsed/>
    <w:rsid w:val="006564A7"/>
    <w:pPr>
      <w:spacing w:line="240" w:lineRule="auto"/>
    </w:pPr>
    <w:rPr>
      <w:sz w:val="20"/>
      <w:szCs w:val="20"/>
    </w:rPr>
  </w:style>
  <w:style w:type="character" w:customStyle="1" w:styleId="CommentaireCar">
    <w:name w:val="Commentaire Car"/>
    <w:basedOn w:val="Policepardfaut"/>
    <w:link w:val="Commentaire"/>
    <w:uiPriority w:val="99"/>
    <w:semiHidden/>
    <w:rsid w:val="006564A7"/>
    <w:rPr>
      <w:sz w:val="20"/>
      <w:szCs w:val="20"/>
    </w:rPr>
  </w:style>
  <w:style w:type="paragraph" w:styleId="Objetducommentaire">
    <w:name w:val="annotation subject"/>
    <w:basedOn w:val="Commentaire"/>
    <w:next w:val="Commentaire"/>
    <w:link w:val="ObjetducommentaireCar"/>
    <w:uiPriority w:val="99"/>
    <w:semiHidden/>
    <w:unhideWhenUsed/>
    <w:rsid w:val="006564A7"/>
    <w:rPr>
      <w:b/>
      <w:bCs/>
    </w:rPr>
  </w:style>
  <w:style w:type="character" w:customStyle="1" w:styleId="ObjetducommentaireCar">
    <w:name w:val="Objet du commentaire Car"/>
    <w:basedOn w:val="CommentaireCar"/>
    <w:link w:val="Objetducommentaire"/>
    <w:uiPriority w:val="99"/>
    <w:semiHidden/>
    <w:rsid w:val="006564A7"/>
    <w:rPr>
      <w:b/>
      <w:bCs/>
      <w:sz w:val="20"/>
      <w:szCs w:val="20"/>
    </w:rPr>
  </w:style>
  <w:style w:type="paragraph" w:styleId="En-tte">
    <w:name w:val="header"/>
    <w:basedOn w:val="Normal"/>
    <w:link w:val="En-tteCar"/>
    <w:uiPriority w:val="99"/>
    <w:unhideWhenUsed/>
    <w:rsid w:val="00B31E35"/>
    <w:pPr>
      <w:tabs>
        <w:tab w:val="center" w:pos="4536"/>
        <w:tab w:val="right" w:pos="9072"/>
      </w:tabs>
      <w:spacing w:after="0" w:line="240" w:lineRule="auto"/>
    </w:pPr>
  </w:style>
  <w:style w:type="character" w:customStyle="1" w:styleId="En-tteCar">
    <w:name w:val="En-tête Car"/>
    <w:basedOn w:val="Policepardfaut"/>
    <w:link w:val="En-tte"/>
    <w:uiPriority w:val="99"/>
    <w:rsid w:val="00B31E35"/>
  </w:style>
  <w:style w:type="paragraph" w:styleId="Pieddepage">
    <w:name w:val="footer"/>
    <w:basedOn w:val="Normal"/>
    <w:link w:val="PieddepageCar"/>
    <w:uiPriority w:val="99"/>
    <w:unhideWhenUsed/>
    <w:rsid w:val="00B31E3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31E35"/>
  </w:style>
  <w:style w:type="character" w:styleId="Textedelespacerserv">
    <w:name w:val="Placeholder Text"/>
    <w:basedOn w:val="Policepardfaut"/>
    <w:uiPriority w:val="99"/>
    <w:semiHidden/>
    <w:rsid w:val="00C81A92"/>
    <w:rPr>
      <w:color w:val="808080"/>
    </w:rPr>
  </w:style>
  <w:style w:type="character" w:customStyle="1" w:styleId="Titre3Car">
    <w:name w:val="Titre 3 Car"/>
    <w:basedOn w:val="Policepardfaut"/>
    <w:link w:val="Titre3"/>
    <w:uiPriority w:val="9"/>
    <w:rsid w:val="007C032E"/>
    <w:rPr>
      <w:rFonts w:ascii="Times New Roman" w:eastAsia="Times New Roman" w:hAnsi="Times New Roman" w:cs="Times New Roman"/>
      <w:b/>
      <w:bCs/>
      <w:sz w:val="27"/>
      <w:szCs w:val="27"/>
      <w:lang w:eastAsia="fr-FR"/>
    </w:rPr>
  </w:style>
  <w:style w:type="character" w:customStyle="1" w:styleId="apple-converted-space">
    <w:name w:val="apple-converted-space"/>
    <w:basedOn w:val="Policepardfaut"/>
    <w:rsid w:val="007C03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99085">
      <w:bodyDiv w:val="1"/>
      <w:marLeft w:val="0"/>
      <w:marRight w:val="0"/>
      <w:marTop w:val="0"/>
      <w:marBottom w:val="0"/>
      <w:divBdr>
        <w:top w:val="none" w:sz="0" w:space="0" w:color="auto"/>
        <w:left w:val="none" w:sz="0" w:space="0" w:color="auto"/>
        <w:bottom w:val="none" w:sz="0" w:space="0" w:color="auto"/>
        <w:right w:val="none" w:sz="0" w:space="0" w:color="auto"/>
      </w:divBdr>
    </w:div>
    <w:div w:id="87046871">
      <w:bodyDiv w:val="1"/>
      <w:marLeft w:val="0"/>
      <w:marRight w:val="0"/>
      <w:marTop w:val="0"/>
      <w:marBottom w:val="0"/>
      <w:divBdr>
        <w:top w:val="none" w:sz="0" w:space="0" w:color="auto"/>
        <w:left w:val="none" w:sz="0" w:space="0" w:color="auto"/>
        <w:bottom w:val="none" w:sz="0" w:space="0" w:color="auto"/>
        <w:right w:val="none" w:sz="0" w:space="0" w:color="auto"/>
      </w:divBdr>
      <w:divsChild>
        <w:div w:id="8513820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4395570">
              <w:marLeft w:val="0"/>
              <w:marRight w:val="0"/>
              <w:marTop w:val="0"/>
              <w:marBottom w:val="0"/>
              <w:divBdr>
                <w:top w:val="none" w:sz="0" w:space="0" w:color="auto"/>
                <w:left w:val="none" w:sz="0" w:space="0" w:color="auto"/>
                <w:bottom w:val="none" w:sz="0" w:space="0" w:color="auto"/>
                <w:right w:val="none" w:sz="0" w:space="0" w:color="auto"/>
              </w:divBdr>
              <w:divsChild>
                <w:div w:id="513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58575">
      <w:bodyDiv w:val="1"/>
      <w:marLeft w:val="0"/>
      <w:marRight w:val="0"/>
      <w:marTop w:val="0"/>
      <w:marBottom w:val="0"/>
      <w:divBdr>
        <w:top w:val="none" w:sz="0" w:space="0" w:color="auto"/>
        <w:left w:val="none" w:sz="0" w:space="0" w:color="auto"/>
        <w:bottom w:val="none" w:sz="0" w:space="0" w:color="auto"/>
        <w:right w:val="none" w:sz="0" w:space="0" w:color="auto"/>
      </w:divBdr>
    </w:div>
    <w:div w:id="1668286317">
      <w:bodyDiv w:val="1"/>
      <w:marLeft w:val="0"/>
      <w:marRight w:val="0"/>
      <w:marTop w:val="0"/>
      <w:marBottom w:val="0"/>
      <w:divBdr>
        <w:top w:val="none" w:sz="0" w:space="0" w:color="auto"/>
        <w:left w:val="none" w:sz="0" w:space="0" w:color="auto"/>
        <w:bottom w:val="none" w:sz="0" w:space="0" w:color="auto"/>
        <w:right w:val="none" w:sz="0" w:space="0" w:color="auto"/>
      </w:divBdr>
      <w:divsChild>
        <w:div w:id="8388890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8122691">
              <w:marLeft w:val="0"/>
              <w:marRight w:val="0"/>
              <w:marTop w:val="0"/>
              <w:marBottom w:val="0"/>
              <w:divBdr>
                <w:top w:val="none" w:sz="0" w:space="0" w:color="auto"/>
                <w:left w:val="none" w:sz="0" w:space="0" w:color="auto"/>
                <w:bottom w:val="none" w:sz="0" w:space="0" w:color="auto"/>
                <w:right w:val="none" w:sz="0" w:space="0" w:color="auto"/>
              </w:divBdr>
              <w:divsChild>
                <w:div w:id="51618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755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664</Words>
  <Characters>3658</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Forget</dc:creator>
  <cp:keywords/>
  <dc:description/>
  <cp:lastModifiedBy>Franssen Vanessa</cp:lastModifiedBy>
  <cp:revision>2</cp:revision>
  <dcterms:created xsi:type="dcterms:W3CDTF">2022-12-30T19:14:00Z</dcterms:created>
  <dcterms:modified xsi:type="dcterms:W3CDTF">2022-12-30T19:14:00Z</dcterms:modified>
</cp:coreProperties>
</file>