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F856" w14:textId="77777777" w:rsidR="00FA3592" w:rsidRPr="004A5D17" w:rsidRDefault="00FA3592" w:rsidP="00FA3592">
      <w:pPr>
        <w:jc w:val="center"/>
        <w:rPr>
          <w:bCs/>
          <w:sz w:val="28"/>
          <w:szCs w:val="28"/>
          <w:lang w:val="fr-BE"/>
        </w:rPr>
      </w:pPr>
    </w:p>
    <w:p w14:paraId="6733FB98" w14:textId="77777777" w:rsidR="00FA3592" w:rsidRPr="004A5D17" w:rsidRDefault="00FA3592" w:rsidP="00FA3592">
      <w:pPr>
        <w:jc w:val="center"/>
        <w:rPr>
          <w:bCs/>
          <w:sz w:val="28"/>
          <w:szCs w:val="28"/>
          <w:lang w:val="fr-BE"/>
        </w:rPr>
      </w:pPr>
    </w:p>
    <w:p w14:paraId="5047D5E7" w14:textId="77777777" w:rsidR="00FA3592" w:rsidRDefault="00FA3592" w:rsidP="00FA3592">
      <w:pPr>
        <w:jc w:val="center"/>
        <w:rPr>
          <w:bCs/>
          <w:sz w:val="28"/>
          <w:szCs w:val="28"/>
        </w:rPr>
      </w:pPr>
    </w:p>
    <w:p w14:paraId="6EE5D708" w14:textId="77777777" w:rsidR="00FA3592" w:rsidRPr="004A5D17" w:rsidRDefault="00FA3592" w:rsidP="00FA3592">
      <w:pPr>
        <w:jc w:val="center"/>
        <w:rPr>
          <w:bCs/>
          <w:sz w:val="28"/>
          <w:szCs w:val="28"/>
        </w:rPr>
      </w:pPr>
    </w:p>
    <w:p w14:paraId="02773F21" w14:textId="2A626163" w:rsidR="00FA3592" w:rsidRPr="00825849" w:rsidRDefault="00FA3592" w:rsidP="00FA3592">
      <w:pPr>
        <w:jc w:val="center"/>
        <w:rPr>
          <w:bCs/>
          <w:sz w:val="48"/>
          <w:szCs w:val="48"/>
          <w:lang w:val="fr-BE"/>
        </w:rPr>
      </w:pPr>
      <w:bookmarkStart w:id="0" w:name="_Hlk163375405"/>
      <w:bookmarkStart w:id="1" w:name="_Hlk163910752"/>
      <w:r>
        <w:rPr>
          <w:b/>
          <w:bCs/>
          <w:sz w:val="48"/>
          <w:szCs w:val="48"/>
          <w:lang w:val="fr-BE"/>
        </w:rPr>
        <w:t xml:space="preserve">Un homme averti en vaut </w:t>
      </w:r>
      <w:r>
        <w:rPr>
          <w:b/>
          <w:bCs/>
          <w:sz w:val="48"/>
          <w:szCs w:val="48"/>
          <w:lang w:val="fr-BE"/>
        </w:rPr>
        <w:t>deux</w:t>
      </w:r>
      <w:r>
        <w:rPr>
          <w:b/>
          <w:bCs/>
          <w:sz w:val="48"/>
          <w:szCs w:val="48"/>
          <w:lang w:val="fr-BE"/>
        </w:rPr>
        <w:t> !</w:t>
      </w:r>
    </w:p>
    <w:bookmarkEnd w:id="0"/>
    <w:p w14:paraId="33BD73C9" w14:textId="77777777" w:rsidR="00FA3592" w:rsidRPr="00825849" w:rsidRDefault="00FA3592" w:rsidP="00FA3592">
      <w:pPr>
        <w:jc w:val="center"/>
        <w:rPr>
          <w:bCs/>
          <w:sz w:val="28"/>
          <w:szCs w:val="28"/>
          <w:lang w:val="fr-BE"/>
        </w:rPr>
      </w:pPr>
    </w:p>
    <w:bookmarkEnd w:id="1"/>
    <w:p w14:paraId="060FB29A" w14:textId="77777777" w:rsidR="00FA3592" w:rsidRPr="00825849" w:rsidRDefault="00FA3592" w:rsidP="00FA3592">
      <w:pPr>
        <w:jc w:val="center"/>
        <w:rPr>
          <w:bCs/>
          <w:sz w:val="28"/>
          <w:szCs w:val="28"/>
          <w:lang w:val="fr-BE"/>
        </w:rPr>
      </w:pPr>
    </w:p>
    <w:p w14:paraId="23437A7D" w14:textId="77777777" w:rsidR="00FA3592" w:rsidRPr="00825849" w:rsidRDefault="00FA3592" w:rsidP="00FA3592">
      <w:pPr>
        <w:jc w:val="center"/>
        <w:rPr>
          <w:bCs/>
          <w:sz w:val="28"/>
          <w:szCs w:val="28"/>
          <w:lang w:val="fr-BE"/>
        </w:rPr>
      </w:pPr>
    </w:p>
    <w:p w14:paraId="6EBEDE41" w14:textId="77777777" w:rsidR="00FA3592" w:rsidRPr="004A5D17" w:rsidRDefault="00FA3592" w:rsidP="00FA3592">
      <w:pPr>
        <w:jc w:val="center"/>
        <w:rPr>
          <w:bCs/>
          <w:sz w:val="28"/>
          <w:szCs w:val="28"/>
        </w:rPr>
      </w:pPr>
      <w:hyperlink r:id="rId4" w:anchor="formatSelectorHeader" w:history="1">
        <w:r w:rsidRPr="004A5D17">
          <w:rPr>
            <w:rStyle w:val="Lienhypertexte"/>
            <w:rFonts w:eastAsiaTheme="majorEastAsia"/>
            <w:bCs/>
            <w:sz w:val="28"/>
            <w:szCs w:val="28"/>
          </w:rPr>
          <w:t>Jean-Marie Choffray</w:t>
        </w:r>
      </w:hyperlink>
      <w:r w:rsidRPr="004A5D17">
        <w:rPr>
          <w:bCs/>
          <w:sz w:val="28"/>
          <w:szCs w:val="28"/>
        </w:rPr>
        <w:t>*</w:t>
      </w:r>
    </w:p>
    <w:p w14:paraId="2B616371" w14:textId="54AB5390" w:rsidR="00FA3592" w:rsidRPr="004A5D17" w:rsidRDefault="00FA3592" w:rsidP="00FA3592">
      <w:pPr>
        <w:jc w:val="center"/>
        <w:rPr>
          <w:bCs/>
          <w:sz w:val="28"/>
          <w:szCs w:val="28"/>
          <w:lang w:val="fr-BE"/>
        </w:rPr>
      </w:pPr>
      <w:r w:rsidRPr="004A5D17">
        <w:rPr>
          <w:bCs/>
          <w:sz w:val="28"/>
          <w:szCs w:val="28"/>
          <w:lang w:val="fr-BE"/>
        </w:rPr>
        <w:t xml:space="preserve">Liège, le </w:t>
      </w:r>
      <w:r>
        <w:rPr>
          <w:bCs/>
          <w:sz w:val="28"/>
          <w:szCs w:val="28"/>
          <w:lang w:val="fr-BE"/>
        </w:rPr>
        <w:t>2</w:t>
      </w:r>
      <w:r>
        <w:rPr>
          <w:bCs/>
          <w:sz w:val="28"/>
          <w:szCs w:val="28"/>
          <w:lang w:val="fr-BE"/>
        </w:rPr>
        <w:t>3</w:t>
      </w:r>
      <w:r w:rsidRPr="004A5D17">
        <w:rPr>
          <w:bCs/>
          <w:sz w:val="28"/>
          <w:szCs w:val="28"/>
          <w:lang w:val="fr-BE"/>
        </w:rPr>
        <w:t xml:space="preserve"> </w:t>
      </w:r>
      <w:r>
        <w:rPr>
          <w:bCs/>
          <w:sz w:val="28"/>
          <w:szCs w:val="28"/>
          <w:lang w:val="fr-BE"/>
        </w:rPr>
        <w:t>avril</w:t>
      </w:r>
      <w:r w:rsidRPr="004A5D17">
        <w:rPr>
          <w:bCs/>
          <w:sz w:val="28"/>
          <w:szCs w:val="28"/>
          <w:lang w:val="fr-BE"/>
        </w:rPr>
        <w:t xml:space="preserve"> 20</w:t>
      </w:r>
      <w:r>
        <w:rPr>
          <w:bCs/>
          <w:sz w:val="28"/>
          <w:szCs w:val="28"/>
          <w:lang w:val="fr-BE"/>
        </w:rPr>
        <w:t>24</w:t>
      </w:r>
      <w:r w:rsidRPr="004A5D17">
        <w:rPr>
          <w:bCs/>
          <w:sz w:val="28"/>
          <w:szCs w:val="28"/>
          <w:lang w:val="fr-BE"/>
        </w:rPr>
        <w:t>.</w:t>
      </w:r>
    </w:p>
    <w:p w14:paraId="5230BB65" w14:textId="77777777" w:rsidR="00FA3592" w:rsidRPr="004A5D17" w:rsidRDefault="00FA3592" w:rsidP="00FA3592">
      <w:pPr>
        <w:jc w:val="center"/>
        <w:rPr>
          <w:sz w:val="28"/>
          <w:szCs w:val="28"/>
          <w:lang w:val="fr-BE"/>
        </w:rPr>
      </w:pPr>
    </w:p>
    <w:p w14:paraId="3291E743" w14:textId="77777777" w:rsidR="00FA3592" w:rsidRDefault="00FA3592" w:rsidP="00FA3592">
      <w:pPr>
        <w:jc w:val="center"/>
        <w:rPr>
          <w:sz w:val="28"/>
          <w:szCs w:val="28"/>
          <w:lang w:val="fr-BE"/>
        </w:rPr>
      </w:pPr>
    </w:p>
    <w:p w14:paraId="2261B974" w14:textId="77777777" w:rsidR="00FA3592" w:rsidRPr="004A5D17" w:rsidRDefault="00FA3592" w:rsidP="00FA3592">
      <w:pPr>
        <w:jc w:val="center"/>
        <w:rPr>
          <w:sz w:val="28"/>
          <w:szCs w:val="28"/>
          <w:lang w:val="fr-BE"/>
        </w:rPr>
      </w:pPr>
    </w:p>
    <w:p w14:paraId="1A144EE4" w14:textId="77777777" w:rsidR="00FA3592" w:rsidRPr="004A5D17" w:rsidRDefault="00FA3592" w:rsidP="00FA3592">
      <w:pPr>
        <w:jc w:val="center"/>
        <w:rPr>
          <w:sz w:val="28"/>
          <w:szCs w:val="28"/>
          <w:lang w:val="fr-BE"/>
        </w:rPr>
      </w:pPr>
    </w:p>
    <w:p w14:paraId="182339B4" w14:textId="589519AA" w:rsidR="00FA3592" w:rsidRDefault="00FA3592" w:rsidP="00FA3592">
      <w:pPr>
        <w:ind w:firstLine="284"/>
        <w:jc w:val="both"/>
        <w:rPr>
          <w:sz w:val="28"/>
          <w:szCs w:val="28"/>
          <w:lang w:val="fr-BE"/>
        </w:rPr>
      </w:pPr>
      <w:bookmarkStart w:id="2" w:name="_Hlk163459254"/>
      <w:bookmarkStart w:id="3" w:name="_Hlk164416192"/>
      <w:bookmarkStart w:id="4" w:name="_Hlk86387483"/>
      <w:bookmarkStart w:id="5" w:name="_Hlk80624695"/>
      <w:bookmarkStart w:id="6" w:name="_Hlk78805129"/>
      <w:r>
        <w:rPr>
          <w:sz w:val="28"/>
          <w:szCs w:val="28"/>
          <w:lang w:val="fr-BE"/>
        </w:rPr>
        <w:t>Dans un contexte d’</w:t>
      </w:r>
      <w:r w:rsidRPr="00EC6136">
        <w:rPr>
          <w:i/>
          <w:iCs/>
          <w:sz w:val="28"/>
          <w:szCs w:val="28"/>
          <w:lang w:val="fr-BE"/>
        </w:rPr>
        <w:t xml:space="preserve">incertitude </w:t>
      </w:r>
      <w:r w:rsidRPr="00591FBE">
        <w:rPr>
          <w:i/>
          <w:iCs/>
          <w:sz w:val="28"/>
          <w:szCs w:val="28"/>
          <w:lang w:val="fr-BE"/>
        </w:rPr>
        <w:t>non-paramétrique</w:t>
      </w:r>
      <w:r>
        <w:rPr>
          <w:sz w:val="28"/>
          <w:szCs w:val="28"/>
          <w:lang w:val="fr-BE"/>
        </w:rPr>
        <w:t>, il est impossible de prévoir quoi que ce soit ! Si l’on exclut l’Astrologie, on en est réduit à sonder l’</w:t>
      </w:r>
      <w:r w:rsidRPr="00EC6136">
        <w:rPr>
          <w:i/>
          <w:iCs/>
          <w:sz w:val="28"/>
          <w:szCs w:val="28"/>
          <w:lang w:val="fr-BE"/>
        </w:rPr>
        <w:t xml:space="preserve">Histoire </w:t>
      </w:r>
      <w:r>
        <w:rPr>
          <w:sz w:val="28"/>
          <w:szCs w:val="28"/>
          <w:lang w:val="fr-BE"/>
        </w:rPr>
        <w:t xml:space="preserve">pour trouver des similitudes avec des situations passées ; analyser les décisions prises ; et agir en tentant d’éviter les conséquences les plus néfastes (cf. critère du </w:t>
      </w:r>
      <w:hyperlink r:id="rId5" w:history="1">
        <w:r w:rsidRPr="002C3571">
          <w:rPr>
            <w:rStyle w:val="Lienhypertexte"/>
            <w:rFonts w:eastAsiaTheme="majorEastAsia"/>
            <w:sz w:val="28"/>
            <w:szCs w:val="28"/>
            <w:lang w:val="fr-BE"/>
          </w:rPr>
          <w:t>MiniMax</w:t>
        </w:r>
      </w:hyperlink>
      <w:r>
        <w:rPr>
          <w:sz w:val="28"/>
          <w:szCs w:val="28"/>
          <w:lang w:val="fr-BE"/>
        </w:rPr>
        <w:t>). L’</w:t>
      </w:r>
      <w:r w:rsidRPr="00D77FDC">
        <w:rPr>
          <w:i/>
          <w:iCs/>
          <w:sz w:val="28"/>
          <w:szCs w:val="28"/>
          <w:lang w:val="fr-BE"/>
        </w:rPr>
        <w:t>Histoire</w:t>
      </w:r>
      <w:r>
        <w:rPr>
          <w:sz w:val="28"/>
          <w:szCs w:val="28"/>
          <w:lang w:val="fr-BE"/>
        </w:rPr>
        <w:t xml:space="preserve">… c’est la </w:t>
      </w:r>
      <w:r w:rsidRPr="00D77FDC">
        <w:rPr>
          <w:i/>
          <w:iCs/>
          <w:sz w:val="28"/>
          <w:szCs w:val="28"/>
          <w:lang w:val="fr-BE"/>
        </w:rPr>
        <w:t>Géographie</w:t>
      </w:r>
      <w:r>
        <w:rPr>
          <w:i/>
          <w:iCs/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! rappelle Will Durant dans </w:t>
      </w:r>
      <w:hyperlink r:id="rId6" w:history="1">
        <w:r w:rsidRPr="00E94890">
          <w:rPr>
            <w:rStyle w:val="Lienhypertexte"/>
            <w:rFonts w:eastAsiaTheme="majorEastAsia"/>
            <w:sz w:val="28"/>
            <w:szCs w:val="28"/>
            <w:lang w:val="fr-BE"/>
          </w:rPr>
          <w:t>The Lessons of History</w:t>
        </w:r>
      </w:hyperlink>
      <w:r>
        <w:rPr>
          <w:sz w:val="28"/>
          <w:szCs w:val="28"/>
          <w:lang w:val="fr-BE"/>
        </w:rPr>
        <w:t xml:space="preserve">. On ne comprend rien aux problèmes auxquels le monde est confronté aujourd’hui sans intégrer la </w:t>
      </w:r>
      <w:r w:rsidRPr="00D77FDC">
        <w:rPr>
          <w:i/>
          <w:iCs/>
          <w:sz w:val="28"/>
          <w:szCs w:val="28"/>
          <w:lang w:val="fr-BE"/>
        </w:rPr>
        <w:t>Géographie</w:t>
      </w:r>
      <w:r>
        <w:rPr>
          <w:sz w:val="28"/>
          <w:szCs w:val="28"/>
          <w:lang w:val="fr-BE"/>
        </w:rPr>
        <w:t xml:space="preserve">. Qu’on le veuille ou non, on est condamné à vivre avec ses proches, avec ses voisins ; avec leurs qualités et leurs défauts ; avec leurs croyances et leurs fantasmes. Ces périodes de grand trouble révèlent souvent des hommes exceptionnels, dont le courage étonne, et qui sont généralement </w:t>
      </w:r>
      <w:r>
        <w:rPr>
          <w:sz w:val="28"/>
          <w:szCs w:val="28"/>
          <w:lang w:val="fr-BE"/>
        </w:rPr>
        <w:t>rejetés</w:t>
      </w:r>
      <w:r>
        <w:rPr>
          <w:sz w:val="28"/>
          <w:szCs w:val="28"/>
          <w:lang w:val="fr-BE"/>
        </w:rPr>
        <w:t xml:space="preserve"> par la multitude des ignorants et les forts en certitudes. </w:t>
      </w:r>
      <w:hyperlink r:id="rId7" w:history="1">
        <w:r w:rsidRPr="00E94890">
          <w:rPr>
            <w:rStyle w:val="Lienhypertexte"/>
            <w:rFonts w:eastAsiaTheme="majorEastAsia"/>
            <w:sz w:val="28"/>
            <w:szCs w:val="28"/>
            <w:lang w:val="fr-BE"/>
          </w:rPr>
          <w:t>Mario Draghi</w:t>
        </w:r>
      </w:hyperlink>
      <w:r>
        <w:rPr>
          <w:sz w:val="28"/>
          <w:szCs w:val="28"/>
          <w:lang w:val="fr-BE"/>
        </w:rPr>
        <w:t xml:space="preserve"> et </w:t>
      </w:r>
      <w:hyperlink r:id="rId8" w:history="1">
        <w:r w:rsidRPr="00E94890">
          <w:rPr>
            <w:rStyle w:val="Lienhypertexte"/>
            <w:rFonts w:eastAsiaTheme="majorEastAsia"/>
            <w:sz w:val="28"/>
            <w:szCs w:val="28"/>
            <w:lang w:val="fr-BE"/>
          </w:rPr>
          <w:t>John Mearsheimer</w:t>
        </w:r>
      </w:hyperlink>
      <w:r>
        <w:rPr>
          <w:sz w:val="28"/>
          <w:szCs w:val="28"/>
          <w:lang w:val="fr-BE"/>
        </w:rPr>
        <w:t xml:space="preserve"> comptent au nombre des personnalités qui relèvent le niveau du débat et font croire à la victoire de l’</w:t>
      </w:r>
      <w:r>
        <w:rPr>
          <w:i/>
          <w:iCs/>
          <w:sz w:val="28"/>
          <w:szCs w:val="28"/>
          <w:lang w:val="fr-BE"/>
        </w:rPr>
        <w:t>I</w:t>
      </w:r>
      <w:r w:rsidRPr="002C3571">
        <w:rPr>
          <w:i/>
          <w:iCs/>
          <w:sz w:val="28"/>
          <w:szCs w:val="28"/>
          <w:lang w:val="fr-BE"/>
        </w:rPr>
        <w:t>ntelligence</w:t>
      </w:r>
      <w:r>
        <w:rPr>
          <w:sz w:val="28"/>
          <w:szCs w:val="28"/>
          <w:lang w:val="fr-BE"/>
        </w:rPr>
        <w:t xml:space="preserve"> sur les </w:t>
      </w:r>
      <w:r w:rsidRPr="002C3571">
        <w:rPr>
          <w:i/>
          <w:iCs/>
          <w:sz w:val="28"/>
          <w:szCs w:val="28"/>
          <w:lang w:val="fr-BE"/>
        </w:rPr>
        <w:t>passions</w:t>
      </w:r>
      <w:r>
        <w:rPr>
          <w:sz w:val="28"/>
          <w:szCs w:val="28"/>
          <w:lang w:val="fr-BE"/>
        </w:rPr>
        <w:t xml:space="preserve"> les plus déraisonnables. Dans une conférence récente, Mario Draghi affirme que l’Europe n’a pas d’autre choix que d’accepter la réalité nouvelle, parfaitement inattendue, à laquelle elle est confrontée. John Mearsheimer, dans une de ses meilleures interviews, démontre que le monde occidental pourrait s’être trompé en Ukraine et au Moyen-Orient.</w:t>
      </w:r>
      <w:bookmarkEnd w:id="2"/>
      <w:r>
        <w:rPr>
          <w:sz w:val="28"/>
          <w:szCs w:val="28"/>
          <w:lang w:val="fr-BE"/>
        </w:rPr>
        <w:t xml:space="preserve"> Quant à  la valeur réelle de Bitcoin dans un tel contexte de risque débridé, </w:t>
      </w:r>
      <w:hyperlink r:id="rId9" w:history="1">
        <w:r w:rsidRPr="002C3571">
          <w:rPr>
            <w:rStyle w:val="Lienhypertexte"/>
            <w:rFonts w:eastAsiaTheme="majorEastAsia"/>
            <w:sz w:val="28"/>
            <w:szCs w:val="28"/>
            <w:lang w:val="fr-BE"/>
          </w:rPr>
          <w:t>Michael Saylor</w:t>
        </w:r>
      </w:hyperlink>
      <w:r>
        <w:rPr>
          <w:sz w:val="28"/>
          <w:szCs w:val="28"/>
          <w:lang w:val="fr-BE"/>
        </w:rPr>
        <w:t xml:space="preserve"> pourrait, lui aussi, avoir raison : « Bitcoin is the </w:t>
      </w:r>
      <w:r w:rsidRPr="00E94890">
        <w:rPr>
          <w:i/>
          <w:iCs/>
          <w:sz w:val="28"/>
          <w:szCs w:val="28"/>
          <w:lang w:val="fr-BE"/>
        </w:rPr>
        <w:t>apex</w:t>
      </w:r>
      <w:r>
        <w:rPr>
          <w:sz w:val="28"/>
          <w:szCs w:val="28"/>
          <w:lang w:val="fr-BE"/>
        </w:rPr>
        <w:t xml:space="preserve"> of digital property. There is no second best !</w:t>
      </w:r>
      <w:r w:rsidRPr="00913846">
        <w:rPr>
          <w:sz w:val="28"/>
          <w:szCs w:val="28"/>
          <w:lang w:val="fr-BE"/>
        </w:rPr>
        <w:t xml:space="preserve"> »</w:t>
      </w:r>
      <w:r>
        <w:rPr>
          <w:sz w:val="28"/>
          <w:szCs w:val="28"/>
          <w:lang w:val="fr-BE"/>
        </w:rPr>
        <w:t xml:space="preserve"> </w:t>
      </w:r>
      <w:bookmarkEnd w:id="3"/>
    </w:p>
    <w:p w14:paraId="1A695CB3" w14:textId="77777777" w:rsidR="00FA3592" w:rsidRDefault="00FA3592" w:rsidP="00FA3592">
      <w:pPr>
        <w:ind w:firstLine="284"/>
        <w:jc w:val="both"/>
        <w:rPr>
          <w:sz w:val="28"/>
          <w:szCs w:val="28"/>
          <w:lang w:val="fr-BE"/>
        </w:rPr>
      </w:pPr>
    </w:p>
    <w:p w14:paraId="5715FC3E" w14:textId="77777777" w:rsidR="00FA3592" w:rsidRPr="00C41211" w:rsidRDefault="00FA3592" w:rsidP="00FA3592">
      <w:pPr>
        <w:jc w:val="both"/>
        <w:rPr>
          <w:sz w:val="28"/>
          <w:szCs w:val="28"/>
          <w:lang w:val="fr-BE"/>
        </w:rPr>
      </w:pPr>
    </w:p>
    <w:p w14:paraId="017ABFBA" w14:textId="77777777" w:rsidR="00FA3592" w:rsidRPr="00C41211" w:rsidRDefault="00FA3592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5D19F6F2" w14:textId="77777777" w:rsidR="00FA3592" w:rsidRPr="00C41211" w:rsidRDefault="00FA3592" w:rsidP="00FA3592">
      <w:pPr>
        <w:jc w:val="both"/>
        <w:rPr>
          <w:sz w:val="24"/>
          <w:szCs w:val="24"/>
          <w:lang w:val="fr-BE"/>
        </w:rPr>
      </w:pPr>
    </w:p>
    <w:p w14:paraId="48237A7B" w14:textId="77777777" w:rsidR="00FA3592" w:rsidRPr="004A5D17" w:rsidRDefault="00FA3592" w:rsidP="00FA3592">
      <w:pPr>
        <w:jc w:val="both"/>
        <w:rPr>
          <w:sz w:val="24"/>
          <w:szCs w:val="24"/>
          <w:lang w:val="fr-BE"/>
        </w:rPr>
      </w:pPr>
      <w:r w:rsidRPr="004A5D17">
        <w:rPr>
          <w:sz w:val="24"/>
          <w:szCs w:val="24"/>
          <w:lang w:val="fr-BE"/>
        </w:rPr>
        <w:t xml:space="preserve">* Professeur Ordinaire Honoraire d’Informatique Décisionnelle à l’Université de Liège. </w:t>
      </w:r>
    </w:p>
    <w:p w14:paraId="141E9A73" w14:textId="77777777" w:rsidR="00FA3592" w:rsidRPr="004A5D17" w:rsidRDefault="00FA3592" w:rsidP="00FA3592">
      <w:pPr>
        <w:jc w:val="both"/>
        <w:rPr>
          <w:sz w:val="24"/>
          <w:szCs w:val="24"/>
          <w:lang w:val="en-US"/>
        </w:rPr>
      </w:pPr>
      <w:r w:rsidRPr="004A5D17">
        <w:rPr>
          <w:sz w:val="24"/>
          <w:szCs w:val="24"/>
          <w:lang w:val="en-US"/>
        </w:rPr>
        <w:t>PhD-77, Management Science, Massachusetts Institute of Technology.</w:t>
      </w:r>
      <w:bookmarkEnd w:id="4"/>
    </w:p>
    <w:p w14:paraId="7517F87A" w14:textId="77777777" w:rsidR="00FA3592" w:rsidRPr="004A5D17" w:rsidRDefault="00FA3592" w:rsidP="00FA3592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4A5D17">
        <w:rPr>
          <w:sz w:val="28"/>
          <w:szCs w:val="28"/>
          <w:lang w:val="en-US"/>
        </w:rPr>
        <w:br w:type="page"/>
      </w:r>
    </w:p>
    <w:p w14:paraId="33A46432" w14:textId="77777777" w:rsidR="00FA3592" w:rsidRDefault="00FA3592" w:rsidP="00FA3592">
      <w:pPr>
        <w:jc w:val="center"/>
        <w:rPr>
          <w:i/>
          <w:iCs/>
          <w:color w:val="181818"/>
          <w:sz w:val="28"/>
          <w:szCs w:val="28"/>
          <w:shd w:val="clear" w:color="auto" w:fill="FFFFFF"/>
          <w:lang w:val="en-US"/>
        </w:rPr>
      </w:pPr>
      <w:bookmarkStart w:id="7" w:name="_Hlk127532411"/>
      <w:bookmarkEnd w:id="5"/>
      <w:bookmarkEnd w:id="6"/>
    </w:p>
    <w:p w14:paraId="44A4A004" w14:textId="77777777" w:rsidR="00FA3592" w:rsidRDefault="00FA3592" w:rsidP="00FA3592">
      <w:pPr>
        <w:jc w:val="center"/>
        <w:rPr>
          <w:i/>
          <w:iCs/>
          <w:color w:val="181818"/>
          <w:sz w:val="28"/>
          <w:szCs w:val="28"/>
          <w:shd w:val="clear" w:color="auto" w:fill="FFFFFF"/>
          <w:lang w:val="en-US"/>
        </w:rPr>
      </w:pPr>
    </w:p>
    <w:p w14:paraId="7A9B88B9" w14:textId="77777777" w:rsidR="00FA3592" w:rsidRPr="00B61BB9" w:rsidRDefault="00FA3592" w:rsidP="00FA3592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fr-BE"/>
        </w:rPr>
      </w:pPr>
      <w:r w:rsidRPr="00B61BB9">
        <w:rPr>
          <w:i/>
          <w:iCs/>
          <w:color w:val="181818"/>
          <w:sz w:val="28"/>
          <w:szCs w:val="28"/>
          <w:shd w:val="clear" w:color="auto" w:fill="FFFFFF"/>
          <w:lang w:val="fr-BE"/>
        </w:rPr>
        <w:t xml:space="preserve">« Chassez la réalité, elle revient au galop» </w:t>
      </w:r>
    </w:p>
    <w:p w14:paraId="3BD92827" w14:textId="77777777" w:rsidR="00FA3592" w:rsidRPr="002354E3" w:rsidRDefault="00FA3592" w:rsidP="00FA3592">
      <w:pPr>
        <w:jc w:val="center"/>
        <w:rPr>
          <w:sz w:val="28"/>
          <w:szCs w:val="28"/>
          <w:lang w:val="fr-BE"/>
        </w:rPr>
      </w:pPr>
    </w:p>
    <w:p w14:paraId="14E63F41" w14:textId="77777777" w:rsidR="00FA3592" w:rsidRPr="002354E3" w:rsidRDefault="00FA3592" w:rsidP="00FA3592">
      <w:pPr>
        <w:jc w:val="center"/>
        <w:rPr>
          <w:sz w:val="28"/>
          <w:szCs w:val="28"/>
          <w:lang w:val="fr-BE"/>
        </w:rPr>
      </w:pPr>
    </w:p>
    <w:bookmarkEnd w:id="7"/>
    <w:p w14:paraId="60156758" w14:textId="77777777" w:rsidR="00FA3592" w:rsidRDefault="00FA3592" w:rsidP="00FA3592">
      <w:pPr>
        <w:jc w:val="center"/>
        <w:rPr>
          <w:sz w:val="28"/>
          <w:szCs w:val="28"/>
          <w:lang w:val="fr-BE"/>
        </w:rPr>
      </w:pPr>
      <w:r w:rsidRPr="00913846">
        <w:rPr>
          <w:b/>
          <w:bCs/>
          <w:sz w:val="48"/>
          <w:szCs w:val="48"/>
          <w:lang w:val="fr-BE"/>
        </w:rPr>
        <w:t>Un homme averti en vaut deux !</w:t>
      </w:r>
    </w:p>
    <w:p w14:paraId="302A86CB" w14:textId="77777777" w:rsidR="00FA3592" w:rsidRDefault="00FA3592" w:rsidP="00FA3592">
      <w:pPr>
        <w:jc w:val="center"/>
        <w:rPr>
          <w:sz w:val="28"/>
          <w:szCs w:val="28"/>
          <w:lang w:val="fr-BE"/>
        </w:rPr>
      </w:pPr>
    </w:p>
    <w:p w14:paraId="6A81DBD5" w14:textId="77777777" w:rsidR="00FA3592" w:rsidRDefault="00FA3592" w:rsidP="00FA3592">
      <w:pPr>
        <w:jc w:val="center"/>
        <w:rPr>
          <w:sz w:val="28"/>
          <w:szCs w:val="28"/>
          <w:lang w:val="fr-BE"/>
        </w:rPr>
      </w:pPr>
      <w:bookmarkStart w:id="8" w:name="_Hlk162264353"/>
      <w:bookmarkStart w:id="9" w:name="_Hlk162271254"/>
    </w:p>
    <w:p w14:paraId="12DB5C2A" w14:textId="77777777" w:rsidR="00FA3592" w:rsidRPr="002D4DF5" w:rsidRDefault="00FA3592" w:rsidP="00FA3592">
      <w:pPr>
        <w:ind w:firstLine="284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16/04/2024: </w:t>
      </w:r>
      <w:r w:rsidRPr="002D4DF5">
        <w:rPr>
          <w:b/>
          <w:bCs/>
          <w:sz w:val="28"/>
          <w:szCs w:val="28"/>
          <w:lang w:val="en-US"/>
        </w:rPr>
        <w:t>Radical Change is what is needed (</w:t>
      </w:r>
      <w:hyperlink r:id="rId10" w:history="1">
        <w:r w:rsidRPr="002D4DF5">
          <w:rPr>
            <w:rStyle w:val="Lienhypertexte"/>
            <w:rFonts w:eastAsiaTheme="majorEastAsia"/>
            <w:b/>
            <w:bCs/>
            <w:sz w:val="28"/>
            <w:szCs w:val="28"/>
            <w:lang w:val="en-US"/>
          </w:rPr>
          <w:t>Mario Draghi</w:t>
        </w:r>
      </w:hyperlink>
      <w:r w:rsidRPr="002D4DF5">
        <w:rPr>
          <w:b/>
          <w:bCs/>
          <w:sz w:val="28"/>
          <w:szCs w:val="28"/>
          <w:lang w:val="en-US"/>
        </w:rPr>
        <w:t>)</w:t>
      </w:r>
    </w:p>
    <w:p w14:paraId="046B6C50" w14:textId="77777777" w:rsidR="00FA3592" w:rsidRPr="002E4631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2826DD41" w14:textId="77777777" w:rsidR="00FA3592" w:rsidRPr="002E4631" w:rsidRDefault="00FA3592" w:rsidP="00FA359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« </w:t>
      </w:r>
      <w:r w:rsidRPr="002E4631">
        <w:rPr>
          <w:sz w:val="28"/>
          <w:szCs w:val="28"/>
          <w:lang w:val="fr-BE"/>
        </w:rPr>
        <w:t>Dans un environnement international inoffensif, nous nous en remettions à l’égalité des chances et à un ordre international fondé sur des règles – en espérant que les autres feraient de même. Or aujourd’hui, le monde change rapidement. Il nous a pris par surprise.</w:t>
      </w:r>
      <w:r>
        <w:rPr>
          <w:sz w:val="28"/>
          <w:szCs w:val="28"/>
          <w:lang w:val="fr-BE"/>
        </w:rPr>
        <w:t> »</w:t>
      </w:r>
    </w:p>
    <w:p w14:paraId="7602D62F" w14:textId="77777777" w:rsidR="00FA3592" w:rsidRPr="002E4631" w:rsidRDefault="00FA3592" w:rsidP="00FA3592">
      <w:pPr>
        <w:ind w:firstLine="284"/>
        <w:jc w:val="both"/>
        <w:rPr>
          <w:sz w:val="28"/>
          <w:szCs w:val="28"/>
          <w:lang w:val="fr-BE"/>
        </w:rPr>
      </w:pPr>
    </w:p>
    <w:p w14:paraId="65DFC587" w14:textId="77777777" w:rsidR="00FA3592" w:rsidRDefault="00FA3592" w:rsidP="00FA359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« </w:t>
      </w:r>
      <w:r w:rsidRPr="002E4631">
        <w:rPr>
          <w:sz w:val="28"/>
          <w:szCs w:val="28"/>
          <w:lang w:val="fr-BE"/>
        </w:rPr>
        <w:t xml:space="preserve">Plus important encore, d’autres régions ne respectent plus aucune règle et conçoivent proactivement des politiques visant à renforcer leur compétitivité. Dans le meilleur des cas, ces politiques visent à réorienter les investissements vers leurs propres économies au détriment des nôtres ; dans le pire des cas, celles-ci sont conçues pour nous rendre dépendants d’elles </w:t>
      </w:r>
      <w:bookmarkStart w:id="10" w:name="_Hlk164693005"/>
      <w:r w:rsidRPr="002E4631">
        <w:rPr>
          <w:sz w:val="28"/>
          <w:szCs w:val="28"/>
          <w:lang w:val="fr-BE"/>
        </w:rPr>
        <w:t>–</w:t>
      </w:r>
      <w:bookmarkEnd w:id="10"/>
      <w:r w:rsidRPr="002E4631">
        <w:rPr>
          <w:sz w:val="28"/>
          <w:szCs w:val="28"/>
          <w:lang w:val="fr-BE"/>
        </w:rPr>
        <w:t xml:space="preserve"> définitivement.</w:t>
      </w:r>
      <w:r>
        <w:rPr>
          <w:sz w:val="28"/>
          <w:szCs w:val="28"/>
          <w:lang w:val="fr-BE"/>
        </w:rPr>
        <w:t> »</w:t>
      </w:r>
    </w:p>
    <w:p w14:paraId="54A9C101" w14:textId="77777777" w:rsidR="00FA3592" w:rsidRDefault="00FA3592" w:rsidP="00FA3592">
      <w:pPr>
        <w:ind w:firstLine="284"/>
        <w:jc w:val="both"/>
        <w:rPr>
          <w:sz w:val="28"/>
          <w:szCs w:val="28"/>
          <w:lang w:val="fr-BE"/>
        </w:rPr>
      </w:pPr>
    </w:p>
    <w:p w14:paraId="0F5E31F6" w14:textId="77777777" w:rsidR="00FA3592" w:rsidRDefault="00FA3592" w:rsidP="00FA359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« </w:t>
      </w:r>
      <w:r w:rsidRPr="002E4631">
        <w:rPr>
          <w:sz w:val="28"/>
          <w:szCs w:val="28"/>
          <w:lang w:val="fr-BE"/>
        </w:rPr>
        <w:t>En l’absence d’actions stratégiques et coordonnées, il est logique que certaines de nos industries réduisent leurs capacités ou se délocalisent en dehors de l’Union.</w:t>
      </w:r>
      <w:r>
        <w:rPr>
          <w:sz w:val="28"/>
          <w:szCs w:val="28"/>
          <w:lang w:val="fr-BE"/>
        </w:rPr>
        <w:t> »</w:t>
      </w:r>
    </w:p>
    <w:p w14:paraId="2BAF61BE" w14:textId="77777777" w:rsidR="00FA3592" w:rsidRDefault="00FA3592" w:rsidP="00FA3592">
      <w:pPr>
        <w:ind w:firstLine="284"/>
        <w:jc w:val="both"/>
        <w:rPr>
          <w:sz w:val="28"/>
          <w:szCs w:val="28"/>
          <w:lang w:val="fr-BE"/>
        </w:rPr>
      </w:pPr>
    </w:p>
    <w:p w14:paraId="0245726B" w14:textId="77777777" w:rsidR="00FA3592" w:rsidRPr="002E4631" w:rsidRDefault="00FA3592" w:rsidP="00FA3592">
      <w:pPr>
        <w:ind w:firstLine="284"/>
        <w:jc w:val="both"/>
        <w:rPr>
          <w:sz w:val="28"/>
          <w:szCs w:val="28"/>
          <w:lang w:val="en-US"/>
        </w:rPr>
      </w:pPr>
      <w:hyperlink r:id="rId11" w:history="1">
        <w:r w:rsidRPr="002E4631">
          <w:rPr>
            <w:rStyle w:val="Lienhypertexte"/>
            <w:rFonts w:eastAsiaTheme="majorEastAsia"/>
            <w:sz w:val="28"/>
            <w:szCs w:val="28"/>
            <w:lang w:val="en-US"/>
          </w:rPr>
          <w:t>In Europe…, Radical Change is what is needed</w:t>
        </w:r>
        <w:r>
          <w:rPr>
            <w:rStyle w:val="Lienhypertexte"/>
            <w:rFonts w:eastAsiaTheme="majorEastAsia"/>
            <w:sz w:val="28"/>
            <w:szCs w:val="28"/>
            <w:lang w:val="en-US"/>
          </w:rPr>
          <w:t>.</w:t>
        </w:r>
      </w:hyperlink>
      <w:r w:rsidRPr="002E4631">
        <w:rPr>
          <w:sz w:val="28"/>
          <w:szCs w:val="28"/>
          <w:lang w:val="en-US"/>
        </w:rPr>
        <w:t xml:space="preserve"> </w:t>
      </w:r>
    </w:p>
    <w:p w14:paraId="3D4335C8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56731B5D" w14:textId="77777777" w:rsidR="00FA3592" w:rsidRPr="002E4631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18EDAA3C" w14:textId="77777777" w:rsidR="00FA3592" w:rsidRDefault="00FA3592" w:rsidP="00FA3592">
      <w:pPr>
        <w:ind w:firstLine="284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19/04/2024: T</w:t>
      </w:r>
      <w:r w:rsidRPr="00A945D5">
        <w:rPr>
          <w:b/>
          <w:bCs/>
          <w:sz w:val="28"/>
          <w:szCs w:val="28"/>
          <w:lang w:val="en-US"/>
        </w:rPr>
        <w:t>hings are only going to get worse</w:t>
      </w:r>
      <w:r>
        <w:rPr>
          <w:b/>
          <w:bCs/>
          <w:sz w:val="28"/>
          <w:szCs w:val="28"/>
          <w:lang w:val="en-US"/>
        </w:rPr>
        <w:t xml:space="preserve"> (</w:t>
      </w:r>
      <w:hyperlink r:id="rId12" w:history="1">
        <w:r w:rsidRPr="00591FBE">
          <w:rPr>
            <w:rStyle w:val="Lienhypertexte"/>
            <w:rFonts w:eastAsiaTheme="majorEastAsia"/>
            <w:b/>
            <w:bCs/>
            <w:sz w:val="28"/>
            <w:szCs w:val="28"/>
            <w:lang w:val="en-US"/>
          </w:rPr>
          <w:t>John Mearsheimer</w:t>
        </w:r>
      </w:hyperlink>
      <w:r>
        <w:rPr>
          <w:b/>
          <w:bCs/>
          <w:sz w:val="28"/>
          <w:szCs w:val="28"/>
          <w:lang w:val="en-US"/>
        </w:rPr>
        <w:t>)</w:t>
      </w:r>
    </w:p>
    <w:p w14:paraId="70A88567" w14:textId="77777777" w:rsidR="00FA3592" w:rsidRPr="00A945D5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0C12B6CF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F46B35">
        <w:rPr>
          <w:sz w:val="28"/>
          <w:szCs w:val="28"/>
          <w:lang w:val="en-US"/>
        </w:rPr>
        <w:t>I actually have no p</w:t>
      </w:r>
      <w:r>
        <w:rPr>
          <w:sz w:val="28"/>
          <w:szCs w:val="28"/>
          <w:lang w:val="en-US"/>
        </w:rPr>
        <w:t>ositive words. I think things are only going to get worse. I don’t think most people understand how much trouble we are in.”</w:t>
      </w:r>
    </w:p>
    <w:p w14:paraId="44FBD660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0C5BFD0A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“As I tried to make clear, I think the Russians will win in Ukraine. I think this will have negative consequences for Europe. It will do significant damage to NATO.”</w:t>
      </w:r>
    </w:p>
    <w:p w14:paraId="40072C25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6E35542A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think that Nationalism is a growing force around the world. I think the Liberal Regimes that dominated during the Unipolar moment in Europe are in trouble.”</w:t>
      </w:r>
    </w:p>
    <w:p w14:paraId="792C2E63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0EEACF77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“I think if you look at the American domestic political situation, especially with regard to what’s happening with Donald Trump, and how he thinks about Democracy, I think it’s quite clear that the United-States is in trouble.”</w:t>
      </w:r>
    </w:p>
    <w:p w14:paraId="6125B39D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7E686E64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“With regard to the Middle East, I think the Israeli Palestinian conflict is only going to get worse. The idea that the Israelis are in the process of fixing this problem, I don’t think it’s true. There is no solution to Gaza at the moment.”</w:t>
      </w:r>
    </w:p>
    <w:p w14:paraId="022775FD" w14:textId="77777777" w:rsidR="00355A50" w:rsidRDefault="00355A50" w:rsidP="00FA3592">
      <w:pPr>
        <w:ind w:firstLine="284"/>
        <w:jc w:val="both"/>
        <w:rPr>
          <w:sz w:val="28"/>
          <w:szCs w:val="28"/>
          <w:lang w:val="en-US"/>
        </w:rPr>
      </w:pPr>
    </w:p>
    <w:p w14:paraId="28AE7615" w14:textId="65608052" w:rsidR="00D01C3A" w:rsidRDefault="00355A50" w:rsidP="00FA3592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“The Israelis are in real trouble with regard to Hamas</w:t>
      </w:r>
      <w:r w:rsidR="00D01C3A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and with regard to Hezbollah</w:t>
      </w:r>
      <w:r w:rsidR="00D01C3A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and with regard to what’s happening on the West Bank. You and I have talked today about the Israeli Iranian conflict</w:t>
      </w:r>
      <w:r w:rsidR="00213AB7">
        <w:rPr>
          <w:sz w:val="28"/>
          <w:szCs w:val="28"/>
          <w:lang w:val="en-US"/>
        </w:rPr>
        <w:t>. It’s hard to see that one settling down. If anything, it’s likely to remain a major problem moving forward. The American</w:t>
      </w:r>
      <w:r w:rsidR="00D01C3A">
        <w:rPr>
          <w:sz w:val="28"/>
          <w:szCs w:val="28"/>
          <w:lang w:val="en-US"/>
        </w:rPr>
        <w:t>s</w:t>
      </w:r>
      <w:r w:rsidR="00213AB7">
        <w:rPr>
          <w:sz w:val="28"/>
          <w:szCs w:val="28"/>
          <w:lang w:val="en-US"/>
        </w:rPr>
        <w:t xml:space="preserve"> of course are joined at the hip with the Israelis</w:t>
      </w:r>
      <w:r w:rsidR="00D01C3A">
        <w:rPr>
          <w:sz w:val="28"/>
          <w:szCs w:val="28"/>
          <w:lang w:val="en-US"/>
        </w:rPr>
        <w:t>,</w:t>
      </w:r>
      <w:r w:rsidR="00213AB7">
        <w:rPr>
          <w:sz w:val="28"/>
          <w:szCs w:val="28"/>
          <w:lang w:val="en-US"/>
        </w:rPr>
        <w:t xml:space="preserve"> and the Israelis are in a position where they can drag us into all sorts of conflicts</w:t>
      </w:r>
      <w:r w:rsidR="00D01C3A">
        <w:rPr>
          <w:sz w:val="28"/>
          <w:szCs w:val="28"/>
          <w:lang w:val="en-US"/>
        </w:rPr>
        <w:t>,</w:t>
      </w:r>
      <w:r w:rsidR="00213AB7">
        <w:rPr>
          <w:sz w:val="28"/>
          <w:szCs w:val="28"/>
          <w:lang w:val="en-US"/>
        </w:rPr>
        <w:t xml:space="preserve"> and the Europeans</w:t>
      </w:r>
      <w:r w:rsidR="00D01C3A">
        <w:rPr>
          <w:sz w:val="28"/>
          <w:szCs w:val="28"/>
          <w:lang w:val="en-US"/>
        </w:rPr>
        <w:t>,</w:t>
      </w:r>
      <w:r w:rsidR="00213AB7">
        <w:rPr>
          <w:sz w:val="28"/>
          <w:szCs w:val="28"/>
          <w:lang w:val="en-US"/>
        </w:rPr>
        <w:t xml:space="preserve"> because they basically do whatever the Israelis want</w:t>
      </w:r>
      <w:r w:rsidR="00D01C3A">
        <w:rPr>
          <w:sz w:val="28"/>
          <w:szCs w:val="28"/>
          <w:lang w:val="en-US"/>
        </w:rPr>
        <w:t>,</w:t>
      </w:r>
      <w:r w:rsidR="00213AB7">
        <w:rPr>
          <w:sz w:val="28"/>
          <w:szCs w:val="28"/>
          <w:lang w:val="en-US"/>
        </w:rPr>
        <w:t xml:space="preserve"> are not in a position to put pressure on Israel to act more responsibly. The United-States is not in a position to put pressure on Israel to act more responsibly.</w:t>
      </w:r>
      <w:r w:rsidR="00D01C3A">
        <w:rPr>
          <w:sz w:val="28"/>
          <w:szCs w:val="28"/>
          <w:lang w:val="en-US"/>
        </w:rPr>
        <w:t>”</w:t>
      </w:r>
      <w:r w:rsidR="00213AB7">
        <w:rPr>
          <w:sz w:val="28"/>
          <w:szCs w:val="28"/>
          <w:lang w:val="en-US"/>
        </w:rPr>
        <w:t xml:space="preserve"> </w:t>
      </w:r>
    </w:p>
    <w:p w14:paraId="13B3C661" w14:textId="77777777" w:rsidR="00D01C3A" w:rsidRDefault="00D01C3A" w:rsidP="00FA3592">
      <w:pPr>
        <w:ind w:firstLine="284"/>
        <w:jc w:val="both"/>
        <w:rPr>
          <w:sz w:val="28"/>
          <w:szCs w:val="28"/>
          <w:lang w:val="en-US"/>
        </w:rPr>
      </w:pPr>
    </w:p>
    <w:p w14:paraId="5B9D89A7" w14:textId="77777777" w:rsidR="00D01C3A" w:rsidRDefault="00D01C3A" w:rsidP="00FA3592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213AB7">
        <w:rPr>
          <w:sz w:val="28"/>
          <w:szCs w:val="28"/>
          <w:lang w:val="en-US"/>
        </w:rPr>
        <w:t>So the Middle East looks like a mess.</w:t>
      </w:r>
      <w:r>
        <w:rPr>
          <w:sz w:val="28"/>
          <w:szCs w:val="28"/>
          <w:lang w:val="en-US"/>
        </w:rPr>
        <w:t xml:space="preserve"> </w:t>
      </w:r>
      <w:r w:rsidR="00213AB7">
        <w:rPr>
          <w:sz w:val="28"/>
          <w:szCs w:val="28"/>
          <w:lang w:val="en-US"/>
        </w:rPr>
        <w:t>Europe looks like a mess, and I think in many ways the most dangerous situation</w:t>
      </w:r>
      <w:r w:rsidR="00604FF9">
        <w:rPr>
          <w:sz w:val="28"/>
          <w:szCs w:val="28"/>
          <w:lang w:val="en-US"/>
        </w:rPr>
        <w:t>, certainly from an American point of view, is East Asia and the possibility of a war between the United-States and China. You raised the issue of Taiwan</w:t>
      </w:r>
      <w:r>
        <w:rPr>
          <w:sz w:val="28"/>
          <w:szCs w:val="28"/>
          <w:lang w:val="en-US"/>
        </w:rPr>
        <w:t>.</w:t>
      </w:r>
      <w:r w:rsidR="00604FF9">
        <w:rPr>
          <w:sz w:val="28"/>
          <w:szCs w:val="28"/>
          <w:lang w:val="en-US"/>
        </w:rPr>
        <w:t xml:space="preserve"> I think it’s more likely that we will have a conflict over the South China Sea or the East China Sea. Then</w:t>
      </w:r>
      <w:r>
        <w:rPr>
          <w:sz w:val="28"/>
          <w:szCs w:val="28"/>
          <w:lang w:val="en-US"/>
        </w:rPr>
        <w:t>,</w:t>
      </w:r>
      <w:r w:rsidR="00604FF9">
        <w:rPr>
          <w:sz w:val="28"/>
          <w:szCs w:val="28"/>
          <w:lang w:val="en-US"/>
        </w:rPr>
        <w:t xml:space="preserve"> you go to the Corean Peninsula and you look at relations between North Korea and South Korea</w:t>
      </w:r>
      <w:r>
        <w:rPr>
          <w:sz w:val="28"/>
          <w:szCs w:val="28"/>
          <w:lang w:val="en-US"/>
        </w:rPr>
        <w:t>,</w:t>
      </w:r>
      <w:r w:rsidR="00604FF9">
        <w:rPr>
          <w:sz w:val="28"/>
          <w:szCs w:val="28"/>
          <w:lang w:val="en-US"/>
        </w:rPr>
        <w:t xml:space="preserve"> and that’s not a pretty story either.</w:t>
      </w:r>
      <w:r>
        <w:rPr>
          <w:sz w:val="28"/>
          <w:szCs w:val="28"/>
          <w:lang w:val="en-US"/>
        </w:rPr>
        <w:t>”</w:t>
      </w:r>
      <w:r w:rsidR="00604FF9">
        <w:rPr>
          <w:sz w:val="28"/>
          <w:szCs w:val="28"/>
          <w:lang w:val="en-US"/>
        </w:rPr>
        <w:t xml:space="preserve"> </w:t>
      </w:r>
    </w:p>
    <w:p w14:paraId="0BF53285" w14:textId="77777777" w:rsidR="00D01C3A" w:rsidRDefault="00D01C3A" w:rsidP="00FA3592">
      <w:pPr>
        <w:ind w:firstLine="284"/>
        <w:jc w:val="both"/>
        <w:rPr>
          <w:sz w:val="28"/>
          <w:szCs w:val="28"/>
          <w:lang w:val="en-US"/>
        </w:rPr>
      </w:pPr>
    </w:p>
    <w:p w14:paraId="075FE2CD" w14:textId="0BC26F64" w:rsidR="00FA3592" w:rsidRDefault="00D01C3A" w:rsidP="00D01C3A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604FF9">
        <w:rPr>
          <w:sz w:val="28"/>
          <w:szCs w:val="28"/>
          <w:lang w:val="en-US"/>
        </w:rPr>
        <w:t xml:space="preserve">So there is just so many ways we can get into trouble moving forward. And it's just hard to see how you fix any of these problems. I would argue </w:t>
      </w:r>
      <w:r>
        <w:rPr>
          <w:sz w:val="28"/>
          <w:szCs w:val="28"/>
          <w:lang w:val="en-US"/>
        </w:rPr>
        <w:t xml:space="preserve">that </w:t>
      </w:r>
      <w:r w:rsidR="00604FF9">
        <w:rPr>
          <w:sz w:val="28"/>
          <w:szCs w:val="28"/>
          <w:lang w:val="en-US"/>
        </w:rPr>
        <w:t>if there were simple solutions</w:t>
      </w:r>
      <w:r>
        <w:rPr>
          <w:sz w:val="28"/>
          <w:szCs w:val="28"/>
          <w:lang w:val="en-US"/>
        </w:rPr>
        <w:t>,</w:t>
      </w:r>
      <w:r w:rsidR="00604FF9">
        <w:rPr>
          <w:sz w:val="28"/>
          <w:szCs w:val="28"/>
          <w:lang w:val="en-US"/>
        </w:rPr>
        <w:t xml:space="preserve"> or let’s put it differently</w:t>
      </w:r>
      <w:r>
        <w:rPr>
          <w:sz w:val="28"/>
          <w:szCs w:val="28"/>
          <w:lang w:val="en-US"/>
        </w:rPr>
        <w:t>,</w:t>
      </w:r>
      <w:r w:rsidR="00604FF9">
        <w:rPr>
          <w:sz w:val="28"/>
          <w:szCs w:val="28"/>
          <w:lang w:val="en-US"/>
        </w:rPr>
        <w:t xml:space="preserve"> if there were solutions</w:t>
      </w:r>
      <w:r w:rsidR="00CE78C0">
        <w:rPr>
          <w:sz w:val="28"/>
          <w:szCs w:val="28"/>
          <w:lang w:val="en-US"/>
        </w:rPr>
        <w:t xml:space="preserve">, feasible solutions, not simple solutions, feasible solutions, </w:t>
      </w:r>
      <w:r>
        <w:rPr>
          <w:sz w:val="28"/>
          <w:szCs w:val="28"/>
          <w:lang w:val="en-US"/>
        </w:rPr>
        <w:t>you and I</w:t>
      </w:r>
      <w:r w:rsidR="00CE78C0">
        <w:rPr>
          <w:sz w:val="28"/>
          <w:szCs w:val="28"/>
          <w:lang w:val="en-US"/>
        </w:rPr>
        <w:t xml:space="preserve"> would have spent a lot of time talking about those feasible solutions. But the fact that you couldn’t raise them</w:t>
      </w:r>
      <w:r>
        <w:rPr>
          <w:sz w:val="28"/>
          <w:szCs w:val="28"/>
          <w:lang w:val="en-US"/>
        </w:rPr>
        <w:t>,</w:t>
      </w:r>
      <w:r w:rsidR="00CE78C0">
        <w:rPr>
          <w:sz w:val="28"/>
          <w:szCs w:val="28"/>
          <w:lang w:val="en-US"/>
        </w:rPr>
        <w:t xml:space="preserve"> and I couldn’t raise them</w:t>
      </w:r>
      <w:r>
        <w:rPr>
          <w:sz w:val="28"/>
          <w:szCs w:val="28"/>
          <w:lang w:val="en-US"/>
        </w:rPr>
        <w:t>,</w:t>
      </w:r>
      <w:r w:rsidR="00CE78C0">
        <w:rPr>
          <w:sz w:val="28"/>
          <w:szCs w:val="28"/>
          <w:lang w:val="en-US"/>
        </w:rPr>
        <w:t xml:space="preserve"> tells you that they’re just not out there. So</w:t>
      </w:r>
      <w:r>
        <w:rPr>
          <w:sz w:val="28"/>
          <w:szCs w:val="28"/>
          <w:lang w:val="en-US"/>
        </w:rPr>
        <w:t>,</w:t>
      </w:r>
      <w:r w:rsidR="00CE78C0">
        <w:rPr>
          <w:sz w:val="28"/>
          <w:szCs w:val="28"/>
          <w:lang w:val="en-US"/>
        </w:rPr>
        <w:t xml:space="preserve"> I think people</w:t>
      </w:r>
      <w:r>
        <w:rPr>
          <w:sz w:val="28"/>
          <w:szCs w:val="28"/>
          <w:lang w:val="en-US"/>
        </w:rPr>
        <w:t>,</w:t>
      </w:r>
      <w:r w:rsidR="00CE78C0">
        <w:rPr>
          <w:sz w:val="28"/>
          <w:szCs w:val="28"/>
          <w:lang w:val="en-US"/>
        </w:rPr>
        <w:t xml:space="preserve"> you know</w:t>
      </w:r>
      <w:r>
        <w:rPr>
          <w:sz w:val="28"/>
          <w:szCs w:val="28"/>
          <w:lang w:val="en-US"/>
        </w:rPr>
        <w:t>,</w:t>
      </w:r>
      <w:r w:rsidR="00CE78C0">
        <w:rPr>
          <w:sz w:val="28"/>
          <w:szCs w:val="28"/>
          <w:lang w:val="en-US"/>
        </w:rPr>
        <w:t xml:space="preserve"> are buckling their seat belts and understand that the</w:t>
      </w:r>
      <w:r>
        <w:rPr>
          <w:sz w:val="28"/>
          <w:szCs w:val="28"/>
          <w:lang w:val="en-US"/>
        </w:rPr>
        <w:t>re’</w:t>
      </w:r>
      <w:r w:rsidR="00CE78C0">
        <w:rPr>
          <w:sz w:val="28"/>
          <w:szCs w:val="28"/>
          <w:lang w:val="en-US"/>
        </w:rPr>
        <w:t>re going to be a lot of trouble moving forward.</w:t>
      </w:r>
      <w:r>
        <w:rPr>
          <w:sz w:val="28"/>
          <w:szCs w:val="28"/>
          <w:lang w:val="en-US"/>
        </w:rPr>
        <w:t>”</w:t>
      </w:r>
      <w:r w:rsidR="00CE78C0">
        <w:rPr>
          <w:sz w:val="28"/>
          <w:szCs w:val="28"/>
          <w:lang w:val="en-US"/>
        </w:rPr>
        <w:t xml:space="preserve"> </w:t>
      </w:r>
    </w:p>
    <w:p w14:paraId="1E8C93B0" w14:textId="77777777" w:rsidR="004A219C" w:rsidRDefault="004A219C" w:rsidP="00FA3592">
      <w:pPr>
        <w:jc w:val="both"/>
        <w:rPr>
          <w:sz w:val="28"/>
          <w:szCs w:val="28"/>
          <w:lang w:val="en-US"/>
        </w:rPr>
      </w:pPr>
    </w:p>
    <w:p w14:paraId="048C7851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  <w:hyperlink r:id="rId13" w:history="1">
        <w:r w:rsidRPr="00A945D5">
          <w:rPr>
            <w:rStyle w:val="Lienhypertexte"/>
            <w:rFonts w:eastAsiaTheme="majorEastAsia"/>
            <w:sz w:val="28"/>
            <w:szCs w:val="28"/>
            <w:lang w:val="en-US"/>
          </w:rPr>
          <w:t>I don’t thi</w:t>
        </w:r>
        <w:r w:rsidRPr="00A945D5">
          <w:rPr>
            <w:rStyle w:val="Lienhypertexte"/>
            <w:rFonts w:eastAsiaTheme="majorEastAsia"/>
            <w:sz w:val="28"/>
            <w:szCs w:val="28"/>
            <w:lang w:val="en-US"/>
          </w:rPr>
          <w:t>n</w:t>
        </w:r>
        <w:r w:rsidRPr="00A945D5">
          <w:rPr>
            <w:rStyle w:val="Lienhypertexte"/>
            <w:rFonts w:eastAsiaTheme="majorEastAsia"/>
            <w:sz w:val="28"/>
            <w:szCs w:val="28"/>
            <w:lang w:val="en-US"/>
          </w:rPr>
          <w:t>k it’s true.</w:t>
        </w:r>
      </w:hyperlink>
    </w:p>
    <w:p w14:paraId="1BF0647D" w14:textId="77777777" w:rsidR="00FA3592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704BD790" w14:textId="77777777" w:rsidR="00FA3592" w:rsidRPr="00A945D5" w:rsidRDefault="00FA3592" w:rsidP="00FA3592">
      <w:pPr>
        <w:ind w:firstLine="284"/>
        <w:jc w:val="both"/>
        <w:rPr>
          <w:sz w:val="28"/>
          <w:szCs w:val="28"/>
          <w:lang w:val="en-US"/>
        </w:rPr>
      </w:pPr>
    </w:p>
    <w:p w14:paraId="2A6AD2EE" w14:textId="77777777" w:rsidR="00BB593E" w:rsidRDefault="00BB593E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br w:type="page"/>
      </w:r>
    </w:p>
    <w:p w14:paraId="2899AC72" w14:textId="141CA822" w:rsidR="00FA3592" w:rsidRPr="002D4DF5" w:rsidRDefault="00FA3592" w:rsidP="00FA3592">
      <w:pPr>
        <w:ind w:firstLine="284"/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lastRenderedPageBreak/>
        <w:t xml:space="preserve">14/04/2024 : </w:t>
      </w:r>
      <w:r w:rsidRPr="002D4DF5">
        <w:rPr>
          <w:b/>
          <w:bCs/>
          <w:sz w:val="28"/>
          <w:szCs w:val="28"/>
          <w:lang w:val="fr-BE"/>
        </w:rPr>
        <w:t>Un Test de Réalité (</w:t>
      </w:r>
      <w:hyperlink r:id="rId14" w:history="1">
        <w:r w:rsidRPr="002D4DF5">
          <w:rPr>
            <w:rStyle w:val="Lienhypertexte"/>
            <w:rFonts w:eastAsiaTheme="majorEastAsia"/>
            <w:b/>
            <w:bCs/>
            <w:sz w:val="28"/>
            <w:szCs w:val="28"/>
            <w:lang w:val="fr-BE"/>
          </w:rPr>
          <w:t>Michel Saylor</w:t>
        </w:r>
      </w:hyperlink>
      <w:r w:rsidRPr="002D4DF5">
        <w:rPr>
          <w:b/>
          <w:bCs/>
          <w:sz w:val="28"/>
          <w:szCs w:val="28"/>
          <w:lang w:val="fr-BE"/>
        </w:rPr>
        <w:t>)</w:t>
      </w:r>
    </w:p>
    <w:p w14:paraId="2A795214" w14:textId="77777777" w:rsidR="00FA3592" w:rsidRDefault="00FA3592" w:rsidP="00FA3592">
      <w:pPr>
        <w:jc w:val="both"/>
        <w:rPr>
          <w:sz w:val="28"/>
          <w:szCs w:val="28"/>
          <w:lang w:val="fr-BE"/>
        </w:rPr>
      </w:pPr>
    </w:p>
    <w:p w14:paraId="0B4E99BE" w14:textId="77777777" w:rsidR="00FA3592" w:rsidRPr="00072930" w:rsidRDefault="00FA3592" w:rsidP="00FA3592">
      <w:pPr>
        <w:pStyle w:val="Paragraphedeliste"/>
        <w:ind w:left="0" w:firstLine="284"/>
        <w:jc w:val="center"/>
        <w:rPr>
          <w:sz w:val="28"/>
          <w:szCs w:val="28"/>
          <w:lang w:val="fr-BE"/>
        </w:rPr>
      </w:pPr>
      <w:bookmarkStart w:id="11" w:name="_Hlk163898758"/>
      <w:bookmarkStart w:id="12" w:name="_Hlk163997326"/>
      <w:r>
        <w:rPr>
          <w:noProof/>
          <w:sz w:val="28"/>
          <w:szCs w:val="28"/>
          <w:lang w:val="fr-BE"/>
        </w:rPr>
        <w:drawing>
          <wp:inline distT="0" distB="0" distL="0" distR="0" wp14:anchorId="4591743C" wp14:editId="7824EBAC">
            <wp:extent cx="4741200" cy="2714400"/>
            <wp:effectExtent l="0" t="0" r="2540" b="0"/>
            <wp:docPr id="1939379439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79439" name="Image 1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200" cy="27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C4A5" w14:textId="77777777" w:rsidR="00FA3592" w:rsidRDefault="00FA3592" w:rsidP="00FA3592">
      <w:pPr>
        <w:ind w:firstLine="284"/>
        <w:jc w:val="center"/>
        <w:rPr>
          <w:sz w:val="28"/>
          <w:szCs w:val="28"/>
          <w:lang w:val="fr-BE"/>
        </w:rPr>
      </w:pPr>
    </w:p>
    <w:p w14:paraId="24C0D7BE" w14:textId="77777777" w:rsidR="00FA3592" w:rsidRPr="00FA3592" w:rsidRDefault="00FA3592" w:rsidP="00FA3592">
      <w:pPr>
        <w:ind w:firstLine="284"/>
        <w:rPr>
          <w:sz w:val="28"/>
          <w:szCs w:val="28"/>
          <w:lang w:val="en-US"/>
        </w:rPr>
      </w:pPr>
      <w:hyperlink r:id="rId16" w:history="1">
        <w:r w:rsidRPr="00FA3592">
          <w:rPr>
            <w:rStyle w:val="Lienhypertexte"/>
            <w:rFonts w:eastAsiaTheme="majorEastAsia"/>
            <w:sz w:val="28"/>
            <w:szCs w:val="28"/>
            <w:lang w:val="en-US"/>
          </w:rPr>
          <w:t>Capitalize on Bitcoin...</w:t>
        </w:r>
      </w:hyperlink>
    </w:p>
    <w:p w14:paraId="152159C9" w14:textId="77777777" w:rsidR="00FA3592" w:rsidRPr="00FA3592" w:rsidRDefault="00FA3592" w:rsidP="00FA3592">
      <w:pPr>
        <w:ind w:firstLine="284"/>
        <w:rPr>
          <w:sz w:val="28"/>
          <w:szCs w:val="28"/>
          <w:lang w:val="en-US"/>
        </w:rPr>
      </w:pPr>
    </w:p>
    <w:p w14:paraId="3B7E2B9E" w14:textId="31BB7259" w:rsidR="00FA3592" w:rsidRDefault="00FA3592" w:rsidP="00FA3592">
      <w:pPr>
        <w:ind w:firstLine="284"/>
        <w:rPr>
          <w:sz w:val="28"/>
          <w:szCs w:val="28"/>
          <w:lang w:val="en-US"/>
        </w:rPr>
      </w:pPr>
      <w:hyperlink r:id="rId17" w:history="1">
        <w:r w:rsidRPr="002D4DF5">
          <w:rPr>
            <w:rStyle w:val="Lienhypertexte"/>
            <w:rFonts w:eastAsiaTheme="majorEastAsia"/>
            <w:sz w:val="28"/>
            <w:szCs w:val="28"/>
            <w:lang w:val="en-US"/>
          </w:rPr>
          <w:t xml:space="preserve">The </w:t>
        </w:r>
        <w:r w:rsidR="00BB593E">
          <w:rPr>
            <w:rStyle w:val="Lienhypertexte"/>
            <w:rFonts w:eastAsiaTheme="majorEastAsia"/>
            <w:sz w:val="28"/>
            <w:szCs w:val="28"/>
            <w:lang w:val="en-US"/>
          </w:rPr>
          <w:t>L</w:t>
        </w:r>
        <w:r w:rsidRPr="002D4DF5">
          <w:rPr>
            <w:rStyle w:val="Lienhypertexte"/>
            <w:rFonts w:eastAsiaTheme="majorEastAsia"/>
            <w:sz w:val="28"/>
            <w:szCs w:val="28"/>
            <w:lang w:val="en-US"/>
          </w:rPr>
          <w:t xml:space="preserve">egendary </w:t>
        </w:r>
        <w:r w:rsidR="00BB593E">
          <w:rPr>
            <w:rStyle w:val="Lienhypertexte"/>
            <w:rFonts w:eastAsiaTheme="majorEastAsia"/>
            <w:sz w:val="28"/>
            <w:szCs w:val="28"/>
            <w:lang w:val="en-US"/>
          </w:rPr>
          <w:t>T</w:t>
        </w:r>
        <w:r w:rsidRPr="002D4DF5">
          <w:rPr>
            <w:rStyle w:val="Lienhypertexte"/>
            <w:rFonts w:eastAsiaTheme="majorEastAsia"/>
            <w:sz w:val="28"/>
            <w:szCs w:val="28"/>
            <w:lang w:val="en-US"/>
          </w:rPr>
          <w:t>reasure of Satoshi Nakamoto.</w:t>
        </w:r>
      </w:hyperlink>
    </w:p>
    <w:p w14:paraId="725C1DB1" w14:textId="77777777" w:rsidR="00FA3592" w:rsidRPr="002D4DF5" w:rsidRDefault="00FA3592" w:rsidP="00FA3592">
      <w:pPr>
        <w:ind w:firstLine="284"/>
        <w:rPr>
          <w:sz w:val="28"/>
          <w:szCs w:val="28"/>
          <w:lang w:val="en-US"/>
        </w:rPr>
      </w:pPr>
    </w:p>
    <w:p w14:paraId="52EC1293" w14:textId="77777777" w:rsidR="00FA3592" w:rsidRPr="002D4DF5" w:rsidRDefault="00FA3592" w:rsidP="00FA3592">
      <w:pPr>
        <w:ind w:firstLine="284"/>
        <w:jc w:val="center"/>
        <w:rPr>
          <w:sz w:val="28"/>
          <w:szCs w:val="28"/>
          <w:lang w:val="en-US"/>
        </w:rPr>
      </w:pPr>
      <w:r w:rsidRPr="002D4DF5">
        <w:rPr>
          <w:sz w:val="28"/>
          <w:szCs w:val="28"/>
          <w:lang w:val="en-US"/>
        </w:rPr>
        <w:t>*       *       *</w:t>
      </w:r>
      <w:bookmarkEnd w:id="8"/>
      <w:bookmarkEnd w:id="9"/>
      <w:bookmarkEnd w:id="11"/>
      <w:bookmarkEnd w:id="12"/>
    </w:p>
    <w:p w14:paraId="35AFE37B" w14:textId="77777777" w:rsidR="00B04216" w:rsidRDefault="00B04216"/>
    <w:sectPr w:rsidR="00B04216" w:rsidSect="00FA3592">
      <w:footerReference w:type="default" r:id="rId18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296F" w14:textId="77777777" w:rsidR="00000000" w:rsidRDefault="00000000">
    <w:pPr>
      <w:pStyle w:val="Pieddepage"/>
      <w:framePr w:wrap="auto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1</w:t>
    </w:r>
    <w:r>
      <w:rPr>
        <w:rStyle w:val="Numrodepage"/>
        <w:rFonts w:eastAsiaTheme="majorEastAsia"/>
      </w:rPr>
      <w:fldChar w:fldCharType="end"/>
    </w:r>
  </w:p>
  <w:p w14:paraId="25AC5C38" w14:textId="77777777" w:rsidR="00000000" w:rsidRDefault="00000000">
    <w:pPr>
      <w:pStyle w:val="Pieddepag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cumentProtection w:edit="readOnly" w:enforcement="1" w:cryptProviderType="rsaAES" w:cryptAlgorithmClass="hash" w:cryptAlgorithmType="typeAny" w:cryptAlgorithmSid="14" w:cryptSpinCount="100000" w:hash="WtEk+fEkv9jMXoDlI3+QXTpPUT5VCj5geByPqVMHEBf2RqNztHUadvHSzzMxv5wLaRlqvvDqOV1TdCrTjBH22Q==" w:salt="D44x/1Zr/A7olWGRDG0M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92"/>
    <w:rsid w:val="0004409B"/>
    <w:rsid w:val="001B6F2D"/>
    <w:rsid w:val="00213AB7"/>
    <w:rsid w:val="00294D5B"/>
    <w:rsid w:val="00355A50"/>
    <w:rsid w:val="004A219C"/>
    <w:rsid w:val="004D0245"/>
    <w:rsid w:val="00600F33"/>
    <w:rsid w:val="00604FF9"/>
    <w:rsid w:val="009F3409"/>
    <w:rsid w:val="00B04216"/>
    <w:rsid w:val="00BB593E"/>
    <w:rsid w:val="00C65C0F"/>
    <w:rsid w:val="00CE78C0"/>
    <w:rsid w:val="00D01C3A"/>
    <w:rsid w:val="00F95AB4"/>
    <w:rsid w:val="00FA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B966"/>
  <w15:chartTrackingRefBased/>
  <w15:docId w15:val="{FD16F73C-EFFA-41C6-A1C3-0DAD7A5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3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3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3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3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3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35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35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35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35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35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3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35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35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35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35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359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rsid w:val="00FA35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A3592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Numrodepage">
    <w:name w:val="page number"/>
    <w:basedOn w:val="Policepardfaut"/>
    <w:rsid w:val="00FA3592"/>
  </w:style>
  <w:style w:type="character" w:styleId="Lienhypertexte">
    <w:name w:val="Hyperlink"/>
    <w:rsid w:val="00FA359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21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rsheimer.com/publications/" TargetMode="External"/><Relationship Id="rId13" Type="http://schemas.openxmlformats.org/officeDocument/2006/relationships/hyperlink" Target="https://www.youtube.com/watch?v=Y789SugNiA0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eopolitique.eu/en/2024/04/16/radical-change-is-what-is-needed/" TargetMode="External"/><Relationship Id="rId12" Type="http://schemas.openxmlformats.org/officeDocument/2006/relationships/hyperlink" Target="https://www.youtube.com/watch?v=Y789SugNiA0" TargetMode="External"/><Relationship Id="rId17" Type="http://schemas.openxmlformats.org/officeDocument/2006/relationships/hyperlink" Target="https://www.youtube.com/watch?v=iIWViimqRM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saylor/status/177957950617432910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mazon.com/Lessons-History-Will-Durant/dp/143914995X/ref=sr_1_1?crid=139JWEI7SO3ZV&amp;dib=eyJ2IjoiMSJ9.BnI9pFJ-J-5QXF9gItvf4Of0IQIg-cxAhY4YW8wn2jPr4hY_uiEoLIHkyMEY1WG14uv2GKaEq19dyPAqhRrbIL2CWQ8uWuqZm0HuhzLuEYA5RLAVxAI3NTlxcJcDxkmv__eNmtTa_cGP-zvLYND6-gL_hQXqN-2i1TCAuqUKqXMQlJkoRC0GrWAK6rcLv7TGX0PqrPIBj3DFMnIwM2kbO668bsWFAyQYZWIP2a7xnu4.UwrFw8QggP4EGjm2Ri4qukcxNmg3ePW15YoA9MadUqA&amp;dib_tag=se&amp;keywords=the+lessons+of+history&amp;qid=1713796994&amp;sprefix=the+lessons+of+histo%2Caps%2C710&amp;sr=8-1" TargetMode="External"/><Relationship Id="rId11" Type="http://schemas.openxmlformats.org/officeDocument/2006/relationships/hyperlink" Target="https://geopolitique.eu/en/2024/04/16/radical-change-is-what-is-needed/" TargetMode="External"/><Relationship Id="rId5" Type="http://schemas.openxmlformats.org/officeDocument/2006/relationships/hyperlink" Target="https://en.wikipedia.org/wiki/Minimax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geopolitique.eu/en/2024/04/16/radical-change-is-what-is-needed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9" Type="http://schemas.openxmlformats.org/officeDocument/2006/relationships/hyperlink" Target="https://twitter.com/saylor" TargetMode="External"/><Relationship Id="rId14" Type="http://schemas.openxmlformats.org/officeDocument/2006/relationships/hyperlink" Target="https://twitter.com/saylor/status/17795795061743291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6242</Characters>
  <Application>Microsoft Office Word</Application>
  <DocSecurity>8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Choffray</dc:creator>
  <cp:keywords/>
  <dc:description/>
  <cp:lastModifiedBy>Jean Marie Choffray</cp:lastModifiedBy>
  <cp:revision>3</cp:revision>
  <dcterms:created xsi:type="dcterms:W3CDTF">2024-04-23T07:22:00Z</dcterms:created>
  <dcterms:modified xsi:type="dcterms:W3CDTF">2024-04-23T07:22:00Z</dcterms:modified>
</cp:coreProperties>
</file>