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CF4F6" w14:textId="524F64ED" w:rsidR="00ED4C94" w:rsidRPr="006B2298" w:rsidRDefault="00EF64C4">
      <w:pPr>
        <w:rPr>
          <w:rFonts w:ascii="Calibri" w:hAnsi="Calibri" w:cs="Calibri"/>
          <w:sz w:val="26"/>
          <w:szCs w:val="26"/>
        </w:rPr>
      </w:pPr>
      <w:r w:rsidRPr="006B2298">
        <w:rPr>
          <w:rFonts w:ascii="Calibri" w:hAnsi="Calibri" w:cs="Calibri"/>
          <w:sz w:val="26"/>
          <w:szCs w:val="26"/>
        </w:rPr>
        <w:t xml:space="preserve">Chèvremont </w:t>
      </w:r>
      <w:proofErr w:type="spellStart"/>
      <w:r w:rsidRPr="006B2298">
        <w:rPr>
          <w:rFonts w:ascii="Calibri" w:hAnsi="Calibri" w:cs="Calibri"/>
          <w:sz w:val="26"/>
          <w:szCs w:val="26"/>
        </w:rPr>
        <w:t>Kiwanis</w:t>
      </w:r>
      <w:proofErr w:type="spellEnd"/>
      <w:r w:rsidR="00834411" w:rsidRPr="006B2298">
        <w:rPr>
          <w:rFonts w:ascii="Calibri" w:hAnsi="Calibri" w:cs="Calibri"/>
          <w:sz w:val="26"/>
          <w:szCs w:val="26"/>
        </w:rPr>
        <w:t xml:space="preserve"> – un palais carolingien à Chèvremont ?</w:t>
      </w:r>
    </w:p>
    <w:p w14:paraId="42E8AD35" w14:textId="1113F647" w:rsidR="001810F4" w:rsidRPr="006B2298" w:rsidRDefault="00B96A0C" w:rsidP="00942CE2">
      <w:pPr>
        <w:jc w:val="both"/>
        <w:rPr>
          <w:rFonts w:ascii="Calibri" w:hAnsi="Calibri" w:cs="Calibri"/>
          <w:sz w:val="26"/>
          <w:szCs w:val="26"/>
        </w:rPr>
      </w:pPr>
      <w:r w:rsidRPr="006B2298">
        <w:rPr>
          <w:rFonts w:ascii="Calibri" w:hAnsi="Calibri" w:cs="Calibri"/>
          <w:sz w:val="26"/>
          <w:szCs w:val="26"/>
        </w:rPr>
        <w:t>[</w:t>
      </w:r>
      <w:proofErr w:type="spellStart"/>
      <w:r w:rsidRPr="006B2298">
        <w:rPr>
          <w:rFonts w:ascii="Calibri" w:hAnsi="Calibri" w:cs="Calibri"/>
          <w:sz w:val="26"/>
          <w:szCs w:val="26"/>
        </w:rPr>
        <w:t>PPt</w:t>
      </w:r>
      <w:proofErr w:type="spellEnd"/>
      <w:r w:rsidRPr="006B2298">
        <w:rPr>
          <w:rFonts w:ascii="Calibri" w:hAnsi="Calibri" w:cs="Calibri"/>
          <w:sz w:val="26"/>
          <w:szCs w:val="26"/>
        </w:rPr>
        <w:t xml:space="preserve">] </w:t>
      </w:r>
      <w:r w:rsidR="00834411" w:rsidRPr="006B2298">
        <w:rPr>
          <w:rFonts w:ascii="Calibri" w:hAnsi="Calibri" w:cs="Calibri"/>
          <w:sz w:val="26"/>
          <w:szCs w:val="26"/>
        </w:rPr>
        <w:t>Lignage richement possessionnés en Hesbaye ainsi qu’entre Meuse et Rhin, les Pippinides-Carolingiens disposaient, dès le début du VIIIe s., soit bien avant leur avènement à la royauté</w:t>
      </w:r>
      <w:r w:rsidR="006C4F82" w:rsidRPr="006B2298">
        <w:rPr>
          <w:rFonts w:ascii="Calibri" w:hAnsi="Calibri" w:cs="Calibri"/>
          <w:sz w:val="26"/>
          <w:szCs w:val="26"/>
        </w:rPr>
        <w:t>,</w:t>
      </w:r>
      <w:r w:rsidR="00834411" w:rsidRPr="006B2298">
        <w:rPr>
          <w:rFonts w:ascii="Calibri" w:hAnsi="Calibri" w:cs="Calibri"/>
          <w:sz w:val="26"/>
          <w:szCs w:val="26"/>
        </w:rPr>
        <w:t xml:space="preserve"> d’au moins </w:t>
      </w:r>
      <w:r w:rsidR="00846287" w:rsidRPr="006B2298">
        <w:rPr>
          <w:rFonts w:ascii="Calibri" w:hAnsi="Calibri" w:cs="Calibri"/>
          <w:sz w:val="26"/>
          <w:szCs w:val="26"/>
        </w:rPr>
        <w:t>3</w:t>
      </w:r>
      <w:r w:rsidR="00834411" w:rsidRPr="006B2298">
        <w:rPr>
          <w:rFonts w:ascii="Calibri" w:hAnsi="Calibri" w:cs="Calibri"/>
          <w:sz w:val="26"/>
          <w:szCs w:val="26"/>
        </w:rPr>
        <w:t xml:space="preserve"> « domaines » (au sens large du terme) dans la vallée mosane </w:t>
      </w:r>
      <w:r w:rsidR="00C64C05" w:rsidRPr="006B2298">
        <w:rPr>
          <w:rFonts w:ascii="Calibri" w:hAnsi="Calibri" w:cs="Calibri"/>
          <w:sz w:val="26"/>
          <w:szCs w:val="26"/>
        </w:rPr>
        <w:t>entre Namur et Maastricht </w:t>
      </w:r>
      <w:r w:rsidR="00834411" w:rsidRPr="006B2298">
        <w:rPr>
          <w:rFonts w:ascii="Calibri" w:hAnsi="Calibri" w:cs="Calibri"/>
          <w:sz w:val="26"/>
          <w:szCs w:val="26"/>
        </w:rPr>
        <w:t xml:space="preserve">: </w:t>
      </w:r>
      <w:proofErr w:type="spellStart"/>
      <w:r w:rsidR="00834411" w:rsidRPr="006B2298">
        <w:rPr>
          <w:rFonts w:ascii="Calibri" w:hAnsi="Calibri" w:cs="Calibri"/>
          <w:sz w:val="26"/>
          <w:szCs w:val="26"/>
        </w:rPr>
        <w:t>Jupille</w:t>
      </w:r>
      <w:proofErr w:type="spellEnd"/>
      <w:r w:rsidR="00834411" w:rsidRPr="006B2298">
        <w:rPr>
          <w:rFonts w:ascii="Calibri" w:hAnsi="Calibri" w:cs="Calibri"/>
          <w:sz w:val="26"/>
          <w:szCs w:val="26"/>
        </w:rPr>
        <w:t>, Herstal</w:t>
      </w:r>
      <w:r w:rsidR="00846287" w:rsidRPr="006B2298">
        <w:rPr>
          <w:rFonts w:ascii="Calibri" w:hAnsi="Calibri" w:cs="Calibri"/>
          <w:sz w:val="26"/>
          <w:szCs w:val="26"/>
        </w:rPr>
        <w:t xml:space="preserve"> et</w:t>
      </w:r>
      <w:r w:rsidR="00834411" w:rsidRPr="006B2298">
        <w:rPr>
          <w:rFonts w:ascii="Calibri" w:hAnsi="Calibri" w:cs="Calibri"/>
          <w:sz w:val="26"/>
          <w:szCs w:val="26"/>
        </w:rPr>
        <w:t xml:space="preserve"> Chèvremont. </w:t>
      </w:r>
      <w:r w:rsidR="00C64C05" w:rsidRPr="006B2298">
        <w:rPr>
          <w:rFonts w:ascii="Calibri" w:hAnsi="Calibri" w:cs="Calibri"/>
          <w:sz w:val="26"/>
          <w:szCs w:val="26"/>
        </w:rPr>
        <w:t>Fait remarquable, c</w:t>
      </w:r>
      <w:r w:rsidR="00846287" w:rsidRPr="006B2298">
        <w:rPr>
          <w:rFonts w:ascii="Calibri" w:hAnsi="Calibri" w:cs="Calibri"/>
          <w:sz w:val="26"/>
          <w:szCs w:val="26"/>
        </w:rPr>
        <w:t xml:space="preserve">es trois domaines encerclent en quelque sorte le </w:t>
      </w:r>
      <w:proofErr w:type="spellStart"/>
      <w:r w:rsidR="00846287" w:rsidRPr="006B2298">
        <w:rPr>
          <w:rFonts w:ascii="Calibri" w:hAnsi="Calibri" w:cs="Calibri"/>
          <w:i/>
          <w:iCs/>
          <w:sz w:val="26"/>
          <w:szCs w:val="26"/>
        </w:rPr>
        <w:t>vicus</w:t>
      </w:r>
      <w:proofErr w:type="spellEnd"/>
      <w:r w:rsidR="00846287" w:rsidRPr="006B2298">
        <w:rPr>
          <w:rFonts w:ascii="Calibri" w:hAnsi="Calibri" w:cs="Calibri"/>
          <w:sz w:val="26"/>
          <w:szCs w:val="26"/>
        </w:rPr>
        <w:t xml:space="preserve"> de Liège qui n’est alors que résidence épiscopale secondaire. </w:t>
      </w:r>
      <w:r w:rsidR="00C64C05" w:rsidRPr="006B2298">
        <w:rPr>
          <w:rFonts w:ascii="Calibri" w:hAnsi="Calibri" w:cs="Calibri"/>
          <w:sz w:val="26"/>
          <w:szCs w:val="26"/>
        </w:rPr>
        <w:t>L</w:t>
      </w:r>
      <w:r w:rsidR="006C4F82" w:rsidRPr="006B2298">
        <w:rPr>
          <w:rFonts w:ascii="Calibri" w:hAnsi="Calibri" w:cs="Calibri"/>
          <w:sz w:val="26"/>
          <w:szCs w:val="26"/>
        </w:rPr>
        <w:t>e fait est généralement bien connu, l</w:t>
      </w:r>
      <w:r w:rsidR="00C64C05" w:rsidRPr="006B2298">
        <w:rPr>
          <w:rFonts w:ascii="Calibri" w:hAnsi="Calibri" w:cs="Calibri"/>
          <w:sz w:val="26"/>
          <w:szCs w:val="26"/>
        </w:rPr>
        <w:t>es Pippinides-Carolingiens</w:t>
      </w:r>
      <w:r w:rsidR="00834411" w:rsidRPr="006B2298">
        <w:rPr>
          <w:rFonts w:ascii="Calibri" w:hAnsi="Calibri" w:cs="Calibri"/>
          <w:sz w:val="26"/>
          <w:szCs w:val="26"/>
        </w:rPr>
        <w:t xml:space="preserve"> accèdent au pouvoir royal par un coup d’état perpétré en 751 par Pépin</w:t>
      </w:r>
      <w:r w:rsidR="006C4F82" w:rsidRPr="006B2298">
        <w:rPr>
          <w:rFonts w:ascii="Calibri" w:hAnsi="Calibri" w:cs="Calibri"/>
          <w:sz w:val="26"/>
          <w:szCs w:val="26"/>
        </w:rPr>
        <w:t> </w:t>
      </w:r>
      <w:r w:rsidR="00834411" w:rsidRPr="006B2298">
        <w:rPr>
          <w:rFonts w:ascii="Calibri" w:hAnsi="Calibri" w:cs="Calibri"/>
          <w:sz w:val="26"/>
          <w:szCs w:val="26"/>
        </w:rPr>
        <w:t xml:space="preserve">III dit le bref maire du palais mérovingien. </w:t>
      </w:r>
      <w:r w:rsidRPr="006B2298">
        <w:rPr>
          <w:rFonts w:ascii="Calibri" w:hAnsi="Calibri" w:cs="Calibri"/>
          <w:sz w:val="26"/>
          <w:szCs w:val="26"/>
        </w:rPr>
        <w:t>[</w:t>
      </w:r>
      <w:proofErr w:type="spellStart"/>
      <w:r w:rsidRPr="006B2298">
        <w:rPr>
          <w:rFonts w:ascii="Calibri" w:hAnsi="Calibri" w:cs="Calibri"/>
          <w:sz w:val="26"/>
          <w:szCs w:val="26"/>
        </w:rPr>
        <w:t>PPt</w:t>
      </w:r>
      <w:proofErr w:type="spellEnd"/>
      <w:r w:rsidRPr="006B2298">
        <w:rPr>
          <w:rFonts w:ascii="Calibri" w:hAnsi="Calibri" w:cs="Calibri"/>
          <w:sz w:val="26"/>
          <w:szCs w:val="26"/>
        </w:rPr>
        <w:t xml:space="preserve">] </w:t>
      </w:r>
      <w:r w:rsidR="00834411" w:rsidRPr="006B2298">
        <w:rPr>
          <w:rFonts w:ascii="Calibri" w:hAnsi="Calibri" w:cs="Calibri"/>
          <w:sz w:val="26"/>
          <w:szCs w:val="26"/>
        </w:rPr>
        <w:t>De ce moment et tout au long des règnes des deux premiers rois – Pépin I et Charlemagne – on constate que le nombre de séjours royaux dans le bassin mosan augmente de manière significativ</w:t>
      </w:r>
      <w:r w:rsidR="00942CE2" w:rsidRPr="006B2298">
        <w:rPr>
          <w:rFonts w:ascii="Calibri" w:hAnsi="Calibri" w:cs="Calibri"/>
          <w:sz w:val="26"/>
          <w:szCs w:val="26"/>
        </w:rPr>
        <w:t>e, ce qui se traduit par l’impression d’une translation du centre névralgique du royaume de l’entre Oise et Marne vers l’entre Meuse et Rhin.</w:t>
      </w:r>
      <w:r w:rsidR="00846287" w:rsidRPr="006B2298">
        <w:rPr>
          <w:rFonts w:ascii="Calibri" w:hAnsi="Calibri" w:cs="Calibri"/>
          <w:sz w:val="26"/>
          <w:szCs w:val="26"/>
        </w:rPr>
        <w:t xml:space="preserve"> </w:t>
      </w:r>
      <w:r w:rsidRPr="006B2298">
        <w:rPr>
          <w:rFonts w:ascii="Calibri" w:hAnsi="Calibri" w:cs="Calibri"/>
          <w:sz w:val="26"/>
          <w:szCs w:val="26"/>
        </w:rPr>
        <w:t>[</w:t>
      </w:r>
      <w:proofErr w:type="spellStart"/>
      <w:r w:rsidRPr="006B2298">
        <w:rPr>
          <w:rFonts w:ascii="Calibri" w:hAnsi="Calibri" w:cs="Calibri"/>
          <w:sz w:val="26"/>
          <w:szCs w:val="26"/>
        </w:rPr>
        <w:t>PPt</w:t>
      </w:r>
      <w:proofErr w:type="spellEnd"/>
      <w:r w:rsidRPr="006B2298">
        <w:rPr>
          <w:rFonts w:ascii="Calibri" w:hAnsi="Calibri" w:cs="Calibri"/>
          <w:sz w:val="26"/>
          <w:szCs w:val="26"/>
        </w:rPr>
        <w:t xml:space="preserve">] </w:t>
      </w:r>
      <w:r w:rsidR="00846287" w:rsidRPr="006B2298">
        <w:rPr>
          <w:rFonts w:ascii="Calibri" w:hAnsi="Calibri" w:cs="Calibri"/>
          <w:sz w:val="26"/>
          <w:szCs w:val="26"/>
        </w:rPr>
        <w:t>Au même moment (2</w:t>
      </w:r>
      <w:r w:rsidR="00846287" w:rsidRPr="006B2298">
        <w:rPr>
          <w:rFonts w:ascii="Calibri" w:hAnsi="Calibri" w:cs="Calibri"/>
          <w:sz w:val="26"/>
          <w:szCs w:val="26"/>
          <w:vertAlign w:val="superscript"/>
        </w:rPr>
        <w:t>e</w:t>
      </w:r>
      <w:r w:rsidR="00846287" w:rsidRPr="006B2298">
        <w:rPr>
          <w:rFonts w:ascii="Calibri" w:hAnsi="Calibri" w:cs="Calibri"/>
          <w:sz w:val="26"/>
          <w:szCs w:val="26"/>
        </w:rPr>
        <w:t xml:space="preserve"> moitié du VIIIe s.), le siège épiscopal du bassin mosan tend à se déplacer doucement de Maastricht vers Liège, au gré du développement du culte voué à saint Lambert</w:t>
      </w:r>
      <w:r w:rsidR="006C4F82" w:rsidRPr="006B2298">
        <w:rPr>
          <w:rFonts w:ascii="Calibri" w:hAnsi="Calibri" w:cs="Calibri"/>
          <w:sz w:val="26"/>
          <w:szCs w:val="26"/>
        </w:rPr>
        <w:t>, évêque de Maastricht,</w:t>
      </w:r>
      <w:r w:rsidR="00846287" w:rsidRPr="006B2298">
        <w:rPr>
          <w:rFonts w:ascii="Calibri" w:hAnsi="Calibri" w:cs="Calibri"/>
          <w:sz w:val="26"/>
          <w:szCs w:val="26"/>
        </w:rPr>
        <w:t xml:space="preserve"> sur le lieu de son martyre. </w:t>
      </w:r>
      <w:r w:rsidR="001810F4" w:rsidRPr="006B2298">
        <w:rPr>
          <w:rFonts w:ascii="Calibri" w:hAnsi="Calibri" w:cs="Calibri"/>
          <w:sz w:val="26"/>
          <w:szCs w:val="26"/>
        </w:rPr>
        <w:t xml:space="preserve">L’hypothèse d’un lien entre naissance de la cité épiscopale de Liège et épanouissement de la puissance carolingienne en bord de Meuse trouve ici </w:t>
      </w:r>
      <w:r w:rsidR="006C4F82" w:rsidRPr="006B2298">
        <w:rPr>
          <w:rFonts w:ascii="Calibri" w:hAnsi="Calibri" w:cs="Calibri"/>
          <w:sz w:val="26"/>
          <w:szCs w:val="26"/>
        </w:rPr>
        <w:t>s</w:t>
      </w:r>
      <w:r w:rsidR="001810F4" w:rsidRPr="006B2298">
        <w:rPr>
          <w:rFonts w:ascii="Calibri" w:hAnsi="Calibri" w:cs="Calibri"/>
          <w:sz w:val="26"/>
          <w:szCs w:val="26"/>
        </w:rPr>
        <w:t>es fondements historiques, d’autant qu’on aime à le rappeler</w:t>
      </w:r>
      <w:r w:rsidR="006C4F82" w:rsidRPr="006B2298">
        <w:rPr>
          <w:rFonts w:ascii="Calibri" w:hAnsi="Calibri" w:cs="Calibri"/>
          <w:sz w:val="26"/>
          <w:szCs w:val="26"/>
        </w:rPr>
        <w:t>,</w:t>
      </w:r>
      <w:r w:rsidR="001810F4" w:rsidRPr="006B2298">
        <w:rPr>
          <w:rFonts w:ascii="Calibri" w:hAnsi="Calibri" w:cs="Calibri"/>
          <w:sz w:val="26"/>
          <w:szCs w:val="26"/>
        </w:rPr>
        <w:t xml:space="preserve"> le palais de Herstal a pu, entre 771 et 784, prétendre au titre de cœur (capitale ?) de la </w:t>
      </w:r>
      <w:r w:rsidR="001810F4" w:rsidRPr="006B2298">
        <w:rPr>
          <w:rFonts w:ascii="Calibri" w:hAnsi="Calibri" w:cs="Calibri"/>
          <w:i/>
          <w:iCs/>
          <w:sz w:val="26"/>
          <w:szCs w:val="26"/>
        </w:rPr>
        <w:t>Francia carolingienne</w:t>
      </w:r>
      <w:r w:rsidR="006C4F82" w:rsidRPr="006B2298">
        <w:rPr>
          <w:rFonts w:ascii="Calibri" w:hAnsi="Calibri" w:cs="Calibri"/>
          <w:sz w:val="26"/>
          <w:szCs w:val="26"/>
        </w:rPr>
        <w:t>, soit de manière anachronique, de capitale européenne.</w:t>
      </w:r>
    </w:p>
    <w:p w14:paraId="6385E360" w14:textId="77777777" w:rsidR="00B96A0C" w:rsidRPr="006B2298" w:rsidRDefault="00B96A0C" w:rsidP="00E419EB">
      <w:pPr>
        <w:jc w:val="both"/>
        <w:rPr>
          <w:rFonts w:ascii="Calibri" w:hAnsi="Calibri" w:cs="Calibri"/>
          <w:sz w:val="26"/>
          <w:szCs w:val="26"/>
        </w:rPr>
      </w:pPr>
      <w:r w:rsidRPr="006B2298">
        <w:rPr>
          <w:rFonts w:ascii="Calibri" w:hAnsi="Calibri" w:cs="Calibri"/>
          <w:sz w:val="26"/>
          <w:szCs w:val="26"/>
        </w:rPr>
        <w:t>[</w:t>
      </w:r>
      <w:proofErr w:type="spellStart"/>
      <w:r w:rsidRPr="006B2298">
        <w:rPr>
          <w:rFonts w:ascii="Calibri" w:hAnsi="Calibri" w:cs="Calibri"/>
          <w:sz w:val="26"/>
          <w:szCs w:val="26"/>
        </w:rPr>
        <w:t>PPt</w:t>
      </w:r>
      <w:proofErr w:type="spellEnd"/>
      <w:r w:rsidRPr="006B2298">
        <w:rPr>
          <w:rFonts w:ascii="Calibri" w:hAnsi="Calibri" w:cs="Calibri"/>
          <w:sz w:val="26"/>
          <w:szCs w:val="26"/>
        </w:rPr>
        <w:t xml:space="preserve">] </w:t>
      </w:r>
      <w:r w:rsidR="001810F4" w:rsidRPr="006B2298">
        <w:rPr>
          <w:rFonts w:ascii="Calibri" w:hAnsi="Calibri" w:cs="Calibri"/>
          <w:sz w:val="26"/>
          <w:szCs w:val="26"/>
        </w:rPr>
        <w:t xml:space="preserve">De là, sont nées nombres de légendes dont les plus célèbres et tenaces sont probablement la scène du banquet de </w:t>
      </w:r>
      <w:proofErr w:type="spellStart"/>
      <w:r w:rsidR="001810F4" w:rsidRPr="006B2298">
        <w:rPr>
          <w:rFonts w:ascii="Calibri" w:hAnsi="Calibri" w:cs="Calibri"/>
          <w:sz w:val="26"/>
          <w:szCs w:val="26"/>
        </w:rPr>
        <w:t>Jupille</w:t>
      </w:r>
      <w:proofErr w:type="spellEnd"/>
      <w:r w:rsidR="001810F4" w:rsidRPr="006B2298">
        <w:rPr>
          <w:rFonts w:ascii="Calibri" w:hAnsi="Calibri" w:cs="Calibri"/>
          <w:sz w:val="26"/>
          <w:szCs w:val="26"/>
        </w:rPr>
        <w:t xml:space="preserve"> comme motif de l’assassinat de Lambert ou la prétention du grand Liège au titre de berceau de Charlemagne. </w:t>
      </w:r>
    </w:p>
    <w:p w14:paraId="52D697DA" w14:textId="7DD86B95" w:rsidR="00E419EB" w:rsidRPr="006B2298" w:rsidRDefault="00B96A0C" w:rsidP="00E419EB">
      <w:pPr>
        <w:jc w:val="both"/>
        <w:rPr>
          <w:rFonts w:ascii="Calibri" w:hAnsi="Calibri" w:cs="Calibri"/>
          <w:sz w:val="26"/>
          <w:szCs w:val="26"/>
          <w:lang w:val="fr-FR"/>
        </w:rPr>
      </w:pPr>
      <w:r w:rsidRPr="006B2298">
        <w:rPr>
          <w:rFonts w:ascii="Calibri" w:hAnsi="Calibri" w:cs="Calibri"/>
          <w:sz w:val="26"/>
          <w:szCs w:val="26"/>
        </w:rPr>
        <w:t>[</w:t>
      </w:r>
      <w:proofErr w:type="spellStart"/>
      <w:r w:rsidRPr="006B2298">
        <w:rPr>
          <w:rFonts w:ascii="Calibri" w:hAnsi="Calibri" w:cs="Calibri"/>
          <w:sz w:val="26"/>
          <w:szCs w:val="26"/>
        </w:rPr>
        <w:t>PPt</w:t>
      </w:r>
      <w:proofErr w:type="spellEnd"/>
      <w:r w:rsidRPr="006B2298">
        <w:rPr>
          <w:rFonts w:ascii="Calibri" w:hAnsi="Calibri" w:cs="Calibri"/>
          <w:sz w:val="26"/>
          <w:szCs w:val="26"/>
        </w:rPr>
        <w:t xml:space="preserve">] </w:t>
      </w:r>
      <w:r w:rsidR="001810F4" w:rsidRPr="006B2298">
        <w:rPr>
          <w:rFonts w:ascii="Calibri" w:hAnsi="Calibri" w:cs="Calibri"/>
          <w:sz w:val="26"/>
          <w:szCs w:val="26"/>
        </w:rPr>
        <w:t xml:space="preserve">Entre histoire avérée et légende tenace, </w:t>
      </w:r>
      <w:r w:rsidR="00C64C05" w:rsidRPr="006B2298">
        <w:rPr>
          <w:rFonts w:ascii="Calibri" w:hAnsi="Calibri" w:cs="Calibri"/>
          <w:sz w:val="26"/>
          <w:szCs w:val="26"/>
        </w:rPr>
        <w:t xml:space="preserve">restent de nombreuses inconnues qui ont laissé libre cours aux traditions locales. Ainsi la pratique courante de qualifier </w:t>
      </w:r>
      <w:proofErr w:type="spellStart"/>
      <w:r w:rsidR="00C64C05" w:rsidRPr="006B2298">
        <w:rPr>
          <w:rFonts w:ascii="Calibri" w:hAnsi="Calibri" w:cs="Calibri"/>
          <w:sz w:val="26"/>
          <w:szCs w:val="26"/>
        </w:rPr>
        <w:t>Jupille</w:t>
      </w:r>
      <w:proofErr w:type="spellEnd"/>
      <w:r w:rsidR="00C64C05" w:rsidRPr="006B2298">
        <w:rPr>
          <w:rFonts w:ascii="Calibri" w:hAnsi="Calibri" w:cs="Calibri"/>
          <w:sz w:val="26"/>
          <w:szCs w:val="26"/>
        </w:rPr>
        <w:t xml:space="preserve">, Herstal et Chèvremont de palais royaux a contribué à nourrir, entre autres, la conviction que Pépin II, mort à </w:t>
      </w:r>
      <w:proofErr w:type="spellStart"/>
      <w:r w:rsidR="00C64C05" w:rsidRPr="006B2298">
        <w:rPr>
          <w:rFonts w:ascii="Calibri" w:hAnsi="Calibri" w:cs="Calibri"/>
          <w:sz w:val="26"/>
          <w:szCs w:val="26"/>
        </w:rPr>
        <w:t>Jupille</w:t>
      </w:r>
      <w:proofErr w:type="spellEnd"/>
      <w:r w:rsidR="00C64C05" w:rsidRPr="006B2298">
        <w:rPr>
          <w:rFonts w:ascii="Calibri" w:hAnsi="Calibri" w:cs="Calibri"/>
          <w:sz w:val="26"/>
          <w:szCs w:val="26"/>
        </w:rPr>
        <w:t xml:space="preserve"> en 714, repose à Chèvremont</w:t>
      </w:r>
      <w:r w:rsidR="006C4F82" w:rsidRPr="006B2298">
        <w:rPr>
          <w:rFonts w:ascii="Calibri" w:hAnsi="Calibri" w:cs="Calibri"/>
          <w:sz w:val="26"/>
          <w:szCs w:val="26"/>
        </w:rPr>
        <w:t> ;</w:t>
      </w:r>
      <w:r w:rsidR="00C64C05" w:rsidRPr="006B2298">
        <w:rPr>
          <w:rFonts w:ascii="Calibri" w:hAnsi="Calibri" w:cs="Calibri"/>
          <w:sz w:val="26"/>
          <w:szCs w:val="26"/>
        </w:rPr>
        <w:t xml:space="preserve"> d’aucun </w:t>
      </w:r>
      <w:r w:rsidR="006C4F82" w:rsidRPr="006B2298">
        <w:rPr>
          <w:rFonts w:ascii="Calibri" w:hAnsi="Calibri" w:cs="Calibri"/>
          <w:sz w:val="26"/>
          <w:szCs w:val="26"/>
        </w:rPr>
        <w:t>se risquent à</w:t>
      </w:r>
      <w:r w:rsidR="00C64C05" w:rsidRPr="006B2298">
        <w:rPr>
          <w:rFonts w:ascii="Calibri" w:hAnsi="Calibri" w:cs="Calibri"/>
          <w:sz w:val="26"/>
          <w:szCs w:val="26"/>
        </w:rPr>
        <w:t xml:space="preserve"> avancer que ce pourrait être sous la basilique. </w:t>
      </w:r>
      <w:r w:rsidR="00FF56A6" w:rsidRPr="006B2298">
        <w:rPr>
          <w:rFonts w:ascii="Calibri" w:hAnsi="Calibri" w:cs="Calibri"/>
          <w:sz w:val="26"/>
          <w:szCs w:val="26"/>
        </w:rPr>
        <w:t>Retrouver la tombe du maire palais est en quelque sorte le saint graal des alto-médiévistes</w:t>
      </w:r>
      <w:r w:rsidR="006C4F82" w:rsidRPr="006B2298">
        <w:rPr>
          <w:rFonts w:ascii="Calibri" w:hAnsi="Calibri" w:cs="Calibri"/>
          <w:sz w:val="26"/>
          <w:szCs w:val="26"/>
        </w:rPr>
        <w:t xml:space="preserve"> locaux mais pas seulement</w:t>
      </w:r>
      <w:r w:rsidR="00FF56A6" w:rsidRPr="006B2298">
        <w:rPr>
          <w:rFonts w:ascii="Calibri" w:hAnsi="Calibri" w:cs="Calibri"/>
          <w:sz w:val="26"/>
          <w:szCs w:val="26"/>
        </w:rPr>
        <w:t xml:space="preserve">. </w:t>
      </w:r>
      <w:r w:rsidR="00E419EB" w:rsidRPr="006B2298">
        <w:rPr>
          <w:rFonts w:ascii="Calibri" w:hAnsi="Calibri" w:cs="Calibri"/>
          <w:sz w:val="26"/>
          <w:szCs w:val="26"/>
        </w:rPr>
        <w:t xml:space="preserve">Faut-il </w:t>
      </w:r>
      <w:proofErr w:type="spellStart"/>
      <w:r w:rsidR="00E419EB" w:rsidRPr="006B2298">
        <w:rPr>
          <w:rFonts w:ascii="Calibri" w:hAnsi="Calibri" w:cs="Calibri"/>
          <w:sz w:val="26"/>
          <w:szCs w:val="26"/>
        </w:rPr>
        <w:t>insister</w:t>
      </w:r>
      <w:proofErr w:type="spellEnd"/>
      <w:r w:rsidR="00E419EB" w:rsidRPr="006B2298">
        <w:rPr>
          <w:rFonts w:ascii="Calibri" w:hAnsi="Calibri" w:cs="Calibri"/>
          <w:sz w:val="26"/>
          <w:szCs w:val="26"/>
        </w:rPr>
        <w:t xml:space="preserve">, à la frustration de n’avoir à ce jour décelé aucun vestige des palais carolingiens de Herstal et de </w:t>
      </w:r>
      <w:proofErr w:type="spellStart"/>
      <w:r w:rsidR="00E419EB" w:rsidRPr="006B2298">
        <w:rPr>
          <w:rFonts w:ascii="Calibri" w:hAnsi="Calibri" w:cs="Calibri"/>
          <w:sz w:val="26"/>
          <w:szCs w:val="26"/>
        </w:rPr>
        <w:t>Jupille</w:t>
      </w:r>
      <w:proofErr w:type="spellEnd"/>
      <w:r w:rsidR="00E419EB" w:rsidRPr="006B2298">
        <w:rPr>
          <w:rFonts w:ascii="Calibri" w:hAnsi="Calibri" w:cs="Calibri"/>
          <w:sz w:val="26"/>
          <w:szCs w:val="26"/>
        </w:rPr>
        <w:t xml:space="preserve"> répond l’inébranlable espoir des archéologues et historiens de révéler sur le site de Chèvremont quelques traces </w:t>
      </w:r>
      <w:r w:rsidR="006C4F82" w:rsidRPr="006B2298">
        <w:rPr>
          <w:rFonts w:ascii="Calibri" w:hAnsi="Calibri" w:cs="Calibri"/>
          <w:sz w:val="26"/>
          <w:szCs w:val="26"/>
        </w:rPr>
        <w:t xml:space="preserve">supplémentaires </w:t>
      </w:r>
      <w:r w:rsidR="00E419EB" w:rsidRPr="006B2298">
        <w:rPr>
          <w:rFonts w:ascii="Calibri" w:hAnsi="Calibri" w:cs="Calibri"/>
          <w:sz w:val="26"/>
          <w:szCs w:val="26"/>
        </w:rPr>
        <w:t>d’occupation durant le premier millénaire de notre ère. En dépit des trois grandes campagnes de fouilles menées à Chèvremont depuis le milieu du XIX</w:t>
      </w:r>
      <w:r w:rsidR="00E419EB" w:rsidRPr="006B2298">
        <w:rPr>
          <w:rFonts w:ascii="Calibri" w:hAnsi="Calibri" w:cs="Calibri"/>
          <w:sz w:val="26"/>
          <w:szCs w:val="26"/>
          <w:vertAlign w:val="superscript"/>
        </w:rPr>
        <w:t>e</w:t>
      </w:r>
      <w:r w:rsidR="00E419EB" w:rsidRPr="006B2298">
        <w:rPr>
          <w:rFonts w:ascii="Calibri" w:hAnsi="Calibri" w:cs="Calibri"/>
          <w:sz w:val="26"/>
          <w:szCs w:val="26"/>
        </w:rPr>
        <w:t xml:space="preserve"> siècle, la colline ne nous a pas encore révélé tous ses secrets. </w:t>
      </w:r>
      <w:r w:rsidR="00EC7BDB" w:rsidRPr="006B2298">
        <w:rPr>
          <w:rFonts w:ascii="Calibri" w:hAnsi="Calibri" w:cs="Calibri"/>
          <w:sz w:val="26"/>
          <w:szCs w:val="26"/>
        </w:rPr>
        <w:t>[</w:t>
      </w:r>
      <w:proofErr w:type="spellStart"/>
      <w:r w:rsidR="00EC7BDB" w:rsidRPr="006B2298">
        <w:rPr>
          <w:rFonts w:ascii="Calibri" w:hAnsi="Calibri" w:cs="Calibri"/>
          <w:sz w:val="26"/>
          <w:szCs w:val="26"/>
        </w:rPr>
        <w:t>PPt</w:t>
      </w:r>
      <w:proofErr w:type="spellEnd"/>
      <w:r w:rsidR="00EC7BDB" w:rsidRPr="006B2298">
        <w:rPr>
          <w:rFonts w:ascii="Calibri" w:hAnsi="Calibri" w:cs="Calibri"/>
          <w:sz w:val="26"/>
          <w:szCs w:val="26"/>
        </w:rPr>
        <w:t xml:space="preserve">] </w:t>
      </w:r>
      <w:r w:rsidR="00E419EB" w:rsidRPr="006B2298">
        <w:rPr>
          <w:rFonts w:ascii="Calibri" w:hAnsi="Calibri" w:cs="Calibri"/>
          <w:sz w:val="26"/>
          <w:szCs w:val="26"/>
        </w:rPr>
        <w:t xml:space="preserve">De récents sondages laissent espérer de belles trouvailles susceptibles d’éclairer nos modèles interprétatifs de l’occupation du site et, </w:t>
      </w:r>
      <w:proofErr w:type="spellStart"/>
      <w:r w:rsidR="00E419EB" w:rsidRPr="006B2298">
        <w:rPr>
          <w:rFonts w:ascii="Calibri" w:hAnsi="Calibri" w:cs="Calibri"/>
          <w:sz w:val="26"/>
          <w:szCs w:val="26"/>
        </w:rPr>
        <w:t>par là</w:t>
      </w:r>
      <w:proofErr w:type="spellEnd"/>
      <w:r w:rsidR="00E419EB" w:rsidRPr="006B2298">
        <w:rPr>
          <w:rFonts w:ascii="Calibri" w:hAnsi="Calibri" w:cs="Calibri"/>
          <w:sz w:val="26"/>
          <w:szCs w:val="26"/>
        </w:rPr>
        <w:t xml:space="preserve">, de l’exercice du pouvoir durant les deux derniers siècles du premier millénaire de notre ère. </w:t>
      </w:r>
      <w:r w:rsidR="00FF56A6" w:rsidRPr="006B2298">
        <w:rPr>
          <w:rFonts w:ascii="Calibri" w:hAnsi="Calibri" w:cs="Calibri"/>
          <w:sz w:val="26"/>
          <w:szCs w:val="26"/>
        </w:rPr>
        <w:t>Or, l</w:t>
      </w:r>
      <w:r w:rsidR="00C64C05" w:rsidRPr="006B2298">
        <w:rPr>
          <w:rFonts w:ascii="Calibri" w:hAnsi="Calibri" w:cs="Calibri"/>
          <w:sz w:val="26"/>
          <w:szCs w:val="26"/>
        </w:rPr>
        <w:t xml:space="preserve">a chose est désormais publique, </w:t>
      </w:r>
      <w:r w:rsidR="00C64C05" w:rsidRPr="006B2298">
        <w:rPr>
          <w:rFonts w:ascii="Calibri" w:hAnsi="Calibri" w:cs="Calibri"/>
          <w:sz w:val="26"/>
          <w:szCs w:val="26"/>
          <w:lang w:val="fr-FR"/>
        </w:rPr>
        <w:t xml:space="preserve">ce </w:t>
      </w:r>
      <w:r w:rsidR="00FF56A6" w:rsidRPr="006B2298">
        <w:rPr>
          <w:rFonts w:ascii="Calibri" w:hAnsi="Calibri" w:cs="Calibri"/>
          <w:sz w:val="26"/>
          <w:szCs w:val="26"/>
          <w:lang w:val="fr-FR"/>
        </w:rPr>
        <w:t>lieu</w:t>
      </w:r>
      <w:r w:rsidR="00C64C05" w:rsidRPr="006B2298">
        <w:rPr>
          <w:rFonts w:ascii="Calibri" w:hAnsi="Calibri" w:cs="Calibri"/>
          <w:sz w:val="26"/>
          <w:szCs w:val="26"/>
          <w:lang w:val="fr-FR"/>
        </w:rPr>
        <w:t xml:space="preserve"> emblématique est destiné, dans les deux prochaines années, à un vaste projet immobilier </w:t>
      </w:r>
      <w:r w:rsidR="00C64C05" w:rsidRPr="006B2298">
        <w:rPr>
          <w:rFonts w:ascii="Calibri" w:hAnsi="Calibri" w:cs="Calibri"/>
          <w:sz w:val="26"/>
          <w:szCs w:val="26"/>
        </w:rPr>
        <w:t xml:space="preserve">qui mettra </w:t>
      </w:r>
      <w:r w:rsidR="00E419EB" w:rsidRPr="006B2298">
        <w:rPr>
          <w:rFonts w:ascii="Calibri" w:hAnsi="Calibri" w:cs="Calibri"/>
          <w:sz w:val="26"/>
          <w:szCs w:val="26"/>
        </w:rPr>
        <w:t xml:space="preserve">définitivement </w:t>
      </w:r>
      <w:r w:rsidR="00C64C05" w:rsidRPr="006B2298">
        <w:rPr>
          <w:rFonts w:ascii="Calibri" w:hAnsi="Calibri" w:cs="Calibri"/>
          <w:sz w:val="26"/>
          <w:szCs w:val="26"/>
        </w:rPr>
        <w:t xml:space="preserve">à mal </w:t>
      </w:r>
      <w:r w:rsidR="00C64C05" w:rsidRPr="006B2298">
        <w:rPr>
          <w:rFonts w:ascii="Calibri" w:hAnsi="Calibri" w:cs="Calibri"/>
          <w:sz w:val="26"/>
          <w:szCs w:val="26"/>
        </w:rPr>
        <w:lastRenderedPageBreak/>
        <w:t>la préservation des vestiges de ce site</w:t>
      </w:r>
      <w:r w:rsidR="006C4F82" w:rsidRPr="006B2298">
        <w:rPr>
          <w:rFonts w:ascii="Calibri" w:hAnsi="Calibri" w:cs="Calibri"/>
          <w:sz w:val="26"/>
          <w:szCs w:val="26"/>
        </w:rPr>
        <w:t>,</w:t>
      </w:r>
      <w:r w:rsidR="00C64C05" w:rsidRPr="006B2298">
        <w:rPr>
          <w:rFonts w:ascii="Calibri" w:hAnsi="Calibri" w:cs="Calibri"/>
          <w:sz w:val="26"/>
          <w:szCs w:val="26"/>
        </w:rPr>
        <w:t xml:space="preserve"> pourtant d’une importance </w:t>
      </w:r>
      <w:r w:rsidR="006C4F82" w:rsidRPr="006B2298">
        <w:rPr>
          <w:rFonts w:ascii="Calibri" w:hAnsi="Calibri" w:cs="Calibri"/>
          <w:sz w:val="26"/>
          <w:szCs w:val="26"/>
        </w:rPr>
        <w:t xml:space="preserve">patrimoniale </w:t>
      </w:r>
      <w:r w:rsidR="00C64C05" w:rsidRPr="006B2298">
        <w:rPr>
          <w:rFonts w:ascii="Calibri" w:hAnsi="Calibri" w:cs="Calibri"/>
          <w:sz w:val="26"/>
          <w:szCs w:val="26"/>
        </w:rPr>
        <w:t>capitale tant sur le plan régional qu’international.</w:t>
      </w:r>
      <w:r w:rsidR="00FF56A6" w:rsidRPr="006B2298">
        <w:rPr>
          <w:rFonts w:ascii="Calibri" w:hAnsi="Calibri" w:cs="Calibri"/>
          <w:sz w:val="26"/>
          <w:szCs w:val="26"/>
        </w:rPr>
        <w:t xml:space="preserve"> </w:t>
      </w:r>
      <w:r w:rsidR="00E419EB" w:rsidRPr="006B2298">
        <w:rPr>
          <w:rFonts w:ascii="Calibri" w:hAnsi="Calibri" w:cs="Calibri"/>
          <w:sz w:val="26"/>
          <w:szCs w:val="26"/>
          <w:lang w:val="fr-FR"/>
        </w:rPr>
        <w:t>Tout ceci explique et, plus encore, justifie l’urgence de la reprise des fouilles et de la concertation de tous les acteurs du terrain. Aussi, dans la petite demi-heure qui m’est impartie, je vous exposerai l’état actuel des connaissances du site sans rien cacher des nombreuses questions restent en suspens auxquelles nous espérons encore apporter quelques éléments de réponse, dans notre course désespérée contre la montre.</w:t>
      </w:r>
    </w:p>
    <w:p w14:paraId="29825984" w14:textId="77777777" w:rsidR="008973B8" w:rsidRPr="006B2298" w:rsidRDefault="008973B8" w:rsidP="00E419EB">
      <w:pPr>
        <w:rPr>
          <w:rFonts w:ascii="Calibri" w:hAnsi="Calibri" w:cs="Calibri"/>
          <w:i/>
          <w:iCs/>
          <w:sz w:val="26"/>
          <w:szCs w:val="26"/>
        </w:rPr>
      </w:pPr>
    </w:p>
    <w:p w14:paraId="2133556F" w14:textId="1C7E0494" w:rsidR="00E419EB" w:rsidRPr="006B2298" w:rsidRDefault="008973B8" w:rsidP="00E419EB">
      <w:pPr>
        <w:rPr>
          <w:rFonts w:ascii="Calibri" w:hAnsi="Calibri" w:cs="Calibri"/>
          <w:i/>
          <w:iCs/>
          <w:sz w:val="26"/>
          <w:szCs w:val="26"/>
        </w:rPr>
      </w:pPr>
      <w:r w:rsidRPr="006B2298">
        <w:rPr>
          <w:rFonts w:ascii="Calibri" w:hAnsi="Calibri" w:cs="Calibri"/>
          <w:i/>
          <w:iCs/>
          <w:sz w:val="26"/>
          <w:szCs w:val="26"/>
        </w:rPr>
        <w:t>Le site</w:t>
      </w:r>
    </w:p>
    <w:p w14:paraId="3312960A" w14:textId="77220565" w:rsidR="00E419EB" w:rsidRPr="006B2298" w:rsidRDefault="008973B8" w:rsidP="006C4F82">
      <w:pPr>
        <w:jc w:val="both"/>
        <w:rPr>
          <w:rFonts w:ascii="Calibri" w:hAnsi="Calibri" w:cs="Calibri"/>
          <w:sz w:val="26"/>
          <w:szCs w:val="26"/>
        </w:rPr>
      </w:pPr>
      <w:r w:rsidRPr="006B2298">
        <w:rPr>
          <w:rFonts w:ascii="Calibri" w:hAnsi="Calibri" w:cs="Calibri"/>
          <w:sz w:val="26"/>
          <w:szCs w:val="26"/>
        </w:rPr>
        <w:t>[</w:t>
      </w:r>
      <w:proofErr w:type="spellStart"/>
      <w:r w:rsidRPr="006B2298">
        <w:rPr>
          <w:rFonts w:ascii="Calibri" w:hAnsi="Calibri" w:cs="Calibri"/>
          <w:sz w:val="26"/>
          <w:szCs w:val="26"/>
        </w:rPr>
        <w:t>PPt</w:t>
      </w:r>
      <w:proofErr w:type="spellEnd"/>
      <w:r w:rsidRPr="006B2298">
        <w:rPr>
          <w:rFonts w:ascii="Calibri" w:hAnsi="Calibri" w:cs="Calibri"/>
          <w:sz w:val="26"/>
          <w:szCs w:val="26"/>
        </w:rPr>
        <w:t xml:space="preserve">] </w:t>
      </w:r>
      <w:r w:rsidR="00E419EB" w:rsidRPr="006B2298">
        <w:rPr>
          <w:rFonts w:ascii="Calibri" w:hAnsi="Calibri" w:cs="Calibri"/>
          <w:sz w:val="26"/>
          <w:szCs w:val="26"/>
        </w:rPr>
        <w:t>Probablement n’est-il pas nécessaire de décrire le site bien connu de la très grande majorité d’entre vous. Rappelons donc seulement qu’il s’agit d’un éperon rocheux surplombant la Vesdre à 7 km à l’Est de Liège</w:t>
      </w:r>
      <w:r w:rsidRPr="006B2298">
        <w:rPr>
          <w:rFonts w:ascii="Calibri" w:hAnsi="Calibri" w:cs="Calibri"/>
          <w:sz w:val="26"/>
          <w:szCs w:val="26"/>
        </w:rPr>
        <w:t xml:space="preserve">, offrant une vue imprenable (pratiquement 360°) sur toute la vallée de la Vesdre. </w:t>
      </w:r>
      <w:r w:rsidR="000D48F7" w:rsidRPr="006B2298">
        <w:rPr>
          <w:rFonts w:ascii="Calibri" w:hAnsi="Calibri" w:cs="Calibri"/>
          <w:sz w:val="26"/>
          <w:szCs w:val="26"/>
        </w:rPr>
        <w:t>« Ce site était assurément propice à une transformation en une place forte importante de la vallée mosane ».</w:t>
      </w:r>
      <w:r w:rsidR="000D48F7" w:rsidRPr="006B2298">
        <w:rPr>
          <w:rStyle w:val="Appelnotedebasdep"/>
          <w:rFonts w:ascii="Calibri" w:hAnsi="Calibri" w:cs="Calibri"/>
          <w:sz w:val="26"/>
          <w:szCs w:val="26"/>
        </w:rPr>
        <w:footnoteReference w:id="1"/>
      </w:r>
      <w:r w:rsidR="000D48F7" w:rsidRPr="006B2298">
        <w:rPr>
          <w:rFonts w:ascii="Calibri" w:hAnsi="Calibri" w:cs="Calibri"/>
          <w:sz w:val="26"/>
          <w:szCs w:val="26"/>
        </w:rPr>
        <w:t xml:space="preserve"> La question de l’époque de cette transformation est, </w:t>
      </w:r>
      <w:proofErr w:type="gramStart"/>
      <w:r w:rsidR="000D48F7" w:rsidRPr="006B2298">
        <w:rPr>
          <w:rFonts w:ascii="Calibri" w:hAnsi="Calibri" w:cs="Calibri"/>
          <w:sz w:val="26"/>
          <w:szCs w:val="26"/>
        </w:rPr>
        <w:t>par contre</w:t>
      </w:r>
      <w:proofErr w:type="gramEnd"/>
      <w:r w:rsidR="000D48F7" w:rsidRPr="006B2298">
        <w:rPr>
          <w:rFonts w:ascii="Calibri" w:hAnsi="Calibri" w:cs="Calibri"/>
          <w:sz w:val="26"/>
          <w:szCs w:val="26"/>
        </w:rPr>
        <w:t>, beaucoup plus difficile à établir.</w:t>
      </w:r>
    </w:p>
    <w:p w14:paraId="6055D5EB" w14:textId="44CB145A" w:rsidR="000C699F" w:rsidRPr="006B2298" w:rsidRDefault="006246E9" w:rsidP="000C699F">
      <w:pPr>
        <w:jc w:val="both"/>
        <w:rPr>
          <w:rFonts w:ascii="Calibri" w:hAnsi="Calibri" w:cs="Calibri"/>
          <w:sz w:val="26"/>
          <w:szCs w:val="26"/>
          <w:lang w:val="fr-FR"/>
        </w:rPr>
      </w:pPr>
      <w:r w:rsidRPr="006B2298">
        <w:rPr>
          <w:rFonts w:ascii="Calibri" w:hAnsi="Calibri" w:cs="Calibri"/>
          <w:sz w:val="26"/>
          <w:szCs w:val="26"/>
          <w:lang w:val="fr-FR"/>
        </w:rPr>
        <w:t>[</w:t>
      </w:r>
      <w:proofErr w:type="spellStart"/>
      <w:r w:rsidRPr="006B2298">
        <w:rPr>
          <w:rFonts w:ascii="Calibri" w:hAnsi="Calibri" w:cs="Calibri"/>
          <w:sz w:val="26"/>
          <w:szCs w:val="26"/>
          <w:lang w:val="fr-FR"/>
        </w:rPr>
        <w:t>PPt</w:t>
      </w:r>
      <w:proofErr w:type="spellEnd"/>
      <w:r w:rsidRPr="006B2298">
        <w:rPr>
          <w:rFonts w:ascii="Calibri" w:hAnsi="Calibri" w:cs="Calibri"/>
          <w:sz w:val="26"/>
          <w:szCs w:val="26"/>
          <w:lang w:val="fr-FR"/>
        </w:rPr>
        <w:t xml:space="preserve">] </w:t>
      </w:r>
      <w:r w:rsidR="000C699F" w:rsidRPr="006B2298">
        <w:rPr>
          <w:rFonts w:ascii="Calibri" w:hAnsi="Calibri" w:cs="Calibri"/>
          <w:sz w:val="26"/>
          <w:szCs w:val="26"/>
          <w:lang w:val="fr-FR"/>
        </w:rPr>
        <w:t xml:space="preserve">Si, comme celle d’autres sites alto-médiévaux de la région – </w:t>
      </w:r>
      <w:proofErr w:type="spellStart"/>
      <w:r w:rsidR="000C699F" w:rsidRPr="006B2298">
        <w:rPr>
          <w:rFonts w:ascii="Calibri" w:hAnsi="Calibri" w:cs="Calibri"/>
          <w:sz w:val="26"/>
          <w:szCs w:val="26"/>
          <w:lang w:val="fr-FR"/>
        </w:rPr>
        <w:t>Jupille</w:t>
      </w:r>
      <w:proofErr w:type="spellEnd"/>
      <w:r w:rsidR="000C699F" w:rsidRPr="006B2298">
        <w:rPr>
          <w:rFonts w:ascii="Calibri" w:hAnsi="Calibri" w:cs="Calibri"/>
          <w:sz w:val="26"/>
          <w:szCs w:val="26"/>
          <w:lang w:val="fr-FR"/>
        </w:rPr>
        <w:t>, Herstal, Thiers d’</w:t>
      </w:r>
      <w:proofErr w:type="spellStart"/>
      <w:r w:rsidR="000C699F" w:rsidRPr="006B2298">
        <w:rPr>
          <w:rFonts w:ascii="Calibri" w:hAnsi="Calibri" w:cs="Calibri"/>
          <w:sz w:val="26"/>
          <w:szCs w:val="26"/>
          <w:lang w:val="fr-FR"/>
        </w:rPr>
        <w:t>Olne</w:t>
      </w:r>
      <w:proofErr w:type="spellEnd"/>
      <w:r w:rsidR="000C699F" w:rsidRPr="006B2298">
        <w:rPr>
          <w:rFonts w:ascii="Calibri" w:hAnsi="Calibri" w:cs="Calibri"/>
          <w:sz w:val="26"/>
          <w:szCs w:val="26"/>
          <w:lang w:val="fr-FR"/>
        </w:rPr>
        <w:t xml:space="preserve"> à Engis – l’occupation du site de Chèvremont durant le premier millénaire ne fait pas l’ombre d’un doute, paradoxalement, les sources écrites contemporaines ou tardives et néanmoins dignes de confiance qui l’attestent sont peu nombreuses. Par ailleurs, contre une vieille tradition historiographique, il est désormais acquis que l’intégralité de ce corpus doit être relu à la lumière du projet historiographique qui l’a vu naitre. </w:t>
      </w:r>
      <w:r w:rsidR="00E70DB1" w:rsidRPr="006B2298">
        <w:rPr>
          <w:rFonts w:ascii="Calibri" w:hAnsi="Calibri" w:cs="Calibri"/>
          <w:sz w:val="26"/>
          <w:szCs w:val="26"/>
          <w:lang w:val="fr-FR"/>
        </w:rPr>
        <w:t>En effet, la recherche historique de ces 30 dernières années a contribué à mettre en lumière une instrumentalisation de l’écrit à des fins politiques et idéologiques jusqu’alors insoupçonnées.</w:t>
      </w:r>
      <w:r w:rsidR="00CE0C81" w:rsidRPr="006B2298">
        <w:rPr>
          <w:rFonts w:ascii="Calibri" w:hAnsi="Calibri" w:cs="Calibri"/>
          <w:sz w:val="26"/>
          <w:szCs w:val="26"/>
          <w:lang w:val="fr-FR"/>
        </w:rPr>
        <w:t xml:space="preserve"> </w:t>
      </w:r>
      <w:r w:rsidR="006C4F82" w:rsidRPr="006B2298">
        <w:rPr>
          <w:rFonts w:ascii="Calibri" w:hAnsi="Calibri" w:cs="Calibri"/>
          <w:sz w:val="26"/>
          <w:szCs w:val="26"/>
          <w:lang w:val="fr-FR"/>
        </w:rPr>
        <w:t xml:space="preserve">Un exemple concret suffira à illustrer mon propos : on s’est longtemps fondé sur le récit de la </w:t>
      </w:r>
      <w:r w:rsidR="006C4F82" w:rsidRPr="006B2298">
        <w:rPr>
          <w:rFonts w:ascii="Calibri" w:hAnsi="Calibri" w:cs="Calibri"/>
          <w:i/>
          <w:iCs/>
          <w:sz w:val="26"/>
          <w:szCs w:val="26"/>
          <w:lang w:val="fr-FR"/>
        </w:rPr>
        <w:t xml:space="preserve">vie de sainte </w:t>
      </w:r>
      <w:proofErr w:type="spellStart"/>
      <w:r w:rsidR="006C4F82" w:rsidRPr="006B2298">
        <w:rPr>
          <w:rFonts w:ascii="Calibri" w:hAnsi="Calibri" w:cs="Calibri"/>
          <w:i/>
          <w:iCs/>
          <w:sz w:val="26"/>
          <w:szCs w:val="26"/>
          <w:lang w:val="fr-FR"/>
        </w:rPr>
        <w:t>Begge</w:t>
      </w:r>
      <w:proofErr w:type="spellEnd"/>
      <w:r w:rsidR="006C4F82" w:rsidRPr="006B2298">
        <w:rPr>
          <w:rFonts w:ascii="Calibri" w:hAnsi="Calibri" w:cs="Calibri"/>
          <w:i/>
          <w:iCs/>
          <w:sz w:val="26"/>
          <w:szCs w:val="26"/>
          <w:lang w:val="fr-FR"/>
        </w:rPr>
        <w:t xml:space="preserve"> </w:t>
      </w:r>
      <w:proofErr w:type="gramStart"/>
      <w:r w:rsidR="006C4F82" w:rsidRPr="006B2298">
        <w:rPr>
          <w:rFonts w:ascii="Calibri" w:hAnsi="Calibri" w:cs="Calibri"/>
          <w:i/>
          <w:iCs/>
          <w:sz w:val="26"/>
          <w:szCs w:val="26"/>
          <w:lang w:val="fr-FR"/>
        </w:rPr>
        <w:t xml:space="preserve">d’Andenne </w:t>
      </w:r>
      <w:r w:rsidR="006C4F82" w:rsidRPr="006B2298">
        <w:rPr>
          <w:rFonts w:ascii="Calibri" w:hAnsi="Calibri" w:cs="Calibri"/>
          <w:sz w:val="26"/>
          <w:szCs w:val="26"/>
          <w:lang w:val="fr-FR"/>
        </w:rPr>
        <w:t xml:space="preserve"> pour</w:t>
      </w:r>
      <w:proofErr w:type="gramEnd"/>
      <w:r w:rsidR="006C4F82" w:rsidRPr="006B2298">
        <w:rPr>
          <w:rFonts w:ascii="Calibri" w:hAnsi="Calibri" w:cs="Calibri"/>
          <w:sz w:val="26"/>
          <w:szCs w:val="26"/>
          <w:lang w:val="fr-FR"/>
        </w:rPr>
        <w:t xml:space="preserve"> affirmer que la colline était</w:t>
      </w:r>
      <w:r w:rsidR="00135B33" w:rsidRPr="006B2298">
        <w:rPr>
          <w:rFonts w:ascii="Calibri" w:hAnsi="Calibri" w:cs="Calibri"/>
          <w:sz w:val="26"/>
          <w:szCs w:val="26"/>
          <w:lang w:val="fr-FR"/>
        </w:rPr>
        <w:t>, en tant que</w:t>
      </w:r>
      <w:r w:rsidR="006C4F82" w:rsidRPr="006B2298">
        <w:rPr>
          <w:rFonts w:ascii="Calibri" w:hAnsi="Calibri" w:cs="Calibri"/>
          <w:sz w:val="26"/>
          <w:szCs w:val="26"/>
          <w:lang w:val="fr-FR"/>
        </w:rPr>
        <w:t xml:space="preserve"> </w:t>
      </w:r>
      <w:r w:rsidR="00135B33" w:rsidRPr="006B2298">
        <w:rPr>
          <w:rFonts w:ascii="Calibri" w:hAnsi="Calibri" w:cs="Calibri"/>
          <w:sz w:val="26"/>
          <w:szCs w:val="26"/>
          <w:lang w:val="fr-FR"/>
        </w:rPr>
        <w:t xml:space="preserve">lieu de résidence de </w:t>
      </w:r>
      <w:proofErr w:type="spellStart"/>
      <w:r w:rsidR="00135B33" w:rsidRPr="006B2298">
        <w:rPr>
          <w:rFonts w:ascii="Calibri" w:hAnsi="Calibri" w:cs="Calibri"/>
          <w:sz w:val="26"/>
          <w:szCs w:val="26"/>
          <w:lang w:val="fr-FR"/>
        </w:rPr>
        <w:t>Begge</w:t>
      </w:r>
      <w:proofErr w:type="spellEnd"/>
      <w:r w:rsidR="00135B33" w:rsidRPr="006B2298">
        <w:rPr>
          <w:rFonts w:ascii="Calibri" w:hAnsi="Calibri" w:cs="Calibri"/>
          <w:sz w:val="26"/>
          <w:szCs w:val="26"/>
          <w:lang w:val="fr-FR"/>
        </w:rPr>
        <w:t xml:space="preserve"> et son époux, </w:t>
      </w:r>
      <w:proofErr w:type="spellStart"/>
      <w:r w:rsidR="00135B33" w:rsidRPr="006B2298">
        <w:rPr>
          <w:rFonts w:ascii="Calibri" w:hAnsi="Calibri" w:cs="Calibri"/>
          <w:sz w:val="26"/>
          <w:szCs w:val="26"/>
          <w:lang w:val="fr-FR"/>
        </w:rPr>
        <w:t>Anségisel</w:t>
      </w:r>
      <w:proofErr w:type="spellEnd"/>
      <w:r w:rsidR="00135B33" w:rsidRPr="006B2298">
        <w:rPr>
          <w:rFonts w:ascii="Calibri" w:hAnsi="Calibri" w:cs="Calibri"/>
          <w:sz w:val="26"/>
          <w:szCs w:val="26"/>
          <w:lang w:val="fr-FR"/>
        </w:rPr>
        <w:t xml:space="preserve">, fils d’Arnoul de Metz, parents de Pépin II, possession </w:t>
      </w:r>
      <w:proofErr w:type="spellStart"/>
      <w:r w:rsidR="00135B33" w:rsidRPr="006B2298">
        <w:rPr>
          <w:rFonts w:ascii="Calibri" w:hAnsi="Calibri" w:cs="Calibri"/>
          <w:sz w:val="26"/>
          <w:szCs w:val="26"/>
          <w:lang w:val="fr-FR"/>
        </w:rPr>
        <w:t>pippinide</w:t>
      </w:r>
      <w:proofErr w:type="spellEnd"/>
      <w:r w:rsidR="006C4F82" w:rsidRPr="006B2298">
        <w:rPr>
          <w:rFonts w:ascii="Calibri" w:hAnsi="Calibri" w:cs="Calibri"/>
          <w:sz w:val="26"/>
          <w:szCs w:val="26"/>
          <w:lang w:val="fr-FR"/>
        </w:rPr>
        <w:t xml:space="preserve"> dès le 3</w:t>
      </w:r>
      <w:r w:rsidR="006C4F82" w:rsidRPr="006B2298">
        <w:rPr>
          <w:rFonts w:ascii="Calibri" w:hAnsi="Calibri" w:cs="Calibri"/>
          <w:sz w:val="26"/>
          <w:szCs w:val="26"/>
          <w:vertAlign w:val="superscript"/>
          <w:lang w:val="fr-FR"/>
        </w:rPr>
        <w:t>e</w:t>
      </w:r>
      <w:r w:rsidR="006C4F82" w:rsidRPr="006B2298">
        <w:rPr>
          <w:rFonts w:ascii="Calibri" w:hAnsi="Calibri" w:cs="Calibri"/>
          <w:sz w:val="26"/>
          <w:szCs w:val="26"/>
          <w:lang w:val="fr-FR"/>
        </w:rPr>
        <w:t xml:space="preserve"> tiers du VII</w:t>
      </w:r>
      <w:r w:rsidR="006C4F82" w:rsidRPr="006B2298">
        <w:rPr>
          <w:rFonts w:ascii="Calibri" w:hAnsi="Calibri" w:cs="Calibri"/>
          <w:sz w:val="26"/>
          <w:szCs w:val="26"/>
          <w:vertAlign w:val="superscript"/>
          <w:lang w:val="fr-FR"/>
        </w:rPr>
        <w:t>e</w:t>
      </w:r>
      <w:r w:rsidR="006C4F82" w:rsidRPr="006B2298">
        <w:rPr>
          <w:rFonts w:ascii="Calibri" w:hAnsi="Calibri" w:cs="Calibri"/>
          <w:sz w:val="26"/>
          <w:szCs w:val="26"/>
          <w:lang w:val="fr-FR"/>
        </w:rPr>
        <w:t xml:space="preserve"> siècle. Il est désormais évident que le témoignage de ce récit hagiographique à vocation liturgique rédigé </w:t>
      </w:r>
      <w:r w:rsidR="00135B33" w:rsidRPr="006B2298">
        <w:rPr>
          <w:rFonts w:ascii="Calibri" w:hAnsi="Calibri" w:cs="Calibri"/>
          <w:sz w:val="26"/>
          <w:szCs w:val="26"/>
          <w:lang w:val="fr-FR"/>
        </w:rPr>
        <w:t>rédigée au XI</w:t>
      </w:r>
      <w:r w:rsidR="00135B33" w:rsidRPr="006B2298">
        <w:rPr>
          <w:rFonts w:ascii="Calibri" w:hAnsi="Calibri" w:cs="Calibri"/>
          <w:sz w:val="26"/>
          <w:szCs w:val="26"/>
          <w:vertAlign w:val="superscript"/>
          <w:lang w:val="fr-FR"/>
        </w:rPr>
        <w:t>e</w:t>
      </w:r>
      <w:r w:rsidR="00135B33" w:rsidRPr="006B2298">
        <w:rPr>
          <w:rFonts w:ascii="Calibri" w:hAnsi="Calibri" w:cs="Calibri"/>
          <w:sz w:val="26"/>
          <w:szCs w:val="26"/>
          <w:lang w:val="fr-FR"/>
        </w:rPr>
        <w:t xml:space="preserve"> siècle par un chanoine d’Andenne </w:t>
      </w:r>
      <w:r w:rsidR="006C4F82" w:rsidRPr="006B2298">
        <w:rPr>
          <w:rFonts w:ascii="Calibri" w:hAnsi="Calibri" w:cs="Calibri"/>
          <w:sz w:val="26"/>
          <w:szCs w:val="26"/>
          <w:lang w:val="fr-FR"/>
        </w:rPr>
        <w:t>rel</w:t>
      </w:r>
      <w:r w:rsidR="00135B33" w:rsidRPr="006B2298">
        <w:rPr>
          <w:rFonts w:ascii="Calibri" w:hAnsi="Calibri" w:cs="Calibri"/>
          <w:sz w:val="26"/>
          <w:szCs w:val="26"/>
          <w:lang w:val="fr-FR"/>
        </w:rPr>
        <w:t>ève</w:t>
      </w:r>
      <w:r w:rsidR="006C4F82" w:rsidRPr="006B2298">
        <w:rPr>
          <w:rFonts w:ascii="Calibri" w:hAnsi="Calibri" w:cs="Calibri"/>
          <w:sz w:val="26"/>
          <w:szCs w:val="26"/>
          <w:lang w:val="fr-FR"/>
        </w:rPr>
        <w:t xml:space="preserve"> de la légende locale. </w:t>
      </w:r>
      <w:r w:rsidR="00135B33" w:rsidRPr="006B2298">
        <w:rPr>
          <w:rFonts w:ascii="Calibri" w:hAnsi="Calibri" w:cs="Calibri"/>
          <w:sz w:val="26"/>
          <w:szCs w:val="26"/>
          <w:lang w:val="fr-FR"/>
        </w:rPr>
        <w:t xml:space="preserve">Ainsi donc, la </w:t>
      </w:r>
      <w:r w:rsidR="000C699F" w:rsidRPr="006B2298">
        <w:rPr>
          <w:rFonts w:ascii="Calibri" w:hAnsi="Calibri" w:cs="Calibri"/>
          <w:sz w:val="26"/>
          <w:szCs w:val="26"/>
          <w:lang w:val="fr-FR"/>
        </w:rPr>
        <w:t>relecture</w:t>
      </w:r>
      <w:r w:rsidR="00135B33" w:rsidRPr="006B2298">
        <w:rPr>
          <w:rFonts w:ascii="Calibri" w:hAnsi="Calibri" w:cs="Calibri"/>
          <w:sz w:val="26"/>
          <w:szCs w:val="26"/>
          <w:lang w:val="fr-FR"/>
        </w:rPr>
        <w:t xml:space="preserve"> critique des mentions textuelles</w:t>
      </w:r>
      <w:r w:rsidR="000C699F" w:rsidRPr="006B2298">
        <w:rPr>
          <w:rFonts w:ascii="Calibri" w:hAnsi="Calibri" w:cs="Calibri"/>
          <w:sz w:val="26"/>
          <w:szCs w:val="26"/>
          <w:lang w:val="fr-FR"/>
        </w:rPr>
        <w:t xml:space="preserve"> tend</w:t>
      </w:r>
      <w:r w:rsidR="00CE0C81" w:rsidRPr="006B2298">
        <w:rPr>
          <w:rFonts w:ascii="Calibri" w:hAnsi="Calibri" w:cs="Calibri"/>
          <w:sz w:val="26"/>
          <w:szCs w:val="26"/>
          <w:lang w:val="fr-FR"/>
        </w:rPr>
        <w:t>, nous allons le voir,</w:t>
      </w:r>
      <w:r w:rsidR="000C699F" w:rsidRPr="006B2298">
        <w:rPr>
          <w:rFonts w:ascii="Calibri" w:hAnsi="Calibri" w:cs="Calibri"/>
          <w:sz w:val="26"/>
          <w:szCs w:val="26"/>
          <w:lang w:val="fr-FR"/>
        </w:rPr>
        <w:t xml:space="preserve"> à mettre en exergue davantage de questions et d’incertitudes qu’elle n’apporte d’éléments à la tentative de restitution et d’interprétation du site.</w:t>
      </w:r>
    </w:p>
    <w:p w14:paraId="65EF98D2" w14:textId="7A6F9C4D" w:rsidR="0030194E" w:rsidRPr="006B2298" w:rsidRDefault="002E3D80" w:rsidP="00180446">
      <w:pPr>
        <w:tabs>
          <w:tab w:val="num" w:pos="720"/>
        </w:tabs>
        <w:jc w:val="both"/>
        <w:rPr>
          <w:rFonts w:ascii="Calibri" w:hAnsi="Calibri" w:cs="Calibri"/>
          <w:sz w:val="26"/>
          <w:szCs w:val="26"/>
          <w:lang w:val="fr-FR"/>
        </w:rPr>
      </w:pPr>
      <w:r w:rsidRPr="006B2298">
        <w:rPr>
          <w:rFonts w:ascii="Calibri" w:hAnsi="Calibri" w:cs="Calibri"/>
          <w:sz w:val="26"/>
          <w:szCs w:val="26"/>
          <w:lang w:val="fr-FR"/>
        </w:rPr>
        <w:t>[</w:t>
      </w:r>
      <w:proofErr w:type="spellStart"/>
      <w:r w:rsidRPr="006B2298">
        <w:rPr>
          <w:rFonts w:ascii="Calibri" w:hAnsi="Calibri" w:cs="Calibri"/>
          <w:sz w:val="26"/>
          <w:szCs w:val="26"/>
          <w:lang w:val="fr-FR"/>
        </w:rPr>
        <w:t>PPt</w:t>
      </w:r>
      <w:proofErr w:type="spellEnd"/>
      <w:r w:rsidRPr="006B2298">
        <w:rPr>
          <w:rFonts w:ascii="Calibri" w:hAnsi="Calibri" w:cs="Calibri"/>
          <w:sz w:val="26"/>
          <w:szCs w:val="26"/>
          <w:lang w:val="fr-FR"/>
        </w:rPr>
        <w:t xml:space="preserve">] </w:t>
      </w:r>
      <w:r w:rsidR="0030194E" w:rsidRPr="006B2298">
        <w:rPr>
          <w:rFonts w:ascii="Calibri" w:hAnsi="Calibri" w:cs="Calibri"/>
          <w:sz w:val="26"/>
          <w:szCs w:val="26"/>
          <w:lang w:val="fr-FR"/>
        </w:rPr>
        <w:t xml:space="preserve">Si le nom et la mémoire des Pippinides – ancêtres des Carolingiens – semblent aujourd’hui inébranlablement attachés à ce site, le moment à partir duquel on peut assurément le considérer en possession de ce lignage demeure, nous allons le voir, à l’état d’hypothèse. En revanche, nous tenons un terminus </w:t>
      </w:r>
      <w:r w:rsidR="0030194E" w:rsidRPr="006B2298">
        <w:rPr>
          <w:rFonts w:ascii="Calibri" w:hAnsi="Calibri" w:cs="Calibri"/>
          <w:i/>
          <w:sz w:val="26"/>
          <w:szCs w:val="26"/>
          <w:lang w:val="fr-FR"/>
        </w:rPr>
        <w:t>ad quem</w:t>
      </w:r>
      <w:r w:rsidR="0030194E" w:rsidRPr="006B2298">
        <w:rPr>
          <w:rFonts w:ascii="Calibri" w:hAnsi="Calibri" w:cs="Calibri"/>
          <w:sz w:val="26"/>
          <w:szCs w:val="26"/>
          <w:lang w:val="fr-FR"/>
        </w:rPr>
        <w:t xml:space="preserve"> solide pour le démantèlement de ce </w:t>
      </w:r>
      <w:proofErr w:type="spellStart"/>
      <w:r w:rsidR="0030194E" w:rsidRPr="006B2298">
        <w:rPr>
          <w:rFonts w:ascii="Calibri" w:hAnsi="Calibri" w:cs="Calibri"/>
          <w:i/>
          <w:sz w:val="26"/>
          <w:szCs w:val="26"/>
          <w:lang w:val="fr-FR"/>
        </w:rPr>
        <w:t>castellum</w:t>
      </w:r>
      <w:proofErr w:type="spellEnd"/>
      <w:r w:rsidR="0030194E" w:rsidRPr="006B2298">
        <w:rPr>
          <w:rFonts w:ascii="Calibri" w:hAnsi="Calibri" w:cs="Calibri"/>
          <w:sz w:val="26"/>
          <w:szCs w:val="26"/>
          <w:lang w:val="fr-FR"/>
        </w:rPr>
        <w:t xml:space="preserve"> : le fait est certain, Chèvremont fut prise par </w:t>
      </w:r>
      <w:proofErr w:type="spellStart"/>
      <w:r w:rsidR="0030194E" w:rsidRPr="006B2298">
        <w:rPr>
          <w:rFonts w:ascii="Calibri" w:hAnsi="Calibri" w:cs="Calibri"/>
          <w:sz w:val="26"/>
          <w:szCs w:val="26"/>
          <w:lang w:val="fr-FR"/>
        </w:rPr>
        <w:t>Notger</w:t>
      </w:r>
      <w:proofErr w:type="spellEnd"/>
      <w:r w:rsidR="0030194E" w:rsidRPr="006B2298">
        <w:rPr>
          <w:rFonts w:ascii="Calibri" w:hAnsi="Calibri" w:cs="Calibri"/>
          <w:sz w:val="26"/>
          <w:szCs w:val="26"/>
          <w:lang w:val="fr-FR"/>
        </w:rPr>
        <w:t xml:space="preserve"> à </w:t>
      </w:r>
      <w:r w:rsidR="0030194E" w:rsidRPr="006B2298">
        <w:rPr>
          <w:rFonts w:ascii="Calibri" w:hAnsi="Calibri" w:cs="Calibri"/>
          <w:sz w:val="26"/>
          <w:szCs w:val="26"/>
          <w:lang w:val="fr-FR"/>
        </w:rPr>
        <w:lastRenderedPageBreak/>
        <w:t>la fin du Xe siècle (987 ?)</w:t>
      </w:r>
      <w:r w:rsidR="0030194E" w:rsidRPr="006B2298">
        <w:rPr>
          <w:rStyle w:val="Appelnotedebasdep"/>
          <w:rFonts w:ascii="Calibri" w:hAnsi="Calibri" w:cs="Calibri"/>
          <w:sz w:val="26"/>
          <w:szCs w:val="26"/>
          <w:lang w:val="fr-FR"/>
        </w:rPr>
        <w:footnoteReference w:id="2"/>
      </w:r>
      <w:r w:rsidR="0030194E" w:rsidRPr="006B2298">
        <w:rPr>
          <w:rFonts w:ascii="Calibri" w:hAnsi="Calibri" w:cs="Calibri"/>
          <w:sz w:val="26"/>
          <w:szCs w:val="26"/>
          <w:lang w:val="fr-FR"/>
        </w:rPr>
        <w:t>. Faute de sources</w:t>
      </w:r>
      <w:r w:rsidR="00135B33" w:rsidRPr="006B2298">
        <w:rPr>
          <w:rFonts w:ascii="Calibri" w:hAnsi="Calibri" w:cs="Calibri"/>
          <w:sz w:val="26"/>
          <w:szCs w:val="26"/>
          <w:lang w:val="fr-FR"/>
        </w:rPr>
        <w:t xml:space="preserve"> – tant écrites que matériels- </w:t>
      </w:r>
      <w:r w:rsidR="0030194E" w:rsidRPr="006B2298">
        <w:rPr>
          <w:rFonts w:ascii="Calibri" w:hAnsi="Calibri" w:cs="Calibri"/>
          <w:sz w:val="26"/>
          <w:szCs w:val="26"/>
          <w:lang w:val="fr-FR"/>
        </w:rPr>
        <w:t>on ne peut</w:t>
      </w:r>
      <w:r w:rsidR="00135B33" w:rsidRPr="006B2298">
        <w:rPr>
          <w:rFonts w:ascii="Calibri" w:hAnsi="Calibri" w:cs="Calibri"/>
          <w:sz w:val="26"/>
          <w:szCs w:val="26"/>
          <w:lang w:val="fr-FR"/>
        </w:rPr>
        <w:t xml:space="preserve"> à l’heure actuelle</w:t>
      </w:r>
      <w:r w:rsidR="0030194E" w:rsidRPr="006B2298">
        <w:rPr>
          <w:rFonts w:ascii="Calibri" w:hAnsi="Calibri" w:cs="Calibri"/>
          <w:sz w:val="26"/>
          <w:szCs w:val="26"/>
          <w:lang w:val="fr-FR"/>
        </w:rPr>
        <w:t xml:space="preserve"> rien dire de l’occupation de ce promontoire rocheux entre le XI</w:t>
      </w:r>
      <w:r w:rsidR="0030194E" w:rsidRPr="006B2298">
        <w:rPr>
          <w:rFonts w:ascii="Calibri" w:hAnsi="Calibri" w:cs="Calibri"/>
          <w:sz w:val="26"/>
          <w:szCs w:val="26"/>
          <w:vertAlign w:val="superscript"/>
          <w:lang w:val="fr-FR"/>
        </w:rPr>
        <w:t>e</w:t>
      </w:r>
      <w:r w:rsidR="0030194E" w:rsidRPr="006B2298">
        <w:rPr>
          <w:rFonts w:ascii="Calibri" w:hAnsi="Calibri" w:cs="Calibri"/>
          <w:sz w:val="26"/>
          <w:szCs w:val="26"/>
          <w:lang w:val="fr-FR"/>
        </w:rPr>
        <w:t xml:space="preserve"> et la fin du XVII</w:t>
      </w:r>
      <w:r w:rsidR="0030194E" w:rsidRPr="006B2298">
        <w:rPr>
          <w:rFonts w:ascii="Calibri" w:hAnsi="Calibri" w:cs="Calibri"/>
          <w:sz w:val="26"/>
          <w:szCs w:val="26"/>
          <w:vertAlign w:val="superscript"/>
          <w:lang w:val="fr-FR"/>
        </w:rPr>
        <w:t>e</w:t>
      </w:r>
      <w:r w:rsidR="0030194E" w:rsidRPr="006B2298">
        <w:rPr>
          <w:rFonts w:ascii="Calibri" w:hAnsi="Calibri" w:cs="Calibri"/>
          <w:sz w:val="26"/>
          <w:szCs w:val="26"/>
          <w:lang w:val="fr-FR"/>
        </w:rPr>
        <w:t xml:space="preserve"> siècle (construction de la chapelle dédiée à sainte Marie par les Jésuites en 1688).</w:t>
      </w:r>
    </w:p>
    <w:p w14:paraId="5454BB32" w14:textId="06DB7840" w:rsidR="00273F5E" w:rsidRPr="006B2298" w:rsidRDefault="00152C4D" w:rsidP="00A35920">
      <w:pPr>
        <w:tabs>
          <w:tab w:val="num" w:pos="720"/>
        </w:tabs>
        <w:jc w:val="both"/>
        <w:rPr>
          <w:rFonts w:ascii="Calibri" w:hAnsi="Calibri" w:cs="Calibri"/>
          <w:sz w:val="26"/>
          <w:szCs w:val="26"/>
          <w:lang w:val="fr-FR"/>
        </w:rPr>
      </w:pPr>
      <w:r w:rsidRPr="006B2298">
        <w:rPr>
          <w:rFonts w:ascii="Calibri" w:hAnsi="Calibri" w:cs="Calibri"/>
          <w:sz w:val="26"/>
          <w:szCs w:val="26"/>
          <w:lang w:val="fr-FR"/>
        </w:rPr>
        <w:t>[</w:t>
      </w:r>
      <w:proofErr w:type="spellStart"/>
      <w:r w:rsidRPr="006B2298">
        <w:rPr>
          <w:rFonts w:ascii="Calibri" w:hAnsi="Calibri" w:cs="Calibri"/>
          <w:sz w:val="26"/>
          <w:szCs w:val="26"/>
          <w:lang w:val="fr-FR"/>
        </w:rPr>
        <w:t>PPt</w:t>
      </w:r>
      <w:proofErr w:type="spellEnd"/>
      <w:r w:rsidRPr="006B2298">
        <w:rPr>
          <w:rFonts w:ascii="Calibri" w:hAnsi="Calibri" w:cs="Calibri"/>
          <w:sz w:val="26"/>
          <w:szCs w:val="26"/>
          <w:lang w:val="fr-FR"/>
        </w:rPr>
        <w:t xml:space="preserve">] </w:t>
      </w:r>
      <w:r w:rsidR="000B10D6" w:rsidRPr="006B2298">
        <w:rPr>
          <w:rFonts w:ascii="Calibri" w:hAnsi="Calibri" w:cs="Calibri"/>
          <w:sz w:val="26"/>
          <w:szCs w:val="26"/>
          <w:lang w:val="fr-FR"/>
        </w:rPr>
        <w:t>Depuis les travaux de Micheline Josse entamé en 1962 et repris en 1988 à l’occasion du millénaire de la chute de Chèvremont</w:t>
      </w:r>
      <w:r w:rsidR="000B10D6" w:rsidRPr="006B2298">
        <w:rPr>
          <w:rStyle w:val="Appelnotedebasdep"/>
          <w:rFonts w:ascii="Calibri" w:hAnsi="Calibri" w:cs="Calibri"/>
          <w:sz w:val="26"/>
          <w:szCs w:val="26"/>
          <w:lang w:val="fr-FR"/>
        </w:rPr>
        <w:footnoteReference w:id="3"/>
      </w:r>
      <w:r w:rsidR="000B10D6" w:rsidRPr="006B2298">
        <w:rPr>
          <w:rFonts w:ascii="Calibri" w:hAnsi="Calibri" w:cs="Calibri"/>
          <w:sz w:val="26"/>
          <w:szCs w:val="26"/>
          <w:lang w:val="fr-FR"/>
        </w:rPr>
        <w:t>, on tient pour vraisemblable que Chèvremont fut transformée en forteresse au plus tard au tournant du VIII</w:t>
      </w:r>
      <w:r w:rsidR="000B10D6" w:rsidRPr="006B2298">
        <w:rPr>
          <w:rFonts w:ascii="Calibri" w:hAnsi="Calibri" w:cs="Calibri"/>
          <w:sz w:val="26"/>
          <w:szCs w:val="26"/>
          <w:vertAlign w:val="superscript"/>
          <w:lang w:val="fr-FR"/>
        </w:rPr>
        <w:t>e</w:t>
      </w:r>
      <w:r w:rsidR="000B10D6" w:rsidRPr="006B2298">
        <w:rPr>
          <w:rFonts w:ascii="Calibri" w:hAnsi="Calibri" w:cs="Calibri"/>
          <w:sz w:val="26"/>
          <w:szCs w:val="26"/>
          <w:lang w:val="fr-FR"/>
        </w:rPr>
        <w:t xml:space="preserve"> s. Peut-être l’était-elle déjà dans la 2</w:t>
      </w:r>
      <w:r w:rsidR="000B10D6" w:rsidRPr="006B2298">
        <w:rPr>
          <w:rFonts w:ascii="Calibri" w:hAnsi="Calibri" w:cs="Calibri"/>
          <w:sz w:val="26"/>
          <w:szCs w:val="26"/>
          <w:vertAlign w:val="superscript"/>
          <w:lang w:val="fr-FR"/>
        </w:rPr>
        <w:t>e</w:t>
      </w:r>
      <w:r w:rsidR="000B10D6" w:rsidRPr="006B2298">
        <w:rPr>
          <w:rFonts w:ascii="Calibri" w:hAnsi="Calibri" w:cs="Calibri"/>
          <w:sz w:val="26"/>
          <w:szCs w:val="26"/>
          <w:lang w:val="fr-FR"/>
        </w:rPr>
        <w:t xml:space="preserve"> moitié du VII</w:t>
      </w:r>
      <w:r w:rsidR="000B10D6" w:rsidRPr="006B2298">
        <w:rPr>
          <w:rFonts w:ascii="Calibri" w:hAnsi="Calibri" w:cs="Calibri"/>
          <w:sz w:val="26"/>
          <w:szCs w:val="26"/>
          <w:vertAlign w:val="superscript"/>
          <w:lang w:val="fr-FR"/>
        </w:rPr>
        <w:t>e</w:t>
      </w:r>
      <w:r w:rsidR="000B10D6" w:rsidRPr="006B2298">
        <w:rPr>
          <w:rFonts w:ascii="Calibri" w:hAnsi="Calibri" w:cs="Calibri"/>
          <w:sz w:val="26"/>
          <w:szCs w:val="26"/>
          <w:lang w:val="fr-FR"/>
        </w:rPr>
        <w:t xml:space="preserve"> s. Ainsi s’expliquerait le toponyme </w:t>
      </w:r>
      <w:proofErr w:type="spellStart"/>
      <w:r w:rsidR="000B10D6" w:rsidRPr="006B2298">
        <w:rPr>
          <w:rFonts w:ascii="Calibri" w:hAnsi="Calibri" w:cs="Calibri"/>
          <w:i/>
          <w:iCs/>
          <w:sz w:val="26"/>
          <w:szCs w:val="26"/>
          <w:lang w:val="fr-FR"/>
        </w:rPr>
        <w:t>nov</w:t>
      </w:r>
      <w:r w:rsidR="002D76F6" w:rsidRPr="006B2298">
        <w:rPr>
          <w:rFonts w:ascii="Calibri" w:hAnsi="Calibri" w:cs="Calibri"/>
          <w:i/>
          <w:iCs/>
          <w:sz w:val="26"/>
          <w:szCs w:val="26"/>
          <w:lang w:val="fr-FR"/>
        </w:rPr>
        <w:t>um</w:t>
      </w:r>
      <w:r w:rsidR="000B10D6" w:rsidRPr="006B2298">
        <w:rPr>
          <w:rFonts w:ascii="Calibri" w:hAnsi="Calibri" w:cs="Calibri"/>
          <w:i/>
          <w:iCs/>
          <w:sz w:val="26"/>
          <w:szCs w:val="26"/>
          <w:lang w:val="fr-FR"/>
        </w:rPr>
        <w:t>-castellum</w:t>
      </w:r>
      <w:proofErr w:type="spellEnd"/>
      <w:r w:rsidR="000B10D6" w:rsidRPr="006B2298">
        <w:rPr>
          <w:rFonts w:ascii="Calibri" w:hAnsi="Calibri" w:cs="Calibri"/>
          <w:sz w:val="26"/>
          <w:szCs w:val="26"/>
          <w:lang w:val="fr-FR"/>
        </w:rPr>
        <w:t xml:space="preserve"> qui désigne ce lieu</w:t>
      </w:r>
      <w:r w:rsidR="00A35920" w:rsidRPr="006B2298">
        <w:rPr>
          <w:rFonts w:ascii="Calibri" w:hAnsi="Calibri" w:cs="Calibri"/>
          <w:sz w:val="26"/>
          <w:szCs w:val="26"/>
          <w:lang w:val="fr-FR"/>
        </w:rPr>
        <w:t xml:space="preserve"> dans les textes des VIII</w:t>
      </w:r>
      <w:r w:rsidR="00A35920" w:rsidRPr="006B2298">
        <w:rPr>
          <w:rFonts w:ascii="Calibri" w:hAnsi="Calibri" w:cs="Calibri"/>
          <w:sz w:val="26"/>
          <w:szCs w:val="26"/>
          <w:vertAlign w:val="superscript"/>
          <w:lang w:val="fr-FR"/>
        </w:rPr>
        <w:t>e</w:t>
      </w:r>
      <w:r w:rsidR="00A35920" w:rsidRPr="006B2298">
        <w:rPr>
          <w:rFonts w:ascii="Calibri" w:hAnsi="Calibri" w:cs="Calibri"/>
          <w:sz w:val="26"/>
          <w:szCs w:val="26"/>
          <w:lang w:val="fr-FR"/>
        </w:rPr>
        <w:t xml:space="preserve"> et IX</w:t>
      </w:r>
      <w:r w:rsidR="00A35920" w:rsidRPr="006B2298">
        <w:rPr>
          <w:rFonts w:ascii="Calibri" w:hAnsi="Calibri" w:cs="Calibri"/>
          <w:sz w:val="26"/>
          <w:szCs w:val="26"/>
          <w:vertAlign w:val="superscript"/>
          <w:lang w:val="fr-FR"/>
        </w:rPr>
        <w:t>e</w:t>
      </w:r>
      <w:r w:rsidR="00A35920" w:rsidRPr="006B2298">
        <w:rPr>
          <w:rFonts w:ascii="Calibri" w:hAnsi="Calibri" w:cs="Calibri"/>
          <w:sz w:val="26"/>
          <w:szCs w:val="26"/>
          <w:lang w:val="fr-FR"/>
        </w:rPr>
        <w:t xml:space="preserve"> siècles.</w:t>
      </w:r>
      <w:r w:rsidR="00A35920" w:rsidRPr="006B2298">
        <w:rPr>
          <w:rStyle w:val="Appelnotedebasdep"/>
          <w:rFonts w:ascii="Calibri" w:hAnsi="Calibri" w:cs="Calibri"/>
          <w:sz w:val="26"/>
          <w:szCs w:val="26"/>
          <w:lang w:val="fr-FR"/>
        </w:rPr>
        <w:footnoteReference w:id="4"/>
      </w:r>
      <w:r w:rsidR="00A35920" w:rsidRPr="006B2298">
        <w:rPr>
          <w:rFonts w:ascii="Calibri" w:hAnsi="Calibri" w:cs="Calibri"/>
          <w:sz w:val="26"/>
          <w:szCs w:val="26"/>
          <w:lang w:val="fr-FR"/>
        </w:rPr>
        <w:t xml:space="preserve"> Cette expression, tout sauf anodine, génère </w:t>
      </w:r>
      <w:r w:rsidR="00273F5E" w:rsidRPr="006B2298">
        <w:rPr>
          <w:rFonts w:ascii="Calibri" w:hAnsi="Calibri" w:cs="Calibri"/>
          <w:sz w:val="26"/>
          <w:szCs w:val="26"/>
        </w:rPr>
        <w:t>deux questions</w:t>
      </w:r>
      <w:r w:rsidR="00A35920" w:rsidRPr="006B2298">
        <w:rPr>
          <w:rFonts w:ascii="Calibri" w:hAnsi="Calibri" w:cs="Calibri"/>
          <w:sz w:val="26"/>
          <w:szCs w:val="26"/>
        </w:rPr>
        <w:t xml:space="preserve"> actuellement en suspens</w:t>
      </w:r>
      <w:r w:rsidR="00273F5E" w:rsidRPr="006B2298">
        <w:rPr>
          <w:rFonts w:ascii="Calibri" w:hAnsi="Calibri" w:cs="Calibri"/>
          <w:sz w:val="26"/>
          <w:szCs w:val="26"/>
        </w:rPr>
        <w:t xml:space="preserve">. La première est liée à la nature/réalité d’un </w:t>
      </w:r>
      <w:proofErr w:type="spellStart"/>
      <w:r w:rsidR="00273F5E" w:rsidRPr="006B2298">
        <w:rPr>
          <w:rFonts w:ascii="Calibri" w:hAnsi="Calibri" w:cs="Calibri"/>
          <w:i/>
          <w:sz w:val="26"/>
          <w:szCs w:val="26"/>
        </w:rPr>
        <w:t>castellum</w:t>
      </w:r>
      <w:proofErr w:type="spellEnd"/>
      <w:r w:rsidR="00273F5E" w:rsidRPr="006B2298">
        <w:rPr>
          <w:rFonts w:ascii="Calibri" w:hAnsi="Calibri" w:cs="Calibri"/>
          <w:sz w:val="26"/>
          <w:szCs w:val="26"/>
          <w:lang w:val="fr-FR"/>
        </w:rPr>
        <w:t xml:space="preserve"> sous les Pippinides/Carolingien ; la deuxième au sens à donner au qualificatif </w:t>
      </w:r>
      <w:proofErr w:type="spellStart"/>
      <w:r w:rsidR="00273F5E" w:rsidRPr="006B2298">
        <w:rPr>
          <w:rFonts w:ascii="Calibri" w:hAnsi="Calibri" w:cs="Calibri"/>
          <w:i/>
          <w:sz w:val="26"/>
          <w:szCs w:val="26"/>
          <w:lang w:val="fr-FR"/>
        </w:rPr>
        <w:t>novum</w:t>
      </w:r>
      <w:proofErr w:type="spellEnd"/>
      <w:r w:rsidR="00273F5E" w:rsidRPr="006B2298">
        <w:rPr>
          <w:rFonts w:ascii="Calibri" w:hAnsi="Calibri" w:cs="Calibri"/>
          <w:sz w:val="26"/>
          <w:szCs w:val="26"/>
          <w:lang w:val="fr-FR"/>
        </w:rPr>
        <w:t xml:space="preserve">. </w:t>
      </w:r>
    </w:p>
    <w:p w14:paraId="701FA4F8" w14:textId="3BE7EF5D" w:rsidR="008246F7" w:rsidRPr="006B2298" w:rsidRDefault="00152C4D" w:rsidP="00180446">
      <w:pPr>
        <w:tabs>
          <w:tab w:val="num" w:pos="720"/>
        </w:tabs>
        <w:jc w:val="both"/>
        <w:rPr>
          <w:rFonts w:ascii="Calibri" w:hAnsi="Calibri" w:cs="Calibri"/>
          <w:sz w:val="26"/>
          <w:szCs w:val="26"/>
          <w:lang w:val="fr-FR"/>
        </w:rPr>
      </w:pPr>
      <w:r w:rsidRPr="006B2298">
        <w:rPr>
          <w:rFonts w:ascii="Calibri" w:hAnsi="Calibri" w:cs="Calibri"/>
          <w:sz w:val="26"/>
          <w:szCs w:val="26"/>
          <w:lang w:val="fr-FR"/>
        </w:rPr>
        <w:t>[</w:t>
      </w:r>
      <w:proofErr w:type="spellStart"/>
      <w:r w:rsidRPr="006B2298">
        <w:rPr>
          <w:rFonts w:ascii="Calibri" w:hAnsi="Calibri" w:cs="Calibri"/>
          <w:sz w:val="26"/>
          <w:szCs w:val="26"/>
          <w:lang w:val="fr-FR"/>
        </w:rPr>
        <w:t>PPt</w:t>
      </w:r>
      <w:proofErr w:type="spellEnd"/>
      <w:r w:rsidRPr="006B2298">
        <w:rPr>
          <w:rFonts w:ascii="Calibri" w:hAnsi="Calibri" w:cs="Calibri"/>
          <w:sz w:val="26"/>
          <w:szCs w:val="26"/>
          <w:lang w:val="fr-FR"/>
        </w:rPr>
        <w:t xml:space="preserve">] </w:t>
      </w:r>
      <w:r w:rsidR="00A35920" w:rsidRPr="006B2298">
        <w:rPr>
          <w:rFonts w:ascii="Calibri" w:hAnsi="Calibri" w:cs="Calibri"/>
          <w:sz w:val="26"/>
          <w:szCs w:val="26"/>
          <w:lang w:val="fr-FR"/>
        </w:rPr>
        <w:t xml:space="preserve">La réalité historique désignée par le nom </w:t>
      </w:r>
      <w:proofErr w:type="spellStart"/>
      <w:r w:rsidR="00A35920" w:rsidRPr="006B2298">
        <w:rPr>
          <w:rFonts w:ascii="Calibri" w:hAnsi="Calibri" w:cs="Calibri"/>
          <w:i/>
          <w:iCs/>
          <w:sz w:val="26"/>
          <w:szCs w:val="26"/>
          <w:lang w:val="fr-FR"/>
        </w:rPr>
        <w:t>castellum</w:t>
      </w:r>
      <w:proofErr w:type="spellEnd"/>
      <w:r w:rsidR="00A35920" w:rsidRPr="006B2298">
        <w:rPr>
          <w:rFonts w:ascii="Calibri" w:hAnsi="Calibri" w:cs="Calibri"/>
          <w:i/>
          <w:iCs/>
          <w:sz w:val="26"/>
          <w:szCs w:val="26"/>
          <w:lang w:val="fr-FR"/>
        </w:rPr>
        <w:t xml:space="preserve"> </w:t>
      </w:r>
      <w:r w:rsidR="00A35920" w:rsidRPr="006B2298">
        <w:rPr>
          <w:rFonts w:ascii="Calibri" w:hAnsi="Calibri" w:cs="Calibri"/>
          <w:sz w:val="26"/>
          <w:szCs w:val="26"/>
          <w:lang w:val="fr-FR"/>
        </w:rPr>
        <w:t xml:space="preserve">en latin </w:t>
      </w:r>
      <w:r w:rsidR="00471E27" w:rsidRPr="006B2298">
        <w:rPr>
          <w:rFonts w:ascii="Calibri" w:hAnsi="Calibri" w:cs="Calibri"/>
          <w:sz w:val="26"/>
          <w:szCs w:val="26"/>
          <w:lang w:val="fr-FR"/>
        </w:rPr>
        <w:t>alto-</w:t>
      </w:r>
      <w:r w:rsidR="00A35920" w:rsidRPr="006B2298">
        <w:rPr>
          <w:rFonts w:ascii="Calibri" w:hAnsi="Calibri" w:cs="Calibri"/>
          <w:sz w:val="26"/>
          <w:szCs w:val="26"/>
          <w:lang w:val="fr-FR"/>
        </w:rPr>
        <w:t xml:space="preserve">médiéval ne s’impose pas d’elle-même. Sachant, par les textes, que Chèvremont fut vraisemblablement le lieu d’incarcération du turbulant </w:t>
      </w:r>
      <w:proofErr w:type="spellStart"/>
      <w:r w:rsidR="00A35920" w:rsidRPr="006B2298">
        <w:rPr>
          <w:rFonts w:ascii="Calibri" w:hAnsi="Calibri" w:cs="Calibri"/>
          <w:sz w:val="26"/>
          <w:szCs w:val="26"/>
          <w:lang w:val="fr-FR"/>
        </w:rPr>
        <w:t>Grifon</w:t>
      </w:r>
      <w:proofErr w:type="spellEnd"/>
      <w:r w:rsidR="00A35920" w:rsidRPr="006B2298">
        <w:rPr>
          <w:rFonts w:ascii="Calibri" w:hAnsi="Calibri" w:cs="Calibri"/>
          <w:sz w:val="26"/>
          <w:szCs w:val="26"/>
          <w:lang w:val="fr-FR"/>
        </w:rPr>
        <w:t>, demi-frère de Pépin, en</w:t>
      </w:r>
      <w:r w:rsidR="00471E27" w:rsidRPr="006B2298">
        <w:rPr>
          <w:rFonts w:ascii="Calibri" w:hAnsi="Calibri" w:cs="Calibri"/>
          <w:sz w:val="26"/>
          <w:szCs w:val="26"/>
          <w:lang w:val="fr-FR"/>
        </w:rPr>
        <w:t>tre</w:t>
      </w:r>
      <w:r w:rsidR="00A35920" w:rsidRPr="006B2298">
        <w:rPr>
          <w:rFonts w:ascii="Calibri" w:hAnsi="Calibri" w:cs="Calibri"/>
          <w:sz w:val="26"/>
          <w:szCs w:val="26"/>
          <w:lang w:val="fr-FR"/>
        </w:rPr>
        <w:t xml:space="preserve"> 74</w:t>
      </w:r>
      <w:r w:rsidR="00471E27" w:rsidRPr="006B2298">
        <w:rPr>
          <w:rFonts w:ascii="Calibri" w:hAnsi="Calibri" w:cs="Calibri"/>
          <w:sz w:val="26"/>
          <w:szCs w:val="26"/>
          <w:lang w:val="fr-FR"/>
        </w:rPr>
        <w:t>2 et 747</w:t>
      </w:r>
      <w:r w:rsidR="00A35920" w:rsidRPr="006B2298">
        <w:rPr>
          <w:rStyle w:val="Appelnotedebasdep"/>
          <w:rFonts w:ascii="Calibri" w:hAnsi="Calibri" w:cs="Calibri"/>
          <w:sz w:val="26"/>
          <w:szCs w:val="26"/>
          <w:lang w:val="fr-FR"/>
        </w:rPr>
        <w:footnoteReference w:id="5"/>
      </w:r>
      <w:r w:rsidR="00A35920" w:rsidRPr="006B2298">
        <w:rPr>
          <w:rFonts w:ascii="Calibri" w:hAnsi="Calibri" w:cs="Calibri"/>
          <w:sz w:val="26"/>
          <w:szCs w:val="26"/>
          <w:lang w:val="fr-FR"/>
        </w:rPr>
        <w:t xml:space="preserve"> et le refuge trouvé par les moines de Stavelot acculés par les Normands en 844/5</w:t>
      </w:r>
      <w:r w:rsidR="00A35920" w:rsidRPr="006B2298">
        <w:rPr>
          <w:rStyle w:val="Appelnotedebasdep"/>
          <w:rFonts w:ascii="Calibri" w:hAnsi="Calibri" w:cs="Calibri"/>
          <w:sz w:val="26"/>
          <w:szCs w:val="26"/>
          <w:lang w:val="fr-FR"/>
        </w:rPr>
        <w:footnoteReference w:id="6"/>
      </w:r>
      <w:r w:rsidR="00A35920" w:rsidRPr="006B2298">
        <w:rPr>
          <w:rFonts w:ascii="Calibri" w:hAnsi="Calibri" w:cs="Calibri"/>
          <w:sz w:val="26"/>
          <w:szCs w:val="26"/>
          <w:lang w:val="fr-FR"/>
        </w:rPr>
        <w:t xml:space="preserve">, on a conclu un peu rapidement à mes yeux l’érection sur cette colline, d’une forteresse aristocratique. Or, si le terme </w:t>
      </w:r>
      <w:proofErr w:type="spellStart"/>
      <w:r w:rsidR="00A35920" w:rsidRPr="006B2298">
        <w:rPr>
          <w:rFonts w:ascii="Calibri" w:hAnsi="Calibri" w:cs="Calibri"/>
          <w:i/>
          <w:sz w:val="26"/>
          <w:szCs w:val="26"/>
          <w:lang w:val="fr-FR"/>
        </w:rPr>
        <w:t>castellum</w:t>
      </w:r>
      <w:proofErr w:type="spellEnd"/>
      <w:r w:rsidR="00A35920" w:rsidRPr="006B2298">
        <w:rPr>
          <w:rFonts w:ascii="Calibri" w:hAnsi="Calibri" w:cs="Calibri"/>
          <w:i/>
          <w:sz w:val="26"/>
          <w:szCs w:val="26"/>
          <w:lang w:val="fr-FR"/>
        </w:rPr>
        <w:t xml:space="preserve"> </w:t>
      </w:r>
      <w:r w:rsidR="00A35920" w:rsidRPr="006B2298">
        <w:rPr>
          <w:rFonts w:ascii="Calibri" w:hAnsi="Calibri" w:cs="Calibri"/>
          <w:sz w:val="26"/>
          <w:szCs w:val="26"/>
          <w:lang w:val="fr-FR"/>
        </w:rPr>
        <w:t xml:space="preserve">renvoie indéniablement à un dispositif fortifié, cela n’en fait pas pour autant forcément un palais ou un château. </w:t>
      </w:r>
      <w:r w:rsidR="00471E27" w:rsidRPr="006B2298">
        <w:rPr>
          <w:rFonts w:ascii="Calibri" w:hAnsi="Calibri" w:cs="Calibri"/>
          <w:sz w:val="26"/>
          <w:szCs w:val="26"/>
          <w:lang w:val="fr-FR"/>
        </w:rPr>
        <w:t xml:space="preserve">Ce peut-être un monastère et l’on sait que les monastères ont servi de refuge autant que de prison tout au long du moyen âge. </w:t>
      </w:r>
      <w:r w:rsidR="00267D5A" w:rsidRPr="006B2298">
        <w:rPr>
          <w:rFonts w:ascii="Calibri" w:hAnsi="Calibri" w:cs="Calibri"/>
          <w:sz w:val="26"/>
          <w:szCs w:val="26"/>
          <w:lang w:val="fr-FR"/>
        </w:rPr>
        <w:t>Concernant l</w:t>
      </w:r>
      <w:r w:rsidR="00471E27" w:rsidRPr="006B2298">
        <w:rPr>
          <w:rFonts w:ascii="Calibri" w:hAnsi="Calibri" w:cs="Calibri"/>
          <w:sz w:val="26"/>
          <w:szCs w:val="26"/>
          <w:lang w:val="fr-FR"/>
        </w:rPr>
        <w:t xml:space="preserve">e qualificatif </w:t>
      </w:r>
      <w:proofErr w:type="spellStart"/>
      <w:r w:rsidR="00471E27" w:rsidRPr="006B2298">
        <w:rPr>
          <w:rFonts w:ascii="Calibri" w:hAnsi="Calibri" w:cs="Calibri"/>
          <w:i/>
          <w:iCs/>
          <w:sz w:val="26"/>
          <w:szCs w:val="26"/>
          <w:lang w:val="fr-FR"/>
        </w:rPr>
        <w:t>novum</w:t>
      </w:r>
      <w:proofErr w:type="spellEnd"/>
      <w:r w:rsidR="00267D5A" w:rsidRPr="006B2298">
        <w:rPr>
          <w:rFonts w:ascii="Calibri" w:hAnsi="Calibri" w:cs="Calibri"/>
          <w:sz w:val="26"/>
          <w:szCs w:val="26"/>
          <w:lang w:val="fr-FR"/>
        </w:rPr>
        <w:t xml:space="preserve">, force est </w:t>
      </w:r>
      <w:r w:rsidR="00471E27" w:rsidRPr="006B2298">
        <w:rPr>
          <w:rFonts w:ascii="Calibri" w:hAnsi="Calibri" w:cs="Calibri"/>
          <w:sz w:val="26"/>
          <w:szCs w:val="26"/>
          <w:lang w:val="fr-FR"/>
        </w:rPr>
        <w:t xml:space="preserve">d’admettre qu’il </w:t>
      </w:r>
      <w:r w:rsidR="00267D5A" w:rsidRPr="006B2298">
        <w:rPr>
          <w:rFonts w:ascii="Calibri" w:hAnsi="Calibri" w:cs="Calibri"/>
          <w:sz w:val="26"/>
          <w:szCs w:val="26"/>
          <w:lang w:val="fr-FR"/>
        </w:rPr>
        <w:t xml:space="preserve">suppose soit un premier état jugé désuet soit une innovation </w:t>
      </w:r>
      <w:r w:rsidR="001602AE" w:rsidRPr="006B2298">
        <w:rPr>
          <w:rFonts w:ascii="Calibri" w:hAnsi="Calibri" w:cs="Calibri"/>
          <w:sz w:val="26"/>
          <w:szCs w:val="26"/>
          <w:lang w:val="fr-FR"/>
        </w:rPr>
        <w:t xml:space="preserve">dans le paysage militaire et stratégique mosan. </w:t>
      </w:r>
      <w:r w:rsidR="00471E27" w:rsidRPr="006B2298">
        <w:rPr>
          <w:rFonts w:ascii="Calibri" w:hAnsi="Calibri" w:cs="Calibri"/>
          <w:sz w:val="26"/>
          <w:szCs w:val="26"/>
          <w:lang w:val="fr-FR"/>
        </w:rPr>
        <w:t xml:space="preserve">Les fouilles en cours ont d’ores et déjà mis aux jours deux phases d’érection des murs d’enceinte. Nous attendons avec impatience les résultats de la datation </w:t>
      </w:r>
      <w:proofErr w:type="spellStart"/>
      <w:r w:rsidR="00471E27" w:rsidRPr="006B2298">
        <w:rPr>
          <w:rFonts w:ascii="Calibri" w:hAnsi="Calibri" w:cs="Calibri"/>
          <w:sz w:val="26"/>
          <w:szCs w:val="26"/>
          <w:lang w:val="fr-FR"/>
        </w:rPr>
        <w:t>radio-carbone</w:t>
      </w:r>
      <w:proofErr w:type="spellEnd"/>
      <w:r w:rsidR="00471E27" w:rsidRPr="006B2298">
        <w:rPr>
          <w:rFonts w:ascii="Calibri" w:hAnsi="Calibri" w:cs="Calibri"/>
          <w:sz w:val="26"/>
          <w:szCs w:val="26"/>
          <w:lang w:val="fr-FR"/>
        </w:rPr>
        <w:t xml:space="preserve"> des vestiges exhumés dans l’espoir qu’ils nous </w:t>
      </w:r>
      <w:proofErr w:type="spellStart"/>
      <w:r w:rsidR="00471E27" w:rsidRPr="006B2298">
        <w:rPr>
          <w:rFonts w:ascii="Calibri" w:hAnsi="Calibri" w:cs="Calibri"/>
          <w:sz w:val="26"/>
          <w:szCs w:val="26"/>
          <w:lang w:val="fr-FR"/>
        </w:rPr>
        <w:t>livront</w:t>
      </w:r>
      <w:proofErr w:type="spellEnd"/>
      <w:r w:rsidR="00471E27" w:rsidRPr="006B2298">
        <w:rPr>
          <w:rFonts w:ascii="Calibri" w:hAnsi="Calibri" w:cs="Calibri"/>
          <w:sz w:val="26"/>
          <w:szCs w:val="26"/>
          <w:lang w:val="fr-FR"/>
        </w:rPr>
        <w:t xml:space="preserve"> des repères chronologiques pour dater l’édification de ces murs et ainsi donner sens à l’expression </w:t>
      </w:r>
      <w:proofErr w:type="spellStart"/>
      <w:r w:rsidR="00471E27" w:rsidRPr="006B2298">
        <w:rPr>
          <w:rFonts w:ascii="Calibri" w:hAnsi="Calibri" w:cs="Calibri"/>
          <w:i/>
          <w:iCs/>
          <w:sz w:val="26"/>
          <w:szCs w:val="26"/>
          <w:lang w:val="fr-FR"/>
        </w:rPr>
        <w:t>novum</w:t>
      </w:r>
      <w:proofErr w:type="spellEnd"/>
      <w:r w:rsidR="00471E27" w:rsidRPr="006B2298">
        <w:rPr>
          <w:rFonts w:ascii="Calibri" w:hAnsi="Calibri" w:cs="Calibri"/>
          <w:i/>
          <w:iCs/>
          <w:sz w:val="26"/>
          <w:szCs w:val="26"/>
          <w:lang w:val="fr-FR"/>
        </w:rPr>
        <w:t xml:space="preserve"> </w:t>
      </w:r>
      <w:proofErr w:type="spellStart"/>
      <w:r w:rsidR="00471E27" w:rsidRPr="006B2298">
        <w:rPr>
          <w:rFonts w:ascii="Calibri" w:hAnsi="Calibri" w:cs="Calibri"/>
          <w:i/>
          <w:iCs/>
          <w:sz w:val="26"/>
          <w:szCs w:val="26"/>
          <w:lang w:val="fr-FR"/>
        </w:rPr>
        <w:t>castellum</w:t>
      </w:r>
      <w:proofErr w:type="spellEnd"/>
      <w:r w:rsidR="00471E27" w:rsidRPr="006B2298">
        <w:rPr>
          <w:rFonts w:ascii="Calibri" w:hAnsi="Calibri" w:cs="Calibri"/>
          <w:sz w:val="26"/>
          <w:szCs w:val="26"/>
          <w:lang w:val="fr-FR"/>
        </w:rPr>
        <w:t xml:space="preserve">. </w:t>
      </w:r>
    </w:p>
    <w:p w14:paraId="4C938295" w14:textId="1D51A4E5" w:rsidR="00157A00" w:rsidRPr="006B2298" w:rsidRDefault="00471E27" w:rsidP="00157A00">
      <w:pPr>
        <w:jc w:val="both"/>
        <w:rPr>
          <w:rFonts w:ascii="Calibri" w:hAnsi="Calibri" w:cs="Calibri"/>
          <w:sz w:val="26"/>
          <w:szCs w:val="26"/>
        </w:rPr>
      </w:pPr>
      <w:r w:rsidRPr="006B2298">
        <w:rPr>
          <w:rFonts w:ascii="Calibri" w:hAnsi="Calibri" w:cs="Calibri"/>
          <w:sz w:val="26"/>
          <w:szCs w:val="26"/>
          <w:lang w:val="fr-FR"/>
        </w:rPr>
        <w:lastRenderedPageBreak/>
        <w:t>Le</w:t>
      </w:r>
      <w:r w:rsidR="00F209DA" w:rsidRPr="006B2298">
        <w:rPr>
          <w:rFonts w:ascii="Calibri" w:hAnsi="Calibri" w:cs="Calibri"/>
          <w:sz w:val="26"/>
          <w:szCs w:val="26"/>
          <w:lang w:val="fr-FR"/>
        </w:rPr>
        <w:t xml:space="preserve"> plus ancien document écrit </w:t>
      </w:r>
      <w:r w:rsidR="00FC09E4" w:rsidRPr="006B2298">
        <w:rPr>
          <w:rFonts w:ascii="Calibri" w:hAnsi="Calibri" w:cs="Calibri"/>
          <w:sz w:val="26"/>
          <w:szCs w:val="26"/>
          <w:lang w:val="fr-FR"/>
        </w:rPr>
        <w:t>évoquant Chèvremont</w:t>
      </w:r>
      <w:r w:rsidRPr="006B2298">
        <w:rPr>
          <w:rFonts w:ascii="Calibri" w:hAnsi="Calibri" w:cs="Calibri"/>
          <w:sz w:val="26"/>
          <w:szCs w:val="26"/>
          <w:lang w:val="fr-FR"/>
        </w:rPr>
        <w:t xml:space="preserve"> est un </w:t>
      </w:r>
      <w:r w:rsidR="00FC09E4" w:rsidRPr="006B2298">
        <w:rPr>
          <w:rFonts w:ascii="Calibri" w:hAnsi="Calibri" w:cs="Calibri"/>
          <w:sz w:val="26"/>
          <w:szCs w:val="26"/>
          <w:lang w:val="fr-FR"/>
        </w:rPr>
        <w:t>diplôme royal</w:t>
      </w:r>
      <w:r w:rsidRPr="006B2298">
        <w:rPr>
          <w:rFonts w:ascii="Calibri" w:hAnsi="Calibri" w:cs="Calibri"/>
          <w:sz w:val="26"/>
          <w:szCs w:val="26"/>
          <w:lang w:val="fr-FR"/>
        </w:rPr>
        <w:t xml:space="preserve"> de Charlemagne</w:t>
      </w:r>
      <w:r w:rsidR="00CE2774" w:rsidRPr="006B2298">
        <w:rPr>
          <w:rFonts w:ascii="Calibri" w:hAnsi="Calibri" w:cs="Calibri"/>
          <w:sz w:val="26"/>
          <w:szCs w:val="26"/>
          <w:lang w:val="fr-FR"/>
        </w:rPr>
        <w:t xml:space="preserve"> </w:t>
      </w:r>
      <w:r w:rsidRPr="006B2298">
        <w:rPr>
          <w:rFonts w:ascii="Calibri" w:hAnsi="Calibri" w:cs="Calibri"/>
          <w:sz w:val="26"/>
          <w:szCs w:val="26"/>
          <w:lang w:val="fr-FR"/>
        </w:rPr>
        <w:t>daté du 3 mai</w:t>
      </w:r>
      <w:r w:rsidR="00FC09E4" w:rsidRPr="006B2298">
        <w:rPr>
          <w:rFonts w:ascii="Calibri" w:hAnsi="Calibri" w:cs="Calibri"/>
          <w:sz w:val="26"/>
          <w:szCs w:val="26"/>
          <w:lang w:val="fr-FR"/>
        </w:rPr>
        <w:t xml:space="preserve"> 779</w:t>
      </w:r>
      <w:r w:rsidRPr="006B2298">
        <w:rPr>
          <w:rFonts w:ascii="Calibri" w:hAnsi="Calibri" w:cs="Calibri"/>
          <w:sz w:val="26"/>
          <w:szCs w:val="26"/>
          <w:lang w:val="fr-FR"/>
        </w:rPr>
        <w:t>. Ce document officiel</w:t>
      </w:r>
      <w:r w:rsidR="00CE2774" w:rsidRPr="006B2298">
        <w:rPr>
          <w:rFonts w:ascii="Calibri" w:hAnsi="Calibri" w:cs="Calibri"/>
          <w:sz w:val="26"/>
          <w:szCs w:val="26"/>
          <w:lang w:val="fr-FR"/>
        </w:rPr>
        <w:t xml:space="preserve"> authentique</w:t>
      </w:r>
      <w:r w:rsidR="00FC09E4" w:rsidRPr="006B2298">
        <w:rPr>
          <w:rFonts w:ascii="Calibri" w:hAnsi="Calibri" w:cs="Calibri"/>
          <w:sz w:val="26"/>
          <w:szCs w:val="26"/>
          <w:lang w:val="fr-FR"/>
        </w:rPr>
        <w:t xml:space="preserve"> </w:t>
      </w:r>
      <w:r w:rsidRPr="006B2298">
        <w:rPr>
          <w:rFonts w:ascii="Calibri" w:hAnsi="Calibri" w:cs="Calibri"/>
          <w:sz w:val="26"/>
          <w:szCs w:val="26"/>
          <w:lang w:val="fr-FR"/>
        </w:rPr>
        <w:t>stipule</w:t>
      </w:r>
      <w:r w:rsidR="00FC09E4" w:rsidRPr="006B2298">
        <w:rPr>
          <w:rFonts w:ascii="Calibri" w:hAnsi="Calibri" w:cs="Calibri"/>
          <w:sz w:val="26"/>
          <w:szCs w:val="26"/>
          <w:lang w:val="fr-FR"/>
        </w:rPr>
        <w:t xml:space="preserve"> que </w:t>
      </w:r>
      <w:r w:rsidR="00157A00" w:rsidRPr="006B2298">
        <w:rPr>
          <w:rFonts w:ascii="Calibri" w:hAnsi="Calibri" w:cs="Calibri"/>
          <w:sz w:val="26"/>
          <w:szCs w:val="26"/>
          <w:lang w:val="fr-FR"/>
        </w:rPr>
        <w:t xml:space="preserve">Chèvremont était une </w:t>
      </w:r>
      <w:r w:rsidR="00157A00" w:rsidRPr="006B2298">
        <w:rPr>
          <w:rFonts w:ascii="Calibri" w:hAnsi="Calibri" w:cs="Calibri"/>
          <w:sz w:val="26"/>
          <w:szCs w:val="26"/>
        </w:rPr>
        <w:t>possession fortifiée</w:t>
      </w:r>
      <w:r w:rsidRPr="006B2298">
        <w:rPr>
          <w:rFonts w:ascii="Calibri" w:hAnsi="Calibri" w:cs="Calibri"/>
          <w:sz w:val="26"/>
          <w:szCs w:val="26"/>
        </w:rPr>
        <w:t xml:space="preserve"> de Pépin II</w:t>
      </w:r>
      <w:r w:rsidR="00157A00" w:rsidRPr="006B2298">
        <w:rPr>
          <w:rFonts w:ascii="Calibri" w:hAnsi="Calibri" w:cs="Calibri"/>
          <w:sz w:val="26"/>
          <w:szCs w:val="26"/>
        </w:rPr>
        <w:t xml:space="preserve"> transmise par voie de succession à Charlemagne</w:t>
      </w:r>
      <w:r w:rsidRPr="006B2298">
        <w:rPr>
          <w:rFonts w:ascii="Calibri" w:hAnsi="Calibri" w:cs="Calibri"/>
          <w:sz w:val="26"/>
          <w:szCs w:val="26"/>
        </w:rPr>
        <w:t>, son arrière-petit-fils</w:t>
      </w:r>
      <w:r w:rsidR="00157A00" w:rsidRPr="006B2298">
        <w:rPr>
          <w:rFonts w:ascii="Calibri" w:hAnsi="Calibri" w:cs="Calibri"/>
          <w:sz w:val="26"/>
          <w:szCs w:val="26"/>
        </w:rPr>
        <w:t>.</w:t>
      </w:r>
      <w:r w:rsidR="00CE2774" w:rsidRPr="006B2298">
        <w:rPr>
          <w:rStyle w:val="Appelnotedebasdep"/>
          <w:rFonts w:ascii="Calibri" w:hAnsi="Calibri" w:cs="Calibri"/>
          <w:sz w:val="26"/>
          <w:szCs w:val="26"/>
        </w:rPr>
        <w:footnoteReference w:id="7"/>
      </w:r>
      <w:r w:rsidR="00157A00" w:rsidRPr="006B2298">
        <w:rPr>
          <w:rFonts w:ascii="Calibri" w:hAnsi="Calibri" w:cs="Calibri"/>
          <w:sz w:val="26"/>
          <w:szCs w:val="26"/>
        </w:rPr>
        <w:t xml:space="preserve"> </w:t>
      </w:r>
      <w:r w:rsidR="000D0868" w:rsidRPr="006B2298">
        <w:rPr>
          <w:rFonts w:ascii="Calibri" w:hAnsi="Calibri" w:cs="Calibri"/>
          <w:sz w:val="26"/>
          <w:szCs w:val="26"/>
        </w:rPr>
        <w:t>Il n’y a</w:t>
      </w:r>
      <w:r w:rsidR="00CE2774" w:rsidRPr="006B2298">
        <w:rPr>
          <w:rFonts w:ascii="Calibri" w:hAnsi="Calibri" w:cs="Calibri"/>
          <w:sz w:val="26"/>
          <w:szCs w:val="26"/>
        </w:rPr>
        <w:t xml:space="preserve"> donc</w:t>
      </w:r>
      <w:r w:rsidR="000D0868" w:rsidRPr="006B2298">
        <w:rPr>
          <w:rFonts w:ascii="Calibri" w:hAnsi="Calibri" w:cs="Calibri"/>
          <w:sz w:val="26"/>
          <w:szCs w:val="26"/>
        </w:rPr>
        <w:t xml:space="preserve"> aucune raison de douter de la possessi</w:t>
      </w:r>
      <w:r w:rsidR="000A2E6E" w:rsidRPr="006B2298">
        <w:rPr>
          <w:rFonts w:ascii="Calibri" w:hAnsi="Calibri" w:cs="Calibri"/>
          <w:sz w:val="26"/>
          <w:szCs w:val="26"/>
        </w:rPr>
        <w:t>o</w:t>
      </w:r>
      <w:r w:rsidR="000D0868" w:rsidRPr="006B2298">
        <w:rPr>
          <w:rFonts w:ascii="Calibri" w:hAnsi="Calibri" w:cs="Calibri"/>
          <w:sz w:val="26"/>
          <w:szCs w:val="26"/>
        </w:rPr>
        <w:t>n de Chèvremont par les Pippinides en amont du coup d’Etat</w:t>
      </w:r>
      <w:r w:rsidR="000A2E6E" w:rsidRPr="006B2298">
        <w:rPr>
          <w:rFonts w:ascii="Calibri" w:hAnsi="Calibri" w:cs="Calibri"/>
          <w:sz w:val="26"/>
          <w:szCs w:val="26"/>
        </w:rPr>
        <w:t> ; c’</w:t>
      </w:r>
      <w:r w:rsidR="00CE2774" w:rsidRPr="006B2298">
        <w:rPr>
          <w:rFonts w:ascii="Calibri" w:hAnsi="Calibri" w:cs="Calibri"/>
          <w:sz w:val="26"/>
          <w:szCs w:val="26"/>
        </w:rPr>
        <w:t>était</w:t>
      </w:r>
      <w:r w:rsidR="000A2E6E" w:rsidRPr="006B2298">
        <w:rPr>
          <w:rFonts w:ascii="Calibri" w:hAnsi="Calibri" w:cs="Calibri"/>
          <w:sz w:val="26"/>
          <w:szCs w:val="26"/>
        </w:rPr>
        <w:t xml:space="preserve"> vraisemblablement bien une terre relevant de leur patrimoine foncier. Probablement </w:t>
      </w:r>
      <w:r w:rsidR="000A2E6E" w:rsidRPr="006B2298">
        <w:rPr>
          <w:rFonts w:ascii="Calibri" w:hAnsi="Calibri" w:cs="Calibri"/>
          <w:sz w:val="26"/>
          <w:szCs w:val="26"/>
          <w:lang w:val="fr-FR"/>
        </w:rPr>
        <w:t>était-elle</w:t>
      </w:r>
      <w:r w:rsidR="00CE2774" w:rsidRPr="006B2298">
        <w:rPr>
          <w:rFonts w:ascii="Calibri" w:hAnsi="Calibri" w:cs="Calibri"/>
          <w:sz w:val="26"/>
          <w:szCs w:val="26"/>
          <w:lang w:val="fr-FR"/>
        </w:rPr>
        <w:t xml:space="preserve"> même</w:t>
      </w:r>
      <w:r w:rsidR="000A2E6E" w:rsidRPr="006B2298">
        <w:rPr>
          <w:rFonts w:ascii="Calibri" w:hAnsi="Calibri" w:cs="Calibri"/>
          <w:sz w:val="26"/>
          <w:szCs w:val="26"/>
          <w:lang w:val="fr-FR"/>
        </w:rPr>
        <w:t xml:space="preserve"> le repli défensif du vaste territoire sur lequel s’étendait le domaine de </w:t>
      </w:r>
      <w:proofErr w:type="spellStart"/>
      <w:r w:rsidR="000A2E6E" w:rsidRPr="006B2298">
        <w:rPr>
          <w:rFonts w:ascii="Calibri" w:hAnsi="Calibri" w:cs="Calibri"/>
          <w:sz w:val="26"/>
          <w:szCs w:val="26"/>
          <w:lang w:val="fr-FR"/>
        </w:rPr>
        <w:t>Jupille</w:t>
      </w:r>
      <w:proofErr w:type="spellEnd"/>
      <w:r w:rsidR="00F71118" w:rsidRPr="006B2298">
        <w:rPr>
          <w:rFonts w:ascii="Calibri" w:hAnsi="Calibri" w:cs="Calibri"/>
          <w:sz w:val="26"/>
          <w:szCs w:val="26"/>
          <w:lang w:val="fr-FR"/>
        </w:rPr>
        <w:t xml:space="preserve">, autre possession </w:t>
      </w:r>
      <w:proofErr w:type="spellStart"/>
      <w:r w:rsidR="00F71118" w:rsidRPr="006B2298">
        <w:rPr>
          <w:rFonts w:ascii="Calibri" w:hAnsi="Calibri" w:cs="Calibri"/>
          <w:sz w:val="26"/>
          <w:szCs w:val="26"/>
          <w:lang w:val="fr-FR"/>
        </w:rPr>
        <w:t>pippin</w:t>
      </w:r>
      <w:r w:rsidR="00CE2774" w:rsidRPr="006B2298">
        <w:rPr>
          <w:rFonts w:ascii="Calibri" w:hAnsi="Calibri" w:cs="Calibri"/>
          <w:sz w:val="26"/>
          <w:szCs w:val="26"/>
          <w:lang w:val="fr-FR"/>
        </w:rPr>
        <w:t>i</w:t>
      </w:r>
      <w:r w:rsidR="00F71118" w:rsidRPr="006B2298">
        <w:rPr>
          <w:rFonts w:ascii="Calibri" w:hAnsi="Calibri" w:cs="Calibri"/>
          <w:sz w:val="26"/>
          <w:szCs w:val="26"/>
          <w:lang w:val="fr-FR"/>
        </w:rPr>
        <w:t>de</w:t>
      </w:r>
      <w:proofErr w:type="spellEnd"/>
      <w:r w:rsidR="00F71118" w:rsidRPr="006B2298">
        <w:rPr>
          <w:rFonts w:ascii="Calibri" w:hAnsi="Calibri" w:cs="Calibri"/>
          <w:sz w:val="26"/>
          <w:szCs w:val="26"/>
          <w:lang w:val="fr-FR"/>
        </w:rPr>
        <w:t xml:space="preserve"> </w:t>
      </w:r>
      <w:r w:rsidR="00CE2774" w:rsidRPr="006B2298">
        <w:rPr>
          <w:rFonts w:ascii="Calibri" w:hAnsi="Calibri" w:cs="Calibri"/>
          <w:sz w:val="26"/>
          <w:szCs w:val="26"/>
          <w:lang w:val="fr-FR"/>
        </w:rPr>
        <w:t>attestée au début du VIII</w:t>
      </w:r>
      <w:r w:rsidR="00CE2774" w:rsidRPr="006B2298">
        <w:rPr>
          <w:rFonts w:ascii="Calibri" w:hAnsi="Calibri" w:cs="Calibri"/>
          <w:sz w:val="26"/>
          <w:szCs w:val="26"/>
          <w:vertAlign w:val="superscript"/>
          <w:lang w:val="fr-FR"/>
        </w:rPr>
        <w:t>e</w:t>
      </w:r>
      <w:r w:rsidR="00CE2774" w:rsidRPr="006B2298">
        <w:rPr>
          <w:rFonts w:ascii="Calibri" w:hAnsi="Calibri" w:cs="Calibri"/>
          <w:sz w:val="26"/>
          <w:szCs w:val="26"/>
          <w:lang w:val="fr-FR"/>
        </w:rPr>
        <w:t xml:space="preserve"> siècle</w:t>
      </w:r>
      <w:r w:rsidR="00F71118" w:rsidRPr="006B2298">
        <w:rPr>
          <w:rFonts w:ascii="Calibri" w:hAnsi="Calibri" w:cs="Calibri"/>
          <w:sz w:val="26"/>
          <w:szCs w:val="26"/>
          <w:lang w:val="fr-FR"/>
        </w:rPr>
        <w:t xml:space="preserve">. </w:t>
      </w:r>
      <w:r w:rsidR="00CE2774" w:rsidRPr="006B2298">
        <w:rPr>
          <w:rFonts w:ascii="Calibri" w:hAnsi="Calibri" w:cs="Calibri"/>
          <w:sz w:val="26"/>
          <w:szCs w:val="26"/>
          <w:lang w:val="fr-FR"/>
        </w:rPr>
        <w:t>En revanche, rien ne permet d’affirmer le caractère ancestral de cette possession.</w:t>
      </w:r>
      <w:r w:rsidR="00F71118" w:rsidRPr="006B2298">
        <w:rPr>
          <w:rFonts w:ascii="Calibri" w:hAnsi="Calibri" w:cs="Calibri"/>
          <w:sz w:val="26"/>
          <w:szCs w:val="26"/>
          <w:lang w:val="fr-FR"/>
        </w:rPr>
        <w:t xml:space="preserve"> </w:t>
      </w:r>
      <w:r w:rsidR="00CE2774" w:rsidRPr="006B2298">
        <w:rPr>
          <w:rFonts w:ascii="Calibri" w:hAnsi="Calibri" w:cs="Calibri"/>
          <w:sz w:val="26"/>
          <w:szCs w:val="26"/>
          <w:lang w:val="fr-FR"/>
        </w:rPr>
        <w:t>C</w:t>
      </w:r>
      <w:r w:rsidR="00157A00" w:rsidRPr="006B2298">
        <w:rPr>
          <w:rFonts w:ascii="Calibri" w:hAnsi="Calibri" w:cs="Calibri"/>
          <w:sz w:val="26"/>
          <w:szCs w:val="26"/>
        </w:rPr>
        <w:t xml:space="preserve">e domaine pourrait, si l’on suit la démonstration de M. Werner, être tombé dans le patrimoine des Pippinides – essentiellement possessionnés en Hesbaye – </w:t>
      </w:r>
      <w:proofErr w:type="gramStart"/>
      <w:r w:rsidR="00157A00" w:rsidRPr="006B2298">
        <w:rPr>
          <w:rFonts w:ascii="Calibri" w:hAnsi="Calibri" w:cs="Calibri"/>
          <w:sz w:val="26"/>
          <w:szCs w:val="26"/>
        </w:rPr>
        <w:t>suite au</w:t>
      </w:r>
      <w:proofErr w:type="gramEnd"/>
      <w:r w:rsidR="00157A00" w:rsidRPr="006B2298">
        <w:rPr>
          <w:rFonts w:ascii="Calibri" w:hAnsi="Calibri" w:cs="Calibri"/>
          <w:sz w:val="26"/>
          <w:szCs w:val="26"/>
        </w:rPr>
        <w:t xml:space="preserve"> mariage de </w:t>
      </w:r>
      <w:proofErr w:type="spellStart"/>
      <w:r w:rsidR="00157A00" w:rsidRPr="006B2298">
        <w:rPr>
          <w:rFonts w:ascii="Calibri" w:hAnsi="Calibri" w:cs="Calibri"/>
          <w:sz w:val="26"/>
          <w:szCs w:val="26"/>
        </w:rPr>
        <w:t>Begge</w:t>
      </w:r>
      <w:proofErr w:type="spellEnd"/>
      <w:r w:rsidR="00157A00" w:rsidRPr="006B2298">
        <w:rPr>
          <w:rFonts w:ascii="Calibri" w:hAnsi="Calibri" w:cs="Calibri"/>
          <w:sz w:val="26"/>
          <w:szCs w:val="26"/>
        </w:rPr>
        <w:t xml:space="preserve"> avec </w:t>
      </w:r>
      <w:proofErr w:type="spellStart"/>
      <w:r w:rsidR="00157A00" w:rsidRPr="006B2298">
        <w:rPr>
          <w:rFonts w:ascii="Calibri" w:hAnsi="Calibri" w:cs="Calibri"/>
          <w:sz w:val="26"/>
          <w:szCs w:val="26"/>
        </w:rPr>
        <w:t>Anségisel</w:t>
      </w:r>
      <w:proofErr w:type="spellEnd"/>
      <w:r w:rsidR="00C27130" w:rsidRPr="006B2298">
        <w:rPr>
          <w:rFonts w:ascii="Calibri" w:hAnsi="Calibri" w:cs="Calibri"/>
          <w:sz w:val="26"/>
          <w:szCs w:val="26"/>
        </w:rPr>
        <w:t xml:space="preserve">, membre du lignage des </w:t>
      </w:r>
      <w:proofErr w:type="spellStart"/>
      <w:r w:rsidR="00C27130" w:rsidRPr="006B2298">
        <w:rPr>
          <w:rFonts w:ascii="Calibri" w:hAnsi="Calibri" w:cs="Calibri"/>
          <w:sz w:val="26"/>
          <w:szCs w:val="26"/>
        </w:rPr>
        <w:t>Arnulfides</w:t>
      </w:r>
      <w:proofErr w:type="spellEnd"/>
      <w:r w:rsidR="00C27130" w:rsidRPr="006B2298">
        <w:rPr>
          <w:rFonts w:ascii="Calibri" w:hAnsi="Calibri" w:cs="Calibri"/>
          <w:sz w:val="26"/>
          <w:szCs w:val="26"/>
        </w:rPr>
        <w:t>, fils de saint Arnulf de Metz, eux richement possessionnés dans les Ardennes</w:t>
      </w:r>
      <w:r w:rsidR="00157A00" w:rsidRPr="006B2298">
        <w:rPr>
          <w:rFonts w:ascii="Calibri" w:hAnsi="Calibri" w:cs="Calibri"/>
          <w:sz w:val="26"/>
          <w:szCs w:val="26"/>
        </w:rPr>
        <w:t>.</w:t>
      </w:r>
      <w:r w:rsidR="00157A00" w:rsidRPr="006B2298">
        <w:rPr>
          <w:rStyle w:val="Appelnotedebasdep"/>
          <w:rFonts w:ascii="Calibri" w:hAnsi="Calibri" w:cs="Calibri"/>
          <w:sz w:val="26"/>
          <w:szCs w:val="26"/>
        </w:rPr>
        <w:footnoteReference w:id="8"/>
      </w:r>
      <w:r w:rsidR="00157A00" w:rsidRPr="006B2298">
        <w:rPr>
          <w:rFonts w:ascii="Calibri" w:hAnsi="Calibri" w:cs="Calibri"/>
          <w:sz w:val="26"/>
          <w:szCs w:val="26"/>
        </w:rPr>
        <w:t xml:space="preserve"> </w:t>
      </w:r>
    </w:p>
    <w:p w14:paraId="17586575" w14:textId="0F417DE1" w:rsidR="00157A00" w:rsidRPr="006B2298" w:rsidRDefault="004C664B" w:rsidP="00D71DD6">
      <w:pPr>
        <w:jc w:val="both"/>
        <w:rPr>
          <w:rFonts w:ascii="Calibri" w:hAnsi="Calibri" w:cs="Calibri"/>
          <w:sz w:val="26"/>
          <w:szCs w:val="26"/>
        </w:rPr>
      </w:pPr>
      <w:r w:rsidRPr="006B2298">
        <w:rPr>
          <w:rFonts w:ascii="Calibri" w:hAnsi="Calibri" w:cs="Calibri"/>
          <w:sz w:val="26"/>
          <w:szCs w:val="26"/>
        </w:rPr>
        <w:t>Le diplôme de 779 nous dit encore qu</w:t>
      </w:r>
      <w:r w:rsidR="000E4C4E" w:rsidRPr="006B2298">
        <w:rPr>
          <w:rFonts w:ascii="Calibri" w:hAnsi="Calibri" w:cs="Calibri"/>
          <w:sz w:val="26"/>
          <w:szCs w:val="26"/>
        </w:rPr>
        <w:t xml:space="preserve">’une église dédiée à sainte Marie s’élevait </w:t>
      </w:r>
      <w:r w:rsidR="00ED02E6" w:rsidRPr="006B2298">
        <w:rPr>
          <w:rFonts w:ascii="Calibri" w:hAnsi="Calibri" w:cs="Calibri"/>
          <w:sz w:val="26"/>
          <w:szCs w:val="26"/>
        </w:rPr>
        <w:t xml:space="preserve">sur cette colline et que Pépin II l’avait </w:t>
      </w:r>
      <w:r w:rsidR="00157A00" w:rsidRPr="006B2298">
        <w:rPr>
          <w:rFonts w:ascii="Calibri" w:hAnsi="Calibri" w:cs="Calibri"/>
          <w:sz w:val="26"/>
          <w:szCs w:val="26"/>
        </w:rPr>
        <w:t>richement dotée pour le repos de son âme</w:t>
      </w:r>
      <w:r w:rsidR="00D71DD6" w:rsidRPr="006B2298">
        <w:rPr>
          <w:rFonts w:ascii="Calibri" w:hAnsi="Calibri" w:cs="Calibri"/>
          <w:sz w:val="26"/>
          <w:szCs w:val="26"/>
        </w:rPr>
        <w:t>. C</w:t>
      </w:r>
      <w:r w:rsidR="00157A00" w:rsidRPr="006B2298">
        <w:rPr>
          <w:rFonts w:ascii="Calibri" w:hAnsi="Calibri" w:cs="Calibri"/>
          <w:sz w:val="26"/>
          <w:szCs w:val="26"/>
        </w:rPr>
        <w:t>e</w:t>
      </w:r>
      <w:r w:rsidR="00D71DD6" w:rsidRPr="006B2298">
        <w:rPr>
          <w:rFonts w:ascii="Calibri" w:hAnsi="Calibri" w:cs="Calibri"/>
          <w:sz w:val="26"/>
          <w:szCs w:val="26"/>
        </w:rPr>
        <w:t>ci</w:t>
      </w:r>
      <w:r w:rsidR="00157A00" w:rsidRPr="006B2298">
        <w:rPr>
          <w:rFonts w:ascii="Calibri" w:hAnsi="Calibri" w:cs="Calibri"/>
          <w:sz w:val="26"/>
          <w:szCs w:val="26"/>
        </w:rPr>
        <w:t xml:space="preserve"> suppose qu’elle était déjà en place et confiée à une communauté religieuse avant 714. Ce diplôme </w:t>
      </w:r>
      <w:r w:rsidR="00177E22" w:rsidRPr="006B2298">
        <w:rPr>
          <w:rFonts w:ascii="Calibri" w:hAnsi="Calibri" w:cs="Calibri"/>
          <w:sz w:val="26"/>
          <w:szCs w:val="26"/>
        </w:rPr>
        <w:t xml:space="preserve">tend à corroborer </w:t>
      </w:r>
      <w:r w:rsidR="00157A00" w:rsidRPr="006B2298">
        <w:rPr>
          <w:rFonts w:ascii="Calibri" w:hAnsi="Calibri" w:cs="Calibri"/>
          <w:sz w:val="26"/>
          <w:szCs w:val="26"/>
        </w:rPr>
        <w:t>l</w:t>
      </w:r>
      <w:r w:rsidR="00D71DD6" w:rsidRPr="006B2298">
        <w:rPr>
          <w:rFonts w:ascii="Calibri" w:hAnsi="Calibri" w:cs="Calibri"/>
          <w:sz w:val="26"/>
          <w:szCs w:val="26"/>
        </w:rPr>
        <w:t>a mention isolée et tardive de l’inhumation de Pépin II à Chèvremont livrée par la</w:t>
      </w:r>
      <w:r w:rsidR="00157A00" w:rsidRPr="006B2298">
        <w:rPr>
          <w:rFonts w:ascii="Calibri" w:hAnsi="Calibri" w:cs="Calibri"/>
          <w:sz w:val="26"/>
          <w:szCs w:val="26"/>
        </w:rPr>
        <w:t xml:space="preserve"> </w:t>
      </w:r>
      <w:proofErr w:type="spellStart"/>
      <w:r w:rsidR="00157A00" w:rsidRPr="006B2298">
        <w:rPr>
          <w:rFonts w:ascii="Calibri" w:hAnsi="Calibri" w:cs="Calibri"/>
          <w:i/>
          <w:iCs/>
          <w:sz w:val="26"/>
          <w:szCs w:val="26"/>
        </w:rPr>
        <w:t>Genealogia</w:t>
      </w:r>
      <w:proofErr w:type="spellEnd"/>
      <w:r w:rsidR="00157A00" w:rsidRPr="006B2298">
        <w:rPr>
          <w:rFonts w:ascii="Calibri" w:hAnsi="Calibri" w:cs="Calibri"/>
          <w:i/>
          <w:iCs/>
          <w:sz w:val="26"/>
          <w:szCs w:val="26"/>
        </w:rPr>
        <w:t xml:space="preserve"> </w:t>
      </w:r>
      <w:proofErr w:type="spellStart"/>
      <w:r w:rsidR="00157A00" w:rsidRPr="006B2298">
        <w:rPr>
          <w:rFonts w:ascii="Calibri" w:hAnsi="Calibri" w:cs="Calibri"/>
          <w:i/>
          <w:iCs/>
          <w:sz w:val="26"/>
          <w:szCs w:val="26"/>
        </w:rPr>
        <w:t>Dagoberti</w:t>
      </w:r>
      <w:proofErr w:type="spellEnd"/>
      <w:r w:rsidR="00D71DD6" w:rsidRPr="006B2298">
        <w:rPr>
          <w:rFonts w:ascii="Calibri" w:hAnsi="Calibri" w:cs="Calibri"/>
          <w:i/>
          <w:iCs/>
          <w:sz w:val="26"/>
          <w:szCs w:val="26"/>
        </w:rPr>
        <w:t xml:space="preserve"> </w:t>
      </w:r>
      <w:r w:rsidR="00D71DD6" w:rsidRPr="006B2298">
        <w:rPr>
          <w:rFonts w:ascii="Calibri" w:hAnsi="Calibri" w:cs="Calibri"/>
          <w:sz w:val="26"/>
          <w:szCs w:val="26"/>
        </w:rPr>
        <w:t xml:space="preserve">datée de l’extrême fin du Ixe s. (898-899 selon </w:t>
      </w:r>
      <w:proofErr w:type="spellStart"/>
      <w:r w:rsidR="00D71DD6" w:rsidRPr="006B2298">
        <w:rPr>
          <w:rFonts w:ascii="Calibri" w:hAnsi="Calibri" w:cs="Calibri"/>
          <w:sz w:val="26"/>
          <w:szCs w:val="26"/>
        </w:rPr>
        <w:t>Carozzi</w:t>
      </w:r>
      <w:proofErr w:type="spellEnd"/>
      <w:r w:rsidR="00D71DD6" w:rsidRPr="006B2298">
        <w:rPr>
          <w:rFonts w:ascii="Calibri" w:hAnsi="Calibri" w:cs="Calibri"/>
          <w:sz w:val="26"/>
          <w:szCs w:val="26"/>
        </w:rPr>
        <w:t>)</w:t>
      </w:r>
      <w:r w:rsidR="00D71DD6" w:rsidRPr="006B2298">
        <w:rPr>
          <w:rStyle w:val="Appelnotedebasdep"/>
          <w:rFonts w:ascii="Calibri" w:hAnsi="Calibri" w:cs="Calibri"/>
          <w:sz w:val="26"/>
          <w:szCs w:val="26"/>
        </w:rPr>
        <w:footnoteReference w:id="9"/>
      </w:r>
      <w:r w:rsidR="00157A00" w:rsidRPr="006B2298">
        <w:rPr>
          <w:rFonts w:ascii="Calibri" w:hAnsi="Calibri" w:cs="Calibri"/>
          <w:iCs/>
          <w:sz w:val="26"/>
          <w:szCs w:val="26"/>
        </w:rPr>
        <w:t>. En revanche,</w:t>
      </w:r>
      <w:r w:rsidR="00157A00" w:rsidRPr="006B2298">
        <w:rPr>
          <w:rFonts w:ascii="Calibri" w:hAnsi="Calibri" w:cs="Calibri"/>
          <w:sz w:val="26"/>
          <w:szCs w:val="26"/>
        </w:rPr>
        <w:t xml:space="preserve"> rien n’est dit des circonstances de la fondation de l’église qui pourrait être antérieure à Pépin II. Dans sa thèse, G. </w:t>
      </w:r>
      <w:proofErr w:type="spellStart"/>
      <w:r w:rsidR="00157A00" w:rsidRPr="006B2298">
        <w:rPr>
          <w:rFonts w:ascii="Calibri" w:hAnsi="Calibri" w:cs="Calibri"/>
          <w:sz w:val="26"/>
          <w:szCs w:val="26"/>
        </w:rPr>
        <w:t>Wymmersch</w:t>
      </w:r>
      <w:proofErr w:type="spellEnd"/>
      <w:r w:rsidR="00157A00" w:rsidRPr="006B2298">
        <w:rPr>
          <w:rFonts w:ascii="Calibri" w:hAnsi="Calibri" w:cs="Calibri"/>
          <w:sz w:val="26"/>
          <w:szCs w:val="26"/>
        </w:rPr>
        <w:t xml:space="preserve"> a conclu que l’église Sainte-Marie existait déjà au moins entre le dernier quart du VII</w:t>
      </w:r>
      <w:r w:rsidR="00157A00" w:rsidRPr="006B2298">
        <w:rPr>
          <w:rFonts w:ascii="Calibri" w:hAnsi="Calibri" w:cs="Calibri"/>
          <w:sz w:val="26"/>
          <w:szCs w:val="26"/>
          <w:vertAlign w:val="superscript"/>
        </w:rPr>
        <w:t>e</w:t>
      </w:r>
      <w:r w:rsidR="00157A00" w:rsidRPr="006B2298">
        <w:rPr>
          <w:rFonts w:ascii="Calibri" w:hAnsi="Calibri" w:cs="Calibri"/>
          <w:sz w:val="26"/>
          <w:szCs w:val="26"/>
        </w:rPr>
        <w:t xml:space="preserve"> et le début du VIII</w:t>
      </w:r>
      <w:r w:rsidR="00157A00" w:rsidRPr="006B2298">
        <w:rPr>
          <w:rFonts w:ascii="Calibri" w:hAnsi="Calibri" w:cs="Calibri"/>
          <w:sz w:val="26"/>
          <w:szCs w:val="26"/>
          <w:vertAlign w:val="superscript"/>
        </w:rPr>
        <w:t>e</w:t>
      </w:r>
      <w:r w:rsidR="00157A00" w:rsidRPr="006B2298">
        <w:rPr>
          <w:rFonts w:ascii="Calibri" w:hAnsi="Calibri" w:cs="Calibri"/>
          <w:sz w:val="26"/>
          <w:szCs w:val="26"/>
        </w:rPr>
        <w:t xml:space="preserve"> siècle et formulé non sans précaution mais à force d’arguments probants l’hypothèse qu’elle pourrait avoir été fondée plus tôt</w:t>
      </w:r>
      <w:r w:rsidR="00D71DD6" w:rsidRPr="006B2298">
        <w:rPr>
          <w:rFonts w:ascii="Calibri" w:hAnsi="Calibri" w:cs="Calibri"/>
          <w:sz w:val="26"/>
          <w:szCs w:val="26"/>
        </w:rPr>
        <w:t xml:space="preserve"> (début VII</w:t>
      </w:r>
      <w:r w:rsidR="00D71DD6" w:rsidRPr="006B2298">
        <w:rPr>
          <w:rFonts w:ascii="Calibri" w:hAnsi="Calibri" w:cs="Calibri"/>
          <w:sz w:val="26"/>
          <w:szCs w:val="26"/>
          <w:vertAlign w:val="superscript"/>
        </w:rPr>
        <w:t>e</w:t>
      </w:r>
      <w:r w:rsidR="00D71DD6" w:rsidRPr="006B2298">
        <w:rPr>
          <w:rFonts w:ascii="Calibri" w:hAnsi="Calibri" w:cs="Calibri"/>
          <w:sz w:val="26"/>
          <w:szCs w:val="26"/>
        </w:rPr>
        <w:t> ? fin VI</w:t>
      </w:r>
      <w:r w:rsidR="00D71DD6" w:rsidRPr="006B2298">
        <w:rPr>
          <w:rFonts w:ascii="Calibri" w:hAnsi="Calibri" w:cs="Calibri"/>
          <w:sz w:val="26"/>
          <w:szCs w:val="26"/>
          <w:vertAlign w:val="superscript"/>
        </w:rPr>
        <w:t>e</w:t>
      </w:r>
      <w:r w:rsidR="00D71DD6" w:rsidRPr="006B2298">
        <w:rPr>
          <w:rFonts w:ascii="Calibri" w:hAnsi="Calibri" w:cs="Calibri"/>
          <w:sz w:val="26"/>
          <w:szCs w:val="26"/>
        </w:rPr>
        <w:t> ?)</w:t>
      </w:r>
      <w:r w:rsidR="00157A00" w:rsidRPr="006B2298">
        <w:rPr>
          <w:rFonts w:ascii="Calibri" w:hAnsi="Calibri" w:cs="Calibri"/>
          <w:sz w:val="26"/>
          <w:szCs w:val="26"/>
        </w:rPr>
        <w:t xml:space="preserve"> </w:t>
      </w:r>
    </w:p>
    <w:p w14:paraId="3A2AEAE8" w14:textId="3B28314E" w:rsidR="00F15829" w:rsidRPr="006B2298" w:rsidRDefault="00B41417" w:rsidP="00ED02E6">
      <w:pPr>
        <w:jc w:val="both"/>
        <w:rPr>
          <w:rFonts w:ascii="Calibri" w:hAnsi="Calibri" w:cs="Calibri"/>
          <w:sz w:val="26"/>
          <w:szCs w:val="26"/>
        </w:rPr>
      </w:pPr>
      <w:r w:rsidRPr="006B2298">
        <w:rPr>
          <w:rFonts w:ascii="Calibri" w:hAnsi="Calibri" w:cs="Calibri"/>
          <w:sz w:val="26"/>
          <w:szCs w:val="26"/>
        </w:rPr>
        <w:t>[</w:t>
      </w:r>
      <w:proofErr w:type="spellStart"/>
      <w:r w:rsidRPr="006B2298">
        <w:rPr>
          <w:rFonts w:ascii="Calibri" w:hAnsi="Calibri" w:cs="Calibri"/>
          <w:sz w:val="26"/>
          <w:szCs w:val="26"/>
        </w:rPr>
        <w:t>PPt</w:t>
      </w:r>
      <w:proofErr w:type="spellEnd"/>
      <w:r w:rsidRPr="006B2298">
        <w:rPr>
          <w:rFonts w:ascii="Calibri" w:hAnsi="Calibri" w:cs="Calibri"/>
          <w:sz w:val="26"/>
          <w:szCs w:val="26"/>
        </w:rPr>
        <w:t xml:space="preserve">] </w:t>
      </w:r>
      <w:r w:rsidR="00F15829" w:rsidRPr="006B2298">
        <w:rPr>
          <w:rFonts w:ascii="Calibri" w:hAnsi="Calibri" w:cs="Calibri"/>
          <w:sz w:val="26"/>
          <w:szCs w:val="26"/>
        </w:rPr>
        <w:t>Les documents diplomatiques du IX</w:t>
      </w:r>
      <w:r w:rsidR="00F15829" w:rsidRPr="006B2298">
        <w:rPr>
          <w:rFonts w:ascii="Calibri" w:hAnsi="Calibri" w:cs="Calibri"/>
          <w:sz w:val="26"/>
          <w:szCs w:val="26"/>
          <w:vertAlign w:val="superscript"/>
        </w:rPr>
        <w:t>e</w:t>
      </w:r>
      <w:r w:rsidR="00F15829" w:rsidRPr="006B2298">
        <w:rPr>
          <w:rFonts w:ascii="Calibri" w:hAnsi="Calibri" w:cs="Calibri"/>
          <w:sz w:val="26"/>
          <w:szCs w:val="26"/>
        </w:rPr>
        <w:t xml:space="preserve"> siècle mentionnant Chèvremont </w:t>
      </w:r>
      <w:r w:rsidR="009C4895" w:rsidRPr="006B2298">
        <w:rPr>
          <w:rFonts w:ascii="Calibri" w:hAnsi="Calibri" w:cs="Calibri"/>
          <w:sz w:val="26"/>
          <w:szCs w:val="26"/>
        </w:rPr>
        <w:t xml:space="preserve">s’en tiennent strictement à la mention </w:t>
      </w:r>
      <w:r w:rsidR="00220205" w:rsidRPr="006B2298">
        <w:rPr>
          <w:rFonts w:ascii="Calibri" w:hAnsi="Calibri" w:cs="Calibri"/>
          <w:sz w:val="26"/>
          <w:szCs w:val="26"/>
        </w:rPr>
        <w:t>d’un monastère dédié à sainte Marie</w:t>
      </w:r>
      <w:r w:rsidR="00D71DD6" w:rsidRPr="006B2298">
        <w:rPr>
          <w:rFonts w:ascii="Calibri" w:hAnsi="Calibri" w:cs="Calibri"/>
          <w:sz w:val="26"/>
          <w:szCs w:val="26"/>
        </w:rPr>
        <w:t>, desservi par une communauté</w:t>
      </w:r>
      <w:r w:rsidR="00220205" w:rsidRPr="006B2298">
        <w:rPr>
          <w:rFonts w:ascii="Calibri" w:hAnsi="Calibri" w:cs="Calibri"/>
          <w:sz w:val="26"/>
          <w:szCs w:val="26"/>
        </w:rPr>
        <w:t xml:space="preserve"> placé</w:t>
      </w:r>
      <w:r w:rsidR="00D71DD6" w:rsidRPr="006B2298">
        <w:rPr>
          <w:rFonts w:ascii="Calibri" w:hAnsi="Calibri" w:cs="Calibri"/>
          <w:sz w:val="26"/>
          <w:szCs w:val="26"/>
        </w:rPr>
        <w:t>e</w:t>
      </w:r>
      <w:r w:rsidR="00220205" w:rsidRPr="006B2298">
        <w:rPr>
          <w:rFonts w:ascii="Calibri" w:hAnsi="Calibri" w:cs="Calibri"/>
          <w:sz w:val="26"/>
          <w:szCs w:val="26"/>
        </w:rPr>
        <w:t xml:space="preserve"> sous la direction d’un abbé ; </w:t>
      </w:r>
      <w:r w:rsidR="00436E5E" w:rsidRPr="006B2298">
        <w:rPr>
          <w:rFonts w:ascii="Calibri" w:hAnsi="Calibri" w:cs="Calibri"/>
          <w:sz w:val="26"/>
          <w:szCs w:val="26"/>
        </w:rPr>
        <w:t xml:space="preserve">la mention de cette abbaye dans le traité de </w:t>
      </w:r>
      <w:proofErr w:type="spellStart"/>
      <w:r w:rsidR="00436E5E" w:rsidRPr="006B2298">
        <w:rPr>
          <w:rFonts w:ascii="Calibri" w:hAnsi="Calibri" w:cs="Calibri"/>
          <w:sz w:val="26"/>
          <w:szCs w:val="26"/>
        </w:rPr>
        <w:t>Meer</w:t>
      </w:r>
      <w:r w:rsidR="00505142" w:rsidRPr="006B2298">
        <w:rPr>
          <w:rFonts w:ascii="Calibri" w:hAnsi="Calibri" w:cs="Calibri"/>
          <w:sz w:val="26"/>
          <w:szCs w:val="26"/>
        </w:rPr>
        <w:t>s</w:t>
      </w:r>
      <w:r w:rsidR="00436E5E" w:rsidRPr="006B2298">
        <w:rPr>
          <w:rFonts w:ascii="Calibri" w:hAnsi="Calibri" w:cs="Calibri"/>
          <w:sz w:val="26"/>
          <w:szCs w:val="26"/>
        </w:rPr>
        <w:t>sen</w:t>
      </w:r>
      <w:proofErr w:type="spellEnd"/>
      <w:r w:rsidR="00436E5E" w:rsidRPr="006B2298">
        <w:rPr>
          <w:rFonts w:ascii="Calibri" w:hAnsi="Calibri" w:cs="Calibri"/>
          <w:sz w:val="26"/>
          <w:szCs w:val="26"/>
        </w:rPr>
        <w:t xml:space="preserve"> – qui consacra le partage de la Lotharingie entre les successeurs de Louis le Pieux en 87</w:t>
      </w:r>
      <w:r w:rsidR="00505142" w:rsidRPr="006B2298">
        <w:rPr>
          <w:rFonts w:ascii="Calibri" w:hAnsi="Calibri" w:cs="Calibri"/>
          <w:sz w:val="26"/>
          <w:szCs w:val="26"/>
        </w:rPr>
        <w:t>0 – suppose qu’elle avait le rang d’abbaye royale.</w:t>
      </w:r>
      <w:r w:rsidR="009B1E46" w:rsidRPr="006B2298">
        <w:rPr>
          <w:rFonts w:ascii="Calibri" w:hAnsi="Calibri" w:cs="Calibri"/>
          <w:sz w:val="26"/>
          <w:szCs w:val="26"/>
        </w:rPr>
        <w:t xml:space="preserve"> On n’a</w:t>
      </w:r>
      <w:r w:rsidR="00D71DD6" w:rsidRPr="006B2298">
        <w:rPr>
          <w:rFonts w:ascii="Calibri" w:hAnsi="Calibri" w:cs="Calibri"/>
          <w:sz w:val="26"/>
          <w:szCs w:val="26"/>
        </w:rPr>
        <w:t xml:space="preserve">, </w:t>
      </w:r>
      <w:proofErr w:type="gramStart"/>
      <w:r w:rsidR="00D71DD6" w:rsidRPr="006B2298">
        <w:rPr>
          <w:rFonts w:ascii="Calibri" w:hAnsi="Calibri" w:cs="Calibri"/>
          <w:sz w:val="26"/>
          <w:szCs w:val="26"/>
        </w:rPr>
        <w:t>par contre</w:t>
      </w:r>
      <w:proofErr w:type="gramEnd"/>
      <w:r w:rsidR="00D71DD6" w:rsidRPr="006B2298">
        <w:rPr>
          <w:rFonts w:ascii="Calibri" w:hAnsi="Calibri" w:cs="Calibri"/>
          <w:sz w:val="26"/>
          <w:szCs w:val="26"/>
        </w:rPr>
        <w:t>,</w:t>
      </w:r>
      <w:r w:rsidR="009B1E46" w:rsidRPr="006B2298">
        <w:rPr>
          <w:rFonts w:ascii="Calibri" w:hAnsi="Calibri" w:cs="Calibri"/>
          <w:sz w:val="26"/>
          <w:szCs w:val="26"/>
        </w:rPr>
        <w:t xml:space="preserve"> aucune mention permettant d’attester le séjour d’un roi carolingien sur la colline.</w:t>
      </w:r>
    </w:p>
    <w:p w14:paraId="73C2D1D1" w14:textId="572B6912" w:rsidR="00D71DD6" w:rsidRPr="006B2298" w:rsidRDefault="00B41417" w:rsidP="005A2FE2">
      <w:pPr>
        <w:jc w:val="both"/>
        <w:rPr>
          <w:rFonts w:ascii="Calibri" w:hAnsi="Calibri" w:cs="Calibri"/>
          <w:i/>
          <w:iCs/>
          <w:sz w:val="26"/>
          <w:szCs w:val="26"/>
        </w:rPr>
      </w:pPr>
      <w:r w:rsidRPr="006B2298">
        <w:rPr>
          <w:rFonts w:ascii="Calibri" w:hAnsi="Calibri" w:cs="Calibri"/>
          <w:sz w:val="26"/>
          <w:szCs w:val="26"/>
        </w:rPr>
        <w:t>[</w:t>
      </w:r>
      <w:proofErr w:type="spellStart"/>
      <w:r w:rsidRPr="006B2298">
        <w:rPr>
          <w:rFonts w:ascii="Calibri" w:hAnsi="Calibri" w:cs="Calibri"/>
          <w:sz w:val="26"/>
          <w:szCs w:val="26"/>
        </w:rPr>
        <w:t>PPt</w:t>
      </w:r>
      <w:proofErr w:type="spellEnd"/>
      <w:r w:rsidRPr="006B2298">
        <w:rPr>
          <w:rFonts w:ascii="Calibri" w:hAnsi="Calibri" w:cs="Calibri"/>
          <w:sz w:val="26"/>
          <w:szCs w:val="26"/>
        </w:rPr>
        <w:t xml:space="preserve">] </w:t>
      </w:r>
      <w:r w:rsidR="005A2FE2" w:rsidRPr="006B2298">
        <w:rPr>
          <w:rFonts w:ascii="Calibri" w:hAnsi="Calibri" w:cs="Calibri"/>
          <w:sz w:val="26"/>
          <w:szCs w:val="26"/>
        </w:rPr>
        <w:t xml:space="preserve">On le voit, les données objectives concernant le </w:t>
      </w:r>
      <w:proofErr w:type="spellStart"/>
      <w:r w:rsidR="005A2FE2" w:rsidRPr="006B2298">
        <w:rPr>
          <w:rFonts w:ascii="Calibri" w:hAnsi="Calibri" w:cs="Calibri"/>
          <w:i/>
          <w:sz w:val="26"/>
          <w:szCs w:val="26"/>
        </w:rPr>
        <w:t>castellum</w:t>
      </w:r>
      <w:proofErr w:type="spellEnd"/>
      <w:r w:rsidR="005A2FE2" w:rsidRPr="006B2298">
        <w:rPr>
          <w:rFonts w:ascii="Calibri" w:hAnsi="Calibri" w:cs="Calibri"/>
          <w:i/>
          <w:sz w:val="26"/>
          <w:szCs w:val="26"/>
        </w:rPr>
        <w:t xml:space="preserve"> </w:t>
      </w:r>
      <w:r w:rsidR="005A2FE2" w:rsidRPr="006B2298">
        <w:rPr>
          <w:rFonts w:ascii="Calibri" w:hAnsi="Calibri" w:cs="Calibri"/>
          <w:sz w:val="26"/>
          <w:szCs w:val="26"/>
        </w:rPr>
        <w:t>de Chèvremont livrées par les sources écrites des VIII</w:t>
      </w:r>
      <w:r w:rsidR="005A2FE2" w:rsidRPr="006B2298">
        <w:rPr>
          <w:rFonts w:ascii="Calibri" w:hAnsi="Calibri" w:cs="Calibri"/>
          <w:sz w:val="26"/>
          <w:szCs w:val="26"/>
          <w:vertAlign w:val="superscript"/>
        </w:rPr>
        <w:t>e</w:t>
      </w:r>
      <w:r w:rsidR="005A2FE2" w:rsidRPr="006B2298">
        <w:rPr>
          <w:rFonts w:ascii="Calibri" w:hAnsi="Calibri" w:cs="Calibri"/>
          <w:sz w:val="26"/>
          <w:szCs w:val="26"/>
        </w:rPr>
        <w:t xml:space="preserve"> et IX</w:t>
      </w:r>
      <w:r w:rsidR="005A2FE2" w:rsidRPr="006B2298">
        <w:rPr>
          <w:rFonts w:ascii="Calibri" w:hAnsi="Calibri" w:cs="Calibri"/>
          <w:sz w:val="26"/>
          <w:szCs w:val="26"/>
          <w:vertAlign w:val="superscript"/>
        </w:rPr>
        <w:t>e</w:t>
      </w:r>
      <w:r w:rsidR="005A2FE2" w:rsidRPr="006B2298">
        <w:rPr>
          <w:rFonts w:ascii="Calibri" w:hAnsi="Calibri" w:cs="Calibri"/>
          <w:sz w:val="26"/>
          <w:szCs w:val="26"/>
        </w:rPr>
        <w:t xml:space="preserve"> siècles nous ramènent toutes à l’église Sainte-Marie, à ses origines, à son statut et à la communauté qui la dessert. </w:t>
      </w:r>
      <w:r w:rsidR="00D71DD6" w:rsidRPr="006B2298">
        <w:rPr>
          <w:rFonts w:ascii="Calibri" w:hAnsi="Calibri" w:cs="Calibri"/>
          <w:sz w:val="26"/>
          <w:szCs w:val="26"/>
        </w:rPr>
        <w:t xml:space="preserve">De la disposition des lieux, les textes ne disent absolument rien. Quant aux fouilles archéologiques, à ce </w:t>
      </w:r>
      <w:r w:rsidR="00D71DD6" w:rsidRPr="006B2298">
        <w:rPr>
          <w:rFonts w:ascii="Calibri" w:hAnsi="Calibri" w:cs="Calibri"/>
          <w:sz w:val="26"/>
          <w:szCs w:val="26"/>
        </w:rPr>
        <w:lastRenderedPageBreak/>
        <w:t xml:space="preserve">stade, elles ont, pour cette période, permis de révéler outre les fortifications, un édifice de plan rectangulaire de type </w:t>
      </w:r>
      <w:r w:rsidR="00D71DD6" w:rsidRPr="006B2298">
        <w:rPr>
          <w:rFonts w:ascii="Calibri" w:hAnsi="Calibri" w:cs="Calibri"/>
          <w:i/>
          <w:iCs/>
          <w:sz w:val="26"/>
          <w:szCs w:val="26"/>
        </w:rPr>
        <w:t xml:space="preserve">aula </w:t>
      </w:r>
      <w:r w:rsidR="00D71DD6" w:rsidRPr="006B2298">
        <w:rPr>
          <w:rFonts w:ascii="Calibri" w:hAnsi="Calibri" w:cs="Calibri"/>
          <w:sz w:val="26"/>
          <w:szCs w:val="26"/>
        </w:rPr>
        <w:t xml:space="preserve">ou </w:t>
      </w:r>
      <w:r w:rsidR="00D71DD6" w:rsidRPr="006B2298">
        <w:rPr>
          <w:rFonts w:ascii="Calibri" w:hAnsi="Calibri" w:cs="Calibri"/>
          <w:i/>
          <w:iCs/>
          <w:sz w:val="26"/>
          <w:szCs w:val="26"/>
        </w:rPr>
        <w:t>basili</w:t>
      </w:r>
      <w:r w:rsidR="00776A46" w:rsidRPr="006B2298">
        <w:rPr>
          <w:rFonts w:ascii="Calibri" w:hAnsi="Calibri" w:cs="Calibri"/>
          <w:i/>
          <w:iCs/>
          <w:sz w:val="26"/>
          <w:szCs w:val="26"/>
        </w:rPr>
        <w:t xml:space="preserve">cal </w:t>
      </w:r>
      <w:r w:rsidR="0056280B" w:rsidRPr="006B2298">
        <w:rPr>
          <w:rFonts w:ascii="Calibri" w:hAnsi="Calibri" w:cs="Calibri"/>
          <w:i/>
          <w:iCs/>
          <w:sz w:val="26"/>
          <w:szCs w:val="26"/>
        </w:rPr>
        <w:t>(hypothèse archéologique)</w:t>
      </w:r>
      <w:r w:rsidR="00776A46" w:rsidRPr="006B2298">
        <w:rPr>
          <w:rFonts w:ascii="Calibri" w:hAnsi="Calibri" w:cs="Calibri"/>
          <w:i/>
          <w:iCs/>
          <w:sz w:val="26"/>
          <w:szCs w:val="26"/>
        </w:rPr>
        <w:t>.</w:t>
      </w:r>
    </w:p>
    <w:p w14:paraId="60AA6833" w14:textId="24FA0154" w:rsidR="005A2FE2" w:rsidRPr="006B2298" w:rsidRDefault="005A2FE2" w:rsidP="005A2FE2">
      <w:pPr>
        <w:jc w:val="both"/>
        <w:rPr>
          <w:rFonts w:ascii="Calibri" w:hAnsi="Calibri" w:cs="Calibri"/>
          <w:sz w:val="26"/>
          <w:szCs w:val="26"/>
          <w:lang w:val="fr-FR"/>
        </w:rPr>
      </w:pPr>
      <w:r w:rsidRPr="006B2298">
        <w:rPr>
          <w:rFonts w:ascii="Calibri" w:hAnsi="Calibri" w:cs="Calibri"/>
          <w:sz w:val="26"/>
          <w:szCs w:val="26"/>
          <w:lang w:val="fr-FR"/>
        </w:rPr>
        <w:t>Le seul témoignage</w:t>
      </w:r>
      <w:r w:rsidR="00776A46" w:rsidRPr="006B2298">
        <w:rPr>
          <w:rFonts w:ascii="Calibri" w:hAnsi="Calibri" w:cs="Calibri"/>
          <w:sz w:val="26"/>
          <w:szCs w:val="26"/>
          <w:lang w:val="fr-FR"/>
        </w:rPr>
        <w:t xml:space="preserve"> écrit</w:t>
      </w:r>
      <w:r w:rsidRPr="006B2298">
        <w:rPr>
          <w:rFonts w:ascii="Calibri" w:hAnsi="Calibri" w:cs="Calibri"/>
          <w:sz w:val="26"/>
          <w:szCs w:val="26"/>
          <w:lang w:val="fr-FR"/>
        </w:rPr>
        <w:t xml:space="preserve"> original susceptible de lever le voile sur la disposition des lieux est postérieur à la chute de Chèvremont. On lit en effet dans les </w:t>
      </w:r>
      <w:proofErr w:type="spellStart"/>
      <w:r w:rsidRPr="006B2298">
        <w:rPr>
          <w:rFonts w:ascii="Calibri" w:hAnsi="Calibri" w:cs="Calibri"/>
          <w:i/>
          <w:sz w:val="26"/>
          <w:szCs w:val="26"/>
          <w:lang w:val="fr-FR"/>
        </w:rPr>
        <w:t>Gesta</w:t>
      </w:r>
      <w:proofErr w:type="spellEnd"/>
      <w:r w:rsidRPr="006B2298">
        <w:rPr>
          <w:rFonts w:ascii="Calibri" w:hAnsi="Calibri" w:cs="Calibri"/>
          <w:i/>
          <w:sz w:val="26"/>
          <w:szCs w:val="26"/>
          <w:lang w:val="fr-FR"/>
        </w:rPr>
        <w:t xml:space="preserve"> </w:t>
      </w:r>
      <w:proofErr w:type="spellStart"/>
      <w:r w:rsidRPr="006B2298">
        <w:rPr>
          <w:rFonts w:ascii="Calibri" w:hAnsi="Calibri" w:cs="Calibri"/>
          <w:i/>
          <w:sz w:val="26"/>
          <w:szCs w:val="26"/>
          <w:lang w:val="fr-FR"/>
        </w:rPr>
        <w:t>episcoporum</w:t>
      </w:r>
      <w:proofErr w:type="spellEnd"/>
      <w:r w:rsidRPr="006B2298">
        <w:rPr>
          <w:rFonts w:ascii="Calibri" w:hAnsi="Calibri" w:cs="Calibri"/>
          <w:i/>
          <w:sz w:val="26"/>
          <w:szCs w:val="26"/>
          <w:lang w:val="fr-FR"/>
        </w:rPr>
        <w:t xml:space="preserve"> </w:t>
      </w:r>
      <w:proofErr w:type="spellStart"/>
      <w:r w:rsidRPr="006B2298">
        <w:rPr>
          <w:rFonts w:ascii="Calibri" w:hAnsi="Calibri" w:cs="Calibri"/>
          <w:i/>
          <w:sz w:val="26"/>
          <w:szCs w:val="26"/>
          <w:lang w:val="fr-FR"/>
        </w:rPr>
        <w:t>Tungrensium</w:t>
      </w:r>
      <w:proofErr w:type="spellEnd"/>
      <w:r w:rsidRPr="006B2298">
        <w:rPr>
          <w:rFonts w:ascii="Calibri" w:hAnsi="Calibri" w:cs="Calibri"/>
          <w:i/>
          <w:sz w:val="26"/>
          <w:szCs w:val="26"/>
          <w:lang w:val="fr-FR"/>
        </w:rPr>
        <w:t xml:space="preserve">, </w:t>
      </w:r>
      <w:proofErr w:type="spellStart"/>
      <w:r w:rsidRPr="006B2298">
        <w:rPr>
          <w:rFonts w:ascii="Calibri" w:hAnsi="Calibri" w:cs="Calibri"/>
          <w:i/>
          <w:sz w:val="26"/>
          <w:szCs w:val="26"/>
          <w:lang w:val="fr-FR"/>
        </w:rPr>
        <w:t>Traiectensium</w:t>
      </w:r>
      <w:proofErr w:type="spellEnd"/>
      <w:r w:rsidRPr="006B2298">
        <w:rPr>
          <w:rFonts w:ascii="Calibri" w:hAnsi="Calibri" w:cs="Calibri"/>
          <w:i/>
          <w:sz w:val="26"/>
          <w:szCs w:val="26"/>
          <w:lang w:val="fr-FR"/>
        </w:rPr>
        <w:t xml:space="preserve"> et </w:t>
      </w:r>
      <w:proofErr w:type="spellStart"/>
      <w:r w:rsidRPr="006B2298">
        <w:rPr>
          <w:rFonts w:ascii="Calibri" w:hAnsi="Calibri" w:cs="Calibri"/>
          <w:i/>
          <w:sz w:val="26"/>
          <w:szCs w:val="26"/>
          <w:lang w:val="fr-FR"/>
        </w:rPr>
        <w:t>Leodicensium</w:t>
      </w:r>
      <w:proofErr w:type="spellEnd"/>
      <w:r w:rsidRPr="006B2298">
        <w:rPr>
          <w:rFonts w:ascii="Calibri" w:hAnsi="Calibri" w:cs="Calibri"/>
          <w:sz w:val="26"/>
          <w:szCs w:val="26"/>
          <w:lang w:val="fr-FR"/>
        </w:rPr>
        <w:t>, rédigés par le Chanoine Anselme de Liège au milieu du XI</w:t>
      </w:r>
      <w:r w:rsidRPr="006B2298">
        <w:rPr>
          <w:rFonts w:ascii="Calibri" w:hAnsi="Calibri" w:cs="Calibri"/>
          <w:sz w:val="26"/>
          <w:szCs w:val="26"/>
          <w:vertAlign w:val="superscript"/>
          <w:lang w:val="fr-FR"/>
        </w:rPr>
        <w:t>e</w:t>
      </w:r>
      <w:r w:rsidRPr="006B2298">
        <w:rPr>
          <w:rFonts w:ascii="Calibri" w:hAnsi="Calibri" w:cs="Calibri"/>
          <w:sz w:val="26"/>
          <w:szCs w:val="26"/>
          <w:lang w:val="fr-FR"/>
        </w:rPr>
        <w:t xml:space="preserve"> siècle, que le </w:t>
      </w:r>
      <w:proofErr w:type="spellStart"/>
      <w:r w:rsidRPr="006B2298">
        <w:rPr>
          <w:rFonts w:ascii="Calibri" w:hAnsi="Calibri" w:cs="Calibri"/>
          <w:i/>
          <w:sz w:val="26"/>
          <w:szCs w:val="26"/>
          <w:lang w:val="fr-FR"/>
        </w:rPr>
        <w:t>Castellum</w:t>
      </w:r>
      <w:proofErr w:type="spellEnd"/>
      <w:r w:rsidRPr="006B2298">
        <w:rPr>
          <w:rFonts w:ascii="Calibri" w:hAnsi="Calibri" w:cs="Calibri"/>
          <w:sz w:val="26"/>
          <w:szCs w:val="26"/>
          <w:lang w:val="fr-FR"/>
        </w:rPr>
        <w:t xml:space="preserve"> de Chèvremont (</w:t>
      </w:r>
      <w:proofErr w:type="spellStart"/>
      <w:r w:rsidRPr="006B2298">
        <w:rPr>
          <w:rFonts w:ascii="Calibri" w:hAnsi="Calibri" w:cs="Calibri"/>
          <w:i/>
          <w:sz w:val="26"/>
          <w:szCs w:val="26"/>
          <w:lang w:val="fr-FR"/>
        </w:rPr>
        <w:t>Montis</w:t>
      </w:r>
      <w:proofErr w:type="spellEnd"/>
      <w:r w:rsidRPr="006B2298">
        <w:rPr>
          <w:rFonts w:ascii="Calibri" w:hAnsi="Calibri" w:cs="Calibri"/>
          <w:i/>
          <w:sz w:val="26"/>
          <w:szCs w:val="26"/>
          <w:lang w:val="fr-FR"/>
        </w:rPr>
        <w:t xml:space="preserve"> </w:t>
      </w:r>
      <w:proofErr w:type="spellStart"/>
      <w:r w:rsidRPr="006B2298">
        <w:rPr>
          <w:rFonts w:ascii="Calibri" w:hAnsi="Calibri" w:cs="Calibri"/>
          <w:i/>
          <w:sz w:val="26"/>
          <w:szCs w:val="26"/>
          <w:lang w:val="fr-FR"/>
        </w:rPr>
        <w:t>Caprarum</w:t>
      </w:r>
      <w:proofErr w:type="spellEnd"/>
      <w:r w:rsidRPr="006B2298">
        <w:rPr>
          <w:rFonts w:ascii="Calibri" w:hAnsi="Calibri" w:cs="Calibri"/>
          <w:i/>
          <w:sz w:val="26"/>
          <w:szCs w:val="26"/>
          <w:lang w:val="fr-FR"/>
        </w:rPr>
        <w:t xml:space="preserve"> Castello</w:t>
      </w:r>
      <w:r w:rsidRPr="006B2298">
        <w:rPr>
          <w:rFonts w:ascii="Calibri" w:hAnsi="Calibri" w:cs="Calibri"/>
          <w:sz w:val="26"/>
          <w:szCs w:val="26"/>
          <w:lang w:val="fr-FR"/>
        </w:rPr>
        <w:t>) abritait 3 églises dont l’une – vraisemblablement Sainte-Marie – était desservie par un chapitre de 12 chanoines.</w:t>
      </w:r>
      <w:r w:rsidRPr="006B2298">
        <w:rPr>
          <w:rStyle w:val="Appelnotedebasdep"/>
          <w:rFonts w:ascii="Calibri" w:hAnsi="Calibri" w:cs="Calibri"/>
          <w:sz w:val="26"/>
          <w:szCs w:val="26"/>
          <w:lang w:val="fr-FR"/>
        </w:rPr>
        <w:footnoteReference w:id="10"/>
      </w:r>
      <w:r w:rsidRPr="006B2298">
        <w:rPr>
          <w:rFonts w:ascii="Calibri" w:hAnsi="Calibri" w:cs="Calibri"/>
          <w:sz w:val="26"/>
          <w:szCs w:val="26"/>
          <w:lang w:val="fr-FR"/>
        </w:rPr>
        <w:t xml:space="preserve"> </w:t>
      </w:r>
      <w:r w:rsidR="00776A46" w:rsidRPr="006B2298">
        <w:rPr>
          <w:rFonts w:ascii="Calibri" w:hAnsi="Calibri" w:cs="Calibri"/>
          <w:sz w:val="26"/>
          <w:szCs w:val="26"/>
          <w:lang w:val="fr-FR"/>
        </w:rPr>
        <w:t>Anselme prétend dans sa chronique que les ruines étaient encore visibles de son temps.</w:t>
      </w:r>
      <w:r w:rsidR="00776A46" w:rsidRPr="006B2298">
        <w:rPr>
          <w:rStyle w:val="Appelnotedebasdep"/>
          <w:rFonts w:ascii="Calibri" w:hAnsi="Calibri" w:cs="Calibri"/>
          <w:sz w:val="26"/>
          <w:szCs w:val="26"/>
          <w:lang w:val="fr-FR"/>
        </w:rPr>
        <w:footnoteReference w:id="11"/>
      </w:r>
      <w:r w:rsidR="00776A46" w:rsidRPr="006B2298">
        <w:rPr>
          <w:rFonts w:ascii="Calibri" w:hAnsi="Calibri" w:cs="Calibri"/>
          <w:sz w:val="26"/>
          <w:szCs w:val="26"/>
          <w:lang w:val="fr-FR"/>
        </w:rPr>
        <w:t xml:space="preserve"> Il pourrait bien sûr avoir interprété l’allure des ruines au prisme de la représentation qu’il se faisait des monastères des siècles précédents mais la fiabilité de ce témoin sur nombre d’autres points m’incite à ménager une place au doute. Se pourrait-il donc que le site de Chèvremont ait abrité 3 églises ? La question mérite d’être posée.</w:t>
      </w:r>
      <w:r w:rsidR="00776A46" w:rsidRPr="006B2298" w:rsidDel="006C6813">
        <w:rPr>
          <w:rFonts w:ascii="Calibri" w:hAnsi="Calibri" w:cs="Calibri"/>
          <w:sz w:val="26"/>
          <w:szCs w:val="26"/>
          <w:lang w:val="fr-FR"/>
        </w:rPr>
        <w:t xml:space="preserve"> </w:t>
      </w:r>
      <w:r w:rsidR="00776A46" w:rsidRPr="006B2298">
        <w:rPr>
          <w:rFonts w:ascii="Calibri" w:hAnsi="Calibri" w:cs="Calibri"/>
          <w:sz w:val="26"/>
          <w:szCs w:val="26"/>
          <w:lang w:val="fr-FR"/>
        </w:rPr>
        <w:t>L’organisation des complexes monastiques autour de 3 églises est bien attestée à l’époque carolingienne.</w:t>
      </w:r>
      <w:r w:rsidR="00776A46" w:rsidRPr="006B2298">
        <w:rPr>
          <w:rStyle w:val="Appelnotedebasdep"/>
          <w:rFonts w:ascii="Calibri" w:hAnsi="Calibri" w:cs="Calibri"/>
          <w:sz w:val="26"/>
          <w:szCs w:val="26"/>
          <w:lang w:val="fr-FR"/>
        </w:rPr>
        <w:t xml:space="preserve"> </w:t>
      </w:r>
      <w:r w:rsidR="00776A46" w:rsidRPr="006B2298">
        <w:rPr>
          <w:rStyle w:val="Appelnotedebasdep"/>
          <w:rFonts w:ascii="Calibri" w:hAnsi="Calibri" w:cs="Calibri"/>
          <w:sz w:val="26"/>
          <w:szCs w:val="26"/>
          <w:lang w:val="fr-FR"/>
        </w:rPr>
        <w:footnoteReference w:id="12"/>
      </w:r>
      <w:r w:rsidR="00776A46" w:rsidRPr="006B2298">
        <w:rPr>
          <w:rStyle w:val="Appelnotedebasdep"/>
          <w:rFonts w:ascii="Calibri" w:hAnsi="Calibri" w:cs="Calibri"/>
          <w:sz w:val="26"/>
          <w:szCs w:val="26"/>
          <w:lang w:val="fr-FR"/>
        </w:rPr>
        <w:t xml:space="preserve"> </w:t>
      </w:r>
      <w:r w:rsidR="00776A46" w:rsidRPr="006B2298">
        <w:rPr>
          <w:rFonts w:ascii="Calibri" w:hAnsi="Calibri" w:cs="Calibri"/>
          <w:sz w:val="26"/>
          <w:szCs w:val="26"/>
          <w:lang w:val="fr-FR"/>
        </w:rPr>
        <w:t xml:space="preserve"> Une telle disposition à Chèvremont n’aurait rien de surprenant surtout si l’on considère son statut d’abbaye royale. </w:t>
      </w:r>
      <w:proofErr w:type="gramStart"/>
      <w:r w:rsidR="00776A46" w:rsidRPr="006B2298">
        <w:rPr>
          <w:rFonts w:ascii="Calibri" w:hAnsi="Calibri" w:cs="Calibri"/>
          <w:sz w:val="26"/>
          <w:szCs w:val="26"/>
          <w:lang w:val="fr-FR"/>
        </w:rPr>
        <w:t>Ceci étant</w:t>
      </w:r>
      <w:proofErr w:type="gramEnd"/>
      <w:r w:rsidR="00776A46" w:rsidRPr="006B2298">
        <w:rPr>
          <w:rFonts w:ascii="Calibri" w:hAnsi="Calibri" w:cs="Calibri"/>
          <w:sz w:val="26"/>
          <w:szCs w:val="26"/>
          <w:lang w:val="fr-FR"/>
        </w:rPr>
        <w:t xml:space="preserve">, on ne peut perdre de vue que Chèvremont fut donnée à Notre-Dame d’Aix-la Chapelle par Otton II en 972 ; l’allure de la colline pourrait donc avoir considérablement évolué suite à cette donation mais alors sur un très bref laps de temps vu que la forteresse fut définitivement démantelée en 987 par </w:t>
      </w:r>
      <w:proofErr w:type="spellStart"/>
      <w:r w:rsidR="00776A46" w:rsidRPr="006B2298">
        <w:rPr>
          <w:rFonts w:ascii="Calibri" w:hAnsi="Calibri" w:cs="Calibri"/>
          <w:sz w:val="26"/>
          <w:szCs w:val="26"/>
          <w:lang w:val="fr-FR"/>
        </w:rPr>
        <w:t>Notger</w:t>
      </w:r>
      <w:proofErr w:type="spellEnd"/>
      <w:r w:rsidR="00776A46" w:rsidRPr="006B2298">
        <w:rPr>
          <w:rFonts w:ascii="Calibri" w:hAnsi="Calibri" w:cs="Calibri"/>
          <w:sz w:val="26"/>
          <w:szCs w:val="26"/>
          <w:lang w:val="fr-FR"/>
        </w:rPr>
        <w:t xml:space="preserve">. </w:t>
      </w:r>
      <w:r w:rsidRPr="006B2298">
        <w:rPr>
          <w:rFonts w:ascii="Calibri" w:hAnsi="Calibri" w:cs="Calibri"/>
          <w:sz w:val="26"/>
          <w:szCs w:val="26"/>
          <w:lang w:val="fr-FR"/>
        </w:rPr>
        <w:t>Sur ce point encore,</w:t>
      </w:r>
      <w:r w:rsidR="00776A46" w:rsidRPr="006B2298">
        <w:rPr>
          <w:rFonts w:ascii="Calibri" w:hAnsi="Calibri" w:cs="Calibri"/>
          <w:sz w:val="26"/>
          <w:szCs w:val="26"/>
          <w:lang w:val="fr-FR"/>
        </w:rPr>
        <w:t xml:space="preserve"> à défaut de textes,</w:t>
      </w:r>
      <w:r w:rsidRPr="006B2298">
        <w:rPr>
          <w:rFonts w:ascii="Calibri" w:hAnsi="Calibri" w:cs="Calibri"/>
          <w:sz w:val="26"/>
          <w:szCs w:val="26"/>
          <w:lang w:val="fr-FR"/>
        </w:rPr>
        <w:t xml:space="preserve"> seules les fouilles archéologiques sont susceptibles de nous éclairer.</w:t>
      </w:r>
    </w:p>
    <w:p w14:paraId="3BB6E8E6" w14:textId="241DFF79" w:rsidR="00776A46" w:rsidRPr="006B2298" w:rsidRDefault="005A2FE2" w:rsidP="004564E2">
      <w:pPr>
        <w:jc w:val="both"/>
        <w:rPr>
          <w:rFonts w:ascii="Calibri" w:hAnsi="Calibri" w:cs="Calibri"/>
          <w:sz w:val="26"/>
          <w:szCs w:val="26"/>
          <w:lang w:val="fr-FR"/>
        </w:rPr>
      </w:pPr>
      <w:r w:rsidRPr="006B2298">
        <w:rPr>
          <w:rFonts w:ascii="Calibri" w:hAnsi="Calibri" w:cs="Calibri"/>
          <w:sz w:val="26"/>
          <w:szCs w:val="26"/>
        </w:rPr>
        <w:t xml:space="preserve">Le constat est aisé, </w:t>
      </w:r>
      <w:r w:rsidR="005C5406" w:rsidRPr="006B2298">
        <w:rPr>
          <w:rFonts w:ascii="Calibri" w:hAnsi="Calibri" w:cs="Calibri"/>
          <w:sz w:val="26"/>
          <w:szCs w:val="26"/>
        </w:rPr>
        <w:t>s</w:t>
      </w:r>
      <w:r w:rsidRPr="006B2298">
        <w:rPr>
          <w:rFonts w:ascii="Calibri" w:hAnsi="Calibri" w:cs="Calibri"/>
          <w:sz w:val="26"/>
          <w:szCs w:val="26"/>
        </w:rPr>
        <w:t xml:space="preserve">i la topographie du lieu incite à penser que Chèvremont fut, dès les temps mérovingiens, un </w:t>
      </w:r>
      <w:r w:rsidRPr="006B2298">
        <w:rPr>
          <w:rFonts w:ascii="Calibri" w:hAnsi="Calibri" w:cs="Calibri"/>
          <w:bCs/>
          <w:sz w:val="26"/>
          <w:szCs w:val="26"/>
        </w:rPr>
        <w:t xml:space="preserve">haut lieu stratégique du bassin mosan, </w:t>
      </w:r>
      <w:r w:rsidR="00776A46" w:rsidRPr="006B2298">
        <w:rPr>
          <w:rFonts w:ascii="Calibri" w:hAnsi="Calibri" w:cs="Calibri"/>
          <w:bCs/>
          <w:sz w:val="26"/>
          <w:szCs w:val="26"/>
        </w:rPr>
        <w:t>au cœur de l’Empire Franc, en</w:t>
      </w:r>
      <w:r w:rsidRPr="006B2298">
        <w:rPr>
          <w:rFonts w:ascii="Calibri" w:hAnsi="Calibri" w:cs="Calibri"/>
          <w:bCs/>
          <w:sz w:val="26"/>
          <w:szCs w:val="26"/>
        </w:rPr>
        <w:t xml:space="preserve"> Lotharingie puis </w:t>
      </w:r>
      <w:r w:rsidR="00776A46" w:rsidRPr="006B2298">
        <w:rPr>
          <w:rFonts w:ascii="Calibri" w:hAnsi="Calibri" w:cs="Calibri"/>
          <w:bCs/>
          <w:sz w:val="26"/>
          <w:szCs w:val="26"/>
        </w:rPr>
        <w:t>en</w:t>
      </w:r>
      <w:r w:rsidRPr="006B2298">
        <w:rPr>
          <w:rFonts w:ascii="Calibri" w:hAnsi="Calibri" w:cs="Calibri"/>
          <w:bCs/>
          <w:sz w:val="26"/>
          <w:szCs w:val="26"/>
        </w:rPr>
        <w:t xml:space="preserve"> Germanie</w:t>
      </w:r>
      <w:r w:rsidRPr="006B2298">
        <w:rPr>
          <w:rStyle w:val="Appelnotedebasdep"/>
          <w:rFonts w:ascii="Calibri" w:hAnsi="Calibri" w:cs="Calibri"/>
          <w:bCs/>
          <w:sz w:val="26"/>
          <w:szCs w:val="26"/>
        </w:rPr>
        <w:footnoteReference w:id="13"/>
      </w:r>
      <w:r w:rsidRPr="006B2298">
        <w:rPr>
          <w:rFonts w:ascii="Calibri" w:hAnsi="Calibri" w:cs="Calibri"/>
          <w:bCs/>
          <w:sz w:val="26"/>
          <w:szCs w:val="26"/>
        </w:rPr>
        <w:t>,</w:t>
      </w:r>
      <w:r w:rsidRPr="006B2298">
        <w:rPr>
          <w:rFonts w:ascii="Calibri" w:hAnsi="Calibri" w:cs="Calibri"/>
          <w:sz w:val="26"/>
          <w:szCs w:val="26"/>
          <w:lang w:val="fr-FR"/>
        </w:rPr>
        <w:t xml:space="preserve"> il faut reconnaitre que le seul indice textuel de cet état est le terme </w:t>
      </w:r>
      <w:proofErr w:type="spellStart"/>
      <w:r w:rsidRPr="006B2298">
        <w:rPr>
          <w:rFonts w:ascii="Calibri" w:hAnsi="Calibri" w:cs="Calibri"/>
          <w:i/>
          <w:sz w:val="26"/>
          <w:szCs w:val="26"/>
          <w:lang w:val="fr-FR"/>
        </w:rPr>
        <w:t>castellum</w:t>
      </w:r>
      <w:proofErr w:type="spellEnd"/>
      <w:r w:rsidRPr="006B2298">
        <w:rPr>
          <w:rFonts w:ascii="Calibri" w:hAnsi="Calibri" w:cs="Calibri"/>
          <w:sz w:val="26"/>
          <w:szCs w:val="26"/>
          <w:lang w:val="fr-FR"/>
        </w:rPr>
        <w:t xml:space="preserve"> qui renvoie à un site fortifié à des fins défensives et souvent militaires</w:t>
      </w:r>
      <w:r w:rsidR="00776A46" w:rsidRPr="006B2298">
        <w:rPr>
          <w:rFonts w:ascii="Calibri" w:hAnsi="Calibri" w:cs="Calibri"/>
          <w:sz w:val="26"/>
          <w:szCs w:val="26"/>
          <w:lang w:val="fr-FR"/>
        </w:rPr>
        <w:t>, ce que corroborent à l’évidence les vestiges de fortifications mises aux jours sur la colline.</w:t>
      </w:r>
      <w:r w:rsidR="005C5406" w:rsidRPr="006B2298">
        <w:rPr>
          <w:rFonts w:ascii="Calibri" w:hAnsi="Calibri" w:cs="Calibri"/>
          <w:sz w:val="26"/>
          <w:szCs w:val="26"/>
          <w:lang w:val="fr-FR"/>
        </w:rPr>
        <w:t xml:space="preserve"> </w:t>
      </w:r>
      <w:proofErr w:type="gramStart"/>
      <w:r w:rsidR="00776A46" w:rsidRPr="006B2298">
        <w:rPr>
          <w:rFonts w:ascii="Calibri" w:hAnsi="Calibri" w:cs="Calibri"/>
          <w:sz w:val="26"/>
          <w:szCs w:val="26"/>
          <w:lang w:val="fr-FR"/>
        </w:rPr>
        <w:t>Ceci étant</w:t>
      </w:r>
      <w:proofErr w:type="gramEnd"/>
      <w:r w:rsidR="00776A46" w:rsidRPr="006B2298">
        <w:rPr>
          <w:rFonts w:ascii="Calibri" w:hAnsi="Calibri" w:cs="Calibri"/>
          <w:sz w:val="26"/>
          <w:szCs w:val="26"/>
          <w:lang w:val="fr-FR"/>
        </w:rPr>
        <w:t xml:space="preserve">, ce terme </w:t>
      </w:r>
      <w:proofErr w:type="spellStart"/>
      <w:r w:rsidR="00776A46" w:rsidRPr="006B2298">
        <w:rPr>
          <w:rFonts w:ascii="Calibri" w:hAnsi="Calibri" w:cs="Calibri"/>
          <w:i/>
          <w:iCs/>
          <w:sz w:val="26"/>
          <w:szCs w:val="26"/>
          <w:lang w:val="fr-FR"/>
        </w:rPr>
        <w:t>castellum</w:t>
      </w:r>
      <w:proofErr w:type="spellEnd"/>
      <w:r w:rsidR="00776A46" w:rsidRPr="006B2298">
        <w:rPr>
          <w:rFonts w:ascii="Calibri" w:hAnsi="Calibri" w:cs="Calibri"/>
          <w:i/>
          <w:iCs/>
          <w:sz w:val="26"/>
          <w:szCs w:val="26"/>
          <w:lang w:val="fr-FR"/>
        </w:rPr>
        <w:t xml:space="preserve"> </w:t>
      </w:r>
      <w:r w:rsidR="005C5406" w:rsidRPr="006B2298">
        <w:rPr>
          <w:rFonts w:ascii="Calibri" w:hAnsi="Calibri" w:cs="Calibri"/>
          <w:sz w:val="26"/>
          <w:szCs w:val="26"/>
          <w:lang w:val="fr-FR"/>
        </w:rPr>
        <w:t>n</w:t>
      </w:r>
      <w:r w:rsidR="00776A46" w:rsidRPr="006B2298">
        <w:rPr>
          <w:rFonts w:ascii="Calibri" w:hAnsi="Calibri" w:cs="Calibri"/>
          <w:sz w:val="26"/>
          <w:szCs w:val="26"/>
          <w:lang w:val="fr-FR"/>
        </w:rPr>
        <w:t>e désigne</w:t>
      </w:r>
      <w:r w:rsidR="005C5406" w:rsidRPr="006B2298">
        <w:rPr>
          <w:rFonts w:ascii="Calibri" w:hAnsi="Calibri" w:cs="Calibri"/>
          <w:sz w:val="26"/>
          <w:szCs w:val="26"/>
          <w:lang w:val="fr-FR"/>
        </w:rPr>
        <w:t xml:space="preserve"> pas forcément un château ou un palais.</w:t>
      </w:r>
      <w:r w:rsidR="00A51C4D" w:rsidRPr="006B2298">
        <w:rPr>
          <w:rFonts w:ascii="Calibri" w:hAnsi="Calibri" w:cs="Calibri"/>
          <w:sz w:val="26"/>
          <w:szCs w:val="26"/>
          <w:lang w:val="fr-FR"/>
        </w:rPr>
        <w:t xml:space="preserve"> </w:t>
      </w:r>
    </w:p>
    <w:p w14:paraId="27F3C73D" w14:textId="2881CC8E" w:rsidR="004564E2" w:rsidRPr="006B2298" w:rsidRDefault="00776A46" w:rsidP="004564E2">
      <w:pPr>
        <w:jc w:val="both"/>
        <w:rPr>
          <w:rFonts w:ascii="Calibri" w:hAnsi="Calibri" w:cs="Calibri"/>
          <w:i/>
          <w:iCs/>
          <w:sz w:val="26"/>
          <w:szCs w:val="26"/>
          <w:lang w:val="fr-FR"/>
        </w:rPr>
      </w:pPr>
      <w:r w:rsidRPr="006B2298">
        <w:rPr>
          <w:rFonts w:ascii="Calibri" w:hAnsi="Calibri" w:cs="Calibri"/>
          <w:sz w:val="26"/>
          <w:szCs w:val="26"/>
          <w:lang w:val="fr-FR"/>
        </w:rPr>
        <w:lastRenderedPageBreak/>
        <w:t>Une solide tradition historiographie tend à entretenir l’idée d’un palais royal à Chèvremont. Pourtant,</w:t>
      </w:r>
      <w:r w:rsidR="00A51C4D" w:rsidRPr="006B2298">
        <w:rPr>
          <w:rFonts w:ascii="Calibri" w:hAnsi="Calibri" w:cs="Calibri"/>
          <w:sz w:val="26"/>
          <w:szCs w:val="26"/>
          <w:lang w:val="fr-FR"/>
        </w:rPr>
        <w:t xml:space="preserve"> aucun texte n</w:t>
      </w:r>
      <w:r w:rsidRPr="006B2298">
        <w:rPr>
          <w:rFonts w:ascii="Calibri" w:hAnsi="Calibri" w:cs="Calibri"/>
          <w:sz w:val="26"/>
          <w:szCs w:val="26"/>
          <w:lang w:val="fr-FR"/>
        </w:rPr>
        <w:t>’use du</w:t>
      </w:r>
      <w:r w:rsidR="00A51C4D" w:rsidRPr="006B2298">
        <w:rPr>
          <w:rFonts w:ascii="Calibri" w:hAnsi="Calibri" w:cs="Calibri"/>
          <w:sz w:val="26"/>
          <w:szCs w:val="26"/>
          <w:lang w:val="fr-FR"/>
        </w:rPr>
        <w:t xml:space="preserve"> terme </w:t>
      </w:r>
      <w:proofErr w:type="spellStart"/>
      <w:r w:rsidR="00A51C4D" w:rsidRPr="006B2298">
        <w:rPr>
          <w:rFonts w:ascii="Calibri" w:hAnsi="Calibri" w:cs="Calibri"/>
          <w:i/>
          <w:sz w:val="26"/>
          <w:szCs w:val="26"/>
          <w:lang w:val="fr-FR"/>
        </w:rPr>
        <w:t>palatium</w:t>
      </w:r>
      <w:proofErr w:type="spellEnd"/>
      <w:r w:rsidR="00A51C4D" w:rsidRPr="006B2298">
        <w:rPr>
          <w:rFonts w:ascii="Calibri" w:hAnsi="Calibri" w:cs="Calibri"/>
          <w:i/>
          <w:sz w:val="26"/>
          <w:szCs w:val="26"/>
          <w:lang w:val="fr-FR"/>
        </w:rPr>
        <w:t xml:space="preserve"> </w:t>
      </w:r>
      <w:r w:rsidR="00A51C4D" w:rsidRPr="006B2298">
        <w:rPr>
          <w:rFonts w:ascii="Calibri" w:hAnsi="Calibri" w:cs="Calibri"/>
          <w:sz w:val="26"/>
          <w:szCs w:val="26"/>
          <w:lang w:val="fr-FR"/>
        </w:rPr>
        <w:t>en parlant de Chèvremont</w:t>
      </w:r>
      <w:r w:rsidR="00946F2A" w:rsidRPr="006B2298">
        <w:rPr>
          <w:rFonts w:ascii="Calibri" w:hAnsi="Calibri" w:cs="Calibri"/>
          <w:sz w:val="26"/>
          <w:szCs w:val="26"/>
          <w:lang w:val="fr-FR"/>
        </w:rPr>
        <w:t xml:space="preserve"> contrairement à la pratique carolingienne pour désigner Herstal dès 774</w:t>
      </w:r>
    </w:p>
    <w:p w14:paraId="53FCC854" w14:textId="42D72D4F" w:rsidR="00946F2A" w:rsidRPr="006B2298" w:rsidRDefault="004564E2" w:rsidP="00251F97">
      <w:pPr>
        <w:tabs>
          <w:tab w:val="num" w:pos="720"/>
        </w:tabs>
        <w:jc w:val="both"/>
        <w:rPr>
          <w:rFonts w:ascii="Calibri" w:hAnsi="Calibri" w:cs="Calibri"/>
          <w:sz w:val="26"/>
          <w:szCs w:val="26"/>
          <w:lang w:val="fr-FR"/>
        </w:rPr>
      </w:pPr>
      <w:r w:rsidRPr="006B2298">
        <w:rPr>
          <w:rFonts w:ascii="Calibri" w:hAnsi="Calibri" w:cs="Calibri"/>
          <w:sz w:val="26"/>
          <w:szCs w:val="26"/>
          <w:lang w:val="fr-FR"/>
        </w:rPr>
        <w:t xml:space="preserve">Or, dans le jargon des alto-médiévistes, un </w:t>
      </w:r>
      <w:proofErr w:type="spellStart"/>
      <w:r w:rsidRPr="006B2298">
        <w:rPr>
          <w:rFonts w:ascii="Calibri" w:hAnsi="Calibri" w:cs="Calibri"/>
          <w:i/>
          <w:iCs/>
          <w:sz w:val="26"/>
          <w:szCs w:val="26"/>
          <w:lang w:val="fr-FR"/>
        </w:rPr>
        <w:t>palatium</w:t>
      </w:r>
      <w:proofErr w:type="spellEnd"/>
      <w:r w:rsidRPr="006B2298">
        <w:rPr>
          <w:rFonts w:ascii="Calibri" w:hAnsi="Calibri" w:cs="Calibri"/>
          <w:sz w:val="26"/>
          <w:szCs w:val="26"/>
          <w:lang w:val="fr-FR"/>
        </w:rPr>
        <w:t xml:space="preserve"> est, à l’époque franque, un « édifice ou un ensemble de bâtiments – et par extension </w:t>
      </w:r>
      <w:r w:rsidR="00946F2A" w:rsidRPr="006B2298">
        <w:rPr>
          <w:rFonts w:ascii="Calibri" w:hAnsi="Calibri" w:cs="Calibri"/>
          <w:sz w:val="26"/>
          <w:szCs w:val="26"/>
          <w:lang w:val="fr-FR"/>
        </w:rPr>
        <w:t>l</w:t>
      </w:r>
      <w:r w:rsidRPr="006B2298">
        <w:rPr>
          <w:rFonts w:ascii="Calibri" w:hAnsi="Calibri" w:cs="Calibri"/>
          <w:sz w:val="26"/>
          <w:szCs w:val="26"/>
          <w:lang w:val="fr-FR"/>
        </w:rPr>
        <w:t>a localité où il(s) s’élevai(en)t – qui cumulai(en)t les fonctions de résidence royale, de siège du gouvernement et de lieu de représentation du pouvoir souverain. »</w:t>
      </w:r>
      <w:r w:rsidRPr="006B2298">
        <w:rPr>
          <w:rStyle w:val="Appelnotedebasdep"/>
          <w:rFonts w:ascii="Calibri" w:hAnsi="Calibri" w:cs="Calibri"/>
          <w:sz w:val="26"/>
          <w:szCs w:val="26"/>
          <w:lang w:val="fr-FR"/>
        </w:rPr>
        <w:footnoteReference w:id="14"/>
      </w:r>
      <w:r w:rsidRPr="006B2298">
        <w:rPr>
          <w:rFonts w:ascii="Calibri" w:hAnsi="Calibri" w:cs="Calibri"/>
          <w:sz w:val="26"/>
          <w:szCs w:val="26"/>
          <w:lang w:val="fr-FR"/>
        </w:rPr>
        <w:t xml:space="preserve"> De là, rayonnait le pouvoir dans et hors du royaume. Si ce titre, bien attesté par ailleurs dans les documents écrits, correspond parfaitement à la fonction de la </w:t>
      </w:r>
      <w:r w:rsidRPr="006B2298">
        <w:rPr>
          <w:rFonts w:ascii="Calibri" w:hAnsi="Calibri" w:cs="Calibri"/>
          <w:i/>
          <w:iCs/>
          <w:sz w:val="26"/>
          <w:szCs w:val="26"/>
          <w:lang w:val="fr-FR"/>
        </w:rPr>
        <w:t>villa</w:t>
      </w:r>
      <w:r w:rsidR="00946F2A" w:rsidRPr="006B2298">
        <w:rPr>
          <w:rFonts w:ascii="Calibri" w:hAnsi="Calibri" w:cs="Calibri"/>
          <w:i/>
          <w:iCs/>
          <w:sz w:val="26"/>
          <w:szCs w:val="26"/>
          <w:lang w:val="fr-FR"/>
        </w:rPr>
        <w:t xml:space="preserve"> publica</w:t>
      </w:r>
      <w:r w:rsidRPr="006B2298">
        <w:rPr>
          <w:rFonts w:ascii="Calibri" w:hAnsi="Calibri" w:cs="Calibri"/>
          <w:sz w:val="26"/>
          <w:szCs w:val="26"/>
          <w:lang w:val="fr-FR"/>
        </w:rPr>
        <w:t xml:space="preserve"> de Herstal, la chose est tout sauf évidente pour Chèvremont. </w:t>
      </w:r>
      <w:r w:rsidR="00946F2A" w:rsidRPr="006B2298">
        <w:rPr>
          <w:rFonts w:ascii="Calibri" w:hAnsi="Calibri" w:cs="Calibri"/>
          <w:sz w:val="26"/>
          <w:szCs w:val="26"/>
          <w:lang w:val="fr-FR"/>
        </w:rPr>
        <w:t xml:space="preserve">Non seulement on ne tient pas la moindre mention </w:t>
      </w:r>
      <w:r w:rsidRPr="006B2298">
        <w:rPr>
          <w:rFonts w:ascii="Calibri" w:hAnsi="Calibri" w:cs="Calibri"/>
          <w:sz w:val="26"/>
          <w:szCs w:val="26"/>
          <w:lang w:val="fr-FR"/>
        </w:rPr>
        <w:t xml:space="preserve">du </w:t>
      </w:r>
      <w:r w:rsidR="00946F2A" w:rsidRPr="006B2298">
        <w:rPr>
          <w:rFonts w:ascii="Calibri" w:hAnsi="Calibri" w:cs="Calibri"/>
          <w:sz w:val="26"/>
          <w:szCs w:val="26"/>
          <w:lang w:val="fr-FR"/>
        </w:rPr>
        <w:t>terme</w:t>
      </w:r>
      <w:r w:rsidRPr="006B2298">
        <w:rPr>
          <w:rFonts w:ascii="Calibri" w:hAnsi="Calibri" w:cs="Calibri"/>
          <w:sz w:val="26"/>
          <w:szCs w:val="26"/>
          <w:lang w:val="fr-FR"/>
        </w:rPr>
        <w:t xml:space="preserve"> de </w:t>
      </w:r>
      <w:proofErr w:type="spellStart"/>
      <w:r w:rsidRPr="006B2298">
        <w:rPr>
          <w:rFonts w:ascii="Calibri" w:hAnsi="Calibri" w:cs="Calibri"/>
          <w:i/>
          <w:iCs/>
          <w:sz w:val="26"/>
          <w:szCs w:val="26"/>
          <w:lang w:val="fr-FR"/>
        </w:rPr>
        <w:t>palatium</w:t>
      </w:r>
      <w:proofErr w:type="spellEnd"/>
      <w:r w:rsidRPr="006B2298">
        <w:rPr>
          <w:rFonts w:ascii="Calibri" w:hAnsi="Calibri" w:cs="Calibri"/>
          <w:sz w:val="26"/>
          <w:szCs w:val="26"/>
          <w:lang w:val="fr-FR"/>
        </w:rPr>
        <w:t xml:space="preserve"> </w:t>
      </w:r>
      <w:r w:rsidR="00946F2A" w:rsidRPr="006B2298">
        <w:rPr>
          <w:rFonts w:ascii="Calibri" w:hAnsi="Calibri" w:cs="Calibri"/>
          <w:sz w:val="26"/>
          <w:szCs w:val="26"/>
          <w:lang w:val="fr-FR"/>
        </w:rPr>
        <w:t>pour désigner</w:t>
      </w:r>
      <w:r w:rsidRPr="006B2298">
        <w:rPr>
          <w:rFonts w:ascii="Calibri" w:hAnsi="Calibri" w:cs="Calibri"/>
          <w:sz w:val="26"/>
          <w:szCs w:val="26"/>
          <w:lang w:val="fr-FR"/>
        </w:rPr>
        <w:t xml:space="preserve"> Chèvremont</w:t>
      </w:r>
      <w:r w:rsidR="00946F2A" w:rsidRPr="006B2298">
        <w:rPr>
          <w:rFonts w:ascii="Calibri" w:hAnsi="Calibri" w:cs="Calibri"/>
          <w:sz w:val="26"/>
          <w:szCs w:val="26"/>
          <w:lang w:val="fr-FR"/>
        </w:rPr>
        <w:t>, mais plus encore,</w:t>
      </w:r>
      <w:r w:rsidRPr="006B2298">
        <w:rPr>
          <w:rFonts w:ascii="Calibri" w:hAnsi="Calibri" w:cs="Calibri"/>
          <w:sz w:val="26"/>
          <w:szCs w:val="26"/>
          <w:lang w:val="fr-FR"/>
        </w:rPr>
        <w:t xml:space="preserve"> </w:t>
      </w:r>
      <w:proofErr w:type="spellStart"/>
      <w:r w:rsidRPr="006B2298">
        <w:rPr>
          <w:rFonts w:ascii="Calibri" w:hAnsi="Calibri" w:cs="Calibri"/>
          <w:sz w:val="26"/>
          <w:szCs w:val="26"/>
          <w:lang w:val="fr-FR"/>
        </w:rPr>
        <w:t>par delà</w:t>
      </w:r>
      <w:proofErr w:type="spellEnd"/>
      <w:r w:rsidRPr="006B2298">
        <w:rPr>
          <w:rFonts w:ascii="Calibri" w:hAnsi="Calibri" w:cs="Calibri"/>
          <w:sz w:val="26"/>
          <w:szCs w:val="26"/>
          <w:lang w:val="fr-FR"/>
        </w:rPr>
        <w:t xml:space="preserve"> les mots, pas un seul texte </w:t>
      </w:r>
      <w:r w:rsidR="00946F2A" w:rsidRPr="006B2298">
        <w:rPr>
          <w:rFonts w:ascii="Calibri" w:hAnsi="Calibri" w:cs="Calibri"/>
          <w:sz w:val="26"/>
          <w:szCs w:val="26"/>
          <w:lang w:val="fr-FR"/>
        </w:rPr>
        <w:t>ne trahit une activité de gouvernement ni même un séjour royal prolongé. On pourrait aller jusqu’à souligner que les récits d’une activité militaire et stratégique déployée sur cette colline concernent la fin du IX</w:t>
      </w:r>
      <w:r w:rsidR="00946F2A" w:rsidRPr="006B2298">
        <w:rPr>
          <w:rFonts w:ascii="Calibri" w:hAnsi="Calibri" w:cs="Calibri"/>
          <w:sz w:val="26"/>
          <w:szCs w:val="26"/>
          <w:vertAlign w:val="superscript"/>
          <w:lang w:val="fr-FR"/>
        </w:rPr>
        <w:t>e</w:t>
      </w:r>
      <w:r w:rsidR="00946F2A" w:rsidRPr="006B2298">
        <w:rPr>
          <w:rFonts w:ascii="Calibri" w:hAnsi="Calibri" w:cs="Calibri"/>
          <w:sz w:val="26"/>
          <w:szCs w:val="26"/>
          <w:lang w:val="fr-FR"/>
        </w:rPr>
        <w:t xml:space="preserve"> et le X</w:t>
      </w:r>
      <w:r w:rsidR="00946F2A" w:rsidRPr="006B2298">
        <w:rPr>
          <w:rFonts w:ascii="Calibri" w:hAnsi="Calibri" w:cs="Calibri"/>
          <w:sz w:val="26"/>
          <w:szCs w:val="26"/>
          <w:vertAlign w:val="superscript"/>
          <w:lang w:val="fr-FR"/>
        </w:rPr>
        <w:t>e</w:t>
      </w:r>
      <w:r w:rsidR="00946F2A" w:rsidRPr="006B2298">
        <w:rPr>
          <w:rFonts w:ascii="Calibri" w:hAnsi="Calibri" w:cs="Calibri"/>
          <w:sz w:val="26"/>
          <w:szCs w:val="26"/>
          <w:lang w:val="fr-FR"/>
        </w:rPr>
        <w:t xml:space="preserve"> siècle, dans le contexte des invasions normandes, puis de la montée en puissance des ducs de Lotharingie </w:t>
      </w:r>
      <w:r w:rsidR="00782F06" w:rsidRPr="006B2298">
        <w:rPr>
          <w:rFonts w:ascii="Calibri" w:hAnsi="Calibri" w:cs="Calibri"/>
          <w:sz w:val="26"/>
          <w:szCs w:val="26"/>
          <w:lang w:val="fr-FR"/>
        </w:rPr>
        <w:t xml:space="preserve">qui fit de Chèvremont un centre de </w:t>
      </w:r>
      <w:r w:rsidR="00AA2058" w:rsidRPr="006B2298">
        <w:rPr>
          <w:rFonts w:ascii="Calibri" w:hAnsi="Calibri" w:cs="Calibri"/>
          <w:sz w:val="26"/>
          <w:szCs w:val="26"/>
          <w:lang w:val="fr-FR"/>
        </w:rPr>
        <w:t>r</w:t>
      </w:r>
      <w:r w:rsidR="00782F06" w:rsidRPr="006B2298">
        <w:rPr>
          <w:rFonts w:ascii="Calibri" w:hAnsi="Calibri" w:cs="Calibri"/>
          <w:sz w:val="26"/>
          <w:szCs w:val="26"/>
          <w:lang w:val="fr-FR"/>
        </w:rPr>
        <w:t>ébellion contre la</w:t>
      </w:r>
      <w:r w:rsidR="00946F2A" w:rsidRPr="006B2298">
        <w:rPr>
          <w:rFonts w:ascii="Calibri" w:hAnsi="Calibri" w:cs="Calibri"/>
          <w:sz w:val="26"/>
          <w:szCs w:val="26"/>
          <w:lang w:val="fr-FR"/>
        </w:rPr>
        <w:t xml:space="preserve"> puissance</w:t>
      </w:r>
      <w:r w:rsidR="00782F06" w:rsidRPr="006B2298">
        <w:rPr>
          <w:rFonts w:ascii="Calibri" w:hAnsi="Calibri" w:cs="Calibri"/>
          <w:sz w:val="26"/>
          <w:szCs w:val="26"/>
          <w:lang w:val="fr-FR"/>
        </w:rPr>
        <w:t xml:space="preserve"> montante</w:t>
      </w:r>
      <w:r w:rsidR="00946F2A" w:rsidRPr="006B2298">
        <w:rPr>
          <w:rFonts w:ascii="Calibri" w:hAnsi="Calibri" w:cs="Calibri"/>
          <w:sz w:val="26"/>
          <w:szCs w:val="26"/>
          <w:lang w:val="fr-FR"/>
        </w:rPr>
        <w:t xml:space="preserve"> des Ottoniens dans la région</w:t>
      </w:r>
      <w:r w:rsidRPr="006B2298">
        <w:rPr>
          <w:rFonts w:ascii="Calibri" w:hAnsi="Calibri" w:cs="Calibri"/>
          <w:sz w:val="26"/>
          <w:szCs w:val="26"/>
          <w:lang w:val="fr-FR"/>
        </w:rPr>
        <w:t xml:space="preserve">. </w:t>
      </w:r>
      <w:r w:rsidR="00946F2A" w:rsidRPr="006B2298">
        <w:rPr>
          <w:rFonts w:ascii="Calibri" w:hAnsi="Calibri" w:cs="Calibri"/>
          <w:sz w:val="26"/>
          <w:szCs w:val="26"/>
          <w:lang w:val="fr-FR"/>
        </w:rPr>
        <w:t xml:space="preserve">Rappelons, sur ce point, l’hypothèse séduisante de J.L. </w:t>
      </w:r>
      <w:proofErr w:type="spellStart"/>
      <w:r w:rsidR="00946F2A" w:rsidRPr="006B2298">
        <w:rPr>
          <w:rFonts w:ascii="Calibri" w:hAnsi="Calibri" w:cs="Calibri"/>
          <w:sz w:val="26"/>
          <w:szCs w:val="26"/>
          <w:lang w:val="fr-FR"/>
        </w:rPr>
        <w:t>Kupper</w:t>
      </w:r>
      <w:proofErr w:type="spellEnd"/>
      <w:r w:rsidR="00946F2A" w:rsidRPr="006B2298">
        <w:rPr>
          <w:rFonts w:ascii="Calibri" w:hAnsi="Calibri" w:cs="Calibri"/>
          <w:sz w:val="26"/>
          <w:szCs w:val="26"/>
          <w:lang w:val="fr-FR"/>
        </w:rPr>
        <w:t>, qu’en 787, la forteresse de Chèvremont était au</w:t>
      </w:r>
      <w:r w:rsidR="00DD5AD2" w:rsidRPr="006B2298">
        <w:rPr>
          <w:rFonts w:ascii="Calibri" w:hAnsi="Calibri" w:cs="Calibri"/>
          <w:sz w:val="26"/>
          <w:szCs w:val="26"/>
          <w:lang w:val="fr-FR"/>
        </w:rPr>
        <w:t>x</w:t>
      </w:r>
      <w:r w:rsidR="00946F2A" w:rsidRPr="006B2298">
        <w:rPr>
          <w:rFonts w:ascii="Calibri" w:hAnsi="Calibri" w:cs="Calibri"/>
          <w:sz w:val="26"/>
          <w:szCs w:val="26"/>
          <w:lang w:val="fr-FR"/>
        </w:rPr>
        <w:t xml:space="preserve"> main</w:t>
      </w:r>
      <w:r w:rsidR="00DD5AD2" w:rsidRPr="006B2298">
        <w:rPr>
          <w:rFonts w:ascii="Calibri" w:hAnsi="Calibri" w:cs="Calibri"/>
          <w:sz w:val="26"/>
          <w:szCs w:val="26"/>
          <w:lang w:val="fr-FR"/>
        </w:rPr>
        <w:t>s</w:t>
      </w:r>
      <w:r w:rsidR="00946F2A" w:rsidRPr="006B2298">
        <w:rPr>
          <w:rFonts w:ascii="Calibri" w:hAnsi="Calibri" w:cs="Calibri"/>
          <w:sz w:val="26"/>
          <w:szCs w:val="26"/>
          <w:lang w:val="fr-FR"/>
        </w:rPr>
        <w:t xml:space="preserve"> du duc Charles de Basse-Lotharingie</w:t>
      </w:r>
      <w:r w:rsidR="00782F06" w:rsidRPr="006B2298">
        <w:rPr>
          <w:rFonts w:ascii="Calibri" w:hAnsi="Calibri" w:cs="Calibri"/>
          <w:sz w:val="26"/>
          <w:szCs w:val="26"/>
          <w:lang w:val="fr-FR"/>
        </w:rPr>
        <w:t>,</w:t>
      </w:r>
      <w:r w:rsidR="00946F2A" w:rsidRPr="006B2298">
        <w:rPr>
          <w:rFonts w:ascii="Calibri" w:hAnsi="Calibri" w:cs="Calibri"/>
          <w:sz w:val="26"/>
          <w:szCs w:val="26"/>
          <w:lang w:val="fr-FR"/>
        </w:rPr>
        <w:t xml:space="preserve"> qui n’était autre que </w:t>
      </w:r>
      <w:r w:rsidR="00782F06" w:rsidRPr="006B2298">
        <w:rPr>
          <w:rFonts w:ascii="Calibri" w:hAnsi="Calibri" w:cs="Calibri"/>
          <w:sz w:val="26"/>
          <w:szCs w:val="26"/>
          <w:lang w:val="fr-FR"/>
        </w:rPr>
        <w:t>l’oncle du roi Louis V de Francie Occidentale, le dernier roi carolingien du royaume de l’Ouest. (</w:t>
      </w:r>
      <w:r w:rsidR="00516528" w:rsidRPr="006B2298">
        <w:rPr>
          <w:rFonts w:ascii="Calibri" w:hAnsi="Calibri" w:cs="Calibri"/>
          <w:sz w:val="26"/>
          <w:szCs w:val="26"/>
          <w:lang w:val="fr-FR"/>
        </w:rPr>
        <w:t>A</w:t>
      </w:r>
      <w:r w:rsidR="00782F06" w:rsidRPr="006B2298">
        <w:rPr>
          <w:rFonts w:ascii="Calibri" w:hAnsi="Calibri" w:cs="Calibri"/>
          <w:sz w:val="26"/>
          <w:szCs w:val="26"/>
          <w:lang w:val="fr-FR"/>
        </w:rPr>
        <w:t>vènement d’Hugues Capet avec le soutien d’Otton II).</w:t>
      </w:r>
    </w:p>
    <w:p w14:paraId="3B4BD553" w14:textId="5C8AB2BB" w:rsidR="00251F97" w:rsidRPr="006B2298" w:rsidRDefault="002345E3" w:rsidP="00251F97">
      <w:pPr>
        <w:tabs>
          <w:tab w:val="num" w:pos="720"/>
        </w:tabs>
        <w:jc w:val="both"/>
        <w:rPr>
          <w:rFonts w:ascii="Calibri" w:hAnsi="Calibri" w:cs="Calibri"/>
          <w:sz w:val="26"/>
          <w:szCs w:val="26"/>
          <w:lang w:val="fr-FR"/>
        </w:rPr>
      </w:pPr>
      <w:r w:rsidRPr="006B2298">
        <w:rPr>
          <w:rFonts w:ascii="Calibri" w:hAnsi="Calibri" w:cs="Calibri"/>
          <w:sz w:val="26"/>
          <w:szCs w:val="26"/>
          <w:lang w:val="fr-FR"/>
        </w:rPr>
        <w:t>[</w:t>
      </w:r>
      <w:proofErr w:type="spellStart"/>
      <w:r w:rsidRPr="006B2298">
        <w:rPr>
          <w:rFonts w:ascii="Calibri" w:hAnsi="Calibri" w:cs="Calibri"/>
          <w:sz w:val="26"/>
          <w:szCs w:val="26"/>
          <w:lang w:val="fr-FR"/>
        </w:rPr>
        <w:t>PPt</w:t>
      </w:r>
      <w:proofErr w:type="spellEnd"/>
      <w:r w:rsidRPr="006B2298">
        <w:rPr>
          <w:rFonts w:ascii="Calibri" w:hAnsi="Calibri" w:cs="Calibri"/>
          <w:sz w:val="26"/>
          <w:szCs w:val="26"/>
          <w:lang w:val="fr-FR"/>
        </w:rPr>
        <w:t xml:space="preserve">] </w:t>
      </w:r>
      <w:r w:rsidR="004564E2" w:rsidRPr="006B2298">
        <w:rPr>
          <w:rFonts w:ascii="Calibri" w:hAnsi="Calibri" w:cs="Calibri"/>
          <w:sz w:val="26"/>
          <w:szCs w:val="26"/>
          <w:lang w:val="fr-FR"/>
        </w:rPr>
        <w:t xml:space="preserve">Par ailleurs, </w:t>
      </w:r>
      <w:r w:rsidR="00AA2058" w:rsidRPr="006B2298">
        <w:rPr>
          <w:rFonts w:ascii="Calibri" w:hAnsi="Calibri" w:cs="Calibri"/>
          <w:sz w:val="26"/>
          <w:szCs w:val="26"/>
          <w:lang w:val="fr-FR"/>
        </w:rPr>
        <w:t xml:space="preserve">toujours concernant l’hypothèse du palais, </w:t>
      </w:r>
      <w:r w:rsidR="004564E2" w:rsidRPr="006B2298">
        <w:rPr>
          <w:rFonts w:ascii="Calibri" w:hAnsi="Calibri" w:cs="Calibri"/>
          <w:sz w:val="26"/>
          <w:szCs w:val="26"/>
          <w:lang w:val="fr-FR"/>
        </w:rPr>
        <w:t>rien ne permet d’attester l’insertion de Chèvremont dans un réseau palatial</w:t>
      </w:r>
      <w:r w:rsidR="004564E2" w:rsidRPr="006B2298">
        <w:rPr>
          <w:rStyle w:val="Appelnotedebasdep"/>
          <w:rFonts w:ascii="Calibri" w:hAnsi="Calibri" w:cs="Calibri"/>
          <w:sz w:val="26"/>
          <w:szCs w:val="26"/>
          <w:lang w:val="fr-FR"/>
        </w:rPr>
        <w:footnoteReference w:id="15"/>
      </w:r>
      <w:r w:rsidR="004564E2" w:rsidRPr="006B2298">
        <w:rPr>
          <w:rFonts w:ascii="Calibri" w:hAnsi="Calibri" w:cs="Calibri"/>
          <w:sz w:val="26"/>
          <w:szCs w:val="26"/>
          <w:lang w:val="fr-FR"/>
        </w:rPr>
        <w:t>.</w:t>
      </w:r>
      <w:r w:rsidR="00A2434C" w:rsidRPr="006B2298">
        <w:rPr>
          <w:rFonts w:ascii="Calibri" w:hAnsi="Calibri" w:cs="Calibri"/>
          <w:sz w:val="26"/>
          <w:szCs w:val="26"/>
          <w:lang w:val="fr-FR"/>
        </w:rPr>
        <w:t xml:space="preserve"> Et qu’il soit fortifié, n’est en rien un argument en faveur d’un pareil statut : </w:t>
      </w:r>
      <w:r w:rsidR="00251F97" w:rsidRPr="006B2298">
        <w:rPr>
          <w:rFonts w:ascii="Calibri" w:hAnsi="Calibri" w:cs="Calibri"/>
          <w:sz w:val="26"/>
          <w:szCs w:val="26"/>
          <w:lang w:val="fr-FR"/>
        </w:rPr>
        <w:t xml:space="preserve">En 2001, Adolf </w:t>
      </w:r>
      <w:proofErr w:type="spellStart"/>
      <w:r w:rsidR="00251F97" w:rsidRPr="006B2298">
        <w:rPr>
          <w:rFonts w:ascii="Calibri" w:hAnsi="Calibri" w:cs="Calibri"/>
          <w:sz w:val="26"/>
          <w:szCs w:val="26"/>
          <w:lang w:val="fr-FR"/>
        </w:rPr>
        <w:t>Gauert</w:t>
      </w:r>
      <w:proofErr w:type="spellEnd"/>
      <w:r w:rsidR="00251F97" w:rsidRPr="006B2298">
        <w:rPr>
          <w:rFonts w:ascii="Calibri" w:hAnsi="Calibri" w:cs="Calibri"/>
          <w:sz w:val="26"/>
          <w:szCs w:val="26"/>
          <w:lang w:val="fr-FR"/>
        </w:rPr>
        <w:t xml:space="preserve"> remarquait que l’implantation des palais carolingiens ne semble pas avoir été dictée par une logique défensive qui aurait visé à en faire des points militaires stratégiques au contraire de ce qui sera aux périodes suivantes</w:t>
      </w:r>
      <w:r w:rsidR="00251F97" w:rsidRPr="006B2298">
        <w:rPr>
          <w:rStyle w:val="Appelnotedebasdep"/>
          <w:rFonts w:ascii="Calibri" w:hAnsi="Calibri" w:cs="Calibri"/>
          <w:sz w:val="26"/>
          <w:szCs w:val="26"/>
          <w:lang w:val="fr-FR"/>
        </w:rPr>
        <w:footnoteReference w:id="16"/>
      </w:r>
      <w:r w:rsidR="00251F97" w:rsidRPr="006B2298">
        <w:rPr>
          <w:rFonts w:ascii="Calibri" w:hAnsi="Calibri" w:cs="Calibri"/>
          <w:sz w:val="26"/>
          <w:szCs w:val="26"/>
          <w:lang w:val="fr-FR"/>
        </w:rPr>
        <w:t>. La pratique de châteaux de hauteur destinés à dominer et protéger une région n’était alors pas encore instaurée</w:t>
      </w:r>
      <w:r w:rsidR="00AA2058" w:rsidRPr="006B2298">
        <w:rPr>
          <w:rFonts w:ascii="Calibri" w:hAnsi="Calibri" w:cs="Calibri"/>
          <w:sz w:val="26"/>
          <w:szCs w:val="26"/>
          <w:lang w:val="fr-FR"/>
        </w:rPr>
        <w:t>. Quant à l’implantation d’un monastère au cœur d’une forteresse, elle est pour l’heure remarquablement précoce</w:t>
      </w:r>
      <w:r w:rsidR="00AA2058" w:rsidRPr="006B2298">
        <w:rPr>
          <w:rStyle w:val="Appelnotedebasdep"/>
          <w:rFonts w:ascii="Calibri" w:hAnsi="Calibri" w:cs="Calibri"/>
          <w:sz w:val="26"/>
          <w:szCs w:val="26"/>
          <w:lang w:val="fr-FR"/>
        </w:rPr>
        <w:footnoteReference w:id="17"/>
      </w:r>
      <w:r w:rsidR="00AA2058" w:rsidRPr="006B2298">
        <w:rPr>
          <w:rFonts w:ascii="Calibri" w:hAnsi="Calibri" w:cs="Calibri"/>
          <w:sz w:val="26"/>
          <w:szCs w:val="26"/>
          <w:lang w:val="fr-FR"/>
        </w:rPr>
        <w:t>.</w:t>
      </w:r>
      <w:r w:rsidR="00251F97" w:rsidRPr="006B2298">
        <w:rPr>
          <w:rFonts w:ascii="Calibri" w:hAnsi="Calibri" w:cs="Calibri"/>
          <w:sz w:val="26"/>
          <w:szCs w:val="26"/>
          <w:lang w:val="fr-FR"/>
        </w:rPr>
        <w:t xml:space="preserve"> De ce</w:t>
      </w:r>
      <w:r w:rsidR="00AA2058" w:rsidRPr="006B2298">
        <w:rPr>
          <w:rFonts w:ascii="Calibri" w:hAnsi="Calibri" w:cs="Calibri"/>
          <w:sz w:val="26"/>
          <w:szCs w:val="26"/>
          <w:lang w:val="fr-FR"/>
        </w:rPr>
        <w:t xml:space="preserve"> double</w:t>
      </w:r>
      <w:r w:rsidR="00251F97" w:rsidRPr="006B2298">
        <w:rPr>
          <w:rFonts w:ascii="Calibri" w:hAnsi="Calibri" w:cs="Calibri"/>
          <w:sz w:val="26"/>
          <w:szCs w:val="26"/>
          <w:lang w:val="fr-FR"/>
        </w:rPr>
        <w:t xml:space="preserve"> point de vue,</w:t>
      </w:r>
      <w:r w:rsidR="00AA2058" w:rsidRPr="006B2298">
        <w:rPr>
          <w:rFonts w:ascii="Calibri" w:hAnsi="Calibri" w:cs="Calibri"/>
          <w:sz w:val="26"/>
          <w:szCs w:val="26"/>
          <w:lang w:val="fr-FR"/>
        </w:rPr>
        <w:t xml:space="preserve"> le cas de</w:t>
      </w:r>
      <w:r w:rsidR="00251F97" w:rsidRPr="006B2298">
        <w:rPr>
          <w:rFonts w:ascii="Calibri" w:hAnsi="Calibri" w:cs="Calibri"/>
          <w:sz w:val="26"/>
          <w:szCs w:val="26"/>
          <w:lang w:val="fr-FR"/>
        </w:rPr>
        <w:t xml:space="preserve"> Chèvremont constitue </w:t>
      </w:r>
      <w:r w:rsidR="00AA2058" w:rsidRPr="006B2298">
        <w:rPr>
          <w:rFonts w:ascii="Calibri" w:hAnsi="Calibri" w:cs="Calibri"/>
          <w:sz w:val="26"/>
          <w:szCs w:val="26"/>
          <w:lang w:val="fr-FR"/>
        </w:rPr>
        <w:t xml:space="preserve">sinon une </w:t>
      </w:r>
      <w:r w:rsidR="00251F97" w:rsidRPr="006B2298">
        <w:rPr>
          <w:rFonts w:ascii="Calibri" w:hAnsi="Calibri" w:cs="Calibri"/>
          <w:sz w:val="26"/>
          <w:szCs w:val="26"/>
          <w:lang w:val="fr-FR"/>
        </w:rPr>
        <w:t>exception</w:t>
      </w:r>
      <w:r w:rsidR="00AA2058" w:rsidRPr="006B2298">
        <w:rPr>
          <w:rFonts w:ascii="Calibri" w:hAnsi="Calibri" w:cs="Calibri"/>
          <w:sz w:val="26"/>
          <w:szCs w:val="26"/>
          <w:lang w:val="fr-FR"/>
        </w:rPr>
        <w:t xml:space="preserve"> du moins un cas très particulier.</w:t>
      </w:r>
    </w:p>
    <w:p w14:paraId="7EE93CC9" w14:textId="6EB371B6" w:rsidR="005D4911" w:rsidRPr="006B2298" w:rsidRDefault="00542D03" w:rsidP="003E232B">
      <w:pPr>
        <w:jc w:val="both"/>
        <w:rPr>
          <w:rFonts w:ascii="Calibri" w:hAnsi="Calibri" w:cs="Calibri"/>
          <w:sz w:val="26"/>
          <w:szCs w:val="26"/>
          <w:lang w:val="fr-FR"/>
        </w:rPr>
      </w:pPr>
      <w:r w:rsidRPr="006B2298">
        <w:rPr>
          <w:rFonts w:ascii="Calibri" w:hAnsi="Calibri" w:cs="Calibri"/>
          <w:sz w:val="26"/>
          <w:szCs w:val="26"/>
          <w:lang w:val="fr-FR"/>
        </w:rPr>
        <w:lastRenderedPageBreak/>
        <w:t xml:space="preserve">Ainsi donc, contre une tradition historiographique bien établie, </w:t>
      </w:r>
      <w:r w:rsidR="003E232B" w:rsidRPr="006B2298">
        <w:rPr>
          <w:rFonts w:ascii="Calibri" w:hAnsi="Calibri" w:cs="Calibri"/>
          <w:sz w:val="26"/>
          <w:szCs w:val="26"/>
          <w:lang w:val="fr-FR"/>
        </w:rPr>
        <w:t xml:space="preserve">on se doit aujourd’hui de parler prudemment de l’histoire de ce site. Rares sont les faits établis, nombreuses sont nos incertitudes. </w:t>
      </w:r>
      <w:r w:rsidR="002345E3" w:rsidRPr="006B2298">
        <w:rPr>
          <w:rFonts w:ascii="Calibri" w:hAnsi="Calibri" w:cs="Calibri"/>
          <w:sz w:val="26"/>
          <w:szCs w:val="26"/>
          <w:lang w:val="fr-FR"/>
        </w:rPr>
        <w:t>Rien de tout ceci ne va à l’encontre de la présence en ce haut-lieu stratégique et fortifié d’une résidence aristocratique composée de bâtiments résidentiels. [L’hypothèse de l’</w:t>
      </w:r>
      <w:r w:rsidR="002345E3" w:rsidRPr="006B2298">
        <w:rPr>
          <w:rFonts w:ascii="Calibri" w:hAnsi="Calibri" w:cs="Calibri"/>
          <w:i/>
          <w:sz w:val="26"/>
          <w:szCs w:val="26"/>
          <w:lang w:val="fr-FR"/>
        </w:rPr>
        <w:t xml:space="preserve">aula </w:t>
      </w:r>
      <w:r w:rsidR="002345E3" w:rsidRPr="006B2298">
        <w:rPr>
          <w:rFonts w:ascii="Calibri" w:hAnsi="Calibri" w:cs="Calibri"/>
          <w:sz w:val="26"/>
          <w:szCs w:val="26"/>
          <w:lang w:val="fr-FR"/>
        </w:rPr>
        <w:t xml:space="preserve">est purement archéologique]. On soupçonne à bon droit qu’elle fut possession familiale </w:t>
      </w:r>
      <w:proofErr w:type="spellStart"/>
      <w:r w:rsidR="002345E3" w:rsidRPr="006B2298">
        <w:rPr>
          <w:rFonts w:ascii="Calibri" w:hAnsi="Calibri" w:cs="Calibri"/>
          <w:sz w:val="26"/>
          <w:szCs w:val="26"/>
          <w:lang w:val="fr-FR"/>
        </w:rPr>
        <w:t>pippinide</w:t>
      </w:r>
      <w:proofErr w:type="spellEnd"/>
      <w:r w:rsidR="002345E3" w:rsidRPr="006B2298">
        <w:rPr>
          <w:rFonts w:ascii="Calibri" w:hAnsi="Calibri" w:cs="Calibri"/>
          <w:sz w:val="26"/>
          <w:szCs w:val="26"/>
          <w:lang w:val="fr-FR"/>
        </w:rPr>
        <w:t>/carolingienne au début du VIII</w:t>
      </w:r>
      <w:r w:rsidR="002345E3" w:rsidRPr="006B2298">
        <w:rPr>
          <w:rFonts w:ascii="Calibri" w:hAnsi="Calibri" w:cs="Calibri"/>
          <w:sz w:val="26"/>
          <w:szCs w:val="26"/>
          <w:vertAlign w:val="superscript"/>
          <w:lang w:val="fr-FR"/>
        </w:rPr>
        <w:t>e</w:t>
      </w:r>
      <w:r w:rsidR="002345E3" w:rsidRPr="006B2298">
        <w:rPr>
          <w:rFonts w:ascii="Calibri" w:hAnsi="Calibri" w:cs="Calibri"/>
          <w:sz w:val="26"/>
          <w:szCs w:val="26"/>
          <w:lang w:val="fr-FR"/>
        </w:rPr>
        <w:t xml:space="preserve"> siècle. L’implantation d’une église dédiée à sainte Marie richement dotée par Pépin II tend à corroborer l’hypothèse de l’inhumation du maire du Pépin II en cet endroit. </w:t>
      </w:r>
      <w:proofErr w:type="gramStart"/>
      <w:r w:rsidR="005D4911" w:rsidRPr="006B2298">
        <w:rPr>
          <w:rFonts w:ascii="Calibri" w:hAnsi="Calibri" w:cs="Calibri"/>
          <w:sz w:val="26"/>
          <w:szCs w:val="26"/>
          <w:lang w:val="fr-FR"/>
        </w:rPr>
        <w:t>Par contre</w:t>
      </w:r>
      <w:proofErr w:type="gramEnd"/>
      <w:r w:rsidR="005D4911" w:rsidRPr="006B2298">
        <w:rPr>
          <w:rFonts w:ascii="Calibri" w:hAnsi="Calibri" w:cs="Calibri"/>
          <w:sz w:val="26"/>
          <w:szCs w:val="26"/>
          <w:lang w:val="fr-FR"/>
        </w:rPr>
        <w:t>,</w:t>
      </w:r>
      <w:r w:rsidR="002345E3" w:rsidRPr="006B2298">
        <w:rPr>
          <w:rFonts w:ascii="Calibri" w:hAnsi="Calibri" w:cs="Calibri"/>
          <w:sz w:val="26"/>
          <w:szCs w:val="26"/>
          <w:lang w:val="fr-FR"/>
        </w:rPr>
        <w:t xml:space="preserve"> rien ne permet, en l’état actuel du corpus de sources, d’étayer la thèse d’une résidence royale</w:t>
      </w:r>
      <w:r w:rsidR="005D4911" w:rsidRPr="006B2298">
        <w:rPr>
          <w:rFonts w:ascii="Calibri" w:hAnsi="Calibri" w:cs="Calibri"/>
          <w:sz w:val="26"/>
          <w:szCs w:val="26"/>
          <w:lang w:val="fr-FR"/>
        </w:rPr>
        <w:t xml:space="preserve"> au contraire de celle de l’implantation en ce lieu d’une abbaye royale au IX</w:t>
      </w:r>
      <w:r w:rsidR="005D4911" w:rsidRPr="006B2298">
        <w:rPr>
          <w:rFonts w:ascii="Calibri" w:hAnsi="Calibri" w:cs="Calibri"/>
          <w:sz w:val="26"/>
          <w:szCs w:val="26"/>
          <w:vertAlign w:val="superscript"/>
          <w:lang w:val="fr-FR"/>
        </w:rPr>
        <w:t>e</w:t>
      </w:r>
      <w:r w:rsidR="005D4911" w:rsidRPr="006B2298">
        <w:rPr>
          <w:rFonts w:ascii="Calibri" w:hAnsi="Calibri" w:cs="Calibri"/>
          <w:sz w:val="26"/>
          <w:szCs w:val="26"/>
          <w:lang w:val="fr-FR"/>
        </w:rPr>
        <w:t xml:space="preserve"> siècle. [</w:t>
      </w:r>
      <w:proofErr w:type="gramStart"/>
      <w:r w:rsidR="005D4911" w:rsidRPr="006B2298">
        <w:rPr>
          <w:rFonts w:ascii="Calibri" w:hAnsi="Calibri" w:cs="Calibri"/>
          <w:sz w:val="26"/>
          <w:szCs w:val="26"/>
          <w:lang w:val="fr-FR"/>
        </w:rPr>
        <w:t>présence</w:t>
      </w:r>
      <w:proofErr w:type="gramEnd"/>
      <w:r w:rsidR="005D4911" w:rsidRPr="006B2298">
        <w:rPr>
          <w:rFonts w:ascii="Calibri" w:hAnsi="Calibri" w:cs="Calibri"/>
          <w:sz w:val="26"/>
          <w:szCs w:val="26"/>
          <w:lang w:val="fr-FR"/>
        </w:rPr>
        <w:t xml:space="preserve"> de Chèvremont dans la liste des possessions octroyées à Louis le Germanique par le traité de </w:t>
      </w:r>
      <w:proofErr w:type="spellStart"/>
      <w:r w:rsidR="005D4911" w:rsidRPr="006B2298">
        <w:rPr>
          <w:rFonts w:ascii="Calibri" w:hAnsi="Calibri" w:cs="Calibri"/>
          <w:sz w:val="26"/>
          <w:szCs w:val="26"/>
          <w:lang w:val="fr-FR"/>
        </w:rPr>
        <w:t>Meersen</w:t>
      </w:r>
      <w:proofErr w:type="spellEnd"/>
      <w:r w:rsidR="005D4911" w:rsidRPr="006B2298">
        <w:rPr>
          <w:rFonts w:ascii="Calibri" w:hAnsi="Calibri" w:cs="Calibri"/>
          <w:sz w:val="26"/>
          <w:szCs w:val="26"/>
          <w:lang w:val="fr-FR"/>
        </w:rPr>
        <w:t>]</w:t>
      </w:r>
      <w:r w:rsidR="005D4911" w:rsidRPr="006B2298">
        <w:rPr>
          <w:rStyle w:val="Appelnotedebasdep"/>
          <w:rFonts w:ascii="Calibri" w:hAnsi="Calibri" w:cs="Calibri"/>
          <w:sz w:val="26"/>
          <w:szCs w:val="26"/>
        </w:rPr>
        <w:footnoteReference w:id="18"/>
      </w:r>
      <w:r w:rsidR="005D4911" w:rsidRPr="006B2298">
        <w:rPr>
          <w:rFonts w:ascii="Calibri" w:hAnsi="Calibri" w:cs="Calibri"/>
          <w:sz w:val="26"/>
          <w:szCs w:val="26"/>
          <w:lang w:val="fr-FR"/>
        </w:rPr>
        <w:t xml:space="preserve">  Tant son emplacement stratégique que son dispositif de fortifications suffiraient à justifier qu’elle ait servi tantôt de refuge tantôt de lieu d’incarcération sans être forcément résidence royale.</w:t>
      </w:r>
    </w:p>
    <w:p w14:paraId="660915CD" w14:textId="77777777" w:rsidR="003E232B" w:rsidRPr="006B2298" w:rsidRDefault="003E232B" w:rsidP="003E232B">
      <w:pPr>
        <w:jc w:val="both"/>
        <w:rPr>
          <w:rFonts w:ascii="Calibri" w:hAnsi="Calibri" w:cs="Calibri"/>
          <w:sz w:val="26"/>
          <w:szCs w:val="26"/>
        </w:rPr>
      </w:pPr>
      <w:r w:rsidRPr="006B2298">
        <w:rPr>
          <w:rFonts w:ascii="Calibri" w:hAnsi="Calibri" w:cs="Calibri"/>
          <w:sz w:val="26"/>
          <w:szCs w:val="26"/>
        </w:rPr>
        <w:t>En réalité, confronté au dossier « Chèvremont », l’historien des textes se doit de faire aveu de faiblesse. Sans l’apport des sources matérielles, toute tentative d’interprétation du site relèvera vraisemblablement toujours du domaine des conjectures.</w:t>
      </w:r>
    </w:p>
    <w:p w14:paraId="31476302" w14:textId="3538EBC8" w:rsidR="001D69F6" w:rsidRPr="006B2298" w:rsidRDefault="001D69F6" w:rsidP="00180446">
      <w:pPr>
        <w:tabs>
          <w:tab w:val="num" w:pos="720"/>
        </w:tabs>
        <w:jc w:val="both"/>
        <w:rPr>
          <w:rFonts w:ascii="Calibri" w:hAnsi="Calibri" w:cs="Calibri"/>
          <w:sz w:val="26"/>
          <w:szCs w:val="26"/>
          <w:lang w:val="fr-FR"/>
        </w:rPr>
      </w:pPr>
    </w:p>
    <w:p w14:paraId="24BC94D5" w14:textId="77777777" w:rsidR="001D69F6" w:rsidRPr="006B2298" w:rsidRDefault="001D69F6" w:rsidP="00180446">
      <w:pPr>
        <w:tabs>
          <w:tab w:val="num" w:pos="720"/>
        </w:tabs>
        <w:jc w:val="both"/>
        <w:rPr>
          <w:rFonts w:ascii="Calibri" w:hAnsi="Calibri" w:cs="Calibri"/>
          <w:sz w:val="26"/>
          <w:szCs w:val="26"/>
          <w:lang w:val="fr-FR"/>
        </w:rPr>
      </w:pPr>
    </w:p>
    <w:p w14:paraId="3096CDE5" w14:textId="280AEC84" w:rsidR="000C699F" w:rsidRPr="006B2298" w:rsidRDefault="000C699F" w:rsidP="00180446">
      <w:pPr>
        <w:tabs>
          <w:tab w:val="num" w:pos="720"/>
        </w:tabs>
        <w:jc w:val="both"/>
        <w:rPr>
          <w:rFonts w:ascii="Calibri" w:hAnsi="Calibri" w:cs="Calibri"/>
          <w:sz w:val="26"/>
          <w:szCs w:val="26"/>
          <w:lang w:val="fr-FR"/>
        </w:rPr>
      </w:pPr>
    </w:p>
    <w:sectPr w:rsidR="000C699F" w:rsidRPr="006B22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C431" w14:textId="77777777" w:rsidR="001B4E9D" w:rsidRDefault="001B4E9D" w:rsidP="000C699F">
      <w:pPr>
        <w:spacing w:after="0" w:line="240" w:lineRule="auto"/>
      </w:pPr>
      <w:r>
        <w:separator/>
      </w:r>
    </w:p>
  </w:endnote>
  <w:endnote w:type="continuationSeparator" w:id="0">
    <w:p w14:paraId="014C2FAF" w14:textId="77777777" w:rsidR="001B4E9D" w:rsidRDefault="001B4E9D" w:rsidP="000C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48AA" w14:textId="77777777" w:rsidR="001B4E9D" w:rsidRDefault="001B4E9D" w:rsidP="000C699F">
      <w:pPr>
        <w:spacing w:after="0" w:line="240" w:lineRule="auto"/>
      </w:pPr>
      <w:r>
        <w:separator/>
      </w:r>
    </w:p>
  </w:footnote>
  <w:footnote w:type="continuationSeparator" w:id="0">
    <w:p w14:paraId="008EDD13" w14:textId="77777777" w:rsidR="001B4E9D" w:rsidRDefault="001B4E9D" w:rsidP="000C699F">
      <w:pPr>
        <w:spacing w:after="0" w:line="240" w:lineRule="auto"/>
      </w:pPr>
      <w:r>
        <w:continuationSeparator/>
      </w:r>
    </w:p>
  </w:footnote>
  <w:footnote w:id="1">
    <w:p w14:paraId="794ABA5C" w14:textId="2F2C44D9" w:rsidR="000D48F7" w:rsidRPr="000D48F7" w:rsidRDefault="000D48F7">
      <w:pPr>
        <w:pStyle w:val="Notedebasdepage"/>
        <w:rPr>
          <w:lang w:val="fr-BE"/>
        </w:rPr>
      </w:pPr>
      <w:r>
        <w:rPr>
          <w:rStyle w:val="Appelnotedebasdep"/>
        </w:rPr>
        <w:footnoteRef/>
      </w:r>
      <w:r>
        <w:t xml:space="preserve"> </w:t>
      </w:r>
      <w:r>
        <w:rPr>
          <w:lang w:val="fr-BE"/>
        </w:rPr>
        <w:t xml:space="preserve">J. </w:t>
      </w:r>
      <w:proofErr w:type="spellStart"/>
      <w:r>
        <w:rPr>
          <w:lang w:val="fr-BE"/>
        </w:rPr>
        <w:t>Sohier</w:t>
      </w:r>
      <w:proofErr w:type="spellEnd"/>
      <w:r>
        <w:rPr>
          <w:lang w:val="fr-BE"/>
        </w:rPr>
        <w:t>, « Les complexes palatiaux », p. 47.</w:t>
      </w:r>
    </w:p>
  </w:footnote>
  <w:footnote w:id="2">
    <w:p w14:paraId="27A5448E" w14:textId="77777777" w:rsidR="0030194E" w:rsidRPr="0030295F" w:rsidRDefault="0030194E" w:rsidP="0030194E">
      <w:pPr>
        <w:pStyle w:val="Notedebasdepage"/>
        <w:rPr>
          <w:lang w:val="fr-FR"/>
        </w:rPr>
      </w:pPr>
      <w:r>
        <w:rPr>
          <w:rStyle w:val="Appelnotedebasdep"/>
        </w:rPr>
        <w:footnoteRef/>
      </w:r>
      <w:r w:rsidRPr="0030295F">
        <w:rPr>
          <w:lang w:val="fr-FR"/>
        </w:rPr>
        <w:t xml:space="preserve"> J.L. </w:t>
      </w:r>
      <w:proofErr w:type="spellStart"/>
      <w:r w:rsidRPr="0030295F">
        <w:rPr>
          <w:lang w:val="fr-FR"/>
        </w:rPr>
        <w:t>Kupper</w:t>
      </w:r>
      <w:proofErr w:type="spellEnd"/>
      <w:r w:rsidRPr="0030295F">
        <w:rPr>
          <w:lang w:val="fr-FR"/>
        </w:rPr>
        <w:t xml:space="preserve"> </w:t>
      </w:r>
    </w:p>
  </w:footnote>
  <w:footnote w:id="3">
    <w:p w14:paraId="1FA2E59F" w14:textId="77777777" w:rsidR="000B10D6" w:rsidRPr="006D0330" w:rsidRDefault="000B10D6" w:rsidP="000B10D6">
      <w:pPr>
        <w:pStyle w:val="Notedebasdepage"/>
        <w:rPr>
          <w:lang w:val="fr-FR"/>
        </w:rPr>
      </w:pPr>
      <w:r>
        <w:rPr>
          <w:rStyle w:val="Appelnotedebasdep"/>
        </w:rPr>
        <w:footnoteRef/>
      </w:r>
      <w:r w:rsidRPr="006D0330">
        <w:rPr>
          <w:lang w:val="fr-FR"/>
        </w:rPr>
        <w:t xml:space="preserve"> </w:t>
      </w:r>
      <w:r>
        <w:rPr>
          <w:lang w:val="fr-FR"/>
        </w:rPr>
        <w:t xml:space="preserve">M. Josse, </w:t>
      </w:r>
      <w:r>
        <w:rPr>
          <w:i/>
          <w:lang w:val="fr-FR"/>
        </w:rPr>
        <w:t xml:space="preserve">Le domaine de </w:t>
      </w:r>
      <w:proofErr w:type="spellStart"/>
      <w:r>
        <w:rPr>
          <w:i/>
          <w:lang w:val="fr-FR"/>
        </w:rPr>
        <w:t>Jupille</w:t>
      </w:r>
      <w:proofErr w:type="spellEnd"/>
      <w:r>
        <w:rPr>
          <w:lang w:val="fr-FR"/>
        </w:rPr>
        <w:t xml:space="preserve">, Bruxelles, Pro </w:t>
      </w:r>
      <w:proofErr w:type="spellStart"/>
      <w:r>
        <w:rPr>
          <w:lang w:val="fr-FR"/>
        </w:rPr>
        <w:t>Civitate</w:t>
      </w:r>
      <w:proofErr w:type="spellEnd"/>
      <w:r>
        <w:rPr>
          <w:lang w:val="fr-FR"/>
        </w:rPr>
        <w:t>, 1966 ;</w:t>
      </w:r>
      <w:r w:rsidRPr="00C26F84">
        <w:rPr>
          <w:lang w:val="fr-FR"/>
        </w:rPr>
        <w:t xml:space="preserve"> </w:t>
      </w:r>
      <w:r>
        <w:rPr>
          <w:lang w:val="fr-FR"/>
        </w:rPr>
        <w:t>M. Josse, « Les sources écrites », in BIAL, t. C (1988), p. 13-20.</w:t>
      </w:r>
    </w:p>
  </w:footnote>
  <w:footnote w:id="4">
    <w:p w14:paraId="39FF9FD7" w14:textId="1BAAD9EB" w:rsidR="00A35920" w:rsidRPr="0030295F" w:rsidRDefault="00A35920" w:rsidP="00A35920">
      <w:pPr>
        <w:pStyle w:val="Notedebasdepage"/>
        <w:jc w:val="both"/>
        <w:rPr>
          <w:lang w:val="de-DE"/>
        </w:rPr>
      </w:pPr>
      <w:r>
        <w:rPr>
          <w:rStyle w:val="Appelnotedebasdep"/>
        </w:rPr>
        <w:footnoteRef/>
      </w:r>
      <w:r w:rsidRPr="006E1054">
        <w:rPr>
          <w:lang w:val="de-DE"/>
        </w:rPr>
        <w:t xml:space="preserve"> </w:t>
      </w:r>
      <w:r>
        <w:rPr>
          <w:lang w:val="fr-FR"/>
        </w:rPr>
        <w:t>Ce toponyme apparait pour la première fois dans un diplôme de Charlemagne de 779</w:t>
      </w:r>
      <w:r w:rsidRPr="00A35920">
        <w:t xml:space="preserve"> </w:t>
      </w:r>
      <w:r>
        <w:t>(</w:t>
      </w:r>
      <w:r w:rsidRPr="006E1054">
        <w:t xml:space="preserve">MGH DD </w:t>
      </w:r>
      <w:proofErr w:type="spellStart"/>
      <w:r w:rsidRPr="006E1054">
        <w:t>KdG</w:t>
      </w:r>
      <w:proofErr w:type="spellEnd"/>
      <w:r w:rsidRPr="006E1054">
        <w:t xml:space="preserve"> 124, p.</w:t>
      </w:r>
      <w:r>
        <w:t> </w:t>
      </w:r>
      <w:r w:rsidRPr="006E1054">
        <w:t>173, l. 39</w:t>
      </w:r>
      <w:r>
        <w:t>)</w:t>
      </w:r>
      <w:r>
        <w:rPr>
          <w:lang w:val="fr-FR"/>
        </w:rPr>
        <w:t xml:space="preserve"> et pour la dernière dans 2 diplômes de Lothaire I datés respectivement de 844 et 855. (</w:t>
      </w:r>
      <w:r>
        <w:rPr>
          <w:lang w:val="de-DE"/>
        </w:rPr>
        <w:t xml:space="preserve">$$$ </w:t>
      </w:r>
      <w:proofErr w:type="spellStart"/>
      <w:r>
        <w:rPr>
          <w:lang w:val="de-DE"/>
        </w:rPr>
        <w:t>réf</w:t>
      </w:r>
      <w:proofErr w:type="spellEnd"/>
      <w:r>
        <w:rPr>
          <w:lang w:val="de-DE"/>
        </w:rPr>
        <w:t xml:space="preserve">. Diplôme) – </w:t>
      </w:r>
      <w:r>
        <w:rPr>
          <w:lang w:val="fr-FR"/>
        </w:rPr>
        <w:t>L</w:t>
      </w:r>
      <w:r w:rsidRPr="00273F5E">
        <w:rPr>
          <w:lang w:val="fr-FR"/>
        </w:rPr>
        <w:t xml:space="preserve">es conclusions de l’étude toponymique menée par M.G. Boutier en 2004 aboutissent à l’hypothèse suivante : le toponyme </w:t>
      </w:r>
      <w:proofErr w:type="spellStart"/>
      <w:r w:rsidRPr="00273F5E">
        <w:rPr>
          <w:i/>
          <w:lang w:val="fr-FR"/>
        </w:rPr>
        <w:t>Capremons</w:t>
      </w:r>
      <w:proofErr w:type="spellEnd"/>
      <w:r w:rsidRPr="00273F5E">
        <w:rPr>
          <w:i/>
          <w:lang w:val="fr-FR"/>
        </w:rPr>
        <w:t xml:space="preserve"> </w:t>
      </w:r>
      <w:r w:rsidRPr="00273F5E">
        <w:rPr>
          <w:lang w:val="fr-FR"/>
        </w:rPr>
        <w:t>(</w:t>
      </w:r>
      <w:r w:rsidRPr="00273F5E">
        <w:rPr>
          <w:i/>
          <w:lang w:val="fr-FR"/>
        </w:rPr>
        <w:t xml:space="preserve">ex </w:t>
      </w:r>
      <w:proofErr w:type="spellStart"/>
      <w:r w:rsidRPr="00273F5E">
        <w:rPr>
          <w:i/>
          <w:lang w:val="fr-FR"/>
        </w:rPr>
        <w:t>nostra</w:t>
      </w:r>
      <w:proofErr w:type="spellEnd"/>
      <w:r w:rsidRPr="00273F5E">
        <w:rPr>
          <w:i/>
          <w:lang w:val="fr-FR"/>
        </w:rPr>
        <w:t xml:space="preserve"> </w:t>
      </w:r>
      <w:proofErr w:type="spellStart"/>
      <w:r w:rsidRPr="00273F5E">
        <w:rPr>
          <w:i/>
          <w:lang w:val="fr-FR"/>
        </w:rPr>
        <w:t>abbatia</w:t>
      </w:r>
      <w:proofErr w:type="spellEnd"/>
      <w:r w:rsidRPr="00273F5E">
        <w:rPr>
          <w:i/>
          <w:lang w:val="fr-FR"/>
        </w:rPr>
        <w:t xml:space="preserve"> </w:t>
      </w:r>
      <w:proofErr w:type="spellStart"/>
      <w:r w:rsidRPr="00273F5E">
        <w:rPr>
          <w:i/>
          <w:lang w:val="fr-FR"/>
        </w:rPr>
        <w:t>capremons</w:t>
      </w:r>
      <w:proofErr w:type="spellEnd"/>
      <w:r w:rsidRPr="00273F5E">
        <w:rPr>
          <w:lang w:val="fr-FR"/>
        </w:rPr>
        <w:t>)</w:t>
      </w:r>
      <w:r w:rsidRPr="00273F5E">
        <w:rPr>
          <w:i/>
          <w:lang w:val="fr-FR"/>
        </w:rPr>
        <w:t xml:space="preserve"> </w:t>
      </w:r>
      <w:r w:rsidRPr="00273F5E">
        <w:rPr>
          <w:lang w:val="fr-FR"/>
        </w:rPr>
        <w:t xml:space="preserve">attesté pour la première fois en 897 </w:t>
      </w:r>
      <w:r>
        <w:rPr>
          <w:lang w:val="fr-FR"/>
        </w:rPr>
        <w:t>(</w:t>
      </w:r>
      <w:r w:rsidRPr="006E1054">
        <w:rPr>
          <w:lang w:val="de-DE"/>
        </w:rPr>
        <w:t xml:space="preserve">MGH DD </w:t>
      </w:r>
      <w:proofErr w:type="spellStart"/>
      <w:r w:rsidRPr="006E1054">
        <w:rPr>
          <w:lang w:val="de-DE"/>
        </w:rPr>
        <w:t>Zwent</w:t>
      </w:r>
      <w:proofErr w:type="spellEnd"/>
      <w:r w:rsidRPr="006E1054">
        <w:rPr>
          <w:lang w:val="de-DE"/>
        </w:rPr>
        <w:t xml:space="preserve">. </w:t>
      </w:r>
      <w:r w:rsidRPr="0030295F">
        <w:rPr>
          <w:lang w:val="de-DE"/>
        </w:rPr>
        <w:t>15, p. 45, l. 12</w:t>
      </w:r>
      <w:r>
        <w:rPr>
          <w:lang w:val="de-DE"/>
        </w:rPr>
        <w:t xml:space="preserve">) </w:t>
      </w:r>
      <w:r w:rsidRPr="00273F5E">
        <w:rPr>
          <w:lang w:val="fr-FR"/>
        </w:rPr>
        <w:t xml:space="preserve">aurait déjà été en usage entre 450 et 600 avant d’être temporairement supplanté par l’expression </w:t>
      </w:r>
      <w:proofErr w:type="spellStart"/>
      <w:r w:rsidRPr="00273F5E">
        <w:rPr>
          <w:i/>
          <w:lang w:val="fr-FR"/>
        </w:rPr>
        <w:t>Novum</w:t>
      </w:r>
      <w:proofErr w:type="spellEnd"/>
      <w:r w:rsidRPr="00273F5E">
        <w:rPr>
          <w:i/>
          <w:lang w:val="fr-FR"/>
        </w:rPr>
        <w:t xml:space="preserve"> </w:t>
      </w:r>
      <w:proofErr w:type="spellStart"/>
      <w:r w:rsidRPr="00273F5E">
        <w:rPr>
          <w:i/>
          <w:lang w:val="fr-FR"/>
        </w:rPr>
        <w:t>Castellum</w:t>
      </w:r>
      <w:proofErr w:type="spellEnd"/>
      <w:r>
        <w:rPr>
          <w:i/>
          <w:lang w:val="fr-FR"/>
        </w:rPr>
        <w:t xml:space="preserve"> </w:t>
      </w:r>
      <w:r>
        <w:rPr>
          <w:lang w:val="fr-FR"/>
        </w:rPr>
        <w:t xml:space="preserve">- </w:t>
      </w:r>
      <w:r w:rsidRPr="001D767A">
        <w:rPr>
          <w:lang w:val="fr-FR"/>
        </w:rPr>
        <w:t xml:space="preserve">BOUTIER M.-G., « Chèvremont, </w:t>
      </w:r>
      <w:proofErr w:type="spellStart"/>
      <w:r w:rsidRPr="001D767A">
        <w:rPr>
          <w:lang w:val="fr-FR"/>
        </w:rPr>
        <w:t>Chyvecourt</w:t>
      </w:r>
      <w:proofErr w:type="spellEnd"/>
      <w:r w:rsidRPr="001D767A">
        <w:rPr>
          <w:lang w:val="fr-FR"/>
        </w:rPr>
        <w:t xml:space="preserve"> et </w:t>
      </w:r>
      <w:proofErr w:type="gramStart"/>
      <w:r w:rsidRPr="001D767A">
        <w:rPr>
          <w:lang w:val="fr-FR"/>
        </w:rPr>
        <w:t>Chaudfontaine :</w:t>
      </w:r>
      <w:proofErr w:type="gramEnd"/>
      <w:r w:rsidRPr="001D767A">
        <w:rPr>
          <w:lang w:val="fr-FR"/>
        </w:rPr>
        <w:t xml:space="preserve"> histoire d’une configuration toponymique », in Bulletin de la Commission Royale de Toponymie et Dialectologie, n°76 (2004), p. 327-368.</w:t>
      </w:r>
    </w:p>
  </w:footnote>
  <w:footnote w:id="5">
    <w:p w14:paraId="42F8F2A8" w14:textId="77777777" w:rsidR="00A35920" w:rsidRPr="004A4AA1" w:rsidRDefault="00A35920" w:rsidP="00A35920">
      <w:pPr>
        <w:pStyle w:val="Notedebasdepage"/>
        <w:rPr>
          <w:lang w:val="fr-FR"/>
        </w:rPr>
      </w:pPr>
      <w:r>
        <w:rPr>
          <w:rStyle w:val="Appelnotedebasdep"/>
        </w:rPr>
        <w:footnoteRef/>
      </w:r>
      <w:r w:rsidRPr="004A4AA1">
        <w:rPr>
          <w:lang w:val="fr-FR"/>
        </w:rPr>
        <w:t xml:space="preserve"> AE, a 741 ; AMP, p. 33 ;</w:t>
      </w:r>
    </w:p>
  </w:footnote>
  <w:footnote w:id="6">
    <w:p w14:paraId="6381E70E" w14:textId="77777777" w:rsidR="00A35920" w:rsidRPr="00B26192" w:rsidRDefault="00A35920" w:rsidP="00A35920">
      <w:pPr>
        <w:pStyle w:val="Notedebasdepage"/>
        <w:rPr>
          <w:lang w:val="fr-FR"/>
        </w:rPr>
      </w:pPr>
      <w:r>
        <w:rPr>
          <w:rStyle w:val="Appelnotedebasdep"/>
        </w:rPr>
        <w:footnoteRef/>
      </w:r>
      <w:r w:rsidRPr="00B26192">
        <w:rPr>
          <w:lang w:val="fr-FR"/>
        </w:rPr>
        <w:t xml:space="preserve"> </w:t>
      </w:r>
      <w:r>
        <w:rPr>
          <w:lang w:val="fr-FR"/>
        </w:rPr>
        <w:t xml:space="preserve">Datation selon N. Schroeder, </w:t>
      </w:r>
      <w:r>
        <w:rPr>
          <w:i/>
          <w:lang w:val="fr-FR"/>
        </w:rPr>
        <w:t>Des hommes et la terre</w:t>
      </w:r>
      <w:r>
        <w:rPr>
          <w:lang w:val="fr-FR"/>
        </w:rPr>
        <w:t xml:space="preserve">, p. 53. – Autres dates discutées par M. Josse, </w:t>
      </w:r>
      <w:r>
        <w:rPr>
          <w:i/>
          <w:lang w:val="fr-FR"/>
        </w:rPr>
        <w:t xml:space="preserve">Le </w:t>
      </w:r>
      <w:r w:rsidRPr="00B26192">
        <w:rPr>
          <w:i/>
          <w:lang w:val="fr-FR"/>
        </w:rPr>
        <w:t>domaine</w:t>
      </w:r>
      <w:r>
        <w:rPr>
          <w:lang w:val="fr-FR"/>
        </w:rPr>
        <w:t xml:space="preserve">, </w:t>
      </w:r>
      <w:r w:rsidRPr="00B26192">
        <w:rPr>
          <w:lang w:val="fr-FR"/>
        </w:rPr>
        <w:t>p</w:t>
      </w:r>
      <w:r>
        <w:rPr>
          <w:lang w:val="fr-FR"/>
        </w:rPr>
        <w:t xml:space="preserve">. 40. – On peut également évoquer la tradition tardive (XIIe-XIIe s.) du refuge trouvé à Chèvremont pour les reliques de sainte Gudule par les moniales de </w:t>
      </w:r>
      <w:proofErr w:type="spellStart"/>
      <w:r>
        <w:rPr>
          <w:lang w:val="fr-FR"/>
        </w:rPr>
        <w:t>Morseel</w:t>
      </w:r>
      <w:proofErr w:type="spellEnd"/>
      <w:r>
        <w:rPr>
          <w:lang w:val="fr-FR"/>
        </w:rPr>
        <w:t xml:space="preserve"> durant les invasions </w:t>
      </w:r>
      <w:proofErr w:type="gramStart"/>
      <w:r>
        <w:rPr>
          <w:lang w:val="fr-FR"/>
        </w:rPr>
        <w:t>normandes  (</w:t>
      </w:r>
      <w:proofErr w:type="gramEnd"/>
      <w:r>
        <w:rPr>
          <w:lang w:val="fr-FR"/>
        </w:rPr>
        <w:t xml:space="preserve">879) </w:t>
      </w:r>
      <w:proofErr w:type="spellStart"/>
      <w:r>
        <w:rPr>
          <w:lang w:val="fr-FR"/>
        </w:rPr>
        <w:t>cfr</w:t>
      </w:r>
      <w:proofErr w:type="spellEnd"/>
      <w:r>
        <w:rPr>
          <w:lang w:val="fr-FR"/>
        </w:rPr>
        <w:t xml:space="preserve"> M. Josse, </w:t>
      </w:r>
      <w:r>
        <w:rPr>
          <w:i/>
          <w:lang w:val="fr-FR"/>
        </w:rPr>
        <w:t xml:space="preserve">Le </w:t>
      </w:r>
      <w:r w:rsidRPr="000316D2">
        <w:rPr>
          <w:i/>
          <w:lang w:val="fr-FR"/>
        </w:rPr>
        <w:t>domaine</w:t>
      </w:r>
      <w:r>
        <w:rPr>
          <w:lang w:val="fr-FR"/>
        </w:rPr>
        <w:t xml:space="preserve">, </w:t>
      </w:r>
      <w:r w:rsidRPr="000316D2">
        <w:rPr>
          <w:lang w:val="fr-FR"/>
        </w:rPr>
        <w:t>p</w:t>
      </w:r>
      <w:r>
        <w:rPr>
          <w:lang w:val="fr-FR"/>
        </w:rPr>
        <w:t>. 40.</w:t>
      </w:r>
    </w:p>
  </w:footnote>
  <w:footnote w:id="7">
    <w:p w14:paraId="4EAE56F0" w14:textId="71345365" w:rsidR="00CE2774" w:rsidRPr="00CE2774" w:rsidRDefault="00CE2774">
      <w:pPr>
        <w:pStyle w:val="Notedebasdepage"/>
        <w:rPr>
          <w:lang w:val="fr-FR"/>
        </w:rPr>
      </w:pPr>
      <w:r>
        <w:rPr>
          <w:rStyle w:val="Appelnotedebasdep"/>
        </w:rPr>
        <w:footnoteRef/>
      </w:r>
      <w:r>
        <w:t xml:space="preserve"> </w:t>
      </w:r>
      <w:r w:rsidRPr="001D767A">
        <w:t xml:space="preserve">Cette </w:t>
      </w:r>
      <w:proofErr w:type="spellStart"/>
      <w:r w:rsidRPr="001D767A">
        <w:t>hypothèse</w:t>
      </w:r>
      <w:proofErr w:type="spellEnd"/>
      <w:r w:rsidRPr="001D767A">
        <w:t xml:space="preserve"> se </w:t>
      </w:r>
      <w:proofErr w:type="spellStart"/>
      <w:r w:rsidRPr="001D767A">
        <w:t>trouve</w:t>
      </w:r>
      <w:proofErr w:type="spellEnd"/>
      <w:r w:rsidRPr="001D767A">
        <w:t xml:space="preserve"> </w:t>
      </w:r>
      <w:proofErr w:type="spellStart"/>
      <w:r w:rsidRPr="001D767A">
        <w:t>confortée</w:t>
      </w:r>
      <w:proofErr w:type="spellEnd"/>
      <w:r w:rsidRPr="001D767A">
        <w:t xml:space="preserve"> par des traditions </w:t>
      </w:r>
      <w:proofErr w:type="spellStart"/>
      <w:r w:rsidRPr="001D767A">
        <w:t>hagiographiques</w:t>
      </w:r>
      <w:proofErr w:type="spellEnd"/>
      <w:r w:rsidRPr="001D767A">
        <w:t xml:space="preserve"> et </w:t>
      </w:r>
      <w:proofErr w:type="spellStart"/>
      <w:r w:rsidRPr="001D767A">
        <w:t>historiographiques</w:t>
      </w:r>
      <w:proofErr w:type="spellEnd"/>
      <w:r w:rsidRPr="001D767A">
        <w:t xml:space="preserve"> </w:t>
      </w:r>
      <w:proofErr w:type="spellStart"/>
      <w:r w:rsidRPr="001D767A">
        <w:t>tardives</w:t>
      </w:r>
      <w:proofErr w:type="spellEnd"/>
      <w:r w:rsidRPr="001D767A">
        <w:t xml:space="preserve"> </w:t>
      </w:r>
      <w:proofErr w:type="spellStart"/>
      <w:r w:rsidRPr="001D767A">
        <w:t>attribuant</w:t>
      </w:r>
      <w:proofErr w:type="spellEnd"/>
      <w:r w:rsidRPr="001D767A">
        <w:t xml:space="preserve"> le site de </w:t>
      </w:r>
      <w:proofErr w:type="spellStart"/>
      <w:r w:rsidRPr="001D767A">
        <w:t>Chèvremont</w:t>
      </w:r>
      <w:proofErr w:type="spellEnd"/>
      <w:r w:rsidRPr="001D767A">
        <w:t xml:space="preserve"> aux </w:t>
      </w:r>
      <w:proofErr w:type="spellStart"/>
      <w:r w:rsidRPr="001D767A">
        <w:t>Arnulfides</w:t>
      </w:r>
      <w:proofErr w:type="spellEnd"/>
      <w:r w:rsidRPr="001D767A">
        <w:t>/</w:t>
      </w:r>
      <w:proofErr w:type="spellStart"/>
      <w:r w:rsidRPr="001D767A">
        <w:t>pippinides</w:t>
      </w:r>
      <w:proofErr w:type="spellEnd"/>
      <w:r w:rsidRPr="001D767A">
        <w:t xml:space="preserve"> </w:t>
      </w:r>
      <w:proofErr w:type="spellStart"/>
      <w:r w:rsidRPr="001D767A">
        <w:t>dès</w:t>
      </w:r>
      <w:proofErr w:type="spellEnd"/>
      <w:r w:rsidRPr="001D767A">
        <w:t xml:space="preserve"> la fin du </w:t>
      </w:r>
      <w:proofErr w:type="spellStart"/>
      <w:r w:rsidRPr="001D767A">
        <w:t>VII</w:t>
      </w:r>
      <w:r w:rsidRPr="00157A00">
        <w:rPr>
          <w:vertAlign w:val="superscript"/>
        </w:rPr>
        <w:t>e</w:t>
      </w:r>
      <w:proofErr w:type="spellEnd"/>
      <w:r w:rsidRPr="001D767A">
        <w:t xml:space="preserve"> </w:t>
      </w:r>
      <w:proofErr w:type="gramStart"/>
      <w:r w:rsidRPr="001D767A">
        <w:t>siècle</w:t>
      </w:r>
      <w:r>
        <w:t> ;</w:t>
      </w:r>
      <w:proofErr w:type="gramEnd"/>
      <w:r>
        <w:t xml:space="preserve"> </w:t>
      </w:r>
      <w:proofErr w:type="spellStart"/>
      <w:r>
        <w:t>j’en</w:t>
      </w:r>
      <w:proofErr w:type="spellEnd"/>
      <w:r>
        <w:t xml:space="preserve"> ai </w:t>
      </w:r>
      <w:proofErr w:type="spellStart"/>
      <w:r>
        <w:t>évoqué</w:t>
      </w:r>
      <w:proofErr w:type="spellEnd"/>
      <w:r>
        <w:t xml:space="preserve"> </w:t>
      </w:r>
      <w:proofErr w:type="spellStart"/>
      <w:r>
        <w:t>une</w:t>
      </w:r>
      <w:proofErr w:type="spellEnd"/>
      <w:r>
        <w:t xml:space="preserve"> </w:t>
      </w:r>
      <w:proofErr w:type="spellStart"/>
      <w:r>
        <w:t>toute</w:t>
      </w:r>
      <w:proofErr w:type="spellEnd"/>
      <w:r>
        <w:t xml:space="preserve"> à </w:t>
      </w:r>
      <w:proofErr w:type="spellStart"/>
      <w:r>
        <w:t>l’heure</w:t>
      </w:r>
      <w:proofErr w:type="spellEnd"/>
      <w:r w:rsidRPr="001D767A">
        <w:t>.</w:t>
      </w:r>
    </w:p>
  </w:footnote>
  <w:footnote w:id="8">
    <w:p w14:paraId="63BA2CEC" w14:textId="77777777" w:rsidR="00157A00" w:rsidRPr="00C328EC" w:rsidRDefault="00157A00" w:rsidP="00157A00">
      <w:pPr>
        <w:pStyle w:val="Notedebasdepage"/>
        <w:rPr>
          <w:lang w:val="fr-FR"/>
        </w:rPr>
      </w:pPr>
      <w:r>
        <w:rPr>
          <w:rStyle w:val="Appelnotedebasdep"/>
        </w:rPr>
        <w:footnoteRef/>
      </w:r>
      <w:r w:rsidRPr="00C328EC">
        <w:rPr>
          <w:lang w:val="fr-FR"/>
        </w:rPr>
        <w:t xml:space="preserve"> Werner, </w:t>
      </w:r>
      <w:r w:rsidRPr="00C328EC">
        <w:rPr>
          <w:i/>
          <w:lang w:val="fr-FR"/>
        </w:rPr>
        <w:t xml:space="preserve">Der </w:t>
      </w:r>
      <w:proofErr w:type="spellStart"/>
      <w:r w:rsidRPr="00C328EC">
        <w:rPr>
          <w:i/>
          <w:lang w:val="fr-FR"/>
        </w:rPr>
        <w:t>Lütticher</w:t>
      </w:r>
      <w:proofErr w:type="spellEnd"/>
      <w:r w:rsidRPr="00C328EC">
        <w:rPr>
          <w:i/>
          <w:lang w:val="fr-FR"/>
        </w:rPr>
        <w:t xml:space="preserve"> </w:t>
      </w:r>
      <w:proofErr w:type="spellStart"/>
      <w:r w:rsidRPr="00C328EC">
        <w:rPr>
          <w:i/>
          <w:lang w:val="fr-FR"/>
        </w:rPr>
        <w:t>Raum</w:t>
      </w:r>
      <w:proofErr w:type="spellEnd"/>
      <w:r w:rsidRPr="00C328EC">
        <w:rPr>
          <w:lang w:val="fr-FR"/>
        </w:rPr>
        <w:t xml:space="preserve">, 1980, p. 397 et 404 – cité par </w:t>
      </w:r>
      <w:proofErr w:type="spellStart"/>
      <w:r>
        <w:rPr>
          <w:lang w:val="fr-FR"/>
        </w:rPr>
        <w:t>Wymmersch</w:t>
      </w:r>
      <w:proofErr w:type="spellEnd"/>
      <w:r>
        <w:rPr>
          <w:lang w:val="fr-FR"/>
        </w:rPr>
        <w:t>.</w:t>
      </w:r>
    </w:p>
  </w:footnote>
  <w:footnote w:id="9">
    <w:p w14:paraId="71CB863C" w14:textId="445C88FC" w:rsidR="00D71DD6" w:rsidRPr="00D71DD6" w:rsidRDefault="00D71DD6">
      <w:pPr>
        <w:pStyle w:val="Notedebasdepage"/>
        <w:rPr>
          <w:lang w:val="fr-FR"/>
        </w:rPr>
      </w:pPr>
      <w:r>
        <w:rPr>
          <w:rStyle w:val="Appelnotedebasdep"/>
        </w:rPr>
        <w:footnoteRef/>
      </w:r>
      <w:r>
        <w:t xml:space="preserve"> </w:t>
      </w:r>
      <w:proofErr w:type="spellStart"/>
      <w:r w:rsidRPr="004C664B">
        <w:rPr>
          <w:i/>
          <w:iCs/>
        </w:rPr>
        <w:t>sepultusque</w:t>
      </w:r>
      <w:proofErr w:type="spellEnd"/>
      <w:r w:rsidRPr="004C664B">
        <w:rPr>
          <w:i/>
          <w:iCs/>
        </w:rPr>
        <w:t xml:space="preserve"> </w:t>
      </w:r>
      <w:proofErr w:type="spellStart"/>
      <w:r w:rsidRPr="004C664B">
        <w:rPr>
          <w:i/>
          <w:iCs/>
        </w:rPr>
        <w:t>est</w:t>
      </w:r>
      <w:proofErr w:type="spellEnd"/>
      <w:r w:rsidRPr="004C664B">
        <w:rPr>
          <w:i/>
          <w:iCs/>
        </w:rPr>
        <w:t xml:space="preserve"> </w:t>
      </w:r>
      <w:r w:rsidRPr="004C664B">
        <w:rPr>
          <w:iCs/>
        </w:rPr>
        <w:t xml:space="preserve">… </w:t>
      </w:r>
      <w:proofErr w:type="spellStart"/>
      <w:r w:rsidRPr="004C664B">
        <w:rPr>
          <w:i/>
          <w:iCs/>
        </w:rPr>
        <w:t>Capre</w:t>
      </w:r>
      <w:proofErr w:type="spellEnd"/>
      <w:r w:rsidRPr="004C664B">
        <w:rPr>
          <w:i/>
          <w:iCs/>
        </w:rPr>
        <w:t xml:space="preserve"> Montis in ecclesia </w:t>
      </w:r>
      <w:proofErr w:type="spellStart"/>
      <w:r w:rsidRPr="004C664B">
        <w:rPr>
          <w:i/>
          <w:iCs/>
        </w:rPr>
        <w:t>sancte</w:t>
      </w:r>
      <w:proofErr w:type="spellEnd"/>
      <w:r w:rsidRPr="004C664B">
        <w:rPr>
          <w:i/>
          <w:iCs/>
        </w:rPr>
        <w:t xml:space="preserve"> Dei </w:t>
      </w:r>
      <w:proofErr w:type="spellStart"/>
      <w:r w:rsidRPr="004C664B">
        <w:rPr>
          <w:i/>
          <w:iCs/>
        </w:rPr>
        <w:t>genitricis</w:t>
      </w:r>
      <w:proofErr w:type="spellEnd"/>
      <w:r w:rsidRPr="004C664B">
        <w:rPr>
          <w:i/>
          <w:iCs/>
        </w:rPr>
        <w:t xml:space="preserve"> Marie</w:t>
      </w:r>
    </w:p>
  </w:footnote>
  <w:footnote w:id="10">
    <w:p w14:paraId="4AAEA07B" w14:textId="77777777" w:rsidR="005A2FE2" w:rsidRPr="00F176F8" w:rsidRDefault="005A2FE2" w:rsidP="005A2FE2">
      <w:pPr>
        <w:pStyle w:val="Notedebasdepage"/>
        <w:rPr>
          <w:lang w:val="fr-FR"/>
        </w:rPr>
      </w:pPr>
      <w:r>
        <w:rPr>
          <w:rStyle w:val="Appelnotedebasdep"/>
        </w:rPr>
        <w:footnoteRef/>
      </w:r>
      <w:r w:rsidRPr="004A4AA1">
        <w:rPr>
          <w:lang w:val="fr-FR"/>
        </w:rPr>
        <w:t xml:space="preserve"> </w:t>
      </w:r>
      <w:r w:rsidRPr="0053154A">
        <w:rPr>
          <w:i/>
          <w:lang w:val="fr-FR"/>
        </w:rPr>
        <w:t xml:space="preserve">Erat </w:t>
      </w:r>
      <w:proofErr w:type="spellStart"/>
      <w:r w:rsidRPr="0053154A">
        <w:rPr>
          <w:i/>
          <w:lang w:val="fr-FR"/>
        </w:rPr>
        <w:t>enim</w:t>
      </w:r>
      <w:proofErr w:type="spellEnd"/>
      <w:r w:rsidRPr="0053154A">
        <w:rPr>
          <w:i/>
          <w:lang w:val="fr-FR"/>
        </w:rPr>
        <w:t xml:space="preserve"> </w:t>
      </w:r>
      <w:proofErr w:type="spellStart"/>
      <w:r w:rsidRPr="0053154A">
        <w:rPr>
          <w:i/>
          <w:lang w:val="fr-FR"/>
        </w:rPr>
        <w:t>praeter</w:t>
      </w:r>
      <w:proofErr w:type="spellEnd"/>
      <w:r w:rsidRPr="0053154A">
        <w:rPr>
          <w:i/>
          <w:lang w:val="fr-FR"/>
        </w:rPr>
        <w:t xml:space="preserve"> </w:t>
      </w:r>
      <w:proofErr w:type="spellStart"/>
      <w:r w:rsidRPr="0053154A">
        <w:rPr>
          <w:i/>
          <w:lang w:val="fr-FR"/>
        </w:rPr>
        <w:t>naturalem</w:t>
      </w:r>
      <w:proofErr w:type="spellEnd"/>
      <w:r w:rsidRPr="0053154A">
        <w:rPr>
          <w:i/>
          <w:lang w:val="fr-FR"/>
        </w:rPr>
        <w:t xml:space="preserve"> ex situ </w:t>
      </w:r>
      <w:proofErr w:type="spellStart"/>
      <w:r w:rsidRPr="0053154A">
        <w:rPr>
          <w:i/>
          <w:lang w:val="fr-FR"/>
        </w:rPr>
        <w:t>loci</w:t>
      </w:r>
      <w:proofErr w:type="spellEnd"/>
      <w:r w:rsidRPr="0053154A">
        <w:rPr>
          <w:i/>
          <w:lang w:val="fr-FR"/>
        </w:rPr>
        <w:t xml:space="preserve"> </w:t>
      </w:r>
      <w:proofErr w:type="spellStart"/>
      <w:r w:rsidRPr="0053154A">
        <w:rPr>
          <w:i/>
          <w:lang w:val="fr-FR"/>
        </w:rPr>
        <w:t>munitionem</w:t>
      </w:r>
      <w:proofErr w:type="spellEnd"/>
      <w:r w:rsidRPr="0053154A">
        <w:rPr>
          <w:i/>
          <w:lang w:val="fr-FR"/>
        </w:rPr>
        <w:t xml:space="preserve">, </w:t>
      </w:r>
      <w:proofErr w:type="spellStart"/>
      <w:r w:rsidRPr="0053154A">
        <w:rPr>
          <w:i/>
          <w:lang w:val="fr-FR"/>
        </w:rPr>
        <w:t>aedificiis</w:t>
      </w:r>
      <w:proofErr w:type="spellEnd"/>
      <w:r w:rsidRPr="0053154A">
        <w:rPr>
          <w:i/>
          <w:lang w:val="fr-FR"/>
        </w:rPr>
        <w:t xml:space="preserve"> </w:t>
      </w:r>
      <w:proofErr w:type="spellStart"/>
      <w:r w:rsidRPr="0053154A">
        <w:rPr>
          <w:i/>
          <w:lang w:val="fr-FR"/>
        </w:rPr>
        <w:t>editioribus</w:t>
      </w:r>
      <w:proofErr w:type="spellEnd"/>
      <w:r w:rsidRPr="0053154A">
        <w:rPr>
          <w:i/>
          <w:lang w:val="fr-FR"/>
        </w:rPr>
        <w:t xml:space="preserve"> </w:t>
      </w:r>
      <w:proofErr w:type="spellStart"/>
      <w:r w:rsidRPr="0053154A">
        <w:rPr>
          <w:i/>
          <w:lang w:val="fr-FR"/>
        </w:rPr>
        <w:t>exstructum</w:t>
      </w:r>
      <w:proofErr w:type="spellEnd"/>
      <w:r w:rsidRPr="0053154A">
        <w:rPr>
          <w:i/>
          <w:lang w:val="fr-FR"/>
        </w:rPr>
        <w:t xml:space="preserve">, tribus </w:t>
      </w:r>
      <w:proofErr w:type="spellStart"/>
      <w:r w:rsidRPr="0053154A">
        <w:rPr>
          <w:i/>
          <w:lang w:val="fr-FR"/>
        </w:rPr>
        <w:t>aecclesiis</w:t>
      </w:r>
      <w:proofErr w:type="spellEnd"/>
      <w:r w:rsidRPr="0053154A">
        <w:rPr>
          <w:i/>
          <w:lang w:val="fr-FR"/>
        </w:rPr>
        <w:t xml:space="preserve"> </w:t>
      </w:r>
      <w:proofErr w:type="spellStart"/>
      <w:r w:rsidRPr="0053154A">
        <w:rPr>
          <w:i/>
          <w:lang w:val="fr-FR"/>
        </w:rPr>
        <w:t>ornatum</w:t>
      </w:r>
      <w:proofErr w:type="spellEnd"/>
      <w:r w:rsidRPr="0053154A">
        <w:rPr>
          <w:i/>
          <w:lang w:val="fr-FR"/>
        </w:rPr>
        <w:t xml:space="preserve">. In </w:t>
      </w:r>
      <w:proofErr w:type="spellStart"/>
      <w:r w:rsidRPr="0053154A">
        <w:rPr>
          <w:i/>
          <w:lang w:val="fr-FR"/>
        </w:rPr>
        <w:t>quarum</w:t>
      </w:r>
      <w:proofErr w:type="spellEnd"/>
      <w:r w:rsidRPr="0053154A">
        <w:rPr>
          <w:i/>
          <w:lang w:val="fr-FR"/>
        </w:rPr>
        <w:t xml:space="preserve"> </w:t>
      </w:r>
      <w:proofErr w:type="spellStart"/>
      <w:r w:rsidRPr="0053154A">
        <w:rPr>
          <w:i/>
          <w:lang w:val="fr-FR"/>
        </w:rPr>
        <w:t>una</w:t>
      </w:r>
      <w:proofErr w:type="spellEnd"/>
      <w:r w:rsidRPr="0053154A">
        <w:rPr>
          <w:i/>
          <w:lang w:val="fr-FR"/>
        </w:rPr>
        <w:t xml:space="preserve"> 12 </w:t>
      </w:r>
      <w:proofErr w:type="spellStart"/>
      <w:r w:rsidRPr="0053154A">
        <w:rPr>
          <w:i/>
          <w:lang w:val="fr-FR"/>
        </w:rPr>
        <w:t>prespiteri</w:t>
      </w:r>
      <w:proofErr w:type="spellEnd"/>
      <w:r w:rsidRPr="0053154A">
        <w:rPr>
          <w:i/>
          <w:lang w:val="fr-FR"/>
        </w:rPr>
        <w:t xml:space="preserve"> ad </w:t>
      </w:r>
      <w:proofErr w:type="spellStart"/>
      <w:r w:rsidRPr="0053154A">
        <w:rPr>
          <w:i/>
          <w:lang w:val="fr-FR"/>
        </w:rPr>
        <w:t>serviendum</w:t>
      </w:r>
      <w:proofErr w:type="spellEnd"/>
      <w:r w:rsidRPr="0053154A">
        <w:rPr>
          <w:i/>
          <w:lang w:val="fr-FR"/>
        </w:rPr>
        <w:t xml:space="preserve"> Deo </w:t>
      </w:r>
      <w:proofErr w:type="spellStart"/>
      <w:r w:rsidRPr="0053154A">
        <w:rPr>
          <w:i/>
          <w:lang w:val="fr-FR"/>
        </w:rPr>
        <w:t>erant</w:t>
      </w:r>
      <w:proofErr w:type="spellEnd"/>
      <w:r w:rsidRPr="0053154A">
        <w:rPr>
          <w:i/>
          <w:lang w:val="fr-FR"/>
        </w:rPr>
        <w:t xml:space="preserve"> </w:t>
      </w:r>
      <w:proofErr w:type="spellStart"/>
      <w:r w:rsidRPr="0053154A">
        <w:rPr>
          <w:i/>
          <w:lang w:val="fr-FR"/>
        </w:rPr>
        <w:t>deputati</w:t>
      </w:r>
      <w:proofErr w:type="spellEnd"/>
      <w:r w:rsidRPr="004A4AA1">
        <w:rPr>
          <w:lang w:val="fr-FR"/>
        </w:rPr>
        <w:t xml:space="preserve"> – </w:t>
      </w:r>
      <w:proofErr w:type="gramStart"/>
      <w:r w:rsidRPr="004A4AA1">
        <w:rPr>
          <w:smallCaps/>
          <w:lang w:val="fr-FR"/>
        </w:rPr>
        <w:t>Anselme  de</w:t>
      </w:r>
      <w:proofErr w:type="gramEnd"/>
      <w:r w:rsidRPr="004A4AA1">
        <w:rPr>
          <w:smallCaps/>
          <w:lang w:val="fr-FR"/>
        </w:rPr>
        <w:t xml:space="preserve"> </w:t>
      </w:r>
      <w:r w:rsidRPr="004A4AA1">
        <w:rPr>
          <w:lang w:val="fr-FR"/>
        </w:rPr>
        <w:t xml:space="preserve">Liège, </w:t>
      </w:r>
      <w:proofErr w:type="spellStart"/>
      <w:r w:rsidRPr="004A4AA1">
        <w:rPr>
          <w:i/>
          <w:lang w:val="fr-FR"/>
        </w:rPr>
        <w:t>Gesta</w:t>
      </w:r>
      <w:proofErr w:type="spellEnd"/>
      <w:r w:rsidRPr="00F176F8">
        <w:rPr>
          <w:lang w:val="fr-FR"/>
        </w:rPr>
        <w:t>, p. 203, l. 12-13.</w:t>
      </w:r>
      <w:r>
        <w:rPr>
          <w:lang w:val="fr-FR"/>
        </w:rPr>
        <w:t xml:space="preserve"> - </w:t>
      </w:r>
      <w:r w:rsidRPr="00157655">
        <w:rPr>
          <w:lang w:val="fr-FR"/>
        </w:rPr>
        <w:t xml:space="preserve">Ce passage fut repris et extrapolé par </w:t>
      </w:r>
      <w:r>
        <w:rPr>
          <w:lang w:val="fr-FR"/>
        </w:rPr>
        <w:t xml:space="preserve">son continuateur, </w:t>
      </w:r>
      <w:r w:rsidRPr="00157655">
        <w:rPr>
          <w:lang w:val="fr-FR"/>
        </w:rPr>
        <w:t>Gilles d'Orval</w:t>
      </w:r>
      <w:r>
        <w:rPr>
          <w:lang w:val="fr-FR"/>
        </w:rPr>
        <w:t>,</w:t>
      </w:r>
      <w:r w:rsidRPr="00157655">
        <w:rPr>
          <w:lang w:val="fr-FR"/>
        </w:rPr>
        <w:t xml:space="preserve"> qui précise le vocable des 3 églises (Notre-Dame, Jean et Denis)</w:t>
      </w:r>
      <w:r>
        <w:rPr>
          <w:lang w:val="fr-FR"/>
        </w:rPr>
        <w:t xml:space="preserve">. </w:t>
      </w:r>
      <w:r w:rsidRPr="00A04635">
        <w:rPr>
          <w:smallCaps/>
          <w:lang w:val="fr-FR"/>
        </w:rPr>
        <w:t xml:space="preserve">Gilles d’Orval, </w:t>
      </w:r>
      <w:proofErr w:type="spellStart"/>
      <w:r w:rsidRPr="00A04635">
        <w:rPr>
          <w:i/>
          <w:lang w:val="fr-FR"/>
        </w:rPr>
        <w:t>gesta</w:t>
      </w:r>
      <w:proofErr w:type="spellEnd"/>
      <w:r w:rsidRPr="00A04635">
        <w:rPr>
          <w:i/>
          <w:lang w:val="fr-FR"/>
        </w:rPr>
        <w:t xml:space="preserve"> </w:t>
      </w:r>
      <w:proofErr w:type="spellStart"/>
      <w:r w:rsidRPr="00A04635">
        <w:rPr>
          <w:i/>
          <w:lang w:val="fr-FR"/>
        </w:rPr>
        <w:t>episcoporum</w:t>
      </w:r>
      <w:proofErr w:type="spellEnd"/>
      <w:r w:rsidRPr="00A04635">
        <w:rPr>
          <w:i/>
          <w:lang w:val="fr-FR"/>
        </w:rPr>
        <w:t xml:space="preserve"> </w:t>
      </w:r>
      <w:proofErr w:type="spellStart"/>
      <w:r w:rsidRPr="00A04635">
        <w:rPr>
          <w:i/>
          <w:lang w:val="fr-FR"/>
        </w:rPr>
        <w:t>Leodiensium</w:t>
      </w:r>
      <w:proofErr w:type="spellEnd"/>
      <w:r w:rsidRPr="00A04635">
        <w:rPr>
          <w:lang w:val="fr-FR"/>
        </w:rPr>
        <w:t xml:space="preserve">, </w:t>
      </w:r>
      <w:r w:rsidRPr="00157655">
        <w:rPr>
          <w:lang w:val="fr-FR"/>
        </w:rPr>
        <w:t>L.II, § 50,</w:t>
      </w:r>
      <w:r>
        <w:rPr>
          <w:lang w:val="fr-FR"/>
        </w:rPr>
        <w:t xml:space="preserve"> éd. J. Heller, in MGH SS 25, Hanovre, 1880, p. 57, l. 52 </w:t>
      </w:r>
      <w:proofErr w:type="spellStart"/>
      <w:r>
        <w:rPr>
          <w:lang w:val="fr-FR"/>
        </w:rPr>
        <w:t>etsq</w:t>
      </w:r>
      <w:proofErr w:type="spellEnd"/>
      <w:r>
        <w:rPr>
          <w:lang w:val="fr-FR"/>
        </w:rPr>
        <w:t xml:space="preserve">.  G. </w:t>
      </w:r>
      <w:proofErr w:type="spellStart"/>
      <w:r>
        <w:rPr>
          <w:lang w:val="fr-FR"/>
        </w:rPr>
        <w:t>Kurth</w:t>
      </w:r>
      <w:proofErr w:type="spellEnd"/>
      <w:r>
        <w:rPr>
          <w:lang w:val="fr-FR"/>
        </w:rPr>
        <w:t xml:space="preserve"> a dénoncé ces vocables qu’il tenait pour historiquement infondés avec forces arguments dès 1890.</w:t>
      </w:r>
      <w:r w:rsidRPr="00786CFA">
        <w:rPr>
          <w:lang w:val="fr-FR"/>
        </w:rPr>
        <w:t xml:space="preserve"> </w:t>
      </w:r>
      <w:r>
        <w:rPr>
          <w:lang w:val="fr-FR"/>
        </w:rPr>
        <w:t xml:space="preserve">G. </w:t>
      </w:r>
      <w:proofErr w:type="spellStart"/>
      <w:r w:rsidRPr="00157655">
        <w:rPr>
          <w:smallCaps/>
          <w:lang w:val="fr-FR"/>
        </w:rPr>
        <w:t>Kurth</w:t>
      </w:r>
      <w:proofErr w:type="spellEnd"/>
      <w:r>
        <w:rPr>
          <w:smallCaps/>
          <w:lang w:val="fr-FR"/>
        </w:rPr>
        <w:t>, « </w:t>
      </w:r>
      <w:r w:rsidRPr="00157655">
        <w:rPr>
          <w:lang w:val="fr-FR"/>
        </w:rPr>
        <w:t xml:space="preserve">Une biographie de l'évêque </w:t>
      </w:r>
      <w:proofErr w:type="spellStart"/>
      <w:r w:rsidRPr="00157655">
        <w:rPr>
          <w:lang w:val="fr-FR"/>
        </w:rPr>
        <w:t>Notger</w:t>
      </w:r>
      <w:proofErr w:type="spellEnd"/>
      <w:r w:rsidRPr="00157655">
        <w:rPr>
          <w:lang w:val="fr-FR"/>
        </w:rPr>
        <w:t xml:space="preserve"> au XIIe siècle</w:t>
      </w:r>
      <w:r>
        <w:rPr>
          <w:lang w:val="fr-FR"/>
        </w:rPr>
        <w:t> », i</w:t>
      </w:r>
      <w:r w:rsidRPr="00157655">
        <w:rPr>
          <w:lang w:val="fr-FR"/>
        </w:rPr>
        <w:t xml:space="preserve">n </w:t>
      </w:r>
      <w:r w:rsidRPr="00157655">
        <w:rPr>
          <w:i/>
          <w:lang w:val="fr-FR"/>
        </w:rPr>
        <w:t>Compte-rendu des séances de la commission royale</w:t>
      </w:r>
      <w:r>
        <w:rPr>
          <w:i/>
          <w:lang w:val="fr-FR"/>
        </w:rPr>
        <w:t xml:space="preserve"> </w:t>
      </w:r>
      <w:r w:rsidRPr="00157655">
        <w:rPr>
          <w:i/>
          <w:lang w:val="fr-FR"/>
        </w:rPr>
        <w:t>d'histoire</w:t>
      </w:r>
      <w:r w:rsidRPr="00157655">
        <w:rPr>
          <w:lang w:val="fr-FR"/>
        </w:rPr>
        <w:t>. Deuxième Série, Tome 17, 1890. p</w:t>
      </w:r>
      <w:r>
        <w:rPr>
          <w:lang w:val="fr-FR"/>
        </w:rPr>
        <w:t>. 390-392. – Cette hypothèse est reprise dans le Carnet du Patrimoine consacré à Saint-Denis.</w:t>
      </w:r>
    </w:p>
  </w:footnote>
  <w:footnote w:id="11">
    <w:p w14:paraId="2F7F0017" w14:textId="77777777" w:rsidR="00776A46" w:rsidRPr="00604353" w:rsidRDefault="00776A46" w:rsidP="00776A46">
      <w:pPr>
        <w:pStyle w:val="Notedebasdepage"/>
        <w:rPr>
          <w:lang w:val="fr-FR"/>
        </w:rPr>
      </w:pPr>
      <w:r>
        <w:rPr>
          <w:rStyle w:val="Appelnotedebasdep"/>
        </w:rPr>
        <w:footnoteRef/>
      </w:r>
      <w:r w:rsidRPr="0053154A">
        <w:rPr>
          <w:lang w:val="fr-FR"/>
        </w:rPr>
        <w:t xml:space="preserve"> </w:t>
      </w:r>
      <w:r w:rsidRPr="0053154A">
        <w:rPr>
          <w:i/>
          <w:lang w:val="fr-FR"/>
        </w:rPr>
        <w:t xml:space="preserve">Quod </w:t>
      </w:r>
      <w:proofErr w:type="spellStart"/>
      <w:r w:rsidRPr="0053154A">
        <w:rPr>
          <w:i/>
          <w:lang w:val="fr-FR"/>
        </w:rPr>
        <w:t>quam</w:t>
      </w:r>
      <w:proofErr w:type="spellEnd"/>
      <w:r w:rsidRPr="0053154A">
        <w:rPr>
          <w:i/>
          <w:lang w:val="fr-FR"/>
        </w:rPr>
        <w:t xml:space="preserve"> </w:t>
      </w:r>
      <w:proofErr w:type="spellStart"/>
      <w:r w:rsidRPr="0053154A">
        <w:rPr>
          <w:i/>
          <w:lang w:val="fr-FR"/>
        </w:rPr>
        <w:t>damnose</w:t>
      </w:r>
      <w:proofErr w:type="spellEnd"/>
      <w:r w:rsidRPr="0053154A">
        <w:rPr>
          <w:i/>
          <w:lang w:val="fr-FR"/>
        </w:rPr>
        <w:t xml:space="preserve"> </w:t>
      </w:r>
      <w:proofErr w:type="spellStart"/>
      <w:r w:rsidRPr="0053154A">
        <w:rPr>
          <w:i/>
          <w:lang w:val="fr-FR"/>
        </w:rPr>
        <w:t>vicinum</w:t>
      </w:r>
      <w:proofErr w:type="spellEnd"/>
      <w:r w:rsidRPr="0053154A">
        <w:rPr>
          <w:i/>
          <w:lang w:val="fr-FR"/>
        </w:rPr>
        <w:t xml:space="preserve"> </w:t>
      </w:r>
      <w:proofErr w:type="spellStart"/>
      <w:r w:rsidRPr="0053154A">
        <w:rPr>
          <w:i/>
          <w:lang w:val="fr-FR"/>
        </w:rPr>
        <w:t>fuerit</w:t>
      </w:r>
      <w:proofErr w:type="spellEnd"/>
      <w:r w:rsidRPr="0053154A">
        <w:rPr>
          <w:i/>
          <w:lang w:val="fr-FR"/>
        </w:rPr>
        <w:t xml:space="preserve"> </w:t>
      </w:r>
      <w:proofErr w:type="spellStart"/>
      <w:r w:rsidRPr="0053154A">
        <w:rPr>
          <w:i/>
          <w:lang w:val="fr-FR"/>
        </w:rPr>
        <w:t>ipsi</w:t>
      </w:r>
      <w:proofErr w:type="spellEnd"/>
      <w:r w:rsidRPr="0053154A">
        <w:rPr>
          <w:i/>
          <w:lang w:val="fr-FR"/>
        </w:rPr>
        <w:t xml:space="preserve"> </w:t>
      </w:r>
      <w:proofErr w:type="spellStart"/>
      <w:r w:rsidRPr="0053154A">
        <w:rPr>
          <w:i/>
          <w:lang w:val="fr-FR"/>
        </w:rPr>
        <w:t>Leodio</w:t>
      </w:r>
      <w:proofErr w:type="spellEnd"/>
      <w:r w:rsidRPr="0053154A">
        <w:rPr>
          <w:i/>
          <w:lang w:val="fr-FR"/>
        </w:rPr>
        <w:t xml:space="preserve">, haut longe </w:t>
      </w:r>
      <w:proofErr w:type="spellStart"/>
      <w:r w:rsidRPr="0053154A">
        <w:rPr>
          <w:i/>
          <w:lang w:val="fr-FR"/>
        </w:rPr>
        <w:t>hinc</w:t>
      </w:r>
      <w:proofErr w:type="spellEnd"/>
      <w:r w:rsidRPr="0053154A">
        <w:rPr>
          <w:i/>
          <w:lang w:val="fr-FR"/>
        </w:rPr>
        <w:t xml:space="preserve"> distantes </w:t>
      </w:r>
      <w:proofErr w:type="spellStart"/>
      <w:r w:rsidRPr="0053154A">
        <w:rPr>
          <w:i/>
          <w:lang w:val="fr-FR"/>
        </w:rPr>
        <w:t>fideliubus</w:t>
      </w:r>
      <w:proofErr w:type="spellEnd"/>
      <w:r w:rsidRPr="0053154A">
        <w:rPr>
          <w:i/>
          <w:lang w:val="fr-FR"/>
        </w:rPr>
        <w:t xml:space="preserve"> </w:t>
      </w:r>
      <w:proofErr w:type="spellStart"/>
      <w:r w:rsidRPr="0053154A">
        <w:rPr>
          <w:i/>
          <w:lang w:val="fr-FR"/>
        </w:rPr>
        <w:t>oculis</w:t>
      </w:r>
      <w:proofErr w:type="spellEnd"/>
      <w:r w:rsidRPr="0053154A">
        <w:rPr>
          <w:i/>
          <w:lang w:val="fr-FR"/>
        </w:rPr>
        <w:t xml:space="preserve"> </w:t>
      </w:r>
      <w:proofErr w:type="spellStart"/>
      <w:r w:rsidRPr="0053154A">
        <w:rPr>
          <w:i/>
          <w:lang w:val="fr-FR"/>
        </w:rPr>
        <w:t>subiectae</w:t>
      </w:r>
      <w:proofErr w:type="spellEnd"/>
      <w:r w:rsidRPr="0053154A">
        <w:rPr>
          <w:i/>
          <w:lang w:val="fr-FR"/>
        </w:rPr>
        <w:t xml:space="preserve"> </w:t>
      </w:r>
      <w:proofErr w:type="spellStart"/>
      <w:r w:rsidRPr="0053154A">
        <w:rPr>
          <w:i/>
          <w:lang w:val="fr-FR"/>
        </w:rPr>
        <w:t>attestari</w:t>
      </w:r>
      <w:proofErr w:type="spellEnd"/>
      <w:r w:rsidRPr="0053154A">
        <w:rPr>
          <w:i/>
          <w:lang w:val="fr-FR"/>
        </w:rPr>
        <w:t xml:space="preserve"> </w:t>
      </w:r>
      <w:proofErr w:type="spellStart"/>
      <w:r w:rsidRPr="0053154A">
        <w:rPr>
          <w:i/>
          <w:lang w:val="fr-FR"/>
        </w:rPr>
        <w:t>possunt</w:t>
      </w:r>
      <w:proofErr w:type="spellEnd"/>
      <w:r w:rsidRPr="0053154A">
        <w:rPr>
          <w:i/>
          <w:lang w:val="fr-FR"/>
        </w:rPr>
        <w:t xml:space="preserve"> </w:t>
      </w:r>
      <w:proofErr w:type="spellStart"/>
      <w:r w:rsidRPr="0053154A">
        <w:rPr>
          <w:i/>
          <w:lang w:val="fr-FR"/>
        </w:rPr>
        <w:t>eiusdem</w:t>
      </w:r>
      <w:proofErr w:type="spellEnd"/>
      <w:r w:rsidRPr="0053154A">
        <w:rPr>
          <w:i/>
          <w:lang w:val="fr-FR"/>
        </w:rPr>
        <w:t xml:space="preserve"> </w:t>
      </w:r>
      <w:proofErr w:type="spellStart"/>
      <w:r w:rsidRPr="0053154A">
        <w:rPr>
          <w:i/>
          <w:lang w:val="fr-FR"/>
        </w:rPr>
        <w:t>oppidi</w:t>
      </w:r>
      <w:proofErr w:type="spellEnd"/>
      <w:r w:rsidRPr="0053154A">
        <w:rPr>
          <w:i/>
          <w:lang w:val="fr-FR"/>
        </w:rPr>
        <w:t xml:space="preserve"> </w:t>
      </w:r>
      <w:proofErr w:type="spellStart"/>
      <w:r w:rsidRPr="0053154A">
        <w:rPr>
          <w:i/>
          <w:lang w:val="fr-FR"/>
        </w:rPr>
        <w:t>ruinae</w:t>
      </w:r>
      <w:proofErr w:type="spellEnd"/>
      <w:r w:rsidRPr="0053154A">
        <w:rPr>
          <w:i/>
          <w:lang w:val="fr-FR"/>
        </w:rPr>
        <w:t xml:space="preserve">. </w:t>
      </w:r>
      <w:proofErr w:type="gramStart"/>
      <w:r w:rsidRPr="004A4AA1">
        <w:rPr>
          <w:smallCaps/>
          <w:lang w:val="fr-FR"/>
        </w:rPr>
        <w:t>Anselme  de</w:t>
      </w:r>
      <w:proofErr w:type="gramEnd"/>
      <w:r w:rsidRPr="004A4AA1">
        <w:rPr>
          <w:smallCaps/>
          <w:lang w:val="fr-FR"/>
        </w:rPr>
        <w:t xml:space="preserve"> </w:t>
      </w:r>
      <w:r w:rsidRPr="004A4AA1">
        <w:rPr>
          <w:lang w:val="fr-FR"/>
        </w:rPr>
        <w:t xml:space="preserve">Liège, </w:t>
      </w:r>
      <w:proofErr w:type="spellStart"/>
      <w:r w:rsidRPr="004A4AA1">
        <w:rPr>
          <w:i/>
          <w:lang w:val="fr-FR"/>
        </w:rPr>
        <w:t>Gesta</w:t>
      </w:r>
      <w:proofErr w:type="spellEnd"/>
      <w:r w:rsidRPr="004A4AA1">
        <w:rPr>
          <w:i/>
          <w:lang w:val="fr-FR"/>
        </w:rPr>
        <w:t xml:space="preserve"> </w:t>
      </w:r>
      <w:proofErr w:type="spellStart"/>
      <w:r w:rsidRPr="004A4AA1">
        <w:rPr>
          <w:i/>
          <w:lang w:val="fr-FR"/>
        </w:rPr>
        <w:t>episcoporum</w:t>
      </w:r>
      <w:proofErr w:type="spellEnd"/>
      <w:r w:rsidRPr="004A4AA1">
        <w:rPr>
          <w:i/>
          <w:lang w:val="fr-FR"/>
        </w:rPr>
        <w:t xml:space="preserve"> </w:t>
      </w:r>
      <w:proofErr w:type="spellStart"/>
      <w:r w:rsidRPr="004A4AA1">
        <w:rPr>
          <w:i/>
          <w:lang w:val="fr-FR"/>
        </w:rPr>
        <w:t>Tungrensium</w:t>
      </w:r>
      <w:proofErr w:type="spellEnd"/>
      <w:r w:rsidRPr="004A4AA1">
        <w:rPr>
          <w:i/>
          <w:lang w:val="fr-FR"/>
        </w:rPr>
        <w:t xml:space="preserve">, </w:t>
      </w:r>
      <w:proofErr w:type="spellStart"/>
      <w:r w:rsidRPr="004A4AA1">
        <w:rPr>
          <w:i/>
          <w:lang w:val="fr-FR"/>
        </w:rPr>
        <w:t>Traiectensium</w:t>
      </w:r>
      <w:proofErr w:type="spellEnd"/>
      <w:r w:rsidRPr="004A4AA1">
        <w:rPr>
          <w:i/>
          <w:lang w:val="fr-FR"/>
        </w:rPr>
        <w:t xml:space="preserve"> et </w:t>
      </w:r>
      <w:proofErr w:type="spellStart"/>
      <w:r w:rsidRPr="004A4AA1">
        <w:rPr>
          <w:i/>
          <w:lang w:val="fr-FR"/>
        </w:rPr>
        <w:t>Leodicensium</w:t>
      </w:r>
      <w:proofErr w:type="spellEnd"/>
      <w:r w:rsidRPr="004A4AA1">
        <w:rPr>
          <w:lang w:val="fr-FR"/>
        </w:rPr>
        <w:t xml:space="preserve">, éd. </w:t>
      </w:r>
      <w:r w:rsidRPr="00F176F8">
        <w:rPr>
          <w:lang w:val="fr-FR"/>
        </w:rPr>
        <w:t xml:space="preserve">R. </w:t>
      </w:r>
      <w:proofErr w:type="spellStart"/>
      <w:r w:rsidRPr="00F176F8">
        <w:rPr>
          <w:lang w:val="fr-FR"/>
        </w:rPr>
        <w:t>Köpke</w:t>
      </w:r>
      <w:proofErr w:type="spellEnd"/>
      <w:r w:rsidRPr="00F176F8">
        <w:rPr>
          <w:lang w:val="fr-FR"/>
        </w:rPr>
        <w:t xml:space="preserve">, in MGH SS 7, Hanovre, 1846, p. 203, l. </w:t>
      </w:r>
      <w:r>
        <w:rPr>
          <w:lang w:val="fr-FR"/>
        </w:rPr>
        <w:t>9-11.</w:t>
      </w:r>
    </w:p>
  </w:footnote>
  <w:footnote w:id="12">
    <w:p w14:paraId="61B502DD" w14:textId="77777777" w:rsidR="00776A46" w:rsidRPr="004A4AA1" w:rsidRDefault="00776A46" w:rsidP="00776A46">
      <w:pPr>
        <w:pStyle w:val="Notedebasdepage"/>
        <w:rPr>
          <w:i/>
          <w:lang w:val="fr-FR"/>
        </w:rPr>
      </w:pPr>
      <w:r>
        <w:rPr>
          <w:rStyle w:val="Appelnotedebasdep"/>
        </w:rPr>
        <w:footnoteRef/>
      </w:r>
      <w:r w:rsidRPr="004A4AA1">
        <w:rPr>
          <w:lang w:val="fr-FR"/>
        </w:rPr>
        <w:t xml:space="preserve"> Fr.-H. </w:t>
      </w:r>
      <w:proofErr w:type="spellStart"/>
      <w:r w:rsidRPr="004A4AA1">
        <w:rPr>
          <w:smallCaps/>
          <w:lang w:val="fr-FR"/>
        </w:rPr>
        <w:t>Suffrin</w:t>
      </w:r>
      <w:proofErr w:type="spellEnd"/>
      <w:r w:rsidRPr="004A4AA1">
        <w:rPr>
          <w:lang w:val="fr-FR"/>
        </w:rPr>
        <w:t xml:space="preserve"> &amp; Ch. </w:t>
      </w:r>
      <w:r w:rsidRPr="004A4AA1">
        <w:rPr>
          <w:smallCaps/>
          <w:lang w:val="fr-FR"/>
        </w:rPr>
        <w:t>Sapin</w:t>
      </w:r>
      <w:r w:rsidRPr="004A4AA1">
        <w:rPr>
          <w:lang w:val="fr-FR"/>
        </w:rPr>
        <w:t xml:space="preserve">, </w:t>
      </w:r>
      <w:r w:rsidRPr="004A4AA1">
        <w:rPr>
          <w:i/>
          <w:lang w:val="fr-FR"/>
        </w:rPr>
        <w:t>L’architecture carolingienne</w:t>
      </w:r>
    </w:p>
  </w:footnote>
  <w:footnote w:id="13">
    <w:p w14:paraId="5D746353" w14:textId="77777777" w:rsidR="005A2FE2" w:rsidRPr="00D231AA" w:rsidRDefault="005A2FE2" w:rsidP="005A2FE2">
      <w:pPr>
        <w:pStyle w:val="Notedebasdepage"/>
        <w:rPr>
          <w:lang w:val="fr-FR"/>
        </w:rPr>
      </w:pPr>
      <w:r>
        <w:rPr>
          <w:rStyle w:val="Appelnotedebasdep"/>
        </w:rPr>
        <w:footnoteRef/>
      </w:r>
      <w:r w:rsidRPr="00D231AA">
        <w:rPr>
          <w:lang w:val="fr-FR"/>
        </w:rPr>
        <w:t xml:space="preserve"> M. Van Ruymbeke &amp; G.-A. Nys, “Voir ou </w:t>
      </w:r>
      <w:r>
        <w:rPr>
          <w:lang w:val="fr-FR"/>
        </w:rPr>
        <w:t xml:space="preserve">être vu : analyses de visibilité depuis le site de Chèvremont (Commune de Chaudfontaine, Belgique) in </w:t>
      </w:r>
      <w:r>
        <w:rPr>
          <w:i/>
          <w:lang w:val="fr-FR"/>
        </w:rPr>
        <w:t>Bulletin de la Société géographique de Liège</w:t>
      </w:r>
      <w:r>
        <w:rPr>
          <w:lang w:val="fr-FR"/>
        </w:rPr>
        <w:t>, n° 78 (2022), p. 147-157.</w:t>
      </w:r>
    </w:p>
  </w:footnote>
  <w:footnote w:id="14">
    <w:p w14:paraId="11123F67" w14:textId="77777777" w:rsidR="004564E2" w:rsidRPr="006751E4" w:rsidRDefault="004564E2" w:rsidP="004564E2">
      <w:pPr>
        <w:pStyle w:val="Notedebasdepage"/>
        <w:rPr>
          <w:smallCaps/>
          <w:lang w:val="fr-BE"/>
        </w:rPr>
      </w:pPr>
      <w:r>
        <w:rPr>
          <w:rStyle w:val="Appelnotedebasdep"/>
        </w:rPr>
        <w:footnoteRef/>
      </w:r>
      <w:r>
        <w:t xml:space="preserve"> </w:t>
      </w:r>
      <w:r>
        <w:rPr>
          <w:lang w:val="fr-BE"/>
        </w:rPr>
        <w:t xml:space="preserve">J. Barbier, « Les palais francs avant Charlemagne », in Fl. </w:t>
      </w:r>
      <w:r>
        <w:rPr>
          <w:smallCaps/>
          <w:lang w:val="fr-BE"/>
        </w:rPr>
        <w:t xml:space="preserve">Close, A. </w:t>
      </w:r>
      <w:proofErr w:type="spellStart"/>
      <w:r>
        <w:rPr>
          <w:smallCaps/>
          <w:lang w:val="fr-BE"/>
        </w:rPr>
        <w:t>Dierkens</w:t>
      </w:r>
      <w:proofErr w:type="spellEnd"/>
      <w:r>
        <w:rPr>
          <w:smallCaps/>
          <w:lang w:val="fr-BE"/>
        </w:rPr>
        <w:t xml:space="preserve">, A. Wilkin </w:t>
      </w:r>
      <w:r w:rsidRPr="006751E4">
        <w:rPr>
          <w:lang w:val="fr-BE"/>
        </w:rPr>
        <w:t>(</w:t>
      </w:r>
      <w:proofErr w:type="spellStart"/>
      <w:r w:rsidRPr="006751E4">
        <w:rPr>
          <w:lang w:val="fr-BE"/>
        </w:rPr>
        <w:t>dir</w:t>
      </w:r>
      <w:proofErr w:type="spellEnd"/>
      <w:r w:rsidRPr="006751E4">
        <w:rPr>
          <w:lang w:val="fr-BE"/>
        </w:rPr>
        <w:t>.)</w:t>
      </w:r>
      <w:r w:rsidRPr="006751E4">
        <w:rPr>
          <w:i/>
          <w:iCs/>
          <w:lang w:val="fr-BE"/>
        </w:rPr>
        <w:t>,</w:t>
      </w:r>
      <w:r>
        <w:rPr>
          <w:i/>
          <w:iCs/>
          <w:smallCaps/>
          <w:lang w:val="fr-BE"/>
        </w:rPr>
        <w:t xml:space="preserve"> </w:t>
      </w:r>
      <w:r w:rsidRPr="006751E4">
        <w:rPr>
          <w:i/>
          <w:iCs/>
          <w:lang w:val="fr-BE"/>
        </w:rPr>
        <w:t>L</w:t>
      </w:r>
      <w:r>
        <w:rPr>
          <w:i/>
          <w:iCs/>
          <w:lang w:val="fr-BE"/>
        </w:rPr>
        <w:t>e</w:t>
      </w:r>
      <w:r w:rsidRPr="006751E4">
        <w:rPr>
          <w:i/>
          <w:iCs/>
          <w:lang w:val="fr-BE"/>
        </w:rPr>
        <w:t xml:space="preserve">s carolingiens dans le bassin mosan autour du palais de Herstal et de </w:t>
      </w:r>
      <w:proofErr w:type="spellStart"/>
      <w:r w:rsidRPr="006751E4">
        <w:rPr>
          <w:i/>
          <w:iCs/>
          <w:lang w:val="fr-BE"/>
        </w:rPr>
        <w:t>Jupille</w:t>
      </w:r>
      <w:proofErr w:type="spellEnd"/>
      <w:r>
        <w:rPr>
          <w:lang w:val="fr-BE"/>
        </w:rPr>
        <w:t>, p. 20.</w:t>
      </w:r>
    </w:p>
  </w:footnote>
  <w:footnote w:id="15">
    <w:p w14:paraId="04170DFD" w14:textId="77777777" w:rsidR="004564E2" w:rsidRPr="00B41CD3" w:rsidRDefault="004564E2" w:rsidP="004564E2">
      <w:pPr>
        <w:pStyle w:val="Notedebasdepage"/>
        <w:rPr>
          <w:lang w:val="fr-BE"/>
        </w:rPr>
      </w:pPr>
      <w:r>
        <w:rPr>
          <w:rStyle w:val="Appelnotedebasdep"/>
        </w:rPr>
        <w:footnoteRef/>
      </w:r>
      <w:r>
        <w:t xml:space="preserve"> </w:t>
      </w:r>
      <w:r>
        <w:rPr>
          <w:lang w:val="fr-BE"/>
        </w:rPr>
        <w:t>J. Barbier, « Les palais francs avant Charlemagne », p. 22.</w:t>
      </w:r>
    </w:p>
  </w:footnote>
  <w:footnote w:id="16">
    <w:p w14:paraId="26438F24" w14:textId="77777777" w:rsidR="00251F97" w:rsidRPr="004C6264" w:rsidRDefault="00251F97" w:rsidP="00251F97">
      <w:pPr>
        <w:pStyle w:val="Notedebasdepage"/>
        <w:rPr>
          <w:lang w:val="fr-BE"/>
        </w:rPr>
      </w:pPr>
      <w:r>
        <w:rPr>
          <w:rStyle w:val="Appelnotedebasdep"/>
        </w:rPr>
        <w:footnoteRef/>
      </w:r>
      <w:r>
        <w:t xml:space="preserve"> </w:t>
      </w:r>
      <w:r>
        <w:rPr>
          <w:lang w:val="fr-BE"/>
        </w:rPr>
        <w:t xml:space="preserve">A. </w:t>
      </w:r>
      <w:proofErr w:type="spellStart"/>
      <w:r>
        <w:rPr>
          <w:lang w:val="fr-BE"/>
        </w:rPr>
        <w:t>Gauert</w:t>
      </w:r>
      <w:proofErr w:type="spellEnd"/>
      <w:r>
        <w:rPr>
          <w:lang w:val="fr-BE"/>
        </w:rPr>
        <w:t xml:space="preserve">, « Zur </w:t>
      </w:r>
      <w:proofErr w:type="spellStart"/>
      <w:r>
        <w:rPr>
          <w:lang w:val="fr-BE"/>
        </w:rPr>
        <w:t>Struktur</w:t>
      </w:r>
      <w:proofErr w:type="spellEnd"/>
      <w:r>
        <w:rPr>
          <w:lang w:val="fr-BE"/>
        </w:rPr>
        <w:t xml:space="preserve"> </w:t>
      </w:r>
      <w:proofErr w:type="spellStart"/>
      <w:r>
        <w:rPr>
          <w:lang w:val="fr-BE"/>
        </w:rPr>
        <w:t>und</w:t>
      </w:r>
      <w:proofErr w:type="spellEnd"/>
      <w:r>
        <w:rPr>
          <w:lang w:val="fr-BE"/>
        </w:rPr>
        <w:t xml:space="preserve"> Topographie der </w:t>
      </w:r>
      <w:proofErr w:type="spellStart"/>
      <w:r>
        <w:rPr>
          <w:lang w:val="fr-BE"/>
        </w:rPr>
        <w:t>Königspfalzen</w:t>
      </w:r>
      <w:proofErr w:type="spellEnd"/>
      <w:r>
        <w:rPr>
          <w:lang w:val="fr-BE"/>
        </w:rPr>
        <w:t xml:space="preserve"> », dans </w:t>
      </w:r>
      <w:r>
        <w:rPr>
          <w:i/>
          <w:iCs/>
          <w:lang w:val="fr-BE"/>
        </w:rPr>
        <w:t>Marx-</w:t>
      </w:r>
      <w:proofErr w:type="spellStart"/>
      <w:r>
        <w:rPr>
          <w:i/>
          <w:iCs/>
          <w:lang w:val="fr-BE"/>
        </w:rPr>
        <w:t>Plank</w:t>
      </w:r>
      <w:proofErr w:type="spellEnd"/>
      <w:r>
        <w:rPr>
          <w:i/>
          <w:iCs/>
          <w:lang w:val="fr-BE"/>
        </w:rPr>
        <w:t xml:space="preserve"> </w:t>
      </w:r>
      <w:proofErr w:type="spellStart"/>
      <w:r>
        <w:rPr>
          <w:i/>
          <w:iCs/>
          <w:lang w:val="fr-BE"/>
        </w:rPr>
        <w:t>Instititut</w:t>
      </w:r>
      <w:proofErr w:type="spellEnd"/>
      <w:r>
        <w:rPr>
          <w:i/>
          <w:iCs/>
          <w:lang w:val="fr-BE"/>
        </w:rPr>
        <w:t xml:space="preserve"> </w:t>
      </w:r>
      <w:proofErr w:type="spellStart"/>
      <w:r>
        <w:rPr>
          <w:i/>
          <w:iCs/>
          <w:lang w:val="fr-BE"/>
        </w:rPr>
        <w:t>für</w:t>
      </w:r>
      <w:proofErr w:type="spellEnd"/>
      <w:r>
        <w:rPr>
          <w:i/>
          <w:iCs/>
          <w:lang w:val="fr-BE"/>
        </w:rPr>
        <w:t xml:space="preserve"> </w:t>
      </w:r>
      <w:proofErr w:type="spellStart"/>
      <w:r>
        <w:rPr>
          <w:i/>
          <w:iCs/>
          <w:lang w:val="fr-BE"/>
        </w:rPr>
        <w:t>Geschichte</w:t>
      </w:r>
      <w:proofErr w:type="spellEnd"/>
      <w:r>
        <w:rPr>
          <w:i/>
          <w:iCs/>
          <w:lang w:val="fr-BE"/>
        </w:rPr>
        <w:t xml:space="preserve">, Deutsche </w:t>
      </w:r>
      <w:proofErr w:type="spellStart"/>
      <w:r>
        <w:rPr>
          <w:i/>
          <w:iCs/>
          <w:lang w:val="fr-BE"/>
        </w:rPr>
        <w:t>Königspfalzen</w:t>
      </w:r>
      <w:proofErr w:type="spellEnd"/>
      <w:r>
        <w:rPr>
          <w:i/>
          <w:iCs/>
          <w:lang w:val="fr-BE"/>
        </w:rPr>
        <w:t xml:space="preserve"> : </w:t>
      </w:r>
      <w:proofErr w:type="spellStart"/>
      <w:r>
        <w:rPr>
          <w:i/>
          <w:iCs/>
          <w:lang w:val="fr-BE"/>
        </w:rPr>
        <w:t>Beitrage</w:t>
      </w:r>
      <w:proofErr w:type="spellEnd"/>
      <w:r>
        <w:rPr>
          <w:i/>
          <w:iCs/>
          <w:lang w:val="fr-BE"/>
        </w:rPr>
        <w:t xml:space="preserve"> </w:t>
      </w:r>
      <w:proofErr w:type="spellStart"/>
      <w:r>
        <w:rPr>
          <w:i/>
          <w:iCs/>
          <w:lang w:val="fr-BE"/>
        </w:rPr>
        <w:t>zur</w:t>
      </w:r>
      <w:proofErr w:type="spellEnd"/>
      <w:r>
        <w:rPr>
          <w:i/>
          <w:iCs/>
          <w:lang w:val="fr-BE"/>
        </w:rPr>
        <w:t xml:space="preserve"> </w:t>
      </w:r>
      <w:proofErr w:type="spellStart"/>
      <w:r>
        <w:rPr>
          <w:i/>
          <w:iCs/>
          <w:lang w:val="fr-BE"/>
        </w:rPr>
        <w:t>Ihrer</w:t>
      </w:r>
      <w:proofErr w:type="spellEnd"/>
      <w:r>
        <w:rPr>
          <w:i/>
          <w:iCs/>
          <w:lang w:val="fr-BE"/>
        </w:rPr>
        <w:t xml:space="preserve"> </w:t>
      </w:r>
      <w:proofErr w:type="spellStart"/>
      <w:r>
        <w:rPr>
          <w:i/>
          <w:iCs/>
          <w:lang w:val="fr-BE"/>
        </w:rPr>
        <w:t>historischen</w:t>
      </w:r>
      <w:proofErr w:type="spellEnd"/>
      <w:r>
        <w:rPr>
          <w:i/>
          <w:iCs/>
          <w:lang w:val="fr-BE"/>
        </w:rPr>
        <w:t xml:space="preserve"> un </w:t>
      </w:r>
      <w:proofErr w:type="spellStart"/>
      <w:r>
        <w:rPr>
          <w:i/>
          <w:iCs/>
          <w:lang w:val="fr-BE"/>
        </w:rPr>
        <w:t>arcgäologischen</w:t>
      </w:r>
      <w:proofErr w:type="spellEnd"/>
      <w:r>
        <w:rPr>
          <w:i/>
          <w:iCs/>
          <w:lang w:val="fr-BE"/>
        </w:rPr>
        <w:t xml:space="preserve"> </w:t>
      </w:r>
      <w:proofErr w:type="spellStart"/>
      <w:r>
        <w:rPr>
          <w:i/>
          <w:iCs/>
          <w:lang w:val="fr-BE"/>
        </w:rPr>
        <w:t>Erforschung</w:t>
      </w:r>
      <w:proofErr w:type="spellEnd"/>
      <w:r>
        <w:rPr>
          <w:lang w:val="fr-BE"/>
        </w:rPr>
        <w:t xml:space="preserve">, vol. 2, Göttingen 2001, p. 5 et 30 (cité par J. </w:t>
      </w:r>
      <w:proofErr w:type="spellStart"/>
      <w:r>
        <w:rPr>
          <w:lang w:val="fr-BE"/>
        </w:rPr>
        <w:t>Sohier</w:t>
      </w:r>
      <w:proofErr w:type="spellEnd"/>
      <w:r>
        <w:rPr>
          <w:lang w:val="fr-BE"/>
        </w:rPr>
        <w:t xml:space="preserve">, « Les complexes </w:t>
      </w:r>
      <w:proofErr w:type="gramStart"/>
      <w:r>
        <w:rPr>
          <w:lang w:val="fr-BE"/>
        </w:rPr>
        <w:t>palatiaux  de</w:t>
      </w:r>
      <w:proofErr w:type="gramEnd"/>
      <w:r>
        <w:rPr>
          <w:lang w:val="fr-BE"/>
        </w:rPr>
        <w:t xml:space="preserve"> </w:t>
      </w:r>
      <w:proofErr w:type="spellStart"/>
      <w:r>
        <w:rPr>
          <w:lang w:val="fr-BE"/>
        </w:rPr>
        <w:t>Jupille</w:t>
      </w:r>
      <w:proofErr w:type="spellEnd"/>
      <w:r>
        <w:rPr>
          <w:lang w:val="fr-BE"/>
        </w:rPr>
        <w:t xml:space="preserve">, Chèvremont, Herstal et Dûren et leurs rapports avec le siège épiscopal de Liège sous la domination des Pippinides jusqu’en 784 » », in </w:t>
      </w:r>
      <w:r>
        <w:rPr>
          <w:i/>
          <w:iCs/>
          <w:lang w:val="fr-BE"/>
        </w:rPr>
        <w:t>De la Meuse à l’Ardennes</w:t>
      </w:r>
      <w:r>
        <w:rPr>
          <w:lang w:val="fr-BE"/>
        </w:rPr>
        <w:t>, 2016, p. 43.</w:t>
      </w:r>
    </w:p>
  </w:footnote>
  <w:footnote w:id="17">
    <w:p w14:paraId="7F19C8D1" w14:textId="7A234BA9" w:rsidR="00AA2058" w:rsidRPr="00AA2058" w:rsidRDefault="00AA2058">
      <w:pPr>
        <w:pStyle w:val="Notedebasdepage"/>
        <w:rPr>
          <w:lang w:val="fr-FR"/>
        </w:rPr>
      </w:pPr>
      <w:r>
        <w:rPr>
          <w:rStyle w:val="Appelnotedebasdep"/>
        </w:rPr>
        <w:footnoteRef/>
      </w:r>
      <w:r>
        <w:t xml:space="preserve"> </w:t>
      </w:r>
      <w:r>
        <w:rPr>
          <w:lang w:val="fr-FR"/>
        </w:rPr>
        <w:t xml:space="preserve">J.L. </w:t>
      </w:r>
      <w:proofErr w:type="spellStart"/>
      <w:r>
        <w:rPr>
          <w:lang w:val="fr-FR"/>
        </w:rPr>
        <w:t>KUpper</w:t>
      </w:r>
      <w:proofErr w:type="spellEnd"/>
      <w:r>
        <w:rPr>
          <w:lang w:val="fr-FR"/>
        </w:rPr>
        <w:t xml:space="preserve">, </w:t>
      </w:r>
      <w:proofErr w:type="spellStart"/>
      <w:r>
        <w:rPr>
          <w:i/>
          <w:iCs/>
          <w:lang w:val="fr-FR"/>
        </w:rPr>
        <w:t>NOtger</w:t>
      </w:r>
      <w:proofErr w:type="spellEnd"/>
      <w:r>
        <w:rPr>
          <w:i/>
          <w:iCs/>
          <w:lang w:val="fr-FR"/>
        </w:rPr>
        <w:t xml:space="preserve"> de Liège</w:t>
      </w:r>
      <w:r>
        <w:rPr>
          <w:lang w:val="fr-FR"/>
        </w:rPr>
        <w:t>, Bruxelles 2015, p. 41, n. 9.</w:t>
      </w:r>
    </w:p>
  </w:footnote>
  <w:footnote w:id="18">
    <w:p w14:paraId="40AD9517" w14:textId="77777777" w:rsidR="005D4911" w:rsidRPr="00DA4A76" w:rsidRDefault="005D4911" w:rsidP="005D4911">
      <w:pPr>
        <w:pStyle w:val="Notedebasdepage"/>
        <w:rPr>
          <w:lang w:val="fr-FR"/>
        </w:rPr>
      </w:pPr>
      <w:r>
        <w:rPr>
          <w:rStyle w:val="Appelnotedebasdep"/>
        </w:rPr>
        <w:footnoteRef/>
      </w:r>
      <w:r w:rsidRPr="00FA02B5">
        <w:rPr>
          <w:lang w:val="fr-FR"/>
        </w:rPr>
        <w:t xml:space="preserve"> </w:t>
      </w:r>
      <w:r>
        <w:rPr>
          <w:lang w:val="fr-FR"/>
        </w:rPr>
        <w:t>Le contenu de ce traité a heureusement été re</w:t>
      </w:r>
      <w:r w:rsidRPr="00DA4A76">
        <w:rPr>
          <w:lang w:val="fr-FR"/>
        </w:rPr>
        <w:t xml:space="preserve">transcrit dans les </w:t>
      </w:r>
      <w:r w:rsidRPr="00DA4A76">
        <w:rPr>
          <w:i/>
          <w:lang w:val="fr-FR"/>
        </w:rPr>
        <w:t>Annales de Saint-Bertin</w:t>
      </w:r>
      <w:r w:rsidRPr="00DA4A76">
        <w:rPr>
          <w:lang w:val="fr-FR"/>
        </w:rPr>
        <w:t xml:space="preserve">, </w:t>
      </w:r>
      <w:r>
        <w:rPr>
          <w:lang w:val="fr-FR"/>
        </w:rPr>
        <w:t xml:space="preserve">éd. </w:t>
      </w:r>
      <w:r w:rsidRPr="00DA4A76">
        <w:rPr>
          <w:lang w:val="fr-FR"/>
        </w:rPr>
        <w:t xml:space="preserve">Félix </w:t>
      </w:r>
      <w:proofErr w:type="spellStart"/>
      <w:r w:rsidRPr="00DA4A76">
        <w:rPr>
          <w:lang w:val="fr-FR"/>
        </w:rPr>
        <w:t>Grat</w:t>
      </w:r>
      <w:proofErr w:type="spellEnd"/>
      <w:r w:rsidRPr="00DA4A76">
        <w:rPr>
          <w:lang w:val="fr-FR"/>
        </w:rPr>
        <w:t xml:space="preserve">, Jeanne </w:t>
      </w:r>
      <w:proofErr w:type="spellStart"/>
      <w:r w:rsidRPr="00DA4A76">
        <w:rPr>
          <w:lang w:val="fr-FR"/>
        </w:rPr>
        <w:t>Vielliard</w:t>
      </w:r>
      <w:proofErr w:type="spellEnd"/>
      <w:r w:rsidRPr="00DA4A76">
        <w:rPr>
          <w:lang w:val="fr-FR"/>
        </w:rPr>
        <w:t xml:space="preserve"> &amp; Suzanne </w:t>
      </w:r>
      <w:proofErr w:type="spellStart"/>
      <w:r w:rsidRPr="00DA4A76">
        <w:rPr>
          <w:lang w:val="fr-FR"/>
        </w:rPr>
        <w:t>Clémencet</w:t>
      </w:r>
      <w:proofErr w:type="spellEnd"/>
      <w:r w:rsidRPr="00DA4A76">
        <w:rPr>
          <w:lang w:val="fr-FR"/>
        </w:rPr>
        <w:t xml:space="preserve">, Paris, </w:t>
      </w:r>
      <w:proofErr w:type="spellStart"/>
      <w:r w:rsidRPr="00DA4A76">
        <w:rPr>
          <w:lang w:val="fr-FR"/>
        </w:rPr>
        <w:t>Klincksieck</w:t>
      </w:r>
      <w:proofErr w:type="spellEnd"/>
      <w:r w:rsidRPr="00DA4A76">
        <w:rPr>
          <w:lang w:val="fr-FR"/>
        </w:rPr>
        <w:t>, 1964 (Société de l’histoire de France), p. 172-174.</w:t>
      </w:r>
    </w:p>
    <w:p w14:paraId="5E3D6E9E" w14:textId="77777777" w:rsidR="005D4911" w:rsidRPr="00127AA9" w:rsidRDefault="005D4911" w:rsidP="005D4911">
      <w:pPr>
        <w:pStyle w:val="Notedebasdepage"/>
        <w:rPr>
          <w:smallCaps/>
          <w:lang w:val="de-DE"/>
        </w:rPr>
      </w:pPr>
      <w:proofErr w:type="spellStart"/>
      <w:r w:rsidRPr="00FA02B5">
        <w:rPr>
          <w:lang w:val="fr-FR"/>
        </w:rPr>
        <w:t>Cfr</w:t>
      </w:r>
      <w:proofErr w:type="spellEnd"/>
      <w:r w:rsidRPr="00FA02B5">
        <w:rPr>
          <w:lang w:val="fr-FR"/>
        </w:rPr>
        <w:t xml:space="preserve"> M. Werner, </w:t>
      </w:r>
      <w:r w:rsidRPr="00FA02B5">
        <w:rPr>
          <w:i/>
          <w:lang w:val="fr-FR"/>
        </w:rPr>
        <w:t xml:space="preserve">Der </w:t>
      </w:r>
      <w:proofErr w:type="spellStart"/>
      <w:r w:rsidRPr="00FA02B5">
        <w:rPr>
          <w:i/>
          <w:lang w:val="fr-FR"/>
        </w:rPr>
        <w:t>Lüttiicher</w:t>
      </w:r>
      <w:proofErr w:type="spellEnd"/>
      <w:r w:rsidRPr="00FA02B5">
        <w:rPr>
          <w:i/>
          <w:lang w:val="fr-FR"/>
        </w:rPr>
        <w:t xml:space="preserve"> </w:t>
      </w:r>
      <w:proofErr w:type="spellStart"/>
      <w:r w:rsidRPr="00FA02B5">
        <w:rPr>
          <w:i/>
          <w:lang w:val="fr-FR"/>
        </w:rPr>
        <w:t>Raum</w:t>
      </w:r>
      <w:proofErr w:type="spellEnd"/>
      <w:r w:rsidRPr="00FA02B5">
        <w:rPr>
          <w:lang w:val="fr-FR"/>
        </w:rPr>
        <w:t xml:space="preserve">, p. 414 et n. 45 (selon M. </w:t>
      </w:r>
      <w:proofErr w:type="spellStart"/>
      <w:r w:rsidRPr="00FA02B5">
        <w:rPr>
          <w:lang w:val="fr-FR"/>
        </w:rPr>
        <w:t>JOsse</w:t>
      </w:r>
      <w:proofErr w:type="spellEnd"/>
      <w:r w:rsidRPr="00FA02B5">
        <w:rPr>
          <w:lang w:val="fr-FR"/>
        </w:rPr>
        <w:t>, „Les sources écrites“</w:t>
      </w:r>
      <w:r>
        <w:rPr>
          <w:lang w:val="fr-FR"/>
        </w:rPr>
        <w:t xml:space="preserve">) ; Fr. </w:t>
      </w:r>
      <w:proofErr w:type="spellStart"/>
      <w:r>
        <w:rPr>
          <w:smallCaps/>
          <w:lang w:val="fr-FR"/>
        </w:rPr>
        <w:t>Chantinne</w:t>
      </w:r>
      <w:proofErr w:type="spellEnd"/>
      <w:r>
        <w:rPr>
          <w:smallCaps/>
          <w:lang w:val="fr-FR"/>
        </w:rPr>
        <w:t xml:space="preserve">, </w:t>
      </w:r>
      <w:r>
        <w:rPr>
          <w:lang w:val="fr-FR"/>
        </w:rPr>
        <w:t xml:space="preserve">St. </w:t>
      </w:r>
      <w:r>
        <w:rPr>
          <w:smallCaps/>
          <w:lang w:val="fr-FR"/>
        </w:rPr>
        <w:t xml:space="preserve">Demeter, </w:t>
      </w:r>
      <w:r w:rsidRPr="00B74508">
        <w:rPr>
          <w:lang w:val="fr-FR"/>
        </w:rPr>
        <w:t>Ph</w:t>
      </w:r>
      <w:r>
        <w:rPr>
          <w:lang w:val="fr-FR"/>
        </w:rPr>
        <w:t xml:space="preserve">. </w:t>
      </w:r>
      <w:proofErr w:type="spellStart"/>
      <w:r>
        <w:rPr>
          <w:smallCaps/>
          <w:lang w:val="fr-FR"/>
        </w:rPr>
        <w:t>MIgnot</w:t>
      </w:r>
      <w:proofErr w:type="spellEnd"/>
      <w:r>
        <w:rPr>
          <w:smallCaps/>
          <w:lang w:val="fr-FR"/>
        </w:rPr>
        <w:t>, « </w:t>
      </w:r>
      <w:r>
        <w:rPr>
          <w:lang w:val="fr-FR"/>
        </w:rPr>
        <w:t>Abb</w:t>
      </w:r>
      <w:r w:rsidRPr="00B74508">
        <w:rPr>
          <w:lang w:val="fr-FR"/>
        </w:rPr>
        <w:t>ayes</w:t>
      </w:r>
      <w:r>
        <w:rPr>
          <w:lang w:val="fr-FR"/>
        </w:rPr>
        <w:t xml:space="preserve"> « belges » du Traité de </w:t>
      </w:r>
      <w:proofErr w:type="spellStart"/>
      <w:r>
        <w:rPr>
          <w:lang w:val="fr-FR"/>
        </w:rPr>
        <w:t>Meerssen</w:t>
      </w:r>
      <w:proofErr w:type="spellEnd"/>
      <w:r>
        <w:rPr>
          <w:lang w:val="fr-FR"/>
        </w:rPr>
        <w:t xml:space="preserve">, autour des IXe-Xe siècle. </w:t>
      </w:r>
      <w:proofErr w:type="spellStart"/>
      <w:r w:rsidRPr="00127AA9">
        <w:rPr>
          <w:lang w:val="de-DE"/>
        </w:rPr>
        <w:t>Réflexions</w:t>
      </w:r>
      <w:proofErr w:type="spellEnd"/>
      <w:r w:rsidRPr="00127AA9">
        <w:rPr>
          <w:lang w:val="de-DE"/>
        </w:rPr>
        <w:t xml:space="preserve"> </w:t>
      </w:r>
      <w:proofErr w:type="spellStart"/>
      <w:r w:rsidRPr="00127AA9">
        <w:rPr>
          <w:lang w:val="de-DE"/>
        </w:rPr>
        <w:t>archéologhiques</w:t>
      </w:r>
      <w:proofErr w:type="spellEnd"/>
      <w:r w:rsidRPr="00127AA9">
        <w:rPr>
          <w:lang w:val="de-DE"/>
        </w:rPr>
        <w:t> », in RBPH 96/1 (2018), p. 237-272.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72504"/>
    <w:multiLevelType w:val="hybridMultilevel"/>
    <w:tmpl w:val="02164C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F8D1649"/>
    <w:multiLevelType w:val="hybridMultilevel"/>
    <w:tmpl w:val="F32C83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06B6DD9"/>
    <w:multiLevelType w:val="hybridMultilevel"/>
    <w:tmpl w:val="F4F8858A"/>
    <w:lvl w:ilvl="0" w:tplc="F0CEB1D0">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6DB7FD2"/>
    <w:multiLevelType w:val="hybridMultilevel"/>
    <w:tmpl w:val="03483EA0"/>
    <w:lvl w:ilvl="0" w:tplc="1664765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A056FD6"/>
    <w:multiLevelType w:val="hybridMultilevel"/>
    <w:tmpl w:val="B0F2CE6C"/>
    <w:lvl w:ilvl="0" w:tplc="0409000F">
      <w:start w:val="1"/>
      <w:numFmt w:val="decimal"/>
      <w:lvlText w:val="%1."/>
      <w:lvlJc w:val="left"/>
      <w:pPr>
        <w:ind w:left="720" w:hanging="360"/>
      </w:pPr>
      <w:rPr>
        <w:rFonts w:hint="default"/>
      </w:rPr>
    </w:lvl>
    <w:lvl w:ilvl="1" w:tplc="EE7CA1D2">
      <w:start w:val="1"/>
      <w:numFmt w:val="decimal"/>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28712E"/>
    <w:multiLevelType w:val="hybridMultilevel"/>
    <w:tmpl w:val="8660AD24"/>
    <w:lvl w:ilvl="0" w:tplc="106C772E">
      <w:start w:val="19"/>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84314802">
    <w:abstractNumId w:val="3"/>
  </w:num>
  <w:num w:numId="2" w16cid:durableId="201016827">
    <w:abstractNumId w:val="0"/>
  </w:num>
  <w:num w:numId="3" w16cid:durableId="192308915">
    <w:abstractNumId w:val="4"/>
  </w:num>
  <w:num w:numId="4" w16cid:durableId="1935547923">
    <w:abstractNumId w:val="1"/>
  </w:num>
  <w:num w:numId="5" w16cid:durableId="776144765">
    <w:abstractNumId w:val="5"/>
  </w:num>
  <w:num w:numId="6" w16cid:durableId="354507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C4"/>
    <w:rsid w:val="00003764"/>
    <w:rsid w:val="000253D9"/>
    <w:rsid w:val="000A2E6E"/>
    <w:rsid w:val="000B10D6"/>
    <w:rsid w:val="000C299F"/>
    <w:rsid w:val="000C699F"/>
    <w:rsid w:val="000D0868"/>
    <w:rsid w:val="000D48F7"/>
    <w:rsid w:val="000E070A"/>
    <w:rsid w:val="000E0C86"/>
    <w:rsid w:val="000E4C4E"/>
    <w:rsid w:val="000F33BB"/>
    <w:rsid w:val="00104B51"/>
    <w:rsid w:val="00135B33"/>
    <w:rsid w:val="00145EF2"/>
    <w:rsid w:val="00152C4D"/>
    <w:rsid w:val="00157A00"/>
    <w:rsid w:val="001602AE"/>
    <w:rsid w:val="00177E22"/>
    <w:rsid w:val="00180446"/>
    <w:rsid w:val="001810F4"/>
    <w:rsid w:val="0018264C"/>
    <w:rsid w:val="001A10D9"/>
    <w:rsid w:val="001B4E9D"/>
    <w:rsid w:val="001C2B94"/>
    <w:rsid w:val="001C69DE"/>
    <w:rsid w:val="001D69F6"/>
    <w:rsid w:val="00220205"/>
    <w:rsid w:val="0023315A"/>
    <w:rsid w:val="002345E3"/>
    <w:rsid w:val="00251F97"/>
    <w:rsid w:val="00257C9B"/>
    <w:rsid w:val="00267D5A"/>
    <w:rsid w:val="00267D88"/>
    <w:rsid w:val="00273F5E"/>
    <w:rsid w:val="002C5F4D"/>
    <w:rsid w:val="002D2863"/>
    <w:rsid w:val="002D562C"/>
    <w:rsid w:val="002D76F6"/>
    <w:rsid w:val="002E3D80"/>
    <w:rsid w:val="0030194E"/>
    <w:rsid w:val="0035122F"/>
    <w:rsid w:val="003E232B"/>
    <w:rsid w:val="00436E5E"/>
    <w:rsid w:val="0044555A"/>
    <w:rsid w:val="004564E2"/>
    <w:rsid w:val="00461CEE"/>
    <w:rsid w:val="00471E27"/>
    <w:rsid w:val="0048716A"/>
    <w:rsid w:val="004B3EBF"/>
    <w:rsid w:val="004B657D"/>
    <w:rsid w:val="004C6264"/>
    <w:rsid w:val="004C664B"/>
    <w:rsid w:val="004F1ACA"/>
    <w:rsid w:val="00505142"/>
    <w:rsid w:val="00516528"/>
    <w:rsid w:val="00521D1D"/>
    <w:rsid w:val="00534F35"/>
    <w:rsid w:val="005354D8"/>
    <w:rsid w:val="00540EAA"/>
    <w:rsid w:val="00542D03"/>
    <w:rsid w:val="00547B05"/>
    <w:rsid w:val="0056280B"/>
    <w:rsid w:val="00566BA3"/>
    <w:rsid w:val="005A2FE2"/>
    <w:rsid w:val="005C5406"/>
    <w:rsid w:val="005D4911"/>
    <w:rsid w:val="005D6CA0"/>
    <w:rsid w:val="005E7206"/>
    <w:rsid w:val="006246E9"/>
    <w:rsid w:val="006251ED"/>
    <w:rsid w:val="0063714F"/>
    <w:rsid w:val="00661CDF"/>
    <w:rsid w:val="006751E4"/>
    <w:rsid w:val="00684344"/>
    <w:rsid w:val="006A6B50"/>
    <w:rsid w:val="006B2298"/>
    <w:rsid w:val="006C4F82"/>
    <w:rsid w:val="007232EA"/>
    <w:rsid w:val="00735374"/>
    <w:rsid w:val="00776A46"/>
    <w:rsid w:val="00782F06"/>
    <w:rsid w:val="007B4B65"/>
    <w:rsid w:val="008246F7"/>
    <w:rsid w:val="00834411"/>
    <w:rsid w:val="00846287"/>
    <w:rsid w:val="008830A2"/>
    <w:rsid w:val="008973B8"/>
    <w:rsid w:val="008A4CA4"/>
    <w:rsid w:val="008C3873"/>
    <w:rsid w:val="008C72ED"/>
    <w:rsid w:val="008D2EF1"/>
    <w:rsid w:val="008E099B"/>
    <w:rsid w:val="008F1ED0"/>
    <w:rsid w:val="00923E9F"/>
    <w:rsid w:val="0093611C"/>
    <w:rsid w:val="00942CE2"/>
    <w:rsid w:val="00946F2A"/>
    <w:rsid w:val="009616C9"/>
    <w:rsid w:val="009831B8"/>
    <w:rsid w:val="009B1E46"/>
    <w:rsid w:val="009B4ADD"/>
    <w:rsid w:val="009C4895"/>
    <w:rsid w:val="009D2FAA"/>
    <w:rsid w:val="009E5F64"/>
    <w:rsid w:val="00A12D7C"/>
    <w:rsid w:val="00A2434C"/>
    <w:rsid w:val="00A34067"/>
    <w:rsid w:val="00A35920"/>
    <w:rsid w:val="00A51C4D"/>
    <w:rsid w:val="00A8459E"/>
    <w:rsid w:val="00AA2058"/>
    <w:rsid w:val="00B01B30"/>
    <w:rsid w:val="00B14EB0"/>
    <w:rsid w:val="00B35E96"/>
    <w:rsid w:val="00B41417"/>
    <w:rsid w:val="00B41CD3"/>
    <w:rsid w:val="00B51A3A"/>
    <w:rsid w:val="00B5273C"/>
    <w:rsid w:val="00B96A0C"/>
    <w:rsid w:val="00BF2A82"/>
    <w:rsid w:val="00BF686B"/>
    <w:rsid w:val="00C0775B"/>
    <w:rsid w:val="00C10F20"/>
    <w:rsid w:val="00C26F84"/>
    <w:rsid w:val="00C27130"/>
    <w:rsid w:val="00C6368E"/>
    <w:rsid w:val="00C64C05"/>
    <w:rsid w:val="00C92551"/>
    <w:rsid w:val="00CE0C81"/>
    <w:rsid w:val="00CE260E"/>
    <w:rsid w:val="00CE2774"/>
    <w:rsid w:val="00D2660C"/>
    <w:rsid w:val="00D36AB7"/>
    <w:rsid w:val="00D37C9D"/>
    <w:rsid w:val="00D43C7B"/>
    <w:rsid w:val="00D71DD6"/>
    <w:rsid w:val="00D93DA8"/>
    <w:rsid w:val="00DD5AD2"/>
    <w:rsid w:val="00E11148"/>
    <w:rsid w:val="00E419EB"/>
    <w:rsid w:val="00E70DB1"/>
    <w:rsid w:val="00E959A1"/>
    <w:rsid w:val="00EC7BDB"/>
    <w:rsid w:val="00ED02E6"/>
    <w:rsid w:val="00ED4C94"/>
    <w:rsid w:val="00EE79DF"/>
    <w:rsid w:val="00EF64C4"/>
    <w:rsid w:val="00F004D6"/>
    <w:rsid w:val="00F15829"/>
    <w:rsid w:val="00F209DA"/>
    <w:rsid w:val="00F71118"/>
    <w:rsid w:val="00FC09E4"/>
    <w:rsid w:val="00FF56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F0F4"/>
  <w15:chartTrackingRefBased/>
  <w15:docId w15:val="{E723FB90-3747-4A1E-9008-279F100D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F6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F6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F64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F64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F64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F64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F64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F64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F64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64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F64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F64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F64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F64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F64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F64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F64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F64C4"/>
    <w:rPr>
      <w:rFonts w:eastAsiaTheme="majorEastAsia" w:cstheme="majorBidi"/>
      <w:color w:val="272727" w:themeColor="text1" w:themeTint="D8"/>
    </w:rPr>
  </w:style>
  <w:style w:type="paragraph" w:styleId="Titre">
    <w:name w:val="Title"/>
    <w:basedOn w:val="Normal"/>
    <w:next w:val="Normal"/>
    <w:link w:val="TitreCar"/>
    <w:uiPriority w:val="10"/>
    <w:qFormat/>
    <w:rsid w:val="00EF6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64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64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F64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64C4"/>
    <w:pPr>
      <w:spacing w:before="160"/>
      <w:jc w:val="center"/>
    </w:pPr>
    <w:rPr>
      <w:i/>
      <w:iCs/>
      <w:color w:val="404040" w:themeColor="text1" w:themeTint="BF"/>
    </w:rPr>
  </w:style>
  <w:style w:type="character" w:customStyle="1" w:styleId="CitationCar">
    <w:name w:val="Citation Car"/>
    <w:basedOn w:val="Policepardfaut"/>
    <w:link w:val="Citation"/>
    <w:uiPriority w:val="29"/>
    <w:rsid w:val="00EF64C4"/>
    <w:rPr>
      <w:i/>
      <w:iCs/>
      <w:color w:val="404040" w:themeColor="text1" w:themeTint="BF"/>
    </w:rPr>
  </w:style>
  <w:style w:type="paragraph" w:styleId="Paragraphedeliste">
    <w:name w:val="List Paragraph"/>
    <w:basedOn w:val="Normal"/>
    <w:uiPriority w:val="34"/>
    <w:qFormat/>
    <w:rsid w:val="00EF64C4"/>
    <w:pPr>
      <w:ind w:left="720"/>
      <w:contextualSpacing/>
    </w:pPr>
  </w:style>
  <w:style w:type="character" w:styleId="Accentuationintense">
    <w:name w:val="Intense Emphasis"/>
    <w:basedOn w:val="Policepardfaut"/>
    <w:uiPriority w:val="21"/>
    <w:qFormat/>
    <w:rsid w:val="00EF64C4"/>
    <w:rPr>
      <w:i/>
      <w:iCs/>
      <w:color w:val="0F4761" w:themeColor="accent1" w:themeShade="BF"/>
    </w:rPr>
  </w:style>
  <w:style w:type="paragraph" w:styleId="Citationintense">
    <w:name w:val="Intense Quote"/>
    <w:basedOn w:val="Normal"/>
    <w:next w:val="Normal"/>
    <w:link w:val="CitationintenseCar"/>
    <w:uiPriority w:val="30"/>
    <w:qFormat/>
    <w:rsid w:val="00EF6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F64C4"/>
    <w:rPr>
      <w:i/>
      <w:iCs/>
      <w:color w:val="0F4761" w:themeColor="accent1" w:themeShade="BF"/>
    </w:rPr>
  </w:style>
  <w:style w:type="character" w:styleId="Rfrenceintense">
    <w:name w:val="Intense Reference"/>
    <w:basedOn w:val="Policepardfaut"/>
    <w:uiPriority w:val="32"/>
    <w:qFormat/>
    <w:rsid w:val="00EF64C4"/>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0C699F"/>
    <w:pPr>
      <w:spacing w:after="0" w:line="240" w:lineRule="auto"/>
    </w:pPr>
    <w:rPr>
      <w:rFonts w:ascii="Calibri" w:hAnsi="Calibri"/>
      <w:kern w:val="0"/>
      <w:sz w:val="20"/>
      <w:szCs w:val="20"/>
      <w:lang w:val="en-US"/>
      <w14:ligatures w14:val="none"/>
    </w:rPr>
  </w:style>
  <w:style w:type="character" w:customStyle="1" w:styleId="NotedebasdepageCar">
    <w:name w:val="Note de bas de page Car"/>
    <w:basedOn w:val="Policepardfaut"/>
    <w:link w:val="Notedebasdepage"/>
    <w:uiPriority w:val="99"/>
    <w:semiHidden/>
    <w:rsid w:val="000C699F"/>
    <w:rPr>
      <w:rFonts w:ascii="Calibri" w:hAnsi="Calibri"/>
      <w:kern w:val="0"/>
      <w:sz w:val="20"/>
      <w:szCs w:val="20"/>
      <w:lang w:val="en-US"/>
      <w14:ligatures w14:val="none"/>
    </w:rPr>
  </w:style>
  <w:style w:type="character" w:styleId="Appelnotedebasdep">
    <w:name w:val="footnote reference"/>
    <w:basedOn w:val="Policepardfaut"/>
    <w:uiPriority w:val="99"/>
    <w:semiHidden/>
    <w:unhideWhenUsed/>
    <w:rsid w:val="000C69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1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Pages>
  <Words>2667</Words>
  <Characters>14670</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Close Florence</dc:creator>
  <cp:keywords/>
  <dc:description/>
  <cp:lastModifiedBy>Close Florence</cp:lastModifiedBy>
  <cp:revision>12</cp:revision>
  <cp:lastPrinted>2024-02-21T16:50:00Z</cp:lastPrinted>
  <dcterms:created xsi:type="dcterms:W3CDTF">2024-02-19T17:14:00Z</dcterms:created>
  <dcterms:modified xsi:type="dcterms:W3CDTF">2024-02-21T16:51:00Z</dcterms:modified>
</cp:coreProperties>
</file>