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F758" w14:textId="0DC0D393" w:rsidR="00124225" w:rsidRPr="009E14BD" w:rsidRDefault="001459FC" w:rsidP="009E14BD">
      <w:pPr>
        <w:jc w:val="center"/>
        <w:rPr>
          <w:rFonts w:cs="Times New Roman"/>
          <w:b/>
        </w:rPr>
      </w:pPr>
      <w:r w:rsidRPr="009E14BD">
        <w:rPr>
          <w:rFonts w:cs="Times New Roman"/>
          <w:b/>
        </w:rPr>
        <w:t xml:space="preserve">Influence of </w:t>
      </w:r>
      <w:r w:rsidR="00624859">
        <w:rPr>
          <w:rFonts w:cs="Times New Roman"/>
          <w:b/>
        </w:rPr>
        <w:t>general anaesthesia</w:t>
      </w:r>
      <w:r w:rsidR="001633A6" w:rsidRPr="009E14BD">
        <w:rPr>
          <w:rFonts w:cs="Times New Roman"/>
          <w:b/>
        </w:rPr>
        <w:t xml:space="preserve"> </w:t>
      </w:r>
      <w:r w:rsidRPr="009E14BD">
        <w:rPr>
          <w:rFonts w:cs="Times New Roman"/>
          <w:b/>
        </w:rPr>
        <w:t>for respiratory epithelial samples on ciliary functional analysis</w:t>
      </w:r>
    </w:p>
    <w:p w14:paraId="4C2DCA21" w14:textId="4FEAE126" w:rsidR="00124225" w:rsidRDefault="00124225">
      <w:pPr>
        <w:jc w:val="both"/>
      </w:pPr>
    </w:p>
    <w:p w14:paraId="00CC48B9" w14:textId="77777777" w:rsidR="00D96A3F" w:rsidRDefault="00D96A3F">
      <w:pPr>
        <w:jc w:val="both"/>
      </w:pPr>
    </w:p>
    <w:p w14:paraId="13B021B1" w14:textId="380E937C" w:rsidR="00124225" w:rsidRDefault="001459FC">
      <w:pPr>
        <w:rPr>
          <w:rFonts w:cs="Times New Roman"/>
          <w:vertAlign w:val="superscript"/>
        </w:rPr>
      </w:pPr>
      <w:r w:rsidRPr="00D31807">
        <w:rPr>
          <w:rFonts w:cs="Times New Roman"/>
          <w:u w:val="single"/>
        </w:rPr>
        <w:t>L. Benchimol</w:t>
      </w:r>
      <w:r w:rsidRPr="00D31807">
        <w:rPr>
          <w:rFonts w:cs="Times New Roman"/>
          <w:u w:val="single"/>
          <w:vertAlign w:val="superscript"/>
        </w:rPr>
        <w:t>1</w:t>
      </w:r>
      <w:r>
        <w:rPr>
          <w:rFonts w:cs="Times New Roman"/>
        </w:rPr>
        <w:t>, N. Bricmont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,</w:t>
      </w:r>
      <w:r w:rsidR="006A259F">
        <w:rPr>
          <w:rFonts w:cs="Times New Roman"/>
        </w:rPr>
        <w:t xml:space="preserve"> R. </w:t>
      </w:r>
      <w:r w:rsidR="006A259F" w:rsidRPr="006A259F">
        <w:rPr>
          <w:rFonts w:cs="Times New Roman"/>
        </w:rPr>
        <w:t>Bonhiver</w:t>
      </w:r>
      <w:r w:rsidR="006A259F" w:rsidRPr="006A259F">
        <w:rPr>
          <w:rFonts w:cs="Times New Roman"/>
          <w:vertAlign w:val="superscript"/>
        </w:rPr>
        <w:t>2</w:t>
      </w:r>
      <w:r>
        <w:rPr>
          <w:rFonts w:cs="Times New Roman"/>
        </w:rPr>
        <w:t>, P.P. Lefebvre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>, C. Kempeneers</w:t>
      </w:r>
      <w:r>
        <w:rPr>
          <w:rFonts w:cs="Times New Roman"/>
          <w:vertAlign w:val="superscript"/>
        </w:rPr>
        <w:t>2,3</w:t>
      </w:r>
      <w:r>
        <w:rPr>
          <w:rFonts w:cs="Times New Roman"/>
        </w:rPr>
        <w:t>, A.L. Poirrier</w:t>
      </w:r>
      <w:r>
        <w:rPr>
          <w:rFonts w:cs="Times New Roman"/>
          <w:vertAlign w:val="superscript"/>
        </w:rPr>
        <w:t>1</w:t>
      </w:r>
    </w:p>
    <w:p w14:paraId="223CD152" w14:textId="1236EA7E" w:rsidR="00D96A3F" w:rsidRDefault="00D96A3F">
      <w:pPr>
        <w:rPr>
          <w:rFonts w:cs="Times New Roman"/>
          <w:vertAlign w:val="superscript"/>
        </w:rPr>
      </w:pPr>
    </w:p>
    <w:p w14:paraId="5FCEA3FC" w14:textId="77777777" w:rsidR="00D96A3F" w:rsidRDefault="00D96A3F">
      <w:pPr>
        <w:rPr>
          <w:rFonts w:cs="Times New Roman"/>
        </w:rPr>
      </w:pPr>
    </w:p>
    <w:p w14:paraId="7BDCFFE4" w14:textId="0236B104" w:rsidR="00124225" w:rsidRDefault="001459FC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>1</w:t>
      </w:r>
      <w:r>
        <w:rPr>
          <w:rFonts w:cs="Times New Roman"/>
          <w:sz w:val="20"/>
          <w:szCs w:val="20"/>
        </w:rPr>
        <w:t xml:space="preserve">: ENT Department, University Hospital of Liege, </w:t>
      </w:r>
      <w:r w:rsidR="009E14BD">
        <w:rPr>
          <w:rFonts w:cs="Times New Roman"/>
          <w:sz w:val="20"/>
          <w:szCs w:val="20"/>
        </w:rPr>
        <w:t xml:space="preserve">Belgium; </w:t>
      </w:r>
      <w:r>
        <w:rPr>
          <w:rFonts w:cs="Times New Roman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: I3 Group, GIGA Research Centre, University of Liege, Belgium</w:t>
      </w:r>
      <w:r w:rsidR="009E14BD">
        <w:rPr>
          <w:rFonts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  <w:vertAlign w:val="superscript"/>
        </w:rPr>
        <w:t>3</w:t>
      </w:r>
      <w:r>
        <w:rPr>
          <w:rFonts w:cs="Times New Roman"/>
          <w:sz w:val="20"/>
          <w:szCs w:val="20"/>
        </w:rPr>
        <w:t>: Division of Respirology, Department of Pediatrics, University Hospital of Liege, Belgium</w:t>
      </w:r>
    </w:p>
    <w:p w14:paraId="6835DF89" w14:textId="75CD7251" w:rsidR="00D96A3F" w:rsidRDefault="00D96A3F">
      <w:pPr>
        <w:rPr>
          <w:rFonts w:cs="Times New Roman"/>
          <w:sz w:val="20"/>
          <w:szCs w:val="20"/>
        </w:rPr>
      </w:pPr>
    </w:p>
    <w:p w14:paraId="65A78EAD" w14:textId="77777777" w:rsidR="00D96A3F" w:rsidRDefault="00D96A3F">
      <w:pPr>
        <w:rPr>
          <w:rFonts w:cs="Times New Roman"/>
          <w:sz w:val="20"/>
          <w:szCs w:val="20"/>
        </w:rPr>
      </w:pPr>
    </w:p>
    <w:p w14:paraId="4700078B" w14:textId="77777777" w:rsidR="00124225" w:rsidRPr="00CF7A18" w:rsidRDefault="00124225">
      <w:pPr>
        <w:rPr>
          <w:rFonts w:cs="Times New Roman"/>
        </w:rPr>
      </w:pPr>
    </w:p>
    <w:p w14:paraId="672E42B3" w14:textId="5CBDFE18" w:rsidR="00124225" w:rsidRPr="009B58E9" w:rsidRDefault="009E14BD" w:rsidP="009B58E9">
      <w:pPr>
        <w:jc w:val="both"/>
        <w:rPr>
          <w:rFonts w:cs="Times New Roman"/>
        </w:rPr>
      </w:pPr>
      <w:r w:rsidRPr="009B58E9">
        <w:rPr>
          <w:rFonts w:cs="Times New Roman"/>
          <w:b/>
          <w:bCs/>
          <w:i/>
          <w:iCs/>
        </w:rPr>
        <w:t>Introduction</w:t>
      </w:r>
      <w:r w:rsidR="001459FC" w:rsidRPr="009B58E9">
        <w:rPr>
          <w:rFonts w:cs="Times New Roman"/>
          <w:b/>
          <w:bCs/>
          <w:i/>
          <w:iCs/>
          <w:color w:val="000000" w:themeColor="text1"/>
        </w:rPr>
        <w:t>:</w:t>
      </w:r>
      <w:r w:rsidR="001459FC" w:rsidRPr="009B58E9">
        <w:rPr>
          <w:rFonts w:cs="Times New Roman"/>
          <w:b/>
          <w:bCs/>
          <w:color w:val="000000" w:themeColor="text1"/>
        </w:rPr>
        <w:t xml:space="preserve"> </w:t>
      </w:r>
      <w:r w:rsidR="001459FC" w:rsidRPr="009B58E9">
        <w:rPr>
          <w:rFonts w:cs="Times New Roman"/>
          <w:color w:val="000000" w:themeColor="text1"/>
        </w:rPr>
        <w:t xml:space="preserve">Digital high-speed </w:t>
      </w:r>
      <w:r w:rsidR="006A259F" w:rsidRPr="009B58E9">
        <w:rPr>
          <w:rFonts w:cs="Times New Roman"/>
          <w:color w:val="000000" w:themeColor="text1"/>
        </w:rPr>
        <w:t>videomicroscopy (</w:t>
      </w:r>
      <w:r w:rsidR="0047622B" w:rsidRPr="009B58E9">
        <w:rPr>
          <w:rFonts w:cs="Times New Roman"/>
          <w:color w:val="000000" w:themeColor="text1"/>
        </w:rPr>
        <w:t>DHSV)</w:t>
      </w:r>
      <w:r w:rsidR="001459FC" w:rsidRPr="009B58E9">
        <w:rPr>
          <w:rFonts w:cs="Times New Roman"/>
          <w:color w:val="000000" w:themeColor="text1"/>
        </w:rPr>
        <w:t xml:space="preserve"> is </w:t>
      </w:r>
      <w:r w:rsidR="007466A8" w:rsidRPr="009B58E9">
        <w:rPr>
          <w:rFonts w:cs="Times New Roman"/>
          <w:color w:val="000000" w:themeColor="text1"/>
        </w:rPr>
        <w:t xml:space="preserve">highly </w:t>
      </w:r>
      <w:r w:rsidR="001459FC" w:rsidRPr="009B58E9">
        <w:rPr>
          <w:rFonts w:cs="Times New Roman"/>
          <w:color w:val="000000" w:themeColor="text1"/>
        </w:rPr>
        <w:t xml:space="preserve">sensitive and specific for primary ciliary dyskinesia diagnosis. However, </w:t>
      </w:r>
      <w:r w:rsidR="00A24637" w:rsidRPr="009B58E9">
        <w:rPr>
          <w:rFonts w:cs="Times New Roman"/>
          <w:color w:val="000000" w:themeColor="text1"/>
        </w:rPr>
        <w:t xml:space="preserve">the effect of </w:t>
      </w:r>
      <w:r w:rsidR="00624859">
        <w:rPr>
          <w:rFonts w:cs="Times New Roman"/>
          <w:color w:val="000000" w:themeColor="text1"/>
        </w:rPr>
        <w:t>general</w:t>
      </w:r>
      <w:r w:rsidR="001459FC" w:rsidRPr="009B58E9">
        <w:rPr>
          <w:rFonts w:cs="Times New Roman"/>
          <w:color w:val="000000" w:themeColor="text1"/>
        </w:rPr>
        <w:t xml:space="preserve"> anaesthesia for sample collection </w:t>
      </w:r>
      <w:r w:rsidR="00CE7830" w:rsidRPr="009B58E9">
        <w:rPr>
          <w:rFonts w:cs="Times New Roman"/>
          <w:color w:val="000000" w:themeColor="text1"/>
        </w:rPr>
        <w:t xml:space="preserve">on ciliary </w:t>
      </w:r>
      <w:r w:rsidR="00104D96" w:rsidRPr="009B58E9">
        <w:rPr>
          <w:rFonts w:cs="Times New Roman"/>
          <w:color w:val="000000" w:themeColor="text1"/>
        </w:rPr>
        <w:t xml:space="preserve">beating </w:t>
      </w:r>
      <w:r w:rsidR="001459FC" w:rsidRPr="009B58E9">
        <w:rPr>
          <w:rFonts w:cs="Times New Roman"/>
        </w:rPr>
        <w:t xml:space="preserve">has never been studied. Our goal was to </w:t>
      </w:r>
      <w:r w:rsidR="00104D96" w:rsidRPr="009B58E9">
        <w:rPr>
          <w:rFonts w:cs="Times New Roman"/>
        </w:rPr>
        <w:t xml:space="preserve">compare </w:t>
      </w:r>
      <w:r w:rsidR="001459FC" w:rsidRPr="009B58E9">
        <w:rPr>
          <w:rFonts w:cs="Times New Roman"/>
        </w:rPr>
        <w:t xml:space="preserve">ciliary function </w:t>
      </w:r>
      <w:r w:rsidR="00624859">
        <w:rPr>
          <w:rFonts w:cs="Times New Roman"/>
        </w:rPr>
        <w:t>before and during general anaesthesia</w:t>
      </w:r>
      <w:r w:rsidR="00AF7BD4" w:rsidRPr="009B58E9">
        <w:rPr>
          <w:rFonts w:cs="Times New Roman"/>
        </w:rPr>
        <w:t>.</w:t>
      </w:r>
    </w:p>
    <w:p w14:paraId="74C1B9BF" w14:textId="77777777" w:rsidR="00124225" w:rsidRDefault="00124225">
      <w:pPr>
        <w:jc w:val="both"/>
        <w:rPr>
          <w:rFonts w:cs="Times New Roman"/>
        </w:rPr>
      </w:pPr>
    </w:p>
    <w:p w14:paraId="46FFC3BB" w14:textId="3BA1A5CD" w:rsidR="00124225" w:rsidRDefault="009E14BD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Material and methods</w:t>
      </w:r>
      <w:r w:rsidR="001459FC">
        <w:rPr>
          <w:rFonts w:cs="Times New Roman"/>
          <w:b/>
          <w:bCs/>
          <w:i/>
          <w:iCs/>
        </w:rPr>
        <w:t>:</w:t>
      </w:r>
      <w:r w:rsidR="001459FC">
        <w:rPr>
          <w:rFonts w:cs="Times New Roman"/>
          <w:b/>
          <w:bCs/>
        </w:rPr>
        <w:t xml:space="preserve"> </w:t>
      </w:r>
      <w:r w:rsidR="001459FC">
        <w:rPr>
          <w:rFonts w:cs="Times New Roman"/>
        </w:rPr>
        <w:t xml:space="preserve">Ciliated epithelial samples were obtained by </w:t>
      </w:r>
      <w:r w:rsidR="001459FC" w:rsidRPr="006A259F">
        <w:rPr>
          <w:rFonts w:cs="Times New Roman"/>
        </w:rPr>
        <w:t>lower</w:t>
      </w:r>
      <w:r w:rsidR="00E35B35">
        <w:rPr>
          <w:rFonts w:cs="Times New Roman"/>
        </w:rPr>
        <w:t xml:space="preserve"> and middle</w:t>
      </w:r>
      <w:r w:rsidR="001459FC">
        <w:rPr>
          <w:rFonts w:cs="Times New Roman"/>
        </w:rPr>
        <w:t xml:space="preserve"> turbinate brushing from </w:t>
      </w:r>
      <w:r w:rsidR="00624859">
        <w:rPr>
          <w:rFonts w:cs="Times New Roman"/>
        </w:rPr>
        <w:t>3</w:t>
      </w:r>
      <w:r w:rsidR="001459FC">
        <w:rPr>
          <w:rFonts w:cs="Times New Roman"/>
        </w:rPr>
        <w:t xml:space="preserve"> </w:t>
      </w:r>
      <w:r w:rsidR="00147E9A">
        <w:rPr>
          <w:rFonts w:cs="Times New Roman"/>
        </w:rPr>
        <w:t xml:space="preserve">patients suspected for </w:t>
      </w:r>
      <w:r w:rsidR="00147E9A" w:rsidRPr="006A259F">
        <w:rPr>
          <w:rFonts w:cs="Times New Roman"/>
          <w:color w:val="000000" w:themeColor="text1"/>
        </w:rPr>
        <w:t>primary ciliary dyskinesia diagnosis</w:t>
      </w:r>
      <w:r w:rsidR="001459FC" w:rsidRPr="006A259F">
        <w:rPr>
          <w:rFonts w:cs="Times New Roman"/>
        </w:rPr>
        <w:t xml:space="preserve"> </w:t>
      </w:r>
      <w:r w:rsidR="00624859">
        <w:rPr>
          <w:rFonts w:cs="Times New Roman"/>
        </w:rPr>
        <w:t>before</w:t>
      </w:r>
      <w:r w:rsidR="001459FC">
        <w:rPr>
          <w:rFonts w:cs="Times New Roman"/>
        </w:rPr>
        <w:t xml:space="preserve"> </w:t>
      </w:r>
      <w:r w:rsidR="00624859">
        <w:rPr>
          <w:rFonts w:cs="Times New Roman"/>
        </w:rPr>
        <w:t>general anaesthesia</w:t>
      </w:r>
      <w:r w:rsidR="000D47AB">
        <w:rPr>
          <w:rFonts w:cs="Times New Roman"/>
        </w:rPr>
        <w:t xml:space="preserve"> in one nasal cavity</w:t>
      </w:r>
      <w:r w:rsidR="001459FC" w:rsidRPr="006A259F">
        <w:rPr>
          <w:rFonts w:cs="Times New Roman"/>
        </w:rPr>
        <w:t xml:space="preserve"> </w:t>
      </w:r>
      <w:r w:rsidR="000D47AB">
        <w:rPr>
          <w:rFonts w:cs="Times New Roman"/>
        </w:rPr>
        <w:t>and</w:t>
      </w:r>
      <w:r w:rsidR="001459FC" w:rsidRPr="006A259F">
        <w:rPr>
          <w:rFonts w:cs="Times New Roman"/>
        </w:rPr>
        <w:t xml:space="preserve"> </w:t>
      </w:r>
      <w:r w:rsidR="00624859">
        <w:rPr>
          <w:rFonts w:cs="Times New Roman"/>
        </w:rPr>
        <w:t>during general anaesthesia</w:t>
      </w:r>
      <w:r w:rsidR="000D47AB">
        <w:rPr>
          <w:rFonts w:cs="Times New Roman"/>
        </w:rPr>
        <w:t xml:space="preserve"> in the contralateral nasal cavit</w:t>
      </w:r>
      <w:r w:rsidR="00624859">
        <w:rPr>
          <w:rFonts w:cs="Times New Roman"/>
        </w:rPr>
        <w:t>y</w:t>
      </w:r>
      <w:r w:rsidR="001459FC">
        <w:rPr>
          <w:rFonts w:cs="Times New Roman"/>
        </w:rPr>
        <w:t xml:space="preserve">. </w:t>
      </w:r>
      <w:r w:rsidR="0047622B">
        <w:rPr>
          <w:rFonts w:cs="Times New Roman"/>
        </w:rPr>
        <w:t xml:space="preserve">DHSV </w:t>
      </w:r>
      <w:r w:rsidR="001459FC">
        <w:rPr>
          <w:rFonts w:cs="Times New Roman"/>
        </w:rPr>
        <w:t xml:space="preserve">assessed ciliary beat </w:t>
      </w:r>
      <w:r w:rsidR="006A259F">
        <w:rPr>
          <w:rFonts w:cs="Times New Roman"/>
        </w:rPr>
        <w:t>frequency (</w:t>
      </w:r>
      <w:r w:rsidR="001459FC">
        <w:rPr>
          <w:rFonts w:cs="Times New Roman"/>
        </w:rPr>
        <w:t xml:space="preserve">CBF) and percentage of normal ciliary beat </w:t>
      </w:r>
      <w:r w:rsidR="006A259F">
        <w:rPr>
          <w:rFonts w:cs="Times New Roman"/>
        </w:rPr>
        <w:t>pattern (</w:t>
      </w:r>
      <w:r w:rsidR="001459FC">
        <w:rPr>
          <w:rFonts w:cs="Times New Roman"/>
        </w:rPr>
        <w:t>CBP).</w:t>
      </w:r>
    </w:p>
    <w:p w14:paraId="5D04B3C6" w14:textId="77777777" w:rsidR="00124225" w:rsidRDefault="00124225">
      <w:pPr>
        <w:jc w:val="both"/>
        <w:rPr>
          <w:rFonts w:cs="Times New Roman"/>
          <w:b/>
          <w:bCs/>
          <w:i/>
          <w:iCs/>
        </w:rPr>
      </w:pPr>
    </w:p>
    <w:p w14:paraId="1871A0C7" w14:textId="370A2F89" w:rsidR="00124225" w:rsidRPr="00A05F07" w:rsidRDefault="001459FC" w:rsidP="00A05F07">
      <w:pPr>
        <w:widowControl/>
        <w:suppressAutoHyphens w:val="0"/>
        <w:jc w:val="both"/>
        <w:rPr>
          <w:rFonts w:cs="Times New Roman"/>
          <w:color w:val="000000"/>
          <w:lang w:eastAsia="fr-CA"/>
        </w:rPr>
      </w:pPr>
      <w:r w:rsidRPr="009B58E9">
        <w:rPr>
          <w:rFonts w:cs="Times New Roman"/>
          <w:b/>
          <w:bCs/>
          <w:i/>
          <w:iCs/>
        </w:rPr>
        <w:t xml:space="preserve">Results: </w:t>
      </w:r>
      <w:r w:rsidRPr="00A05F07">
        <w:rPr>
          <w:rFonts w:cs="Times New Roman"/>
          <w:iCs/>
        </w:rPr>
        <w:t xml:space="preserve">Ciliary function </w:t>
      </w:r>
      <w:r w:rsidR="006A259F" w:rsidRPr="00A05F07">
        <w:rPr>
          <w:rFonts w:cs="Times New Roman"/>
          <w:iCs/>
        </w:rPr>
        <w:t xml:space="preserve">evaluated immediately </w:t>
      </w:r>
      <w:r w:rsidR="00A93B06" w:rsidRPr="00A05F07">
        <w:rPr>
          <w:rFonts w:cs="Times New Roman"/>
          <w:iCs/>
        </w:rPr>
        <w:t xml:space="preserve">after nasal brushing </w:t>
      </w:r>
      <w:r w:rsidR="008E14E1" w:rsidRPr="00A05F07">
        <w:rPr>
          <w:rFonts w:cs="Times New Roman"/>
          <w:iCs/>
        </w:rPr>
        <w:t xml:space="preserve">showed </w:t>
      </w:r>
      <w:r w:rsidR="00A05F07" w:rsidRPr="00A05F07">
        <w:rPr>
          <w:rFonts w:cs="Times New Roman"/>
          <w:iCs/>
        </w:rPr>
        <w:t>no</w:t>
      </w:r>
      <w:r w:rsidR="001E201B">
        <w:rPr>
          <w:rFonts w:cs="Times New Roman"/>
          <w:iCs/>
        </w:rPr>
        <w:t xml:space="preserve"> significant</w:t>
      </w:r>
      <w:r w:rsidR="00A05F07" w:rsidRPr="00A05F07">
        <w:rPr>
          <w:rFonts w:cs="Times New Roman"/>
          <w:iCs/>
        </w:rPr>
        <w:t xml:space="preserve"> difference </w:t>
      </w:r>
      <w:r w:rsidR="009D442A" w:rsidRPr="00A05F07">
        <w:rPr>
          <w:rFonts w:cs="Times New Roman"/>
          <w:iCs/>
        </w:rPr>
        <w:t xml:space="preserve">of </w:t>
      </w:r>
      <w:r w:rsidR="008E14E1" w:rsidRPr="00A05F07">
        <w:rPr>
          <w:rFonts w:cs="Times New Roman"/>
          <w:iCs/>
        </w:rPr>
        <w:t>CBF</w:t>
      </w:r>
      <w:r w:rsidR="00A05F07" w:rsidRPr="00A05F07">
        <w:rPr>
          <w:rFonts w:cs="Times New Roman"/>
          <w:iCs/>
        </w:rPr>
        <w:t xml:space="preserve"> (</w:t>
      </w:r>
      <w:proofErr w:type="spellStart"/>
      <w:r w:rsidR="00A05F07" w:rsidRPr="00A05F07">
        <w:rPr>
          <w:rFonts w:cs="Times New Roman"/>
          <w:iCs/>
        </w:rPr>
        <w:t>Htz</w:t>
      </w:r>
      <w:proofErr w:type="spellEnd"/>
      <w:r w:rsidR="00A05F07" w:rsidRPr="00A05F07">
        <w:rPr>
          <w:rFonts w:cs="Times New Roman"/>
          <w:iCs/>
        </w:rPr>
        <w:t>)</w:t>
      </w:r>
      <w:r w:rsidR="008E14E1" w:rsidRPr="00A05F07">
        <w:rPr>
          <w:rFonts w:cs="Times New Roman"/>
          <w:iCs/>
        </w:rPr>
        <w:t xml:space="preserve"> and CBP</w:t>
      </w:r>
      <w:r w:rsidR="00A05F07" w:rsidRPr="00A05F07">
        <w:rPr>
          <w:rFonts w:cs="Times New Roman"/>
          <w:iCs/>
        </w:rPr>
        <w:t xml:space="preserve"> (percentage of normal CBP) </w:t>
      </w:r>
      <w:r w:rsidR="009D442A" w:rsidRPr="00A05F07">
        <w:rPr>
          <w:rFonts w:cs="Times New Roman"/>
          <w:iCs/>
        </w:rPr>
        <w:t xml:space="preserve">in the mucosa </w:t>
      </w:r>
      <w:r w:rsidR="00A05F07" w:rsidRPr="00A05F07">
        <w:rPr>
          <w:rFonts w:cs="Times New Roman"/>
          <w:iCs/>
        </w:rPr>
        <w:t>before general anaesthesia</w:t>
      </w:r>
      <w:r w:rsidR="009D442A" w:rsidRPr="00A05F07">
        <w:rPr>
          <w:rFonts w:cs="Times New Roman"/>
          <w:iCs/>
        </w:rPr>
        <w:t xml:space="preserve"> compared to </w:t>
      </w:r>
      <w:r w:rsidR="00A05F07" w:rsidRPr="00A05F07">
        <w:rPr>
          <w:rFonts w:cs="Times New Roman"/>
          <w:iCs/>
        </w:rPr>
        <w:t>during general anaesthesia</w:t>
      </w:r>
      <w:r w:rsidRPr="00A05F07">
        <w:rPr>
          <w:rFonts w:cs="Times New Roman"/>
        </w:rPr>
        <w:t>.</w:t>
      </w:r>
      <w:r w:rsidR="00A05F07" w:rsidRPr="00A05F07">
        <w:rPr>
          <w:rFonts w:cs="Times New Roman"/>
        </w:rPr>
        <w:t xml:space="preserve"> </w:t>
      </w:r>
      <w:r w:rsidR="001E201B">
        <w:rPr>
          <w:rFonts w:cs="Times New Roman"/>
        </w:rPr>
        <w:t xml:space="preserve">In addition, </w:t>
      </w:r>
      <w:r w:rsidR="001E201B" w:rsidRPr="00A05F07">
        <w:rPr>
          <w:rFonts w:cs="Times New Roman"/>
        </w:rPr>
        <w:t>we</w:t>
      </w:r>
      <w:r w:rsidR="00A05F07" w:rsidRPr="00A05F07">
        <w:rPr>
          <w:rFonts w:cs="Times New Roman"/>
        </w:rPr>
        <w:t xml:space="preserve"> compared the results to our </w:t>
      </w:r>
      <w:r w:rsidR="00A05F07" w:rsidRPr="00A05F07">
        <w:rPr>
          <w:rFonts w:cs="Times New Roman"/>
        </w:rPr>
        <w:t>normal laboratory values</w:t>
      </w:r>
      <w:r w:rsidR="00A05F07" w:rsidRPr="00A05F07">
        <w:rPr>
          <w:rFonts w:cs="Times New Roman"/>
        </w:rPr>
        <w:t xml:space="preserve"> for children</w:t>
      </w:r>
      <w:r w:rsidR="001E201B">
        <w:rPr>
          <w:rFonts w:cs="Times New Roman"/>
        </w:rPr>
        <w:t xml:space="preserve"> (</w:t>
      </w:r>
      <w:r w:rsidR="00A05F07" w:rsidRPr="00A05F07">
        <w:rPr>
          <w:rFonts w:cs="Times New Roman"/>
          <w:color w:val="000000"/>
          <w:lang w:eastAsia="fr-CA"/>
        </w:rPr>
        <w:t>13,11 ± 6,83</w:t>
      </w:r>
      <w:r w:rsidR="001E201B">
        <w:rPr>
          <w:rFonts w:cs="Times New Roman"/>
          <w:color w:val="000000"/>
          <w:lang w:eastAsia="fr-CA"/>
        </w:rPr>
        <w:t>)</w:t>
      </w:r>
      <w:r w:rsidR="001633A6" w:rsidRPr="00A05F07">
        <w:rPr>
          <w:rFonts w:cs="Times New Roman"/>
          <w:lang w:eastAsia="fr-FR"/>
        </w:rPr>
        <w:t>.</w:t>
      </w:r>
      <w:r w:rsidR="001633A6" w:rsidRPr="009B58E9">
        <w:rPr>
          <w:rFonts w:cs="Times New Roman"/>
          <w:lang w:eastAsia="fr-FR"/>
        </w:rPr>
        <w:t xml:space="preserve"> </w:t>
      </w:r>
      <w:r w:rsidR="001E201B">
        <w:rPr>
          <w:rFonts w:cs="Times New Roman"/>
          <w:lang w:eastAsia="fr-FR"/>
        </w:rPr>
        <w:t>S</w:t>
      </w:r>
      <w:r w:rsidR="001E201B" w:rsidRPr="001E201B">
        <w:rPr>
          <w:rFonts w:cs="Times New Roman"/>
          <w:lang w:eastAsia="fr-FR"/>
        </w:rPr>
        <w:t>pecific data for each patient will be presented</w:t>
      </w:r>
      <w:r w:rsidR="001E201B">
        <w:rPr>
          <w:rFonts w:cs="Times New Roman"/>
          <w:lang w:eastAsia="fr-FR"/>
        </w:rPr>
        <w:t>.</w:t>
      </w:r>
    </w:p>
    <w:p w14:paraId="5A31B0B5" w14:textId="77777777" w:rsidR="00124225" w:rsidRPr="006A259F" w:rsidRDefault="00124225">
      <w:pPr>
        <w:jc w:val="both"/>
        <w:rPr>
          <w:rFonts w:cs="Times New Roman"/>
        </w:rPr>
      </w:pPr>
    </w:p>
    <w:p w14:paraId="3F54F55B" w14:textId="58E0937A" w:rsidR="00124225" w:rsidRDefault="001459FC">
      <w:pPr>
        <w:widowControl/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Conclusion: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This pilot study suggested that </w:t>
      </w:r>
      <w:r w:rsidR="00624859">
        <w:rPr>
          <w:iCs/>
        </w:rPr>
        <w:t>general anaesthesia</w:t>
      </w:r>
      <w:r>
        <w:rPr>
          <w:rFonts w:cs="Times New Roman"/>
        </w:rPr>
        <w:t xml:space="preserve"> </w:t>
      </w:r>
      <w:r w:rsidR="00D3528D">
        <w:rPr>
          <w:rFonts w:cs="Times New Roman"/>
        </w:rPr>
        <w:t>might</w:t>
      </w:r>
      <w:r w:rsidR="00A05F07">
        <w:rPr>
          <w:rFonts w:cs="Times New Roman"/>
        </w:rPr>
        <w:t xml:space="preserve"> not</w:t>
      </w:r>
      <w:r w:rsidR="00D3528D">
        <w:rPr>
          <w:rFonts w:cs="Times New Roman"/>
        </w:rPr>
        <w:t xml:space="preserve"> have an</w:t>
      </w:r>
      <w:r>
        <w:rPr>
          <w:rFonts w:cs="Times New Roman"/>
        </w:rPr>
        <w:t xml:space="preserve"> effect on ciliary function </w:t>
      </w:r>
      <w:r w:rsidRPr="006A259F">
        <w:rPr>
          <w:rFonts w:cs="Times New Roman"/>
        </w:rPr>
        <w:t xml:space="preserve">in </w:t>
      </w:r>
      <w:r w:rsidR="00147E9A">
        <w:rPr>
          <w:rFonts w:cs="Times New Roman"/>
        </w:rPr>
        <w:t>patients suspected of primary ciliary dyskinesia</w:t>
      </w:r>
      <w:r>
        <w:rPr>
          <w:rFonts w:cs="Times New Roman"/>
        </w:rPr>
        <w:t>. Larger studies are needed to confirm these preliminary results.</w:t>
      </w:r>
      <w:r w:rsidR="001E201B" w:rsidRPr="001E201B">
        <w:t xml:space="preserve"> </w:t>
      </w:r>
    </w:p>
    <w:p w14:paraId="39558996" w14:textId="77777777" w:rsidR="00124225" w:rsidRDefault="00124225">
      <w:pPr>
        <w:jc w:val="both"/>
        <w:rPr>
          <w:rFonts w:cs="Times New Roman"/>
        </w:rPr>
      </w:pPr>
    </w:p>
    <w:p w14:paraId="218C1E0E" w14:textId="60EF8F96" w:rsidR="00124225" w:rsidRDefault="001459FC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Keywords: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Primary ciliary dyskinesia, Ciliary motility disorder, Diagnosis, Microscopy.</w:t>
      </w:r>
    </w:p>
    <w:p w14:paraId="61645D6F" w14:textId="62615366" w:rsidR="00B0612D" w:rsidRDefault="00B0612D">
      <w:pPr>
        <w:jc w:val="both"/>
        <w:rPr>
          <w:rFonts w:cs="Times New Roman"/>
        </w:rPr>
      </w:pPr>
    </w:p>
    <w:p w14:paraId="4AC9555B" w14:textId="3A80E52A" w:rsidR="00B0612D" w:rsidRPr="00B0612D" w:rsidRDefault="00B0612D">
      <w:pPr>
        <w:jc w:val="both"/>
        <w:rPr>
          <w:rFonts w:cs="Times New Roman"/>
          <w:i/>
          <w:iCs/>
        </w:rPr>
      </w:pPr>
      <w:r w:rsidRPr="00B0612D">
        <w:rPr>
          <w:rFonts w:cs="Times New Roman"/>
          <w:i/>
          <w:iCs/>
        </w:rPr>
        <w:t>This study was approved by the ethic committee of the CHU Liege.</w:t>
      </w:r>
    </w:p>
    <w:p w14:paraId="1769BB68" w14:textId="77777777" w:rsidR="00124225" w:rsidRDefault="00124225">
      <w:pPr>
        <w:jc w:val="both"/>
        <w:rPr>
          <w:iCs/>
        </w:rPr>
      </w:pPr>
    </w:p>
    <w:sectPr w:rsidR="00124225">
      <w:pgSz w:w="11900" w:h="16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83791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C"/>
    <w:rsid w:val="CB76FFBB"/>
    <w:rsid w:val="E6CA502D"/>
    <w:rsid w:val="F655D8E2"/>
    <w:rsid w:val="FFEE9CFA"/>
    <w:rsid w:val="00000B75"/>
    <w:rsid w:val="000036C6"/>
    <w:rsid w:val="00005210"/>
    <w:rsid w:val="0001058A"/>
    <w:rsid w:val="000279B5"/>
    <w:rsid w:val="00033AAA"/>
    <w:rsid w:val="00034C75"/>
    <w:rsid w:val="00046C65"/>
    <w:rsid w:val="0005630E"/>
    <w:rsid w:val="00060862"/>
    <w:rsid w:val="00067685"/>
    <w:rsid w:val="00076451"/>
    <w:rsid w:val="00077956"/>
    <w:rsid w:val="0008562E"/>
    <w:rsid w:val="000A4A41"/>
    <w:rsid w:val="000C3EE1"/>
    <w:rsid w:val="000D1C75"/>
    <w:rsid w:val="000D47AB"/>
    <w:rsid w:val="000D64A0"/>
    <w:rsid w:val="000E5D11"/>
    <w:rsid w:val="0010455E"/>
    <w:rsid w:val="00104D96"/>
    <w:rsid w:val="00110662"/>
    <w:rsid w:val="00114E36"/>
    <w:rsid w:val="00124225"/>
    <w:rsid w:val="00127C85"/>
    <w:rsid w:val="0013267B"/>
    <w:rsid w:val="001459FC"/>
    <w:rsid w:val="00147E9A"/>
    <w:rsid w:val="00155BE4"/>
    <w:rsid w:val="0016221A"/>
    <w:rsid w:val="001633A6"/>
    <w:rsid w:val="00185AC4"/>
    <w:rsid w:val="001C3810"/>
    <w:rsid w:val="001C6D77"/>
    <w:rsid w:val="001D1DEF"/>
    <w:rsid w:val="001E0C61"/>
    <w:rsid w:val="001E1CCC"/>
    <w:rsid w:val="001E201B"/>
    <w:rsid w:val="001E7978"/>
    <w:rsid w:val="002024A0"/>
    <w:rsid w:val="0021583A"/>
    <w:rsid w:val="0021760B"/>
    <w:rsid w:val="0022699D"/>
    <w:rsid w:val="0026073A"/>
    <w:rsid w:val="0026098B"/>
    <w:rsid w:val="00262E8D"/>
    <w:rsid w:val="002670E6"/>
    <w:rsid w:val="002B4688"/>
    <w:rsid w:val="002D710C"/>
    <w:rsid w:val="002E0681"/>
    <w:rsid w:val="002E4182"/>
    <w:rsid w:val="002E50FC"/>
    <w:rsid w:val="0030350C"/>
    <w:rsid w:val="00313186"/>
    <w:rsid w:val="00313C6B"/>
    <w:rsid w:val="0032156C"/>
    <w:rsid w:val="00342F3C"/>
    <w:rsid w:val="003435F6"/>
    <w:rsid w:val="00346C04"/>
    <w:rsid w:val="00366BF3"/>
    <w:rsid w:val="00372AC7"/>
    <w:rsid w:val="003915B7"/>
    <w:rsid w:val="003A2315"/>
    <w:rsid w:val="003A620E"/>
    <w:rsid w:val="003E04D2"/>
    <w:rsid w:val="003E4FEF"/>
    <w:rsid w:val="003E6686"/>
    <w:rsid w:val="00402413"/>
    <w:rsid w:val="004149B7"/>
    <w:rsid w:val="00420052"/>
    <w:rsid w:val="00425CF3"/>
    <w:rsid w:val="004446B1"/>
    <w:rsid w:val="004502AD"/>
    <w:rsid w:val="0047622B"/>
    <w:rsid w:val="004770E0"/>
    <w:rsid w:val="004835A7"/>
    <w:rsid w:val="0048387C"/>
    <w:rsid w:val="004B4E5B"/>
    <w:rsid w:val="004D0A01"/>
    <w:rsid w:val="004E207D"/>
    <w:rsid w:val="004E75DE"/>
    <w:rsid w:val="005019CA"/>
    <w:rsid w:val="00511EA7"/>
    <w:rsid w:val="0052454C"/>
    <w:rsid w:val="00551874"/>
    <w:rsid w:val="00555238"/>
    <w:rsid w:val="00575A1A"/>
    <w:rsid w:val="005820A5"/>
    <w:rsid w:val="00590A09"/>
    <w:rsid w:val="005A3F55"/>
    <w:rsid w:val="005B5414"/>
    <w:rsid w:val="005B5546"/>
    <w:rsid w:val="005C168E"/>
    <w:rsid w:val="005C4E6A"/>
    <w:rsid w:val="005C667A"/>
    <w:rsid w:val="005E68B8"/>
    <w:rsid w:val="005F78FE"/>
    <w:rsid w:val="006002A0"/>
    <w:rsid w:val="0060299B"/>
    <w:rsid w:val="00605C43"/>
    <w:rsid w:val="00612F8B"/>
    <w:rsid w:val="00624859"/>
    <w:rsid w:val="00626195"/>
    <w:rsid w:val="00641E44"/>
    <w:rsid w:val="00645C7D"/>
    <w:rsid w:val="006463E6"/>
    <w:rsid w:val="0064649C"/>
    <w:rsid w:val="00652B26"/>
    <w:rsid w:val="00677CCD"/>
    <w:rsid w:val="0069120C"/>
    <w:rsid w:val="006A259F"/>
    <w:rsid w:val="006C21C9"/>
    <w:rsid w:val="006F4F69"/>
    <w:rsid w:val="00700E1A"/>
    <w:rsid w:val="00722555"/>
    <w:rsid w:val="00730C5D"/>
    <w:rsid w:val="00734E72"/>
    <w:rsid w:val="0073651B"/>
    <w:rsid w:val="007466A8"/>
    <w:rsid w:val="0075571B"/>
    <w:rsid w:val="00765155"/>
    <w:rsid w:val="007719E1"/>
    <w:rsid w:val="0078412E"/>
    <w:rsid w:val="0079241B"/>
    <w:rsid w:val="00796ED1"/>
    <w:rsid w:val="007B0121"/>
    <w:rsid w:val="007D3196"/>
    <w:rsid w:val="007E08BD"/>
    <w:rsid w:val="007E146A"/>
    <w:rsid w:val="00812683"/>
    <w:rsid w:val="00830B40"/>
    <w:rsid w:val="00842E71"/>
    <w:rsid w:val="00845142"/>
    <w:rsid w:val="008501C4"/>
    <w:rsid w:val="00856E5A"/>
    <w:rsid w:val="0088688F"/>
    <w:rsid w:val="008A5908"/>
    <w:rsid w:val="008B6715"/>
    <w:rsid w:val="008B6CF3"/>
    <w:rsid w:val="008C1E47"/>
    <w:rsid w:val="008E14E1"/>
    <w:rsid w:val="009271EF"/>
    <w:rsid w:val="009303DD"/>
    <w:rsid w:val="0093234F"/>
    <w:rsid w:val="0094144B"/>
    <w:rsid w:val="009755B8"/>
    <w:rsid w:val="00981F27"/>
    <w:rsid w:val="0098384C"/>
    <w:rsid w:val="0098641E"/>
    <w:rsid w:val="009975B9"/>
    <w:rsid w:val="009A6BAE"/>
    <w:rsid w:val="009B50D0"/>
    <w:rsid w:val="009B58E9"/>
    <w:rsid w:val="009B6131"/>
    <w:rsid w:val="009C6747"/>
    <w:rsid w:val="009D442A"/>
    <w:rsid w:val="009D6FDA"/>
    <w:rsid w:val="009E14BD"/>
    <w:rsid w:val="009E66F4"/>
    <w:rsid w:val="00A05F07"/>
    <w:rsid w:val="00A061A9"/>
    <w:rsid w:val="00A24637"/>
    <w:rsid w:val="00A30E06"/>
    <w:rsid w:val="00A34E03"/>
    <w:rsid w:val="00A36BDA"/>
    <w:rsid w:val="00A50756"/>
    <w:rsid w:val="00A52316"/>
    <w:rsid w:val="00A60F2F"/>
    <w:rsid w:val="00A655AC"/>
    <w:rsid w:val="00A7149F"/>
    <w:rsid w:val="00A77BA6"/>
    <w:rsid w:val="00A9207B"/>
    <w:rsid w:val="00A9269A"/>
    <w:rsid w:val="00A93B06"/>
    <w:rsid w:val="00AA5907"/>
    <w:rsid w:val="00AC77CD"/>
    <w:rsid w:val="00AF570F"/>
    <w:rsid w:val="00AF7BD4"/>
    <w:rsid w:val="00B01DEF"/>
    <w:rsid w:val="00B0612D"/>
    <w:rsid w:val="00B12235"/>
    <w:rsid w:val="00B12C46"/>
    <w:rsid w:val="00B13697"/>
    <w:rsid w:val="00B13C48"/>
    <w:rsid w:val="00B53EF9"/>
    <w:rsid w:val="00B9486A"/>
    <w:rsid w:val="00BB2624"/>
    <w:rsid w:val="00BB5D0E"/>
    <w:rsid w:val="00BC76AC"/>
    <w:rsid w:val="00BD012F"/>
    <w:rsid w:val="00BF259D"/>
    <w:rsid w:val="00BF73C1"/>
    <w:rsid w:val="00C17EBE"/>
    <w:rsid w:val="00C25DF7"/>
    <w:rsid w:val="00C26C89"/>
    <w:rsid w:val="00C34CC4"/>
    <w:rsid w:val="00C77ED1"/>
    <w:rsid w:val="00C8500E"/>
    <w:rsid w:val="00CD62B6"/>
    <w:rsid w:val="00CE02FD"/>
    <w:rsid w:val="00CE7830"/>
    <w:rsid w:val="00CF7A18"/>
    <w:rsid w:val="00D0328A"/>
    <w:rsid w:val="00D11563"/>
    <w:rsid w:val="00D2259C"/>
    <w:rsid w:val="00D31807"/>
    <w:rsid w:val="00D31A4F"/>
    <w:rsid w:val="00D3528D"/>
    <w:rsid w:val="00D36E10"/>
    <w:rsid w:val="00D40419"/>
    <w:rsid w:val="00D85ABE"/>
    <w:rsid w:val="00D92422"/>
    <w:rsid w:val="00D96A3F"/>
    <w:rsid w:val="00DA0802"/>
    <w:rsid w:val="00DB2509"/>
    <w:rsid w:val="00DB4957"/>
    <w:rsid w:val="00DD31C8"/>
    <w:rsid w:val="00DF0C4E"/>
    <w:rsid w:val="00E01878"/>
    <w:rsid w:val="00E12A9A"/>
    <w:rsid w:val="00E14ACD"/>
    <w:rsid w:val="00E35B35"/>
    <w:rsid w:val="00E55BCE"/>
    <w:rsid w:val="00E60F7B"/>
    <w:rsid w:val="00E64965"/>
    <w:rsid w:val="00E72107"/>
    <w:rsid w:val="00E8020D"/>
    <w:rsid w:val="00E947E2"/>
    <w:rsid w:val="00EA0254"/>
    <w:rsid w:val="00EA3A98"/>
    <w:rsid w:val="00EA452C"/>
    <w:rsid w:val="00EB130F"/>
    <w:rsid w:val="00EC16F4"/>
    <w:rsid w:val="00ED0C9C"/>
    <w:rsid w:val="00EE3B66"/>
    <w:rsid w:val="00F225C8"/>
    <w:rsid w:val="00F41E4E"/>
    <w:rsid w:val="00F44979"/>
    <w:rsid w:val="00F56A7F"/>
    <w:rsid w:val="00F654EF"/>
    <w:rsid w:val="00F9462A"/>
    <w:rsid w:val="00F95086"/>
    <w:rsid w:val="00FA340B"/>
    <w:rsid w:val="00FA6210"/>
    <w:rsid w:val="00FB6272"/>
    <w:rsid w:val="00FD5031"/>
    <w:rsid w:val="00FE3066"/>
    <w:rsid w:val="00FE74C0"/>
    <w:rsid w:val="21B3DE5B"/>
    <w:rsid w:val="29EE7CFD"/>
    <w:rsid w:val="37BF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ADF09"/>
  <w15:docId w15:val="{9E4BE9D3-2DC9-4A44-97C4-D83CF428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 w:cs="Cambria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character" w:customStyle="1" w:styleId="Titre1Car">
    <w:name w:val="Titre 1 Car"/>
    <w:basedOn w:val="Policepardfaut"/>
    <w:link w:val="Titre1"/>
    <w:qFormat/>
    <w:rPr>
      <w:rFonts w:ascii="Arial" w:eastAsia="Times New Roman" w:hAnsi="Arial" w:cs="Arial"/>
      <w:b/>
      <w:bCs/>
      <w:kern w:val="1"/>
      <w:sz w:val="32"/>
      <w:szCs w:val="32"/>
      <w:u w:val="single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A93B0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B06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B06"/>
    <w:rPr>
      <w:rFonts w:eastAsia="Times New Roman" w:cs="Cambria"/>
      <w:sz w:val="24"/>
      <w:szCs w:val="24"/>
      <w:lang w:val="en-US" w:eastAsia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B06"/>
    <w:rPr>
      <w:rFonts w:eastAsia="Times New Roman" w:cs="Cambria"/>
      <w:b/>
      <w:bCs/>
      <w:sz w:val="24"/>
      <w:szCs w:val="24"/>
      <w:lang w:val="en-US" w:eastAsia="ar-SA"/>
    </w:rPr>
  </w:style>
  <w:style w:type="paragraph" w:styleId="Rvision">
    <w:name w:val="Revision"/>
    <w:hidden/>
    <w:uiPriority w:val="99"/>
    <w:semiHidden/>
    <w:rsid w:val="006A259F"/>
    <w:rPr>
      <w:rFonts w:eastAsia="Times New Roman" w:cs="Cambria"/>
      <w:sz w:val="24"/>
      <w:szCs w:val="24"/>
      <w:lang w:val="en-US"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06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0612D"/>
    <w:rPr>
      <w:rFonts w:ascii="Courier New" w:eastAsia="Times New Roman" w:hAnsi="Courier New" w:cs="Courier New"/>
      <w:lang w:eastAsia="fr-CA"/>
    </w:rPr>
  </w:style>
  <w:style w:type="character" w:customStyle="1" w:styleId="y2iqfc">
    <w:name w:val="y2iqfc"/>
    <w:basedOn w:val="Policepardfaut"/>
    <w:rsid w:val="00B0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Juranová</dc:creator>
  <cp:lastModifiedBy>lioneljbenchimol@gmail.com</cp:lastModifiedBy>
  <cp:revision>34</cp:revision>
  <dcterms:created xsi:type="dcterms:W3CDTF">2021-06-17T07:25:00Z</dcterms:created>
  <dcterms:modified xsi:type="dcterms:W3CDTF">2023-03-30T21:38:00Z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1033-11.1.0.8865</vt:lpwstr>
  </property>
</Properties>
</file>