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571D">
      <w:pPr>
        <w:jc w:val="center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Évaluation d’une nouvelle bibliothérapie de l’éjaculation précoce</w:t>
      </w:r>
    </w:p>
    <w:p w:rsidR="00000000" w:rsidRDefault="0088571D">
      <w:pPr>
        <w:rPr>
          <w:lang w:val="fr-BE"/>
        </w:rPr>
      </w:pPr>
    </w:p>
    <w:p w:rsidR="00000000" w:rsidRDefault="0088571D">
      <w:pPr>
        <w:jc w:val="center"/>
        <w:rPr>
          <w:vertAlign w:val="superscript"/>
          <w:lang w:val="fr-BE"/>
        </w:rPr>
      </w:pPr>
      <w:r>
        <w:rPr>
          <w:u w:val="single"/>
          <w:lang w:val="fr-BE"/>
        </w:rPr>
        <w:t>Ph. Kempeneers</w:t>
      </w:r>
      <w:r>
        <w:rPr>
          <w:vertAlign w:val="superscript"/>
          <w:lang w:val="fr-BE"/>
        </w:rPr>
        <w:t>a,b</w:t>
      </w:r>
      <w:r>
        <w:rPr>
          <w:lang w:val="fr-BE"/>
        </w:rPr>
        <w:t>, R. Andrianne</w:t>
      </w:r>
      <w:r>
        <w:rPr>
          <w:vertAlign w:val="superscript"/>
          <w:lang w:val="fr-BE"/>
        </w:rPr>
        <w:t>c</w:t>
      </w:r>
      <w:r>
        <w:rPr>
          <w:lang w:val="fr-BE"/>
        </w:rPr>
        <w:t>, S. Bauwens</w:t>
      </w:r>
      <w:r>
        <w:rPr>
          <w:vertAlign w:val="superscript"/>
          <w:lang w:val="fr-BE"/>
        </w:rPr>
        <w:t>d</w:t>
      </w:r>
      <w:r>
        <w:rPr>
          <w:lang w:val="fr-BE"/>
        </w:rPr>
        <w:t>, S. Blairy</w:t>
      </w:r>
      <w:r>
        <w:rPr>
          <w:vertAlign w:val="superscript"/>
          <w:lang w:val="fr-BE"/>
        </w:rPr>
        <w:t>a</w:t>
      </w:r>
      <w:r>
        <w:rPr>
          <w:lang w:val="fr-BE"/>
        </w:rPr>
        <w:t>, I. Georis</w:t>
      </w:r>
      <w:r>
        <w:rPr>
          <w:vertAlign w:val="superscript"/>
          <w:lang w:val="fr-BE"/>
        </w:rPr>
        <w:t>d</w:t>
      </w:r>
      <w:r>
        <w:rPr>
          <w:lang w:val="fr-BE"/>
        </w:rPr>
        <w:t>, J.F. Pairoux</w:t>
      </w:r>
      <w:r>
        <w:rPr>
          <w:vertAlign w:val="superscript"/>
          <w:lang w:val="fr-BE"/>
        </w:rPr>
        <w:t>a</w:t>
      </w:r>
    </w:p>
    <w:p w:rsidR="00000000" w:rsidRDefault="0088571D">
      <w:pPr>
        <w:jc w:val="center"/>
        <w:rPr>
          <w:vertAlign w:val="superscript"/>
          <w:lang w:val="fr-BE"/>
        </w:rPr>
      </w:pPr>
    </w:p>
    <w:p w:rsidR="00000000" w:rsidRDefault="0088571D">
      <w:pPr>
        <w:jc w:val="center"/>
        <w:rPr>
          <w:sz w:val="20"/>
          <w:szCs w:val="20"/>
          <w:vertAlign w:val="superscript"/>
          <w:lang w:val="fr-BE"/>
        </w:rPr>
      </w:pPr>
      <w:r>
        <w:rPr>
          <w:sz w:val="20"/>
          <w:szCs w:val="20"/>
          <w:vertAlign w:val="superscript"/>
          <w:lang w:val="fr-BE"/>
        </w:rPr>
        <w:t xml:space="preserve">a </w:t>
      </w:r>
      <w:r>
        <w:rPr>
          <w:sz w:val="20"/>
          <w:szCs w:val="20"/>
          <w:lang w:val="fr-BE"/>
        </w:rPr>
        <w:t>Université de Liège, Faculté de Psychologie (B)</w:t>
      </w:r>
    </w:p>
    <w:p w:rsidR="00000000" w:rsidRDefault="0088571D">
      <w:pPr>
        <w:jc w:val="center"/>
        <w:rPr>
          <w:sz w:val="20"/>
          <w:szCs w:val="20"/>
          <w:vertAlign w:val="superscript"/>
          <w:lang w:val="fr-BE"/>
        </w:rPr>
      </w:pPr>
      <w:r>
        <w:rPr>
          <w:sz w:val="20"/>
          <w:szCs w:val="20"/>
          <w:vertAlign w:val="superscript"/>
          <w:lang w:val="fr-BE"/>
        </w:rPr>
        <w:t xml:space="preserve">b </w:t>
      </w:r>
      <w:r>
        <w:rPr>
          <w:sz w:val="20"/>
          <w:szCs w:val="20"/>
          <w:lang w:val="fr-BE"/>
        </w:rPr>
        <w:t>Clinique Psychiatrique des Alexiens, Henri-Chapelle</w:t>
      </w:r>
      <w:r>
        <w:rPr>
          <w:sz w:val="20"/>
          <w:szCs w:val="20"/>
          <w:lang w:val="fr-BE"/>
        </w:rPr>
        <w:t xml:space="preserve"> (B)</w:t>
      </w:r>
    </w:p>
    <w:p w:rsidR="00000000" w:rsidRDefault="0088571D">
      <w:pPr>
        <w:jc w:val="center"/>
        <w:rPr>
          <w:sz w:val="20"/>
          <w:szCs w:val="20"/>
          <w:vertAlign w:val="superscript"/>
          <w:lang w:val="fr-BE"/>
        </w:rPr>
      </w:pPr>
      <w:r>
        <w:rPr>
          <w:sz w:val="20"/>
          <w:szCs w:val="20"/>
          <w:vertAlign w:val="superscript"/>
          <w:lang w:val="fr-BE"/>
        </w:rPr>
        <w:t xml:space="preserve">c </w:t>
      </w:r>
      <w:r>
        <w:rPr>
          <w:sz w:val="20"/>
          <w:szCs w:val="20"/>
          <w:lang w:val="fr-BE"/>
        </w:rPr>
        <w:t>Université de Liège, Faculté de Médecine - Urologie (B)</w:t>
      </w:r>
    </w:p>
    <w:p w:rsidR="00000000" w:rsidRDefault="0088571D">
      <w:pPr>
        <w:jc w:val="center"/>
        <w:rPr>
          <w:sz w:val="20"/>
          <w:szCs w:val="20"/>
          <w:lang w:val="fr-BE"/>
        </w:rPr>
      </w:pPr>
      <w:r>
        <w:rPr>
          <w:sz w:val="20"/>
          <w:szCs w:val="20"/>
          <w:vertAlign w:val="superscript"/>
          <w:lang w:val="fr-BE"/>
        </w:rPr>
        <w:t xml:space="preserve">d </w:t>
      </w:r>
      <w:r>
        <w:rPr>
          <w:sz w:val="20"/>
          <w:szCs w:val="20"/>
          <w:lang w:val="fr-BE"/>
        </w:rPr>
        <w:t>Sexologues d’exercice libéral, BibliothEP, Liège (B)</w:t>
      </w:r>
    </w:p>
    <w:p w:rsidR="00000000" w:rsidRDefault="0088571D">
      <w:pPr>
        <w:rPr>
          <w:lang w:val="fr-BE"/>
        </w:rPr>
      </w:pPr>
    </w:p>
    <w:p w:rsidR="00000000" w:rsidRDefault="0088571D">
      <w:pPr>
        <w:rPr>
          <w:lang w:val="fr-BE"/>
        </w:rPr>
      </w:pPr>
    </w:p>
    <w:p w:rsidR="00000000" w:rsidRDefault="0088571D">
      <w:pPr>
        <w:jc w:val="both"/>
      </w:pPr>
      <w:r>
        <w:rPr>
          <w:lang w:val="fr-BE"/>
        </w:rPr>
        <w:t>INTRODUCTION. L’éjaculation précoce (EP) est un trouble sexuel répandu. Les personnes atteintes ne sont cependant pas nombreuses à consu</w:t>
      </w:r>
      <w:r>
        <w:rPr>
          <w:lang w:val="fr-BE"/>
        </w:rPr>
        <w:t>lter des professionnels pour solutionner leur difficulté. Bien qu’il n’y ait pas de consensus ferme quant à son étiologie, certains mécanismes de l’EP sont actuellement bien connus. Ceci permet des traitements précis et efficaces, tant au plan pharmacologi</w:t>
      </w:r>
      <w:r>
        <w:rPr>
          <w:lang w:val="fr-BE"/>
        </w:rPr>
        <w:t xml:space="preserve">que qu’au plan cognitif et comportemental. Par ailleurs, des études ont montré que la lecture de documents didactiques concernant l’EP pouvait aider de nombreux hommes présentant ce trouble </w:t>
      </w:r>
      <w:r>
        <w:t>(Lowe &amp; Mikulas, 1974; Trudel et al., 1985; De Sutter et al., 2002</w:t>
      </w:r>
      <w:r>
        <w:t>). Ce type d’approche est appelé « bibliothérapie ».</w:t>
      </w:r>
    </w:p>
    <w:p w:rsidR="00000000" w:rsidRDefault="0088571D">
      <w:pPr>
        <w:jc w:val="both"/>
      </w:pPr>
      <w:r>
        <w:t>OBJECTIF. L’objectif de la présente étude est d’améliorer l’approche bibliothérapeutique en élaborant et en testant un manuel (1) plus concis que les précédents, (2) avec des consignes thérapeutiques plu</w:t>
      </w:r>
      <w:r>
        <w:t>s faciles à assimiler et, de ce fait, (3) rendu accessible à un large public qui, ordinairement, ne consulte pas pour ce type de difficulté.</w:t>
      </w:r>
    </w:p>
    <w:p w:rsidR="00000000" w:rsidRDefault="0088571D">
      <w:pPr>
        <w:jc w:val="both"/>
      </w:pPr>
      <w:r>
        <w:t xml:space="preserve">METHODE. Une courte bibliothérapie (moins de 40 pages A4) intitulée </w:t>
      </w:r>
      <w:r>
        <w:rPr>
          <w:i/>
        </w:rPr>
        <w:t>Guide pratique de l’EP</w:t>
      </w:r>
      <w:r>
        <w:t xml:space="preserve"> a été testée auprès de 4</w:t>
      </w:r>
      <w:r>
        <w:t>00 sujets EP (critères diagnostiques DSM IV). Des indicateurs auto-rapportés tels l’anxiété, la satisfaction sexuelle, le temps de latence éjaculatoire, le sentiment de contrôle et la satisfaction de la partenaire ont été mesurés avant puis 4 à 8 mois aprè</w:t>
      </w:r>
      <w:r>
        <w:t xml:space="preserve">s la lecture du </w:t>
      </w:r>
      <w:r>
        <w:rPr>
          <w:i/>
        </w:rPr>
        <w:t>Guide pratique</w:t>
      </w:r>
      <w:r>
        <w:t>, et ils ont été comparés aux notes obtenues par des sujets laissés sur une liste d’attente.</w:t>
      </w:r>
    </w:p>
    <w:p w:rsidR="00000000" w:rsidRDefault="0088571D">
      <w:pPr>
        <w:jc w:val="both"/>
      </w:pPr>
      <w:r>
        <w:t>RESULTATS. Les investigations sont toujours en cours. Les premières analyses (juin 2009) montrent cependant une amélioration signific</w:t>
      </w:r>
      <w:r>
        <w:t xml:space="preserve">ative de l’ensemble de ces indicateurs après avoir lu la bibliothérapie. Les sujets à qui a été proposé le Guide pratique estiment en outre que cela les a aidé à améliorer leur sexualité. Le sentiment d’amélioration ne semble pas lié à des variables comme </w:t>
      </w:r>
      <w:r>
        <w:t>le niveau d’éducation, le type d’EP (primaire/secondaire, situationnelle/généralisée) ou les traits de personnalité (TCI-R, Cloninger ; STAI Y-B, Spielberger.)</w:t>
      </w:r>
    </w:p>
    <w:p w:rsidR="0088571D" w:rsidRDefault="0088571D">
      <w:pPr>
        <w:jc w:val="both"/>
      </w:pPr>
      <w:r>
        <w:t xml:space="preserve">CONCLUSION. Une brochure bibliothérapeutique comme le </w:t>
      </w:r>
      <w:r>
        <w:rPr>
          <w:i/>
        </w:rPr>
        <w:t>Guide pratique de l’EP</w:t>
      </w:r>
      <w:r>
        <w:t xml:space="preserve"> pourrait être un in</w:t>
      </w:r>
      <w:r>
        <w:t>strument utile de promotion de la santé sexuelle dans de larges populations.</w:t>
      </w:r>
    </w:p>
    <w:sectPr w:rsidR="0088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40B42"/>
    <w:rsid w:val="00240B42"/>
    <w:rsid w:val="0088571D"/>
    <w:rsid w:val="00AB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Évaluation d’une nouvelle bibliothérapie de l’éjaculation précoce</vt:lpstr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Évaluation d’une nouvelle bibliothérapie de l’éjaculation précoce</dc:title>
  <dc:subject/>
  <dc:creator>Philippe kempeneers</dc:creator>
  <cp:keywords/>
  <dc:description/>
  <cp:lastModifiedBy>blairy</cp:lastModifiedBy>
  <cp:revision>2</cp:revision>
  <dcterms:created xsi:type="dcterms:W3CDTF">2010-02-18T15:21:00Z</dcterms:created>
  <dcterms:modified xsi:type="dcterms:W3CDTF">2010-02-18T15:21:00Z</dcterms:modified>
</cp:coreProperties>
</file>