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39EFA" w14:textId="0F135EAB" w:rsidR="006762C9" w:rsidRPr="00A758E1" w:rsidRDefault="006762C9" w:rsidP="0061193F">
      <w:pPr>
        <w:spacing w:line="360" w:lineRule="auto"/>
        <w:rPr>
          <w:rFonts w:cs="Times New Roman"/>
          <w:szCs w:val="24"/>
        </w:rPr>
      </w:pPr>
      <w:r w:rsidRPr="00A758E1">
        <w:rPr>
          <w:rFonts w:cs="Times New Roman"/>
          <w:szCs w:val="24"/>
        </w:rPr>
        <w:t xml:space="preserve">Nicolas Navarro, </w:t>
      </w:r>
      <w:hyperlink r:id="rId8" w:history="1">
        <w:r w:rsidRPr="00A758E1">
          <w:rPr>
            <w:rStyle w:val="Lienhypertexte"/>
            <w:rFonts w:cs="Times New Roman"/>
            <w:szCs w:val="24"/>
          </w:rPr>
          <w:t>nicolas.navarro@uliege.be</w:t>
        </w:r>
      </w:hyperlink>
      <w:r w:rsidRPr="00A758E1">
        <w:rPr>
          <w:rFonts w:cs="Times New Roman"/>
          <w:szCs w:val="24"/>
        </w:rPr>
        <w:t xml:space="preserve">, Université de Liège, UR Art, archéologie, patrimoine (UR AAP), 4000 Liège, Belgique </w:t>
      </w:r>
    </w:p>
    <w:p w14:paraId="7ABCE07E" w14:textId="77777777" w:rsidR="006A29EF" w:rsidRPr="00A758E1" w:rsidRDefault="006A29EF" w:rsidP="0061193F">
      <w:pPr>
        <w:spacing w:line="360" w:lineRule="auto"/>
        <w:rPr>
          <w:rFonts w:cs="Times New Roman"/>
          <w:b/>
          <w:bCs/>
          <w:szCs w:val="24"/>
        </w:rPr>
      </w:pPr>
    </w:p>
    <w:p w14:paraId="5E63EB72" w14:textId="0161FC9A" w:rsidR="005C7A35" w:rsidRPr="00A758E1" w:rsidRDefault="005C7A35" w:rsidP="0061193F">
      <w:pPr>
        <w:spacing w:line="360" w:lineRule="auto"/>
        <w:rPr>
          <w:rFonts w:cs="Times New Roman"/>
          <w:b/>
          <w:bCs/>
          <w:szCs w:val="24"/>
        </w:rPr>
      </w:pPr>
      <w:r w:rsidRPr="00A758E1">
        <w:rPr>
          <w:rFonts w:cs="Times New Roman"/>
          <w:b/>
          <w:bCs/>
          <w:szCs w:val="24"/>
        </w:rPr>
        <w:t>L'application</w:t>
      </w:r>
      <w:r w:rsidR="006A29EF" w:rsidRPr="00A758E1">
        <w:rPr>
          <w:rFonts w:cs="Times New Roman"/>
          <w:b/>
          <w:bCs/>
          <w:szCs w:val="24"/>
        </w:rPr>
        <w:t xml:space="preserve"> mobile</w:t>
      </w:r>
      <w:r w:rsidRPr="00A758E1">
        <w:rPr>
          <w:rFonts w:cs="Times New Roman"/>
          <w:b/>
          <w:bCs/>
          <w:szCs w:val="24"/>
        </w:rPr>
        <w:t xml:space="preserve"> Traverse, </w:t>
      </w:r>
      <w:r w:rsidR="00B37D00" w:rsidRPr="00A758E1">
        <w:rPr>
          <w:rFonts w:cs="Times New Roman"/>
          <w:b/>
          <w:bCs/>
          <w:szCs w:val="24"/>
        </w:rPr>
        <w:t xml:space="preserve">entre </w:t>
      </w:r>
      <w:r w:rsidRPr="00A758E1">
        <w:rPr>
          <w:rFonts w:cs="Times New Roman"/>
          <w:b/>
          <w:bCs/>
          <w:szCs w:val="24"/>
        </w:rPr>
        <w:t xml:space="preserve">partage </w:t>
      </w:r>
      <w:r w:rsidR="00B37D00" w:rsidRPr="00A758E1">
        <w:rPr>
          <w:rFonts w:cs="Times New Roman"/>
          <w:b/>
          <w:bCs/>
          <w:szCs w:val="24"/>
        </w:rPr>
        <w:t xml:space="preserve">et accaparement </w:t>
      </w:r>
      <w:r w:rsidRPr="00A758E1">
        <w:rPr>
          <w:rFonts w:cs="Times New Roman"/>
          <w:b/>
          <w:bCs/>
          <w:szCs w:val="24"/>
        </w:rPr>
        <w:t>d</w:t>
      </w:r>
      <w:r w:rsidR="00B37D00" w:rsidRPr="00A758E1">
        <w:rPr>
          <w:rFonts w:cs="Times New Roman"/>
          <w:b/>
          <w:bCs/>
          <w:szCs w:val="24"/>
        </w:rPr>
        <w:t>’</w:t>
      </w:r>
      <w:r w:rsidRPr="00A758E1">
        <w:rPr>
          <w:rFonts w:cs="Times New Roman"/>
          <w:b/>
          <w:bCs/>
          <w:szCs w:val="24"/>
        </w:rPr>
        <w:t>u</w:t>
      </w:r>
      <w:r w:rsidR="00B37D00" w:rsidRPr="00A758E1">
        <w:rPr>
          <w:rFonts w:cs="Times New Roman"/>
          <w:b/>
          <w:bCs/>
          <w:szCs w:val="24"/>
        </w:rPr>
        <w:t>n</w:t>
      </w:r>
      <w:r w:rsidRPr="00A758E1">
        <w:rPr>
          <w:rFonts w:cs="Times New Roman"/>
          <w:b/>
          <w:bCs/>
          <w:szCs w:val="24"/>
        </w:rPr>
        <w:t xml:space="preserve"> patrimoine</w:t>
      </w:r>
      <w:r w:rsidR="00B37D00" w:rsidRPr="00A758E1">
        <w:rPr>
          <w:rFonts w:cs="Times New Roman"/>
          <w:b/>
          <w:bCs/>
          <w:szCs w:val="24"/>
        </w:rPr>
        <w:t xml:space="preserve"> transfrontalier</w:t>
      </w:r>
    </w:p>
    <w:p w14:paraId="4EAA24C7" w14:textId="77777777" w:rsidR="006762C9" w:rsidRPr="00A758E1" w:rsidRDefault="006762C9" w:rsidP="0061193F">
      <w:pPr>
        <w:spacing w:line="360" w:lineRule="auto"/>
        <w:rPr>
          <w:rFonts w:cs="Times New Roman"/>
          <w:szCs w:val="24"/>
        </w:rPr>
      </w:pPr>
    </w:p>
    <w:p w14:paraId="35178645" w14:textId="6FBC8DD1" w:rsidR="00DC7DA7" w:rsidRPr="0061193F" w:rsidRDefault="00DC7DA7" w:rsidP="0061193F">
      <w:pPr>
        <w:spacing w:line="360" w:lineRule="auto"/>
        <w:rPr>
          <w:rFonts w:cs="Times New Roman"/>
          <w:b/>
          <w:bCs/>
          <w:szCs w:val="24"/>
        </w:rPr>
      </w:pPr>
      <w:r w:rsidRPr="0061193F">
        <w:rPr>
          <w:rFonts w:cs="Times New Roman"/>
          <w:b/>
          <w:bCs/>
          <w:szCs w:val="24"/>
        </w:rPr>
        <w:t>Résumé</w:t>
      </w:r>
      <w:r w:rsidR="00A758E1">
        <w:rPr>
          <w:rFonts w:cs="Times New Roman"/>
          <w:b/>
          <w:bCs/>
          <w:szCs w:val="24"/>
        </w:rPr>
        <w:t> :</w:t>
      </w:r>
    </w:p>
    <w:p w14:paraId="3A4C4DE1" w14:textId="311EE9AD" w:rsidR="00F6024B" w:rsidRPr="00A758E1" w:rsidRDefault="005C7A35" w:rsidP="0061193F">
      <w:pPr>
        <w:spacing w:line="360" w:lineRule="auto"/>
        <w:rPr>
          <w:rFonts w:cs="Times New Roman"/>
          <w:szCs w:val="24"/>
        </w:rPr>
      </w:pPr>
      <w:r w:rsidRPr="00A758E1">
        <w:rPr>
          <w:rFonts w:cs="Times New Roman"/>
          <w:szCs w:val="24"/>
        </w:rPr>
        <w:t xml:space="preserve">L'application mobile Traverse a été développée dans le cadre d'un financement </w:t>
      </w:r>
      <w:r w:rsidR="00EF5DD8" w:rsidRPr="00A758E1">
        <w:rPr>
          <w:rFonts w:cs="Times New Roman"/>
          <w:szCs w:val="24"/>
        </w:rPr>
        <w:t>Interreg</w:t>
      </w:r>
      <w:r w:rsidRPr="00A758E1">
        <w:rPr>
          <w:rFonts w:cs="Times New Roman"/>
          <w:szCs w:val="24"/>
        </w:rPr>
        <w:t>. Grâce à la participation de nombreux acteurs du patrimoine, cet outil ambitionne de mettre à disposition du public un patrimoine commun</w:t>
      </w:r>
      <w:r w:rsidR="008076B3" w:rsidRPr="00A758E1">
        <w:rPr>
          <w:rFonts w:cs="Times New Roman"/>
          <w:szCs w:val="24"/>
        </w:rPr>
        <w:t>, transfrontalier,</w:t>
      </w:r>
      <w:r w:rsidRPr="00A758E1">
        <w:rPr>
          <w:rFonts w:cs="Times New Roman"/>
          <w:szCs w:val="24"/>
        </w:rPr>
        <w:t xml:space="preserve"> à l'ensemble d'un territoire de projet. </w:t>
      </w:r>
      <w:r w:rsidR="006762C9" w:rsidRPr="00A758E1">
        <w:rPr>
          <w:rFonts w:cs="Times New Roman"/>
          <w:szCs w:val="24"/>
        </w:rPr>
        <w:t>Trois perspectives permettent d’analyse</w:t>
      </w:r>
      <w:r w:rsidR="002B714D" w:rsidRPr="00A758E1">
        <w:rPr>
          <w:rFonts w:cs="Times New Roman"/>
          <w:szCs w:val="24"/>
        </w:rPr>
        <w:t>r</w:t>
      </w:r>
      <w:r w:rsidR="006762C9" w:rsidRPr="00A758E1">
        <w:rPr>
          <w:rFonts w:cs="Times New Roman"/>
          <w:szCs w:val="24"/>
        </w:rPr>
        <w:t xml:space="preserve"> ce projet comme un « objet-frontière »</w:t>
      </w:r>
      <w:r w:rsidRPr="00A758E1">
        <w:rPr>
          <w:rFonts w:cs="Times New Roman"/>
          <w:szCs w:val="24"/>
        </w:rPr>
        <w:t xml:space="preserve">. </w:t>
      </w:r>
      <w:r w:rsidR="006762C9" w:rsidRPr="00A758E1">
        <w:rPr>
          <w:rFonts w:cs="Times New Roman"/>
          <w:szCs w:val="24"/>
        </w:rPr>
        <w:t>(1) L</w:t>
      </w:r>
      <w:r w:rsidRPr="00A758E1">
        <w:rPr>
          <w:rFonts w:cs="Times New Roman"/>
          <w:szCs w:val="24"/>
        </w:rPr>
        <w:t>a construction d'un territoire commun, à partir d'un récit territorial qu</w:t>
      </w:r>
      <w:r w:rsidR="006762C9" w:rsidRPr="00A758E1">
        <w:rPr>
          <w:rFonts w:cs="Times New Roman"/>
          <w:szCs w:val="24"/>
        </w:rPr>
        <w:t>i est</w:t>
      </w:r>
      <w:r w:rsidRPr="00A758E1">
        <w:rPr>
          <w:rFonts w:cs="Times New Roman"/>
          <w:szCs w:val="24"/>
        </w:rPr>
        <w:t xml:space="preserve"> convoqu</w:t>
      </w:r>
      <w:r w:rsidR="006762C9" w:rsidRPr="00A758E1">
        <w:rPr>
          <w:rFonts w:cs="Times New Roman"/>
          <w:szCs w:val="24"/>
        </w:rPr>
        <w:t>é</w:t>
      </w:r>
      <w:r w:rsidR="002B714D" w:rsidRPr="00A758E1">
        <w:rPr>
          <w:rFonts w:cs="Times New Roman"/>
          <w:szCs w:val="24"/>
        </w:rPr>
        <w:t xml:space="preserve"> dans</w:t>
      </w:r>
      <w:r w:rsidRPr="00A758E1">
        <w:rPr>
          <w:rFonts w:cs="Times New Roman"/>
          <w:szCs w:val="24"/>
        </w:rPr>
        <w:t xml:space="preserve"> l'application et ses discours </w:t>
      </w:r>
      <w:r w:rsidR="0078185B" w:rsidRPr="00A758E1">
        <w:rPr>
          <w:rFonts w:cs="Times New Roman"/>
          <w:szCs w:val="24"/>
        </w:rPr>
        <w:t>d'escorte</w:t>
      </w:r>
      <w:r w:rsidRPr="00A758E1">
        <w:rPr>
          <w:rFonts w:cs="Times New Roman"/>
          <w:szCs w:val="24"/>
        </w:rPr>
        <w:t xml:space="preserve">. </w:t>
      </w:r>
      <w:r w:rsidR="006762C9" w:rsidRPr="00A758E1">
        <w:rPr>
          <w:rFonts w:cs="Times New Roman"/>
          <w:szCs w:val="24"/>
        </w:rPr>
        <w:t>(2) L</w:t>
      </w:r>
      <w:r w:rsidRPr="00A758E1">
        <w:rPr>
          <w:rFonts w:cs="Times New Roman"/>
          <w:szCs w:val="24"/>
        </w:rPr>
        <w:t xml:space="preserve">es modalités de gouvernance entre de multiples acteurs </w:t>
      </w:r>
      <w:r w:rsidR="006762C9" w:rsidRPr="00A758E1">
        <w:rPr>
          <w:rFonts w:cs="Times New Roman"/>
          <w:szCs w:val="24"/>
        </w:rPr>
        <w:t>mettent</w:t>
      </w:r>
      <w:r w:rsidRPr="00A758E1">
        <w:rPr>
          <w:rFonts w:cs="Times New Roman"/>
          <w:szCs w:val="24"/>
        </w:rPr>
        <w:t xml:space="preserve"> particulièrement en exergue le rôle de médiateur exercé le cas présent par l'entreprise prestataire en charge du développement de l'application. </w:t>
      </w:r>
      <w:r w:rsidR="006762C9" w:rsidRPr="00A758E1">
        <w:rPr>
          <w:rFonts w:cs="Times New Roman"/>
          <w:szCs w:val="24"/>
        </w:rPr>
        <w:t xml:space="preserve">(3) La mobilisation du patrimoine dépassant </w:t>
      </w:r>
      <w:r w:rsidRPr="00A758E1">
        <w:rPr>
          <w:rFonts w:cs="Times New Roman"/>
          <w:szCs w:val="24"/>
        </w:rPr>
        <w:t>une dimension uniquement matérielle pour intégrer des enjeux sociaux et politiques.</w:t>
      </w:r>
      <w:r w:rsidR="00B37D00" w:rsidRPr="00A758E1">
        <w:rPr>
          <w:rFonts w:cs="Times New Roman"/>
          <w:szCs w:val="24"/>
        </w:rPr>
        <w:t xml:space="preserve"> Ces perspectives rendent compte d’un mouvement ambivalent entre partage du patrimoine de part et d’autre des frontières et </w:t>
      </w:r>
      <w:r w:rsidR="00E660FE" w:rsidRPr="00A758E1">
        <w:rPr>
          <w:rFonts w:cs="Times New Roman"/>
          <w:szCs w:val="24"/>
        </w:rPr>
        <w:t>d’</w:t>
      </w:r>
      <w:r w:rsidR="00B37D00" w:rsidRPr="00A758E1">
        <w:rPr>
          <w:rFonts w:cs="Times New Roman"/>
          <w:szCs w:val="24"/>
        </w:rPr>
        <w:t xml:space="preserve">accaparement de celui-ci dans une logique économique. </w:t>
      </w:r>
    </w:p>
    <w:p w14:paraId="1C5485EF" w14:textId="77777777" w:rsidR="005C7A35" w:rsidRPr="00A758E1" w:rsidRDefault="005C7A35" w:rsidP="0061193F">
      <w:pPr>
        <w:spacing w:line="360" w:lineRule="auto"/>
        <w:rPr>
          <w:rFonts w:cs="Times New Roman"/>
          <w:szCs w:val="24"/>
        </w:rPr>
      </w:pPr>
    </w:p>
    <w:p w14:paraId="380343FB" w14:textId="1A00E26E" w:rsidR="00C86FD7" w:rsidRPr="00A758E1" w:rsidRDefault="00C86FD7" w:rsidP="0061193F">
      <w:pPr>
        <w:spacing w:line="360" w:lineRule="auto"/>
        <w:rPr>
          <w:rFonts w:cs="Times New Roman"/>
          <w:szCs w:val="24"/>
        </w:rPr>
      </w:pPr>
      <w:r w:rsidRPr="0061193F">
        <w:rPr>
          <w:rFonts w:cs="Times New Roman"/>
          <w:b/>
          <w:bCs/>
          <w:szCs w:val="24"/>
        </w:rPr>
        <w:t>Mots-clés</w:t>
      </w:r>
      <w:r w:rsidRPr="00A758E1">
        <w:rPr>
          <w:rFonts w:cs="Times New Roman"/>
          <w:szCs w:val="24"/>
        </w:rPr>
        <w:t xml:space="preserve"> : application, patrimoine, </w:t>
      </w:r>
      <w:r w:rsidR="00EF5DD8" w:rsidRPr="00A758E1">
        <w:rPr>
          <w:rFonts w:cs="Times New Roman"/>
          <w:szCs w:val="24"/>
        </w:rPr>
        <w:t xml:space="preserve">territoire, </w:t>
      </w:r>
      <w:r w:rsidRPr="00A758E1">
        <w:rPr>
          <w:rFonts w:cs="Times New Roman"/>
          <w:szCs w:val="24"/>
        </w:rPr>
        <w:t>récit, objet-frontière</w:t>
      </w:r>
      <w:r w:rsidR="00EF5DD8" w:rsidRPr="00A758E1">
        <w:rPr>
          <w:rFonts w:cs="Times New Roman"/>
          <w:szCs w:val="24"/>
        </w:rPr>
        <w:t xml:space="preserve">. </w:t>
      </w:r>
    </w:p>
    <w:p w14:paraId="156BD6BC" w14:textId="26BD9B9C" w:rsidR="00C86FD7" w:rsidRPr="00A758E1" w:rsidRDefault="00C86FD7" w:rsidP="0061193F">
      <w:pPr>
        <w:spacing w:line="360" w:lineRule="auto"/>
        <w:rPr>
          <w:rFonts w:cs="Times New Roman"/>
          <w:szCs w:val="24"/>
          <w:lang w:val="en-GB"/>
        </w:rPr>
      </w:pPr>
      <w:r w:rsidRPr="0061193F">
        <w:rPr>
          <w:rFonts w:cs="Times New Roman"/>
          <w:b/>
          <w:bCs/>
          <w:szCs w:val="24"/>
          <w:lang w:val="en-GB"/>
        </w:rPr>
        <w:t>Keywords </w:t>
      </w:r>
      <w:r w:rsidRPr="00A758E1">
        <w:rPr>
          <w:rFonts w:cs="Times New Roman"/>
          <w:szCs w:val="24"/>
          <w:lang w:val="en-GB"/>
        </w:rPr>
        <w:t xml:space="preserve">: </w:t>
      </w:r>
      <w:r w:rsidR="00EF5DD8" w:rsidRPr="00A758E1">
        <w:rPr>
          <w:rFonts w:cs="Times New Roman"/>
          <w:szCs w:val="24"/>
          <w:lang w:val="en-GB"/>
        </w:rPr>
        <w:t xml:space="preserve">application, heritage, territory, narratives, </w:t>
      </w:r>
      <w:r w:rsidR="006E34F0" w:rsidRPr="00A758E1">
        <w:rPr>
          <w:rFonts w:cs="Times New Roman"/>
          <w:szCs w:val="24"/>
          <w:lang w:val="en-GB"/>
        </w:rPr>
        <w:t>boundary object</w:t>
      </w:r>
    </w:p>
    <w:p w14:paraId="71A2E974" w14:textId="79D2F0EC" w:rsidR="005C7A35" w:rsidRPr="0061193F" w:rsidRDefault="005C7A35" w:rsidP="0061193F">
      <w:pPr>
        <w:pStyle w:val="pf0"/>
        <w:spacing w:line="360" w:lineRule="auto"/>
        <w:jc w:val="both"/>
        <w:rPr>
          <w:lang w:val="en-GB"/>
        </w:rPr>
      </w:pPr>
      <w:r w:rsidRPr="00A758E1">
        <w:rPr>
          <w:lang w:val="en-GB"/>
        </w:rPr>
        <w:br w:type="page"/>
      </w:r>
    </w:p>
    <w:p w14:paraId="47A3FD64" w14:textId="495A4384" w:rsidR="00E72A3B" w:rsidRPr="00A758E1" w:rsidRDefault="00E72A3B" w:rsidP="0061193F">
      <w:pPr>
        <w:spacing w:line="360" w:lineRule="auto"/>
        <w:rPr>
          <w:rFonts w:cs="Times New Roman"/>
          <w:szCs w:val="24"/>
        </w:rPr>
      </w:pPr>
      <w:r w:rsidRPr="00A758E1">
        <w:rPr>
          <w:rFonts w:cs="Times New Roman"/>
          <w:szCs w:val="24"/>
        </w:rPr>
        <w:lastRenderedPageBreak/>
        <w:t>Depuis les années 1990, les institutions muséales et patrimoniales mettent en œuvre des dispositifs numériques de médiation. Si une archéologie de ceux-ci reste encore à faire (Appiotti</w:t>
      </w:r>
      <w:r w:rsidR="00A758E1" w:rsidRPr="00A758E1">
        <w:rPr>
          <w:rFonts w:cs="Times New Roman"/>
          <w:szCs w:val="24"/>
        </w:rPr>
        <w:t xml:space="preserve"> et</w:t>
      </w:r>
      <w:r w:rsidRPr="00A758E1">
        <w:rPr>
          <w:rFonts w:cs="Times New Roman"/>
          <w:szCs w:val="24"/>
        </w:rPr>
        <w:t xml:space="preserve"> Renaud, 2024), les travaux interdisciplinaires sur ces questions ont permis d’en tracer un certain nombre de contours théoriques. En effet, au-delà du seul objectif de valorisation des collections muséales ou des patrimoines entendus au sens large, nombreux sont les travaux qui se sont intéressés aux potentialités offertes du point de vue de la réception</w:t>
      </w:r>
      <w:r w:rsidR="00254C8F" w:rsidRPr="00A758E1">
        <w:rPr>
          <w:rFonts w:cs="Times New Roman"/>
          <w:szCs w:val="24"/>
        </w:rPr>
        <w:t xml:space="preserve"> (</w:t>
      </w:r>
      <w:proofErr w:type="spellStart"/>
      <w:r w:rsidR="006E34F0" w:rsidRPr="00A758E1">
        <w:rPr>
          <w:rFonts w:cs="Times New Roman"/>
          <w:szCs w:val="24"/>
        </w:rPr>
        <w:t>Badulescu</w:t>
      </w:r>
      <w:proofErr w:type="spellEnd"/>
      <w:r w:rsidR="00A758E1" w:rsidRPr="00A758E1">
        <w:rPr>
          <w:rFonts w:cs="Times New Roman"/>
          <w:szCs w:val="24"/>
        </w:rPr>
        <w:t xml:space="preserve"> et</w:t>
      </w:r>
      <w:r w:rsidR="006E34F0" w:rsidRPr="00A758E1">
        <w:rPr>
          <w:rFonts w:cs="Times New Roman"/>
          <w:szCs w:val="24"/>
        </w:rPr>
        <w:t xml:space="preserve"> </w:t>
      </w:r>
      <w:r w:rsidR="00A758E1" w:rsidRPr="00A758E1">
        <w:rPr>
          <w:rFonts w:cs="Times New Roman"/>
          <w:szCs w:val="24"/>
        </w:rPr>
        <w:t>d</w:t>
      </w:r>
      <w:r w:rsidR="006E34F0" w:rsidRPr="00A758E1">
        <w:rPr>
          <w:rFonts w:cs="Times New Roman"/>
          <w:szCs w:val="24"/>
        </w:rPr>
        <w:t xml:space="preserve">e </w:t>
      </w:r>
      <w:proofErr w:type="spellStart"/>
      <w:r w:rsidR="006E34F0" w:rsidRPr="00A758E1">
        <w:rPr>
          <w:rFonts w:cs="Times New Roman"/>
          <w:szCs w:val="24"/>
        </w:rPr>
        <w:t>Bideran</w:t>
      </w:r>
      <w:proofErr w:type="spellEnd"/>
      <w:r w:rsidR="006E34F0" w:rsidRPr="00A758E1">
        <w:rPr>
          <w:rFonts w:cs="Times New Roman"/>
          <w:szCs w:val="24"/>
        </w:rPr>
        <w:t>, 2023</w:t>
      </w:r>
      <w:r w:rsidR="00254C8F" w:rsidRPr="00A758E1">
        <w:rPr>
          <w:rFonts w:cs="Times New Roman"/>
          <w:szCs w:val="24"/>
        </w:rPr>
        <w:t>)</w:t>
      </w:r>
      <w:r w:rsidRPr="00A758E1">
        <w:rPr>
          <w:rFonts w:cs="Times New Roman"/>
          <w:szCs w:val="24"/>
        </w:rPr>
        <w:t xml:space="preserve">. Pourtant, plus que simplement une recherche des effets, il semble pertinent de s’accorder aussi sur les modalités de conception des outils et des imaginaires que ce processus met en branle. Ainsi, des recherches </w:t>
      </w:r>
      <w:r w:rsidR="00206FA9" w:rsidRPr="00A758E1">
        <w:rPr>
          <w:rFonts w:cs="Times New Roman"/>
          <w:szCs w:val="24"/>
        </w:rPr>
        <w:t xml:space="preserve">menées </w:t>
      </w:r>
      <w:r w:rsidRPr="00A758E1">
        <w:rPr>
          <w:rFonts w:cs="Times New Roman"/>
          <w:szCs w:val="24"/>
        </w:rPr>
        <w:t xml:space="preserve">dans la lignée des travaux sur les écrits d’écran (Souchier </w:t>
      </w:r>
      <w:r w:rsidRPr="0061193F">
        <w:rPr>
          <w:rFonts w:cs="Times New Roman"/>
          <w:i/>
          <w:iCs/>
          <w:szCs w:val="24"/>
        </w:rPr>
        <w:t>et al</w:t>
      </w:r>
      <w:r w:rsidRPr="00A758E1">
        <w:rPr>
          <w:rFonts w:cs="Times New Roman"/>
          <w:szCs w:val="24"/>
        </w:rPr>
        <w:t xml:space="preserve">., 2019) ont montré les multiples fonctionnalités de médiation que peuvent </w:t>
      </w:r>
      <w:r w:rsidR="00A10314" w:rsidRPr="00A758E1">
        <w:rPr>
          <w:rFonts w:cs="Times New Roman"/>
          <w:szCs w:val="24"/>
        </w:rPr>
        <w:t xml:space="preserve">prétendre </w:t>
      </w:r>
      <w:r w:rsidRPr="00A758E1">
        <w:rPr>
          <w:rFonts w:cs="Times New Roman"/>
          <w:szCs w:val="24"/>
        </w:rPr>
        <w:t>revêtir des applications mobiles de visite</w:t>
      </w:r>
      <w:r w:rsidR="00A10314" w:rsidRPr="00A758E1">
        <w:rPr>
          <w:rFonts w:cs="Times New Roman"/>
          <w:szCs w:val="24"/>
        </w:rPr>
        <w:t xml:space="preserve"> (Lesaffre </w:t>
      </w:r>
      <w:r w:rsidR="00A10314" w:rsidRPr="0061193F">
        <w:rPr>
          <w:rFonts w:cs="Times New Roman"/>
          <w:i/>
          <w:iCs/>
          <w:szCs w:val="24"/>
        </w:rPr>
        <w:t>et al.</w:t>
      </w:r>
      <w:r w:rsidR="00A10314" w:rsidRPr="00A758E1">
        <w:rPr>
          <w:rFonts w:cs="Times New Roman"/>
          <w:szCs w:val="24"/>
        </w:rPr>
        <w:t>, 2014).</w:t>
      </w:r>
      <w:r w:rsidRPr="00A758E1">
        <w:rPr>
          <w:rFonts w:cs="Times New Roman"/>
          <w:szCs w:val="24"/>
        </w:rPr>
        <w:t xml:space="preserve"> </w:t>
      </w:r>
      <w:r w:rsidR="00A10314" w:rsidRPr="00A758E1">
        <w:rPr>
          <w:rFonts w:cs="Times New Roman"/>
          <w:szCs w:val="24"/>
        </w:rPr>
        <w:t>Des projets de ce type sont également envisagés tour à tour comme des plateformes facilitant la participation citoyenne dans le champ du patrimoine et de la culture (</w:t>
      </w:r>
      <w:proofErr w:type="spellStart"/>
      <w:r w:rsidR="00A10314" w:rsidRPr="00A758E1">
        <w:rPr>
          <w:rFonts w:cs="Times New Roman"/>
          <w:szCs w:val="24"/>
        </w:rPr>
        <w:t>Severo</w:t>
      </w:r>
      <w:proofErr w:type="spellEnd"/>
      <w:r w:rsidR="00A10314" w:rsidRPr="00A758E1">
        <w:rPr>
          <w:rFonts w:cs="Times New Roman"/>
          <w:szCs w:val="24"/>
        </w:rPr>
        <w:t xml:space="preserve"> et </w:t>
      </w:r>
      <w:proofErr w:type="spellStart"/>
      <w:r w:rsidR="00A10314" w:rsidRPr="00A758E1">
        <w:rPr>
          <w:rFonts w:cs="Times New Roman"/>
          <w:szCs w:val="24"/>
        </w:rPr>
        <w:t>Thuillas</w:t>
      </w:r>
      <w:proofErr w:type="spellEnd"/>
      <w:r w:rsidR="00A10314" w:rsidRPr="00A758E1">
        <w:rPr>
          <w:rFonts w:cs="Times New Roman"/>
          <w:szCs w:val="24"/>
        </w:rPr>
        <w:t xml:space="preserve">, 2022) ou encore comme des projets politiques mettant en action une diversité d’acteurs locaux (Navarro </w:t>
      </w:r>
      <w:r w:rsidR="00A10314" w:rsidRPr="0061193F">
        <w:rPr>
          <w:rFonts w:cs="Times New Roman"/>
          <w:i/>
          <w:iCs/>
          <w:szCs w:val="24"/>
        </w:rPr>
        <w:t>et al.</w:t>
      </w:r>
      <w:r w:rsidR="00A10314" w:rsidRPr="00A758E1">
        <w:rPr>
          <w:rFonts w:cs="Times New Roman"/>
          <w:szCs w:val="24"/>
        </w:rPr>
        <w:t xml:space="preserve">, 2024). </w:t>
      </w:r>
    </w:p>
    <w:p w14:paraId="43847602" w14:textId="0019C191" w:rsidR="00E72A3B" w:rsidRPr="00A758E1" w:rsidRDefault="00A10314" w:rsidP="0061193F">
      <w:pPr>
        <w:spacing w:line="360" w:lineRule="auto"/>
        <w:rPr>
          <w:rFonts w:cs="Times New Roman"/>
          <w:szCs w:val="24"/>
        </w:rPr>
      </w:pPr>
      <w:r w:rsidRPr="00A758E1">
        <w:rPr>
          <w:rFonts w:cs="Times New Roman"/>
          <w:szCs w:val="24"/>
        </w:rPr>
        <w:t>Autrement dit, face à la panoplie hétérogène que représente l’appellation « médiation numérique » (Navarro</w:t>
      </w:r>
      <w:r w:rsidR="00A758E1" w:rsidRPr="00A758E1">
        <w:rPr>
          <w:rFonts w:cs="Times New Roman"/>
          <w:szCs w:val="24"/>
        </w:rPr>
        <w:t xml:space="preserve"> et</w:t>
      </w:r>
      <w:r w:rsidRPr="00A758E1">
        <w:rPr>
          <w:rFonts w:cs="Times New Roman"/>
          <w:szCs w:val="24"/>
        </w:rPr>
        <w:t xml:space="preserve"> Renaud, 2019), </w:t>
      </w:r>
      <w:r w:rsidR="00C546B1" w:rsidRPr="00A758E1">
        <w:rPr>
          <w:rFonts w:cs="Times New Roman"/>
          <w:szCs w:val="24"/>
        </w:rPr>
        <w:t>un</w:t>
      </w:r>
      <w:r w:rsidR="00254C8F" w:rsidRPr="00A758E1">
        <w:rPr>
          <w:rFonts w:cs="Times New Roman"/>
          <w:szCs w:val="24"/>
        </w:rPr>
        <w:t xml:space="preserve"> principe d</w:t>
      </w:r>
      <w:r w:rsidR="00C546B1" w:rsidRPr="00A758E1">
        <w:rPr>
          <w:rFonts w:cs="Times New Roman"/>
          <w:szCs w:val="24"/>
        </w:rPr>
        <w:t>e précaution semble être de mise pour se saisir de ces objets et s’extraire des méandres de la promotion industrielle et de la propagande politique. C’est cette posture que je tenterai de tenir dans le cadre de ce</w:t>
      </w:r>
      <w:r w:rsidR="00254C8F" w:rsidRPr="00A758E1">
        <w:rPr>
          <w:rFonts w:cs="Times New Roman"/>
          <w:szCs w:val="24"/>
        </w:rPr>
        <w:t>tte proposition</w:t>
      </w:r>
      <w:r w:rsidR="00C546B1" w:rsidRPr="00A758E1">
        <w:rPr>
          <w:rFonts w:cs="Times New Roman"/>
          <w:szCs w:val="24"/>
        </w:rPr>
        <w:t xml:space="preserve">, à partir d’un exemple de cette panoplie </w:t>
      </w:r>
      <w:r w:rsidR="006E34F0" w:rsidRPr="00A758E1">
        <w:rPr>
          <w:rFonts w:cs="Times New Roman"/>
          <w:szCs w:val="24"/>
        </w:rPr>
        <w:t>–</w:t>
      </w:r>
      <w:r w:rsidR="00C546B1" w:rsidRPr="00A758E1">
        <w:rPr>
          <w:rFonts w:cs="Times New Roman"/>
          <w:szCs w:val="24"/>
        </w:rPr>
        <w:t xml:space="preserve"> l’application mobile de visite patrimoniale – et </w:t>
      </w:r>
      <w:r w:rsidR="00206FA9" w:rsidRPr="00A758E1">
        <w:rPr>
          <w:rFonts w:cs="Times New Roman"/>
          <w:szCs w:val="24"/>
        </w:rPr>
        <w:t>d’</w:t>
      </w:r>
      <w:r w:rsidR="00C546B1" w:rsidRPr="00A758E1">
        <w:rPr>
          <w:rFonts w:cs="Times New Roman"/>
          <w:szCs w:val="24"/>
        </w:rPr>
        <w:t>un cas d’étude particulier</w:t>
      </w:r>
      <w:r w:rsidR="00254C8F" w:rsidRPr="00A758E1">
        <w:rPr>
          <w:rFonts w:cs="Times New Roman"/>
          <w:szCs w:val="24"/>
        </w:rPr>
        <w:t xml:space="preserve"> –</w:t>
      </w:r>
      <w:r w:rsidR="00C546B1" w:rsidRPr="00A758E1">
        <w:rPr>
          <w:rFonts w:cs="Times New Roman"/>
          <w:szCs w:val="24"/>
        </w:rPr>
        <w:t xml:space="preserve"> l’application Traverse</w:t>
      </w:r>
      <w:r w:rsidR="008076B3" w:rsidRPr="00A758E1">
        <w:rPr>
          <w:rFonts w:cs="Times New Roman"/>
          <w:szCs w:val="24"/>
        </w:rPr>
        <w:t>, mise en œuvre sur un territoire transfrontalier franco-suisse</w:t>
      </w:r>
      <w:r w:rsidR="00C546B1" w:rsidRPr="00A758E1">
        <w:rPr>
          <w:rFonts w:cs="Times New Roman"/>
          <w:szCs w:val="24"/>
        </w:rPr>
        <w:t xml:space="preserve">. </w:t>
      </w:r>
    </w:p>
    <w:p w14:paraId="059A1A34" w14:textId="43DD17EA" w:rsidR="001B24CF" w:rsidRPr="00A758E1" w:rsidRDefault="00C546B1" w:rsidP="0061193F">
      <w:pPr>
        <w:spacing w:line="360" w:lineRule="auto"/>
        <w:rPr>
          <w:rFonts w:cs="Times New Roman"/>
          <w:szCs w:val="24"/>
        </w:rPr>
      </w:pPr>
      <w:r w:rsidRPr="00A758E1">
        <w:rPr>
          <w:rFonts w:cs="Times New Roman"/>
          <w:szCs w:val="24"/>
        </w:rPr>
        <w:t>L’analyse proposée ci-après a été réalisée dans le cadre du projet AP-PAT</w:t>
      </w:r>
      <w:r w:rsidRPr="00A758E1">
        <w:rPr>
          <w:rStyle w:val="Appelnotedebasdep"/>
          <w:rFonts w:cs="Times New Roman"/>
          <w:szCs w:val="24"/>
        </w:rPr>
        <w:footnoteReference w:id="1"/>
      </w:r>
      <w:r w:rsidRPr="00A758E1">
        <w:rPr>
          <w:rFonts w:cs="Times New Roman"/>
          <w:szCs w:val="24"/>
        </w:rPr>
        <w:t xml:space="preserve"> pour lequel elle a constitué une étape préliminaire à l’analyse d’un corpus d’application</w:t>
      </w:r>
      <w:r w:rsidR="006E34F0" w:rsidRPr="00A758E1">
        <w:rPr>
          <w:rFonts w:cs="Times New Roman"/>
          <w:szCs w:val="24"/>
        </w:rPr>
        <w:t>s</w:t>
      </w:r>
      <w:r w:rsidRPr="00A758E1">
        <w:rPr>
          <w:rFonts w:cs="Times New Roman"/>
          <w:szCs w:val="24"/>
        </w:rPr>
        <w:t xml:space="preserve"> </w:t>
      </w:r>
      <w:r w:rsidR="00206FA9" w:rsidRPr="00A758E1">
        <w:rPr>
          <w:rFonts w:cs="Times New Roman"/>
          <w:szCs w:val="24"/>
        </w:rPr>
        <w:t>identifiée</w:t>
      </w:r>
      <w:r w:rsidR="006E34F0" w:rsidRPr="00A758E1">
        <w:rPr>
          <w:rFonts w:cs="Times New Roman"/>
          <w:szCs w:val="24"/>
        </w:rPr>
        <w:t>s</w:t>
      </w:r>
      <w:r w:rsidRPr="00A758E1">
        <w:rPr>
          <w:rFonts w:cs="Times New Roman"/>
          <w:szCs w:val="24"/>
        </w:rPr>
        <w:t xml:space="preserve"> sur le territoire de la région Auvergne Rhône-Alpes. L’application Traverse </w:t>
      </w:r>
      <w:r w:rsidR="008076B3" w:rsidRPr="00A758E1">
        <w:rPr>
          <w:rFonts w:cs="Times New Roman"/>
          <w:szCs w:val="24"/>
        </w:rPr>
        <w:t xml:space="preserve">a donc été analysée par l’équipe de chercheurs suite à sa mise en ligne mais </w:t>
      </w:r>
      <w:r w:rsidRPr="00A758E1">
        <w:rPr>
          <w:rFonts w:cs="Times New Roman"/>
          <w:szCs w:val="24"/>
        </w:rPr>
        <w:t>n’a pas été intégré</w:t>
      </w:r>
      <w:r w:rsidR="00206FA9" w:rsidRPr="00A758E1">
        <w:rPr>
          <w:rFonts w:cs="Times New Roman"/>
          <w:szCs w:val="24"/>
        </w:rPr>
        <w:t>e</w:t>
      </w:r>
      <w:r w:rsidRPr="00A758E1">
        <w:rPr>
          <w:rFonts w:cs="Times New Roman"/>
          <w:szCs w:val="24"/>
        </w:rPr>
        <w:t xml:space="preserve"> dans le corpus définitif en raison de la dimension transnationale de son territoire d’action, </w:t>
      </w:r>
      <w:r w:rsidR="00206FA9" w:rsidRPr="00A758E1">
        <w:rPr>
          <w:rFonts w:cs="Times New Roman"/>
          <w:szCs w:val="24"/>
        </w:rPr>
        <w:t xml:space="preserve">et </w:t>
      </w:r>
      <w:r w:rsidRPr="00A758E1">
        <w:rPr>
          <w:rFonts w:cs="Times New Roman"/>
          <w:szCs w:val="24"/>
        </w:rPr>
        <w:t>donc extrarégional</w:t>
      </w:r>
      <w:r w:rsidR="00E90E90" w:rsidRPr="00A758E1">
        <w:rPr>
          <w:rFonts w:cs="Times New Roman"/>
          <w:szCs w:val="24"/>
        </w:rPr>
        <w:t>e</w:t>
      </w:r>
      <w:r w:rsidRPr="00A758E1">
        <w:rPr>
          <w:rFonts w:cs="Times New Roman"/>
          <w:szCs w:val="24"/>
        </w:rPr>
        <w:t xml:space="preserve">, ce qui en revanche en fait un cas d’étude exemplaire du point de vue des questionnements propres à l’ouvrage proposé ici. En prémices des futurs travaux du projet AP-PAT, il s’est donc agi de comprendre les modalités de conception de cet outil et la manière dont celles-ci permettent d’interpréter l’affichage à l’écran sur </w:t>
      </w:r>
      <w:r w:rsidR="006E34F0" w:rsidRPr="00A758E1">
        <w:rPr>
          <w:rFonts w:cs="Times New Roman"/>
          <w:szCs w:val="24"/>
        </w:rPr>
        <w:t>téléphone</w:t>
      </w:r>
      <w:r w:rsidRPr="00A758E1">
        <w:rPr>
          <w:rFonts w:cs="Times New Roman"/>
          <w:szCs w:val="24"/>
        </w:rPr>
        <w:t xml:space="preserve">. La méthodologie développée combine donc </w:t>
      </w:r>
      <w:r w:rsidRPr="00A758E1">
        <w:rPr>
          <w:rFonts w:cs="Times New Roman"/>
          <w:szCs w:val="24"/>
        </w:rPr>
        <w:lastRenderedPageBreak/>
        <w:t>une analyse socio-sémiotique de l’application, un recueil et une analyse de ses discours d’escorte et la réalisation d’un entretien avec le chef de projet</w:t>
      </w:r>
      <w:r w:rsidR="00596701" w:rsidRPr="00A758E1">
        <w:rPr>
          <w:rStyle w:val="Appelnotedebasdep"/>
          <w:rFonts w:cs="Times New Roman"/>
          <w:szCs w:val="24"/>
        </w:rPr>
        <w:footnoteReference w:id="2"/>
      </w:r>
      <w:r w:rsidRPr="00A758E1">
        <w:rPr>
          <w:rFonts w:cs="Times New Roman"/>
          <w:szCs w:val="24"/>
        </w:rPr>
        <w:t xml:space="preserve">. </w:t>
      </w:r>
    </w:p>
    <w:p w14:paraId="2B623644" w14:textId="5FE34429" w:rsidR="00C546B1" w:rsidRPr="00A758E1" w:rsidRDefault="00C546B1" w:rsidP="0061193F">
      <w:pPr>
        <w:spacing w:line="360" w:lineRule="auto"/>
        <w:rPr>
          <w:rFonts w:cs="Times New Roman"/>
          <w:szCs w:val="24"/>
        </w:rPr>
      </w:pPr>
      <w:r w:rsidRPr="00A758E1">
        <w:rPr>
          <w:rFonts w:cs="Times New Roman"/>
          <w:szCs w:val="24"/>
        </w:rPr>
        <w:t>Les résultats permettent d’avancer l’idée du statut d’« objet-frontière » (</w:t>
      </w:r>
      <w:r w:rsidR="006E34F0" w:rsidRPr="00A758E1">
        <w:rPr>
          <w:rFonts w:cs="Times New Roman"/>
          <w:szCs w:val="24"/>
        </w:rPr>
        <w:t xml:space="preserve">Trompette et </w:t>
      </w:r>
      <w:proofErr w:type="spellStart"/>
      <w:r w:rsidR="006E34F0" w:rsidRPr="00A758E1">
        <w:rPr>
          <w:rFonts w:cs="Times New Roman"/>
          <w:szCs w:val="24"/>
        </w:rPr>
        <w:t>Vinck</w:t>
      </w:r>
      <w:proofErr w:type="spellEnd"/>
      <w:r w:rsidR="006E34F0" w:rsidRPr="00A758E1">
        <w:rPr>
          <w:rFonts w:cs="Times New Roman"/>
          <w:szCs w:val="24"/>
        </w:rPr>
        <w:t>, 2009</w:t>
      </w:r>
      <w:r w:rsidRPr="00A758E1">
        <w:rPr>
          <w:rFonts w:cs="Times New Roman"/>
          <w:szCs w:val="24"/>
        </w:rPr>
        <w:t xml:space="preserve">) qu’acquiert l’application dans une perspective </w:t>
      </w:r>
      <w:r w:rsidR="001A7051" w:rsidRPr="00A758E1">
        <w:rPr>
          <w:rFonts w:cs="Times New Roman"/>
          <w:szCs w:val="24"/>
        </w:rPr>
        <w:t xml:space="preserve">d’analyse </w:t>
      </w:r>
      <w:r w:rsidR="00254C8F" w:rsidRPr="00A758E1">
        <w:rPr>
          <w:rFonts w:cs="Times New Roman"/>
          <w:szCs w:val="24"/>
        </w:rPr>
        <w:t>de celle-ci en tant que</w:t>
      </w:r>
      <w:r w:rsidR="001A7051" w:rsidRPr="00A758E1">
        <w:rPr>
          <w:rFonts w:cs="Times New Roman"/>
          <w:szCs w:val="24"/>
        </w:rPr>
        <w:t xml:space="preserve"> projet</w:t>
      </w:r>
      <w:r w:rsidR="00254C8F" w:rsidRPr="00A758E1">
        <w:rPr>
          <w:rFonts w:cs="Times New Roman"/>
          <w:szCs w:val="24"/>
        </w:rPr>
        <w:t xml:space="preserve"> (Boutinet, 2012)</w:t>
      </w:r>
      <w:r w:rsidR="001A7051" w:rsidRPr="00A758E1">
        <w:rPr>
          <w:rFonts w:cs="Times New Roman"/>
          <w:szCs w:val="24"/>
        </w:rPr>
        <w:t>. Trois points permettront, après une présentation rapide du projet d’application et de son historique, d’illustrer cette idée</w:t>
      </w:r>
      <w:r w:rsidR="00F24AF7" w:rsidRPr="00A758E1">
        <w:rPr>
          <w:rFonts w:cs="Times New Roman"/>
          <w:szCs w:val="24"/>
        </w:rPr>
        <w:t xml:space="preserve"> et de questionner la manière dont l’imaginaire d’un « patrimoine transfrontalier »</w:t>
      </w:r>
      <w:r w:rsidR="007C0A0D" w:rsidRPr="00A758E1">
        <w:rPr>
          <w:rFonts w:cs="Times New Roman"/>
          <w:szCs w:val="24"/>
        </w:rPr>
        <w:t>,</w:t>
      </w:r>
      <w:r w:rsidR="00F24AF7" w:rsidRPr="00A758E1">
        <w:rPr>
          <w:rFonts w:cs="Times New Roman"/>
          <w:szCs w:val="24"/>
        </w:rPr>
        <w:t xml:space="preserve"> </w:t>
      </w:r>
      <w:r w:rsidR="00763A46" w:rsidRPr="00A758E1">
        <w:rPr>
          <w:rFonts w:cs="Times New Roman"/>
          <w:szCs w:val="24"/>
        </w:rPr>
        <w:t>bien que</w:t>
      </w:r>
      <w:r w:rsidR="00F24AF7" w:rsidRPr="00A758E1">
        <w:rPr>
          <w:rFonts w:cs="Times New Roman"/>
          <w:szCs w:val="24"/>
        </w:rPr>
        <w:t xml:space="preserve"> mobilisé comme une ressource</w:t>
      </w:r>
      <w:r w:rsidR="00763A46" w:rsidRPr="00A758E1">
        <w:rPr>
          <w:rFonts w:cs="Times New Roman"/>
          <w:szCs w:val="24"/>
        </w:rPr>
        <w:t xml:space="preserve"> initiale à la conception d’un projet transfrontalier</w:t>
      </w:r>
      <w:r w:rsidR="007C0A0D" w:rsidRPr="00A758E1">
        <w:rPr>
          <w:rFonts w:cs="Times New Roman"/>
          <w:szCs w:val="24"/>
        </w:rPr>
        <w:t>,</w:t>
      </w:r>
      <w:r w:rsidR="00763A46" w:rsidRPr="00A758E1">
        <w:rPr>
          <w:rFonts w:cs="Times New Roman"/>
          <w:szCs w:val="24"/>
        </w:rPr>
        <w:t xml:space="preserve"> s’étiole progressivement face aux réalités du travail en collaboration</w:t>
      </w:r>
      <w:r w:rsidR="007C0A0D" w:rsidRPr="00A758E1">
        <w:rPr>
          <w:rFonts w:cs="Times New Roman"/>
          <w:szCs w:val="24"/>
        </w:rPr>
        <w:t xml:space="preserve"> et aux logiques professionnelles propres à chacun des acteurs en présence</w:t>
      </w:r>
      <w:r w:rsidR="001A7051" w:rsidRPr="00A758E1">
        <w:rPr>
          <w:rFonts w:cs="Times New Roman"/>
          <w:szCs w:val="24"/>
        </w:rPr>
        <w:t xml:space="preserve">. Le premier </w:t>
      </w:r>
      <w:r w:rsidR="00763A46" w:rsidRPr="00A758E1">
        <w:rPr>
          <w:rFonts w:cs="Times New Roman"/>
          <w:szCs w:val="24"/>
        </w:rPr>
        <w:t xml:space="preserve">point </w:t>
      </w:r>
      <w:r w:rsidR="001A7051" w:rsidRPr="00A758E1">
        <w:rPr>
          <w:rFonts w:cs="Times New Roman"/>
          <w:szCs w:val="24"/>
        </w:rPr>
        <w:t xml:space="preserve">présente </w:t>
      </w:r>
      <w:r w:rsidR="00763A46" w:rsidRPr="00A758E1">
        <w:rPr>
          <w:rFonts w:cs="Times New Roman"/>
          <w:szCs w:val="24"/>
        </w:rPr>
        <w:t xml:space="preserve">ainsi </w:t>
      </w:r>
      <w:r w:rsidR="001A7051" w:rsidRPr="00A758E1">
        <w:rPr>
          <w:rFonts w:cs="Times New Roman"/>
          <w:szCs w:val="24"/>
        </w:rPr>
        <w:t>les enjeux de gouvernance à faire travailler ensemble des acteurs de champs multiples</w:t>
      </w:r>
      <w:r w:rsidR="007A1F25" w:rsidRPr="00A758E1">
        <w:rPr>
          <w:rFonts w:cs="Times New Roman"/>
          <w:szCs w:val="24"/>
        </w:rPr>
        <w:t xml:space="preserve"> et d’origine</w:t>
      </w:r>
      <w:r w:rsidR="008076B3" w:rsidRPr="00A758E1">
        <w:rPr>
          <w:rFonts w:cs="Times New Roman"/>
          <w:szCs w:val="24"/>
        </w:rPr>
        <w:t>s</w:t>
      </w:r>
      <w:r w:rsidR="007A1F25" w:rsidRPr="00A758E1">
        <w:rPr>
          <w:rFonts w:cs="Times New Roman"/>
          <w:szCs w:val="24"/>
        </w:rPr>
        <w:t xml:space="preserve"> national</w:t>
      </w:r>
      <w:r w:rsidR="008076B3" w:rsidRPr="00A758E1">
        <w:rPr>
          <w:rFonts w:cs="Times New Roman"/>
          <w:szCs w:val="24"/>
        </w:rPr>
        <w:t>es</w:t>
      </w:r>
      <w:r w:rsidR="007A1F25" w:rsidRPr="00A758E1">
        <w:rPr>
          <w:rFonts w:cs="Times New Roman"/>
          <w:szCs w:val="24"/>
        </w:rPr>
        <w:t xml:space="preserve"> diverse</w:t>
      </w:r>
      <w:r w:rsidR="008076B3" w:rsidRPr="00A758E1">
        <w:rPr>
          <w:rFonts w:cs="Times New Roman"/>
          <w:szCs w:val="24"/>
        </w:rPr>
        <w:t>s</w:t>
      </w:r>
      <w:r w:rsidR="001A7051" w:rsidRPr="00A758E1">
        <w:rPr>
          <w:rFonts w:cs="Times New Roman"/>
          <w:szCs w:val="24"/>
        </w:rPr>
        <w:t>. Le second évoque la construction d’un territoire d’action du projet</w:t>
      </w:r>
      <w:r w:rsidR="00596701" w:rsidRPr="00A758E1">
        <w:rPr>
          <w:rFonts w:cs="Times New Roman"/>
          <w:szCs w:val="24"/>
        </w:rPr>
        <w:t xml:space="preserve"> à une échelle transnationale</w:t>
      </w:r>
      <w:r w:rsidR="001A7051" w:rsidRPr="00A758E1">
        <w:rPr>
          <w:rFonts w:cs="Times New Roman"/>
          <w:szCs w:val="24"/>
        </w:rPr>
        <w:t xml:space="preserve">. Le troisième montre </w:t>
      </w:r>
      <w:r w:rsidR="00F24AF7" w:rsidRPr="00A758E1">
        <w:rPr>
          <w:rFonts w:cs="Times New Roman"/>
          <w:szCs w:val="24"/>
        </w:rPr>
        <w:t xml:space="preserve">le fonctionnement </w:t>
      </w:r>
      <w:r w:rsidR="001A7051" w:rsidRPr="00A758E1">
        <w:rPr>
          <w:rFonts w:cs="Times New Roman"/>
          <w:szCs w:val="24"/>
        </w:rPr>
        <w:t>social et symbolique du patrimoine</w:t>
      </w:r>
      <w:r w:rsidR="007A1F25" w:rsidRPr="00A758E1">
        <w:rPr>
          <w:rFonts w:cs="Times New Roman"/>
          <w:szCs w:val="24"/>
        </w:rPr>
        <w:t xml:space="preserve"> transfrontalier</w:t>
      </w:r>
      <w:r w:rsidR="001A7051" w:rsidRPr="00A758E1">
        <w:rPr>
          <w:rFonts w:cs="Times New Roman"/>
          <w:szCs w:val="24"/>
        </w:rPr>
        <w:t xml:space="preserve"> </w:t>
      </w:r>
      <w:r w:rsidR="00206FA9" w:rsidRPr="00A758E1">
        <w:rPr>
          <w:rFonts w:cs="Times New Roman"/>
          <w:szCs w:val="24"/>
        </w:rPr>
        <w:t>fabriqué par le projet</w:t>
      </w:r>
      <w:r w:rsidR="001A7051" w:rsidRPr="00A758E1">
        <w:rPr>
          <w:rFonts w:cs="Times New Roman"/>
          <w:szCs w:val="24"/>
        </w:rPr>
        <w:t xml:space="preserve">. </w:t>
      </w:r>
    </w:p>
    <w:p w14:paraId="1A782DB0" w14:textId="77237618" w:rsidR="00804AD0" w:rsidRPr="0061193F" w:rsidRDefault="00CB5483" w:rsidP="0061193F">
      <w:pPr>
        <w:pStyle w:val="Titre2"/>
        <w:spacing w:line="360" w:lineRule="auto"/>
        <w:rPr>
          <w:rFonts w:ascii="Times New Roman" w:hAnsi="Times New Roman" w:cs="Times New Roman"/>
          <w:sz w:val="24"/>
          <w:szCs w:val="24"/>
        </w:rPr>
      </w:pPr>
      <w:r w:rsidRPr="0061193F">
        <w:rPr>
          <w:rFonts w:ascii="Times New Roman" w:hAnsi="Times New Roman" w:cs="Times New Roman"/>
          <w:sz w:val="24"/>
          <w:szCs w:val="24"/>
        </w:rPr>
        <w:t>L’</w:t>
      </w:r>
      <w:r w:rsidR="00E660FE" w:rsidRPr="0061193F">
        <w:rPr>
          <w:rFonts w:ascii="Times New Roman" w:hAnsi="Times New Roman" w:cs="Times New Roman"/>
          <w:sz w:val="24"/>
          <w:szCs w:val="24"/>
        </w:rPr>
        <w:t>a</w:t>
      </w:r>
      <w:r w:rsidRPr="0061193F">
        <w:rPr>
          <w:rFonts w:ascii="Times New Roman" w:hAnsi="Times New Roman" w:cs="Times New Roman"/>
          <w:sz w:val="24"/>
          <w:szCs w:val="24"/>
        </w:rPr>
        <w:t>pplication Traverse</w:t>
      </w:r>
      <w:r w:rsidR="00804AD0" w:rsidRPr="0061193F">
        <w:rPr>
          <w:rFonts w:ascii="Times New Roman" w:hAnsi="Times New Roman" w:cs="Times New Roman"/>
          <w:sz w:val="24"/>
          <w:szCs w:val="24"/>
        </w:rPr>
        <w:t xml:space="preserve"> </w:t>
      </w:r>
    </w:p>
    <w:p w14:paraId="48BB4D96" w14:textId="739DF768" w:rsidR="00CB5483" w:rsidRPr="00A758E1" w:rsidRDefault="00CB5483" w:rsidP="0061193F">
      <w:pPr>
        <w:spacing w:line="360" w:lineRule="auto"/>
        <w:rPr>
          <w:rFonts w:cs="Times New Roman"/>
          <w:szCs w:val="24"/>
        </w:rPr>
      </w:pPr>
      <w:r w:rsidRPr="00A758E1">
        <w:rPr>
          <w:rFonts w:cs="Times New Roman"/>
          <w:szCs w:val="24"/>
        </w:rPr>
        <w:t xml:space="preserve">L’application </w:t>
      </w:r>
      <w:r w:rsidR="00254C8F" w:rsidRPr="00A758E1">
        <w:rPr>
          <w:rFonts w:cs="Times New Roman"/>
          <w:szCs w:val="24"/>
        </w:rPr>
        <w:t xml:space="preserve">Traverse </w:t>
      </w:r>
      <w:r w:rsidRPr="00A758E1">
        <w:rPr>
          <w:rFonts w:cs="Times New Roman"/>
          <w:szCs w:val="24"/>
        </w:rPr>
        <w:t>a été développée dans le cadre du</w:t>
      </w:r>
      <w:r w:rsidR="005C7A35" w:rsidRPr="00A758E1">
        <w:rPr>
          <w:rFonts w:cs="Times New Roman"/>
          <w:szCs w:val="24"/>
        </w:rPr>
        <w:t xml:space="preserve"> projet </w:t>
      </w:r>
      <w:r w:rsidRPr="00A758E1">
        <w:rPr>
          <w:rFonts w:cs="Times New Roman"/>
          <w:i/>
          <w:iCs/>
          <w:szCs w:val="24"/>
        </w:rPr>
        <w:t>Traverse – Patrimoines franco-suisses en partage</w:t>
      </w:r>
      <w:r w:rsidRPr="00A758E1">
        <w:rPr>
          <w:rFonts w:cs="Times New Roman"/>
          <w:szCs w:val="24"/>
        </w:rPr>
        <w:t xml:space="preserve">, </w:t>
      </w:r>
      <w:r w:rsidR="005C7A35" w:rsidRPr="00A758E1">
        <w:rPr>
          <w:rFonts w:cs="Times New Roman"/>
          <w:szCs w:val="24"/>
        </w:rPr>
        <w:t>soutenu par le programme européen de coopération transfrontalière Interreg</w:t>
      </w:r>
      <w:r w:rsidR="00A758E1">
        <w:rPr>
          <w:rFonts w:cs="Times New Roman"/>
          <w:szCs w:val="24"/>
        </w:rPr>
        <w:t xml:space="preserve"> </w:t>
      </w:r>
      <w:r w:rsidR="005C7A35" w:rsidRPr="00A758E1">
        <w:rPr>
          <w:rFonts w:cs="Times New Roman"/>
          <w:szCs w:val="24"/>
        </w:rPr>
        <w:t>France-Suisse 2014-2020</w:t>
      </w:r>
      <w:r w:rsidR="00842CF0" w:rsidRPr="00A758E1">
        <w:rPr>
          <w:rStyle w:val="Appelnotedebasdep"/>
          <w:rFonts w:cs="Times New Roman"/>
          <w:szCs w:val="24"/>
        </w:rPr>
        <w:footnoteReference w:id="3"/>
      </w:r>
      <w:r w:rsidRPr="00A758E1">
        <w:rPr>
          <w:rFonts w:cs="Times New Roman"/>
          <w:szCs w:val="24"/>
        </w:rPr>
        <w:t>. Il</w:t>
      </w:r>
      <w:r w:rsidR="005C7A35" w:rsidRPr="00A758E1">
        <w:rPr>
          <w:rFonts w:cs="Times New Roman"/>
          <w:szCs w:val="24"/>
        </w:rPr>
        <w:t xml:space="preserve"> a bénéficié à ce titre d’une subvention européenne (Fonds européen de développement régional) et </w:t>
      </w:r>
      <w:r w:rsidR="00E90E90" w:rsidRPr="00A758E1">
        <w:rPr>
          <w:rFonts w:cs="Times New Roman"/>
          <w:szCs w:val="24"/>
        </w:rPr>
        <w:t xml:space="preserve">d’une subvention </w:t>
      </w:r>
      <w:r w:rsidR="005C7A35" w:rsidRPr="00A758E1">
        <w:rPr>
          <w:rFonts w:cs="Times New Roman"/>
          <w:szCs w:val="24"/>
        </w:rPr>
        <w:t>fédérale</w:t>
      </w:r>
      <w:r w:rsidRPr="00A758E1">
        <w:rPr>
          <w:rFonts w:cs="Times New Roman"/>
          <w:szCs w:val="24"/>
        </w:rPr>
        <w:t xml:space="preserve"> suisse</w:t>
      </w:r>
      <w:r w:rsidR="005C7A35" w:rsidRPr="00A758E1">
        <w:rPr>
          <w:rFonts w:cs="Times New Roman"/>
          <w:szCs w:val="24"/>
        </w:rPr>
        <w:t>.</w:t>
      </w:r>
      <w:r w:rsidRPr="00A758E1">
        <w:rPr>
          <w:rFonts w:cs="Times New Roman"/>
          <w:szCs w:val="24"/>
        </w:rPr>
        <w:t xml:space="preserve"> Ce projet </w:t>
      </w:r>
      <w:r w:rsidR="00206FA9" w:rsidRPr="00A758E1">
        <w:rPr>
          <w:rFonts w:cs="Times New Roman"/>
          <w:szCs w:val="24"/>
        </w:rPr>
        <w:t>réunit un consortium d’</w:t>
      </w:r>
      <w:r w:rsidRPr="00A758E1">
        <w:rPr>
          <w:rFonts w:cs="Times New Roman"/>
          <w:szCs w:val="24"/>
        </w:rPr>
        <w:t>acteurs</w:t>
      </w:r>
      <w:r w:rsidR="00596701" w:rsidRPr="00A758E1">
        <w:rPr>
          <w:rFonts w:cs="Times New Roman"/>
          <w:szCs w:val="24"/>
        </w:rPr>
        <w:t xml:space="preserve"> francophones</w:t>
      </w:r>
      <w:r w:rsidRPr="00A758E1">
        <w:rPr>
          <w:rFonts w:cs="Times New Roman"/>
          <w:szCs w:val="24"/>
        </w:rPr>
        <w:t xml:space="preserve"> de part et d’autre de la frontière :</w:t>
      </w:r>
    </w:p>
    <w:p w14:paraId="25D96B7B" w14:textId="77777777" w:rsidR="00CB5483" w:rsidRPr="00A758E1" w:rsidRDefault="00CB5483" w:rsidP="0061193F">
      <w:pPr>
        <w:pStyle w:val="Paragraphedeliste"/>
        <w:numPr>
          <w:ilvl w:val="0"/>
          <w:numId w:val="2"/>
        </w:numPr>
        <w:spacing w:line="360" w:lineRule="auto"/>
        <w:rPr>
          <w:rFonts w:cs="Times New Roman"/>
          <w:szCs w:val="24"/>
        </w:rPr>
      </w:pPr>
      <w:r w:rsidRPr="00A758E1">
        <w:rPr>
          <w:rFonts w:cs="Times New Roman"/>
          <w:szCs w:val="24"/>
        </w:rPr>
        <w:t xml:space="preserve">côté suisse, il est cofinancé et accompagné par les cantons romands de Berne, Fribourg, Genève, Jura, Neuchâtel, Valais et Vaud ; </w:t>
      </w:r>
    </w:p>
    <w:p w14:paraId="1B5ABC16" w14:textId="26766D2F" w:rsidR="005C7A35" w:rsidRPr="00A758E1" w:rsidRDefault="00CB5483" w:rsidP="0061193F">
      <w:pPr>
        <w:pStyle w:val="Paragraphedeliste"/>
        <w:numPr>
          <w:ilvl w:val="0"/>
          <w:numId w:val="2"/>
        </w:numPr>
        <w:spacing w:line="360" w:lineRule="auto"/>
        <w:rPr>
          <w:rFonts w:cs="Times New Roman"/>
          <w:szCs w:val="24"/>
        </w:rPr>
      </w:pPr>
      <w:r w:rsidRPr="00A758E1">
        <w:rPr>
          <w:rFonts w:cs="Times New Roman"/>
          <w:szCs w:val="24"/>
        </w:rPr>
        <w:t>c</w:t>
      </w:r>
      <w:r w:rsidR="005C7A35" w:rsidRPr="00A758E1">
        <w:rPr>
          <w:rFonts w:cs="Times New Roman"/>
          <w:szCs w:val="24"/>
        </w:rPr>
        <w:t xml:space="preserve">ôté français, </w:t>
      </w:r>
      <w:r w:rsidRPr="00A758E1">
        <w:rPr>
          <w:rFonts w:cs="Times New Roman"/>
          <w:szCs w:val="24"/>
        </w:rPr>
        <w:t>il</w:t>
      </w:r>
      <w:r w:rsidR="005C7A35" w:rsidRPr="00A758E1">
        <w:rPr>
          <w:rFonts w:cs="Times New Roman"/>
          <w:szCs w:val="24"/>
        </w:rPr>
        <w:t xml:space="preserve"> est cofinancé par la Fondation </w:t>
      </w:r>
      <w:r w:rsidRPr="00A758E1">
        <w:rPr>
          <w:rFonts w:cs="Times New Roman"/>
          <w:szCs w:val="24"/>
        </w:rPr>
        <w:t>FACIM (Fondation pour l'action culturelle internationale en montagne)</w:t>
      </w:r>
      <w:r w:rsidR="00A758E1" w:rsidRPr="00A758E1">
        <w:rPr>
          <w:rStyle w:val="Appelnotedebasdep"/>
          <w:rFonts w:cs="Times New Roman"/>
          <w:szCs w:val="24"/>
        </w:rPr>
        <w:t xml:space="preserve"> </w:t>
      </w:r>
      <w:r w:rsidR="00A758E1" w:rsidRPr="00A758E1">
        <w:rPr>
          <w:rStyle w:val="Appelnotedebasdep"/>
          <w:rFonts w:cs="Times New Roman"/>
          <w:szCs w:val="24"/>
        </w:rPr>
        <w:footnoteReference w:id="4"/>
      </w:r>
      <w:r w:rsidR="005C7A35" w:rsidRPr="00A758E1">
        <w:rPr>
          <w:rFonts w:cs="Times New Roman"/>
          <w:szCs w:val="24"/>
        </w:rPr>
        <w:t xml:space="preserve"> et le </w:t>
      </w:r>
      <w:r w:rsidRPr="00A758E1">
        <w:rPr>
          <w:rFonts w:cs="Times New Roman"/>
          <w:szCs w:val="24"/>
        </w:rPr>
        <w:t>ministère</w:t>
      </w:r>
      <w:r w:rsidR="005C7A35" w:rsidRPr="00A758E1">
        <w:rPr>
          <w:rFonts w:cs="Times New Roman"/>
          <w:szCs w:val="24"/>
        </w:rPr>
        <w:t xml:space="preserve"> de la Culture, et accompagné par </w:t>
      </w:r>
      <w:r w:rsidR="005C7A35" w:rsidRPr="00A758E1">
        <w:rPr>
          <w:rFonts w:cs="Times New Roman"/>
          <w:szCs w:val="24"/>
        </w:rPr>
        <w:lastRenderedPageBreak/>
        <w:t xml:space="preserve">les </w:t>
      </w:r>
      <w:r w:rsidR="006E34F0" w:rsidRPr="00A758E1">
        <w:rPr>
          <w:rFonts w:cs="Times New Roman"/>
          <w:szCs w:val="24"/>
        </w:rPr>
        <w:t>d</w:t>
      </w:r>
      <w:r w:rsidR="005C7A35" w:rsidRPr="00A758E1">
        <w:rPr>
          <w:rFonts w:cs="Times New Roman"/>
          <w:szCs w:val="24"/>
        </w:rPr>
        <w:t xml:space="preserve">épartements de la Savoie, Haute-Savoie, Ain, Jura, Doubs, Territoire de Belfort et les </w:t>
      </w:r>
      <w:r w:rsidR="006E34F0" w:rsidRPr="00A758E1">
        <w:rPr>
          <w:rFonts w:cs="Times New Roman"/>
          <w:szCs w:val="24"/>
        </w:rPr>
        <w:t>r</w:t>
      </w:r>
      <w:r w:rsidR="005C7A35" w:rsidRPr="00A758E1">
        <w:rPr>
          <w:rFonts w:cs="Times New Roman"/>
          <w:szCs w:val="24"/>
        </w:rPr>
        <w:t xml:space="preserve">égions Auvergne-Rhône-Alpes et Bourgogne-Franche-Comté. </w:t>
      </w:r>
    </w:p>
    <w:p w14:paraId="0ABB0D4E" w14:textId="52308B3C" w:rsidR="00C919CC" w:rsidRPr="00A758E1" w:rsidRDefault="00CB5483" w:rsidP="0061193F">
      <w:pPr>
        <w:spacing w:line="360" w:lineRule="auto"/>
        <w:rPr>
          <w:rFonts w:cs="Times New Roman"/>
          <w:szCs w:val="24"/>
        </w:rPr>
      </w:pPr>
      <w:r w:rsidRPr="00A758E1">
        <w:rPr>
          <w:rFonts w:cs="Times New Roman"/>
          <w:szCs w:val="24"/>
        </w:rPr>
        <w:t>Ce portage institutionnel, essentiellement œuvre des collectivités territoriales, accorde dès les fondements du projet une place second</w:t>
      </w:r>
      <w:r w:rsidR="00254C8F" w:rsidRPr="00A758E1">
        <w:rPr>
          <w:rFonts w:cs="Times New Roman"/>
          <w:szCs w:val="24"/>
        </w:rPr>
        <w:t>air</w:t>
      </w:r>
      <w:r w:rsidRPr="00A758E1">
        <w:rPr>
          <w:rFonts w:cs="Times New Roman"/>
          <w:szCs w:val="24"/>
        </w:rPr>
        <w:t>e aux institutions culturelles, tant musées que lieux d</w:t>
      </w:r>
      <w:r w:rsidR="00206FA9" w:rsidRPr="00A758E1">
        <w:rPr>
          <w:rFonts w:cs="Times New Roman"/>
          <w:szCs w:val="24"/>
        </w:rPr>
        <w:t>e</w:t>
      </w:r>
      <w:r w:rsidRPr="00A758E1">
        <w:rPr>
          <w:rFonts w:cs="Times New Roman"/>
          <w:szCs w:val="24"/>
        </w:rPr>
        <w:t xml:space="preserve"> patrimoine</w:t>
      </w:r>
      <w:r w:rsidR="007E0F04" w:rsidRPr="00A758E1">
        <w:rPr>
          <w:rFonts w:cs="Times New Roman"/>
          <w:szCs w:val="24"/>
        </w:rPr>
        <w:t>, dont la capacité d’action dépend de ces financeurs principaux</w:t>
      </w:r>
      <w:r w:rsidRPr="00A758E1">
        <w:rPr>
          <w:rFonts w:cs="Times New Roman"/>
          <w:szCs w:val="24"/>
        </w:rPr>
        <w:t xml:space="preserve">. Le seul contre-exemple pourrait être le rôle de la FACIM, considérée comme </w:t>
      </w:r>
      <w:r w:rsidR="007E0F04" w:rsidRPr="00A758E1">
        <w:rPr>
          <w:rFonts w:cs="Times New Roman"/>
          <w:szCs w:val="24"/>
        </w:rPr>
        <w:t>l’interlocuteur</w:t>
      </w:r>
      <w:r w:rsidRPr="00A758E1">
        <w:rPr>
          <w:rFonts w:cs="Times New Roman"/>
          <w:szCs w:val="24"/>
        </w:rPr>
        <w:t xml:space="preserve"> principal côté français, mais qui </w:t>
      </w:r>
      <w:r w:rsidR="007E0F04" w:rsidRPr="00A758E1">
        <w:rPr>
          <w:rFonts w:cs="Times New Roman"/>
          <w:szCs w:val="24"/>
        </w:rPr>
        <w:t>en tant que partenaire</w:t>
      </w:r>
      <w:r w:rsidRPr="00A758E1">
        <w:rPr>
          <w:rFonts w:cs="Times New Roman"/>
          <w:szCs w:val="24"/>
        </w:rPr>
        <w:t xml:space="preserve"> s’avère </w:t>
      </w:r>
      <w:r w:rsidR="007E0F04" w:rsidRPr="00A758E1">
        <w:rPr>
          <w:rFonts w:cs="Times New Roman"/>
          <w:szCs w:val="24"/>
        </w:rPr>
        <w:t>lui aussi</w:t>
      </w:r>
      <w:r w:rsidRPr="00A758E1">
        <w:rPr>
          <w:rFonts w:cs="Times New Roman"/>
          <w:szCs w:val="24"/>
        </w:rPr>
        <w:t xml:space="preserve"> </w:t>
      </w:r>
      <w:r w:rsidR="007E0F04" w:rsidRPr="00A758E1">
        <w:rPr>
          <w:rFonts w:cs="Times New Roman"/>
          <w:szCs w:val="24"/>
        </w:rPr>
        <w:t>tributaire des</w:t>
      </w:r>
      <w:r w:rsidRPr="00A758E1">
        <w:rPr>
          <w:rFonts w:cs="Times New Roman"/>
          <w:szCs w:val="24"/>
        </w:rPr>
        <w:t xml:space="preserve"> évolutions financières du projet</w:t>
      </w:r>
      <w:r w:rsidR="009229D4" w:rsidRPr="00A758E1">
        <w:rPr>
          <w:rFonts w:cs="Times New Roman"/>
          <w:szCs w:val="24"/>
        </w:rPr>
        <w:t xml:space="preserve">. Comme </w:t>
      </w:r>
      <w:r w:rsidR="00596701" w:rsidRPr="00A758E1">
        <w:rPr>
          <w:rFonts w:cs="Times New Roman"/>
          <w:szCs w:val="24"/>
        </w:rPr>
        <w:t>l’explique</w:t>
      </w:r>
      <w:r w:rsidR="009229D4" w:rsidRPr="00A758E1">
        <w:rPr>
          <w:rFonts w:cs="Times New Roman"/>
          <w:szCs w:val="24"/>
        </w:rPr>
        <w:t xml:space="preserve"> le chef de projet, après la fin du financement Interreg, </w:t>
      </w:r>
    </w:p>
    <w:p w14:paraId="1EA89501" w14:textId="21B831AF" w:rsidR="00C919CC" w:rsidRPr="00A758E1" w:rsidRDefault="00C919CC" w:rsidP="0061193F">
      <w:pPr>
        <w:spacing w:line="360" w:lineRule="auto"/>
        <w:ind w:left="709"/>
        <w:rPr>
          <w:rFonts w:cs="Times New Roman"/>
          <w:szCs w:val="24"/>
        </w:rPr>
      </w:pPr>
      <w:r w:rsidRPr="00A758E1">
        <w:rPr>
          <w:rFonts w:cs="Times New Roman"/>
          <w:i/>
          <w:szCs w:val="24"/>
        </w:rPr>
        <w:t>j’aurai</w:t>
      </w:r>
      <w:r w:rsidR="00296AA6" w:rsidRPr="00A758E1">
        <w:rPr>
          <w:rFonts w:cs="Times New Roman"/>
          <w:i/>
          <w:szCs w:val="24"/>
        </w:rPr>
        <w:t>s</w:t>
      </w:r>
      <w:r w:rsidRPr="00A758E1">
        <w:rPr>
          <w:rFonts w:cs="Times New Roman"/>
          <w:i/>
          <w:szCs w:val="24"/>
        </w:rPr>
        <w:t xml:space="preserve"> tendance à dire </w:t>
      </w:r>
      <w:r w:rsidR="007E0F04" w:rsidRPr="00A758E1">
        <w:rPr>
          <w:rFonts w:cs="Times New Roman"/>
          <w:i/>
          <w:szCs w:val="24"/>
        </w:rPr>
        <w:t xml:space="preserve">que </w:t>
      </w:r>
      <w:r w:rsidRPr="00A758E1">
        <w:rPr>
          <w:rFonts w:cs="Times New Roman"/>
          <w:i/>
          <w:szCs w:val="24"/>
        </w:rPr>
        <w:t>c’était la FACIM</w:t>
      </w:r>
      <w:r w:rsidR="008E1C9A" w:rsidRPr="00A758E1">
        <w:rPr>
          <w:rFonts w:cs="Times New Roman"/>
          <w:i/>
          <w:szCs w:val="24"/>
        </w:rPr>
        <w:t xml:space="preserve"> [le partenaire principal]</w:t>
      </w:r>
      <w:r w:rsidRPr="00A758E1">
        <w:rPr>
          <w:rFonts w:cs="Times New Roman"/>
          <w:i/>
          <w:szCs w:val="24"/>
        </w:rPr>
        <w:t xml:space="preserve"> </w:t>
      </w:r>
      <w:r w:rsidR="007E0F04" w:rsidRPr="00A758E1">
        <w:rPr>
          <w:rFonts w:cs="Times New Roman"/>
          <w:i/>
          <w:szCs w:val="24"/>
        </w:rPr>
        <w:t>…</w:t>
      </w:r>
      <w:r w:rsidRPr="00A758E1">
        <w:rPr>
          <w:rFonts w:cs="Times New Roman"/>
          <w:i/>
          <w:szCs w:val="24"/>
        </w:rPr>
        <w:t xml:space="preserve">dans le sens que quand ils avaient des sous, ils étaient plus ou moins là. Mais maintenant qu’il n’y a plus de sou, ils sont toujours là avec l’envie mais </w:t>
      </w:r>
      <w:r w:rsidR="00232539" w:rsidRPr="00A758E1">
        <w:rPr>
          <w:rFonts w:cs="Times New Roman"/>
          <w:i/>
          <w:szCs w:val="24"/>
        </w:rPr>
        <w:t>ils ne font</w:t>
      </w:r>
      <w:r w:rsidRPr="00A758E1">
        <w:rPr>
          <w:rFonts w:cs="Times New Roman"/>
          <w:i/>
          <w:szCs w:val="24"/>
        </w:rPr>
        <w:t xml:space="preserve"> rien en fait</w:t>
      </w:r>
      <w:r w:rsidR="007E0F04" w:rsidRPr="00A758E1">
        <w:rPr>
          <w:rStyle w:val="Appelnotedebasdep"/>
          <w:rFonts w:cs="Times New Roman"/>
          <w:i/>
          <w:szCs w:val="24"/>
        </w:rPr>
        <w:footnoteReference w:id="5"/>
      </w:r>
      <w:r w:rsidR="007E0F04" w:rsidRPr="00A758E1">
        <w:rPr>
          <w:rFonts w:cs="Times New Roman"/>
          <w:i/>
          <w:szCs w:val="24"/>
        </w:rPr>
        <w:t xml:space="preserve">. </w:t>
      </w:r>
    </w:p>
    <w:p w14:paraId="4468F718" w14:textId="1FB51E38" w:rsidR="00C919CC" w:rsidRPr="00A758E1" w:rsidRDefault="007E0F04" w:rsidP="0061193F">
      <w:pPr>
        <w:spacing w:line="360" w:lineRule="auto"/>
        <w:rPr>
          <w:rFonts w:cs="Times New Roman"/>
          <w:szCs w:val="24"/>
        </w:rPr>
      </w:pPr>
      <w:r w:rsidRPr="00A758E1">
        <w:rPr>
          <w:rFonts w:cs="Times New Roman"/>
          <w:szCs w:val="24"/>
        </w:rPr>
        <w:t>Une part importante du financement du projet doit donc permettre le développement d’une application ayant pour objectif la valorisation du patrimoine sur l’ensemble du territoire</w:t>
      </w:r>
      <w:r w:rsidR="00596701" w:rsidRPr="00A758E1">
        <w:rPr>
          <w:rFonts w:cs="Times New Roman"/>
          <w:szCs w:val="24"/>
        </w:rPr>
        <w:t xml:space="preserve"> des deux côtés de la frontière</w:t>
      </w:r>
      <w:r w:rsidRPr="00A758E1">
        <w:rPr>
          <w:rFonts w:cs="Times New Roman"/>
          <w:szCs w:val="24"/>
        </w:rPr>
        <w:t>. Les résultats attendus</w:t>
      </w:r>
      <w:r w:rsidR="00B73458" w:rsidRPr="00A758E1">
        <w:rPr>
          <w:rFonts w:cs="Times New Roman"/>
          <w:szCs w:val="24"/>
        </w:rPr>
        <w:t>, d’un point de vue politique,</w:t>
      </w:r>
      <w:r w:rsidRPr="00A758E1">
        <w:rPr>
          <w:rFonts w:cs="Times New Roman"/>
          <w:szCs w:val="24"/>
        </w:rPr>
        <w:t xml:space="preserve"> sont en effet énoncés comme suit</w:t>
      </w:r>
      <w:r w:rsidR="00B73458" w:rsidRPr="00A758E1">
        <w:rPr>
          <w:rFonts w:cs="Times New Roman"/>
          <w:szCs w:val="24"/>
        </w:rPr>
        <w:t xml:space="preserve"> dans la présentation du projet en ligne</w:t>
      </w:r>
      <w:r w:rsidRPr="00A758E1">
        <w:rPr>
          <w:rFonts w:cs="Times New Roman"/>
          <w:szCs w:val="24"/>
        </w:rPr>
        <w:t xml:space="preserve"> : </w:t>
      </w:r>
    </w:p>
    <w:p w14:paraId="5B66096E" w14:textId="4CB51463" w:rsidR="007E0F04" w:rsidRPr="00A758E1" w:rsidRDefault="007E0F04" w:rsidP="0061193F">
      <w:pPr>
        <w:spacing w:line="360" w:lineRule="auto"/>
        <w:ind w:left="708"/>
        <w:rPr>
          <w:rFonts w:cs="Times New Roman"/>
          <w:i/>
          <w:iCs/>
          <w:szCs w:val="24"/>
        </w:rPr>
      </w:pPr>
      <w:r w:rsidRPr="00A758E1">
        <w:rPr>
          <w:rFonts w:cs="Times New Roman"/>
          <w:i/>
          <w:iCs/>
          <w:szCs w:val="24"/>
        </w:rPr>
        <w:t>Les outils développés permettent tout d’abord de diversifier l’offre de valorisation touristique du patrimoine actuellement sur le marché. La dimension interactive et participative permet également d’accroître l’attractivité des régions touristiques impliquées</w:t>
      </w:r>
      <w:r w:rsidRPr="00A758E1">
        <w:rPr>
          <w:rStyle w:val="Appelnotedebasdep"/>
          <w:rFonts w:cs="Times New Roman"/>
          <w:i/>
          <w:iCs/>
          <w:szCs w:val="24"/>
        </w:rPr>
        <w:footnoteReference w:id="6"/>
      </w:r>
      <w:r w:rsidRPr="00A758E1">
        <w:rPr>
          <w:rFonts w:cs="Times New Roman"/>
          <w:i/>
          <w:iCs/>
          <w:szCs w:val="24"/>
        </w:rPr>
        <w:t>.</w:t>
      </w:r>
    </w:p>
    <w:p w14:paraId="01C531AD" w14:textId="1D99845E" w:rsidR="005F4757" w:rsidRPr="00A758E1" w:rsidRDefault="007E0F04" w:rsidP="0061193F">
      <w:pPr>
        <w:spacing w:line="360" w:lineRule="auto"/>
        <w:rPr>
          <w:rFonts w:cs="Times New Roman"/>
          <w:szCs w:val="24"/>
        </w:rPr>
      </w:pPr>
      <w:r w:rsidRPr="00A758E1">
        <w:rPr>
          <w:rFonts w:cs="Times New Roman"/>
          <w:szCs w:val="24"/>
        </w:rPr>
        <w:t>U</w:t>
      </w:r>
      <w:r w:rsidR="00232539" w:rsidRPr="00A758E1">
        <w:rPr>
          <w:rFonts w:cs="Times New Roman"/>
          <w:szCs w:val="24"/>
        </w:rPr>
        <w:t xml:space="preserve">ne </w:t>
      </w:r>
      <w:r w:rsidRPr="00A758E1">
        <w:rPr>
          <w:rFonts w:cs="Times New Roman"/>
          <w:szCs w:val="24"/>
        </w:rPr>
        <w:t>phase</w:t>
      </w:r>
      <w:r w:rsidR="00232539" w:rsidRPr="00A758E1">
        <w:rPr>
          <w:rFonts w:cs="Times New Roman"/>
          <w:szCs w:val="24"/>
        </w:rPr>
        <w:t xml:space="preserve"> </w:t>
      </w:r>
      <w:r w:rsidRPr="00A758E1">
        <w:rPr>
          <w:rFonts w:cs="Times New Roman"/>
          <w:szCs w:val="24"/>
        </w:rPr>
        <w:t>préliminaire</w:t>
      </w:r>
      <w:r w:rsidR="00232539" w:rsidRPr="00A758E1">
        <w:rPr>
          <w:rFonts w:cs="Times New Roman"/>
          <w:szCs w:val="24"/>
        </w:rPr>
        <w:t xml:space="preserve"> du projet </w:t>
      </w:r>
      <w:r w:rsidRPr="00A758E1">
        <w:rPr>
          <w:rFonts w:cs="Times New Roman"/>
          <w:szCs w:val="24"/>
        </w:rPr>
        <w:t>a consisté en</w:t>
      </w:r>
      <w:r w:rsidR="00154EA7" w:rsidRPr="00A758E1">
        <w:rPr>
          <w:rFonts w:cs="Times New Roman"/>
          <w:szCs w:val="24"/>
        </w:rPr>
        <w:t xml:space="preserve"> une </w:t>
      </w:r>
      <w:r w:rsidRPr="00A758E1">
        <w:rPr>
          <w:rFonts w:cs="Times New Roman"/>
          <w:szCs w:val="24"/>
        </w:rPr>
        <w:t xml:space="preserve">première </w:t>
      </w:r>
      <w:r w:rsidR="00154EA7" w:rsidRPr="00A758E1">
        <w:rPr>
          <w:rFonts w:cs="Times New Roman"/>
          <w:szCs w:val="24"/>
        </w:rPr>
        <w:t xml:space="preserve">commande </w:t>
      </w:r>
      <w:r w:rsidR="00E90E90" w:rsidRPr="00A758E1">
        <w:rPr>
          <w:rFonts w:cs="Times New Roman"/>
          <w:szCs w:val="24"/>
        </w:rPr>
        <w:t>par</w:t>
      </w:r>
      <w:r w:rsidRPr="00A758E1">
        <w:rPr>
          <w:rFonts w:cs="Times New Roman"/>
          <w:szCs w:val="24"/>
        </w:rPr>
        <w:t xml:space="preserve"> la </w:t>
      </w:r>
      <w:r w:rsidR="00154EA7" w:rsidRPr="00A758E1">
        <w:rPr>
          <w:rFonts w:cs="Times New Roman"/>
          <w:szCs w:val="24"/>
        </w:rPr>
        <w:t xml:space="preserve">ville de Lausanne </w:t>
      </w:r>
      <w:r w:rsidRPr="00A758E1">
        <w:rPr>
          <w:rFonts w:cs="Times New Roman"/>
          <w:szCs w:val="24"/>
        </w:rPr>
        <w:t>pour la réalisation de</w:t>
      </w:r>
      <w:r w:rsidR="00154EA7" w:rsidRPr="00A758E1">
        <w:rPr>
          <w:rFonts w:cs="Times New Roman"/>
          <w:szCs w:val="24"/>
        </w:rPr>
        <w:t xml:space="preserve"> balades urbaines </w:t>
      </w:r>
      <w:r w:rsidR="00E90E90" w:rsidRPr="00A758E1">
        <w:rPr>
          <w:rFonts w:cs="Times New Roman"/>
          <w:szCs w:val="24"/>
        </w:rPr>
        <w:t>associées à</w:t>
      </w:r>
      <w:r w:rsidR="00154EA7" w:rsidRPr="00A758E1">
        <w:rPr>
          <w:rFonts w:cs="Times New Roman"/>
          <w:szCs w:val="24"/>
        </w:rPr>
        <w:t xml:space="preserve"> un volet audiovisuel</w:t>
      </w:r>
      <w:r w:rsidR="00E90E90" w:rsidRPr="00A758E1">
        <w:rPr>
          <w:rFonts w:cs="Times New Roman"/>
          <w:szCs w:val="24"/>
        </w:rPr>
        <w:t xml:space="preserve"> et</w:t>
      </w:r>
      <w:r w:rsidR="008B765B" w:rsidRPr="00A758E1">
        <w:rPr>
          <w:rFonts w:cs="Times New Roman"/>
          <w:szCs w:val="24"/>
        </w:rPr>
        <w:t xml:space="preserve"> coordonné par un chef de projet </w:t>
      </w:r>
      <w:r w:rsidR="00B73458" w:rsidRPr="00A758E1">
        <w:rPr>
          <w:rFonts w:cs="Times New Roman"/>
          <w:szCs w:val="24"/>
        </w:rPr>
        <w:t>freelance</w:t>
      </w:r>
      <w:r w:rsidR="009068A1" w:rsidRPr="00A758E1">
        <w:rPr>
          <w:rFonts w:cs="Times New Roman"/>
          <w:szCs w:val="24"/>
        </w:rPr>
        <w:t>, spécialisé en réalisation de contenus audiovisuels et développement de plateformes numériques</w:t>
      </w:r>
      <w:r w:rsidRPr="00A758E1">
        <w:rPr>
          <w:rFonts w:cs="Times New Roman"/>
          <w:szCs w:val="24"/>
        </w:rPr>
        <w:t>. A</w:t>
      </w:r>
      <w:r w:rsidR="00232539" w:rsidRPr="00A758E1">
        <w:rPr>
          <w:rFonts w:cs="Times New Roman"/>
          <w:szCs w:val="24"/>
        </w:rPr>
        <w:t>vec l’appui d</w:t>
      </w:r>
      <w:r w:rsidRPr="00A758E1">
        <w:rPr>
          <w:rFonts w:cs="Times New Roman"/>
          <w:szCs w:val="24"/>
        </w:rPr>
        <w:t>e ce premier</w:t>
      </w:r>
      <w:r w:rsidR="00232539" w:rsidRPr="00A758E1">
        <w:rPr>
          <w:rFonts w:cs="Times New Roman"/>
          <w:szCs w:val="24"/>
        </w:rPr>
        <w:t xml:space="preserve"> financement</w:t>
      </w:r>
      <w:r w:rsidRPr="00A758E1">
        <w:rPr>
          <w:rFonts w:cs="Times New Roman"/>
          <w:szCs w:val="24"/>
        </w:rPr>
        <w:t xml:space="preserve"> et de cette </w:t>
      </w:r>
      <w:r w:rsidR="00206FA9" w:rsidRPr="00A758E1">
        <w:rPr>
          <w:rFonts w:cs="Times New Roman"/>
          <w:szCs w:val="24"/>
        </w:rPr>
        <w:t xml:space="preserve">première </w:t>
      </w:r>
      <w:r w:rsidRPr="00A758E1">
        <w:rPr>
          <w:rFonts w:cs="Times New Roman"/>
          <w:szCs w:val="24"/>
        </w:rPr>
        <w:t xml:space="preserve">étape, </w:t>
      </w:r>
      <w:r w:rsidR="00B73458" w:rsidRPr="00A758E1">
        <w:rPr>
          <w:rFonts w:cs="Times New Roman"/>
          <w:szCs w:val="24"/>
        </w:rPr>
        <w:t xml:space="preserve">est </w:t>
      </w:r>
      <w:r w:rsidR="00232539" w:rsidRPr="00A758E1">
        <w:rPr>
          <w:rFonts w:cs="Times New Roman"/>
          <w:szCs w:val="24"/>
        </w:rPr>
        <w:t>développ</w:t>
      </w:r>
      <w:r w:rsidRPr="00A758E1">
        <w:rPr>
          <w:rFonts w:cs="Times New Roman"/>
          <w:szCs w:val="24"/>
        </w:rPr>
        <w:t>ée</w:t>
      </w:r>
      <w:r w:rsidR="00E90E90" w:rsidRPr="00A758E1">
        <w:rPr>
          <w:rFonts w:cs="Times New Roman"/>
          <w:szCs w:val="24"/>
        </w:rPr>
        <w:t xml:space="preserve"> par la même équipe</w:t>
      </w:r>
      <w:r w:rsidR="00B73458" w:rsidRPr="00A758E1">
        <w:rPr>
          <w:rFonts w:cs="Times New Roman"/>
          <w:szCs w:val="24"/>
        </w:rPr>
        <w:t xml:space="preserve"> (</w:t>
      </w:r>
      <w:r w:rsidR="009068A1" w:rsidRPr="00A758E1">
        <w:rPr>
          <w:rFonts w:cs="Times New Roman"/>
          <w:szCs w:val="24"/>
        </w:rPr>
        <w:t>chef de projet, développeur</w:t>
      </w:r>
      <w:r w:rsidR="00B73458" w:rsidRPr="00A758E1">
        <w:rPr>
          <w:rFonts w:cs="Times New Roman"/>
          <w:szCs w:val="24"/>
        </w:rPr>
        <w:t xml:space="preserve"> numérique, prestataire audiovisuel)</w:t>
      </w:r>
      <w:r w:rsidR="00E90E90" w:rsidRPr="00A758E1">
        <w:rPr>
          <w:rFonts w:cs="Times New Roman"/>
          <w:szCs w:val="24"/>
        </w:rPr>
        <w:t>,</w:t>
      </w:r>
      <w:r w:rsidRPr="00A758E1">
        <w:rPr>
          <w:rFonts w:cs="Times New Roman"/>
          <w:szCs w:val="24"/>
        </w:rPr>
        <w:t xml:space="preserve"> </w:t>
      </w:r>
      <w:r w:rsidR="005D0BC5" w:rsidRPr="00A758E1">
        <w:rPr>
          <w:rFonts w:cs="Times New Roman"/>
          <w:szCs w:val="24"/>
        </w:rPr>
        <w:t xml:space="preserve">dans le cadre du projet Interreg, </w:t>
      </w:r>
      <w:r w:rsidRPr="00A758E1">
        <w:rPr>
          <w:rFonts w:cs="Times New Roman"/>
          <w:szCs w:val="24"/>
        </w:rPr>
        <w:t>l’</w:t>
      </w:r>
      <w:r w:rsidR="00232539" w:rsidRPr="00A758E1">
        <w:rPr>
          <w:rFonts w:cs="Times New Roman"/>
          <w:szCs w:val="24"/>
        </w:rPr>
        <w:t xml:space="preserve">application mobile </w:t>
      </w:r>
      <w:r w:rsidR="005D0BC5" w:rsidRPr="00A758E1">
        <w:rPr>
          <w:rFonts w:cs="Times New Roman"/>
          <w:szCs w:val="24"/>
        </w:rPr>
        <w:t>Traverse</w:t>
      </w:r>
      <w:r w:rsidR="002B714D" w:rsidRPr="00A758E1">
        <w:rPr>
          <w:rFonts w:cs="Times New Roman"/>
          <w:szCs w:val="24"/>
        </w:rPr>
        <w:t>,</w:t>
      </w:r>
      <w:r w:rsidR="005D0BC5" w:rsidRPr="00A758E1">
        <w:rPr>
          <w:rFonts w:cs="Times New Roman"/>
          <w:szCs w:val="24"/>
        </w:rPr>
        <w:t xml:space="preserve"> </w:t>
      </w:r>
      <w:r w:rsidRPr="00A758E1">
        <w:rPr>
          <w:rFonts w:cs="Times New Roman"/>
          <w:szCs w:val="24"/>
        </w:rPr>
        <w:t>dont le</w:t>
      </w:r>
      <w:r w:rsidR="00232539" w:rsidRPr="00A758E1">
        <w:rPr>
          <w:rFonts w:cs="Times New Roman"/>
          <w:szCs w:val="24"/>
        </w:rPr>
        <w:t xml:space="preserve"> lancement </w:t>
      </w:r>
      <w:r w:rsidRPr="00A758E1">
        <w:rPr>
          <w:rFonts w:cs="Times New Roman"/>
          <w:szCs w:val="24"/>
        </w:rPr>
        <w:t xml:space="preserve">a lieu </w:t>
      </w:r>
      <w:r w:rsidR="00232539" w:rsidRPr="00A758E1">
        <w:rPr>
          <w:rFonts w:cs="Times New Roman"/>
          <w:szCs w:val="24"/>
        </w:rPr>
        <w:t xml:space="preserve">pour les Journées du patrimoine </w:t>
      </w:r>
      <w:r w:rsidRPr="00A758E1">
        <w:rPr>
          <w:rFonts w:cs="Times New Roman"/>
          <w:szCs w:val="24"/>
        </w:rPr>
        <w:t>en</w:t>
      </w:r>
      <w:r w:rsidR="00232539" w:rsidRPr="00A758E1">
        <w:rPr>
          <w:rFonts w:cs="Times New Roman"/>
          <w:szCs w:val="24"/>
        </w:rPr>
        <w:t xml:space="preserve"> septembre 2017</w:t>
      </w:r>
      <w:r w:rsidRPr="00A758E1">
        <w:rPr>
          <w:rFonts w:cs="Times New Roman"/>
          <w:szCs w:val="24"/>
        </w:rPr>
        <w:t xml:space="preserve">. </w:t>
      </w:r>
      <w:r w:rsidR="005F4757" w:rsidRPr="00A758E1">
        <w:rPr>
          <w:rFonts w:cs="Times New Roman"/>
          <w:szCs w:val="24"/>
        </w:rPr>
        <w:t xml:space="preserve">Elle connait ensuite en 2019 une adaptation localisée pour la ville de Genève, intitulée </w:t>
      </w:r>
      <w:r w:rsidR="005F4757" w:rsidRPr="00A758E1">
        <w:rPr>
          <w:rFonts w:cs="Times New Roman"/>
          <w:i/>
          <w:iCs/>
          <w:szCs w:val="24"/>
        </w:rPr>
        <w:t>Raconte-moi Genève</w:t>
      </w:r>
      <w:r w:rsidR="005F4757" w:rsidRPr="00A758E1">
        <w:rPr>
          <w:rFonts w:cs="Times New Roman"/>
          <w:szCs w:val="24"/>
        </w:rPr>
        <w:t xml:space="preserve"> et soutenue par la mairie de la </w:t>
      </w:r>
      <w:r w:rsidR="008E1C9A" w:rsidRPr="00A758E1">
        <w:rPr>
          <w:rFonts w:cs="Times New Roman"/>
          <w:szCs w:val="24"/>
        </w:rPr>
        <w:t>v</w:t>
      </w:r>
      <w:r w:rsidR="005F4757" w:rsidRPr="00A758E1">
        <w:rPr>
          <w:rFonts w:cs="Times New Roman"/>
          <w:szCs w:val="24"/>
        </w:rPr>
        <w:t>ille, donnant accès par des Q</w:t>
      </w:r>
      <w:r w:rsidR="00E90E90" w:rsidRPr="00A758E1">
        <w:rPr>
          <w:rFonts w:cs="Times New Roman"/>
          <w:szCs w:val="24"/>
        </w:rPr>
        <w:t>R</w:t>
      </w:r>
      <w:r w:rsidR="005F4757" w:rsidRPr="00A758E1">
        <w:rPr>
          <w:rFonts w:cs="Times New Roman"/>
          <w:szCs w:val="24"/>
        </w:rPr>
        <w:t xml:space="preserve"> codes aux données renseignées dans les fiches soit </w:t>
      </w:r>
      <w:r w:rsidR="005F4757" w:rsidRPr="00A758E1">
        <w:rPr>
          <w:rFonts w:cs="Times New Roman"/>
          <w:szCs w:val="24"/>
        </w:rPr>
        <w:lastRenderedPageBreak/>
        <w:t xml:space="preserve">par </w:t>
      </w:r>
      <w:r w:rsidR="00E90E90" w:rsidRPr="00A758E1">
        <w:rPr>
          <w:rFonts w:cs="Times New Roman"/>
          <w:szCs w:val="24"/>
        </w:rPr>
        <w:t xml:space="preserve">l’interface de </w:t>
      </w:r>
      <w:r w:rsidR="005F4757" w:rsidRPr="00A758E1">
        <w:rPr>
          <w:rFonts w:cs="Times New Roman"/>
          <w:szCs w:val="24"/>
        </w:rPr>
        <w:t xml:space="preserve">l’application elle-même (si l’utilisateur l’a téléchargée), soit par l’affichage d’une page web correspondante. </w:t>
      </w:r>
    </w:p>
    <w:p w14:paraId="3BEB00BA" w14:textId="25078D40" w:rsidR="005C7A35" w:rsidRPr="00A758E1" w:rsidRDefault="005F4757" w:rsidP="0061193F">
      <w:pPr>
        <w:spacing w:line="360" w:lineRule="auto"/>
        <w:rPr>
          <w:rFonts w:cs="Times New Roman"/>
          <w:szCs w:val="24"/>
        </w:rPr>
      </w:pPr>
      <w:r w:rsidRPr="00A758E1">
        <w:rPr>
          <w:rFonts w:cs="Times New Roman"/>
          <w:szCs w:val="24"/>
        </w:rPr>
        <w:t>Ainsi, c</w:t>
      </w:r>
      <w:r w:rsidR="007E0F04" w:rsidRPr="00A758E1">
        <w:rPr>
          <w:rFonts w:cs="Times New Roman"/>
          <w:szCs w:val="24"/>
        </w:rPr>
        <w:t xml:space="preserve">omme toute application, elle se caractérise par un </w:t>
      </w:r>
      <w:r w:rsidR="007E0F04" w:rsidRPr="00A758E1">
        <w:rPr>
          <w:rFonts w:cs="Times New Roman"/>
          <w:i/>
          <w:iCs/>
          <w:szCs w:val="24"/>
        </w:rPr>
        <w:t>front</w:t>
      </w:r>
      <w:r w:rsidR="00E90E90" w:rsidRPr="00A758E1">
        <w:rPr>
          <w:rFonts w:cs="Times New Roman"/>
          <w:i/>
          <w:iCs/>
          <w:szCs w:val="24"/>
        </w:rPr>
        <w:t>-</w:t>
      </w:r>
      <w:r w:rsidR="007E0F04" w:rsidRPr="00A758E1">
        <w:rPr>
          <w:rFonts w:cs="Times New Roman"/>
          <w:i/>
          <w:iCs/>
          <w:szCs w:val="24"/>
        </w:rPr>
        <w:t>office</w:t>
      </w:r>
      <w:r w:rsidR="007E0F04" w:rsidRPr="00A758E1">
        <w:rPr>
          <w:rFonts w:cs="Times New Roman"/>
          <w:szCs w:val="24"/>
        </w:rPr>
        <w:t xml:space="preserve"> d’une part, c’est-à-dire une interface d’utilisation à partir d’une application téléchargeable depuis les magasins d’application</w:t>
      </w:r>
      <w:r w:rsidR="00842CF0" w:rsidRPr="00A758E1">
        <w:rPr>
          <w:rFonts w:cs="Times New Roman"/>
          <w:szCs w:val="24"/>
        </w:rPr>
        <w:t>s</w:t>
      </w:r>
      <w:r w:rsidR="007E0F04" w:rsidRPr="00A758E1">
        <w:rPr>
          <w:rFonts w:cs="Times New Roman"/>
          <w:szCs w:val="24"/>
        </w:rPr>
        <w:t xml:space="preserve"> sur smartphone. D’autre part, elle propose un </w:t>
      </w:r>
      <w:r w:rsidR="007E0F04" w:rsidRPr="00A758E1">
        <w:rPr>
          <w:rFonts w:cs="Times New Roman"/>
          <w:i/>
          <w:iCs/>
          <w:szCs w:val="24"/>
        </w:rPr>
        <w:t>back-office</w:t>
      </w:r>
      <w:r w:rsidR="007E0F04" w:rsidRPr="00A758E1">
        <w:rPr>
          <w:rFonts w:cs="Times New Roman"/>
          <w:szCs w:val="24"/>
        </w:rPr>
        <w:t xml:space="preserve"> qui doit permettre à de multiples contributeurs </w:t>
      </w:r>
      <w:r w:rsidR="003B0F39" w:rsidRPr="00A758E1">
        <w:rPr>
          <w:rFonts w:cs="Times New Roman"/>
          <w:szCs w:val="24"/>
        </w:rPr>
        <w:t xml:space="preserve">(musées, services du patrimoine, monuments historiques, archives, etc.) </w:t>
      </w:r>
      <w:r w:rsidR="007E0F04" w:rsidRPr="00A758E1">
        <w:rPr>
          <w:rFonts w:cs="Times New Roman"/>
          <w:szCs w:val="24"/>
        </w:rPr>
        <w:t xml:space="preserve">de </w:t>
      </w:r>
      <w:r w:rsidR="003B0F39" w:rsidRPr="00A758E1">
        <w:rPr>
          <w:rFonts w:cs="Times New Roman"/>
          <w:szCs w:val="24"/>
        </w:rPr>
        <w:t xml:space="preserve">créer des fiches et des points d’intérêt qui apparaîtront aux utilisateurs de l’application. </w:t>
      </w:r>
    </w:p>
    <w:p w14:paraId="0A6CDFB8" w14:textId="6E764F0A" w:rsidR="005C7A35" w:rsidRPr="00A758E1" w:rsidRDefault="009C2F4C" w:rsidP="0061193F">
      <w:pPr>
        <w:pStyle w:val="Titre2"/>
        <w:spacing w:line="360" w:lineRule="auto"/>
        <w:rPr>
          <w:rFonts w:ascii="Times New Roman" w:hAnsi="Times New Roman" w:cs="Times New Roman"/>
          <w:sz w:val="24"/>
          <w:szCs w:val="24"/>
        </w:rPr>
      </w:pPr>
      <w:r w:rsidRPr="00A758E1">
        <w:rPr>
          <w:rFonts w:ascii="Times New Roman" w:hAnsi="Times New Roman" w:cs="Times New Roman"/>
          <w:sz w:val="24"/>
          <w:szCs w:val="24"/>
        </w:rPr>
        <w:t>Fabriquer un mode</w:t>
      </w:r>
      <w:r w:rsidR="005C7A35" w:rsidRPr="00A758E1">
        <w:rPr>
          <w:rFonts w:ascii="Times New Roman" w:hAnsi="Times New Roman" w:cs="Times New Roman"/>
          <w:sz w:val="24"/>
          <w:szCs w:val="24"/>
        </w:rPr>
        <w:t xml:space="preserve"> de gouvernance</w:t>
      </w:r>
      <w:r w:rsidR="00206FA9" w:rsidRPr="00A758E1">
        <w:rPr>
          <w:rFonts w:ascii="Times New Roman" w:hAnsi="Times New Roman" w:cs="Times New Roman"/>
          <w:sz w:val="24"/>
          <w:szCs w:val="24"/>
        </w:rPr>
        <w:t> : d’une</w:t>
      </w:r>
      <w:r w:rsidR="005C7A35" w:rsidRPr="00A758E1">
        <w:rPr>
          <w:rFonts w:ascii="Times New Roman" w:hAnsi="Times New Roman" w:cs="Times New Roman"/>
          <w:sz w:val="24"/>
          <w:szCs w:val="24"/>
        </w:rPr>
        <w:t xml:space="preserve"> </w:t>
      </w:r>
      <w:r w:rsidR="00206FA9" w:rsidRPr="00A758E1">
        <w:rPr>
          <w:rFonts w:ascii="Times New Roman" w:hAnsi="Times New Roman" w:cs="Times New Roman"/>
          <w:sz w:val="24"/>
          <w:szCs w:val="24"/>
        </w:rPr>
        <w:t xml:space="preserve">collaboration politico-industrielle à </w:t>
      </w:r>
      <w:r w:rsidRPr="00A758E1">
        <w:rPr>
          <w:rFonts w:ascii="Times New Roman" w:hAnsi="Times New Roman" w:cs="Times New Roman"/>
          <w:sz w:val="24"/>
          <w:szCs w:val="24"/>
        </w:rPr>
        <w:t>la</w:t>
      </w:r>
      <w:r w:rsidR="00206FA9" w:rsidRPr="00A758E1">
        <w:rPr>
          <w:rFonts w:ascii="Times New Roman" w:hAnsi="Times New Roman" w:cs="Times New Roman"/>
          <w:sz w:val="24"/>
          <w:szCs w:val="24"/>
        </w:rPr>
        <w:t xml:space="preserve"> central</w:t>
      </w:r>
      <w:r w:rsidRPr="00A758E1">
        <w:rPr>
          <w:rFonts w:ascii="Times New Roman" w:hAnsi="Times New Roman" w:cs="Times New Roman"/>
          <w:sz w:val="24"/>
          <w:szCs w:val="24"/>
        </w:rPr>
        <w:t>ité</w:t>
      </w:r>
      <w:r w:rsidR="00206FA9" w:rsidRPr="00A758E1">
        <w:rPr>
          <w:rFonts w:ascii="Times New Roman" w:hAnsi="Times New Roman" w:cs="Times New Roman"/>
          <w:sz w:val="24"/>
          <w:szCs w:val="24"/>
        </w:rPr>
        <w:t xml:space="preserve"> des acteurs industriels</w:t>
      </w:r>
      <w:r w:rsidR="005C7A35" w:rsidRPr="00A758E1">
        <w:rPr>
          <w:rFonts w:ascii="Times New Roman" w:hAnsi="Times New Roman" w:cs="Times New Roman"/>
          <w:sz w:val="24"/>
          <w:szCs w:val="24"/>
        </w:rPr>
        <w:t xml:space="preserve"> </w:t>
      </w:r>
    </w:p>
    <w:p w14:paraId="6505D768" w14:textId="09B29E40" w:rsidR="00C919CC" w:rsidRPr="00A758E1" w:rsidRDefault="00206FA9" w:rsidP="0061193F">
      <w:pPr>
        <w:spacing w:line="360" w:lineRule="auto"/>
        <w:rPr>
          <w:rFonts w:cs="Times New Roman"/>
          <w:szCs w:val="24"/>
        </w:rPr>
      </w:pPr>
      <w:r w:rsidRPr="00A758E1">
        <w:rPr>
          <w:rFonts w:cs="Times New Roman"/>
          <w:szCs w:val="24"/>
        </w:rPr>
        <w:t xml:space="preserve">L’idée initiale du projet, </w:t>
      </w:r>
      <w:r w:rsidR="00E90E90" w:rsidRPr="00A758E1">
        <w:rPr>
          <w:rFonts w:cs="Times New Roman"/>
          <w:szCs w:val="24"/>
        </w:rPr>
        <w:t>soutenue</w:t>
      </w:r>
      <w:r w:rsidRPr="00A758E1">
        <w:rPr>
          <w:rFonts w:cs="Times New Roman"/>
          <w:szCs w:val="24"/>
        </w:rPr>
        <w:t xml:space="preserve"> par une forte volonté politique, émane dans un premier temps des autorités suisses. L’</w:t>
      </w:r>
      <w:r w:rsidR="00232539" w:rsidRPr="00A758E1">
        <w:rPr>
          <w:rFonts w:cs="Times New Roman"/>
          <w:szCs w:val="24"/>
        </w:rPr>
        <w:t>élu</w:t>
      </w:r>
      <w:r w:rsidR="00C919CC" w:rsidRPr="00A758E1">
        <w:rPr>
          <w:rFonts w:cs="Times New Roman"/>
          <w:szCs w:val="24"/>
        </w:rPr>
        <w:t xml:space="preserve"> </w:t>
      </w:r>
      <w:r w:rsidRPr="00A758E1">
        <w:rPr>
          <w:rFonts w:cs="Times New Roman"/>
          <w:szCs w:val="24"/>
        </w:rPr>
        <w:t xml:space="preserve">du canton de Vaud </w:t>
      </w:r>
      <w:r w:rsidR="00C919CC" w:rsidRPr="00A758E1">
        <w:rPr>
          <w:rFonts w:cs="Times New Roman"/>
          <w:szCs w:val="24"/>
        </w:rPr>
        <w:t xml:space="preserve">en charge de l’aménagement du territoire, </w:t>
      </w:r>
      <w:r w:rsidRPr="00A758E1">
        <w:rPr>
          <w:rFonts w:cs="Times New Roman"/>
          <w:szCs w:val="24"/>
        </w:rPr>
        <w:t xml:space="preserve">et </w:t>
      </w:r>
      <w:r w:rsidR="00C919CC" w:rsidRPr="00A758E1">
        <w:rPr>
          <w:rFonts w:cs="Times New Roman"/>
          <w:szCs w:val="24"/>
        </w:rPr>
        <w:t>entre autres du patrimoine</w:t>
      </w:r>
      <w:r w:rsidRPr="00A758E1">
        <w:rPr>
          <w:rFonts w:cs="Times New Roman"/>
          <w:szCs w:val="24"/>
        </w:rPr>
        <w:t xml:space="preserve">, également </w:t>
      </w:r>
      <w:r w:rsidR="00763A46" w:rsidRPr="00A758E1">
        <w:rPr>
          <w:rFonts w:cs="Times New Roman"/>
          <w:szCs w:val="24"/>
        </w:rPr>
        <w:t xml:space="preserve">responsable </w:t>
      </w:r>
      <w:r w:rsidRPr="00A758E1">
        <w:rPr>
          <w:rFonts w:cs="Times New Roman"/>
          <w:szCs w:val="24"/>
        </w:rPr>
        <w:t>des financements Interreg, incite les partenaires initiaux du projet de médiation lausannois</w:t>
      </w:r>
      <w:r w:rsidR="005D0BC5" w:rsidRPr="00A758E1">
        <w:rPr>
          <w:rFonts w:cs="Times New Roman"/>
          <w:szCs w:val="24"/>
        </w:rPr>
        <w:t xml:space="preserve"> à développer plus avant ce premier projet</w:t>
      </w:r>
      <w:r w:rsidRPr="00A758E1">
        <w:rPr>
          <w:rFonts w:cs="Times New Roman"/>
          <w:szCs w:val="24"/>
        </w:rPr>
        <w:t> :</w:t>
      </w:r>
      <w:r w:rsidR="00C919CC" w:rsidRPr="00A758E1">
        <w:rPr>
          <w:rFonts w:cs="Times New Roman"/>
          <w:szCs w:val="24"/>
        </w:rPr>
        <w:t xml:space="preserve"> « </w:t>
      </w:r>
      <w:r w:rsidR="00C919CC" w:rsidRPr="00A758E1">
        <w:rPr>
          <w:rFonts w:cs="Times New Roman"/>
          <w:i/>
          <w:szCs w:val="24"/>
        </w:rPr>
        <w:t xml:space="preserve">Donc il a dit, allez voir Interreg, faites un projet Interreg, </w:t>
      </w:r>
      <w:r w:rsidR="005D0BC5" w:rsidRPr="00A758E1">
        <w:rPr>
          <w:rFonts w:cs="Times New Roman"/>
          <w:i/>
          <w:szCs w:val="24"/>
        </w:rPr>
        <w:t>« d</w:t>
      </w:r>
      <w:r w:rsidR="00C919CC" w:rsidRPr="00A758E1">
        <w:rPr>
          <w:rFonts w:cs="Times New Roman"/>
          <w:i/>
          <w:szCs w:val="24"/>
        </w:rPr>
        <w:t>igital</w:t>
      </w:r>
      <w:r w:rsidR="005D0BC5" w:rsidRPr="00A758E1">
        <w:rPr>
          <w:rFonts w:cs="Times New Roman"/>
          <w:i/>
          <w:szCs w:val="24"/>
        </w:rPr>
        <w:t> »,</w:t>
      </w:r>
      <w:r w:rsidR="00C919CC" w:rsidRPr="00A758E1">
        <w:rPr>
          <w:rFonts w:cs="Times New Roman"/>
          <w:i/>
          <w:szCs w:val="24"/>
        </w:rPr>
        <w:t xml:space="preserve"> </w:t>
      </w:r>
      <w:r w:rsidR="005D0BC5" w:rsidRPr="00A758E1">
        <w:rPr>
          <w:rFonts w:cs="Times New Roman"/>
          <w:i/>
          <w:szCs w:val="24"/>
        </w:rPr>
        <w:t>« </w:t>
      </w:r>
      <w:r w:rsidR="00C919CC" w:rsidRPr="00A758E1">
        <w:rPr>
          <w:rFonts w:cs="Times New Roman"/>
          <w:i/>
          <w:szCs w:val="24"/>
        </w:rPr>
        <w:t>patrimoine</w:t>
      </w:r>
      <w:r w:rsidR="005D0BC5" w:rsidRPr="00A758E1">
        <w:rPr>
          <w:rFonts w:cs="Times New Roman"/>
          <w:i/>
          <w:szCs w:val="24"/>
        </w:rPr>
        <w:t> »</w:t>
      </w:r>
      <w:r w:rsidR="00C919CC" w:rsidRPr="00A758E1">
        <w:rPr>
          <w:rFonts w:cs="Times New Roman"/>
          <w:i/>
          <w:szCs w:val="24"/>
        </w:rPr>
        <w:t xml:space="preserve"> avec la France et cherchez des sous</w:t>
      </w:r>
      <w:r w:rsidR="00C919CC" w:rsidRPr="00A758E1">
        <w:rPr>
          <w:rFonts w:cs="Times New Roman"/>
          <w:szCs w:val="24"/>
        </w:rPr>
        <w:t> »</w:t>
      </w:r>
      <w:r w:rsidR="008B765B" w:rsidRPr="00A758E1">
        <w:rPr>
          <w:rStyle w:val="Appelnotedebasdep"/>
          <w:rFonts w:cs="Times New Roman"/>
          <w:szCs w:val="24"/>
        </w:rPr>
        <w:footnoteReference w:id="7"/>
      </w:r>
      <w:r w:rsidRPr="00A758E1">
        <w:rPr>
          <w:rFonts w:cs="Times New Roman"/>
          <w:szCs w:val="24"/>
        </w:rPr>
        <w:t xml:space="preserve">. </w:t>
      </w:r>
      <w:r w:rsidR="00B73458" w:rsidRPr="00A758E1">
        <w:rPr>
          <w:rFonts w:cs="Times New Roman"/>
          <w:szCs w:val="24"/>
        </w:rPr>
        <w:t xml:space="preserve">L’intérêt pour la dimension transfrontalière du projet paraît ainsi plus circonstancié, voire opportuniste, dans le but d’obtenir des financements permettant d’amplifier le projet initial. </w:t>
      </w:r>
    </w:p>
    <w:p w14:paraId="47B303B1" w14:textId="2077B1DB" w:rsidR="00206FA9" w:rsidRPr="00A758E1" w:rsidRDefault="00206FA9" w:rsidP="0061193F">
      <w:pPr>
        <w:spacing w:line="360" w:lineRule="auto"/>
        <w:rPr>
          <w:rFonts w:cs="Times New Roman"/>
          <w:szCs w:val="24"/>
        </w:rPr>
      </w:pPr>
      <w:r w:rsidRPr="00A758E1">
        <w:rPr>
          <w:rFonts w:cs="Times New Roman"/>
          <w:szCs w:val="24"/>
        </w:rPr>
        <w:t>Le relai</w:t>
      </w:r>
      <w:r w:rsidR="00C85E4E" w:rsidRPr="00A758E1">
        <w:rPr>
          <w:rFonts w:cs="Times New Roman"/>
          <w:szCs w:val="24"/>
        </w:rPr>
        <w:t>s</w:t>
      </w:r>
      <w:r w:rsidRPr="00A758E1">
        <w:rPr>
          <w:rFonts w:cs="Times New Roman"/>
          <w:szCs w:val="24"/>
        </w:rPr>
        <w:t xml:space="preserve"> est ensuite effectué auprès du conservateur cantonal des monuments et des sites qui soutient </w:t>
      </w:r>
      <w:r w:rsidR="005D0BC5" w:rsidRPr="00A758E1">
        <w:rPr>
          <w:rFonts w:cs="Times New Roman"/>
          <w:szCs w:val="24"/>
        </w:rPr>
        <w:t>également l</w:t>
      </w:r>
      <w:r w:rsidRPr="00A758E1">
        <w:rPr>
          <w:rFonts w:cs="Times New Roman"/>
          <w:szCs w:val="24"/>
        </w:rPr>
        <w:t xml:space="preserve">e projet. L’intégration dans les financements Interreg oblige </w:t>
      </w:r>
      <w:r w:rsidR="005D0BC5" w:rsidRPr="00A758E1">
        <w:rPr>
          <w:rFonts w:cs="Times New Roman"/>
          <w:szCs w:val="24"/>
        </w:rPr>
        <w:t xml:space="preserve">alors </w:t>
      </w:r>
      <w:r w:rsidRPr="00A758E1">
        <w:rPr>
          <w:rFonts w:cs="Times New Roman"/>
          <w:szCs w:val="24"/>
        </w:rPr>
        <w:t xml:space="preserve">à répondre </w:t>
      </w:r>
      <w:r w:rsidR="00763A46" w:rsidRPr="00A758E1">
        <w:rPr>
          <w:rFonts w:cs="Times New Roman"/>
          <w:szCs w:val="24"/>
        </w:rPr>
        <w:t>aux</w:t>
      </w:r>
      <w:r w:rsidRPr="00A758E1">
        <w:rPr>
          <w:rFonts w:cs="Times New Roman"/>
          <w:szCs w:val="24"/>
        </w:rPr>
        <w:t xml:space="preserve"> objectifs</w:t>
      </w:r>
      <w:r w:rsidR="00763A46" w:rsidRPr="00A758E1">
        <w:rPr>
          <w:rFonts w:cs="Times New Roman"/>
          <w:szCs w:val="24"/>
        </w:rPr>
        <w:t xml:space="preserve"> de ceux-ci</w:t>
      </w:r>
      <w:r w:rsidRPr="00A758E1">
        <w:rPr>
          <w:rFonts w:cs="Times New Roman"/>
          <w:szCs w:val="24"/>
        </w:rPr>
        <w:t xml:space="preserve">, soit </w:t>
      </w:r>
      <w:r w:rsidR="008B765B" w:rsidRPr="00A758E1">
        <w:rPr>
          <w:rFonts w:cs="Times New Roman"/>
          <w:szCs w:val="24"/>
        </w:rPr>
        <w:t>de passer d’une perspective d’innovation technique</w:t>
      </w:r>
      <w:r w:rsidR="005D0BC5" w:rsidRPr="00A758E1">
        <w:rPr>
          <w:rFonts w:cs="Times New Roman"/>
          <w:szCs w:val="24"/>
        </w:rPr>
        <w:t xml:space="preserve"> et patrimoniale</w:t>
      </w:r>
      <w:r w:rsidR="008B765B" w:rsidRPr="00A758E1">
        <w:rPr>
          <w:rFonts w:cs="Times New Roman"/>
          <w:szCs w:val="24"/>
        </w:rPr>
        <w:t xml:space="preserve"> vers des retombées en termes de création d’emploi. Mais la rapidité de réaction pour le montage du projet se heurte alors aux réalités de terrain </w:t>
      </w:r>
      <w:r w:rsidR="00B73458" w:rsidRPr="00A758E1">
        <w:rPr>
          <w:rFonts w:cs="Times New Roman"/>
          <w:szCs w:val="24"/>
        </w:rPr>
        <w:t xml:space="preserve">liées </w:t>
      </w:r>
      <w:r w:rsidR="008B765B" w:rsidRPr="00A758E1">
        <w:rPr>
          <w:rFonts w:cs="Times New Roman"/>
          <w:szCs w:val="24"/>
        </w:rPr>
        <w:t>au contexte spécifique d</w:t>
      </w:r>
      <w:r w:rsidR="00B73458" w:rsidRPr="00A758E1">
        <w:rPr>
          <w:rFonts w:cs="Times New Roman"/>
          <w:szCs w:val="24"/>
        </w:rPr>
        <w:t>’</w:t>
      </w:r>
      <w:r w:rsidR="008B765B" w:rsidRPr="00A758E1">
        <w:rPr>
          <w:rFonts w:cs="Times New Roman"/>
          <w:szCs w:val="24"/>
        </w:rPr>
        <w:t>u</w:t>
      </w:r>
      <w:r w:rsidR="00B73458" w:rsidRPr="00A758E1">
        <w:rPr>
          <w:rFonts w:cs="Times New Roman"/>
          <w:szCs w:val="24"/>
        </w:rPr>
        <w:t>n</w:t>
      </w:r>
      <w:r w:rsidR="008B765B" w:rsidRPr="00A758E1">
        <w:rPr>
          <w:rFonts w:cs="Times New Roman"/>
          <w:szCs w:val="24"/>
        </w:rPr>
        <w:t xml:space="preserve"> champ patrimonial</w:t>
      </w:r>
      <w:r w:rsidR="00B73458" w:rsidRPr="00A758E1">
        <w:rPr>
          <w:rFonts w:cs="Times New Roman"/>
          <w:szCs w:val="24"/>
        </w:rPr>
        <w:t xml:space="preserve"> peu porteur d’emplois</w:t>
      </w:r>
      <w:r w:rsidR="008B765B" w:rsidRPr="00A758E1">
        <w:rPr>
          <w:rFonts w:cs="Times New Roman"/>
          <w:szCs w:val="24"/>
        </w:rPr>
        <w:t xml:space="preserve"> : </w:t>
      </w:r>
    </w:p>
    <w:p w14:paraId="204A0C7A" w14:textId="71EE3AB2" w:rsidR="00C919CC" w:rsidRPr="00A758E1" w:rsidRDefault="00AD5720" w:rsidP="0061193F">
      <w:pPr>
        <w:spacing w:line="360" w:lineRule="auto"/>
        <w:ind w:left="708"/>
        <w:rPr>
          <w:rFonts w:cs="Times New Roman"/>
          <w:szCs w:val="24"/>
        </w:rPr>
      </w:pPr>
      <w:r w:rsidRPr="00A758E1">
        <w:rPr>
          <w:rFonts w:cs="Times New Roman"/>
          <w:i/>
          <w:szCs w:val="24"/>
        </w:rPr>
        <w:t xml:space="preserve">Quand on fait une demande, il faut cocher la </w:t>
      </w:r>
      <w:r w:rsidR="008B765B" w:rsidRPr="00A758E1">
        <w:rPr>
          <w:rFonts w:cs="Times New Roman"/>
          <w:i/>
          <w:szCs w:val="24"/>
        </w:rPr>
        <w:t>case,</w:t>
      </w:r>
      <w:r w:rsidRPr="00A758E1">
        <w:rPr>
          <w:rFonts w:cs="Times New Roman"/>
          <w:i/>
          <w:szCs w:val="24"/>
        </w:rPr>
        <w:t xml:space="preserve"> il faut expliquer en quoi </w:t>
      </w:r>
      <w:r w:rsidR="008B765B" w:rsidRPr="00A758E1">
        <w:rPr>
          <w:rFonts w:cs="Times New Roman"/>
          <w:i/>
          <w:szCs w:val="24"/>
        </w:rPr>
        <w:t>ça</w:t>
      </w:r>
      <w:r w:rsidRPr="00A758E1">
        <w:rPr>
          <w:rFonts w:cs="Times New Roman"/>
          <w:i/>
          <w:szCs w:val="24"/>
        </w:rPr>
        <w:t xml:space="preserve"> va être pérenne et ça va créer de l’emploi. En l’occurrence, on n’a pas </w:t>
      </w:r>
      <w:r w:rsidR="008B765B" w:rsidRPr="00A758E1">
        <w:rPr>
          <w:rFonts w:cs="Times New Roman"/>
          <w:i/>
          <w:szCs w:val="24"/>
        </w:rPr>
        <w:t>créé</w:t>
      </w:r>
      <w:r w:rsidRPr="00A758E1">
        <w:rPr>
          <w:rFonts w:cs="Times New Roman"/>
          <w:i/>
          <w:szCs w:val="24"/>
        </w:rPr>
        <w:t xml:space="preserve"> d’emploi, on a juste </w:t>
      </w:r>
      <w:r w:rsidR="008B765B" w:rsidRPr="00A758E1">
        <w:rPr>
          <w:rFonts w:cs="Times New Roman"/>
          <w:i/>
          <w:szCs w:val="24"/>
        </w:rPr>
        <w:t>grillé</w:t>
      </w:r>
      <w:r w:rsidRPr="00A758E1">
        <w:rPr>
          <w:rFonts w:cs="Times New Roman"/>
          <w:i/>
          <w:szCs w:val="24"/>
        </w:rPr>
        <w:t xml:space="preserve"> des sous pour payer en fait des gens dans les institutions. Et puis pour payer une entreprise, en l’occurrence Mobile Thinking</w:t>
      </w:r>
      <w:r w:rsidR="005D0BC5" w:rsidRPr="00A758E1">
        <w:rPr>
          <w:rFonts w:cs="Times New Roman"/>
          <w:i/>
          <w:szCs w:val="24"/>
        </w:rPr>
        <w:t>,</w:t>
      </w:r>
      <w:r w:rsidRPr="00A758E1">
        <w:rPr>
          <w:rFonts w:cs="Times New Roman"/>
          <w:i/>
          <w:szCs w:val="24"/>
        </w:rPr>
        <w:t xml:space="preserve"> qui a fait le développement. Ils ont eu de l’argent pour développer quelque chose. C’est bien. Donc en l’occurrence on a soutenu un tissu économique mais pas de manière pérenne. C’est de l’argent qui s’est dissipé</w:t>
      </w:r>
      <w:r w:rsidR="008B765B" w:rsidRPr="00A758E1">
        <w:rPr>
          <w:rStyle w:val="Appelnotedebasdep"/>
          <w:rFonts w:cs="Times New Roman"/>
          <w:szCs w:val="24"/>
        </w:rPr>
        <w:footnoteReference w:id="8"/>
      </w:r>
      <w:r w:rsidR="008B765B" w:rsidRPr="00A758E1">
        <w:rPr>
          <w:rFonts w:cs="Times New Roman"/>
          <w:szCs w:val="24"/>
        </w:rPr>
        <w:t xml:space="preserve">. </w:t>
      </w:r>
    </w:p>
    <w:p w14:paraId="7699B179" w14:textId="3C41F07B" w:rsidR="008B765B" w:rsidRPr="00A758E1" w:rsidRDefault="008B765B" w:rsidP="0061193F">
      <w:pPr>
        <w:spacing w:line="360" w:lineRule="auto"/>
        <w:rPr>
          <w:rFonts w:cs="Times New Roman"/>
          <w:szCs w:val="24"/>
        </w:rPr>
      </w:pPr>
      <w:bookmarkStart w:id="0" w:name="_Hlk190180820"/>
      <w:r w:rsidRPr="00A758E1">
        <w:rPr>
          <w:rFonts w:cs="Times New Roman"/>
          <w:szCs w:val="24"/>
        </w:rPr>
        <w:lastRenderedPageBreak/>
        <w:t>Ces difficultés, liées entre autres au choc de temporalités qu’impliquent les politiques par projet (</w:t>
      </w:r>
      <w:proofErr w:type="spellStart"/>
      <w:r w:rsidR="005D0BC5" w:rsidRPr="00A758E1">
        <w:rPr>
          <w:rFonts w:cs="Times New Roman"/>
          <w:szCs w:val="24"/>
        </w:rPr>
        <w:t>Boltanksi</w:t>
      </w:r>
      <w:proofErr w:type="spellEnd"/>
      <w:r w:rsidR="0061193F">
        <w:rPr>
          <w:rFonts w:cs="Times New Roman"/>
          <w:szCs w:val="24"/>
        </w:rPr>
        <w:t xml:space="preserve"> et</w:t>
      </w:r>
      <w:r w:rsidR="005D0BC5" w:rsidRPr="00A758E1">
        <w:rPr>
          <w:rFonts w:cs="Times New Roman"/>
          <w:szCs w:val="24"/>
        </w:rPr>
        <w:t xml:space="preserve"> </w:t>
      </w:r>
      <w:proofErr w:type="spellStart"/>
      <w:r w:rsidR="005D0BC5" w:rsidRPr="00A758E1">
        <w:rPr>
          <w:rFonts w:cs="Times New Roman"/>
          <w:szCs w:val="24"/>
        </w:rPr>
        <w:t>Chiapello</w:t>
      </w:r>
      <w:proofErr w:type="spellEnd"/>
      <w:r w:rsidR="005D0BC5" w:rsidRPr="00A758E1">
        <w:rPr>
          <w:rFonts w:cs="Times New Roman"/>
          <w:szCs w:val="24"/>
        </w:rPr>
        <w:t>, 2011</w:t>
      </w:r>
      <w:r w:rsidRPr="00A758E1">
        <w:rPr>
          <w:rFonts w:cs="Times New Roman"/>
          <w:szCs w:val="24"/>
        </w:rPr>
        <w:t>)</w:t>
      </w:r>
      <w:r w:rsidR="007F6918" w:rsidRPr="00A758E1">
        <w:rPr>
          <w:rFonts w:cs="Times New Roman"/>
          <w:szCs w:val="24"/>
        </w:rPr>
        <w:t xml:space="preserve"> – temporalité courte du projet </w:t>
      </w:r>
      <w:r w:rsidR="007F6918" w:rsidRPr="00A758E1">
        <w:rPr>
          <w:rFonts w:cs="Times New Roman"/>
          <w:i/>
          <w:iCs/>
          <w:szCs w:val="24"/>
        </w:rPr>
        <w:t>versus</w:t>
      </w:r>
      <w:r w:rsidR="007F6918" w:rsidRPr="00A758E1">
        <w:rPr>
          <w:rFonts w:cs="Times New Roman"/>
          <w:szCs w:val="24"/>
        </w:rPr>
        <w:t xml:space="preserve"> temporalité longue des logiques patrimoniales de conservation et de recherche</w:t>
      </w:r>
      <w:r w:rsidR="00E63DF3" w:rsidRPr="00A758E1">
        <w:rPr>
          <w:rFonts w:cs="Times New Roman"/>
          <w:szCs w:val="24"/>
        </w:rPr>
        <w:t xml:space="preserve"> -</w:t>
      </w:r>
      <w:r w:rsidRPr="00A758E1">
        <w:rPr>
          <w:rFonts w:cs="Times New Roman"/>
          <w:szCs w:val="24"/>
        </w:rPr>
        <w:t>, sont réduites par la volonté d’un travail dans une logique de transversalité</w:t>
      </w:r>
      <w:r w:rsidR="00842CF0" w:rsidRPr="00A758E1">
        <w:rPr>
          <w:rFonts w:cs="Times New Roman"/>
          <w:szCs w:val="24"/>
        </w:rPr>
        <w:t>, entendue du point de vue des champs professionnels concernés plus que des territoires nationaux</w:t>
      </w:r>
      <w:r w:rsidRPr="00A758E1">
        <w:rPr>
          <w:rFonts w:cs="Times New Roman"/>
          <w:szCs w:val="24"/>
        </w:rPr>
        <w:t xml:space="preserve">. </w:t>
      </w:r>
      <w:r w:rsidR="00E63DF3" w:rsidRPr="00A758E1">
        <w:rPr>
          <w:rFonts w:cs="Times New Roman"/>
          <w:szCs w:val="24"/>
        </w:rPr>
        <w:t>Cette logique</w:t>
      </w:r>
      <w:r w:rsidRPr="00A758E1">
        <w:rPr>
          <w:rFonts w:cs="Times New Roman"/>
          <w:szCs w:val="24"/>
        </w:rPr>
        <w:t xml:space="preserve"> est envisagé</w:t>
      </w:r>
      <w:r w:rsidR="005D0BC5" w:rsidRPr="00A758E1">
        <w:rPr>
          <w:rFonts w:cs="Times New Roman"/>
          <w:szCs w:val="24"/>
        </w:rPr>
        <w:t>e</w:t>
      </w:r>
      <w:r w:rsidRPr="00A758E1">
        <w:rPr>
          <w:rFonts w:cs="Times New Roman"/>
          <w:szCs w:val="24"/>
        </w:rPr>
        <w:t xml:space="preserve"> à la fois comme un moyen de toucher des acteurs </w:t>
      </w:r>
      <w:r w:rsidR="00763A46" w:rsidRPr="00A758E1">
        <w:rPr>
          <w:rFonts w:cs="Times New Roman"/>
          <w:szCs w:val="24"/>
        </w:rPr>
        <w:t xml:space="preserve">issus de domaines </w:t>
      </w:r>
      <w:r w:rsidRPr="00A758E1">
        <w:rPr>
          <w:rFonts w:cs="Times New Roman"/>
          <w:szCs w:val="24"/>
        </w:rPr>
        <w:t xml:space="preserve">différents mais aussi de multiplier les sources de financements potentiels : </w:t>
      </w:r>
      <w:bookmarkEnd w:id="0"/>
      <w:r w:rsidRPr="00A758E1">
        <w:rPr>
          <w:rFonts w:cs="Times New Roman"/>
          <w:szCs w:val="24"/>
        </w:rPr>
        <w:t>« </w:t>
      </w:r>
      <w:r w:rsidRPr="00A758E1">
        <w:rPr>
          <w:rFonts w:cs="Times New Roman"/>
          <w:i/>
          <w:szCs w:val="24"/>
        </w:rPr>
        <w:t>Traverse</w:t>
      </w:r>
      <w:r w:rsidR="008E1C9A" w:rsidRPr="00A758E1">
        <w:rPr>
          <w:rFonts w:cs="Times New Roman"/>
          <w:i/>
          <w:szCs w:val="24"/>
        </w:rPr>
        <w:t>,</w:t>
      </w:r>
      <w:r w:rsidRPr="00A758E1">
        <w:rPr>
          <w:rFonts w:cs="Times New Roman"/>
          <w:i/>
          <w:szCs w:val="24"/>
        </w:rPr>
        <w:t xml:space="preserve"> je l’ai d’emblée voulu comme étant plus transversal, pour ne pas se retrouver enferm</w:t>
      </w:r>
      <w:r w:rsidR="0061193F">
        <w:rPr>
          <w:rFonts w:cs="Times New Roman"/>
          <w:i/>
          <w:szCs w:val="24"/>
        </w:rPr>
        <w:t>é</w:t>
      </w:r>
      <w:r w:rsidRPr="00A758E1">
        <w:rPr>
          <w:rFonts w:cs="Times New Roman"/>
          <w:i/>
          <w:szCs w:val="24"/>
        </w:rPr>
        <w:t xml:space="preserve"> dans les </w:t>
      </w:r>
      <w:r w:rsidR="00254CB5" w:rsidRPr="00A758E1">
        <w:rPr>
          <w:rFonts w:cs="Times New Roman"/>
          <w:i/>
          <w:szCs w:val="24"/>
        </w:rPr>
        <w:t>culs-de-</w:t>
      </w:r>
      <w:r w:rsidRPr="00A758E1">
        <w:rPr>
          <w:rFonts w:cs="Times New Roman"/>
          <w:i/>
          <w:szCs w:val="24"/>
        </w:rPr>
        <w:t>sac dans lesquels je me suis retrouvé avant</w:t>
      </w:r>
      <w:r w:rsidRPr="00A758E1">
        <w:rPr>
          <w:rFonts w:cs="Times New Roman"/>
          <w:szCs w:val="24"/>
        </w:rPr>
        <w:t> »</w:t>
      </w:r>
      <w:r w:rsidRPr="00A758E1">
        <w:rPr>
          <w:rStyle w:val="Appelnotedebasdep"/>
          <w:rFonts w:cs="Times New Roman"/>
          <w:szCs w:val="24"/>
        </w:rPr>
        <w:footnoteReference w:id="9"/>
      </w:r>
      <w:r w:rsidRPr="00A758E1">
        <w:rPr>
          <w:rFonts w:cs="Times New Roman"/>
          <w:szCs w:val="24"/>
        </w:rPr>
        <w:t xml:space="preserve">. Ce processus de collaboration passe par la fédération de l’ensemble des acteurs dans les domaines du patrimoine, des musées mais aussi de </w:t>
      </w:r>
      <w:r w:rsidR="00875385" w:rsidRPr="00A758E1">
        <w:rPr>
          <w:rFonts w:cs="Times New Roman"/>
          <w:szCs w:val="24"/>
        </w:rPr>
        <w:t>l’enseignement</w:t>
      </w:r>
      <w:r w:rsidRPr="00A758E1">
        <w:rPr>
          <w:rFonts w:cs="Times New Roman"/>
          <w:szCs w:val="24"/>
        </w:rPr>
        <w:t xml:space="preserve"> et du tourisme. </w:t>
      </w:r>
      <w:r w:rsidR="00875385" w:rsidRPr="00A758E1">
        <w:rPr>
          <w:rFonts w:cs="Times New Roman"/>
          <w:szCs w:val="24"/>
        </w:rPr>
        <w:t>Il s’agit alors de trouver les moyens de permettre à chacun</w:t>
      </w:r>
      <w:r w:rsidR="007F6918" w:rsidRPr="00A758E1">
        <w:rPr>
          <w:rFonts w:cs="Times New Roman"/>
          <w:szCs w:val="24"/>
        </w:rPr>
        <w:t xml:space="preserve"> des acteurs</w:t>
      </w:r>
      <w:r w:rsidR="00875385" w:rsidRPr="00A758E1">
        <w:rPr>
          <w:rFonts w:cs="Times New Roman"/>
          <w:szCs w:val="24"/>
        </w:rPr>
        <w:t xml:space="preserve"> de s’emparer de l’application, voire d’en créer de nouveaux usages. Pour ce faire, est progressivement constituée une « communauté d’ambassadeurs de </w:t>
      </w:r>
      <w:r w:rsidR="00E52819" w:rsidRPr="00A758E1">
        <w:rPr>
          <w:rFonts w:cs="Times New Roman"/>
          <w:szCs w:val="24"/>
        </w:rPr>
        <w:t>T</w:t>
      </w:r>
      <w:r w:rsidR="00875385" w:rsidRPr="00A758E1">
        <w:rPr>
          <w:rFonts w:cs="Times New Roman"/>
          <w:szCs w:val="24"/>
        </w:rPr>
        <w:t>raverse »</w:t>
      </w:r>
      <w:r w:rsidR="002F67F7" w:rsidRPr="00A758E1">
        <w:rPr>
          <w:rFonts w:cs="Times New Roman"/>
          <w:szCs w:val="24"/>
        </w:rPr>
        <w:t xml:space="preserve"> animée principalement par le chef de projet</w:t>
      </w:r>
      <w:r w:rsidR="009068A1" w:rsidRPr="00A758E1">
        <w:rPr>
          <w:rFonts w:cs="Times New Roman"/>
          <w:szCs w:val="24"/>
        </w:rPr>
        <w:t xml:space="preserve"> Interreg</w:t>
      </w:r>
      <w:r w:rsidR="008E1C9A" w:rsidRPr="00A758E1">
        <w:rPr>
          <w:rFonts w:cs="Times New Roman"/>
          <w:szCs w:val="24"/>
        </w:rPr>
        <w:t> :</w:t>
      </w:r>
      <w:r w:rsidR="00875385" w:rsidRPr="00A758E1">
        <w:rPr>
          <w:rFonts w:cs="Times New Roman"/>
          <w:szCs w:val="24"/>
        </w:rPr>
        <w:t xml:space="preserve"> enseignants, guides conférenciers, animateurs de l’architecture et du patrimoine, médiateurs culturels, responsables de musées, érudits locaux, professionnels du plein-air, éducateurs sportifs, hébergeurs</w:t>
      </w:r>
      <w:r w:rsidR="00E52819" w:rsidRPr="00A758E1">
        <w:rPr>
          <w:rFonts w:cs="Times New Roman"/>
          <w:szCs w:val="24"/>
        </w:rPr>
        <w:t>,</w:t>
      </w:r>
      <w:r w:rsidR="00875385" w:rsidRPr="00A758E1">
        <w:rPr>
          <w:rFonts w:cs="Times New Roman"/>
          <w:szCs w:val="24"/>
        </w:rPr>
        <w:t xml:space="preserve"> etc</w:t>
      </w:r>
      <w:r w:rsidR="00E52819" w:rsidRPr="00A758E1">
        <w:rPr>
          <w:rFonts w:cs="Times New Roman"/>
          <w:szCs w:val="24"/>
        </w:rPr>
        <w:t>.,</w:t>
      </w:r>
      <w:r w:rsidR="00875385" w:rsidRPr="00A758E1">
        <w:rPr>
          <w:rFonts w:cs="Times New Roman"/>
          <w:szCs w:val="24"/>
        </w:rPr>
        <w:t xml:space="preserve"> chacun </w:t>
      </w:r>
      <w:r w:rsidR="00E52819" w:rsidRPr="00A758E1">
        <w:rPr>
          <w:rFonts w:cs="Times New Roman"/>
          <w:szCs w:val="24"/>
        </w:rPr>
        <w:t>à l’échelle de son propre territo</w:t>
      </w:r>
      <w:r w:rsidR="00763A46" w:rsidRPr="00A758E1">
        <w:rPr>
          <w:rFonts w:cs="Times New Roman"/>
          <w:szCs w:val="24"/>
        </w:rPr>
        <w:t>ire</w:t>
      </w:r>
      <w:r w:rsidR="00E52819" w:rsidRPr="00A758E1">
        <w:rPr>
          <w:rFonts w:cs="Times New Roman"/>
          <w:szCs w:val="24"/>
        </w:rPr>
        <w:t xml:space="preserve"> local</w:t>
      </w:r>
      <w:r w:rsidR="00875385" w:rsidRPr="00A758E1">
        <w:rPr>
          <w:rFonts w:cs="Times New Roman"/>
          <w:szCs w:val="24"/>
        </w:rPr>
        <w:t xml:space="preserve">. </w:t>
      </w:r>
    </w:p>
    <w:p w14:paraId="7071CDA1" w14:textId="2F5D2B39" w:rsidR="00875385" w:rsidRPr="00A758E1" w:rsidRDefault="00875385" w:rsidP="0061193F">
      <w:pPr>
        <w:spacing w:line="360" w:lineRule="auto"/>
        <w:rPr>
          <w:rFonts w:cs="Times New Roman"/>
          <w:szCs w:val="24"/>
        </w:rPr>
      </w:pPr>
      <w:r w:rsidRPr="00A758E1">
        <w:rPr>
          <w:rFonts w:cs="Times New Roman"/>
          <w:szCs w:val="24"/>
        </w:rPr>
        <w:t>L’enjeu de la collaboration dépasse alors simplement des manières de faire en commun pour devenir un argument, une promesse inhérente à l’application présentée ainsi comme un « </w:t>
      </w:r>
      <w:r w:rsidR="00E52819" w:rsidRPr="00A758E1">
        <w:rPr>
          <w:rFonts w:cs="Times New Roman"/>
          <w:i/>
          <w:iCs/>
          <w:szCs w:val="24"/>
        </w:rPr>
        <w:t>o</w:t>
      </w:r>
      <w:r w:rsidR="00BE6622" w:rsidRPr="00A758E1">
        <w:rPr>
          <w:rFonts w:cs="Times New Roman"/>
          <w:i/>
          <w:iCs/>
          <w:szCs w:val="24"/>
        </w:rPr>
        <w:t>util collaboratif</w:t>
      </w:r>
      <w:r w:rsidRPr="00A758E1">
        <w:rPr>
          <w:rFonts w:cs="Times New Roman"/>
          <w:i/>
          <w:iCs/>
          <w:szCs w:val="24"/>
        </w:rPr>
        <w:t xml:space="preserve"> –</w:t>
      </w:r>
      <w:r w:rsidR="00A40371" w:rsidRPr="00A758E1">
        <w:rPr>
          <w:rFonts w:cs="Times New Roman"/>
          <w:i/>
          <w:iCs/>
          <w:szCs w:val="24"/>
        </w:rPr>
        <w:t xml:space="preserve"> </w:t>
      </w:r>
      <w:r w:rsidRPr="00A758E1">
        <w:rPr>
          <w:rFonts w:cs="Times New Roman"/>
          <w:i/>
          <w:iCs/>
          <w:szCs w:val="24"/>
        </w:rPr>
        <w:t>Mettez en commun vos ressources pour un partage renforcé avec d’autres professionnels</w:t>
      </w:r>
      <w:r w:rsidRPr="00A758E1">
        <w:rPr>
          <w:rFonts w:cs="Times New Roman"/>
          <w:szCs w:val="24"/>
        </w:rPr>
        <w:t> »</w:t>
      </w:r>
      <w:r w:rsidRPr="00A758E1">
        <w:rPr>
          <w:rStyle w:val="Appelnotedebasdep"/>
          <w:rFonts w:cs="Times New Roman"/>
          <w:szCs w:val="24"/>
        </w:rPr>
        <w:footnoteReference w:id="10"/>
      </w:r>
      <w:r w:rsidRPr="00A758E1">
        <w:rPr>
          <w:rFonts w:cs="Times New Roman"/>
          <w:szCs w:val="24"/>
        </w:rPr>
        <w:t xml:space="preserve">. Mais </w:t>
      </w:r>
      <w:r w:rsidR="00E52819" w:rsidRPr="00A758E1">
        <w:rPr>
          <w:rFonts w:cs="Times New Roman"/>
          <w:szCs w:val="24"/>
        </w:rPr>
        <w:t>cette volonté</w:t>
      </w:r>
      <w:r w:rsidRPr="00A758E1">
        <w:rPr>
          <w:rFonts w:cs="Times New Roman"/>
          <w:szCs w:val="24"/>
        </w:rPr>
        <w:t xml:space="preserve"> se heurte à la réalité de terrain marquée notamment par la diversité des niveaux de connaissances et de compétences numériques des acteurs qui limite </w:t>
      </w:r>
      <w:r w:rsidR="00E52819" w:rsidRPr="00A758E1">
        <w:rPr>
          <w:rFonts w:cs="Times New Roman"/>
          <w:szCs w:val="24"/>
        </w:rPr>
        <w:t xml:space="preserve">souvent </w:t>
      </w:r>
      <w:r w:rsidRPr="00A758E1">
        <w:rPr>
          <w:rFonts w:cs="Times New Roman"/>
          <w:szCs w:val="24"/>
        </w:rPr>
        <w:t xml:space="preserve">les possibilités d’accès et de maîtrise du back-office. </w:t>
      </w:r>
    </w:p>
    <w:p w14:paraId="1E28AFA3" w14:textId="48B37B5F" w:rsidR="00875385" w:rsidRPr="00A758E1" w:rsidRDefault="00875385" w:rsidP="0061193F">
      <w:pPr>
        <w:spacing w:line="360" w:lineRule="auto"/>
        <w:rPr>
          <w:rFonts w:cs="Times New Roman"/>
          <w:szCs w:val="24"/>
        </w:rPr>
      </w:pPr>
      <w:r w:rsidRPr="00A758E1">
        <w:rPr>
          <w:rFonts w:cs="Times New Roman"/>
          <w:szCs w:val="24"/>
        </w:rPr>
        <w:t xml:space="preserve">L’équipe technique au cœur du projet est constituée par </w:t>
      </w:r>
      <w:r w:rsidR="00C94DDB" w:rsidRPr="00A758E1">
        <w:rPr>
          <w:rFonts w:cs="Times New Roman"/>
          <w:szCs w:val="24"/>
        </w:rPr>
        <w:t>l’</w:t>
      </w:r>
      <w:r w:rsidR="00E350F4" w:rsidRPr="00A758E1">
        <w:rPr>
          <w:rFonts w:cs="Times New Roman"/>
          <w:szCs w:val="24"/>
        </w:rPr>
        <w:t>agence de développement Mobile Thinking</w:t>
      </w:r>
      <w:r w:rsidRPr="00A758E1">
        <w:rPr>
          <w:rFonts w:cs="Times New Roman"/>
          <w:szCs w:val="24"/>
        </w:rPr>
        <w:t xml:space="preserve"> et un </w:t>
      </w:r>
      <w:r w:rsidR="00E350F4" w:rsidRPr="00A758E1">
        <w:rPr>
          <w:rFonts w:cs="Times New Roman"/>
          <w:szCs w:val="24"/>
        </w:rPr>
        <w:t>spécialiste des contenus audiovisuels</w:t>
      </w:r>
      <w:r w:rsidRPr="00A758E1">
        <w:rPr>
          <w:rFonts w:cs="Times New Roman"/>
          <w:szCs w:val="24"/>
        </w:rPr>
        <w:t xml:space="preserve">, </w:t>
      </w:r>
      <w:r w:rsidR="002F67F7" w:rsidRPr="00A758E1">
        <w:rPr>
          <w:rFonts w:cs="Times New Roman"/>
          <w:szCs w:val="24"/>
        </w:rPr>
        <w:t xml:space="preserve">freelance </w:t>
      </w:r>
      <w:r w:rsidRPr="00A758E1">
        <w:rPr>
          <w:rFonts w:cs="Times New Roman"/>
          <w:szCs w:val="24"/>
        </w:rPr>
        <w:t>depuis plus d’une dizaine d’années au début du projet et qui a conservé ce statut tout au long de celui-ci</w:t>
      </w:r>
      <w:r w:rsidR="00E52819" w:rsidRPr="00A758E1">
        <w:rPr>
          <w:rFonts w:cs="Times New Roman"/>
          <w:szCs w:val="24"/>
        </w:rPr>
        <w:t xml:space="preserve">, </w:t>
      </w:r>
      <w:r w:rsidRPr="00A758E1">
        <w:rPr>
          <w:rFonts w:cs="Times New Roman"/>
          <w:szCs w:val="24"/>
        </w:rPr>
        <w:t xml:space="preserve">facturant mensuellement </w:t>
      </w:r>
      <w:r w:rsidR="0061193F">
        <w:rPr>
          <w:rFonts w:cs="Times New Roman"/>
          <w:szCs w:val="24"/>
        </w:rPr>
        <w:t>c</w:t>
      </w:r>
      <w:r w:rsidRPr="00A758E1">
        <w:rPr>
          <w:rFonts w:cs="Times New Roman"/>
          <w:szCs w:val="24"/>
        </w:rPr>
        <w:t xml:space="preserve">es prestations. </w:t>
      </w:r>
      <w:r w:rsidR="00E52819" w:rsidRPr="00A758E1">
        <w:rPr>
          <w:rFonts w:cs="Times New Roman"/>
          <w:szCs w:val="24"/>
        </w:rPr>
        <w:t xml:space="preserve">Leur rôle est ainsi central pour pallier les difficultés rencontrées auprès des acteurs du champ du patrimoine. </w:t>
      </w:r>
      <w:r w:rsidRPr="00A758E1">
        <w:rPr>
          <w:rFonts w:cs="Times New Roman"/>
          <w:szCs w:val="24"/>
        </w:rPr>
        <w:t xml:space="preserve">Très vite, porté par des enjeux d’industrialisation propres à </w:t>
      </w:r>
      <w:r w:rsidR="002F67F7" w:rsidRPr="00A758E1">
        <w:rPr>
          <w:rFonts w:cs="Times New Roman"/>
          <w:szCs w:val="24"/>
        </w:rPr>
        <w:t xml:space="preserve">ces </w:t>
      </w:r>
      <w:r w:rsidRPr="00A758E1">
        <w:rPr>
          <w:rFonts w:cs="Times New Roman"/>
          <w:szCs w:val="24"/>
        </w:rPr>
        <w:t>acteurs</w:t>
      </w:r>
      <w:r w:rsidR="002F67F7" w:rsidRPr="00A758E1">
        <w:rPr>
          <w:rFonts w:cs="Times New Roman"/>
          <w:szCs w:val="24"/>
        </w:rPr>
        <w:t xml:space="preserve"> industriels</w:t>
      </w:r>
      <w:r w:rsidRPr="00A758E1">
        <w:rPr>
          <w:rFonts w:cs="Times New Roman"/>
          <w:szCs w:val="24"/>
        </w:rPr>
        <w:t xml:space="preserve">, </w:t>
      </w:r>
      <w:r w:rsidR="002F67F7" w:rsidRPr="00A758E1">
        <w:rPr>
          <w:rFonts w:cs="Times New Roman"/>
          <w:szCs w:val="24"/>
        </w:rPr>
        <w:t>l’</w:t>
      </w:r>
      <w:r w:rsidRPr="00A758E1">
        <w:rPr>
          <w:rFonts w:cs="Times New Roman"/>
          <w:szCs w:val="24"/>
        </w:rPr>
        <w:t xml:space="preserve">objectif </w:t>
      </w:r>
      <w:r w:rsidR="002F67F7" w:rsidRPr="00A758E1">
        <w:rPr>
          <w:rFonts w:cs="Times New Roman"/>
          <w:szCs w:val="24"/>
        </w:rPr>
        <w:t>principal devient celui de</w:t>
      </w:r>
      <w:r w:rsidRPr="00A758E1">
        <w:rPr>
          <w:rFonts w:cs="Times New Roman"/>
          <w:szCs w:val="24"/>
        </w:rPr>
        <w:t xml:space="preserve"> penser la pérennité du projet </w:t>
      </w:r>
      <w:r w:rsidR="00182C3B" w:rsidRPr="00A758E1">
        <w:rPr>
          <w:rFonts w:cs="Times New Roman"/>
          <w:szCs w:val="24"/>
        </w:rPr>
        <w:t xml:space="preserve">et la constitution </w:t>
      </w:r>
      <w:r w:rsidR="005F46BE" w:rsidRPr="00A758E1">
        <w:rPr>
          <w:rFonts w:cs="Times New Roman"/>
          <w:szCs w:val="24"/>
        </w:rPr>
        <w:t>d’un</w:t>
      </w:r>
      <w:r w:rsidR="00182C3B" w:rsidRPr="00A758E1">
        <w:rPr>
          <w:rFonts w:cs="Times New Roman"/>
          <w:szCs w:val="24"/>
        </w:rPr>
        <w:t xml:space="preserve"> modèle économique : </w:t>
      </w:r>
    </w:p>
    <w:p w14:paraId="798123B3" w14:textId="441A88C6" w:rsidR="00C919CC" w:rsidRPr="0061193F" w:rsidRDefault="00182C3B" w:rsidP="0061193F">
      <w:pPr>
        <w:spacing w:line="360" w:lineRule="auto"/>
        <w:ind w:left="708"/>
        <w:rPr>
          <w:rFonts w:cs="Times New Roman"/>
          <w:szCs w:val="24"/>
        </w:rPr>
      </w:pPr>
      <w:r w:rsidRPr="00A758E1">
        <w:rPr>
          <w:rFonts w:cs="Times New Roman"/>
          <w:i/>
          <w:szCs w:val="24"/>
        </w:rPr>
        <w:lastRenderedPageBreak/>
        <w:t>L</w:t>
      </w:r>
      <w:r w:rsidR="00C919CC" w:rsidRPr="00A758E1">
        <w:rPr>
          <w:rFonts w:cs="Times New Roman"/>
          <w:i/>
          <w:szCs w:val="24"/>
        </w:rPr>
        <w:t>e modèle économique qu’on a imaginé</w:t>
      </w:r>
      <w:r w:rsidRPr="00A758E1">
        <w:rPr>
          <w:rFonts w:cs="Times New Roman"/>
          <w:i/>
          <w:szCs w:val="24"/>
        </w:rPr>
        <w:t>,</w:t>
      </w:r>
      <w:r w:rsidR="00C919CC" w:rsidRPr="00A758E1">
        <w:rPr>
          <w:rFonts w:cs="Times New Roman"/>
          <w:i/>
          <w:szCs w:val="24"/>
        </w:rPr>
        <w:t xml:space="preserve"> c’est le fait de faire des prestations de service pour les collectivités</w:t>
      </w:r>
      <w:r w:rsidRPr="00A758E1">
        <w:rPr>
          <w:rFonts w:cs="Times New Roman"/>
          <w:i/>
          <w:szCs w:val="24"/>
        </w:rPr>
        <w:t>,</w:t>
      </w:r>
      <w:r w:rsidR="00C919CC" w:rsidRPr="00A758E1">
        <w:rPr>
          <w:rFonts w:cs="Times New Roman"/>
          <w:i/>
          <w:szCs w:val="24"/>
        </w:rPr>
        <w:t xml:space="preserve"> où en fait </w:t>
      </w:r>
      <w:r w:rsidRPr="00A758E1">
        <w:rPr>
          <w:rFonts w:cs="Times New Roman"/>
          <w:i/>
          <w:szCs w:val="24"/>
        </w:rPr>
        <w:t>elles</w:t>
      </w:r>
      <w:r w:rsidR="00C919CC" w:rsidRPr="00A758E1">
        <w:rPr>
          <w:rFonts w:cs="Times New Roman"/>
          <w:i/>
          <w:szCs w:val="24"/>
        </w:rPr>
        <w:t xml:space="preserve"> nous paient pour les aider à mettre en place une stratégie digitale en utilisant Traverse</w:t>
      </w:r>
      <w:r w:rsidRPr="00A758E1">
        <w:rPr>
          <w:rFonts w:cs="Times New Roman"/>
          <w:i/>
          <w:szCs w:val="24"/>
        </w:rPr>
        <w:t>,</w:t>
      </w:r>
      <w:r w:rsidR="00C919CC" w:rsidRPr="00A758E1">
        <w:rPr>
          <w:rFonts w:cs="Times New Roman"/>
          <w:i/>
          <w:szCs w:val="24"/>
        </w:rPr>
        <w:t xml:space="preserve"> mais pas que</w:t>
      </w:r>
      <w:r w:rsidRPr="00A758E1">
        <w:rPr>
          <w:rFonts w:cs="Times New Roman"/>
          <w:i/>
          <w:szCs w:val="24"/>
        </w:rPr>
        <w:t>…</w:t>
      </w:r>
      <w:r w:rsidRPr="0061193F">
        <w:rPr>
          <w:rStyle w:val="Appelnotedebasdep"/>
          <w:rFonts w:cs="Times New Roman"/>
          <w:szCs w:val="24"/>
        </w:rPr>
        <w:footnoteReference w:id="11"/>
      </w:r>
    </w:p>
    <w:p w14:paraId="6A437B77" w14:textId="288ECB5D" w:rsidR="00AD5720" w:rsidRPr="00A758E1" w:rsidRDefault="00182C3B" w:rsidP="0061193F">
      <w:pPr>
        <w:spacing w:line="360" w:lineRule="auto"/>
        <w:rPr>
          <w:rFonts w:cs="Times New Roman"/>
          <w:szCs w:val="24"/>
        </w:rPr>
      </w:pPr>
      <w:r w:rsidRPr="00A758E1">
        <w:rPr>
          <w:rFonts w:cs="Times New Roman"/>
          <w:szCs w:val="24"/>
        </w:rPr>
        <w:t>La forme associative a été choisie pour poursuivre cette entreprise</w:t>
      </w:r>
      <w:r w:rsidR="00E52819" w:rsidRPr="00A758E1">
        <w:rPr>
          <w:rFonts w:cs="Times New Roman"/>
          <w:szCs w:val="24"/>
        </w:rPr>
        <w:t>,</w:t>
      </w:r>
      <w:r w:rsidRPr="00A758E1">
        <w:rPr>
          <w:rFonts w:cs="Times New Roman"/>
          <w:szCs w:val="24"/>
        </w:rPr>
        <w:t xml:space="preserve"> </w:t>
      </w:r>
      <w:r w:rsidR="00E52819" w:rsidRPr="00A758E1">
        <w:rPr>
          <w:rFonts w:cs="Times New Roman"/>
          <w:szCs w:val="24"/>
        </w:rPr>
        <w:t xml:space="preserve">à la suite du projet Interreg, </w:t>
      </w:r>
      <w:r w:rsidR="005F46BE" w:rsidRPr="00A758E1">
        <w:rPr>
          <w:rFonts w:cs="Times New Roman"/>
          <w:szCs w:val="24"/>
        </w:rPr>
        <w:t xml:space="preserve">en raison de </w:t>
      </w:r>
      <w:r w:rsidRPr="00A758E1">
        <w:rPr>
          <w:rFonts w:cs="Times New Roman"/>
          <w:szCs w:val="24"/>
        </w:rPr>
        <w:t xml:space="preserve">sa flexibilité permettant de fédérer facilement des acteurs publics et privés tout en </w:t>
      </w:r>
      <w:r w:rsidR="00A927FB" w:rsidRPr="00A758E1">
        <w:rPr>
          <w:rFonts w:cs="Times New Roman"/>
          <w:szCs w:val="24"/>
        </w:rPr>
        <w:t>émargeant</w:t>
      </w:r>
      <w:r w:rsidRPr="00A758E1">
        <w:rPr>
          <w:rFonts w:cs="Times New Roman"/>
          <w:szCs w:val="24"/>
        </w:rPr>
        <w:t xml:space="preserve"> à de multiples financements. </w:t>
      </w:r>
      <w:r w:rsidR="00357A98" w:rsidRPr="00A758E1">
        <w:rPr>
          <w:rFonts w:cs="Times New Roman"/>
          <w:szCs w:val="24"/>
        </w:rPr>
        <w:t xml:space="preserve">Mais </w:t>
      </w:r>
      <w:r w:rsidR="00A927FB" w:rsidRPr="00A758E1">
        <w:rPr>
          <w:rFonts w:cs="Times New Roman"/>
          <w:szCs w:val="24"/>
        </w:rPr>
        <w:t xml:space="preserve">plusieurs années après la fin du financement, l’association, encore coquille vide lors de l’entretien réalisé </w:t>
      </w:r>
      <w:r w:rsidR="009E12F0" w:rsidRPr="00A758E1">
        <w:rPr>
          <w:rFonts w:cs="Times New Roman"/>
          <w:szCs w:val="24"/>
        </w:rPr>
        <w:t xml:space="preserve">en 2021 </w:t>
      </w:r>
      <w:r w:rsidR="00A927FB" w:rsidRPr="00A758E1">
        <w:rPr>
          <w:rFonts w:cs="Times New Roman"/>
          <w:szCs w:val="24"/>
        </w:rPr>
        <w:t>avec le chargé de projet</w:t>
      </w:r>
      <w:r w:rsidR="009E12F0" w:rsidRPr="00A758E1">
        <w:rPr>
          <w:rFonts w:cs="Times New Roman"/>
          <w:szCs w:val="24"/>
        </w:rPr>
        <w:t xml:space="preserve"> Interreg et désormais porteur de cette association</w:t>
      </w:r>
      <w:r w:rsidR="00A927FB" w:rsidRPr="00A758E1">
        <w:rPr>
          <w:rFonts w:cs="Times New Roman"/>
          <w:szCs w:val="24"/>
        </w:rPr>
        <w:t>, semble sans activité</w:t>
      </w:r>
      <w:r w:rsidR="00A927FB" w:rsidRPr="00A758E1">
        <w:rPr>
          <w:rStyle w:val="Appelnotedebasdep"/>
          <w:rFonts w:cs="Times New Roman"/>
          <w:szCs w:val="24"/>
        </w:rPr>
        <w:footnoteReference w:id="12"/>
      </w:r>
      <w:r w:rsidR="00A927FB" w:rsidRPr="00A758E1">
        <w:rPr>
          <w:rFonts w:cs="Times New Roman"/>
          <w:szCs w:val="24"/>
        </w:rPr>
        <w:t xml:space="preserve">. </w:t>
      </w:r>
    </w:p>
    <w:p w14:paraId="7D1A8179" w14:textId="2E1803B8" w:rsidR="00A927FB" w:rsidRPr="00A758E1" w:rsidRDefault="00A927FB" w:rsidP="0061193F">
      <w:pPr>
        <w:spacing w:line="360" w:lineRule="auto"/>
        <w:rPr>
          <w:rFonts w:cs="Times New Roman"/>
          <w:szCs w:val="24"/>
        </w:rPr>
      </w:pPr>
      <w:r w:rsidRPr="00A758E1">
        <w:rPr>
          <w:rFonts w:cs="Times New Roman"/>
          <w:szCs w:val="24"/>
        </w:rPr>
        <w:t xml:space="preserve">Ainsi, dans les jeux de pouvoir entre les différents acteurs déjà évoqués par ailleurs (Navarro </w:t>
      </w:r>
      <w:r w:rsidRPr="00490F4C">
        <w:rPr>
          <w:rFonts w:cs="Times New Roman"/>
          <w:i/>
          <w:iCs/>
          <w:szCs w:val="24"/>
        </w:rPr>
        <w:t>et al</w:t>
      </w:r>
      <w:r w:rsidRPr="00A758E1">
        <w:rPr>
          <w:rFonts w:cs="Times New Roman"/>
          <w:szCs w:val="24"/>
        </w:rPr>
        <w:t xml:space="preserve">., 2024), les acteurs des industries du numérique occupent de plus en plus une place </w:t>
      </w:r>
      <w:r w:rsidR="00254CB5" w:rsidRPr="00A758E1">
        <w:rPr>
          <w:rFonts w:cs="Times New Roman"/>
          <w:szCs w:val="24"/>
        </w:rPr>
        <w:t>pivot</w:t>
      </w:r>
      <w:r w:rsidRPr="00A758E1">
        <w:rPr>
          <w:rFonts w:cs="Times New Roman"/>
          <w:szCs w:val="24"/>
        </w:rPr>
        <w:t xml:space="preserve">. Le projet de l’application Traverse ne déroge pas à la règle, tant le rôle du chargé de projet est ici </w:t>
      </w:r>
      <w:r w:rsidR="00254CB5" w:rsidRPr="00A758E1">
        <w:rPr>
          <w:rFonts w:cs="Times New Roman"/>
          <w:szCs w:val="24"/>
        </w:rPr>
        <w:t>centrale</w:t>
      </w:r>
      <w:r w:rsidRPr="00A758E1">
        <w:rPr>
          <w:rFonts w:cs="Times New Roman"/>
          <w:szCs w:val="24"/>
        </w:rPr>
        <w:t xml:space="preserve">. Son intérêt, professionnel et économique, constitue le moteur du projet bien plus que les intérêts des institutions du point de vue </w:t>
      </w:r>
      <w:r w:rsidR="009C10C8" w:rsidRPr="00A758E1">
        <w:rPr>
          <w:rFonts w:cs="Times New Roman"/>
          <w:szCs w:val="24"/>
        </w:rPr>
        <w:t xml:space="preserve">de </w:t>
      </w:r>
      <w:r w:rsidRPr="00A758E1">
        <w:rPr>
          <w:rFonts w:cs="Times New Roman"/>
          <w:szCs w:val="24"/>
        </w:rPr>
        <w:t xml:space="preserve">la valorisation du patrimoine et des collections muséales. </w:t>
      </w:r>
      <w:r w:rsidR="005F46BE" w:rsidRPr="00A758E1">
        <w:rPr>
          <w:rFonts w:cs="Times New Roman"/>
          <w:szCs w:val="24"/>
        </w:rPr>
        <w:t xml:space="preserve">La création d’un marché transnational au bénéfice de l’activité de cet entrepreneur peut en cela être interprétée comme une première évolution de l’imaginaire transfrontalier initial du projet. </w:t>
      </w:r>
    </w:p>
    <w:p w14:paraId="32F12297" w14:textId="5326D3EE" w:rsidR="005C7A35" w:rsidRPr="0061193F" w:rsidRDefault="009C2F4C" w:rsidP="0061193F">
      <w:pPr>
        <w:pStyle w:val="Titre2"/>
        <w:spacing w:line="360" w:lineRule="auto"/>
        <w:rPr>
          <w:rFonts w:ascii="Times New Roman" w:hAnsi="Times New Roman" w:cs="Times New Roman"/>
          <w:sz w:val="24"/>
          <w:szCs w:val="24"/>
        </w:rPr>
      </w:pPr>
      <w:r w:rsidRPr="0061193F">
        <w:rPr>
          <w:rFonts w:ascii="Times New Roman" w:hAnsi="Times New Roman" w:cs="Times New Roman"/>
          <w:sz w:val="24"/>
          <w:szCs w:val="24"/>
        </w:rPr>
        <w:t>Fabriquer</w:t>
      </w:r>
      <w:r w:rsidR="005C7A35" w:rsidRPr="0061193F">
        <w:rPr>
          <w:rFonts w:ascii="Times New Roman" w:hAnsi="Times New Roman" w:cs="Times New Roman"/>
          <w:sz w:val="24"/>
          <w:szCs w:val="24"/>
        </w:rPr>
        <w:t xml:space="preserve"> un territoire </w:t>
      </w:r>
      <w:r w:rsidR="000A7CE1" w:rsidRPr="0061193F">
        <w:rPr>
          <w:rFonts w:ascii="Times New Roman" w:hAnsi="Times New Roman" w:cs="Times New Roman"/>
          <w:sz w:val="24"/>
          <w:szCs w:val="24"/>
        </w:rPr>
        <w:t>de projet</w:t>
      </w:r>
      <w:r w:rsidRPr="0061193F">
        <w:rPr>
          <w:rFonts w:ascii="Times New Roman" w:hAnsi="Times New Roman" w:cs="Times New Roman"/>
          <w:sz w:val="24"/>
          <w:szCs w:val="24"/>
        </w:rPr>
        <w:t xml:space="preserve"> : entre </w:t>
      </w:r>
      <w:r w:rsidR="005C7A35" w:rsidRPr="0061193F">
        <w:rPr>
          <w:rFonts w:ascii="Times New Roman" w:hAnsi="Times New Roman" w:cs="Times New Roman"/>
          <w:sz w:val="24"/>
          <w:szCs w:val="24"/>
        </w:rPr>
        <w:t xml:space="preserve">récit territorial et discours </w:t>
      </w:r>
      <w:r w:rsidRPr="0061193F">
        <w:rPr>
          <w:rFonts w:ascii="Times New Roman" w:hAnsi="Times New Roman" w:cs="Times New Roman"/>
          <w:sz w:val="24"/>
          <w:szCs w:val="24"/>
        </w:rPr>
        <w:t>promotionnel</w:t>
      </w:r>
      <w:r w:rsidR="005C7A35" w:rsidRPr="0061193F">
        <w:rPr>
          <w:rFonts w:ascii="Times New Roman" w:hAnsi="Times New Roman" w:cs="Times New Roman"/>
          <w:sz w:val="24"/>
          <w:szCs w:val="24"/>
        </w:rPr>
        <w:t xml:space="preserve"> </w:t>
      </w:r>
    </w:p>
    <w:p w14:paraId="67C8CA94" w14:textId="1B0CDE94" w:rsidR="00C632C8" w:rsidRPr="00A758E1" w:rsidRDefault="00282B7E" w:rsidP="0061193F">
      <w:pPr>
        <w:spacing w:line="360" w:lineRule="auto"/>
        <w:rPr>
          <w:rFonts w:cs="Times New Roman"/>
          <w:szCs w:val="24"/>
        </w:rPr>
      </w:pPr>
      <w:r w:rsidRPr="00A758E1">
        <w:rPr>
          <w:rFonts w:cs="Times New Roman"/>
          <w:szCs w:val="24"/>
        </w:rPr>
        <w:t xml:space="preserve">Pourtant un argument permet de tenir ensemble ces acteurs et leurs intérêts parfois divergents : leur présence </w:t>
      </w:r>
      <w:r w:rsidR="0088276C" w:rsidRPr="00A758E1">
        <w:rPr>
          <w:rFonts w:cs="Times New Roman"/>
          <w:szCs w:val="24"/>
        </w:rPr>
        <w:t xml:space="preserve">commune </w:t>
      </w:r>
      <w:r w:rsidRPr="00A758E1">
        <w:rPr>
          <w:rFonts w:cs="Times New Roman"/>
          <w:szCs w:val="24"/>
        </w:rPr>
        <w:t xml:space="preserve">sur un </w:t>
      </w:r>
      <w:r w:rsidR="0088276C" w:rsidRPr="00A758E1">
        <w:rPr>
          <w:rFonts w:cs="Times New Roman"/>
          <w:szCs w:val="24"/>
        </w:rPr>
        <w:t xml:space="preserve">même </w:t>
      </w:r>
      <w:r w:rsidRPr="00A758E1">
        <w:rPr>
          <w:rFonts w:cs="Times New Roman"/>
          <w:szCs w:val="24"/>
        </w:rPr>
        <w:t xml:space="preserve">territoire. Cet argument, </w:t>
      </w:r>
      <w:r w:rsidR="0088276C" w:rsidRPr="00A758E1">
        <w:rPr>
          <w:rFonts w:cs="Times New Roman"/>
          <w:szCs w:val="24"/>
        </w:rPr>
        <w:t xml:space="preserve">entendu </w:t>
      </w:r>
      <w:r w:rsidRPr="00A758E1">
        <w:rPr>
          <w:rFonts w:cs="Times New Roman"/>
          <w:szCs w:val="24"/>
        </w:rPr>
        <w:t xml:space="preserve">d’un point de vue </w:t>
      </w:r>
      <w:r w:rsidR="0088276C" w:rsidRPr="00A758E1">
        <w:rPr>
          <w:rFonts w:cs="Times New Roman"/>
          <w:szCs w:val="24"/>
        </w:rPr>
        <w:t xml:space="preserve">purement </w:t>
      </w:r>
      <w:r w:rsidRPr="00A758E1">
        <w:rPr>
          <w:rFonts w:cs="Times New Roman"/>
          <w:szCs w:val="24"/>
        </w:rPr>
        <w:t xml:space="preserve">géographique, fabrique une forme de </w:t>
      </w:r>
      <w:r w:rsidR="0088276C" w:rsidRPr="00A758E1">
        <w:rPr>
          <w:rFonts w:cs="Times New Roman"/>
          <w:szCs w:val="24"/>
        </w:rPr>
        <w:t>« </w:t>
      </w:r>
      <w:r w:rsidRPr="00A758E1">
        <w:rPr>
          <w:rFonts w:cs="Times New Roman"/>
          <w:szCs w:val="24"/>
        </w:rPr>
        <w:t>territoire de projet</w:t>
      </w:r>
      <w:r w:rsidR="0088276C" w:rsidRPr="00A758E1">
        <w:rPr>
          <w:rFonts w:cs="Times New Roman"/>
          <w:szCs w:val="24"/>
        </w:rPr>
        <w:t> »</w:t>
      </w:r>
      <w:r w:rsidRPr="00A758E1">
        <w:rPr>
          <w:rFonts w:cs="Times New Roman"/>
          <w:szCs w:val="24"/>
        </w:rPr>
        <w:t xml:space="preserve"> qui semble faire consensus auprès de tous. </w:t>
      </w:r>
    </w:p>
    <w:p w14:paraId="1F9F1A57" w14:textId="0DCA2A08" w:rsidR="000A7CE1" w:rsidRPr="00A758E1" w:rsidRDefault="00282B7E" w:rsidP="0061193F">
      <w:pPr>
        <w:spacing w:line="360" w:lineRule="auto"/>
        <w:rPr>
          <w:rFonts w:cs="Times New Roman"/>
          <w:szCs w:val="24"/>
        </w:rPr>
      </w:pPr>
      <w:r w:rsidRPr="00A758E1">
        <w:rPr>
          <w:rFonts w:cs="Times New Roman"/>
          <w:szCs w:val="24"/>
        </w:rPr>
        <w:t xml:space="preserve">La première caractéristique de ce territoire est celui d’être transfrontalier, de s’étendre </w:t>
      </w:r>
      <w:r w:rsidR="009A29BA" w:rsidRPr="00A758E1">
        <w:rPr>
          <w:rFonts w:cs="Times New Roman"/>
          <w:szCs w:val="24"/>
        </w:rPr>
        <w:t>au sein de</w:t>
      </w:r>
      <w:r w:rsidRPr="00A758E1">
        <w:rPr>
          <w:rFonts w:cs="Times New Roman"/>
          <w:szCs w:val="24"/>
        </w:rPr>
        <w:t xml:space="preserve"> deux pays – la Suisse et la France – autour d’une frontière qui semble autant séparer que réunir. </w:t>
      </w:r>
      <w:r w:rsidR="00357A98" w:rsidRPr="00A758E1">
        <w:rPr>
          <w:rFonts w:cs="Times New Roman"/>
          <w:szCs w:val="24"/>
        </w:rPr>
        <w:t xml:space="preserve">La </w:t>
      </w:r>
      <w:r w:rsidRPr="00A758E1">
        <w:rPr>
          <w:rFonts w:cs="Times New Roman"/>
          <w:szCs w:val="24"/>
        </w:rPr>
        <w:t>notion de « frontière » se retrouve ainsi dans de nombreux discours, en particulier médiatique</w:t>
      </w:r>
      <w:r w:rsidR="009A29BA" w:rsidRPr="00A758E1">
        <w:rPr>
          <w:rFonts w:cs="Times New Roman"/>
          <w:szCs w:val="24"/>
        </w:rPr>
        <w:t>s lors de la sortie de l’application</w:t>
      </w:r>
      <w:r w:rsidRPr="00A758E1">
        <w:rPr>
          <w:rFonts w:cs="Times New Roman"/>
          <w:szCs w:val="24"/>
        </w:rPr>
        <w:t xml:space="preserve">, décrivant </w:t>
      </w:r>
      <w:r w:rsidR="00C94DDB" w:rsidRPr="00A758E1">
        <w:rPr>
          <w:rFonts w:cs="Times New Roman"/>
          <w:szCs w:val="24"/>
        </w:rPr>
        <w:t>l</w:t>
      </w:r>
      <w:r w:rsidRPr="00A758E1">
        <w:rPr>
          <w:rFonts w:cs="Times New Roman"/>
          <w:szCs w:val="24"/>
        </w:rPr>
        <w:t xml:space="preserve">e territoire comme « de part et d’autre de la frontière » ou le projet comme porté </w:t>
      </w:r>
      <w:r w:rsidR="00A47713" w:rsidRPr="00A758E1">
        <w:rPr>
          <w:rFonts w:cs="Times New Roman"/>
          <w:szCs w:val="24"/>
        </w:rPr>
        <w:t>« </w:t>
      </w:r>
      <w:r w:rsidRPr="00A758E1">
        <w:rPr>
          <w:rFonts w:cs="Times New Roman"/>
          <w:szCs w:val="24"/>
        </w:rPr>
        <w:t>des deux côtés de la frontière »</w:t>
      </w:r>
      <w:r w:rsidR="009A29BA" w:rsidRPr="00A758E1">
        <w:rPr>
          <w:rStyle w:val="Appelnotedebasdep"/>
          <w:rFonts w:cs="Times New Roman"/>
          <w:szCs w:val="24"/>
        </w:rPr>
        <w:footnoteReference w:id="13"/>
      </w:r>
      <w:r w:rsidRPr="00A758E1">
        <w:rPr>
          <w:rFonts w:cs="Times New Roman"/>
          <w:szCs w:val="24"/>
        </w:rPr>
        <w:t xml:space="preserve">. Cette caractéristique « transfrontalière » semble </w:t>
      </w:r>
      <w:r w:rsidR="009A29BA" w:rsidRPr="00A758E1">
        <w:rPr>
          <w:rFonts w:cs="Times New Roman"/>
          <w:szCs w:val="24"/>
        </w:rPr>
        <w:t>alors</w:t>
      </w:r>
      <w:r w:rsidR="00A47713" w:rsidRPr="00A758E1">
        <w:rPr>
          <w:rFonts w:cs="Times New Roman"/>
          <w:szCs w:val="24"/>
        </w:rPr>
        <w:t>,</w:t>
      </w:r>
      <w:r w:rsidRPr="00A758E1">
        <w:rPr>
          <w:rFonts w:cs="Times New Roman"/>
          <w:szCs w:val="24"/>
        </w:rPr>
        <w:t xml:space="preserve"> par une sorte de mimétisme</w:t>
      </w:r>
      <w:r w:rsidR="00A47713" w:rsidRPr="00A758E1">
        <w:rPr>
          <w:rFonts w:cs="Times New Roman"/>
          <w:szCs w:val="24"/>
        </w:rPr>
        <w:t xml:space="preserve"> ou</w:t>
      </w:r>
      <w:r w:rsidRPr="00A758E1">
        <w:rPr>
          <w:rFonts w:cs="Times New Roman"/>
          <w:szCs w:val="24"/>
        </w:rPr>
        <w:t xml:space="preserve"> </w:t>
      </w:r>
      <w:r w:rsidR="009A29BA" w:rsidRPr="00A758E1">
        <w:rPr>
          <w:rFonts w:cs="Times New Roman"/>
          <w:szCs w:val="24"/>
        </w:rPr>
        <w:t xml:space="preserve">par effet de </w:t>
      </w:r>
      <w:r w:rsidR="009A29BA" w:rsidRPr="00A758E1">
        <w:rPr>
          <w:rFonts w:cs="Times New Roman"/>
          <w:szCs w:val="24"/>
        </w:rPr>
        <w:lastRenderedPageBreak/>
        <w:t>métaphore, glisser</w:t>
      </w:r>
      <w:r w:rsidR="00107921">
        <w:rPr>
          <w:rFonts w:cs="Times New Roman"/>
          <w:szCs w:val="24"/>
        </w:rPr>
        <w:t>,</w:t>
      </w:r>
      <w:r w:rsidR="009A29BA" w:rsidRPr="00A758E1">
        <w:rPr>
          <w:rFonts w:cs="Times New Roman"/>
          <w:szCs w:val="24"/>
        </w:rPr>
        <w:t xml:space="preserve"> depuis le territoire, vers le patrimoine </w:t>
      </w:r>
      <w:r w:rsidR="000A7CE1" w:rsidRPr="00A758E1">
        <w:rPr>
          <w:rFonts w:cs="Times New Roman"/>
          <w:szCs w:val="24"/>
        </w:rPr>
        <w:t>(pour un « patrimoine transfrontalier »)</w:t>
      </w:r>
      <w:r w:rsidR="00107921">
        <w:rPr>
          <w:rFonts w:cs="Times New Roman"/>
          <w:szCs w:val="24"/>
        </w:rPr>
        <w:t>,</w:t>
      </w:r>
      <w:r w:rsidR="000A7CE1" w:rsidRPr="00A758E1">
        <w:rPr>
          <w:rFonts w:cs="Times New Roman"/>
          <w:szCs w:val="24"/>
        </w:rPr>
        <w:t xml:space="preserve"> </w:t>
      </w:r>
      <w:r w:rsidR="009A29BA" w:rsidRPr="00A758E1">
        <w:rPr>
          <w:rFonts w:cs="Times New Roman"/>
          <w:szCs w:val="24"/>
        </w:rPr>
        <w:t xml:space="preserve">jusqu’à l’application </w:t>
      </w:r>
      <w:r w:rsidR="00EB3014" w:rsidRPr="00A758E1">
        <w:rPr>
          <w:rFonts w:cs="Times New Roman"/>
          <w:szCs w:val="24"/>
        </w:rPr>
        <w:t>elle-</w:t>
      </w:r>
      <w:r w:rsidR="009A29BA" w:rsidRPr="00A758E1">
        <w:rPr>
          <w:rFonts w:cs="Times New Roman"/>
          <w:szCs w:val="24"/>
        </w:rPr>
        <w:t>même qualifiée de transfrontalière</w:t>
      </w:r>
      <w:r w:rsidR="009A29BA" w:rsidRPr="00A758E1">
        <w:rPr>
          <w:rStyle w:val="Appelnotedebasdep"/>
          <w:rFonts w:cs="Times New Roman"/>
          <w:szCs w:val="24"/>
        </w:rPr>
        <w:footnoteReference w:id="14"/>
      </w:r>
      <w:r w:rsidR="009A29BA" w:rsidRPr="00A758E1">
        <w:rPr>
          <w:rFonts w:cs="Times New Roman"/>
          <w:szCs w:val="24"/>
        </w:rPr>
        <w:t xml:space="preserve">. </w:t>
      </w:r>
      <w:r w:rsidR="000A7CE1" w:rsidRPr="00A758E1">
        <w:rPr>
          <w:rFonts w:cs="Times New Roman"/>
          <w:szCs w:val="24"/>
        </w:rPr>
        <w:t xml:space="preserve">Le simple fait d’être activé à l’échelle de ce territoire semble donc, par effet miroir, accorder à d’autres </w:t>
      </w:r>
      <w:r w:rsidR="00EB3014" w:rsidRPr="00A758E1">
        <w:rPr>
          <w:rFonts w:cs="Times New Roman"/>
          <w:szCs w:val="24"/>
        </w:rPr>
        <w:t xml:space="preserve">entités </w:t>
      </w:r>
      <w:r w:rsidR="000A7CE1" w:rsidRPr="00A758E1">
        <w:rPr>
          <w:rFonts w:cs="Times New Roman"/>
          <w:szCs w:val="24"/>
        </w:rPr>
        <w:t>cette même qualité.</w:t>
      </w:r>
    </w:p>
    <w:p w14:paraId="529FC30D" w14:textId="74D4A86B" w:rsidR="009A29BA" w:rsidRPr="00A758E1" w:rsidRDefault="009A29BA" w:rsidP="0061193F">
      <w:pPr>
        <w:spacing w:line="360" w:lineRule="auto"/>
        <w:rPr>
          <w:rFonts w:cs="Times New Roman"/>
          <w:szCs w:val="24"/>
        </w:rPr>
      </w:pPr>
      <w:r w:rsidRPr="00A758E1">
        <w:rPr>
          <w:rFonts w:cs="Times New Roman"/>
          <w:szCs w:val="24"/>
        </w:rPr>
        <w:t xml:space="preserve">Mais plus que simplement </w:t>
      </w:r>
      <w:r w:rsidR="000A7CE1" w:rsidRPr="00A758E1">
        <w:rPr>
          <w:rFonts w:cs="Times New Roman"/>
          <w:szCs w:val="24"/>
        </w:rPr>
        <w:t>décrit par cette dimension unificatrice</w:t>
      </w:r>
      <w:r w:rsidRPr="00A758E1">
        <w:rPr>
          <w:rFonts w:cs="Times New Roman"/>
          <w:szCs w:val="24"/>
        </w:rPr>
        <w:t xml:space="preserve">, le territoire est qualifié à travers </w:t>
      </w:r>
      <w:r w:rsidR="00E52819" w:rsidRPr="00A758E1">
        <w:rPr>
          <w:rFonts w:cs="Times New Roman"/>
          <w:szCs w:val="24"/>
        </w:rPr>
        <w:t>la reconnaissance</w:t>
      </w:r>
      <w:r w:rsidR="000A7CE1" w:rsidRPr="00A758E1">
        <w:rPr>
          <w:rFonts w:cs="Times New Roman"/>
          <w:szCs w:val="24"/>
        </w:rPr>
        <w:t xml:space="preserve"> de </w:t>
      </w:r>
      <w:r w:rsidR="0088276C" w:rsidRPr="00A758E1">
        <w:rPr>
          <w:rFonts w:cs="Times New Roman"/>
          <w:szCs w:val="24"/>
        </w:rPr>
        <w:t xml:space="preserve">certaines de </w:t>
      </w:r>
      <w:r w:rsidRPr="00A758E1">
        <w:rPr>
          <w:rFonts w:cs="Times New Roman"/>
          <w:szCs w:val="24"/>
        </w:rPr>
        <w:t xml:space="preserve">ses </w:t>
      </w:r>
      <w:r w:rsidR="009C10C8" w:rsidRPr="00A758E1">
        <w:rPr>
          <w:rFonts w:cs="Times New Roman"/>
          <w:szCs w:val="24"/>
        </w:rPr>
        <w:t xml:space="preserve">caractéristiques géographiques </w:t>
      </w:r>
      <w:r w:rsidRPr="00A758E1">
        <w:rPr>
          <w:rFonts w:cs="Times New Roman"/>
          <w:szCs w:val="24"/>
        </w:rPr>
        <w:t xml:space="preserve">intrinsèques : à un premier niveau par </w:t>
      </w:r>
      <w:r w:rsidR="00EB3014" w:rsidRPr="00A758E1">
        <w:rPr>
          <w:rFonts w:cs="Times New Roman"/>
          <w:szCs w:val="24"/>
        </w:rPr>
        <w:t>leur « nationalité »,</w:t>
      </w:r>
      <w:r w:rsidRPr="00A758E1">
        <w:rPr>
          <w:rFonts w:cs="Times New Roman"/>
          <w:szCs w:val="24"/>
        </w:rPr>
        <w:t xml:space="preserve"> propre à chaque côté de la frontière</w:t>
      </w:r>
      <w:r w:rsidR="00EB3014" w:rsidRPr="00A758E1">
        <w:rPr>
          <w:rFonts w:cs="Times New Roman"/>
          <w:szCs w:val="24"/>
        </w:rPr>
        <w:t> :</w:t>
      </w:r>
      <w:r w:rsidRPr="00A758E1">
        <w:rPr>
          <w:rFonts w:cs="Times New Roman"/>
          <w:szCs w:val="24"/>
        </w:rPr>
        <w:t xml:space="preserve"> comme « franco-suisse » ou </w:t>
      </w:r>
      <w:r w:rsidR="00107921">
        <w:rPr>
          <w:rFonts w:cs="Times New Roman"/>
          <w:szCs w:val="24"/>
        </w:rPr>
        <w:t xml:space="preserve">comme </w:t>
      </w:r>
      <w:r w:rsidRPr="00A758E1">
        <w:rPr>
          <w:rFonts w:cs="Times New Roman"/>
          <w:szCs w:val="24"/>
        </w:rPr>
        <w:t>un « </w:t>
      </w:r>
      <w:r w:rsidRPr="00A758E1">
        <w:rPr>
          <w:rStyle w:val="htmltextroota1osq"/>
          <w:rFonts w:cs="Times New Roman"/>
          <w:szCs w:val="24"/>
        </w:rPr>
        <w:t>périmètre que constitue la Suisse romande avec ses voisins français, de la Savoie au Territoire de Belfort »</w:t>
      </w:r>
      <w:r w:rsidRPr="00A758E1">
        <w:rPr>
          <w:rStyle w:val="Appelnotedebasdep"/>
          <w:rFonts w:cs="Times New Roman"/>
          <w:szCs w:val="24"/>
        </w:rPr>
        <w:footnoteReference w:id="15"/>
      </w:r>
      <w:r w:rsidRPr="00A758E1">
        <w:rPr>
          <w:rStyle w:val="htmltextroota1osq"/>
          <w:rFonts w:cs="Times New Roman"/>
          <w:szCs w:val="24"/>
        </w:rPr>
        <w:t xml:space="preserve">. Certains discours vont </w:t>
      </w:r>
      <w:r w:rsidR="0088276C" w:rsidRPr="00A758E1">
        <w:rPr>
          <w:rStyle w:val="htmltextroota1osq"/>
          <w:rFonts w:cs="Times New Roman"/>
          <w:szCs w:val="24"/>
        </w:rPr>
        <w:t xml:space="preserve">tout de même </w:t>
      </w:r>
      <w:r w:rsidRPr="00A758E1">
        <w:rPr>
          <w:rStyle w:val="htmltextroota1osq"/>
          <w:rFonts w:cs="Times New Roman"/>
          <w:szCs w:val="24"/>
        </w:rPr>
        <w:t xml:space="preserve">plus loin en cherchant à donner une </w:t>
      </w:r>
      <w:r w:rsidR="000A7CE1" w:rsidRPr="00A758E1">
        <w:rPr>
          <w:rStyle w:val="htmltextroota1osq"/>
          <w:rFonts w:cs="Times New Roman"/>
          <w:szCs w:val="24"/>
        </w:rPr>
        <w:t>qualification précise</w:t>
      </w:r>
      <w:r w:rsidRPr="00A758E1">
        <w:rPr>
          <w:rStyle w:val="htmltextroota1osq"/>
          <w:rFonts w:cs="Times New Roman"/>
          <w:szCs w:val="24"/>
        </w:rPr>
        <w:t xml:space="preserve"> </w:t>
      </w:r>
      <w:r w:rsidR="00EB3014" w:rsidRPr="00A758E1">
        <w:rPr>
          <w:rStyle w:val="htmltextroota1osq"/>
          <w:rFonts w:cs="Times New Roman"/>
          <w:szCs w:val="24"/>
        </w:rPr>
        <w:t xml:space="preserve">et homogène </w:t>
      </w:r>
      <w:r w:rsidRPr="00A758E1">
        <w:rPr>
          <w:rStyle w:val="htmltextroota1osq"/>
          <w:rFonts w:cs="Times New Roman"/>
          <w:szCs w:val="24"/>
        </w:rPr>
        <w:t>à cette « agrégation territoriale, supra-territoriale »</w:t>
      </w:r>
      <w:r w:rsidRPr="00A758E1">
        <w:rPr>
          <w:rStyle w:val="Appelnotedebasdep"/>
          <w:rFonts w:cs="Times New Roman"/>
          <w:szCs w:val="24"/>
        </w:rPr>
        <w:footnoteReference w:id="16"/>
      </w:r>
      <w:r w:rsidR="00845C03" w:rsidRPr="00A758E1">
        <w:rPr>
          <w:rStyle w:val="htmltextroota1osq"/>
          <w:rFonts w:cs="Times New Roman"/>
          <w:szCs w:val="24"/>
        </w:rPr>
        <w:t> : le descriptif du projet sur le site internet d’Interreg mentionne ainsi le « </w:t>
      </w:r>
      <w:r w:rsidR="00845C03" w:rsidRPr="00A758E1">
        <w:rPr>
          <w:rFonts w:cs="Times New Roman"/>
          <w:szCs w:val="24"/>
        </w:rPr>
        <w:t>patrimoine de l’arc jurassien et du bassin lémanique »</w:t>
      </w:r>
      <w:r w:rsidR="00845C03" w:rsidRPr="00A758E1">
        <w:rPr>
          <w:rStyle w:val="Appelnotedebasdep"/>
          <w:rFonts w:cs="Times New Roman"/>
          <w:szCs w:val="24"/>
        </w:rPr>
        <w:footnoteReference w:id="17"/>
      </w:r>
      <w:r w:rsidR="00845C03" w:rsidRPr="00A758E1">
        <w:rPr>
          <w:rFonts w:cs="Times New Roman"/>
          <w:szCs w:val="24"/>
        </w:rPr>
        <w:t xml:space="preserve">. </w:t>
      </w:r>
      <w:r w:rsidR="0088276C" w:rsidRPr="00A758E1">
        <w:rPr>
          <w:rFonts w:cs="Times New Roman"/>
          <w:szCs w:val="24"/>
        </w:rPr>
        <w:t>Ains</w:t>
      </w:r>
      <w:r w:rsidR="00A47713" w:rsidRPr="00A758E1">
        <w:rPr>
          <w:rFonts w:cs="Times New Roman"/>
          <w:szCs w:val="24"/>
        </w:rPr>
        <w:t>i</w:t>
      </w:r>
      <w:r w:rsidR="0088276C" w:rsidRPr="00A758E1">
        <w:rPr>
          <w:rFonts w:cs="Times New Roman"/>
          <w:szCs w:val="24"/>
        </w:rPr>
        <w:t xml:space="preserve"> le territoire construit par le projet constitue une sorte de fiction </w:t>
      </w:r>
      <w:r w:rsidR="000A7CE1" w:rsidRPr="00A758E1">
        <w:rPr>
          <w:rFonts w:cs="Times New Roman"/>
          <w:szCs w:val="24"/>
        </w:rPr>
        <w:t xml:space="preserve">à </w:t>
      </w:r>
      <w:r w:rsidR="00C844A7" w:rsidRPr="00A758E1">
        <w:rPr>
          <w:rFonts w:cs="Times New Roman"/>
          <w:szCs w:val="24"/>
        </w:rPr>
        <w:t>contenu</w:t>
      </w:r>
      <w:r w:rsidR="000A7CE1" w:rsidRPr="00A758E1">
        <w:rPr>
          <w:rFonts w:cs="Times New Roman"/>
          <w:szCs w:val="24"/>
        </w:rPr>
        <w:t xml:space="preserve"> variable </w:t>
      </w:r>
      <w:r w:rsidR="0088276C" w:rsidRPr="00A758E1">
        <w:rPr>
          <w:rFonts w:cs="Times New Roman"/>
          <w:szCs w:val="24"/>
        </w:rPr>
        <w:t xml:space="preserve">qui se fabrique à la manière des nations comme une « communauté imaginée » (Anderson, 2002). </w:t>
      </w:r>
    </w:p>
    <w:p w14:paraId="494BFF34" w14:textId="7704B254" w:rsidR="00A572F9" w:rsidRPr="00A758E1" w:rsidRDefault="00A47713" w:rsidP="0061193F">
      <w:pPr>
        <w:spacing w:line="360" w:lineRule="auto"/>
        <w:rPr>
          <w:rFonts w:cs="Times New Roman"/>
          <w:szCs w:val="24"/>
        </w:rPr>
      </w:pPr>
      <w:r w:rsidRPr="00A758E1">
        <w:rPr>
          <w:rFonts w:cs="Times New Roman"/>
          <w:szCs w:val="24"/>
        </w:rPr>
        <w:t xml:space="preserve">L’application Traverse a </w:t>
      </w:r>
      <w:r w:rsidR="0008616C" w:rsidRPr="00A758E1">
        <w:rPr>
          <w:rFonts w:cs="Times New Roman"/>
          <w:szCs w:val="24"/>
        </w:rPr>
        <w:t xml:space="preserve">alors </w:t>
      </w:r>
      <w:r w:rsidRPr="00A758E1">
        <w:rPr>
          <w:rFonts w:cs="Times New Roman"/>
          <w:szCs w:val="24"/>
        </w:rPr>
        <w:t xml:space="preserve">pour objectif de diffuser auprès des utilisateurs des informations culturelles </w:t>
      </w:r>
      <w:r w:rsidR="00EB3014" w:rsidRPr="00A758E1">
        <w:rPr>
          <w:rFonts w:cs="Times New Roman"/>
          <w:szCs w:val="24"/>
        </w:rPr>
        <w:t xml:space="preserve">et patrimoniales </w:t>
      </w:r>
      <w:r w:rsidRPr="00A758E1">
        <w:rPr>
          <w:rFonts w:cs="Times New Roman"/>
          <w:szCs w:val="24"/>
        </w:rPr>
        <w:t xml:space="preserve">sur ce territoire. </w:t>
      </w:r>
      <w:r w:rsidR="00C844A7" w:rsidRPr="00A758E1">
        <w:rPr>
          <w:rFonts w:cs="Times New Roman"/>
          <w:szCs w:val="24"/>
        </w:rPr>
        <w:t>C</w:t>
      </w:r>
      <w:r w:rsidRPr="00A758E1">
        <w:rPr>
          <w:rFonts w:cs="Times New Roman"/>
          <w:szCs w:val="24"/>
        </w:rPr>
        <w:t>es informations se caractérise</w:t>
      </w:r>
      <w:r w:rsidR="00121D6B" w:rsidRPr="00A758E1">
        <w:rPr>
          <w:rFonts w:cs="Times New Roman"/>
          <w:szCs w:val="24"/>
        </w:rPr>
        <w:t>nt</w:t>
      </w:r>
      <w:r w:rsidRPr="00A758E1">
        <w:rPr>
          <w:rFonts w:cs="Times New Roman"/>
          <w:szCs w:val="24"/>
        </w:rPr>
        <w:t xml:space="preserve"> dans </w:t>
      </w:r>
      <w:r w:rsidR="000A7CE1" w:rsidRPr="00A758E1">
        <w:rPr>
          <w:rFonts w:cs="Times New Roman"/>
          <w:szCs w:val="24"/>
        </w:rPr>
        <w:t>une première mesure</w:t>
      </w:r>
      <w:r w:rsidRPr="00A758E1">
        <w:rPr>
          <w:rFonts w:cs="Times New Roman"/>
          <w:szCs w:val="24"/>
        </w:rPr>
        <w:t xml:space="preserve"> par leur dimension historique, fondamentale dans la qualification et l’authentification des objets patrimoniaux (</w:t>
      </w:r>
      <w:proofErr w:type="spellStart"/>
      <w:r w:rsidRPr="00A758E1">
        <w:rPr>
          <w:rFonts w:cs="Times New Roman"/>
          <w:szCs w:val="24"/>
        </w:rPr>
        <w:t>Riegl</w:t>
      </w:r>
      <w:proofErr w:type="spellEnd"/>
      <w:r w:rsidRPr="00A758E1">
        <w:rPr>
          <w:rFonts w:cs="Times New Roman"/>
          <w:szCs w:val="24"/>
        </w:rPr>
        <w:t xml:space="preserve">, [1903] 2016 ; </w:t>
      </w:r>
      <w:proofErr w:type="spellStart"/>
      <w:r w:rsidRPr="00A758E1">
        <w:rPr>
          <w:rFonts w:cs="Times New Roman"/>
          <w:szCs w:val="24"/>
        </w:rPr>
        <w:t>Davallon</w:t>
      </w:r>
      <w:proofErr w:type="spellEnd"/>
      <w:r w:rsidRPr="00A758E1">
        <w:rPr>
          <w:rFonts w:cs="Times New Roman"/>
          <w:szCs w:val="24"/>
        </w:rPr>
        <w:t xml:space="preserve">, 2006). La rhétorique du voyage dans le temps, </w:t>
      </w:r>
      <w:r w:rsidR="00C844A7" w:rsidRPr="00A758E1">
        <w:rPr>
          <w:rFonts w:cs="Times New Roman"/>
          <w:szCs w:val="24"/>
        </w:rPr>
        <w:t>quasi incontournable</w:t>
      </w:r>
      <w:r w:rsidRPr="00A758E1">
        <w:rPr>
          <w:rFonts w:cs="Times New Roman"/>
          <w:szCs w:val="24"/>
        </w:rPr>
        <w:t xml:space="preserve"> dans la promotion des dispositifs numériques de médiation patrimoniale (</w:t>
      </w:r>
      <w:proofErr w:type="spellStart"/>
      <w:r w:rsidRPr="00A758E1">
        <w:rPr>
          <w:rFonts w:cs="Times New Roman"/>
          <w:szCs w:val="24"/>
        </w:rPr>
        <w:t>Pianezza</w:t>
      </w:r>
      <w:proofErr w:type="spellEnd"/>
      <w:r w:rsidRPr="00A758E1">
        <w:rPr>
          <w:rFonts w:cs="Times New Roman"/>
          <w:szCs w:val="24"/>
        </w:rPr>
        <w:t xml:space="preserve"> </w:t>
      </w:r>
      <w:r w:rsidRPr="00490F4C">
        <w:rPr>
          <w:rFonts w:cs="Times New Roman"/>
          <w:i/>
          <w:iCs/>
          <w:szCs w:val="24"/>
        </w:rPr>
        <w:t>et al.</w:t>
      </w:r>
      <w:r w:rsidRPr="00A758E1">
        <w:rPr>
          <w:rFonts w:cs="Times New Roman"/>
          <w:szCs w:val="24"/>
        </w:rPr>
        <w:t xml:space="preserve">, 2019), est dans ce cas-ci également convoquée. Le </w:t>
      </w:r>
      <w:r w:rsidR="00A572F9" w:rsidRPr="00A758E1">
        <w:rPr>
          <w:rFonts w:cs="Times New Roman"/>
          <w:szCs w:val="24"/>
        </w:rPr>
        <w:t xml:space="preserve">site de promotion de Traverse indique que </w:t>
      </w:r>
      <w:r w:rsidRPr="00A758E1">
        <w:rPr>
          <w:rFonts w:cs="Times New Roman"/>
          <w:szCs w:val="24"/>
        </w:rPr>
        <w:t>« </w:t>
      </w:r>
      <w:r w:rsidR="00A572F9" w:rsidRPr="00A758E1">
        <w:rPr>
          <w:rFonts w:cs="Times New Roman"/>
          <w:szCs w:val="24"/>
        </w:rPr>
        <w:t>chacun peut vivre un passionnant voyage à travers les âges</w:t>
      </w:r>
      <w:r w:rsidRPr="00A758E1">
        <w:rPr>
          <w:rFonts w:cs="Times New Roman"/>
          <w:szCs w:val="24"/>
        </w:rPr>
        <w:t> »</w:t>
      </w:r>
      <w:r w:rsidR="00A572F9" w:rsidRPr="00A758E1">
        <w:rPr>
          <w:rFonts w:cs="Times New Roman"/>
          <w:szCs w:val="24"/>
        </w:rPr>
        <w:t xml:space="preserve">, puis que </w:t>
      </w:r>
      <w:r w:rsidR="00E52819" w:rsidRPr="00A758E1">
        <w:rPr>
          <w:rFonts w:cs="Times New Roman"/>
          <w:szCs w:val="24"/>
        </w:rPr>
        <w:t>« </w:t>
      </w:r>
      <w:r w:rsidR="00A572F9" w:rsidRPr="00A758E1">
        <w:rPr>
          <w:rFonts w:cs="Times New Roman"/>
          <w:szCs w:val="24"/>
        </w:rPr>
        <w:t>Traverse est accessible en un clic à tous les passagers du temps prêts pour l’embarquement »</w:t>
      </w:r>
      <w:r w:rsidRPr="00A758E1">
        <w:rPr>
          <w:rStyle w:val="Appelnotedebasdep"/>
          <w:rFonts w:cs="Times New Roman"/>
          <w:szCs w:val="24"/>
        </w:rPr>
        <w:footnoteReference w:id="18"/>
      </w:r>
      <w:r w:rsidRPr="00A758E1">
        <w:rPr>
          <w:rFonts w:cs="Times New Roman"/>
          <w:szCs w:val="24"/>
        </w:rPr>
        <w:t>. Mais ce voyage dans le temps est aussi</w:t>
      </w:r>
      <w:r w:rsidR="00121D6B" w:rsidRPr="00A758E1">
        <w:rPr>
          <w:rFonts w:cs="Times New Roman"/>
          <w:szCs w:val="24"/>
        </w:rPr>
        <w:t>, dans un</w:t>
      </w:r>
      <w:r w:rsidR="000A7CE1" w:rsidRPr="00A758E1">
        <w:rPr>
          <w:rFonts w:cs="Times New Roman"/>
          <w:szCs w:val="24"/>
        </w:rPr>
        <w:t>e</w:t>
      </w:r>
      <w:r w:rsidR="00121D6B" w:rsidRPr="00A758E1">
        <w:rPr>
          <w:rFonts w:cs="Times New Roman"/>
          <w:szCs w:val="24"/>
        </w:rPr>
        <w:t xml:space="preserve"> second</w:t>
      </w:r>
      <w:r w:rsidR="000A7CE1" w:rsidRPr="00A758E1">
        <w:rPr>
          <w:rFonts w:cs="Times New Roman"/>
          <w:szCs w:val="24"/>
        </w:rPr>
        <w:t>e</w:t>
      </w:r>
      <w:r w:rsidR="00121D6B" w:rsidRPr="00A758E1">
        <w:rPr>
          <w:rFonts w:cs="Times New Roman"/>
          <w:szCs w:val="24"/>
        </w:rPr>
        <w:t xml:space="preserve"> </w:t>
      </w:r>
      <w:r w:rsidR="000A7CE1" w:rsidRPr="00A758E1">
        <w:rPr>
          <w:rFonts w:cs="Times New Roman"/>
          <w:szCs w:val="24"/>
        </w:rPr>
        <w:t>mesure</w:t>
      </w:r>
      <w:r w:rsidR="00121D6B" w:rsidRPr="00A758E1">
        <w:rPr>
          <w:rFonts w:cs="Times New Roman"/>
          <w:szCs w:val="24"/>
        </w:rPr>
        <w:t>,</w:t>
      </w:r>
      <w:r w:rsidRPr="00A758E1">
        <w:rPr>
          <w:rFonts w:cs="Times New Roman"/>
          <w:szCs w:val="24"/>
        </w:rPr>
        <w:t xml:space="preserve"> un voyage dans l’espace, qui permet, à l’aune de ce qui a été présenté précédemment</w:t>
      </w:r>
      <w:r w:rsidR="000A7CE1" w:rsidRPr="00A758E1">
        <w:rPr>
          <w:rFonts w:cs="Times New Roman"/>
          <w:szCs w:val="24"/>
        </w:rPr>
        <w:t>,</w:t>
      </w:r>
      <w:r w:rsidRPr="00A758E1">
        <w:rPr>
          <w:rFonts w:cs="Times New Roman"/>
          <w:szCs w:val="24"/>
        </w:rPr>
        <w:t xml:space="preserve"> de dépasser les frontières : « vivre et partage</w:t>
      </w:r>
      <w:r w:rsidR="00C844A7" w:rsidRPr="00A758E1">
        <w:rPr>
          <w:rFonts w:cs="Times New Roman"/>
          <w:szCs w:val="24"/>
        </w:rPr>
        <w:t>r</w:t>
      </w:r>
      <w:r w:rsidRPr="00A758E1">
        <w:rPr>
          <w:rFonts w:cs="Times New Roman"/>
          <w:szCs w:val="24"/>
        </w:rPr>
        <w:t xml:space="preserve"> les patrimoines et la culture au-delà des frontières »</w:t>
      </w:r>
      <w:r w:rsidRPr="00A758E1">
        <w:rPr>
          <w:rStyle w:val="Appelnotedebasdep"/>
          <w:rFonts w:cs="Times New Roman"/>
          <w:szCs w:val="24"/>
        </w:rPr>
        <w:footnoteReference w:id="19"/>
      </w:r>
      <w:r w:rsidRPr="00A758E1">
        <w:rPr>
          <w:rFonts w:cs="Times New Roman"/>
          <w:szCs w:val="24"/>
        </w:rPr>
        <w:t xml:space="preserve">. </w:t>
      </w:r>
    </w:p>
    <w:p w14:paraId="3ED657F6" w14:textId="07745552" w:rsidR="00BE6622" w:rsidRPr="00A758E1" w:rsidRDefault="00121D6B" w:rsidP="0061193F">
      <w:pPr>
        <w:spacing w:line="360" w:lineRule="auto"/>
        <w:rPr>
          <w:rFonts w:cs="Times New Roman"/>
          <w:szCs w:val="24"/>
        </w:rPr>
      </w:pPr>
      <w:r w:rsidRPr="00A758E1">
        <w:rPr>
          <w:rFonts w:cs="Times New Roman"/>
          <w:szCs w:val="24"/>
        </w:rPr>
        <w:lastRenderedPageBreak/>
        <w:t>Au cœur de ce territoire</w:t>
      </w:r>
      <w:r w:rsidR="00BE6622" w:rsidRPr="00A758E1">
        <w:rPr>
          <w:rFonts w:cs="Times New Roman"/>
          <w:szCs w:val="24"/>
        </w:rPr>
        <w:t xml:space="preserve">, les informations transmises au sein de l’application ambitionnent de dépasser les points d’intérêt les plus connus pour </w:t>
      </w:r>
      <w:r w:rsidR="000A7CE1" w:rsidRPr="00A758E1">
        <w:rPr>
          <w:rFonts w:cs="Times New Roman"/>
          <w:szCs w:val="24"/>
        </w:rPr>
        <w:t xml:space="preserve">que ce voyage permette, </w:t>
      </w:r>
      <w:r w:rsidR="00BE6622" w:rsidRPr="00A758E1">
        <w:rPr>
          <w:rFonts w:cs="Times New Roman"/>
          <w:szCs w:val="24"/>
        </w:rPr>
        <w:t>en quelque sorte</w:t>
      </w:r>
      <w:r w:rsidR="000A7CE1" w:rsidRPr="00A758E1">
        <w:rPr>
          <w:rFonts w:cs="Times New Roman"/>
          <w:szCs w:val="24"/>
        </w:rPr>
        <w:t>, de</w:t>
      </w:r>
      <w:r w:rsidR="00BE6622" w:rsidRPr="00A758E1">
        <w:rPr>
          <w:rFonts w:cs="Times New Roman"/>
          <w:szCs w:val="24"/>
        </w:rPr>
        <w:t xml:space="preserve"> « sortir des sentiers battus » : </w:t>
      </w:r>
    </w:p>
    <w:p w14:paraId="1CC85D64" w14:textId="3477A80C" w:rsidR="005C7A35" w:rsidRPr="0061193F" w:rsidRDefault="00C919CC" w:rsidP="0061193F">
      <w:pPr>
        <w:spacing w:line="360" w:lineRule="auto"/>
        <w:ind w:left="708"/>
        <w:rPr>
          <w:rFonts w:cs="Times New Roman"/>
          <w:szCs w:val="24"/>
        </w:rPr>
      </w:pPr>
      <w:r w:rsidRPr="0061193F">
        <w:rPr>
          <w:rFonts w:cs="Times New Roman"/>
          <w:i/>
          <w:szCs w:val="24"/>
        </w:rPr>
        <w:t xml:space="preserve">Parce que l’enjeu aussi </w:t>
      </w:r>
      <w:r w:rsidR="00BE6622" w:rsidRPr="0061193F">
        <w:rPr>
          <w:rFonts w:cs="Times New Roman"/>
          <w:i/>
          <w:szCs w:val="24"/>
        </w:rPr>
        <w:t>ce n’était pas</w:t>
      </w:r>
      <w:r w:rsidRPr="0061193F">
        <w:rPr>
          <w:rFonts w:cs="Times New Roman"/>
          <w:i/>
          <w:szCs w:val="24"/>
        </w:rPr>
        <w:t xml:space="preserve"> seulement de mettre en avant les tartes à la crème comme le Château de Chillon et les </w:t>
      </w:r>
      <w:proofErr w:type="spellStart"/>
      <w:r w:rsidRPr="0061193F">
        <w:rPr>
          <w:rFonts w:cs="Times New Roman"/>
          <w:iCs/>
          <w:szCs w:val="24"/>
        </w:rPr>
        <w:t>landmarks</w:t>
      </w:r>
      <w:proofErr w:type="spellEnd"/>
      <w:r w:rsidRPr="0061193F">
        <w:rPr>
          <w:rFonts w:cs="Times New Roman"/>
          <w:i/>
          <w:szCs w:val="24"/>
        </w:rPr>
        <w:t xml:space="preserve"> centralisateurs de Lausanne etc</w:t>
      </w:r>
      <w:r w:rsidR="00BE6622" w:rsidRPr="0061193F">
        <w:rPr>
          <w:rFonts w:cs="Times New Roman"/>
          <w:i/>
          <w:szCs w:val="24"/>
        </w:rPr>
        <w:t>.</w:t>
      </w:r>
      <w:r w:rsidRPr="0061193F">
        <w:rPr>
          <w:rFonts w:cs="Times New Roman"/>
          <w:i/>
          <w:szCs w:val="24"/>
        </w:rPr>
        <w:t>, des hauts-lieux, mais aussi de mettre en avant des régions qui sont plus en difficulté</w:t>
      </w:r>
      <w:r w:rsidR="004724D9" w:rsidRPr="0061193F">
        <w:rPr>
          <w:rStyle w:val="Appelnotedebasdep"/>
          <w:rFonts w:cs="Times New Roman"/>
          <w:i/>
          <w:szCs w:val="24"/>
        </w:rPr>
        <w:footnoteReference w:id="20"/>
      </w:r>
      <w:r w:rsidR="00BE6622" w:rsidRPr="0061193F">
        <w:rPr>
          <w:rFonts w:cs="Times New Roman"/>
          <w:szCs w:val="24"/>
        </w:rPr>
        <w:t xml:space="preserve">. </w:t>
      </w:r>
    </w:p>
    <w:p w14:paraId="4DB389BD" w14:textId="0FF7961F" w:rsidR="00C919CC" w:rsidRPr="00A758E1" w:rsidRDefault="00BE6622" w:rsidP="0061193F">
      <w:pPr>
        <w:spacing w:line="360" w:lineRule="auto"/>
        <w:rPr>
          <w:rFonts w:cs="Times New Roman"/>
          <w:szCs w:val="24"/>
        </w:rPr>
      </w:pPr>
      <w:r w:rsidRPr="00A758E1">
        <w:rPr>
          <w:rFonts w:cs="Times New Roman"/>
          <w:szCs w:val="24"/>
        </w:rPr>
        <w:t xml:space="preserve">Autrement dit, le récit territorial construit par l’application doit être caractérisé par une plus grande hétérogénéité, facilitée </w:t>
      </w:r>
      <w:r w:rsidRPr="00A758E1">
        <w:rPr>
          <w:rFonts w:cs="Times New Roman"/>
          <w:i/>
          <w:iCs/>
          <w:szCs w:val="24"/>
        </w:rPr>
        <w:t>a priori</w:t>
      </w:r>
      <w:r w:rsidRPr="00A758E1">
        <w:rPr>
          <w:rFonts w:cs="Times New Roman"/>
          <w:szCs w:val="24"/>
        </w:rPr>
        <w:t xml:space="preserve"> par la diversité des acteurs partenaires du projet et par la constitution de la communauté d’ambassadeurs évoquée précédemment. Mais ceci reste inscrit dans le cadre spatial défini par le projet</w:t>
      </w:r>
      <w:r w:rsidR="00107921">
        <w:rPr>
          <w:rFonts w:cs="Times New Roman"/>
          <w:szCs w:val="24"/>
        </w:rPr>
        <w:t>,</w:t>
      </w:r>
      <w:r w:rsidRPr="00A758E1">
        <w:rPr>
          <w:rFonts w:cs="Times New Roman"/>
          <w:szCs w:val="24"/>
        </w:rPr>
        <w:t xml:space="preserve"> qui fabrique par</w:t>
      </w:r>
      <w:r w:rsidR="00107921">
        <w:rPr>
          <w:rFonts w:cs="Times New Roman"/>
          <w:szCs w:val="24"/>
        </w:rPr>
        <w:t xml:space="preserve"> </w:t>
      </w:r>
      <w:r w:rsidRPr="00A758E1">
        <w:rPr>
          <w:rFonts w:cs="Times New Roman"/>
          <w:szCs w:val="24"/>
        </w:rPr>
        <w:t xml:space="preserve">là même une nouvelle frontière entre un dedans (du projet) et un dehors. </w:t>
      </w:r>
    </w:p>
    <w:p w14:paraId="021E158C" w14:textId="44BA88DA" w:rsidR="00BE6622" w:rsidRPr="00A758E1" w:rsidRDefault="00BE6622" w:rsidP="0061193F">
      <w:pPr>
        <w:spacing w:line="360" w:lineRule="auto"/>
        <w:rPr>
          <w:rFonts w:cs="Times New Roman"/>
          <w:szCs w:val="24"/>
        </w:rPr>
      </w:pPr>
      <w:r w:rsidRPr="00A758E1">
        <w:rPr>
          <w:rFonts w:cs="Times New Roman"/>
          <w:szCs w:val="24"/>
        </w:rPr>
        <w:t xml:space="preserve">Les fonctionnalités de l’application permettent en parallèle aux utilisateurs de naviguer d’un contenu à l’autre, à l’aide d’une interface cartographique. Associée à la géolocalisation possible grâce au téléphone de chaque utilisateur, cette interface construit un rapport au territoire singulier à chaque usage. Cette singularité est renforcée par une autre fonctionnalité de l’application : la possibilité pour chacun de constituer des </w:t>
      </w:r>
      <w:r w:rsidR="00B20603" w:rsidRPr="00A758E1">
        <w:rPr>
          <w:rFonts w:cs="Times New Roman"/>
          <w:szCs w:val="24"/>
        </w:rPr>
        <w:t>« </w:t>
      </w:r>
      <w:r w:rsidRPr="00A758E1">
        <w:rPr>
          <w:rFonts w:cs="Times New Roman"/>
          <w:szCs w:val="24"/>
        </w:rPr>
        <w:t>playlists</w:t>
      </w:r>
      <w:r w:rsidR="00B20603" w:rsidRPr="00A758E1">
        <w:rPr>
          <w:rFonts w:cs="Times New Roman"/>
          <w:szCs w:val="24"/>
        </w:rPr>
        <w:t> »</w:t>
      </w:r>
      <w:r w:rsidR="00EB3014" w:rsidRPr="00A758E1">
        <w:rPr>
          <w:rFonts w:cs="Times New Roman"/>
          <w:szCs w:val="24"/>
        </w:rPr>
        <w:t>.</w:t>
      </w:r>
      <w:r w:rsidRPr="00A758E1">
        <w:rPr>
          <w:rFonts w:cs="Times New Roman"/>
          <w:szCs w:val="24"/>
        </w:rPr>
        <w:t xml:space="preserve"> </w:t>
      </w:r>
      <w:r w:rsidR="00EB3014" w:rsidRPr="00A758E1">
        <w:rPr>
          <w:rFonts w:cs="Times New Roman"/>
          <w:szCs w:val="24"/>
        </w:rPr>
        <w:t>E</w:t>
      </w:r>
      <w:r w:rsidR="00357A98" w:rsidRPr="00A758E1">
        <w:rPr>
          <w:rFonts w:cs="Times New Roman"/>
          <w:szCs w:val="24"/>
        </w:rPr>
        <w:t>n sélectionnant une série de points d’intérêts, l’usager cré</w:t>
      </w:r>
      <w:r w:rsidR="0008616C" w:rsidRPr="00A758E1">
        <w:rPr>
          <w:rFonts w:cs="Times New Roman"/>
          <w:szCs w:val="24"/>
        </w:rPr>
        <w:t>e</w:t>
      </w:r>
      <w:r w:rsidR="00357A98" w:rsidRPr="00A758E1">
        <w:rPr>
          <w:rFonts w:cs="Times New Roman"/>
          <w:szCs w:val="24"/>
        </w:rPr>
        <w:t xml:space="preserve"> une </w:t>
      </w:r>
      <w:r w:rsidRPr="00A758E1">
        <w:rPr>
          <w:rFonts w:cs="Times New Roman"/>
          <w:szCs w:val="24"/>
        </w:rPr>
        <w:t>« proposition narrative originale »</w:t>
      </w:r>
      <w:r w:rsidR="0008616C" w:rsidRPr="00A758E1">
        <w:rPr>
          <w:rFonts w:cs="Times New Roman"/>
          <w:szCs w:val="24"/>
        </w:rPr>
        <w:t> </w:t>
      </w:r>
      <w:r w:rsidR="00B20603" w:rsidRPr="00A758E1">
        <w:rPr>
          <w:rFonts w:cs="Times New Roman"/>
          <w:szCs w:val="24"/>
        </w:rPr>
        <w:t>:</w:t>
      </w:r>
      <w:r w:rsidR="00121D6B" w:rsidRPr="00A758E1">
        <w:rPr>
          <w:rFonts w:cs="Times New Roman"/>
          <w:szCs w:val="24"/>
        </w:rPr>
        <w:t xml:space="preserve"> </w:t>
      </w:r>
      <w:r w:rsidR="00B20603" w:rsidRPr="00A758E1">
        <w:rPr>
          <w:rFonts w:cs="Times New Roman"/>
          <w:szCs w:val="24"/>
        </w:rPr>
        <w:t>« Gardez en mémoire les récits qui vous plaisent, arrangez les fiches que vous avez aimées en fonction de vos envies et enregistrez-les pour un usage ultérieur »</w:t>
      </w:r>
      <w:r w:rsidR="00B20603" w:rsidRPr="00A758E1">
        <w:rPr>
          <w:rStyle w:val="Appelnotedebasdep"/>
          <w:rFonts w:cs="Times New Roman"/>
          <w:szCs w:val="24"/>
        </w:rPr>
        <w:footnoteReference w:id="21"/>
      </w:r>
      <w:r w:rsidR="00B20603" w:rsidRPr="00A758E1">
        <w:rPr>
          <w:rFonts w:cs="Times New Roman"/>
          <w:szCs w:val="24"/>
        </w:rPr>
        <w:t xml:space="preserve">. </w:t>
      </w:r>
      <w:r w:rsidR="00121D6B" w:rsidRPr="00A758E1">
        <w:rPr>
          <w:rFonts w:cs="Times New Roman"/>
          <w:szCs w:val="24"/>
        </w:rPr>
        <w:t xml:space="preserve">Cette forme d’éditorialisation des contenus, que l’on retrouve couramment dans </w:t>
      </w:r>
      <w:r w:rsidR="002872C1" w:rsidRPr="00A758E1">
        <w:rPr>
          <w:rFonts w:cs="Times New Roman"/>
          <w:szCs w:val="24"/>
        </w:rPr>
        <w:t>l</w:t>
      </w:r>
      <w:r w:rsidR="00121D6B" w:rsidRPr="00A758E1">
        <w:rPr>
          <w:rFonts w:cs="Times New Roman"/>
          <w:szCs w:val="24"/>
        </w:rPr>
        <w:t>es plateformes de contenus culturels</w:t>
      </w:r>
      <w:r w:rsidR="0008616C" w:rsidRPr="00A758E1">
        <w:rPr>
          <w:rFonts w:cs="Times New Roman"/>
          <w:szCs w:val="24"/>
        </w:rPr>
        <w:t xml:space="preserve"> (</w:t>
      </w:r>
      <w:proofErr w:type="spellStart"/>
      <w:r w:rsidR="0008616C" w:rsidRPr="00A758E1">
        <w:rPr>
          <w:rFonts w:cs="Times New Roman"/>
          <w:szCs w:val="24"/>
        </w:rPr>
        <w:t>Severo</w:t>
      </w:r>
      <w:proofErr w:type="spellEnd"/>
      <w:r w:rsidR="0008616C" w:rsidRPr="00A758E1">
        <w:rPr>
          <w:rFonts w:cs="Times New Roman"/>
          <w:szCs w:val="24"/>
        </w:rPr>
        <w:t xml:space="preserve"> et </w:t>
      </w:r>
      <w:proofErr w:type="spellStart"/>
      <w:r w:rsidR="0008616C" w:rsidRPr="00A758E1">
        <w:rPr>
          <w:rFonts w:cs="Times New Roman"/>
          <w:szCs w:val="24"/>
        </w:rPr>
        <w:t>Thuillas</w:t>
      </w:r>
      <w:proofErr w:type="spellEnd"/>
      <w:r w:rsidR="0008616C" w:rsidRPr="00A758E1">
        <w:rPr>
          <w:rFonts w:cs="Times New Roman"/>
          <w:szCs w:val="24"/>
        </w:rPr>
        <w:t>, 2022)</w:t>
      </w:r>
      <w:r w:rsidR="00121D6B" w:rsidRPr="00A758E1">
        <w:rPr>
          <w:rFonts w:cs="Times New Roman"/>
          <w:szCs w:val="24"/>
        </w:rPr>
        <w:t xml:space="preserve">, conduit ici à </w:t>
      </w:r>
      <w:r w:rsidR="00B20603" w:rsidRPr="00A758E1">
        <w:rPr>
          <w:rFonts w:cs="Times New Roman"/>
          <w:szCs w:val="24"/>
        </w:rPr>
        <w:t xml:space="preserve">créer </w:t>
      </w:r>
      <w:r w:rsidR="00121D6B" w:rsidRPr="00A758E1">
        <w:rPr>
          <w:rFonts w:cs="Times New Roman"/>
          <w:szCs w:val="24"/>
        </w:rPr>
        <w:t>autant de récits du territoire que de playlists</w:t>
      </w:r>
      <w:r w:rsidR="00B20603" w:rsidRPr="00A758E1">
        <w:rPr>
          <w:rFonts w:cs="Times New Roman"/>
          <w:szCs w:val="24"/>
        </w:rPr>
        <w:t>.</w:t>
      </w:r>
      <w:r w:rsidR="00121D6B" w:rsidRPr="00A758E1">
        <w:rPr>
          <w:rFonts w:cs="Times New Roman"/>
          <w:szCs w:val="24"/>
        </w:rPr>
        <w:t xml:space="preserve"> </w:t>
      </w:r>
    </w:p>
    <w:p w14:paraId="572BE43C" w14:textId="5578D9F0" w:rsidR="00121D6B" w:rsidRPr="00A758E1" w:rsidRDefault="00121D6B" w:rsidP="0061193F">
      <w:pPr>
        <w:spacing w:line="360" w:lineRule="auto"/>
        <w:rPr>
          <w:rFonts w:cs="Times New Roman"/>
          <w:szCs w:val="24"/>
        </w:rPr>
      </w:pPr>
      <w:r w:rsidRPr="00A758E1">
        <w:rPr>
          <w:rFonts w:cs="Times New Roman"/>
          <w:szCs w:val="24"/>
        </w:rPr>
        <w:t xml:space="preserve">Le recours au territoire dans le cadre de l’application </w:t>
      </w:r>
      <w:r w:rsidR="005B7E24" w:rsidRPr="00A758E1">
        <w:rPr>
          <w:rFonts w:cs="Times New Roman"/>
          <w:szCs w:val="24"/>
        </w:rPr>
        <w:t xml:space="preserve">Traverse </w:t>
      </w:r>
      <w:r w:rsidRPr="00A758E1">
        <w:rPr>
          <w:rFonts w:cs="Times New Roman"/>
          <w:szCs w:val="24"/>
        </w:rPr>
        <w:t xml:space="preserve">est ainsi ambivalent et témoigne des logiques </w:t>
      </w:r>
      <w:r w:rsidR="005B7E24" w:rsidRPr="00A758E1">
        <w:rPr>
          <w:rFonts w:cs="Times New Roman"/>
          <w:szCs w:val="24"/>
        </w:rPr>
        <w:t>proches d</w:t>
      </w:r>
      <w:r w:rsidRPr="00A758E1">
        <w:rPr>
          <w:rFonts w:cs="Times New Roman"/>
          <w:szCs w:val="24"/>
        </w:rPr>
        <w:t xml:space="preserve">u marketing territorial (Appel et Le Nozach, 2023). </w:t>
      </w:r>
      <w:r w:rsidR="00E668CD" w:rsidRPr="00A758E1">
        <w:rPr>
          <w:rFonts w:cs="Times New Roman"/>
          <w:szCs w:val="24"/>
        </w:rPr>
        <w:t xml:space="preserve">D’une part, le territoire de projet donne corps et cohérence </w:t>
      </w:r>
      <w:r w:rsidR="00357A98" w:rsidRPr="00A758E1">
        <w:rPr>
          <w:rFonts w:cs="Times New Roman"/>
          <w:szCs w:val="24"/>
        </w:rPr>
        <w:t>au territoire physique</w:t>
      </w:r>
      <w:r w:rsidR="00E668CD" w:rsidRPr="00A758E1">
        <w:rPr>
          <w:rFonts w:cs="Times New Roman"/>
          <w:szCs w:val="24"/>
        </w:rPr>
        <w:t xml:space="preserve">. Pour cela, il est fait appel à des référents – ce que l’application désigne comme points d’intérêt </w:t>
      </w:r>
      <w:r w:rsidR="002872C1" w:rsidRPr="00A758E1">
        <w:rPr>
          <w:rFonts w:cs="Times New Roman"/>
          <w:szCs w:val="24"/>
        </w:rPr>
        <w:t xml:space="preserve">apparaissant </w:t>
      </w:r>
      <w:r w:rsidR="00E668CD" w:rsidRPr="00A758E1">
        <w:rPr>
          <w:rFonts w:cs="Times New Roman"/>
          <w:szCs w:val="24"/>
        </w:rPr>
        <w:t xml:space="preserve">sous forme de fiche, et que la littérature en </w:t>
      </w:r>
      <w:r w:rsidR="002872C1" w:rsidRPr="00A758E1">
        <w:rPr>
          <w:rFonts w:cs="Times New Roman"/>
          <w:szCs w:val="24"/>
        </w:rPr>
        <w:t>études touristiques</w:t>
      </w:r>
      <w:r w:rsidR="00E668CD" w:rsidRPr="00A758E1">
        <w:rPr>
          <w:rFonts w:cs="Times New Roman"/>
          <w:szCs w:val="24"/>
        </w:rPr>
        <w:t xml:space="preserve"> a pu désigner comme « markers » (</w:t>
      </w:r>
      <w:proofErr w:type="spellStart"/>
      <w:r w:rsidR="00E668CD" w:rsidRPr="00A758E1">
        <w:rPr>
          <w:rFonts w:cs="Times New Roman"/>
          <w:szCs w:val="24"/>
        </w:rPr>
        <w:t>MacCannell</w:t>
      </w:r>
      <w:proofErr w:type="spellEnd"/>
      <w:r w:rsidR="00E668CD" w:rsidRPr="00A758E1">
        <w:rPr>
          <w:rFonts w:cs="Times New Roman"/>
          <w:szCs w:val="24"/>
        </w:rPr>
        <w:t xml:space="preserve">, [1976] 2013) – qui doivent permettre d’en </w:t>
      </w:r>
      <w:r w:rsidR="005B7E24" w:rsidRPr="00A758E1">
        <w:rPr>
          <w:rFonts w:cs="Times New Roman"/>
          <w:szCs w:val="24"/>
        </w:rPr>
        <w:t>fabriquer</w:t>
      </w:r>
      <w:r w:rsidR="00E668CD" w:rsidRPr="00A758E1">
        <w:rPr>
          <w:rFonts w:cs="Times New Roman"/>
          <w:szCs w:val="24"/>
        </w:rPr>
        <w:t xml:space="preserve"> une identité commune</w:t>
      </w:r>
      <w:r w:rsidR="00365667" w:rsidRPr="00A758E1">
        <w:rPr>
          <w:rFonts w:cs="Times New Roman"/>
          <w:szCs w:val="24"/>
        </w:rPr>
        <w:t xml:space="preserve">, </w:t>
      </w:r>
      <w:r w:rsidR="00D61B5A" w:rsidRPr="00A758E1">
        <w:rPr>
          <w:rFonts w:cs="Times New Roman"/>
          <w:szCs w:val="24"/>
        </w:rPr>
        <w:t>de part et d’autre des frontières nationales</w:t>
      </w:r>
      <w:r w:rsidR="00E668CD" w:rsidRPr="00A758E1">
        <w:rPr>
          <w:rFonts w:cs="Times New Roman"/>
          <w:szCs w:val="24"/>
        </w:rPr>
        <w:t>. Tous</w:t>
      </w:r>
      <w:r w:rsidR="002872C1" w:rsidRPr="00A758E1">
        <w:rPr>
          <w:rFonts w:cs="Times New Roman"/>
          <w:szCs w:val="24"/>
        </w:rPr>
        <w:t xml:space="preserve"> ces référents</w:t>
      </w:r>
      <w:r w:rsidR="00E668CD" w:rsidRPr="00A758E1">
        <w:rPr>
          <w:rFonts w:cs="Times New Roman"/>
          <w:szCs w:val="24"/>
        </w:rPr>
        <w:t xml:space="preserve"> sont construits de la même manière, en raison </w:t>
      </w:r>
      <w:r w:rsidR="002872C1" w:rsidRPr="00A758E1">
        <w:rPr>
          <w:rFonts w:cs="Times New Roman"/>
          <w:szCs w:val="24"/>
        </w:rPr>
        <w:t xml:space="preserve">de </w:t>
      </w:r>
      <w:r w:rsidR="002872C1" w:rsidRPr="00A758E1">
        <w:rPr>
          <w:rFonts w:cs="Times New Roman"/>
          <w:szCs w:val="24"/>
        </w:rPr>
        <w:lastRenderedPageBreak/>
        <w:t>l’ </w:t>
      </w:r>
      <w:r w:rsidR="005B7E24" w:rsidRPr="00A758E1">
        <w:rPr>
          <w:rFonts w:cs="Times New Roman"/>
          <w:szCs w:val="24"/>
        </w:rPr>
        <w:t>« </w:t>
      </w:r>
      <w:proofErr w:type="spellStart"/>
      <w:r w:rsidR="00E668CD" w:rsidRPr="00A758E1">
        <w:rPr>
          <w:rFonts w:cs="Times New Roman"/>
          <w:szCs w:val="24"/>
        </w:rPr>
        <w:t>architexte</w:t>
      </w:r>
      <w:proofErr w:type="spellEnd"/>
      <w:r w:rsidR="005B7E24" w:rsidRPr="00A758E1">
        <w:rPr>
          <w:rFonts w:cs="Times New Roman"/>
          <w:szCs w:val="24"/>
        </w:rPr>
        <w:t> »</w:t>
      </w:r>
      <w:r w:rsidR="0008616C" w:rsidRPr="00A758E1">
        <w:rPr>
          <w:rStyle w:val="Appelnotedebasdep"/>
          <w:rFonts w:cs="Times New Roman"/>
          <w:szCs w:val="24"/>
        </w:rPr>
        <w:footnoteReference w:id="22"/>
      </w:r>
      <w:r w:rsidR="002872C1" w:rsidRPr="00A758E1">
        <w:rPr>
          <w:rFonts w:cs="Times New Roman"/>
          <w:szCs w:val="24"/>
        </w:rPr>
        <w:t xml:space="preserve"> de l’application</w:t>
      </w:r>
      <w:r w:rsidR="005B7E24" w:rsidRPr="00A758E1">
        <w:rPr>
          <w:rFonts w:cs="Times New Roman"/>
          <w:szCs w:val="24"/>
        </w:rPr>
        <w:t xml:space="preserve"> (Souchier </w:t>
      </w:r>
      <w:r w:rsidR="005B7E24" w:rsidRPr="00490F4C">
        <w:rPr>
          <w:rFonts w:cs="Times New Roman"/>
          <w:i/>
          <w:iCs/>
          <w:szCs w:val="24"/>
        </w:rPr>
        <w:t>et al</w:t>
      </w:r>
      <w:r w:rsidR="005B7E24" w:rsidRPr="00A758E1">
        <w:rPr>
          <w:rFonts w:cs="Times New Roman"/>
          <w:szCs w:val="24"/>
        </w:rPr>
        <w:t>., 2019</w:t>
      </w:r>
      <w:r w:rsidR="00410730" w:rsidRPr="00A758E1">
        <w:rPr>
          <w:rFonts w:cs="Times New Roman"/>
          <w:szCs w:val="24"/>
        </w:rPr>
        <w:t>, p.</w:t>
      </w:r>
      <w:r w:rsidR="00EB7534" w:rsidRPr="00A758E1">
        <w:rPr>
          <w:rFonts w:cs="Times New Roman"/>
          <w:szCs w:val="24"/>
        </w:rPr>
        <w:t xml:space="preserve"> </w:t>
      </w:r>
      <w:r w:rsidR="005B7E24" w:rsidRPr="00A758E1">
        <w:rPr>
          <w:rFonts w:cs="Times New Roman"/>
          <w:szCs w:val="24"/>
        </w:rPr>
        <w:t>159-164)</w:t>
      </w:r>
      <w:r w:rsidR="00E668CD" w:rsidRPr="00A758E1">
        <w:rPr>
          <w:rFonts w:cs="Times New Roman"/>
          <w:szCs w:val="24"/>
        </w:rPr>
        <w:t xml:space="preserve">, </w:t>
      </w:r>
      <w:r w:rsidR="002872C1" w:rsidRPr="00A758E1">
        <w:rPr>
          <w:rFonts w:cs="Times New Roman"/>
          <w:szCs w:val="24"/>
        </w:rPr>
        <w:t xml:space="preserve">qui, </w:t>
      </w:r>
      <w:r w:rsidR="005B7E24" w:rsidRPr="00A758E1">
        <w:rPr>
          <w:rFonts w:cs="Times New Roman"/>
          <w:szCs w:val="24"/>
        </w:rPr>
        <w:t xml:space="preserve">tel </w:t>
      </w:r>
      <w:r w:rsidR="00E668CD" w:rsidRPr="00A758E1">
        <w:rPr>
          <w:rFonts w:cs="Times New Roman"/>
          <w:szCs w:val="24"/>
        </w:rPr>
        <w:t>un gabarit</w:t>
      </w:r>
      <w:r w:rsidR="002872C1" w:rsidRPr="00A758E1">
        <w:rPr>
          <w:rFonts w:cs="Times New Roman"/>
          <w:szCs w:val="24"/>
        </w:rPr>
        <w:t xml:space="preserve">, </w:t>
      </w:r>
      <w:r w:rsidR="005B7E24" w:rsidRPr="00A758E1">
        <w:rPr>
          <w:rFonts w:cs="Times New Roman"/>
          <w:szCs w:val="24"/>
        </w:rPr>
        <w:t xml:space="preserve">standardise les informations récoltées et diffusées. </w:t>
      </w:r>
      <w:r w:rsidR="00E668CD" w:rsidRPr="00A758E1">
        <w:rPr>
          <w:rFonts w:cs="Times New Roman"/>
          <w:szCs w:val="24"/>
        </w:rPr>
        <w:t xml:space="preserve">D’autre part, les fonctionnalités dites participatives </w:t>
      </w:r>
      <w:r w:rsidR="005B7E24" w:rsidRPr="00A758E1">
        <w:rPr>
          <w:rFonts w:cs="Times New Roman"/>
          <w:szCs w:val="24"/>
        </w:rPr>
        <w:t>de</w:t>
      </w:r>
      <w:r w:rsidR="00E668CD" w:rsidRPr="00A758E1">
        <w:rPr>
          <w:rFonts w:cs="Times New Roman"/>
          <w:szCs w:val="24"/>
        </w:rPr>
        <w:t xml:space="preserve"> </w:t>
      </w:r>
      <w:r w:rsidR="005B7E24" w:rsidRPr="00A758E1">
        <w:rPr>
          <w:rFonts w:cs="Times New Roman"/>
          <w:szCs w:val="24"/>
        </w:rPr>
        <w:t>l’</w:t>
      </w:r>
      <w:r w:rsidR="00E668CD" w:rsidRPr="00A758E1">
        <w:rPr>
          <w:rFonts w:cs="Times New Roman"/>
          <w:szCs w:val="24"/>
        </w:rPr>
        <w:t>application conduis</w:t>
      </w:r>
      <w:r w:rsidR="002872C1" w:rsidRPr="00A758E1">
        <w:rPr>
          <w:rFonts w:cs="Times New Roman"/>
          <w:szCs w:val="24"/>
        </w:rPr>
        <w:t>e</w:t>
      </w:r>
      <w:r w:rsidR="00E668CD" w:rsidRPr="00A758E1">
        <w:rPr>
          <w:rFonts w:cs="Times New Roman"/>
          <w:szCs w:val="24"/>
        </w:rPr>
        <w:t xml:space="preserve">nt à la </w:t>
      </w:r>
      <w:r w:rsidR="00D61B5A" w:rsidRPr="00A758E1">
        <w:rPr>
          <w:rFonts w:cs="Times New Roman"/>
          <w:szCs w:val="24"/>
        </w:rPr>
        <w:t xml:space="preserve">potentielle </w:t>
      </w:r>
      <w:r w:rsidR="00E668CD" w:rsidRPr="00A758E1">
        <w:rPr>
          <w:rFonts w:cs="Times New Roman"/>
          <w:szCs w:val="24"/>
        </w:rPr>
        <w:t>création de récits territoriaux multiples</w:t>
      </w:r>
      <w:r w:rsidR="0008616C" w:rsidRPr="00A758E1">
        <w:rPr>
          <w:rFonts w:cs="Times New Roman"/>
          <w:szCs w:val="24"/>
        </w:rPr>
        <w:t xml:space="preserve"> (les playlists)</w:t>
      </w:r>
      <w:r w:rsidR="00B20603" w:rsidRPr="00A758E1">
        <w:rPr>
          <w:rFonts w:cs="Times New Roman"/>
          <w:szCs w:val="24"/>
        </w:rPr>
        <w:t>,</w:t>
      </w:r>
      <w:r w:rsidR="00E668CD" w:rsidRPr="00A758E1">
        <w:rPr>
          <w:rFonts w:cs="Times New Roman"/>
          <w:szCs w:val="24"/>
        </w:rPr>
        <w:t xml:space="preserve"> se nourri</w:t>
      </w:r>
      <w:r w:rsidR="00B20603" w:rsidRPr="00A758E1">
        <w:rPr>
          <w:rFonts w:cs="Times New Roman"/>
          <w:szCs w:val="24"/>
        </w:rPr>
        <w:t xml:space="preserve">ssant </w:t>
      </w:r>
      <w:r w:rsidR="005B7E24" w:rsidRPr="00A758E1">
        <w:rPr>
          <w:rFonts w:cs="Times New Roman"/>
          <w:szCs w:val="24"/>
        </w:rPr>
        <w:t>de la</w:t>
      </w:r>
      <w:r w:rsidR="00E668CD" w:rsidRPr="00A758E1">
        <w:rPr>
          <w:rFonts w:cs="Times New Roman"/>
          <w:szCs w:val="24"/>
        </w:rPr>
        <w:t xml:space="preserve"> diversité de référents</w:t>
      </w:r>
      <w:r w:rsidR="00B20603" w:rsidRPr="00A758E1">
        <w:rPr>
          <w:rFonts w:cs="Times New Roman"/>
          <w:szCs w:val="24"/>
        </w:rPr>
        <w:t>,</w:t>
      </w:r>
      <w:r w:rsidR="005B7E24" w:rsidRPr="00A758E1">
        <w:rPr>
          <w:rFonts w:cs="Times New Roman"/>
          <w:szCs w:val="24"/>
        </w:rPr>
        <w:t xml:space="preserve"> en permettent autant d’interprétation et de (re)narrativisation.</w:t>
      </w:r>
      <w:r w:rsidR="00EB3014" w:rsidRPr="00A758E1">
        <w:rPr>
          <w:rFonts w:cs="Times New Roman"/>
          <w:szCs w:val="24"/>
        </w:rPr>
        <w:t xml:space="preserve"> </w:t>
      </w:r>
    </w:p>
    <w:p w14:paraId="2B25278D" w14:textId="41F93333" w:rsidR="005C7A35" w:rsidRPr="0061193F" w:rsidRDefault="009C2F4C" w:rsidP="0061193F">
      <w:pPr>
        <w:pStyle w:val="Titre2"/>
        <w:spacing w:line="360" w:lineRule="auto"/>
        <w:rPr>
          <w:rFonts w:ascii="Times New Roman" w:hAnsi="Times New Roman" w:cs="Times New Roman"/>
          <w:sz w:val="24"/>
          <w:szCs w:val="24"/>
        </w:rPr>
      </w:pPr>
      <w:r w:rsidRPr="0061193F">
        <w:rPr>
          <w:rFonts w:ascii="Times New Roman" w:hAnsi="Times New Roman" w:cs="Times New Roman"/>
          <w:sz w:val="24"/>
          <w:szCs w:val="24"/>
        </w:rPr>
        <w:t>Fabriquer un patrimoine commun</w:t>
      </w:r>
    </w:p>
    <w:p w14:paraId="4D859B5F" w14:textId="102E157B" w:rsidR="002872C1" w:rsidRPr="00A758E1" w:rsidRDefault="002872C1" w:rsidP="0061193F">
      <w:pPr>
        <w:spacing w:line="360" w:lineRule="auto"/>
        <w:rPr>
          <w:rFonts w:cs="Times New Roman"/>
          <w:szCs w:val="24"/>
        </w:rPr>
      </w:pPr>
      <w:r w:rsidRPr="00A758E1">
        <w:rPr>
          <w:rFonts w:cs="Times New Roman"/>
          <w:szCs w:val="24"/>
        </w:rPr>
        <w:t xml:space="preserve">Les liens entre les notions de patrimoine et de territoire sont ainsi fréquemment évoqués dans les travaux portés sur l’un et/ou sur l’autre. Le patrimoine est alors souvent perçu comme une ressource symbolique pour la fabrication des territoires, qu’il opère à l’époque de la construction des </w:t>
      </w:r>
      <w:r w:rsidR="00310357">
        <w:rPr>
          <w:rFonts w:cs="Times New Roman"/>
          <w:szCs w:val="24"/>
        </w:rPr>
        <w:t>É</w:t>
      </w:r>
      <w:r w:rsidRPr="00A758E1">
        <w:rPr>
          <w:rFonts w:cs="Times New Roman"/>
          <w:szCs w:val="24"/>
        </w:rPr>
        <w:t>tats-nations (</w:t>
      </w:r>
      <w:proofErr w:type="spellStart"/>
      <w:r w:rsidRPr="00A758E1">
        <w:rPr>
          <w:rFonts w:cs="Times New Roman"/>
          <w:szCs w:val="24"/>
        </w:rPr>
        <w:t>Thiesse</w:t>
      </w:r>
      <w:proofErr w:type="spellEnd"/>
      <w:r w:rsidRPr="00A758E1">
        <w:rPr>
          <w:rFonts w:cs="Times New Roman"/>
          <w:szCs w:val="24"/>
        </w:rPr>
        <w:t xml:space="preserve">, </w:t>
      </w:r>
      <w:r w:rsidR="00C844A7" w:rsidRPr="00A758E1">
        <w:rPr>
          <w:rFonts w:cs="Times New Roman"/>
          <w:szCs w:val="24"/>
        </w:rPr>
        <w:t>2001</w:t>
      </w:r>
      <w:r w:rsidRPr="00A758E1">
        <w:rPr>
          <w:rFonts w:cs="Times New Roman"/>
          <w:szCs w:val="24"/>
        </w:rPr>
        <w:t>)</w:t>
      </w:r>
      <w:r w:rsidR="008E7D73" w:rsidRPr="00A758E1">
        <w:rPr>
          <w:rFonts w:cs="Times New Roman"/>
          <w:szCs w:val="24"/>
        </w:rPr>
        <w:t xml:space="preserve"> ou plus récemment dans la justification de nouveaux territoires administratifs tels que les</w:t>
      </w:r>
      <w:r w:rsidR="00B20603" w:rsidRPr="00A758E1">
        <w:rPr>
          <w:rFonts w:cs="Times New Roman"/>
          <w:szCs w:val="24"/>
        </w:rPr>
        <w:t xml:space="preserve"> collectivités locales et les</w:t>
      </w:r>
      <w:r w:rsidR="008E7D73" w:rsidRPr="00A758E1">
        <w:rPr>
          <w:rFonts w:cs="Times New Roman"/>
          <w:szCs w:val="24"/>
        </w:rPr>
        <w:t xml:space="preserve"> intercommunalités. </w:t>
      </w:r>
    </w:p>
    <w:p w14:paraId="51194015" w14:textId="2BCA04CE" w:rsidR="007A1F25" w:rsidRPr="00A758E1" w:rsidRDefault="002872C1" w:rsidP="0061193F">
      <w:pPr>
        <w:spacing w:line="360" w:lineRule="auto"/>
        <w:rPr>
          <w:rFonts w:cs="Times New Roman"/>
          <w:szCs w:val="24"/>
        </w:rPr>
      </w:pPr>
      <w:r w:rsidRPr="00A758E1">
        <w:rPr>
          <w:rFonts w:cs="Times New Roman"/>
          <w:szCs w:val="24"/>
        </w:rPr>
        <w:t>L</w:t>
      </w:r>
      <w:r w:rsidR="007A1F25" w:rsidRPr="00A758E1">
        <w:rPr>
          <w:rFonts w:cs="Times New Roman"/>
          <w:szCs w:val="24"/>
        </w:rPr>
        <w:t xml:space="preserve">’application contribue </w:t>
      </w:r>
      <w:r w:rsidR="0008616C" w:rsidRPr="00A758E1">
        <w:rPr>
          <w:rFonts w:cs="Times New Roman"/>
          <w:szCs w:val="24"/>
        </w:rPr>
        <w:t xml:space="preserve">ainsi </w:t>
      </w:r>
      <w:r w:rsidR="007A1F25" w:rsidRPr="00A758E1">
        <w:rPr>
          <w:rFonts w:cs="Times New Roman"/>
          <w:szCs w:val="24"/>
        </w:rPr>
        <w:t xml:space="preserve">à un processus de patrimonialisation </w:t>
      </w:r>
      <w:r w:rsidR="0008616C" w:rsidRPr="00A758E1">
        <w:rPr>
          <w:rFonts w:cs="Times New Roman"/>
          <w:szCs w:val="24"/>
        </w:rPr>
        <w:t xml:space="preserve">(Davallon, 2006) </w:t>
      </w:r>
      <w:r w:rsidR="007A1F25" w:rsidRPr="00A758E1">
        <w:rPr>
          <w:rFonts w:cs="Times New Roman"/>
          <w:szCs w:val="24"/>
        </w:rPr>
        <w:t>qui prend appui sur la sélection des points d’intérêt.</w:t>
      </w:r>
      <w:r w:rsidR="0008616C" w:rsidRPr="00A758E1">
        <w:rPr>
          <w:rFonts w:cs="Times New Roman"/>
          <w:szCs w:val="24"/>
        </w:rPr>
        <w:t xml:space="preserve"> Elle permet d’une part l’authentification du patrimoine par le travail scientifique et documentaire mené</w:t>
      </w:r>
      <w:r w:rsidR="00F67464" w:rsidRPr="00A758E1">
        <w:rPr>
          <w:rFonts w:cs="Times New Roman"/>
          <w:szCs w:val="24"/>
        </w:rPr>
        <w:t xml:space="preserve"> par les acteurs institutionnels sur les fiches relatives aux différents points d’intérêt et d’autre part une diffusion du patrimoine auprès du plus grand nombre</w:t>
      </w:r>
      <w:r w:rsidR="00950726" w:rsidRPr="00A758E1">
        <w:rPr>
          <w:rFonts w:cs="Times New Roman"/>
          <w:szCs w:val="24"/>
        </w:rPr>
        <w:t xml:space="preserve"> par la consultation de son interface utilisateur</w:t>
      </w:r>
      <w:r w:rsidR="00F67464" w:rsidRPr="00A758E1">
        <w:rPr>
          <w:rFonts w:cs="Times New Roman"/>
          <w:szCs w:val="24"/>
        </w:rPr>
        <w:t xml:space="preserve">. </w:t>
      </w:r>
    </w:p>
    <w:p w14:paraId="2E01ABB9" w14:textId="592F4C37" w:rsidR="008E7D73" w:rsidRPr="00A758E1" w:rsidRDefault="00F67464" w:rsidP="0061193F">
      <w:pPr>
        <w:spacing w:line="360" w:lineRule="auto"/>
        <w:rPr>
          <w:rFonts w:cs="Times New Roman"/>
          <w:szCs w:val="24"/>
        </w:rPr>
      </w:pPr>
      <w:r w:rsidRPr="00A758E1">
        <w:rPr>
          <w:rFonts w:cs="Times New Roman"/>
          <w:szCs w:val="24"/>
        </w:rPr>
        <w:t xml:space="preserve">La </w:t>
      </w:r>
      <w:r w:rsidR="008E7D73" w:rsidRPr="00A758E1">
        <w:rPr>
          <w:rFonts w:cs="Times New Roman"/>
          <w:szCs w:val="24"/>
        </w:rPr>
        <w:t>logique de patrimonialisation par « points d’intérêt » caractérise ainsi le patrimoine selon le registre de l’</w:t>
      </w:r>
      <w:proofErr w:type="spellStart"/>
      <w:r w:rsidR="008E7D73" w:rsidRPr="00A758E1">
        <w:rPr>
          <w:rFonts w:cs="Times New Roman"/>
          <w:i/>
          <w:iCs/>
          <w:szCs w:val="24"/>
        </w:rPr>
        <w:t>unicum</w:t>
      </w:r>
      <w:proofErr w:type="spellEnd"/>
      <w:r w:rsidR="008E7D73" w:rsidRPr="00A758E1">
        <w:rPr>
          <w:rFonts w:cs="Times New Roman"/>
          <w:szCs w:val="24"/>
        </w:rPr>
        <w:t xml:space="preserve"> décrit par Nathalie </w:t>
      </w:r>
      <w:proofErr w:type="spellStart"/>
      <w:r w:rsidR="008E7D73" w:rsidRPr="00A758E1">
        <w:rPr>
          <w:rFonts w:cs="Times New Roman"/>
          <w:szCs w:val="24"/>
        </w:rPr>
        <w:t>Heinich</w:t>
      </w:r>
      <w:proofErr w:type="spellEnd"/>
      <w:r w:rsidRPr="00A758E1">
        <w:rPr>
          <w:rFonts w:cs="Times New Roman"/>
          <w:szCs w:val="24"/>
        </w:rPr>
        <w:t>, mise en œuvre selon deux dimensions dans l’application</w:t>
      </w:r>
      <w:r w:rsidR="008E7D73" w:rsidRPr="00A758E1">
        <w:rPr>
          <w:rFonts w:cs="Times New Roman"/>
          <w:szCs w:val="24"/>
        </w:rPr>
        <w:t xml:space="preserve"> (</w:t>
      </w:r>
      <w:proofErr w:type="spellStart"/>
      <w:r w:rsidR="00310357">
        <w:rPr>
          <w:rFonts w:cs="Times New Roman"/>
          <w:szCs w:val="24"/>
        </w:rPr>
        <w:t>Heinich</w:t>
      </w:r>
      <w:proofErr w:type="spellEnd"/>
      <w:r w:rsidR="00310357">
        <w:rPr>
          <w:rFonts w:cs="Times New Roman"/>
          <w:szCs w:val="24"/>
        </w:rPr>
        <w:t xml:space="preserve">, </w:t>
      </w:r>
      <w:r w:rsidR="008E7D73" w:rsidRPr="00A758E1">
        <w:rPr>
          <w:rFonts w:cs="Times New Roman"/>
          <w:szCs w:val="24"/>
        </w:rPr>
        <w:t>2009</w:t>
      </w:r>
      <w:r w:rsidR="004F058A" w:rsidRPr="00A758E1">
        <w:rPr>
          <w:rFonts w:cs="Times New Roman"/>
          <w:szCs w:val="24"/>
        </w:rPr>
        <w:t xml:space="preserve"> : </w:t>
      </w:r>
      <w:r w:rsidR="008E7D73" w:rsidRPr="00A758E1">
        <w:rPr>
          <w:rFonts w:cs="Times New Roman"/>
          <w:szCs w:val="24"/>
        </w:rPr>
        <w:t xml:space="preserve">202). </w:t>
      </w:r>
      <w:r w:rsidRPr="00A758E1">
        <w:rPr>
          <w:rFonts w:cs="Times New Roman"/>
          <w:szCs w:val="24"/>
        </w:rPr>
        <w:t>En premier lieu, c</w:t>
      </w:r>
      <w:r w:rsidR="008E7D73" w:rsidRPr="00A758E1">
        <w:rPr>
          <w:rFonts w:cs="Times New Roman"/>
          <w:szCs w:val="24"/>
        </w:rPr>
        <w:t xml:space="preserve">haque élément patrimonial identifié est distingué selon certaines caractéristiques qui sont autant d’items renseignés dans les fiches : </w:t>
      </w:r>
      <w:r w:rsidR="008E7973" w:rsidRPr="00A758E1">
        <w:rPr>
          <w:rFonts w:cs="Times New Roman"/>
          <w:szCs w:val="24"/>
        </w:rPr>
        <w:t xml:space="preserve">« informations de base », telles que la description de l’élément, son histoire, etc. </w:t>
      </w:r>
      <w:r w:rsidR="008E7D73" w:rsidRPr="00A758E1">
        <w:rPr>
          <w:rFonts w:cs="Times New Roman"/>
          <w:szCs w:val="24"/>
        </w:rPr>
        <w:t>À cette logique est associée une seconde qui propose, par des tags ou mots-clés, des regroupements thématiques des po</w:t>
      </w:r>
      <w:r w:rsidR="008E7973" w:rsidRPr="00A758E1">
        <w:rPr>
          <w:rFonts w:cs="Times New Roman"/>
          <w:szCs w:val="24"/>
        </w:rPr>
        <w:t>i</w:t>
      </w:r>
      <w:r w:rsidR="008E7D73" w:rsidRPr="00A758E1">
        <w:rPr>
          <w:rFonts w:cs="Times New Roman"/>
          <w:szCs w:val="24"/>
        </w:rPr>
        <w:t>nts d’intérêt</w:t>
      </w:r>
      <w:r w:rsidR="008E7973" w:rsidRPr="00A758E1">
        <w:rPr>
          <w:rFonts w:cs="Times New Roman"/>
          <w:szCs w:val="24"/>
        </w:rPr>
        <w:t xml:space="preserve"> afin de « relier les fiches entre elles pour former des grappes de contenus liés »</w:t>
      </w:r>
      <w:r w:rsidR="008E7973" w:rsidRPr="00A758E1">
        <w:rPr>
          <w:rStyle w:val="Appelnotedebasdep"/>
          <w:rFonts w:cs="Times New Roman"/>
          <w:szCs w:val="24"/>
        </w:rPr>
        <w:footnoteReference w:id="23"/>
      </w:r>
      <w:r w:rsidR="008E7D73" w:rsidRPr="00A758E1">
        <w:rPr>
          <w:rFonts w:cs="Times New Roman"/>
          <w:szCs w:val="24"/>
        </w:rPr>
        <w:t xml:space="preserve">. </w:t>
      </w:r>
    </w:p>
    <w:p w14:paraId="48AA80A0" w14:textId="34D62208" w:rsidR="008E7973" w:rsidRPr="00A758E1" w:rsidRDefault="008E7973" w:rsidP="0061193F">
      <w:pPr>
        <w:spacing w:line="360" w:lineRule="auto"/>
        <w:rPr>
          <w:rFonts w:cs="Times New Roman"/>
          <w:szCs w:val="24"/>
        </w:rPr>
      </w:pPr>
      <w:r w:rsidRPr="00A758E1">
        <w:rPr>
          <w:rFonts w:cs="Times New Roman"/>
          <w:szCs w:val="24"/>
        </w:rPr>
        <w:t xml:space="preserve">L’analyse des fiches, tout comme celle du discours d’escorte </w:t>
      </w:r>
      <w:r w:rsidR="00D65C42" w:rsidRPr="00A758E1">
        <w:rPr>
          <w:rFonts w:cs="Times New Roman"/>
          <w:szCs w:val="24"/>
        </w:rPr>
        <w:t>de</w:t>
      </w:r>
      <w:r w:rsidRPr="00A758E1">
        <w:rPr>
          <w:rFonts w:cs="Times New Roman"/>
          <w:szCs w:val="24"/>
        </w:rPr>
        <w:t xml:space="preserve"> l’application, montre </w:t>
      </w:r>
      <w:r w:rsidR="00D22564" w:rsidRPr="00A758E1">
        <w:rPr>
          <w:rFonts w:cs="Times New Roman"/>
          <w:szCs w:val="24"/>
        </w:rPr>
        <w:t xml:space="preserve">que le patrimoine est envisagé au-delà d’une seule dimension matérielle que pourrait </w:t>
      </w:r>
      <w:r w:rsidR="00D65C42" w:rsidRPr="00A758E1">
        <w:rPr>
          <w:rFonts w:cs="Times New Roman"/>
          <w:szCs w:val="24"/>
        </w:rPr>
        <w:t xml:space="preserve">faire </w:t>
      </w:r>
      <w:r w:rsidR="00D22564" w:rsidRPr="00A758E1">
        <w:rPr>
          <w:rFonts w:cs="Times New Roman"/>
          <w:szCs w:val="24"/>
        </w:rPr>
        <w:t xml:space="preserve">prévaloir l’approche par points d’intérêt. En effet, il est évoqué par exemple « l’interprétation et la </w:t>
      </w:r>
      <w:r w:rsidR="00D22564" w:rsidRPr="00A758E1">
        <w:rPr>
          <w:rFonts w:cs="Times New Roman"/>
          <w:szCs w:val="24"/>
        </w:rPr>
        <w:lastRenderedPageBreak/>
        <w:t>transmission d’un paysage, d’un monument ou la dégustation d’un produit de terroir »</w:t>
      </w:r>
      <w:r w:rsidR="00310357">
        <w:rPr>
          <w:rFonts w:cs="Times New Roman"/>
          <w:szCs w:val="24"/>
        </w:rPr>
        <w:t>, ce</w:t>
      </w:r>
      <w:r w:rsidR="00D22564" w:rsidRPr="00A758E1">
        <w:rPr>
          <w:rFonts w:cs="Times New Roman"/>
          <w:szCs w:val="24"/>
        </w:rPr>
        <w:t xml:space="preserve"> qui étend vers une </w:t>
      </w:r>
      <w:r w:rsidR="00310357" w:rsidRPr="00A758E1">
        <w:rPr>
          <w:rFonts w:cs="Times New Roman"/>
          <w:szCs w:val="24"/>
        </w:rPr>
        <w:t>considération</w:t>
      </w:r>
      <w:r w:rsidR="00310357">
        <w:rPr>
          <w:rFonts w:cs="Times New Roman"/>
          <w:szCs w:val="24"/>
        </w:rPr>
        <w:t xml:space="preserve"> de la</w:t>
      </w:r>
      <w:r w:rsidR="00310357" w:rsidRPr="00A758E1">
        <w:rPr>
          <w:rFonts w:cs="Times New Roman"/>
          <w:szCs w:val="24"/>
        </w:rPr>
        <w:t xml:space="preserve"> </w:t>
      </w:r>
      <w:r w:rsidR="00D22564" w:rsidRPr="00A758E1">
        <w:rPr>
          <w:rFonts w:cs="Times New Roman"/>
          <w:szCs w:val="24"/>
        </w:rPr>
        <w:t xml:space="preserve">dimension plus immatérielle du patrimoine. </w:t>
      </w:r>
    </w:p>
    <w:p w14:paraId="5BCB61BD" w14:textId="245F8A73" w:rsidR="008E7973" w:rsidRPr="00A758E1" w:rsidRDefault="00D22564" w:rsidP="0061193F">
      <w:pPr>
        <w:spacing w:line="360" w:lineRule="auto"/>
        <w:rPr>
          <w:rFonts w:cs="Times New Roman"/>
          <w:szCs w:val="24"/>
        </w:rPr>
      </w:pPr>
      <w:r w:rsidRPr="00A758E1">
        <w:rPr>
          <w:rFonts w:cs="Times New Roman"/>
          <w:szCs w:val="24"/>
        </w:rPr>
        <w:t>En ce sens, c’est moins un attachement à l’objet patrimonial dans ses dimensions uniquement matérielles qui est revendiqué qu’une approche où l’interprétation « sensible »</w:t>
      </w:r>
      <w:r w:rsidRPr="00A758E1">
        <w:rPr>
          <w:rStyle w:val="Appelnotedebasdep"/>
          <w:rFonts w:cs="Times New Roman"/>
          <w:szCs w:val="24"/>
        </w:rPr>
        <w:footnoteReference w:id="24"/>
      </w:r>
      <w:r w:rsidRPr="00A758E1">
        <w:rPr>
          <w:rFonts w:cs="Times New Roman"/>
          <w:szCs w:val="24"/>
        </w:rPr>
        <w:t xml:space="preserve"> du patrimoine permet d’évoquer le territoire. Cette volonté interprétative est explicitée par les fonctionnalités de commentaires qui sont proposées dans l’application et permettent aux utilisateurs de réagir aux contenus proposés. Celle-ci est évoquée par l’entreprise chargée du développement : </w:t>
      </w:r>
    </w:p>
    <w:p w14:paraId="2BA18171" w14:textId="11FE610D" w:rsidR="00D22564" w:rsidRPr="0061193F" w:rsidRDefault="00D22564" w:rsidP="0061193F">
      <w:pPr>
        <w:spacing w:line="360" w:lineRule="auto"/>
        <w:ind w:left="708"/>
        <w:rPr>
          <w:rFonts w:cs="Times New Roman"/>
          <w:i/>
          <w:iCs/>
          <w:szCs w:val="24"/>
        </w:rPr>
      </w:pPr>
      <w:r w:rsidRPr="0061193F">
        <w:rPr>
          <w:rFonts w:cs="Times New Roman"/>
          <w:i/>
          <w:iCs/>
          <w:szCs w:val="24"/>
        </w:rPr>
        <w:t>L'application d'éditorialisation propose aux experts du patrimoine de renseigner, augmenter et partager leurs savoirs de façon intuitive. Les données objectives du patrimoine sont augmentées par l'expérience et la vision personnelle des experts. L'idée étant d'attirer le grand public vers une découverte transversale du patrimoine. Chaque fiche contient des taxonomies, mais est aussi liée à d'autres via des liens forts</w:t>
      </w:r>
      <w:r w:rsidRPr="0061193F">
        <w:rPr>
          <w:rStyle w:val="Appelnotedebasdep"/>
          <w:rFonts w:cs="Times New Roman"/>
          <w:i/>
          <w:iCs/>
          <w:szCs w:val="24"/>
        </w:rPr>
        <w:footnoteReference w:id="25"/>
      </w:r>
      <w:r w:rsidRPr="0061193F">
        <w:rPr>
          <w:rFonts w:cs="Times New Roman"/>
          <w:i/>
          <w:iCs/>
          <w:szCs w:val="24"/>
        </w:rPr>
        <w:t>.</w:t>
      </w:r>
    </w:p>
    <w:p w14:paraId="24C64194" w14:textId="15E462DA" w:rsidR="00D22564" w:rsidRPr="00A758E1" w:rsidRDefault="00591384" w:rsidP="0061193F">
      <w:pPr>
        <w:spacing w:line="360" w:lineRule="auto"/>
        <w:rPr>
          <w:rFonts w:cs="Times New Roman"/>
          <w:szCs w:val="24"/>
        </w:rPr>
      </w:pPr>
      <w:r w:rsidRPr="00A758E1">
        <w:rPr>
          <w:rFonts w:cs="Times New Roman"/>
          <w:szCs w:val="24"/>
        </w:rPr>
        <w:t>La distinction entre « experts du patrimoine » et « grand public » évoquée dans la citation précédente est fréquente dans les réflexions autour de logiques participatives du patrimoine. Dans le cadre de dispositifs de médiation tels que des applications mobiles, ces logiques construisent des figures d’usager parfois multiples (</w:t>
      </w:r>
      <w:r w:rsidR="00E30B2F" w:rsidRPr="00A758E1">
        <w:rPr>
          <w:rFonts w:cs="Times New Roman"/>
          <w:szCs w:val="24"/>
        </w:rPr>
        <w:t>Navarro</w:t>
      </w:r>
      <w:r w:rsidR="00310357">
        <w:rPr>
          <w:rFonts w:cs="Times New Roman"/>
          <w:szCs w:val="24"/>
        </w:rPr>
        <w:t xml:space="preserve"> et</w:t>
      </w:r>
      <w:r w:rsidR="00E30B2F" w:rsidRPr="00A758E1">
        <w:rPr>
          <w:rFonts w:cs="Times New Roman"/>
          <w:szCs w:val="24"/>
        </w:rPr>
        <w:t xml:space="preserve"> Renaud, 2022). </w:t>
      </w:r>
      <w:r w:rsidR="007A1F25" w:rsidRPr="00A758E1">
        <w:rPr>
          <w:rFonts w:cs="Times New Roman"/>
          <w:szCs w:val="24"/>
        </w:rPr>
        <w:t xml:space="preserve">En outre, elle </w:t>
      </w:r>
      <w:r w:rsidR="00E30B2F" w:rsidRPr="00A758E1">
        <w:rPr>
          <w:rFonts w:cs="Times New Roman"/>
          <w:szCs w:val="24"/>
        </w:rPr>
        <w:t>s’étend dans le cadre de Traverse dans une logique transmédiatique avec la volonté de constitution d’une communauté autour du projet via une page Facebook</w:t>
      </w:r>
      <w:r w:rsidR="00E30B2F" w:rsidRPr="00A758E1">
        <w:rPr>
          <w:rStyle w:val="Appelnotedebasdep"/>
          <w:rFonts w:cs="Times New Roman"/>
          <w:szCs w:val="24"/>
        </w:rPr>
        <w:footnoteReference w:id="26"/>
      </w:r>
      <w:r w:rsidR="00E30B2F" w:rsidRPr="00A758E1">
        <w:rPr>
          <w:rFonts w:cs="Times New Roman"/>
          <w:szCs w:val="24"/>
        </w:rPr>
        <w:t xml:space="preserve">. </w:t>
      </w:r>
    </w:p>
    <w:p w14:paraId="2B0E8C88" w14:textId="4124CA0F" w:rsidR="00EF7A27" w:rsidRPr="00A758E1" w:rsidRDefault="00F768F0" w:rsidP="0061193F">
      <w:pPr>
        <w:spacing w:line="360" w:lineRule="auto"/>
        <w:rPr>
          <w:rFonts w:cs="Times New Roman"/>
          <w:szCs w:val="24"/>
        </w:rPr>
      </w:pPr>
      <w:r w:rsidRPr="00A758E1">
        <w:rPr>
          <w:rFonts w:cs="Times New Roman"/>
          <w:szCs w:val="24"/>
        </w:rPr>
        <w:t xml:space="preserve">L’ensemble des développements au sein et autour de l’application construit </w:t>
      </w:r>
      <w:r w:rsidR="00F57BC1" w:rsidRPr="00A758E1">
        <w:rPr>
          <w:rFonts w:cs="Times New Roman"/>
          <w:szCs w:val="24"/>
        </w:rPr>
        <w:t>l’</w:t>
      </w:r>
      <w:r w:rsidRPr="00A758E1">
        <w:rPr>
          <w:rFonts w:cs="Times New Roman"/>
          <w:szCs w:val="24"/>
        </w:rPr>
        <w:t xml:space="preserve">imaginaire d’un patrimoine </w:t>
      </w:r>
      <w:r w:rsidR="00950726" w:rsidRPr="00A758E1">
        <w:rPr>
          <w:rFonts w:cs="Times New Roman"/>
          <w:szCs w:val="24"/>
        </w:rPr>
        <w:t xml:space="preserve">transfrontalier </w:t>
      </w:r>
      <w:r w:rsidRPr="00A758E1">
        <w:rPr>
          <w:rFonts w:cs="Times New Roman"/>
          <w:szCs w:val="24"/>
        </w:rPr>
        <w:t>commun, partagé entre les différentes communautés de part et d’autre de la frontière. C’est ainsi la rhétorique de l’échange et du dialogue qui est fréquemment convoquée : « Traverse offre à la Suisse et à la France l’occasion de dialoguer, de se mettre au diapason »</w:t>
      </w:r>
      <w:r w:rsidRPr="00A758E1">
        <w:rPr>
          <w:rStyle w:val="Appelnotedebasdep"/>
          <w:rFonts w:cs="Times New Roman"/>
          <w:szCs w:val="24"/>
        </w:rPr>
        <w:footnoteReference w:id="27"/>
      </w:r>
      <w:r w:rsidRPr="00A758E1">
        <w:rPr>
          <w:rFonts w:cs="Times New Roman"/>
          <w:szCs w:val="24"/>
        </w:rPr>
        <w:t xml:space="preserve">. </w:t>
      </w:r>
      <w:r w:rsidR="0017276F" w:rsidRPr="00A758E1">
        <w:rPr>
          <w:rFonts w:cs="Times New Roman"/>
          <w:szCs w:val="24"/>
        </w:rPr>
        <w:t xml:space="preserve">Mais cette logique dialogique achoppe face aux logiques propres aux dispositifs numériques dont témoigne l’opposition entre « expert » et « public » évoquée plus haut. En effet, dans ce cadre se joue une revendication de l’auctorialité qui s’exprime par la volonté de </w:t>
      </w:r>
      <w:r w:rsidR="00EF7A27" w:rsidRPr="00A758E1">
        <w:rPr>
          <w:rFonts w:cs="Times New Roman"/>
          <w:szCs w:val="24"/>
        </w:rPr>
        <w:t>garder une ligne éditoriale claire</w:t>
      </w:r>
      <w:r w:rsidR="00D65C42" w:rsidRPr="00A758E1">
        <w:rPr>
          <w:rFonts w:cs="Times New Roman"/>
          <w:szCs w:val="24"/>
        </w:rPr>
        <w:t> :</w:t>
      </w:r>
      <w:r w:rsidR="00EF7A27" w:rsidRPr="00A758E1">
        <w:rPr>
          <w:rFonts w:cs="Times New Roman"/>
          <w:szCs w:val="24"/>
        </w:rPr>
        <w:t xml:space="preserve"> </w:t>
      </w:r>
      <w:r w:rsidR="0017276F" w:rsidRPr="00A758E1">
        <w:rPr>
          <w:rFonts w:cs="Times New Roman"/>
          <w:szCs w:val="24"/>
        </w:rPr>
        <w:t>« </w:t>
      </w:r>
      <w:r w:rsidR="00EF7A27" w:rsidRPr="00A758E1">
        <w:rPr>
          <w:rFonts w:cs="Times New Roman"/>
          <w:szCs w:val="24"/>
        </w:rPr>
        <w:t xml:space="preserve">L’utilisateur peut librement explorer la mémoire genevoise </w:t>
      </w:r>
      <w:r w:rsidR="00EF7A27" w:rsidRPr="00A758E1">
        <w:rPr>
          <w:rFonts w:cs="Times New Roman"/>
          <w:szCs w:val="24"/>
        </w:rPr>
        <w:lastRenderedPageBreak/>
        <w:t>partagée, tout en étant “protégé” par une cohérence éditoriale</w:t>
      </w:r>
      <w:r w:rsidR="0017276F" w:rsidRPr="00A758E1">
        <w:rPr>
          <w:rFonts w:cs="Times New Roman"/>
          <w:szCs w:val="24"/>
        </w:rPr>
        <w:t> »</w:t>
      </w:r>
      <w:r w:rsidR="0017276F" w:rsidRPr="00A758E1">
        <w:rPr>
          <w:rStyle w:val="Appelnotedebasdep"/>
          <w:rFonts w:cs="Times New Roman"/>
          <w:szCs w:val="24"/>
        </w:rPr>
        <w:footnoteReference w:id="28"/>
      </w:r>
      <w:r w:rsidR="0017276F" w:rsidRPr="00A758E1">
        <w:rPr>
          <w:rFonts w:cs="Times New Roman"/>
          <w:szCs w:val="24"/>
        </w:rPr>
        <w:t xml:space="preserve">. </w:t>
      </w:r>
      <w:r w:rsidR="00950726" w:rsidRPr="00A758E1">
        <w:rPr>
          <w:rFonts w:cs="Times New Roman"/>
          <w:szCs w:val="24"/>
        </w:rPr>
        <w:t>Ainsi, et de manière quasi contradictoire, ce patrimoine commun construit comme transfrontalier par l’application se retrouve en quelque sorte accaparé par l</w:t>
      </w:r>
      <w:r w:rsidR="00B37D00" w:rsidRPr="00A758E1">
        <w:rPr>
          <w:rFonts w:cs="Times New Roman"/>
          <w:szCs w:val="24"/>
        </w:rPr>
        <w:t>a technicité du projet et relégué à un statut d’argument promotionnel.</w:t>
      </w:r>
    </w:p>
    <w:p w14:paraId="3EDC80BC" w14:textId="19329C33" w:rsidR="001A7051" w:rsidRPr="0061193F" w:rsidRDefault="001A7051" w:rsidP="0061193F">
      <w:pPr>
        <w:pStyle w:val="Titre2"/>
        <w:spacing w:line="360" w:lineRule="auto"/>
        <w:rPr>
          <w:rFonts w:ascii="Times New Roman" w:hAnsi="Times New Roman" w:cs="Times New Roman"/>
          <w:sz w:val="24"/>
          <w:szCs w:val="24"/>
        </w:rPr>
      </w:pPr>
      <w:r w:rsidRPr="0061193F">
        <w:rPr>
          <w:rFonts w:ascii="Times New Roman" w:hAnsi="Times New Roman" w:cs="Times New Roman"/>
          <w:sz w:val="24"/>
          <w:szCs w:val="24"/>
        </w:rPr>
        <w:t>Conclusion</w:t>
      </w:r>
      <w:r w:rsidR="00E90E90" w:rsidRPr="0061193F">
        <w:rPr>
          <w:rFonts w:ascii="Times New Roman" w:hAnsi="Times New Roman" w:cs="Times New Roman"/>
          <w:sz w:val="24"/>
          <w:szCs w:val="24"/>
        </w:rPr>
        <w:t xml:space="preserve"> : </w:t>
      </w:r>
      <w:r w:rsidR="00D61B5A" w:rsidRPr="0061193F">
        <w:rPr>
          <w:rFonts w:ascii="Times New Roman" w:hAnsi="Times New Roman" w:cs="Times New Roman"/>
          <w:sz w:val="24"/>
          <w:szCs w:val="24"/>
        </w:rPr>
        <w:t xml:space="preserve">L’ambiguïté de la </w:t>
      </w:r>
      <w:proofErr w:type="spellStart"/>
      <w:r w:rsidR="00D61B5A" w:rsidRPr="0061193F">
        <w:rPr>
          <w:rFonts w:ascii="Times New Roman" w:hAnsi="Times New Roman" w:cs="Times New Roman"/>
          <w:sz w:val="24"/>
          <w:szCs w:val="24"/>
        </w:rPr>
        <w:t>transfrontaliarité</w:t>
      </w:r>
      <w:proofErr w:type="spellEnd"/>
      <w:r w:rsidR="00D61B5A" w:rsidRPr="0061193F">
        <w:rPr>
          <w:rFonts w:ascii="Times New Roman" w:hAnsi="Times New Roman" w:cs="Times New Roman"/>
          <w:sz w:val="24"/>
          <w:szCs w:val="24"/>
        </w:rPr>
        <w:t xml:space="preserve"> </w:t>
      </w:r>
    </w:p>
    <w:p w14:paraId="19AE6CC9" w14:textId="6A5374C5" w:rsidR="00D65C42" w:rsidRPr="00A758E1" w:rsidRDefault="00D65C42" w:rsidP="0061193F">
      <w:pPr>
        <w:spacing w:line="360" w:lineRule="auto"/>
        <w:rPr>
          <w:rFonts w:cs="Times New Roman"/>
          <w:szCs w:val="24"/>
        </w:rPr>
      </w:pPr>
      <w:r w:rsidRPr="00A758E1">
        <w:rPr>
          <w:rFonts w:cs="Times New Roman"/>
          <w:szCs w:val="24"/>
        </w:rPr>
        <w:t xml:space="preserve">Le projet </w:t>
      </w:r>
      <w:r w:rsidRPr="00A758E1">
        <w:rPr>
          <w:rFonts w:cs="Times New Roman"/>
          <w:i/>
          <w:iCs/>
          <w:szCs w:val="24"/>
        </w:rPr>
        <w:t xml:space="preserve">Traverse – Patrimoines franco-suisse en partage </w:t>
      </w:r>
      <w:r w:rsidRPr="00A758E1">
        <w:rPr>
          <w:rFonts w:cs="Times New Roman"/>
          <w:szCs w:val="24"/>
        </w:rPr>
        <w:t xml:space="preserve">et sa matérialisation par l’application mobile Traverse a donc tenté de faire travailler ensemble de multiples acteurs, de part et d’autre de frontières tant nationales que professionnelles. Quelques années après la fin du financement obtenu, le projet semble aujourd’hui à l’arrêt, témoignant toujours des difficultés rencontrées au fur et à mesure de son développement. En effet, la construction d’un discours commun, porté par </w:t>
      </w:r>
      <w:r w:rsidR="00F24AF7" w:rsidRPr="00A758E1">
        <w:rPr>
          <w:rFonts w:cs="Times New Roman"/>
          <w:szCs w:val="24"/>
        </w:rPr>
        <w:t xml:space="preserve">le fonctionnement </w:t>
      </w:r>
      <w:r w:rsidRPr="00A758E1">
        <w:rPr>
          <w:rFonts w:cs="Times New Roman"/>
          <w:szCs w:val="24"/>
        </w:rPr>
        <w:t>social et symbolique du patrimoine qui fait au premier abord consensus, n'a semble-t-il pas suffi à mobiliser les acteurs d’autres champs que ceux des industries créatives et du numérique. La logique temporaire du projet s’est heurtée aux logiques institutionnelles propres à chacun des acteurs</w:t>
      </w:r>
      <w:r w:rsidR="00B37D00" w:rsidRPr="00A758E1">
        <w:rPr>
          <w:rFonts w:cs="Times New Roman"/>
          <w:szCs w:val="24"/>
        </w:rPr>
        <w:t xml:space="preserve"> et l’argument transfrontalier n’a pas permis à lui seul de dépasser ces écueils.</w:t>
      </w:r>
    </w:p>
    <w:p w14:paraId="5B5357FB" w14:textId="559358D2" w:rsidR="00E90E90" w:rsidRPr="00A758E1" w:rsidRDefault="00D65C42" w:rsidP="0061193F">
      <w:pPr>
        <w:spacing w:line="360" w:lineRule="auto"/>
        <w:rPr>
          <w:rFonts w:cs="Times New Roman"/>
          <w:szCs w:val="24"/>
        </w:rPr>
      </w:pPr>
      <w:r w:rsidRPr="00A758E1">
        <w:rPr>
          <w:rFonts w:cs="Times New Roman"/>
          <w:szCs w:val="24"/>
        </w:rPr>
        <w:t xml:space="preserve">Pourtant, l’ensemble </w:t>
      </w:r>
      <w:r w:rsidR="000D0948" w:rsidRPr="00A758E1">
        <w:rPr>
          <w:rFonts w:cs="Times New Roman"/>
          <w:szCs w:val="24"/>
        </w:rPr>
        <w:t xml:space="preserve">des discours (d’escorte et entretien) analysés autour de ce projet d’application tend à construire un imaginaire </w:t>
      </w:r>
      <w:r w:rsidR="004A7546" w:rsidRPr="00A758E1">
        <w:rPr>
          <w:rFonts w:cs="Times New Roman"/>
          <w:szCs w:val="24"/>
        </w:rPr>
        <w:t>de celle-ci</w:t>
      </w:r>
      <w:r w:rsidR="000D0948" w:rsidRPr="00A758E1">
        <w:rPr>
          <w:rFonts w:cs="Times New Roman"/>
          <w:szCs w:val="24"/>
        </w:rPr>
        <w:t xml:space="preserve"> en tant qu’ « objet-frontière » </w:t>
      </w:r>
      <w:r w:rsidR="004A7546" w:rsidRPr="00A758E1">
        <w:rPr>
          <w:rFonts w:cs="Times New Roman"/>
          <w:szCs w:val="24"/>
        </w:rPr>
        <w:t xml:space="preserve">permettant « de décrire et de caractériser le processus par lequel des acteurs, relevant de mondes sociaux différents mais appelés à coopérer, réussissent à se coordonner malgré leurs points de vue différents » </w:t>
      </w:r>
      <w:r w:rsidR="000D0948" w:rsidRPr="00A758E1">
        <w:rPr>
          <w:rFonts w:cs="Times New Roman"/>
          <w:szCs w:val="24"/>
        </w:rPr>
        <w:t>(</w:t>
      </w:r>
      <w:r w:rsidR="004A7546" w:rsidRPr="00A758E1">
        <w:rPr>
          <w:rFonts w:cs="Times New Roman"/>
          <w:szCs w:val="24"/>
        </w:rPr>
        <w:t xml:space="preserve">Trompette et </w:t>
      </w:r>
      <w:proofErr w:type="spellStart"/>
      <w:r w:rsidR="004A7546" w:rsidRPr="00A758E1">
        <w:rPr>
          <w:rFonts w:cs="Times New Roman"/>
          <w:szCs w:val="24"/>
        </w:rPr>
        <w:t>Vinck</w:t>
      </w:r>
      <w:proofErr w:type="spellEnd"/>
      <w:r w:rsidR="004A7546" w:rsidRPr="00A758E1">
        <w:rPr>
          <w:rFonts w:cs="Times New Roman"/>
          <w:szCs w:val="24"/>
        </w:rPr>
        <w:t>, 2009</w:t>
      </w:r>
      <w:r w:rsidR="00410730" w:rsidRPr="00A758E1">
        <w:rPr>
          <w:rFonts w:cs="Times New Roman"/>
          <w:szCs w:val="24"/>
        </w:rPr>
        <w:t>, p.</w:t>
      </w:r>
      <w:r w:rsidR="004A7546" w:rsidRPr="00A758E1">
        <w:rPr>
          <w:rFonts w:cs="Times New Roman"/>
          <w:szCs w:val="24"/>
        </w:rPr>
        <w:t>7</w:t>
      </w:r>
      <w:r w:rsidR="000D0948" w:rsidRPr="00A758E1">
        <w:rPr>
          <w:rFonts w:cs="Times New Roman"/>
          <w:szCs w:val="24"/>
        </w:rPr>
        <w:t xml:space="preserve">). Au-delà d’une dimension métaphorique convoquant – de manière quasi ironique dans un contexte transfrontalier – les « frontières » institutionnelles et professionnelles, il apparaît que la notion d’objet-frontière est ici opérante non seulement car elle met en contact des acteurs de domaines différents (champs de la culture, du patrimoine, des industries numériques, etc.) mais également car elle permet la constitution d’imaginaires communs. La fabrication d’un territoire et d’un patrimoine communs telle que la met en œuvre l’application Traverse a constitué une base de travail, un référentiel autour duquel l’ensemble des acteurs se sont </w:t>
      </w:r>
      <w:r w:rsidR="00F57BC1" w:rsidRPr="00A758E1">
        <w:rPr>
          <w:rFonts w:cs="Times New Roman"/>
          <w:szCs w:val="24"/>
        </w:rPr>
        <w:t xml:space="preserve">d’abord </w:t>
      </w:r>
      <w:r w:rsidR="000D0948" w:rsidRPr="00A758E1">
        <w:rPr>
          <w:rFonts w:cs="Times New Roman"/>
          <w:szCs w:val="24"/>
        </w:rPr>
        <w:t xml:space="preserve">accordés. </w:t>
      </w:r>
      <w:r w:rsidR="007A1F25" w:rsidRPr="00A758E1">
        <w:rPr>
          <w:rFonts w:cs="Times New Roman"/>
          <w:szCs w:val="24"/>
        </w:rPr>
        <w:t>Cependant, c</w:t>
      </w:r>
      <w:r w:rsidR="000D0948" w:rsidRPr="00A758E1">
        <w:rPr>
          <w:rFonts w:cs="Times New Roman"/>
          <w:szCs w:val="24"/>
        </w:rPr>
        <w:t>e qui semble alors constituer une frontière qui sépare plus qu</w:t>
      </w:r>
      <w:r w:rsidR="004A7546" w:rsidRPr="00A758E1">
        <w:rPr>
          <w:rFonts w:cs="Times New Roman"/>
          <w:szCs w:val="24"/>
        </w:rPr>
        <w:t>’elle</w:t>
      </w:r>
      <w:r w:rsidR="000D0948" w:rsidRPr="00A758E1">
        <w:rPr>
          <w:rFonts w:cs="Times New Roman"/>
          <w:szCs w:val="24"/>
        </w:rPr>
        <w:t xml:space="preserve"> ne relie</w:t>
      </w:r>
      <w:r w:rsidR="003A6901" w:rsidRPr="00A758E1">
        <w:rPr>
          <w:rFonts w:cs="Times New Roman"/>
          <w:szCs w:val="24"/>
        </w:rPr>
        <w:t xml:space="preserve"> est le poids des contextes professionnels qui contraint fortement les différents acteurs du projet. </w:t>
      </w:r>
    </w:p>
    <w:p w14:paraId="21CC74A1" w14:textId="748FA228" w:rsidR="00B37D00" w:rsidRPr="00A758E1" w:rsidRDefault="00B37D00" w:rsidP="0061193F">
      <w:pPr>
        <w:spacing w:line="360" w:lineRule="auto"/>
        <w:rPr>
          <w:rFonts w:cs="Times New Roman"/>
          <w:szCs w:val="24"/>
        </w:rPr>
      </w:pPr>
      <w:r w:rsidRPr="00A758E1">
        <w:rPr>
          <w:rFonts w:cs="Times New Roman"/>
          <w:szCs w:val="24"/>
        </w:rPr>
        <w:lastRenderedPageBreak/>
        <w:t>Toutefois, face à cette dynamique collaborative, apparaît tout de même une autre perspective dans la dimension transfrontalière du projet. Le leadership octroyé aux acteurs des entreprises du numérique tout au long du projet (depuis le dépôt du financement Interreg jusqu’à l’animation du projet pendant son financement et la création postérieure d’une association) a décalé cette « </w:t>
      </w:r>
      <w:proofErr w:type="spellStart"/>
      <w:r w:rsidRPr="00A758E1">
        <w:rPr>
          <w:rFonts w:cs="Times New Roman"/>
          <w:szCs w:val="24"/>
        </w:rPr>
        <w:t>transfrontaliarité</w:t>
      </w:r>
      <w:proofErr w:type="spellEnd"/>
      <w:r w:rsidRPr="00A758E1">
        <w:rPr>
          <w:rFonts w:cs="Times New Roman"/>
          <w:szCs w:val="24"/>
        </w:rPr>
        <w:t xml:space="preserve"> » d’une logique culturelle et patrimoniale vers une logique économique où un enjeu prioritaire devient la création d’un marché géographique potentiel à l’échelle de plusieurs pays en vue de la pérennisation d’un modèle économique. </w:t>
      </w:r>
    </w:p>
    <w:p w14:paraId="2A9C45FE" w14:textId="21898207" w:rsidR="00E72A3B" w:rsidRPr="00A758E1" w:rsidRDefault="004724D9" w:rsidP="00A758E1">
      <w:pPr>
        <w:pStyle w:val="Titre2"/>
        <w:spacing w:line="360" w:lineRule="auto"/>
        <w:rPr>
          <w:rFonts w:ascii="Times New Roman" w:hAnsi="Times New Roman" w:cs="Times New Roman"/>
          <w:sz w:val="24"/>
          <w:szCs w:val="24"/>
        </w:rPr>
      </w:pPr>
      <w:r w:rsidRPr="00A758E1">
        <w:rPr>
          <w:rFonts w:ascii="Times New Roman" w:hAnsi="Times New Roman" w:cs="Times New Roman"/>
          <w:sz w:val="24"/>
          <w:szCs w:val="24"/>
        </w:rPr>
        <w:t xml:space="preserve">Références : </w:t>
      </w:r>
    </w:p>
    <w:p w14:paraId="5C2BC53C" w14:textId="4412D04C" w:rsidR="0088276C" w:rsidRPr="00A758E1" w:rsidRDefault="00410730" w:rsidP="0061193F">
      <w:pPr>
        <w:pStyle w:val="Paragraphedeliste"/>
        <w:numPr>
          <w:ilvl w:val="0"/>
          <w:numId w:val="1"/>
        </w:numPr>
        <w:spacing w:line="360" w:lineRule="auto"/>
        <w:rPr>
          <w:rFonts w:cs="Times New Roman"/>
          <w:szCs w:val="24"/>
        </w:rPr>
      </w:pPr>
      <w:r w:rsidRPr="00A758E1">
        <w:rPr>
          <w:rFonts w:cs="Times New Roman"/>
          <w:szCs w:val="24"/>
        </w:rPr>
        <w:t>ANDERSON</w:t>
      </w:r>
      <w:r w:rsidR="0088276C" w:rsidRPr="00A758E1">
        <w:rPr>
          <w:rFonts w:cs="Times New Roman"/>
          <w:szCs w:val="24"/>
        </w:rPr>
        <w:t xml:space="preserve"> Benedict, </w:t>
      </w:r>
      <w:r w:rsidR="00ED52E5" w:rsidRPr="00A758E1">
        <w:rPr>
          <w:rFonts w:cs="Times New Roman"/>
          <w:szCs w:val="24"/>
        </w:rPr>
        <w:t xml:space="preserve">2002, </w:t>
      </w:r>
      <w:r w:rsidR="0088276C" w:rsidRPr="00A758E1">
        <w:rPr>
          <w:rFonts w:cs="Times New Roman"/>
          <w:i/>
          <w:iCs/>
          <w:szCs w:val="24"/>
        </w:rPr>
        <w:t>L'imaginaire national : réflexions sur l'origine et l'essor du nationalisme</w:t>
      </w:r>
      <w:r w:rsidR="0088276C" w:rsidRPr="00A758E1">
        <w:rPr>
          <w:rFonts w:cs="Times New Roman"/>
          <w:szCs w:val="24"/>
        </w:rPr>
        <w:t xml:space="preserve">, Paris, La découverte. </w:t>
      </w:r>
    </w:p>
    <w:p w14:paraId="1D7C1059" w14:textId="3F9649EE" w:rsidR="00121D6B" w:rsidRPr="00A758E1" w:rsidRDefault="00410730" w:rsidP="0061193F">
      <w:pPr>
        <w:pStyle w:val="Paragraphedeliste"/>
        <w:numPr>
          <w:ilvl w:val="0"/>
          <w:numId w:val="1"/>
        </w:numPr>
        <w:spacing w:line="360" w:lineRule="auto"/>
        <w:rPr>
          <w:rFonts w:cs="Times New Roman"/>
          <w:szCs w:val="24"/>
        </w:rPr>
      </w:pPr>
      <w:r w:rsidRPr="00A758E1">
        <w:rPr>
          <w:rFonts w:cs="Times New Roman"/>
          <w:szCs w:val="24"/>
        </w:rPr>
        <w:t>APPEL</w:t>
      </w:r>
      <w:r w:rsidR="00121D6B" w:rsidRPr="00A758E1">
        <w:rPr>
          <w:rFonts w:cs="Times New Roman"/>
          <w:szCs w:val="24"/>
        </w:rPr>
        <w:t xml:space="preserve"> Violaine et L</w:t>
      </w:r>
      <w:r w:rsidRPr="00A758E1">
        <w:rPr>
          <w:rFonts w:cs="Times New Roman"/>
          <w:szCs w:val="24"/>
        </w:rPr>
        <w:t>E NOZACH</w:t>
      </w:r>
      <w:r w:rsidR="00121D6B" w:rsidRPr="00A758E1">
        <w:rPr>
          <w:rFonts w:cs="Times New Roman"/>
          <w:szCs w:val="24"/>
        </w:rPr>
        <w:t xml:space="preserve"> Delphine (dir</w:t>
      </w:r>
      <w:r w:rsidRPr="00A758E1">
        <w:rPr>
          <w:rFonts w:cs="Times New Roman"/>
          <w:szCs w:val="24"/>
        </w:rPr>
        <w:t>s</w:t>
      </w:r>
      <w:r w:rsidR="00121D6B" w:rsidRPr="00A758E1">
        <w:rPr>
          <w:rFonts w:cs="Times New Roman"/>
          <w:szCs w:val="24"/>
        </w:rPr>
        <w:t xml:space="preserve">.), </w:t>
      </w:r>
      <w:r w:rsidR="00ED52E5" w:rsidRPr="00A758E1">
        <w:rPr>
          <w:rFonts w:cs="Times New Roman"/>
          <w:szCs w:val="24"/>
        </w:rPr>
        <w:t xml:space="preserve">2023, </w:t>
      </w:r>
      <w:r w:rsidR="00121D6B" w:rsidRPr="00A758E1">
        <w:rPr>
          <w:rFonts w:cs="Times New Roman"/>
          <w:i/>
          <w:iCs/>
          <w:szCs w:val="24"/>
        </w:rPr>
        <w:t>Marque et territoire. Dispositifs, stratégies et enjeux</w:t>
      </w:r>
      <w:r w:rsidR="00121D6B" w:rsidRPr="00A758E1">
        <w:rPr>
          <w:rFonts w:cs="Times New Roman"/>
          <w:szCs w:val="24"/>
        </w:rPr>
        <w:t xml:space="preserve">, </w:t>
      </w:r>
      <w:r w:rsidR="00E668CD" w:rsidRPr="00A758E1">
        <w:rPr>
          <w:rFonts w:cs="Times New Roman"/>
          <w:szCs w:val="24"/>
        </w:rPr>
        <w:t xml:space="preserve">Nancy, Editions de l’Université de Lorraine. </w:t>
      </w:r>
    </w:p>
    <w:p w14:paraId="72D660A5" w14:textId="71B6610F" w:rsidR="00E72A3B" w:rsidRPr="00A758E1" w:rsidRDefault="00410730" w:rsidP="0061193F">
      <w:pPr>
        <w:pStyle w:val="Paragraphedeliste"/>
        <w:numPr>
          <w:ilvl w:val="0"/>
          <w:numId w:val="1"/>
        </w:numPr>
        <w:spacing w:line="360" w:lineRule="auto"/>
        <w:rPr>
          <w:rFonts w:cs="Times New Roman"/>
          <w:szCs w:val="24"/>
        </w:rPr>
      </w:pPr>
      <w:r w:rsidRPr="00A758E1">
        <w:rPr>
          <w:rFonts w:cs="Times New Roman"/>
          <w:szCs w:val="24"/>
        </w:rPr>
        <w:t>APPIOTTI</w:t>
      </w:r>
      <w:r w:rsidR="00E72A3B" w:rsidRPr="00A758E1">
        <w:rPr>
          <w:rFonts w:cs="Times New Roman"/>
          <w:szCs w:val="24"/>
        </w:rPr>
        <w:t xml:space="preserve"> Sébastien</w:t>
      </w:r>
      <w:r w:rsidRPr="00A758E1">
        <w:rPr>
          <w:rFonts w:cs="Times New Roman"/>
          <w:szCs w:val="24"/>
        </w:rPr>
        <w:t xml:space="preserve"> et</w:t>
      </w:r>
      <w:r w:rsidR="00E72A3B" w:rsidRPr="00A758E1">
        <w:rPr>
          <w:rFonts w:cs="Times New Roman"/>
          <w:szCs w:val="24"/>
        </w:rPr>
        <w:t xml:space="preserve"> </w:t>
      </w:r>
      <w:r w:rsidRPr="00A758E1">
        <w:rPr>
          <w:rFonts w:cs="Times New Roman"/>
          <w:szCs w:val="24"/>
        </w:rPr>
        <w:t>RENAUD</w:t>
      </w:r>
      <w:r w:rsidR="00E72A3B" w:rsidRPr="00A758E1">
        <w:rPr>
          <w:rFonts w:cs="Times New Roman"/>
          <w:szCs w:val="24"/>
        </w:rPr>
        <w:t xml:space="preserve"> Lise, </w:t>
      </w:r>
      <w:r w:rsidR="00ED52E5" w:rsidRPr="00A758E1">
        <w:rPr>
          <w:rFonts w:cs="Times New Roman"/>
          <w:szCs w:val="24"/>
        </w:rPr>
        <w:t>2024, « </w:t>
      </w:r>
      <w:r w:rsidR="00E72A3B" w:rsidRPr="00A758E1">
        <w:rPr>
          <w:rFonts w:cs="Times New Roman"/>
          <w:szCs w:val="24"/>
        </w:rPr>
        <w:t>Les « substituts numériques »</w:t>
      </w:r>
      <w:r w:rsidR="00ED52E5" w:rsidRPr="00A758E1">
        <w:rPr>
          <w:rFonts w:cs="Times New Roman"/>
          <w:szCs w:val="24"/>
        </w:rPr>
        <w:t> :</w:t>
      </w:r>
      <w:r w:rsidR="00E72A3B" w:rsidRPr="00A758E1">
        <w:rPr>
          <w:rFonts w:cs="Times New Roman"/>
          <w:szCs w:val="24"/>
        </w:rPr>
        <w:t xml:space="preserve"> questionner la médiatisation des expositions de musée à l’écran</w:t>
      </w:r>
      <w:r w:rsidR="00ED52E5" w:rsidRPr="00A758E1">
        <w:rPr>
          <w:rFonts w:cs="Times New Roman"/>
          <w:szCs w:val="24"/>
        </w:rPr>
        <w:t> » [en ligne]</w:t>
      </w:r>
      <w:r w:rsidR="00E72A3B" w:rsidRPr="00A758E1">
        <w:rPr>
          <w:rFonts w:cs="Times New Roman"/>
          <w:szCs w:val="24"/>
        </w:rPr>
        <w:t xml:space="preserve">, </w:t>
      </w:r>
      <w:r w:rsidR="00E72A3B" w:rsidRPr="00A758E1">
        <w:rPr>
          <w:rStyle w:val="Accentuation"/>
          <w:rFonts w:cs="Times New Roman"/>
          <w:szCs w:val="24"/>
        </w:rPr>
        <w:t>Les Enjeux de l’Information et de la Communication</w:t>
      </w:r>
      <w:r w:rsidR="00E72A3B" w:rsidRPr="00A758E1">
        <w:rPr>
          <w:rFonts w:cs="Times New Roman"/>
          <w:szCs w:val="24"/>
        </w:rPr>
        <w:t xml:space="preserve"> </w:t>
      </w:r>
      <w:r w:rsidR="00ED52E5" w:rsidRPr="00A758E1">
        <w:rPr>
          <w:rFonts w:cs="Times New Roman"/>
          <w:szCs w:val="24"/>
        </w:rPr>
        <w:t xml:space="preserve">[en ligne] </w:t>
      </w:r>
      <w:r w:rsidR="00E72A3B" w:rsidRPr="00A758E1">
        <w:rPr>
          <w:rFonts w:cs="Times New Roman"/>
          <w:szCs w:val="24"/>
        </w:rPr>
        <w:t>n°24/2, 2024, p.5</w:t>
      </w:r>
      <w:r w:rsidR="00ED52E5" w:rsidRPr="00A758E1">
        <w:rPr>
          <w:rFonts w:cs="Times New Roman"/>
          <w:szCs w:val="24"/>
        </w:rPr>
        <w:t>-</w:t>
      </w:r>
      <w:r w:rsidR="00E72A3B" w:rsidRPr="00A758E1">
        <w:rPr>
          <w:rFonts w:cs="Times New Roman"/>
          <w:szCs w:val="24"/>
        </w:rPr>
        <w:t>16</w:t>
      </w:r>
      <w:r w:rsidR="00ED52E5" w:rsidRPr="00A758E1">
        <w:rPr>
          <w:rFonts w:cs="Times New Roman"/>
          <w:szCs w:val="24"/>
        </w:rPr>
        <w:t xml:space="preserve">. Disponible sur : </w:t>
      </w:r>
      <w:hyperlink r:id="rId9" w:history="1">
        <w:r w:rsidR="00ED52E5" w:rsidRPr="00A758E1">
          <w:rPr>
            <w:rStyle w:val="Lienhypertexte"/>
            <w:rFonts w:cs="Times New Roman"/>
            <w:szCs w:val="24"/>
          </w:rPr>
          <w:t>https://lesenjeux.univ-grenoble-alpes.fr/2024/supplement-a/00-les-substituts-numeriques-questionner-la-mediatisation-des-expositions-de-musee-a-lecran/</w:t>
        </w:r>
      </w:hyperlink>
      <w:r w:rsidR="00ED52E5" w:rsidRPr="00A758E1">
        <w:rPr>
          <w:rFonts w:cs="Times New Roman"/>
          <w:szCs w:val="24"/>
        </w:rPr>
        <w:t xml:space="preserve"> </w:t>
      </w:r>
    </w:p>
    <w:p w14:paraId="21D2FAEF" w14:textId="2412C07A" w:rsidR="006E34F0"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 xml:space="preserve">BADULESCU </w:t>
      </w:r>
      <w:r w:rsidR="006E34F0" w:rsidRPr="00A758E1">
        <w:rPr>
          <w:rFonts w:cs="Times New Roman"/>
          <w:szCs w:val="24"/>
        </w:rPr>
        <w:t xml:space="preserve">Cristina et </w:t>
      </w:r>
      <w:r w:rsidRPr="00A758E1">
        <w:rPr>
          <w:rFonts w:cs="Times New Roman"/>
          <w:szCs w:val="24"/>
        </w:rPr>
        <w:t>DE BIDERAN J</w:t>
      </w:r>
      <w:r w:rsidR="006E34F0" w:rsidRPr="00A758E1">
        <w:rPr>
          <w:rFonts w:cs="Times New Roman"/>
          <w:szCs w:val="24"/>
        </w:rPr>
        <w:t>essica,</w:t>
      </w:r>
      <w:r w:rsidRPr="00A758E1">
        <w:rPr>
          <w:rFonts w:cs="Times New Roman"/>
          <w:szCs w:val="24"/>
        </w:rPr>
        <w:t xml:space="preserve"> 2023,</w:t>
      </w:r>
      <w:r w:rsidR="006E34F0" w:rsidRPr="00A758E1">
        <w:rPr>
          <w:rFonts w:cs="Times New Roman"/>
          <w:szCs w:val="24"/>
        </w:rPr>
        <w:t xml:space="preserve"> </w:t>
      </w:r>
      <w:r w:rsidRPr="00A758E1">
        <w:rPr>
          <w:rFonts w:cs="Times New Roman"/>
          <w:szCs w:val="24"/>
        </w:rPr>
        <w:t>« </w:t>
      </w:r>
      <w:r w:rsidR="006E34F0" w:rsidRPr="00A758E1">
        <w:rPr>
          <w:rFonts w:cs="Times New Roman"/>
          <w:szCs w:val="24"/>
        </w:rPr>
        <w:t>Les publics des musées et institutions culturelles à l’ère du numérique</w:t>
      </w:r>
      <w:r w:rsidRPr="00A758E1">
        <w:rPr>
          <w:rFonts w:cs="Times New Roman"/>
          <w:szCs w:val="24"/>
        </w:rPr>
        <w:t> » [en ligne]</w:t>
      </w:r>
      <w:r w:rsidR="006E34F0" w:rsidRPr="00A758E1">
        <w:rPr>
          <w:rFonts w:cs="Times New Roman"/>
          <w:szCs w:val="24"/>
        </w:rPr>
        <w:t xml:space="preserve">, </w:t>
      </w:r>
      <w:r w:rsidR="006E34F0" w:rsidRPr="00A758E1">
        <w:rPr>
          <w:rFonts w:cs="Times New Roman"/>
          <w:i/>
          <w:iCs/>
          <w:szCs w:val="24"/>
        </w:rPr>
        <w:t>Revue française des sciences de l’information et de la communication</w:t>
      </w:r>
      <w:r w:rsidR="006E34F0" w:rsidRPr="00A758E1">
        <w:rPr>
          <w:rFonts w:cs="Times New Roman"/>
          <w:szCs w:val="24"/>
        </w:rPr>
        <w:t>, 27</w:t>
      </w:r>
      <w:r w:rsidRPr="00A758E1">
        <w:rPr>
          <w:rFonts w:cs="Times New Roman"/>
          <w:szCs w:val="24"/>
        </w:rPr>
        <w:t xml:space="preserve">. Disponible sur </w:t>
      </w:r>
      <w:hyperlink r:id="rId10" w:history="1">
        <w:r w:rsidRPr="00A758E1">
          <w:rPr>
            <w:rStyle w:val="Lienhypertexte"/>
            <w:rFonts w:cs="Times New Roman"/>
            <w:szCs w:val="24"/>
          </w:rPr>
          <w:t>https://doi-org/10.4000/rfsic.14721</w:t>
        </w:r>
      </w:hyperlink>
      <w:r w:rsidRPr="00A758E1">
        <w:rPr>
          <w:rFonts w:cs="Times New Roman"/>
          <w:szCs w:val="24"/>
        </w:rPr>
        <w:t xml:space="preserve"> </w:t>
      </w:r>
    </w:p>
    <w:p w14:paraId="58FF2A7B" w14:textId="75023514" w:rsidR="005D0BC5"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BOLTANSKI</w:t>
      </w:r>
      <w:r w:rsidR="005D0BC5" w:rsidRPr="00A758E1">
        <w:rPr>
          <w:rFonts w:cs="Times New Roman"/>
          <w:szCs w:val="24"/>
        </w:rPr>
        <w:t xml:space="preserve"> Luc et </w:t>
      </w:r>
      <w:r w:rsidRPr="00A758E1">
        <w:rPr>
          <w:rFonts w:cs="Times New Roman"/>
          <w:szCs w:val="24"/>
        </w:rPr>
        <w:t xml:space="preserve">SCHIAPELLO </w:t>
      </w:r>
      <w:r w:rsidR="005D0BC5" w:rsidRPr="00A758E1">
        <w:rPr>
          <w:rFonts w:cs="Times New Roman"/>
          <w:szCs w:val="24"/>
        </w:rPr>
        <w:t xml:space="preserve">Eve, </w:t>
      </w:r>
      <w:r w:rsidRPr="00A758E1">
        <w:rPr>
          <w:rFonts w:cs="Times New Roman"/>
          <w:szCs w:val="24"/>
        </w:rPr>
        <w:t xml:space="preserve">2011, </w:t>
      </w:r>
      <w:r w:rsidR="005D0BC5" w:rsidRPr="00A758E1">
        <w:rPr>
          <w:rFonts w:cs="Times New Roman"/>
          <w:i/>
          <w:iCs/>
          <w:szCs w:val="24"/>
        </w:rPr>
        <w:t>Le nouvel esprit du capitalisme</w:t>
      </w:r>
      <w:r w:rsidR="005D0BC5" w:rsidRPr="00A758E1">
        <w:rPr>
          <w:rFonts w:cs="Times New Roman"/>
          <w:szCs w:val="24"/>
        </w:rPr>
        <w:t>, Paris, Gallimard</w:t>
      </w:r>
      <w:r w:rsidRPr="00A758E1">
        <w:rPr>
          <w:rFonts w:cs="Times New Roman"/>
          <w:szCs w:val="24"/>
        </w:rPr>
        <w:t>.</w:t>
      </w:r>
    </w:p>
    <w:p w14:paraId="06DAD9D4" w14:textId="6C63220C" w:rsidR="00254C8F"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BOUTINET</w:t>
      </w:r>
      <w:r w:rsidR="00254C8F" w:rsidRPr="00A758E1">
        <w:rPr>
          <w:rFonts w:cs="Times New Roman"/>
          <w:szCs w:val="24"/>
        </w:rPr>
        <w:t xml:space="preserve">, Jean-Pierre, </w:t>
      </w:r>
      <w:r w:rsidRPr="00A758E1">
        <w:rPr>
          <w:rFonts w:cs="Times New Roman"/>
          <w:szCs w:val="24"/>
        </w:rPr>
        <w:t xml:space="preserve">2012, </w:t>
      </w:r>
      <w:r w:rsidR="00254C8F" w:rsidRPr="00A758E1">
        <w:rPr>
          <w:rFonts w:cs="Times New Roman"/>
          <w:i/>
          <w:iCs/>
          <w:szCs w:val="24"/>
        </w:rPr>
        <w:t>Anthropologie du projet</w:t>
      </w:r>
      <w:r w:rsidR="00254C8F" w:rsidRPr="00A758E1">
        <w:rPr>
          <w:rFonts w:cs="Times New Roman"/>
          <w:szCs w:val="24"/>
        </w:rPr>
        <w:t>, Paris, PUF</w:t>
      </w:r>
      <w:r w:rsidRPr="00A758E1">
        <w:rPr>
          <w:rFonts w:cs="Times New Roman"/>
          <w:szCs w:val="24"/>
        </w:rPr>
        <w:t>.</w:t>
      </w:r>
    </w:p>
    <w:p w14:paraId="23C8F1AF" w14:textId="7AB98E09" w:rsidR="00BE6622"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DAVALLON</w:t>
      </w:r>
      <w:r w:rsidR="00BE6622" w:rsidRPr="00A758E1">
        <w:rPr>
          <w:rFonts w:cs="Times New Roman"/>
          <w:szCs w:val="24"/>
        </w:rPr>
        <w:t xml:space="preserve">, Jean, </w:t>
      </w:r>
      <w:r w:rsidRPr="00A758E1">
        <w:rPr>
          <w:rFonts w:cs="Times New Roman"/>
          <w:szCs w:val="24"/>
        </w:rPr>
        <w:t xml:space="preserve">2006, </w:t>
      </w:r>
      <w:r w:rsidR="00BE6622" w:rsidRPr="00A758E1">
        <w:rPr>
          <w:rFonts w:cs="Times New Roman"/>
          <w:i/>
          <w:iCs/>
          <w:szCs w:val="24"/>
        </w:rPr>
        <w:t>Le don du patrimoine. Une approche communicationnelle de la patrimonialisation</w:t>
      </w:r>
      <w:r w:rsidR="00BE6622" w:rsidRPr="00A758E1">
        <w:rPr>
          <w:rFonts w:cs="Times New Roman"/>
          <w:szCs w:val="24"/>
        </w:rPr>
        <w:t>, Paris, Hermès Lavoisier</w:t>
      </w:r>
      <w:r w:rsidRPr="00A758E1">
        <w:rPr>
          <w:rFonts w:cs="Times New Roman"/>
          <w:szCs w:val="24"/>
        </w:rPr>
        <w:t>.</w:t>
      </w:r>
    </w:p>
    <w:p w14:paraId="0EF99CA7" w14:textId="021E8E21" w:rsidR="008E7D73"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HEINICH</w:t>
      </w:r>
      <w:r w:rsidR="008E7D73" w:rsidRPr="00A758E1">
        <w:rPr>
          <w:rFonts w:cs="Times New Roman"/>
          <w:szCs w:val="24"/>
        </w:rPr>
        <w:t xml:space="preserve"> Nathalie, </w:t>
      </w:r>
      <w:r w:rsidRPr="00A758E1">
        <w:rPr>
          <w:rFonts w:cs="Times New Roman"/>
          <w:szCs w:val="24"/>
        </w:rPr>
        <w:t xml:space="preserve">2009, </w:t>
      </w:r>
      <w:r w:rsidR="008E7D73" w:rsidRPr="00A758E1">
        <w:rPr>
          <w:rFonts w:cs="Times New Roman"/>
          <w:i/>
          <w:iCs/>
          <w:szCs w:val="24"/>
        </w:rPr>
        <w:t>La fabrique du patrimoine, « de la cathédrale à la petite cuillère »,</w:t>
      </w:r>
      <w:r w:rsidR="008E7D73" w:rsidRPr="00A758E1">
        <w:rPr>
          <w:rFonts w:cs="Times New Roman"/>
          <w:szCs w:val="24"/>
        </w:rPr>
        <w:t xml:space="preserve"> Paris, Éditions de la Maison des sciences de l’homme, 2009</w:t>
      </w:r>
      <w:r w:rsidRPr="00A758E1">
        <w:rPr>
          <w:rFonts w:cs="Times New Roman"/>
          <w:szCs w:val="24"/>
        </w:rPr>
        <w:t xml:space="preserve">. </w:t>
      </w:r>
    </w:p>
    <w:p w14:paraId="2ED3EEC6" w14:textId="1FF1C16D" w:rsidR="00A10314"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 xml:space="preserve">LESAFFRE </w:t>
      </w:r>
      <w:r w:rsidR="00A10314" w:rsidRPr="00A758E1">
        <w:rPr>
          <w:rFonts w:cs="Times New Roman"/>
          <w:szCs w:val="24"/>
        </w:rPr>
        <w:t xml:space="preserve">Gaëlle </w:t>
      </w:r>
      <w:r w:rsidRPr="00A758E1">
        <w:rPr>
          <w:rFonts w:cs="Times New Roman"/>
          <w:szCs w:val="24"/>
        </w:rPr>
        <w:t>et WATREMEZ</w:t>
      </w:r>
      <w:r w:rsidR="00A10314" w:rsidRPr="00A758E1">
        <w:rPr>
          <w:rFonts w:cs="Times New Roman"/>
          <w:szCs w:val="24"/>
        </w:rPr>
        <w:t xml:space="preserve"> Anne et </w:t>
      </w:r>
      <w:r w:rsidRPr="00A758E1">
        <w:rPr>
          <w:rFonts w:cs="Times New Roman"/>
          <w:szCs w:val="24"/>
        </w:rPr>
        <w:t xml:space="preserve">FLON </w:t>
      </w:r>
      <w:r w:rsidR="00A10314" w:rsidRPr="00A758E1">
        <w:rPr>
          <w:rFonts w:cs="Times New Roman"/>
          <w:szCs w:val="24"/>
        </w:rPr>
        <w:t xml:space="preserve">Émilie, </w:t>
      </w:r>
      <w:r w:rsidRPr="00A758E1">
        <w:rPr>
          <w:rFonts w:cs="Times New Roman"/>
          <w:szCs w:val="24"/>
        </w:rPr>
        <w:t>« </w:t>
      </w:r>
      <w:r w:rsidR="00A10314" w:rsidRPr="00A758E1">
        <w:rPr>
          <w:rFonts w:cs="Times New Roman"/>
          <w:szCs w:val="24"/>
        </w:rPr>
        <w:t>Les applications mobiles de musées et de sites patrimoniaux en France : quelles propositions de médiation ?</w:t>
      </w:r>
      <w:r w:rsidRPr="00A758E1">
        <w:rPr>
          <w:rFonts w:cs="Times New Roman"/>
          <w:szCs w:val="24"/>
        </w:rPr>
        <w:t> » [en ligne]</w:t>
      </w:r>
      <w:r w:rsidR="00A10314" w:rsidRPr="00A758E1">
        <w:rPr>
          <w:rFonts w:cs="Times New Roman"/>
          <w:szCs w:val="24"/>
        </w:rPr>
        <w:t>, La Lettre de l’OCIM, 154</w:t>
      </w:r>
      <w:r w:rsidRPr="00A758E1">
        <w:rPr>
          <w:rFonts w:cs="Times New Roman"/>
          <w:szCs w:val="24"/>
        </w:rPr>
        <w:t xml:space="preserve">. Disponible sur : </w:t>
      </w:r>
      <w:hyperlink r:id="rId11" w:history="1">
        <w:r w:rsidRPr="00A758E1">
          <w:rPr>
            <w:rStyle w:val="Lienhypertexte"/>
            <w:rFonts w:cs="Times New Roman"/>
            <w:szCs w:val="24"/>
          </w:rPr>
          <w:t>https://doi-org/10.4000/ocim.1423</w:t>
        </w:r>
      </w:hyperlink>
      <w:r w:rsidRPr="00A758E1">
        <w:rPr>
          <w:rFonts w:cs="Times New Roman"/>
          <w:szCs w:val="24"/>
        </w:rPr>
        <w:t xml:space="preserve"> </w:t>
      </w:r>
    </w:p>
    <w:p w14:paraId="397B5CA1" w14:textId="6B89C879" w:rsidR="00E668CD" w:rsidRPr="00A758E1" w:rsidRDefault="00ED52E5" w:rsidP="0061193F">
      <w:pPr>
        <w:pStyle w:val="Paragraphedeliste"/>
        <w:numPr>
          <w:ilvl w:val="0"/>
          <w:numId w:val="1"/>
        </w:numPr>
        <w:spacing w:line="360" w:lineRule="auto"/>
        <w:rPr>
          <w:rFonts w:cs="Times New Roman"/>
          <w:szCs w:val="24"/>
          <w:lang w:val="en-GB"/>
        </w:rPr>
      </w:pPr>
      <w:r w:rsidRPr="00A758E1">
        <w:rPr>
          <w:rFonts w:cs="Times New Roman"/>
          <w:szCs w:val="24"/>
          <w:lang w:val="en-GB"/>
        </w:rPr>
        <w:t>MAC CANNELL</w:t>
      </w:r>
      <w:r w:rsidR="00E668CD" w:rsidRPr="00A758E1">
        <w:rPr>
          <w:rFonts w:cs="Times New Roman"/>
          <w:szCs w:val="24"/>
          <w:lang w:val="en-GB"/>
        </w:rPr>
        <w:t xml:space="preserve"> Dean, </w:t>
      </w:r>
      <w:r w:rsidRPr="00A758E1">
        <w:rPr>
          <w:rFonts w:cs="Times New Roman"/>
          <w:szCs w:val="24"/>
          <w:lang w:val="en-GB"/>
        </w:rPr>
        <w:t xml:space="preserve">[1976] 2013, </w:t>
      </w:r>
      <w:r w:rsidR="00E668CD" w:rsidRPr="00A758E1">
        <w:rPr>
          <w:rFonts w:cs="Times New Roman"/>
          <w:i/>
          <w:iCs/>
          <w:szCs w:val="24"/>
          <w:lang w:val="en-GB"/>
        </w:rPr>
        <w:t>The tourist. A new theory of the leisure class</w:t>
      </w:r>
      <w:r w:rsidR="00E668CD" w:rsidRPr="00A758E1">
        <w:rPr>
          <w:rFonts w:cs="Times New Roman"/>
          <w:szCs w:val="24"/>
          <w:lang w:val="en-GB"/>
        </w:rPr>
        <w:t>, University of California Press</w:t>
      </w:r>
      <w:r w:rsidRPr="00A758E1">
        <w:rPr>
          <w:rFonts w:cs="Times New Roman"/>
          <w:szCs w:val="24"/>
          <w:lang w:val="en-GB"/>
        </w:rPr>
        <w:t xml:space="preserve">. </w:t>
      </w:r>
    </w:p>
    <w:p w14:paraId="4A2C45BB" w14:textId="1EF6ECB9" w:rsidR="00A10314"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lastRenderedPageBreak/>
        <w:t xml:space="preserve">NAVARRO </w:t>
      </w:r>
      <w:r w:rsidR="00A10314" w:rsidRPr="00A758E1">
        <w:rPr>
          <w:rFonts w:cs="Times New Roman"/>
          <w:szCs w:val="24"/>
        </w:rPr>
        <w:t xml:space="preserve">Nicolas et </w:t>
      </w:r>
      <w:r w:rsidRPr="00A758E1">
        <w:rPr>
          <w:rFonts w:cs="Times New Roman"/>
          <w:szCs w:val="24"/>
        </w:rPr>
        <w:t xml:space="preserve">RENAUD </w:t>
      </w:r>
      <w:r w:rsidR="00A10314" w:rsidRPr="00A758E1">
        <w:rPr>
          <w:rFonts w:cs="Times New Roman"/>
          <w:szCs w:val="24"/>
        </w:rPr>
        <w:t xml:space="preserve">Lise, </w:t>
      </w:r>
      <w:r w:rsidR="004724D9" w:rsidRPr="00A758E1">
        <w:rPr>
          <w:rFonts w:cs="Times New Roman"/>
          <w:szCs w:val="24"/>
        </w:rPr>
        <w:t>2019, « </w:t>
      </w:r>
      <w:r w:rsidR="00A10314" w:rsidRPr="00A758E1">
        <w:rPr>
          <w:rFonts w:cs="Times New Roman"/>
          <w:szCs w:val="24"/>
        </w:rPr>
        <w:t>La médiation numérique au musée en procès</w:t>
      </w:r>
      <w:r w:rsidR="004724D9" w:rsidRPr="00A758E1">
        <w:rPr>
          <w:rFonts w:cs="Times New Roman"/>
          <w:szCs w:val="24"/>
        </w:rPr>
        <w:t> »</w:t>
      </w:r>
      <w:r w:rsidR="00A10314" w:rsidRPr="00A758E1">
        <w:rPr>
          <w:rFonts w:cs="Times New Roman"/>
          <w:szCs w:val="24"/>
        </w:rPr>
        <w:t xml:space="preserve">, </w:t>
      </w:r>
      <w:r w:rsidR="00A10314" w:rsidRPr="00A758E1">
        <w:rPr>
          <w:rFonts w:cs="Times New Roman"/>
          <w:i/>
          <w:iCs/>
          <w:szCs w:val="24"/>
        </w:rPr>
        <w:t>Revue française des sciences de l’information et de la communication</w:t>
      </w:r>
      <w:r w:rsidR="00A10314" w:rsidRPr="00A758E1">
        <w:rPr>
          <w:rFonts w:cs="Times New Roman"/>
          <w:szCs w:val="24"/>
        </w:rPr>
        <w:t>, 16</w:t>
      </w:r>
      <w:r w:rsidR="004724D9" w:rsidRPr="00A758E1">
        <w:rPr>
          <w:rFonts w:cs="Times New Roman"/>
          <w:szCs w:val="24"/>
        </w:rPr>
        <w:t xml:space="preserve">. Disponible sur : </w:t>
      </w:r>
      <w:hyperlink r:id="rId12" w:history="1">
        <w:r w:rsidR="004724D9" w:rsidRPr="00A758E1">
          <w:rPr>
            <w:rStyle w:val="Lienhypertexte"/>
            <w:rFonts w:cs="Times New Roman"/>
            <w:szCs w:val="24"/>
          </w:rPr>
          <w:t>https://doi-org/10.4000/rfsic.5592</w:t>
        </w:r>
      </w:hyperlink>
      <w:r w:rsidR="004724D9" w:rsidRPr="00A758E1">
        <w:rPr>
          <w:rFonts w:cs="Times New Roman"/>
          <w:szCs w:val="24"/>
        </w:rPr>
        <w:t xml:space="preserve"> </w:t>
      </w:r>
    </w:p>
    <w:p w14:paraId="5D39D490" w14:textId="45479C0A" w:rsidR="00E30B2F"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 xml:space="preserve">NAVARRO </w:t>
      </w:r>
      <w:r w:rsidR="00E30B2F" w:rsidRPr="00A758E1">
        <w:rPr>
          <w:rFonts w:cs="Times New Roman"/>
          <w:szCs w:val="24"/>
        </w:rPr>
        <w:t xml:space="preserve">Nicolas </w:t>
      </w:r>
      <w:r w:rsidRPr="00A758E1">
        <w:rPr>
          <w:rFonts w:cs="Times New Roman"/>
          <w:szCs w:val="24"/>
        </w:rPr>
        <w:t>et RENAUD</w:t>
      </w:r>
      <w:r w:rsidR="00E30B2F" w:rsidRPr="00A758E1">
        <w:rPr>
          <w:rFonts w:cs="Times New Roman"/>
          <w:szCs w:val="24"/>
        </w:rPr>
        <w:t xml:space="preserve"> Lise, </w:t>
      </w:r>
      <w:r w:rsidR="004724D9" w:rsidRPr="00A758E1">
        <w:rPr>
          <w:rFonts w:cs="Times New Roman"/>
          <w:szCs w:val="24"/>
        </w:rPr>
        <w:t>2022, « </w:t>
      </w:r>
      <w:r w:rsidR="00E30B2F" w:rsidRPr="00A758E1">
        <w:rPr>
          <w:rFonts w:cs="Times New Roman"/>
          <w:szCs w:val="24"/>
        </w:rPr>
        <w:t>Les formes de participation des publics dans les applications mobiles de visite</w:t>
      </w:r>
      <w:r w:rsidR="004724D9" w:rsidRPr="00A758E1">
        <w:rPr>
          <w:rFonts w:cs="Times New Roman"/>
          <w:szCs w:val="24"/>
        </w:rPr>
        <w:t> :</w:t>
      </w:r>
      <w:r w:rsidR="00E30B2F" w:rsidRPr="00A758E1">
        <w:rPr>
          <w:rFonts w:cs="Times New Roman"/>
          <w:szCs w:val="24"/>
        </w:rPr>
        <w:t xml:space="preserve"> de la figure de l’utilisateur à la figure du citoyen</w:t>
      </w:r>
      <w:r w:rsidR="004724D9" w:rsidRPr="00A758E1">
        <w:rPr>
          <w:rFonts w:cs="Times New Roman"/>
          <w:szCs w:val="24"/>
        </w:rPr>
        <w:t> » [en ligne]</w:t>
      </w:r>
      <w:r w:rsidR="00E30B2F" w:rsidRPr="00A758E1">
        <w:rPr>
          <w:rFonts w:cs="Times New Roman"/>
          <w:szCs w:val="24"/>
        </w:rPr>
        <w:t xml:space="preserve">, </w:t>
      </w:r>
      <w:proofErr w:type="spellStart"/>
      <w:r w:rsidR="00E30B2F" w:rsidRPr="00A758E1">
        <w:rPr>
          <w:rFonts w:cs="Times New Roman"/>
          <w:i/>
          <w:iCs/>
          <w:szCs w:val="24"/>
        </w:rPr>
        <w:t>Hybrid</w:t>
      </w:r>
      <w:proofErr w:type="spellEnd"/>
      <w:r w:rsidR="004724D9" w:rsidRPr="00A758E1">
        <w:rPr>
          <w:rFonts w:cs="Times New Roman"/>
          <w:szCs w:val="24"/>
        </w:rPr>
        <w:t xml:space="preserve">, </w:t>
      </w:r>
      <w:r w:rsidR="00E30B2F" w:rsidRPr="00A758E1">
        <w:rPr>
          <w:rFonts w:cs="Times New Roman"/>
          <w:szCs w:val="24"/>
        </w:rPr>
        <w:t>8</w:t>
      </w:r>
      <w:r w:rsidR="004724D9" w:rsidRPr="00A758E1">
        <w:rPr>
          <w:rFonts w:cs="Times New Roman"/>
          <w:szCs w:val="24"/>
        </w:rPr>
        <w:t xml:space="preserve">. Disponible sur : </w:t>
      </w:r>
      <w:hyperlink r:id="rId13" w:history="1">
        <w:r w:rsidR="004724D9" w:rsidRPr="00A758E1">
          <w:rPr>
            <w:rStyle w:val="Lienhypertexte"/>
            <w:rFonts w:cs="Times New Roman"/>
            <w:szCs w:val="24"/>
          </w:rPr>
          <w:t>https://doi.org/10.4000/hybrid.1499</w:t>
        </w:r>
      </w:hyperlink>
      <w:r w:rsidR="004724D9" w:rsidRPr="00A758E1">
        <w:rPr>
          <w:rFonts w:cs="Times New Roman"/>
          <w:szCs w:val="24"/>
        </w:rPr>
        <w:t xml:space="preserve"> </w:t>
      </w:r>
    </w:p>
    <w:p w14:paraId="6B672E69" w14:textId="7ECFA73E" w:rsidR="00A10314"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 xml:space="preserve">NAVARRO </w:t>
      </w:r>
      <w:r w:rsidR="00A10314" w:rsidRPr="00A758E1">
        <w:rPr>
          <w:rFonts w:cs="Times New Roman"/>
          <w:szCs w:val="24"/>
        </w:rPr>
        <w:t>Nicolas</w:t>
      </w:r>
      <w:r w:rsidRPr="00A758E1">
        <w:rPr>
          <w:rFonts w:cs="Times New Roman"/>
          <w:szCs w:val="24"/>
        </w:rPr>
        <w:t>,</w:t>
      </w:r>
      <w:r w:rsidR="00A10314" w:rsidRPr="00A758E1">
        <w:rPr>
          <w:rFonts w:cs="Times New Roman"/>
          <w:szCs w:val="24"/>
        </w:rPr>
        <w:t xml:space="preserve"> </w:t>
      </w:r>
      <w:r w:rsidRPr="00A758E1">
        <w:rPr>
          <w:rFonts w:cs="Times New Roman"/>
          <w:szCs w:val="24"/>
        </w:rPr>
        <w:t>ALEXIS</w:t>
      </w:r>
      <w:r w:rsidR="00A10314" w:rsidRPr="00A758E1">
        <w:rPr>
          <w:rFonts w:cs="Times New Roman"/>
          <w:szCs w:val="24"/>
        </w:rPr>
        <w:t xml:space="preserve"> Lucie, </w:t>
      </w:r>
      <w:r w:rsidRPr="00A758E1">
        <w:rPr>
          <w:rFonts w:cs="Times New Roman"/>
          <w:szCs w:val="24"/>
        </w:rPr>
        <w:t>BERNETIER</w:t>
      </w:r>
      <w:r w:rsidR="00A10314" w:rsidRPr="00A758E1">
        <w:rPr>
          <w:rFonts w:cs="Times New Roman"/>
          <w:szCs w:val="24"/>
        </w:rPr>
        <w:t xml:space="preserve"> Camille</w:t>
      </w:r>
      <w:r w:rsidRPr="00A758E1">
        <w:rPr>
          <w:rFonts w:cs="Times New Roman"/>
          <w:szCs w:val="24"/>
        </w:rPr>
        <w:t xml:space="preserve"> et</w:t>
      </w:r>
      <w:r w:rsidR="00A10314" w:rsidRPr="00A758E1">
        <w:rPr>
          <w:rFonts w:cs="Times New Roman"/>
          <w:szCs w:val="24"/>
        </w:rPr>
        <w:t xml:space="preserve"> </w:t>
      </w:r>
      <w:r w:rsidRPr="00A758E1">
        <w:rPr>
          <w:rFonts w:cs="Times New Roman"/>
          <w:szCs w:val="24"/>
        </w:rPr>
        <w:t>VALEX</w:t>
      </w:r>
      <w:r w:rsidR="00A10314" w:rsidRPr="00A758E1">
        <w:rPr>
          <w:rFonts w:cs="Times New Roman"/>
          <w:szCs w:val="24"/>
        </w:rPr>
        <w:t xml:space="preserve"> Mathias, </w:t>
      </w:r>
      <w:r w:rsidR="004724D9" w:rsidRPr="00A758E1">
        <w:rPr>
          <w:rFonts w:cs="Times New Roman"/>
          <w:szCs w:val="24"/>
        </w:rPr>
        <w:t>2023, « </w:t>
      </w:r>
      <w:r w:rsidR="00A10314" w:rsidRPr="00A758E1">
        <w:rPr>
          <w:rFonts w:cs="Times New Roman"/>
          <w:szCs w:val="24"/>
        </w:rPr>
        <w:t>Les « projets numériques patrimoniaux » : une dépolitisation au service des entreprises du numérique</w:t>
      </w:r>
      <w:r w:rsidR="004724D9" w:rsidRPr="00A758E1">
        <w:rPr>
          <w:rFonts w:cs="Times New Roman"/>
          <w:szCs w:val="24"/>
        </w:rPr>
        <w:t> » [en ligne]</w:t>
      </w:r>
      <w:r w:rsidR="00A10314" w:rsidRPr="00A758E1">
        <w:rPr>
          <w:rFonts w:cs="Times New Roman"/>
          <w:szCs w:val="24"/>
        </w:rPr>
        <w:t xml:space="preserve">, </w:t>
      </w:r>
      <w:r w:rsidR="00A10314" w:rsidRPr="00A758E1">
        <w:rPr>
          <w:rStyle w:val="Accentuation"/>
          <w:rFonts w:cs="Times New Roman"/>
          <w:szCs w:val="24"/>
        </w:rPr>
        <w:t>Les Enjeux de l’Information et de la Communication</w:t>
      </w:r>
      <w:r w:rsidR="00A10314" w:rsidRPr="00A758E1">
        <w:rPr>
          <w:rFonts w:cs="Times New Roman"/>
          <w:szCs w:val="24"/>
        </w:rPr>
        <w:t>, 23/4, p.27</w:t>
      </w:r>
      <w:r w:rsidR="004724D9" w:rsidRPr="00A758E1">
        <w:rPr>
          <w:rFonts w:cs="Times New Roman"/>
          <w:szCs w:val="24"/>
        </w:rPr>
        <w:t>-</w:t>
      </w:r>
      <w:r w:rsidR="00A10314" w:rsidRPr="00A758E1">
        <w:rPr>
          <w:rFonts w:cs="Times New Roman"/>
          <w:szCs w:val="24"/>
        </w:rPr>
        <w:t>41</w:t>
      </w:r>
      <w:r w:rsidR="00A47713" w:rsidRPr="00A758E1">
        <w:rPr>
          <w:rFonts w:cs="Times New Roman"/>
          <w:szCs w:val="24"/>
        </w:rPr>
        <w:t xml:space="preserve">. </w:t>
      </w:r>
      <w:r w:rsidR="004724D9" w:rsidRPr="00A758E1">
        <w:rPr>
          <w:rFonts w:cs="Times New Roman"/>
          <w:szCs w:val="24"/>
        </w:rPr>
        <w:t xml:space="preserve">Disponible sur : </w:t>
      </w:r>
      <w:hyperlink r:id="rId14" w:history="1">
        <w:r w:rsidR="004724D9" w:rsidRPr="00A758E1">
          <w:rPr>
            <w:rStyle w:val="Lienhypertexte"/>
            <w:rFonts w:cs="Times New Roman"/>
            <w:szCs w:val="24"/>
          </w:rPr>
          <w:t xml:space="preserve">https://doi.org/10.3917/enic.034.0027 </w:t>
        </w:r>
      </w:hyperlink>
    </w:p>
    <w:p w14:paraId="7F8730A9" w14:textId="2BA4DD03" w:rsidR="00A47713" w:rsidRPr="00A758E1" w:rsidRDefault="00A47713" w:rsidP="0061193F">
      <w:pPr>
        <w:pStyle w:val="Paragraphedeliste"/>
        <w:numPr>
          <w:ilvl w:val="0"/>
          <w:numId w:val="1"/>
        </w:numPr>
        <w:spacing w:line="360" w:lineRule="auto"/>
        <w:rPr>
          <w:rFonts w:cs="Times New Roman"/>
          <w:szCs w:val="24"/>
        </w:rPr>
      </w:pPr>
      <w:r w:rsidRPr="00A758E1">
        <w:rPr>
          <w:rFonts w:cs="Times New Roman"/>
          <w:szCs w:val="24"/>
        </w:rPr>
        <w:t>P</w:t>
      </w:r>
      <w:r w:rsidR="00ED52E5" w:rsidRPr="00A758E1">
        <w:rPr>
          <w:rFonts w:cs="Times New Roman"/>
          <w:szCs w:val="24"/>
        </w:rPr>
        <w:t xml:space="preserve">IANEZZA </w:t>
      </w:r>
      <w:r w:rsidRPr="00A758E1">
        <w:rPr>
          <w:rFonts w:cs="Times New Roman"/>
          <w:szCs w:val="24"/>
        </w:rPr>
        <w:t xml:space="preserve">Nolwenn, </w:t>
      </w:r>
      <w:r w:rsidR="00ED52E5" w:rsidRPr="00A758E1">
        <w:rPr>
          <w:rFonts w:cs="Times New Roman"/>
          <w:szCs w:val="24"/>
        </w:rPr>
        <w:t>NAVARRO</w:t>
      </w:r>
      <w:r w:rsidRPr="00A758E1">
        <w:rPr>
          <w:rFonts w:cs="Times New Roman"/>
          <w:szCs w:val="24"/>
        </w:rPr>
        <w:t xml:space="preserve"> Nicola</w:t>
      </w:r>
      <w:r w:rsidR="00ED52E5" w:rsidRPr="00A758E1">
        <w:rPr>
          <w:rFonts w:cs="Times New Roman"/>
          <w:szCs w:val="24"/>
        </w:rPr>
        <w:t>s et</w:t>
      </w:r>
      <w:r w:rsidRPr="00A758E1">
        <w:rPr>
          <w:rFonts w:cs="Times New Roman"/>
          <w:szCs w:val="24"/>
        </w:rPr>
        <w:t xml:space="preserve"> R</w:t>
      </w:r>
      <w:r w:rsidR="00ED52E5" w:rsidRPr="00A758E1">
        <w:rPr>
          <w:rFonts w:cs="Times New Roman"/>
          <w:szCs w:val="24"/>
        </w:rPr>
        <w:t>ENAUD</w:t>
      </w:r>
      <w:r w:rsidRPr="00A758E1">
        <w:rPr>
          <w:rFonts w:cs="Times New Roman"/>
          <w:szCs w:val="24"/>
        </w:rPr>
        <w:t xml:space="preserve"> Lise, </w:t>
      </w:r>
      <w:r w:rsidR="004724D9" w:rsidRPr="00A758E1">
        <w:rPr>
          <w:rFonts w:cs="Times New Roman"/>
          <w:szCs w:val="24"/>
        </w:rPr>
        <w:t xml:space="preserve">2019, </w:t>
      </w:r>
      <w:r w:rsidRPr="00A758E1">
        <w:rPr>
          <w:rFonts w:cs="Times New Roman"/>
          <w:szCs w:val="24"/>
        </w:rPr>
        <w:t>« Pour une archéologie de l’injonction : leitmotivs dans la presse autour des projets numériques patrimoniaux</w:t>
      </w:r>
      <w:r w:rsidR="004724D9" w:rsidRPr="00A758E1">
        <w:rPr>
          <w:rFonts w:cs="Times New Roman"/>
          <w:szCs w:val="24"/>
        </w:rPr>
        <w:t> » [en ligne]</w:t>
      </w:r>
      <w:r w:rsidRPr="00A758E1">
        <w:rPr>
          <w:rFonts w:cs="Times New Roman"/>
          <w:szCs w:val="24"/>
        </w:rPr>
        <w:t xml:space="preserve">, </w:t>
      </w:r>
      <w:r w:rsidRPr="00A758E1">
        <w:rPr>
          <w:rStyle w:val="Accentuation"/>
          <w:rFonts w:cs="Times New Roman"/>
          <w:szCs w:val="24"/>
        </w:rPr>
        <w:t>Les Enjeux de l’Information et de la Communication</w:t>
      </w:r>
      <w:r w:rsidRPr="00A758E1">
        <w:rPr>
          <w:rFonts w:cs="Times New Roman"/>
          <w:szCs w:val="24"/>
        </w:rPr>
        <w:t>, 20/3, p.27</w:t>
      </w:r>
      <w:r w:rsidR="004724D9" w:rsidRPr="00A758E1">
        <w:rPr>
          <w:rFonts w:cs="Times New Roman"/>
          <w:szCs w:val="24"/>
        </w:rPr>
        <w:t>-</w:t>
      </w:r>
      <w:r w:rsidRPr="00A758E1">
        <w:rPr>
          <w:rFonts w:cs="Times New Roman"/>
          <w:szCs w:val="24"/>
        </w:rPr>
        <w:t>38</w:t>
      </w:r>
      <w:r w:rsidR="004724D9" w:rsidRPr="00A758E1">
        <w:rPr>
          <w:rFonts w:cs="Times New Roman"/>
          <w:szCs w:val="24"/>
        </w:rPr>
        <w:t xml:space="preserve">. Disponible sur : </w:t>
      </w:r>
      <w:hyperlink r:id="rId15" w:history="1">
        <w:r w:rsidR="004724D9" w:rsidRPr="00A758E1">
          <w:rPr>
            <w:rStyle w:val="Lienhypertexte"/>
            <w:rFonts w:cs="Times New Roman"/>
            <w:szCs w:val="24"/>
          </w:rPr>
          <w:t xml:space="preserve">https://doi.org/10.3917/enic.hs8.0027 </w:t>
        </w:r>
      </w:hyperlink>
    </w:p>
    <w:p w14:paraId="0255281E" w14:textId="5E196D5C" w:rsidR="00A47713"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RIEGL</w:t>
      </w:r>
      <w:r w:rsidR="00A47713" w:rsidRPr="00A758E1">
        <w:rPr>
          <w:rFonts w:cs="Times New Roman"/>
          <w:szCs w:val="24"/>
        </w:rPr>
        <w:t xml:space="preserve">, Alois, </w:t>
      </w:r>
      <w:r w:rsidR="004724D9" w:rsidRPr="00A758E1">
        <w:rPr>
          <w:rFonts w:cs="Times New Roman"/>
          <w:szCs w:val="24"/>
        </w:rPr>
        <w:t xml:space="preserve">[1903] 2016, </w:t>
      </w:r>
      <w:r w:rsidR="00A47713" w:rsidRPr="00A758E1">
        <w:rPr>
          <w:rFonts w:cs="Times New Roman"/>
          <w:i/>
          <w:iCs/>
          <w:szCs w:val="24"/>
        </w:rPr>
        <w:t>Le culte moderne des monuments</w:t>
      </w:r>
      <w:r w:rsidR="00BE6622" w:rsidRPr="00A758E1">
        <w:rPr>
          <w:rFonts w:cs="Times New Roman"/>
          <w:szCs w:val="24"/>
        </w:rPr>
        <w:t>, Paris, Editions Allia</w:t>
      </w:r>
      <w:r w:rsidR="004724D9" w:rsidRPr="00A758E1">
        <w:rPr>
          <w:rFonts w:cs="Times New Roman"/>
          <w:szCs w:val="24"/>
        </w:rPr>
        <w:t>.</w:t>
      </w:r>
    </w:p>
    <w:p w14:paraId="5EC0CC04" w14:textId="15E81317" w:rsidR="00ED52E5"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 xml:space="preserve">SEVERO Marta et THUILLAS Olivier, </w:t>
      </w:r>
      <w:r w:rsidR="004724D9" w:rsidRPr="00A758E1">
        <w:rPr>
          <w:rFonts w:cs="Times New Roman"/>
          <w:szCs w:val="24"/>
        </w:rPr>
        <w:t>2022, « </w:t>
      </w:r>
      <w:r w:rsidRPr="00A758E1">
        <w:rPr>
          <w:rFonts w:cs="Times New Roman"/>
          <w:szCs w:val="24"/>
        </w:rPr>
        <w:t>Participation culturelle et plateformes numériques</w:t>
      </w:r>
      <w:r w:rsidR="004724D9" w:rsidRPr="00A758E1">
        <w:rPr>
          <w:rFonts w:cs="Times New Roman"/>
          <w:szCs w:val="24"/>
        </w:rPr>
        <w:t> » [en ligne]</w:t>
      </w:r>
      <w:r w:rsidRPr="00A758E1">
        <w:rPr>
          <w:rFonts w:cs="Times New Roman"/>
          <w:szCs w:val="24"/>
        </w:rPr>
        <w:t xml:space="preserve">, </w:t>
      </w:r>
      <w:proofErr w:type="spellStart"/>
      <w:r w:rsidRPr="00A758E1">
        <w:rPr>
          <w:rFonts w:cs="Times New Roman"/>
          <w:i/>
          <w:iCs/>
          <w:szCs w:val="24"/>
        </w:rPr>
        <w:t>Hybrid</w:t>
      </w:r>
      <w:proofErr w:type="spellEnd"/>
      <w:r w:rsidRPr="00A758E1">
        <w:rPr>
          <w:rFonts w:cs="Times New Roman"/>
          <w:szCs w:val="24"/>
        </w:rPr>
        <w:t>, 8</w:t>
      </w:r>
      <w:r w:rsidR="004724D9" w:rsidRPr="00A758E1">
        <w:rPr>
          <w:rFonts w:cs="Times New Roman"/>
          <w:szCs w:val="24"/>
        </w:rPr>
        <w:t xml:space="preserve">. Disponible sur : </w:t>
      </w:r>
      <w:hyperlink r:id="rId16" w:history="1">
        <w:r w:rsidR="004724D9" w:rsidRPr="00A758E1">
          <w:rPr>
            <w:rStyle w:val="Lienhypertexte"/>
            <w:rFonts w:cs="Times New Roman"/>
            <w:szCs w:val="24"/>
          </w:rPr>
          <w:t>https://doi.org/10.4000/hybrid.1433</w:t>
        </w:r>
      </w:hyperlink>
      <w:r w:rsidR="004724D9" w:rsidRPr="00A758E1">
        <w:rPr>
          <w:rFonts w:cs="Times New Roman"/>
          <w:szCs w:val="24"/>
        </w:rPr>
        <w:t xml:space="preserve"> </w:t>
      </w:r>
    </w:p>
    <w:p w14:paraId="18658F1F" w14:textId="552532D2" w:rsidR="00E72A3B"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SOUCHIER</w:t>
      </w:r>
      <w:r w:rsidR="00E72A3B" w:rsidRPr="00A758E1">
        <w:rPr>
          <w:rFonts w:cs="Times New Roman"/>
          <w:szCs w:val="24"/>
        </w:rPr>
        <w:t xml:space="preserve"> Emmanuel, </w:t>
      </w:r>
      <w:r w:rsidRPr="00A758E1">
        <w:rPr>
          <w:rFonts w:cs="Times New Roman"/>
          <w:szCs w:val="24"/>
        </w:rPr>
        <w:t>CANDEL</w:t>
      </w:r>
      <w:r w:rsidR="00E72A3B" w:rsidRPr="00A758E1">
        <w:rPr>
          <w:rFonts w:cs="Times New Roman"/>
          <w:szCs w:val="24"/>
        </w:rPr>
        <w:t xml:space="preserve"> Etienne, </w:t>
      </w:r>
      <w:r w:rsidRPr="00A758E1">
        <w:rPr>
          <w:rFonts w:cs="Times New Roman"/>
          <w:szCs w:val="24"/>
        </w:rPr>
        <w:t>GOMEZ-MEIJA</w:t>
      </w:r>
      <w:r w:rsidR="00E72A3B" w:rsidRPr="00A758E1">
        <w:rPr>
          <w:rFonts w:cs="Times New Roman"/>
          <w:szCs w:val="24"/>
        </w:rPr>
        <w:t xml:space="preserve"> Gustavo</w:t>
      </w:r>
      <w:r w:rsidRPr="00A758E1">
        <w:rPr>
          <w:rFonts w:cs="Times New Roman"/>
          <w:szCs w:val="24"/>
        </w:rPr>
        <w:t xml:space="preserve"> et</w:t>
      </w:r>
      <w:r w:rsidR="00E72A3B" w:rsidRPr="00A758E1">
        <w:rPr>
          <w:rFonts w:cs="Times New Roman"/>
          <w:szCs w:val="24"/>
        </w:rPr>
        <w:t xml:space="preserve"> </w:t>
      </w:r>
      <w:r w:rsidRPr="00A758E1">
        <w:rPr>
          <w:rFonts w:cs="Times New Roman"/>
          <w:szCs w:val="24"/>
        </w:rPr>
        <w:t>JEANNE-PERRIER</w:t>
      </w:r>
      <w:r w:rsidR="00E72A3B" w:rsidRPr="00A758E1">
        <w:rPr>
          <w:rFonts w:cs="Times New Roman"/>
          <w:szCs w:val="24"/>
        </w:rPr>
        <w:t xml:space="preserve"> Valérie, </w:t>
      </w:r>
      <w:r w:rsidR="004724D9" w:rsidRPr="00A758E1">
        <w:rPr>
          <w:rFonts w:cs="Times New Roman"/>
          <w:szCs w:val="24"/>
        </w:rPr>
        <w:t xml:space="preserve">2019, </w:t>
      </w:r>
      <w:r w:rsidR="00E72A3B" w:rsidRPr="00A758E1">
        <w:rPr>
          <w:rFonts w:cs="Times New Roman"/>
          <w:i/>
          <w:iCs/>
          <w:szCs w:val="24"/>
        </w:rPr>
        <w:t>Le numérique comme écriture</w:t>
      </w:r>
      <w:r w:rsidR="00A10314" w:rsidRPr="00A758E1">
        <w:rPr>
          <w:rFonts w:cs="Times New Roman"/>
          <w:i/>
          <w:iCs/>
          <w:szCs w:val="24"/>
        </w:rPr>
        <w:t> : théories et méthodes d’analyse</w:t>
      </w:r>
      <w:r w:rsidR="00A10314" w:rsidRPr="00A758E1">
        <w:rPr>
          <w:rFonts w:cs="Times New Roman"/>
          <w:szCs w:val="24"/>
        </w:rPr>
        <w:t>, Paris, Armand Coli</w:t>
      </w:r>
      <w:r w:rsidR="004724D9" w:rsidRPr="00A758E1">
        <w:rPr>
          <w:rFonts w:cs="Times New Roman"/>
          <w:szCs w:val="24"/>
        </w:rPr>
        <w:t>n.</w:t>
      </w:r>
    </w:p>
    <w:p w14:paraId="21EA8BCA" w14:textId="637D599B" w:rsidR="00ED52E5"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 xml:space="preserve">THIESSE Anne-Marie, </w:t>
      </w:r>
      <w:r w:rsidR="004724D9" w:rsidRPr="00A758E1">
        <w:rPr>
          <w:rFonts w:cs="Times New Roman"/>
          <w:szCs w:val="24"/>
        </w:rPr>
        <w:t xml:space="preserve">2001, </w:t>
      </w:r>
      <w:r w:rsidR="004724D9" w:rsidRPr="00A758E1">
        <w:rPr>
          <w:rFonts w:cs="Times New Roman"/>
          <w:i/>
          <w:iCs/>
          <w:szCs w:val="24"/>
        </w:rPr>
        <w:t>La création des identités nationales. Europe XVIIIe-XIXe siècle</w:t>
      </w:r>
      <w:r w:rsidR="004724D9" w:rsidRPr="00A758E1">
        <w:rPr>
          <w:rFonts w:cs="Times New Roman"/>
          <w:szCs w:val="24"/>
        </w:rPr>
        <w:t xml:space="preserve">, Paris, Seuil. </w:t>
      </w:r>
    </w:p>
    <w:p w14:paraId="5D95FD07" w14:textId="1632BC67" w:rsidR="006762C9" w:rsidRPr="00A758E1" w:rsidRDefault="00ED52E5" w:rsidP="0061193F">
      <w:pPr>
        <w:pStyle w:val="Paragraphedeliste"/>
        <w:numPr>
          <w:ilvl w:val="0"/>
          <w:numId w:val="1"/>
        </w:numPr>
        <w:spacing w:line="360" w:lineRule="auto"/>
        <w:rPr>
          <w:rFonts w:cs="Times New Roman"/>
          <w:szCs w:val="24"/>
        </w:rPr>
      </w:pPr>
      <w:r w:rsidRPr="00A758E1">
        <w:rPr>
          <w:rFonts w:cs="Times New Roman"/>
          <w:szCs w:val="24"/>
        </w:rPr>
        <w:t>TROMPETTE</w:t>
      </w:r>
      <w:r w:rsidR="006E34F0" w:rsidRPr="00A758E1">
        <w:rPr>
          <w:rFonts w:cs="Times New Roman"/>
          <w:szCs w:val="24"/>
        </w:rPr>
        <w:t xml:space="preserve"> Pascale et </w:t>
      </w:r>
      <w:r w:rsidRPr="00A758E1">
        <w:rPr>
          <w:rFonts w:cs="Times New Roman"/>
          <w:szCs w:val="24"/>
        </w:rPr>
        <w:t xml:space="preserve">VINCK </w:t>
      </w:r>
      <w:r w:rsidR="006E34F0" w:rsidRPr="00A758E1">
        <w:rPr>
          <w:rFonts w:cs="Times New Roman"/>
          <w:szCs w:val="24"/>
        </w:rPr>
        <w:t xml:space="preserve">Dominique. </w:t>
      </w:r>
      <w:r w:rsidR="004724D9" w:rsidRPr="00A758E1">
        <w:rPr>
          <w:rFonts w:cs="Times New Roman"/>
          <w:szCs w:val="24"/>
        </w:rPr>
        <w:t>2009, « </w:t>
      </w:r>
      <w:r w:rsidR="006E34F0" w:rsidRPr="00A758E1">
        <w:rPr>
          <w:rFonts w:cs="Times New Roman"/>
          <w:szCs w:val="24"/>
        </w:rPr>
        <w:t>Retour sur la notion d'objet-frontière</w:t>
      </w:r>
      <w:r w:rsidR="004724D9" w:rsidRPr="00A758E1">
        <w:rPr>
          <w:rFonts w:cs="Times New Roman"/>
          <w:szCs w:val="24"/>
        </w:rPr>
        <w:t> » [en ligne]</w:t>
      </w:r>
      <w:r w:rsidR="006E34F0" w:rsidRPr="00A758E1">
        <w:rPr>
          <w:rFonts w:cs="Times New Roman"/>
          <w:szCs w:val="24"/>
        </w:rPr>
        <w:t xml:space="preserve">, </w:t>
      </w:r>
      <w:r w:rsidR="006E34F0" w:rsidRPr="00A758E1">
        <w:rPr>
          <w:rFonts w:cs="Times New Roman"/>
          <w:i/>
          <w:iCs/>
          <w:szCs w:val="24"/>
        </w:rPr>
        <w:t>Revue d'anthropologie des connaissances</w:t>
      </w:r>
      <w:r w:rsidR="006E34F0" w:rsidRPr="00A758E1">
        <w:rPr>
          <w:rFonts w:cs="Times New Roman"/>
          <w:szCs w:val="24"/>
        </w:rPr>
        <w:t>, vol. 3</w:t>
      </w:r>
      <w:r w:rsidR="004724D9" w:rsidRPr="00A758E1">
        <w:rPr>
          <w:rFonts w:cs="Times New Roman"/>
          <w:szCs w:val="24"/>
        </w:rPr>
        <w:t>/</w:t>
      </w:r>
      <w:r w:rsidR="006E34F0" w:rsidRPr="00A758E1">
        <w:rPr>
          <w:rFonts w:cs="Times New Roman"/>
          <w:szCs w:val="24"/>
        </w:rPr>
        <w:t>1, p. 5-27.</w:t>
      </w:r>
      <w:r w:rsidR="004724D9" w:rsidRPr="00A758E1">
        <w:rPr>
          <w:rFonts w:cs="Times New Roman"/>
          <w:szCs w:val="24"/>
        </w:rPr>
        <w:t xml:space="preserve"> Disponible sur : </w:t>
      </w:r>
      <w:hyperlink r:id="rId17" w:history="1">
        <w:r w:rsidR="004724D9" w:rsidRPr="00A758E1">
          <w:rPr>
            <w:rStyle w:val="Lienhypertexte"/>
            <w:rFonts w:cs="Times New Roman"/>
            <w:szCs w:val="24"/>
          </w:rPr>
          <w:t xml:space="preserve">https://doi.org/10.3917/rac.006.0005 </w:t>
        </w:r>
      </w:hyperlink>
    </w:p>
    <w:sectPr w:rsidR="006762C9" w:rsidRPr="00A758E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110CD" w14:textId="77777777" w:rsidR="0037578E" w:rsidRDefault="0037578E" w:rsidP="00C546B1">
      <w:pPr>
        <w:spacing w:after="0" w:line="240" w:lineRule="auto"/>
      </w:pPr>
      <w:r>
        <w:separator/>
      </w:r>
    </w:p>
  </w:endnote>
  <w:endnote w:type="continuationSeparator" w:id="0">
    <w:p w14:paraId="7098E50E" w14:textId="77777777" w:rsidR="0037578E" w:rsidRDefault="0037578E" w:rsidP="00C546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A07B3" w14:textId="77777777" w:rsidR="0037578E" w:rsidRDefault="0037578E" w:rsidP="00C546B1">
      <w:pPr>
        <w:spacing w:after="0" w:line="240" w:lineRule="auto"/>
      </w:pPr>
      <w:r>
        <w:separator/>
      </w:r>
    </w:p>
  </w:footnote>
  <w:footnote w:type="continuationSeparator" w:id="0">
    <w:p w14:paraId="6C7D8886" w14:textId="77777777" w:rsidR="0037578E" w:rsidRDefault="0037578E" w:rsidP="00C546B1">
      <w:pPr>
        <w:spacing w:after="0" w:line="240" w:lineRule="auto"/>
      </w:pPr>
      <w:r>
        <w:continuationSeparator/>
      </w:r>
    </w:p>
  </w:footnote>
  <w:footnote w:id="1">
    <w:p w14:paraId="29498B74" w14:textId="70699A88" w:rsidR="00C546B1" w:rsidRDefault="00C546B1">
      <w:pPr>
        <w:pStyle w:val="Notedebasdepage"/>
      </w:pPr>
      <w:r>
        <w:rPr>
          <w:rStyle w:val="Appelnotedebasdep"/>
        </w:rPr>
        <w:footnoteRef/>
      </w:r>
      <w:r>
        <w:t xml:space="preserve"> </w:t>
      </w:r>
      <w:r w:rsidR="00254C8F">
        <w:t xml:space="preserve">Projet </w:t>
      </w:r>
      <w:r w:rsidR="00254C8F" w:rsidRPr="00254C8F">
        <w:rPr>
          <w:i/>
          <w:iCs/>
        </w:rPr>
        <w:t>AP-PAT</w:t>
      </w:r>
      <w:r w:rsidR="00A758E1">
        <w:rPr>
          <w:i/>
          <w:iCs/>
        </w:rPr>
        <w:t> :</w:t>
      </w:r>
      <w:r w:rsidR="00254C8F" w:rsidRPr="00254C8F">
        <w:rPr>
          <w:i/>
          <w:iCs/>
        </w:rPr>
        <w:t xml:space="preserve"> Les applications mobiles de visite de sites patrimoniaux</w:t>
      </w:r>
      <w:r w:rsidR="00254C8F" w:rsidRPr="00254C8F">
        <w:t>, appel à projets interdisciplinaire interne de l’Université Lumière Lyon 2, 2020-2022</w:t>
      </w:r>
      <w:r w:rsidR="00254C8F">
        <w:t xml:space="preserve">, coordonné par Nicolas Navarro. </w:t>
      </w:r>
    </w:p>
  </w:footnote>
  <w:footnote w:id="2">
    <w:p w14:paraId="196CE267" w14:textId="2DB9E014" w:rsidR="00596701" w:rsidRDefault="00596701">
      <w:pPr>
        <w:pStyle w:val="Notedebasdepage"/>
      </w:pPr>
      <w:r>
        <w:rPr>
          <w:rStyle w:val="Appelnotedebasdep"/>
        </w:rPr>
        <w:footnoteRef/>
      </w:r>
      <w:r>
        <w:t xml:space="preserve"> Il faut ainsi noter que la dimension transnationale n’était pas au cœur de cette première analyse. Elle s’est posée lors de la rencontre du projet MuseoGR et constitue en quelque sorte une interprétation seconde des résultats d’analyse.</w:t>
      </w:r>
    </w:p>
  </w:footnote>
  <w:footnote w:id="3">
    <w:p w14:paraId="4DD2F92C" w14:textId="2337B987" w:rsidR="00842CF0" w:rsidRDefault="00842CF0" w:rsidP="00842CF0">
      <w:pPr>
        <w:pStyle w:val="Notedebasdepage"/>
      </w:pPr>
      <w:r>
        <w:rPr>
          <w:rStyle w:val="Appelnotedebasdep"/>
        </w:rPr>
        <w:footnoteRef/>
      </w:r>
      <w:r>
        <w:t xml:space="preserve"> « </w:t>
      </w:r>
      <w:r w:rsidRPr="00596701">
        <w:t>Interreg France-Suisse est un programme de l’Union européenne cofinancé par le Fonds européen de développement régional (FEDER), la Confédération suisse et les cantons, pour soutenir la Coopération territoriale européenne (CTE) qui s’inscrit dans le cadre de la politique de cohésion européenne. Cette dernière vise à renforcer la cohésion économique, sociale et territoriale en réduisant les différences de développement entre les régions européennes</w:t>
      </w:r>
      <w:r>
        <w:t> »</w:t>
      </w:r>
      <w:r w:rsidR="00A758E1">
        <w:t>. Disponible sur </w:t>
      </w:r>
      <w:r w:rsidR="00A758E1" w:rsidRPr="00A758E1">
        <w:t>:</w:t>
      </w:r>
      <w:r w:rsidRPr="00A758E1">
        <w:t xml:space="preserve"> </w:t>
      </w:r>
      <w:hyperlink r:id="rId1" w:history="1">
        <w:r w:rsidRPr="00A758E1">
          <w:rPr>
            <w:rStyle w:val="Lienhypertexte"/>
          </w:rPr>
          <w:t>https://www.interreg-francesuisse.eu/je-minforme/le-programme-interreg-france-suisse-2021-2027/</w:t>
        </w:r>
      </w:hyperlink>
      <w:r w:rsidR="00A758E1" w:rsidRPr="00A758E1">
        <w:t xml:space="preserve"> </w:t>
      </w:r>
      <w:r w:rsidR="00A758E1" w:rsidRPr="0061193F">
        <w:rPr>
          <w:highlight w:val="yellow"/>
        </w:rPr>
        <w:t xml:space="preserve">[consulté le </w:t>
      </w:r>
      <w:r w:rsidR="00DD7718">
        <w:rPr>
          <w:highlight w:val="yellow"/>
        </w:rPr>
        <w:t>04</w:t>
      </w:r>
      <w:r w:rsidR="00A758E1" w:rsidRPr="0061193F">
        <w:rPr>
          <w:highlight w:val="yellow"/>
        </w:rPr>
        <w:t xml:space="preserve"> </w:t>
      </w:r>
      <w:r w:rsidR="00DD7718">
        <w:rPr>
          <w:highlight w:val="yellow"/>
        </w:rPr>
        <w:t>avril</w:t>
      </w:r>
      <w:r w:rsidR="00DD7718" w:rsidRPr="0061193F">
        <w:rPr>
          <w:highlight w:val="yellow"/>
        </w:rPr>
        <w:t xml:space="preserve"> </w:t>
      </w:r>
      <w:r w:rsidR="00A758E1" w:rsidRPr="0061193F">
        <w:rPr>
          <w:highlight w:val="yellow"/>
        </w:rPr>
        <w:t>2025</w:t>
      </w:r>
      <w:r w:rsidR="00A758E1" w:rsidRPr="00A758E1">
        <w:t>].</w:t>
      </w:r>
    </w:p>
  </w:footnote>
  <w:footnote w:id="4">
    <w:p w14:paraId="73654E1C" w14:textId="77777777" w:rsidR="00A758E1" w:rsidRDefault="00A758E1" w:rsidP="00A758E1">
      <w:pPr>
        <w:pStyle w:val="Notedebasdepage"/>
      </w:pPr>
      <w:r>
        <w:rPr>
          <w:rStyle w:val="Appelnotedebasdep"/>
        </w:rPr>
        <w:footnoteRef/>
      </w:r>
      <w:r>
        <w:t xml:space="preserve"> A</w:t>
      </w:r>
      <w:r w:rsidRPr="00254C8F">
        <w:t>ssociation</w:t>
      </w:r>
      <w:r>
        <w:t xml:space="preserve">, créée en 1970, déclarée d’utilité publique en 1976, </w:t>
      </w:r>
      <w:r w:rsidRPr="00254C8F">
        <w:t>dont l'objectif est de valoriser le patrimoine culturel de la Savoie</w:t>
      </w:r>
      <w:r>
        <w:t xml:space="preserve">. Elle organise ainsi des visites découvertes, des événements culturels et de multiples autres activités culturelles et touristiques sur la plus grande partie du département de la Savoie. </w:t>
      </w:r>
    </w:p>
  </w:footnote>
  <w:footnote w:id="5">
    <w:p w14:paraId="531A5A3B" w14:textId="39DFD025" w:rsidR="007E0F04" w:rsidRDefault="007E0F04">
      <w:pPr>
        <w:pStyle w:val="Notedebasdepage"/>
      </w:pPr>
      <w:r>
        <w:rPr>
          <w:rStyle w:val="Appelnotedebasdep"/>
        </w:rPr>
        <w:footnoteRef/>
      </w:r>
      <w:r>
        <w:t xml:space="preserve"> Entretien</w:t>
      </w:r>
      <w:r w:rsidR="00903708">
        <w:t>, réalisé le 09 mars 2021,</w:t>
      </w:r>
      <w:r>
        <w:t xml:space="preserve"> avec </w:t>
      </w:r>
      <w:r w:rsidR="00903708" w:rsidRPr="00763A46">
        <w:t>le chef de projet</w:t>
      </w:r>
      <w:r w:rsidR="00B2434D" w:rsidRPr="004C7B79">
        <w:t xml:space="preserve"> </w:t>
      </w:r>
      <w:r w:rsidR="009068A1">
        <w:t xml:space="preserve">Interreg </w:t>
      </w:r>
      <w:r w:rsidR="00903708" w:rsidRPr="00903708">
        <w:rPr>
          <w:i/>
          <w:iCs/>
        </w:rPr>
        <w:t>Traverse – Patrimoines franco-suisse en partage</w:t>
      </w:r>
      <w:r w:rsidR="00903708">
        <w:t>.</w:t>
      </w:r>
    </w:p>
  </w:footnote>
  <w:footnote w:id="6">
    <w:p w14:paraId="59DC04F6" w14:textId="74335B25" w:rsidR="007E0F04" w:rsidRDefault="007E0F04">
      <w:pPr>
        <w:pStyle w:val="Notedebasdepage"/>
      </w:pPr>
      <w:r>
        <w:rPr>
          <w:rStyle w:val="Appelnotedebasdep"/>
        </w:rPr>
        <w:footnoteRef/>
      </w:r>
      <w:r>
        <w:t xml:space="preserve"> Présentation du projet Traverse – Patrimoines franco-suisse en partage sur le site d’Interreg France-Suisse : </w:t>
      </w:r>
      <w:hyperlink r:id="rId2" w:history="1">
        <w:r w:rsidRPr="005C4B37">
          <w:rPr>
            <w:rStyle w:val="Lienhypertexte"/>
          </w:rPr>
          <w:t>https://www.interreg-francesuisse.eu/beneficiaire/pep-patrimoines-franco-suisses-en-partage/</w:t>
        </w:r>
      </w:hyperlink>
      <w:r>
        <w:t xml:space="preserve"> </w:t>
      </w:r>
    </w:p>
  </w:footnote>
  <w:footnote w:id="7">
    <w:p w14:paraId="0B384329" w14:textId="6CABD68D" w:rsidR="008B765B" w:rsidRDefault="008B765B">
      <w:pPr>
        <w:pStyle w:val="Notedebasdepage"/>
      </w:pPr>
      <w:r>
        <w:rPr>
          <w:rStyle w:val="Appelnotedebasdep"/>
        </w:rPr>
        <w:footnoteRef/>
      </w:r>
      <w:r>
        <w:t xml:space="preserve"> </w:t>
      </w:r>
      <w:r w:rsidR="00903708">
        <w:t xml:space="preserve">Entretien, réalisé le 09 mars 2021, avec le chef de projet </w:t>
      </w:r>
      <w:r w:rsidR="009068A1">
        <w:t xml:space="preserve">Interreg </w:t>
      </w:r>
      <w:r w:rsidR="00903708" w:rsidRPr="00903708">
        <w:rPr>
          <w:i/>
          <w:iCs/>
        </w:rPr>
        <w:t>Traverse – Patrimoines franco-suisse en partage</w:t>
      </w:r>
      <w:r w:rsidR="009A29BA">
        <w:rPr>
          <w:i/>
          <w:iCs/>
        </w:rPr>
        <w:t>.</w:t>
      </w:r>
    </w:p>
  </w:footnote>
  <w:footnote w:id="8">
    <w:p w14:paraId="455607FA" w14:textId="44DD59BA" w:rsidR="008B765B" w:rsidRDefault="008B765B">
      <w:pPr>
        <w:pStyle w:val="Notedebasdepage"/>
      </w:pPr>
      <w:r>
        <w:rPr>
          <w:rStyle w:val="Appelnotedebasdep"/>
        </w:rPr>
        <w:footnoteRef/>
      </w:r>
      <w:r>
        <w:t xml:space="preserve"> </w:t>
      </w:r>
      <w:r w:rsidR="00903708" w:rsidRPr="00490F4C">
        <w:rPr>
          <w:i/>
          <w:iCs/>
        </w:rPr>
        <w:t>Idem</w:t>
      </w:r>
      <w:r w:rsidR="0061193F" w:rsidRPr="00490F4C">
        <w:rPr>
          <w:i/>
          <w:iCs/>
        </w:rPr>
        <w:t>.</w:t>
      </w:r>
      <w:r w:rsidR="00903708">
        <w:t xml:space="preserve"> </w:t>
      </w:r>
    </w:p>
  </w:footnote>
  <w:footnote w:id="9">
    <w:p w14:paraId="176053F4" w14:textId="2BDA2A51" w:rsidR="008B765B" w:rsidRDefault="008B765B">
      <w:pPr>
        <w:pStyle w:val="Notedebasdepage"/>
      </w:pPr>
      <w:r>
        <w:rPr>
          <w:rStyle w:val="Appelnotedebasdep"/>
        </w:rPr>
        <w:footnoteRef/>
      </w:r>
      <w:r>
        <w:t xml:space="preserve"> </w:t>
      </w:r>
      <w:r w:rsidR="00107921" w:rsidRPr="00490F4C">
        <w:rPr>
          <w:i/>
          <w:iCs/>
        </w:rPr>
        <w:t>Ibid.</w:t>
      </w:r>
    </w:p>
  </w:footnote>
  <w:footnote w:id="10">
    <w:p w14:paraId="262FD040" w14:textId="7AEC8911" w:rsidR="00875385" w:rsidRDefault="00875385">
      <w:pPr>
        <w:pStyle w:val="Notedebasdepage"/>
      </w:pPr>
      <w:r>
        <w:rPr>
          <w:rStyle w:val="Appelnotedebasdep"/>
        </w:rPr>
        <w:footnoteRef/>
      </w:r>
      <w:r>
        <w:t xml:space="preserve"> </w:t>
      </w:r>
      <w:r w:rsidR="008E1C9A">
        <w:t>Site internet de promotion de l’application</w:t>
      </w:r>
      <w:r w:rsidR="0061193F">
        <w:t>. Disponible sur :</w:t>
      </w:r>
      <w:r w:rsidR="008E1C9A">
        <w:t xml:space="preserve"> </w:t>
      </w:r>
      <w:hyperlink r:id="rId3" w:history="1">
        <w:r w:rsidR="008E1C9A" w:rsidRPr="00D15708">
          <w:rPr>
            <w:rStyle w:val="Lienhypertexte"/>
          </w:rPr>
          <w:t>https://www.traverse-patrimoines.com/</w:t>
        </w:r>
      </w:hyperlink>
      <w:r w:rsidR="008E1C9A">
        <w:t xml:space="preserve"> </w:t>
      </w:r>
      <w:r w:rsidR="0061193F" w:rsidRPr="00490F4C">
        <w:rPr>
          <w:highlight w:val="yellow"/>
        </w:rPr>
        <w:t xml:space="preserve">[consulté le </w:t>
      </w:r>
      <w:r w:rsidR="00DD7718">
        <w:rPr>
          <w:highlight w:val="yellow"/>
        </w:rPr>
        <w:t>24 avril 2024</w:t>
      </w:r>
      <w:r w:rsidR="0061193F" w:rsidRPr="00490F4C">
        <w:rPr>
          <w:highlight w:val="yellow"/>
        </w:rPr>
        <w:t>].</w:t>
      </w:r>
    </w:p>
  </w:footnote>
  <w:footnote w:id="11">
    <w:p w14:paraId="51737AAC" w14:textId="349665D2" w:rsidR="00182C3B" w:rsidRDefault="00182C3B">
      <w:pPr>
        <w:pStyle w:val="Notedebasdepage"/>
      </w:pPr>
      <w:r>
        <w:rPr>
          <w:rStyle w:val="Appelnotedebasdep"/>
        </w:rPr>
        <w:footnoteRef/>
      </w:r>
      <w:r>
        <w:t xml:space="preserve"> </w:t>
      </w:r>
      <w:r w:rsidR="009A29BA">
        <w:t xml:space="preserve">Entretien, réalisé le 09 mars 2021, avec le chef de projet </w:t>
      </w:r>
      <w:r w:rsidR="009068A1">
        <w:t xml:space="preserve">Interreg </w:t>
      </w:r>
      <w:r w:rsidR="009A29BA" w:rsidRPr="00903708">
        <w:rPr>
          <w:i/>
          <w:iCs/>
        </w:rPr>
        <w:t>Traverse – Patrimoines franco-suisse en partage</w:t>
      </w:r>
      <w:r w:rsidR="009A29BA">
        <w:t>.</w:t>
      </w:r>
    </w:p>
  </w:footnote>
  <w:footnote w:id="12">
    <w:p w14:paraId="1D349371" w14:textId="4BF9AFB6" w:rsidR="00A927FB" w:rsidRDefault="00A927FB">
      <w:pPr>
        <w:pStyle w:val="Notedebasdepage"/>
      </w:pPr>
      <w:r>
        <w:rPr>
          <w:rStyle w:val="Appelnotedebasdep"/>
        </w:rPr>
        <w:footnoteRef/>
      </w:r>
      <w:r>
        <w:t xml:space="preserve"> A titre d’exemple, le site internet officiel du projet (</w:t>
      </w:r>
      <w:hyperlink r:id="rId4" w:history="1">
        <w:r w:rsidRPr="005C4B37">
          <w:rPr>
            <w:rStyle w:val="Lienhypertexte"/>
          </w:rPr>
          <w:t>https://www.traverse-patrimoines.com/</w:t>
        </w:r>
      </w:hyperlink>
      <w:r>
        <w:t xml:space="preserve">) n’est plus actif depuis la fin du premier semestre 2024. </w:t>
      </w:r>
    </w:p>
  </w:footnote>
  <w:footnote w:id="13">
    <w:p w14:paraId="01304931" w14:textId="184F200B" w:rsidR="009A29BA" w:rsidRDefault="009A29BA">
      <w:pPr>
        <w:pStyle w:val="Notedebasdepage"/>
      </w:pPr>
      <w:r>
        <w:rPr>
          <w:rStyle w:val="Appelnotedebasdep"/>
        </w:rPr>
        <w:footnoteRef/>
      </w:r>
      <w:r>
        <w:t xml:space="preserve"> « </w:t>
      </w:r>
      <w:r w:rsidRPr="009A29BA">
        <w:t>Découvrir le patrimoine transfrontalier grâce à “</w:t>
      </w:r>
      <w:r w:rsidR="00107921">
        <w:t>T</w:t>
      </w:r>
      <w:r w:rsidRPr="009A29BA">
        <w:t>raverse”</w:t>
      </w:r>
      <w:r>
        <w:t> », Swissinfo, 07 septembre 2017</w:t>
      </w:r>
      <w:r w:rsidR="00107921">
        <w:t xml:space="preserve"> [article, en ligne]. Disponible sur : </w:t>
      </w:r>
      <w:hyperlink r:id="rId5" w:history="1">
        <w:r w:rsidR="00107921" w:rsidRPr="00107921">
          <w:rPr>
            <w:rStyle w:val="Lienhypertexte"/>
          </w:rPr>
          <w:t>https://www.swissinfo.ch/fre/d%c3%a9couvrir-le-patrimoine-transfrontalier-gr%c3%a2ce-%c3%a0-traverse/43500952</w:t>
        </w:r>
      </w:hyperlink>
      <w:r w:rsidR="00107921">
        <w:t xml:space="preserve"> </w:t>
      </w:r>
      <w:r w:rsidR="00107921" w:rsidRPr="00490F4C">
        <w:rPr>
          <w:highlight w:val="yellow"/>
        </w:rPr>
        <w:t xml:space="preserve">[consulté le </w:t>
      </w:r>
      <w:r w:rsidR="00DD7718">
        <w:rPr>
          <w:highlight w:val="yellow"/>
        </w:rPr>
        <w:t>04 avril 2025</w:t>
      </w:r>
      <w:r w:rsidR="00107921" w:rsidRPr="00490F4C">
        <w:rPr>
          <w:highlight w:val="yellow"/>
        </w:rPr>
        <w:t>]</w:t>
      </w:r>
      <w:r w:rsidRPr="00490F4C">
        <w:rPr>
          <w:highlight w:val="yellow"/>
        </w:rPr>
        <w:t>.</w:t>
      </w:r>
      <w:r>
        <w:t xml:space="preserve"> </w:t>
      </w:r>
    </w:p>
  </w:footnote>
  <w:footnote w:id="14">
    <w:p w14:paraId="2C763783" w14:textId="4645CD09" w:rsidR="009A29BA" w:rsidRDefault="009A29BA">
      <w:pPr>
        <w:pStyle w:val="Notedebasdepage"/>
      </w:pPr>
      <w:r>
        <w:rPr>
          <w:rStyle w:val="Appelnotedebasdep"/>
        </w:rPr>
        <w:footnoteRef/>
      </w:r>
      <w:r>
        <w:t xml:space="preserve"> « </w:t>
      </w:r>
      <w:r w:rsidRPr="009A29BA">
        <w:t>Une appli transfrontalière pour parcourir le patrimoine</w:t>
      </w:r>
      <w:r>
        <w:t xml:space="preserve"> », </w:t>
      </w:r>
      <w:r w:rsidRPr="00490F4C">
        <w:rPr>
          <w:i/>
          <w:iCs/>
        </w:rPr>
        <w:t>Tribune de Genève</w:t>
      </w:r>
      <w:r>
        <w:t>, 08 septembre 2017</w:t>
      </w:r>
      <w:r w:rsidR="00107921">
        <w:t xml:space="preserve"> [article, en ligne]. Disponible sur</w:t>
      </w:r>
      <w:r>
        <w:t xml:space="preserve"> : </w:t>
      </w:r>
      <w:hyperlink r:id="rId6" w:history="1">
        <w:r w:rsidRPr="005C4B37">
          <w:rPr>
            <w:rStyle w:val="Lienhypertexte"/>
          </w:rPr>
          <w:t>https://www.tdg.ch/une-appli-transfrontaliere-pour-parcourir-le-patrimoine-564328831747</w:t>
        </w:r>
      </w:hyperlink>
      <w:r w:rsidR="00107921">
        <w:t xml:space="preserve"> </w:t>
      </w:r>
      <w:r w:rsidR="00107921" w:rsidRPr="00490F4C">
        <w:rPr>
          <w:highlight w:val="yellow"/>
        </w:rPr>
        <w:t>[consulté le</w:t>
      </w:r>
      <w:r w:rsidR="00DD7718">
        <w:rPr>
          <w:highlight w:val="yellow"/>
        </w:rPr>
        <w:t xml:space="preserve"> 04 avril 2025</w:t>
      </w:r>
      <w:r w:rsidR="00107921" w:rsidRPr="00490F4C">
        <w:rPr>
          <w:highlight w:val="yellow"/>
        </w:rPr>
        <w:t>]</w:t>
      </w:r>
      <w:r>
        <w:t xml:space="preserve">. </w:t>
      </w:r>
    </w:p>
  </w:footnote>
  <w:footnote w:id="15">
    <w:p w14:paraId="29BDB9A8" w14:textId="20279B76" w:rsidR="009A29BA" w:rsidRDefault="009A29BA">
      <w:pPr>
        <w:pStyle w:val="Notedebasdepage"/>
      </w:pPr>
      <w:r>
        <w:rPr>
          <w:rStyle w:val="Appelnotedebasdep"/>
        </w:rPr>
        <w:footnoteRef/>
      </w:r>
      <w:r>
        <w:t xml:space="preserve"> </w:t>
      </w:r>
      <w:proofErr w:type="spellStart"/>
      <w:r w:rsidR="00107921" w:rsidRPr="00490F4C">
        <w:rPr>
          <w:i/>
          <w:iCs/>
        </w:rPr>
        <w:t>Idib</w:t>
      </w:r>
      <w:proofErr w:type="spellEnd"/>
      <w:r w:rsidR="00107921">
        <w:t>.</w:t>
      </w:r>
      <w:r>
        <w:t xml:space="preserve"> </w:t>
      </w:r>
    </w:p>
  </w:footnote>
  <w:footnote w:id="16">
    <w:p w14:paraId="207A4A07" w14:textId="2C6C0F62" w:rsidR="009A29BA" w:rsidRDefault="009A29BA">
      <w:pPr>
        <w:pStyle w:val="Notedebasdepage"/>
      </w:pPr>
      <w:r>
        <w:rPr>
          <w:rStyle w:val="Appelnotedebasdep"/>
        </w:rPr>
        <w:footnoteRef/>
      </w:r>
      <w:r>
        <w:t xml:space="preserve"> Entretien, réalisé le 09 mars 2021, avec le chef de projet </w:t>
      </w:r>
      <w:r w:rsidRPr="00903708">
        <w:rPr>
          <w:i/>
          <w:iCs/>
        </w:rPr>
        <w:t>Traverse – Patrimoines franco-suisse en partage</w:t>
      </w:r>
      <w:r>
        <w:t xml:space="preserve">. </w:t>
      </w:r>
    </w:p>
  </w:footnote>
  <w:footnote w:id="17">
    <w:p w14:paraId="7C4FF0F1" w14:textId="1BCC70E6" w:rsidR="00845C03" w:rsidRDefault="00845C03">
      <w:pPr>
        <w:pStyle w:val="Notedebasdepage"/>
      </w:pPr>
      <w:r>
        <w:rPr>
          <w:rStyle w:val="Appelnotedebasdep"/>
        </w:rPr>
        <w:footnoteRef/>
      </w:r>
      <w:r>
        <w:t xml:space="preserve"> Présentation du projet </w:t>
      </w:r>
      <w:r w:rsidRPr="00845C03">
        <w:t>Traverse – Patrimoines franco-suisses en partage</w:t>
      </w:r>
      <w:r>
        <w:t xml:space="preserve"> sur le site internet Interreg</w:t>
      </w:r>
      <w:r w:rsidR="00107921">
        <w:t>. Disponible sur :</w:t>
      </w:r>
      <w:r>
        <w:t xml:space="preserve"> </w:t>
      </w:r>
      <w:hyperlink r:id="rId7" w:history="1">
        <w:r w:rsidRPr="005C4B37">
          <w:rPr>
            <w:rStyle w:val="Lienhypertexte"/>
          </w:rPr>
          <w:t>https://www.interreg-francesuisse.eu/beneficiaire/pep-patrimoines-franco-suisses-en-partage/</w:t>
        </w:r>
      </w:hyperlink>
      <w:r w:rsidR="00107921">
        <w:t xml:space="preserve"> [</w:t>
      </w:r>
      <w:r w:rsidR="00107921" w:rsidRPr="00490F4C">
        <w:rPr>
          <w:highlight w:val="yellow"/>
        </w:rPr>
        <w:t>consulté le</w:t>
      </w:r>
      <w:r w:rsidR="00DD7718">
        <w:t xml:space="preserve"> 07 novembre 2024</w:t>
      </w:r>
      <w:r w:rsidR="00107921">
        <w:t>].</w:t>
      </w:r>
    </w:p>
  </w:footnote>
  <w:footnote w:id="18">
    <w:p w14:paraId="4E7A5619" w14:textId="5DB3FE69" w:rsidR="00A47713" w:rsidRPr="00107921" w:rsidRDefault="00A47713" w:rsidP="00490F4C">
      <w:r>
        <w:rPr>
          <w:rStyle w:val="Appelnotedebasdep"/>
        </w:rPr>
        <w:footnoteRef/>
      </w:r>
      <w:r>
        <w:t xml:space="preserve"> Site internet de présentation de l’application</w:t>
      </w:r>
      <w:r w:rsidR="00107921">
        <w:t xml:space="preserve">. </w:t>
      </w:r>
      <w:r w:rsidR="00107921" w:rsidRPr="00107921">
        <w:rPr>
          <w:sz w:val="20"/>
          <w:szCs w:val="20"/>
        </w:rPr>
        <w:t>Disponible sur :</w:t>
      </w:r>
      <w:r w:rsidRPr="00107921">
        <w:rPr>
          <w:sz w:val="20"/>
          <w:szCs w:val="20"/>
        </w:rPr>
        <w:t xml:space="preserve"> </w:t>
      </w:r>
      <w:hyperlink r:id="rId8" w:history="1">
        <w:r w:rsidRPr="00107921">
          <w:rPr>
            <w:rStyle w:val="Lienhypertexte"/>
            <w:sz w:val="20"/>
            <w:szCs w:val="20"/>
          </w:rPr>
          <w:t>https://www.traverse-patrimoines.com/app/</w:t>
        </w:r>
      </w:hyperlink>
      <w:r w:rsidRPr="00107921">
        <w:rPr>
          <w:rStyle w:val="Lienhypertexte"/>
          <w:sz w:val="20"/>
          <w:szCs w:val="20"/>
        </w:rPr>
        <w:t xml:space="preserve"> </w:t>
      </w:r>
      <w:r w:rsidR="00107921" w:rsidRPr="00490F4C">
        <w:rPr>
          <w:rStyle w:val="Lienhypertexte"/>
          <w:color w:val="auto"/>
          <w:sz w:val="20"/>
          <w:szCs w:val="20"/>
          <w:u w:val="none"/>
        </w:rPr>
        <w:t>[</w:t>
      </w:r>
      <w:r w:rsidR="00107921" w:rsidRPr="00490F4C">
        <w:rPr>
          <w:rStyle w:val="Lienhypertexte"/>
          <w:color w:val="auto"/>
          <w:sz w:val="20"/>
          <w:szCs w:val="20"/>
          <w:highlight w:val="yellow"/>
          <w:u w:val="none"/>
        </w:rPr>
        <w:t xml:space="preserve">consulté le </w:t>
      </w:r>
      <w:r w:rsidR="00DD7718">
        <w:rPr>
          <w:rStyle w:val="Lienhypertexte"/>
          <w:color w:val="auto"/>
          <w:sz w:val="20"/>
          <w:szCs w:val="20"/>
          <w:highlight w:val="yellow"/>
          <w:u w:val="none"/>
        </w:rPr>
        <w:t>24 avril 2024</w:t>
      </w:r>
      <w:r w:rsidR="00107921" w:rsidRPr="00490F4C">
        <w:rPr>
          <w:rStyle w:val="Lienhypertexte"/>
          <w:color w:val="auto"/>
          <w:sz w:val="20"/>
          <w:szCs w:val="20"/>
          <w:highlight w:val="yellow"/>
          <w:u w:val="none"/>
        </w:rPr>
        <w:t>].</w:t>
      </w:r>
    </w:p>
  </w:footnote>
  <w:footnote w:id="19">
    <w:p w14:paraId="0BF7206B" w14:textId="5D33DFF4" w:rsidR="00A47713" w:rsidRDefault="00A47713">
      <w:pPr>
        <w:pStyle w:val="Notedebasdepage"/>
      </w:pPr>
      <w:r>
        <w:rPr>
          <w:rStyle w:val="Appelnotedebasdep"/>
        </w:rPr>
        <w:footnoteRef/>
      </w:r>
      <w:r>
        <w:t xml:space="preserve"> </w:t>
      </w:r>
      <w:r w:rsidRPr="00490F4C">
        <w:rPr>
          <w:i/>
          <w:iCs/>
        </w:rPr>
        <w:t>I</w:t>
      </w:r>
      <w:r w:rsidR="00107921">
        <w:rPr>
          <w:i/>
          <w:iCs/>
        </w:rPr>
        <w:t>bid</w:t>
      </w:r>
      <w:r>
        <w:t xml:space="preserve">. </w:t>
      </w:r>
    </w:p>
  </w:footnote>
  <w:footnote w:id="20">
    <w:p w14:paraId="6D76B40A" w14:textId="3145D25A" w:rsidR="004724D9" w:rsidRDefault="004724D9">
      <w:pPr>
        <w:pStyle w:val="Notedebasdepage"/>
      </w:pPr>
      <w:r>
        <w:rPr>
          <w:rStyle w:val="Appelnotedebasdep"/>
        </w:rPr>
        <w:footnoteRef/>
      </w:r>
      <w:r>
        <w:t xml:space="preserve"> Entretien, réalisé le 09 mars 2021, avec le chef de projet </w:t>
      </w:r>
      <w:r w:rsidR="009068A1">
        <w:t xml:space="preserve">Interreg </w:t>
      </w:r>
      <w:r w:rsidRPr="00903708">
        <w:rPr>
          <w:i/>
          <w:iCs/>
        </w:rPr>
        <w:t>Traverse – Patrimoines franco-suisse en partage</w:t>
      </w:r>
      <w:r>
        <w:rPr>
          <w:i/>
          <w:iCs/>
        </w:rPr>
        <w:t>.</w:t>
      </w:r>
    </w:p>
  </w:footnote>
  <w:footnote w:id="21">
    <w:p w14:paraId="65779BBE" w14:textId="77777777" w:rsidR="00B20603" w:rsidRDefault="00B20603" w:rsidP="00B20603">
      <w:pPr>
        <w:pStyle w:val="Notedebasdepage"/>
      </w:pPr>
      <w:r>
        <w:rPr>
          <w:rStyle w:val="Appelnotedebasdep"/>
        </w:rPr>
        <w:footnoteRef/>
      </w:r>
      <w:r>
        <w:t xml:space="preserve"> </w:t>
      </w:r>
      <w:r w:rsidRPr="00121D6B">
        <w:t>Présentation de Traverse sur l’App Store</w:t>
      </w:r>
      <w:r>
        <w:t xml:space="preserve">. </w:t>
      </w:r>
    </w:p>
  </w:footnote>
  <w:footnote w:id="22">
    <w:p w14:paraId="3607F592" w14:textId="67CFAC8B" w:rsidR="0008616C" w:rsidRDefault="0008616C">
      <w:pPr>
        <w:pStyle w:val="Notedebasdepage"/>
      </w:pPr>
      <w:r>
        <w:rPr>
          <w:rStyle w:val="Appelnotedebasdep"/>
        </w:rPr>
        <w:footnoteRef/>
      </w:r>
      <w:r>
        <w:t xml:space="preserve"> </w:t>
      </w:r>
      <w:r w:rsidR="00950726">
        <w:t>La notion d’</w:t>
      </w:r>
      <w:proofErr w:type="spellStart"/>
      <w:r w:rsidR="00950726">
        <w:t>architexte</w:t>
      </w:r>
      <w:proofErr w:type="spellEnd"/>
      <w:r w:rsidR="00950726">
        <w:t xml:space="preserve"> vise à décrire, tels les logiciels de traitements de texte, « les outils qui permettent l’existence de l’écrit à l’écran et qui, non contents</w:t>
      </w:r>
      <w:r>
        <w:t xml:space="preserve"> </w:t>
      </w:r>
      <w:r w:rsidR="00950726">
        <w:t xml:space="preserve">de représenter la structure du texte, en commandent l’exécution et la réalisation » (Souchier </w:t>
      </w:r>
      <w:r w:rsidR="00950726" w:rsidRPr="00490F4C">
        <w:rPr>
          <w:i/>
          <w:iCs/>
        </w:rPr>
        <w:t>et al.,</w:t>
      </w:r>
      <w:r w:rsidR="00950726">
        <w:t xml:space="preserve"> 2019, p.</w:t>
      </w:r>
      <w:r w:rsidR="00EB7534">
        <w:t xml:space="preserve"> </w:t>
      </w:r>
      <w:r w:rsidR="00950726">
        <w:t xml:space="preserve">302). </w:t>
      </w:r>
    </w:p>
  </w:footnote>
  <w:footnote w:id="23">
    <w:p w14:paraId="05E5BBD7" w14:textId="2E8D3DF1" w:rsidR="008E7973" w:rsidRDefault="008E7973">
      <w:pPr>
        <w:pStyle w:val="Notedebasdepage"/>
      </w:pPr>
      <w:r>
        <w:rPr>
          <w:rStyle w:val="Appelnotedebasdep"/>
        </w:rPr>
        <w:footnoteRef/>
      </w:r>
      <w:r>
        <w:t xml:space="preserve"> Vidéo de </w:t>
      </w:r>
      <w:r w:rsidR="00310357">
        <w:t>p</w:t>
      </w:r>
      <w:r w:rsidRPr="008E7973">
        <w:t>résentation de l'outil d'éditorialisation et de l'application mobile</w:t>
      </w:r>
      <w:r w:rsidR="00310357">
        <w:t xml:space="preserve">. Disponible sur : </w:t>
      </w:r>
      <w:hyperlink r:id="rId9" w:history="1">
        <w:r w:rsidRPr="00A93332">
          <w:rPr>
            <w:rStyle w:val="Lienhypertexte"/>
          </w:rPr>
          <w:t>https://www.youtube.com/watch?v=ADAloL7jZC0&amp;t=87s</w:t>
        </w:r>
      </w:hyperlink>
      <w:r>
        <w:t xml:space="preserve"> </w:t>
      </w:r>
      <w:r w:rsidR="00310357">
        <w:t>[</w:t>
      </w:r>
      <w:r w:rsidR="00310357" w:rsidRPr="00490F4C">
        <w:rPr>
          <w:highlight w:val="yellow"/>
        </w:rPr>
        <w:t>consulté le</w:t>
      </w:r>
      <w:r w:rsidR="00310357">
        <w:t xml:space="preserve"> </w:t>
      </w:r>
      <w:r w:rsidR="00DD7718">
        <w:t>04 avril 2025</w:t>
      </w:r>
      <w:r w:rsidR="00310357">
        <w:t>].</w:t>
      </w:r>
    </w:p>
  </w:footnote>
  <w:footnote w:id="24">
    <w:p w14:paraId="776E68AA" w14:textId="4BABFD23" w:rsidR="00D22564" w:rsidRDefault="00D22564">
      <w:pPr>
        <w:pStyle w:val="Notedebasdepage"/>
      </w:pPr>
      <w:r>
        <w:rPr>
          <w:rStyle w:val="Appelnotedebasdep"/>
        </w:rPr>
        <w:footnoteRef/>
      </w:r>
      <w:r>
        <w:t xml:space="preserve"> L’expression « évocations sensibles » revient à plusieurs reprises dans les discours d’escorte de l’application. </w:t>
      </w:r>
    </w:p>
  </w:footnote>
  <w:footnote w:id="25">
    <w:p w14:paraId="2BA1EB7D" w14:textId="4A94BC31" w:rsidR="00D22564" w:rsidRDefault="00D22564">
      <w:pPr>
        <w:pStyle w:val="Notedebasdepage"/>
      </w:pPr>
      <w:r>
        <w:rPr>
          <w:rStyle w:val="Appelnotedebasdep"/>
        </w:rPr>
        <w:footnoteRef/>
      </w:r>
      <w:r w:rsidR="00310357">
        <w:t xml:space="preserve"> Disponible sur :</w:t>
      </w:r>
      <w:r>
        <w:t xml:space="preserve"> </w:t>
      </w:r>
      <w:hyperlink r:id="rId10" w:history="1">
        <w:r w:rsidRPr="00A93332">
          <w:rPr>
            <w:rStyle w:val="Lienhypertexte"/>
          </w:rPr>
          <w:t>https://mobilethinking.ch/portfolio/traverse/</w:t>
        </w:r>
      </w:hyperlink>
      <w:r>
        <w:t xml:space="preserve"> </w:t>
      </w:r>
      <w:r w:rsidR="00310357">
        <w:t>[</w:t>
      </w:r>
      <w:r w:rsidR="00310357" w:rsidRPr="00490F4C">
        <w:rPr>
          <w:highlight w:val="yellow"/>
        </w:rPr>
        <w:t>consulté le</w:t>
      </w:r>
      <w:r w:rsidR="00DD7718">
        <w:t xml:space="preserve"> 04 avril 2025</w:t>
      </w:r>
      <w:r w:rsidR="00310357">
        <w:t>].</w:t>
      </w:r>
    </w:p>
  </w:footnote>
  <w:footnote w:id="26">
    <w:p w14:paraId="039CE598" w14:textId="7B8E0244" w:rsidR="00E30B2F" w:rsidRDefault="00E30B2F">
      <w:pPr>
        <w:pStyle w:val="Notedebasdepage"/>
      </w:pPr>
      <w:r>
        <w:rPr>
          <w:rStyle w:val="Appelnotedebasdep"/>
        </w:rPr>
        <w:footnoteRef/>
      </w:r>
      <w:r>
        <w:t xml:space="preserve"> </w:t>
      </w:r>
      <w:r w:rsidR="00310357">
        <w:t>La</w:t>
      </w:r>
      <w:r>
        <w:t xml:space="preserve"> page</w:t>
      </w:r>
      <w:r w:rsidR="00310357">
        <w:t xml:space="preserve"> Facebook</w:t>
      </w:r>
      <w:r>
        <w:t xml:space="preserve"> (</w:t>
      </w:r>
      <w:hyperlink r:id="rId11" w:history="1">
        <w:r w:rsidRPr="00A93332">
          <w:rPr>
            <w:rStyle w:val="Lienhypertexte"/>
          </w:rPr>
          <w:t>https://www.facebook.com/traversePEP/</w:t>
        </w:r>
      </w:hyperlink>
      <w:r>
        <w:t>)</w:t>
      </w:r>
      <w:r w:rsidRPr="00E30B2F">
        <w:t xml:space="preserve"> </w:t>
      </w:r>
      <w:r>
        <w:t xml:space="preserve">regroupe en juillet 2024 environ 740 membres mais ne propose plus aucune activité depuis août 2022. </w:t>
      </w:r>
    </w:p>
  </w:footnote>
  <w:footnote w:id="27">
    <w:p w14:paraId="57DA161F" w14:textId="11F9E1FE" w:rsidR="00F768F0" w:rsidRDefault="00F768F0">
      <w:pPr>
        <w:pStyle w:val="Notedebasdepage"/>
      </w:pPr>
      <w:r>
        <w:rPr>
          <w:rStyle w:val="Appelnotedebasdep"/>
        </w:rPr>
        <w:footnoteRef/>
      </w:r>
      <w:r>
        <w:t xml:space="preserve"> « </w:t>
      </w:r>
      <w:r w:rsidRPr="009A29BA">
        <w:t>Découvrir le patrimoine transfrontalier grâce à “</w:t>
      </w:r>
      <w:r w:rsidR="00310357">
        <w:t>T</w:t>
      </w:r>
      <w:r w:rsidRPr="009A29BA">
        <w:t>raverse”</w:t>
      </w:r>
      <w:r>
        <w:t> », Swissinfo, 07 septembre 2017</w:t>
      </w:r>
      <w:r w:rsidR="00310357">
        <w:t xml:space="preserve"> [article, en ligne]</w:t>
      </w:r>
      <w:r>
        <w:t xml:space="preserve"> : </w:t>
      </w:r>
      <w:hyperlink r:id="rId12" w:history="1">
        <w:r w:rsidRPr="005C4B37">
          <w:rPr>
            <w:rStyle w:val="Lienhypertexte"/>
          </w:rPr>
          <w:t>https://www.swissinfo.ch/fre/d%c3%a9couvrir-le-patrimoine-transfrontalier-gr%c3%a2ce-%c3%a0-traverse/43500952</w:t>
        </w:r>
      </w:hyperlink>
      <w:r w:rsidR="00310357">
        <w:t xml:space="preserve"> [</w:t>
      </w:r>
      <w:r w:rsidR="00310357" w:rsidRPr="00490F4C">
        <w:rPr>
          <w:highlight w:val="yellow"/>
        </w:rPr>
        <w:t>consulté le</w:t>
      </w:r>
      <w:r w:rsidR="00DD7718">
        <w:t xml:space="preserve"> 04 avril 2025</w:t>
      </w:r>
      <w:r w:rsidR="00310357">
        <w:t>]</w:t>
      </w:r>
      <w:r>
        <w:t>.</w:t>
      </w:r>
    </w:p>
  </w:footnote>
  <w:footnote w:id="28">
    <w:p w14:paraId="531775C9" w14:textId="3A5F8758" w:rsidR="0017276F" w:rsidRDefault="0017276F" w:rsidP="0017276F">
      <w:pPr>
        <w:pStyle w:val="Notedebasdepage"/>
      </w:pPr>
      <w:r>
        <w:rPr>
          <w:rStyle w:val="Appelnotedebasdep"/>
        </w:rPr>
        <w:footnoteRef/>
      </w:r>
      <w:r>
        <w:t xml:space="preserve"> Site internet </w:t>
      </w:r>
      <w:r w:rsidR="00F67464">
        <w:t xml:space="preserve">promotionnel </w:t>
      </w:r>
      <w:r>
        <w:t>du chargé de projet : Lancement de l’adaptation Raconte-moi Genève, 20 mai 2019</w:t>
      </w:r>
      <w:r w:rsidR="00310357">
        <w:t>. Disponible sur :</w:t>
      </w:r>
      <w:r>
        <w:t xml:space="preserve"> </w:t>
      </w:r>
      <w:hyperlink r:id="rId13" w:history="1">
        <w:r w:rsidRPr="00A93332">
          <w:rPr>
            <w:rStyle w:val="Lienhypertexte"/>
          </w:rPr>
          <w:t>https://ulrichfischer.net/2019/05/20/lancement-de-raconte-moi-geneve/</w:t>
        </w:r>
      </w:hyperlink>
      <w:r>
        <w:t xml:space="preserve"> </w:t>
      </w:r>
      <w:r w:rsidR="00310357">
        <w:t>[</w:t>
      </w:r>
      <w:r w:rsidR="00310357" w:rsidRPr="00490F4C">
        <w:rPr>
          <w:highlight w:val="yellow"/>
        </w:rPr>
        <w:t xml:space="preserve">consulté </w:t>
      </w:r>
      <w:proofErr w:type="gramStart"/>
      <w:r w:rsidR="00310357" w:rsidRPr="00490F4C">
        <w:rPr>
          <w:highlight w:val="yellow"/>
        </w:rPr>
        <w:t>le</w:t>
      </w:r>
      <w:r w:rsidR="00310357">
        <w:t xml:space="preserve"> </w:t>
      </w:r>
      <w:r w:rsidR="00DD7718">
        <w:t xml:space="preserve"> 04</w:t>
      </w:r>
      <w:proofErr w:type="gramEnd"/>
      <w:r w:rsidR="00DD7718">
        <w:t xml:space="preserve"> avril 2025</w:t>
      </w:r>
      <w:r w:rsidR="00310357">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32575"/>
    <w:multiLevelType w:val="hybridMultilevel"/>
    <w:tmpl w:val="B29CA40E"/>
    <w:lvl w:ilvl="0" w:tplc="3170FCE0">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4764C9"/>
    <w:multiLevelType w:val="hybridMultilevel"/>
    <w:tmpl w:val="919A55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06186000">
    <w:abstractNumId w:val="1"/>
  </w:num>
  <w:num w:numId="2" w16cid:durableId="11748055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A35"/>
    <w:rsid w:val="00007228"/>
    <w:rsid w:val="000547D7"/>
    <w:rsid w:val="00081F6D"/>
    <w:rsid w:val="0008616C"/>
    <w:rsid w:val="00092CC4"/>
    <w:rsid w:val="000A7CE1"/>
    <w:rsid w:val="000D0948"/>
    <w:rsid w:val="000D2AE6"/>
    <w:rsid w:val="000F1FC4"/>
    <w:rsid w:val="000F36DD"/>
    <w:rsid w:val="00107921"/>
    <w:rsid w:val="00110CD4"/>
    <w:rsid w:val="00111925"/>
    <w:rsid w:val="00121D6B"/>
    <w:rsid w:val="00154EA7"/>
    <w:rsid w:val="0017276F"/>
    <w:rsid w:val="00182C3B"/>
    <w:rsid w:val="00191C78"/>
    <w:rsid w:val="001A7051"/>
    <w:rsid w:val="001B24CF"/>
    <w:rsid w:val="001C5B47"/>
    <w:rsid w:val="00206FA9"/>
    <w:rsid w:val="00212C1C"/>
    <w:rsid w:val="00223C71"/>
    <w:rsid w:val="00232539"/>
    <w:rsid w:val="00254C8F"/>
    <w:rsid w:val="00254CB5"/>
    <w:rsid w:val="002742A3"/>
    <w:rsid w:val="00277FA4"/>
    <w:rsid w:val="0028235C"/>
    <w:rsid w:val="00282B7E"/>
    <w:rsid w:val="002872C1"/>
    <w:rsid w:val="00296AA6"/>
    <w:rsid w:val="002A3D8E"/>
    <w:rsid w:val="002B1ECD"/>
    <w:rsid w:val="002B3DDF"/>
    <w:rsid w:val="002B714D"/>
    <w:rsid w:val="002C27F5"/>
    <w:rsid w:val="002F67F7"/>
    <w:rsid w:val="002F7956"/>
    <w:rsid w:val="00310357"/>
    <w:rsid w:val="00332548"/>
    <w:rsid w:val="003363A8"/>
    <w:rsid w:val="00357A98"/>
    <w:rsid w:val="00365667"/>
    <w:rsid w:val="0037578E"/>
    <w:rsid w:val="00384505"/>
    <w:rsid w:val="00387703"/>
    <w:rsid w:val="003A6901"/>
    <w:rsid w:val="003B0F39"/>
    <w:rsid w:val="00407CA0"/>
    <w:rsid w:val="00410730"/>
    <w:rsid w:val="00420A04"/>
    <w:rsid w:val="0043368A"/>
    <w:rsid w:val="00447C65"/>
    <w:rsid w:val="004643B7"/>
    <w:rsid w:val="004724D9"/>
    <w:rsid w:val="00490F4C"/>
    <w:rsid w:val="004A1B0A"/>
    <w:rsid w:val="004A7546"/>
    <w:rsid w:val="004B287F"/>
    <w:rsid w:val="004C7B79"/>
    <w:rsid w:val="004C7CC9"/>
    <w:rsid w:val="004D3326"/>
    <w:rsid w:val="004E11DF"/>
    <w:rsid w:val="004F058A"/>
    <w:rsid w:val="004F14BC"/>
    <w:rsid w:val="005030F7"/>
    <w:rsid w:val="00526C8E"/>
    <w:rsid w:val="00530C7D"/>
    <w:rsid w:val="00591384"/>
    <w:rsid w:val="00596701"/>
    <w:rsid w:val="005A12F1"/>
    <w:rsid w:val="005B7E24"/>
    <w:rsid w:val="005C7A35"/>
    <w:rsid w:val="005D0046"/>
    <w:rsid w:val="005D0BC5"/>
    <w:rsid w:val="005E62D3"/>
    <w:rsid w:val="005F123D"/>
    <w:rsid w:val="005F46BE"/>
    <w:rsid w:val="005F4757"/>
    <w:rsid w:val="0061193F"/>
    <w:rsid w:val="006762C9"/>
    <w:rsid w:val="00677C85"/>
    <w:rsid w:val="006A29EF"/>
    <w:rsid w:val="006D175D"/>
    <w:rsid w:val="006D49AA"/>
    <w:rsid w:val="006E34F0"/>
    <w:rsid w:val="00726FCB"/>
    <w:rsid w:val="00742EBF"/>
    <w:rsid w:val="00745519"/>
    <w:rsid w:val="007563DB"/>
    <w:rsid w:val="00762E1B"/>
    <w:rsid w:val="00763A46"/>
    <w:rsid w:val="0078185B"/>
    <w:rsid w:val="00783BC9"/>
    <w:rsid w:val="007A1F25"/>
    <w:rsid w:val="007C0A0D"/>
    <w:rsid w:val="007E0F04"/>
    <w:rsid w:val="007F6918"/>
    <w:rsid w:val="00804AD0"/>
    <w:rsid w:val="008076B3"/>
    <w:rsid w:val="008126DF"/>
    <w:rsid w:val="00833954"/>
    <w:rsid w:val="00842CF0"/>
    <w:rsid w:val="00845C03"/>
    <w:rsid w:val="008635B5"/>
    <w:rsid w:val="008710BE"/>
    <w:rsid w:val="00875385"/>
    <w:rsid w:val="00880797"/>
    <w:rsid w:val="0088276C"/>
    <w:rsid w:val="00885D61"/>
    <w:rsid w:val="00894123"/>
    <w:rsid w:val="008B70C3"/>
    <w:rsid w:val="008B765B"/>
    <w:rsid w:val="008C1054"/>
    <w:rsid w:val="008C29E5"/>
    <w:rsid w:val="008E1C9A"/>
    <w:rsid w:val="008E214A"/>
    <w:rsid w:val="008E7973"/>
    <w:rsid w:val="008E7D73"/>
    <w:rsid w:val="00903708"/>
    <w:rsid w:val="009068A1"/>
    <w:rsid w:val="009229D4"/>
    <w:rsid w:val="00950726"/>
    <w:rsid w:val="00971599"/>
    <w:rsid w:val="00975267"/>
    <w:rsid w:val="00991784"/>
    <w:rsid w:val="009A29BA"/>
    <w:rsid w:val="009C10C8"/>
    <w:rsid w:val="009C2F4C"/>
    <w:rsid w:val="009D42BF"/>
    <w:rsid w:val="009E12F0"/>
    <w:rsid w:val="009E6A5E"/>
    <w:rsid w:val="009F0EF9"/>
    <w:rsid w:val="00A10314"/>
    <w:rsid w:val="00A40371"/>
    <w:rsid w:val="00A415DC"/>
    <w:rsid w:val="00A47713"/>
    <w:rsid w:val="00A54B8D"/>
    <w:rsid w:val="00A572F9"/>
    <w:rsid w:val="00A71AA0"/>
    <w:rsid w:val="00A758E1"/>
    <w:rsid w:val="00A927FB"/>
    <w:rsid w:val="00AD5720"/>
    <w:rsid w:val="00AF2D4F"/>
    <w:rsid w:val="00B01563"/>
    <w:rsid w:val="00B20603"/>
    <w:rsid w:val="00B23022"/>
    <w:rsid w:val="00B2434D"/>
    <w:rsid w:val="00B37D00"/>
    <w:rsid w:val="00B53C3F"/>
    <w:rsid w:val="00B73458"/>
    <w:rsid w:val="00B81047"/>
    <w:rsid w:val="00BA54C3"/>
    <w:rsid w:val="00BD1B41"/>
    <w:rsid w:val="00BD4E34"/>
    <w:rsid w:val="00BE3655"/>
    <w:rsid w:val="00BE6622"/>
    <w:rsid w:val="00C04724"/>
    <w:rsid w:val="00C32B3E"/>
    <w:rsid w:val="00C41091"/>
    <w:rsid w:val="00C546B1"/>
    <w:rsid w:val="00C632C8"/>
    <w:rsid w:val="00C7300E"/>
    <w:rsid w:val="00C831D8"/>
    <w:rsid w:val="00C844A7"/>
    <w:rsid w:val="00C85E4A"/>
    <w:rsid w:val="00C85E4E"/>
    <w:rsid w:val="00C86FD7"/>
    <w:rsid w:val="00C919CC"/>
    <w:rsid w:val="00C94DDB"/>
    <w:rsid w:val="00CB5483"/>
    <w:rsid w:val="00CD7648"/>
    <w:rsid w:val="00CF2DEF"/>
    <w:rsid w:val="00D22564"/>
    <w:rsid w:val="00D22BAE"/>
    <w:rsid w:val="00D61B5A"/>
    <w:rsid w:val="00D65C42"/>
    <w:rsid w:val="00D73F96"/>
    <w:rsid w:val="00D9418A"/>
    <w:rsid w:val="00DC7DA7"/>
    <w:rsid w:val="00DD7718"/>
    <w:rsid w:val="00DF3D58"/>
    <w:rsid w:val="00E10293"/>
    <w:rsid w:val="00E30B2F"/>
    <w:rsid w:val="00E350F4"/>
    <w:rsid w:val="00E361CA"/>
    <w:rsid w:val="00E52819"/>
    <w:rsid w:val="00E5481A"/>
    <w:rsid w:val="00E63DF3"/>
    <w:rsid w:val="00E660FE"/>
    <w:rsid w:val="00E668CD"/>
    <w:rsid w:val="00E72A3B"/>
    <w:rsid w:val="00E82F28"/>
    <w:rsid w:val="00E90E90"/>
    <w:rsid w:val="00E9387B"/>
    <w:rsid w:val="00EB1DA1"/>
    <w:rsid w:val="00EB3014"/>
    <w:rsid w:val="00EB4EDA"/>
    <w:rsid w:val="00EB7534"/>
    <w:rsid w:val="00ED52E5"/>
    <w:rsid w:val="00EE773F"/>
    <w:rsid w:val="00EF5DD8"/>
    <w:rsid w:val="00EF7A27"/>
    <w:rsid w:val="00F2030A"/>
    <w:rsid w:val="00F24AF7"/>
    <w:rsid w:val="00F51B0D"/>
    <w:rsid w:val="00F57BC1"/>
    <w:rsid w:val="00F6024B"/>
    <w:rsid w:val="00F6073A"/>
    <w:rsid w:val="00F60D2C"/>
    <w:rsid w:val="00F67464"/>
    <w:rsid w:val="00F725C0"/>
    <w:rsid w:val="00F76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7E10FE"/>
  <w15:chartTrackingRefBased/>
  <w15:docId w15:val="{BDE3B233-703A-475C-8A40-039BE4A86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C9"/>
    <w:pPr>
      <w:jc w:val="both"/>
    </w:pPr>
    <w:rPr>
      <w:rFonts w:ascii="Times New Roman" w:hAnsi="Times New Roman"/>
      <w:sz w:val="24"/>
    </w:rPr>
  </w:style>
  <w:style w:type="paragraph" w:styleId="Titre1">
    <w:name w:val="heading 1"/>
    <w:basedOn w:val="Normal"/>
    <w:next w:val="Normal"/>
    <w:link w:val="Titre1Car"/>
    <w:uiPriority w:val="9"/>
    <w:qFormat/>
    <w:rsid w:val="00804AD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804AD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unhideWhenUsed/>
    <w:qFormat/>
    <w:rsid w:val="00804AD0"/>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A572F9"/>
    <w:rPr>
      <w:color w:val="0563C1" w:themeColor="hyperlink"/>
      <w:u w:val="single"/>
    </w:rPr>
  </w:style>
  <w:style w:type="character" w:customStyle="1" w:styleId="Titre2Car">
    <w:name w:val="Titre 2 Car"/>
    <w:basedOn w:val="Policepardfaut"/>
    <w:link w:val="Titre2"/>
    <w:uiPriority w:val="9"/>
    <w:rsid w:val="00804AD0"/>
    <w:rPr>
      <w:rFonts w:asciiTheme="majorHAnsi" w:eastAsiaTheme="majorEastAsia" w:hAnsiTheme="majorHAnsi" w:cstheme="majorBidi"/>
      <w:color w:val="2E74B5" w:themeColor="accent1" w:themeShade="BF"/>
      <w:sz w:val="26"/>
      <w:szCs w:val="26"/>
    </w:rPr>
  </w:style>
  <w:style w:type="character" w:customStyle="1" w:styleId="Titre1Car">
    <w:name w:val="Titre 1 Car"/>
    <w:basedOn w:val="Policepardfaut"/>
    <w:link w:val="Titre1"/>
    <w:uiPriority w:val="9"/>
    <w:rsid w:val="00804AD0"/>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rsid w:val="00804AD0"/>
    <w:rPr>
      <w:rFonts w:asciiTheme="majorHAnsi" w:eastAsiaTheme="majorEastAsia" w:hAnsiTheme="majorHAnsi" w:cstheme="majorBidi"/>
      <w:color w:val="1F4D78" w:themeColor="accent1" w:themeShade="7F"/>
      <w:sz w:val="24"/>
      <w:szCs w:val="24"/>
    </w:rPr>
  </w:style>
  <w:style w:type="character" w:styleId="Lienhypertextesuivivisit">
    <w:name w:val="FollowedHyperlink"/>
    <w:basedOn w:val="Policepardfaut"/>
    <w:uiPriority w:val="99"/>
    <w:semiHidden/>
    <w:unhideWhenUsed/>
    <w:rsid w:val="00C632C8"/>
    <w:rPr>
      <w:color w:val="954F72" w:themeColor="followedHyperlink"/>
      <w:u w:val="single"/>
    </w:rPr>
  </w:style>
  <w:style w:type="character" w:styleId="Mentionnonrsolue">
    <w:name w:val="Unresolved Mention"/>
    <w:basedOn w:val="Policepardfaut"/>
    <w:uiPriority w:val="99"/>
    <w:semiHidden/>
    <w:unhideWhenUsed/>
    <w:rsid w:val="006762C9"/>
    <w:rPr>
      <w:color w:val="605E5C"/>
      <w:shd w:val="clear" w:color="auto" w:fill="E1DFDD"/>
    </w:rPr>
  </w:style>
  <w:style w:type="character" w:styleId="Accentuation">
    <w:name w:val="Emphasis"/>
    <w:basedOn w:val="Policepardfaut"/>
    <w:uiPriority w:val="20"/>
    <w:qFormat/>
    <w:rsid w:val="00E72A3B"/>
    <w:rPr>
      <w:i/>
      <w:iCs/>
    </w:rPr>
  </w:style>
  <w:style w:type="paragraph" w:styleId="Paragraphedeliste">
    <w:name w:val="List Paragraph"/>
    <w:basedOn w:val="Normal"/>
    <w:uiPriority w:val="34"/>
    <w:qFormat/>
    <w:rsid w:val="00E72A3B"/>
    <w:pPr>
      <w:ind w:left="720"/>
      <w:contextualSpacing/>
    </w:pPr>
  </w:style>
  <w:style w:type="paragraph" w:styleId="Notedebasdepage">
    <w:name w:val="footnote text"/>
    <w:basedOn w:val="Normal"/>
    <w:link w:val="NotedebasdepageCar"/>
    <w:uiPriority w:val="99"/>
    <w:semiHidden/>
    <w:unhideWhenUsed/>
    <w:rsid w:val="00C546B1"/>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C546B1"/>
    <w:rPr>
      <w:rFonts w:ascii="Times New Roman" w:hAnsi="Times New Roman"/>
      <w:sz w:val="20"/>
      <w:szCs w:val="20"/>
    </w:rPr>
  </w:style>
  <w:style w:type="character" w:styleId="Appelnotedebasdep">
    <w:name w:val="footnote reference"/>
    <w:basedOn w:val="Policepardfaut"/>
    <w:uiPriority w:val="99"/>
    <w:semiHidden/>
    <w:unhideWhenUsed/>
    <w:rsid w:val="00C546B1"/>
    <w:rPr>
      <w:vertAlign w:val="superscript"/>
    </w:rPr>
  </w:style>
  <w:style w:type="character" w:customStyle="1" w:styleId="htmltextroota1osq">
    <w:name w:val="htmltext_root__a1osq"/>
    <w:basedOn w:val="Policepardfaut"/>
    <w:rsid w:val="00282B7E"/>
  </w:style>
  <w:style w:type="paragraph" w:styleId="Rvision">
    <w:name w:val="Revision"/>
    <w:hidden/>
    <w:uiPriority w:val="99"/>
    <w:semiHidden/>
    <w:rsid w:val="002B714D"/>
    <w:pPr>
      <w:spacing w:after="0" w:line="240" w:lineRule="auto"/>
    </w:pPr>
    <w:rPr>
      <w:rFonts w:ascii="Times New Roman" w:hAnsi="Times New Roman"/>
      <w:sz w:val="24"/>
    </w:rPr>
  </w:style>
  <w:style w:type="character" w:styleId="Marquedecommentaire">
    <w:name w:val="annotation reference"/>
    <w:basedOn w:val="Policepardfaut"/>
    <w:uiPriority w:val="99"/>
    <w:semiHidden/>
    <w:unhideWhenUsed/>
    <w:rsid w:val="002B714D"/>
    <w:rPr>
      <w:sz w:val="16"/>
      <w:szCs w:val="16"/>
    </w:rPr>
  </w:style>
  <w:style w:type="paragraph" w:styleId="Commentaire">
    <w:name w:val="annotation text"/>
    <w:basedOn w:val="Normal"/>
    <w:link w:val="CommentaireCar"/>
    <w:uiPriority w:val="99"/>
    <w:unhideWhenUsed/>
    <w:rsid w:val="002B714D"/>
    <w:pPr>
      <w:spacing w:line="240" w:lineRule="auto"/>
    </w:pPr>
    <w:rPr>
      <w:sz w:val="20"/>
      <w:szCs w:val="20"/>
    </w:rPr>
  </w:style>
  <w:style w:type="character" w:customStyle="1" w:styleId="CommentaireCar">
    <w:name w:val="Commentaire Car"/>
    <w:basedOn w:val="Policepardfaut"/>
    <w:link w:val="Commentaire"/>
    <w:uiPriority w:val="99"/>
    <w:rsid w:val="002B714D"/>
    <w:rPr>
      <w:rFonts w:ascii="Times New Roman" w:hAnsi="Times New Roman"/>
      <w:sz w:val="20"/>
      <w:szCs w:val="20"/>
    </w:rPr>
  </w:style>
  <w:style w:type="paragraph" w:styleId="Objetducommentaire">
    <w:name w:val="annotation subject"/>
    <w:basedOn w:val="Commentaire"/>
    <w:next w:val="Commentaire"/>
    <w:link w:val="ObjetducommentaireCar"/>
    <w:uiPriority w:val="99"/>
    <w:semiHidden/>
    <w:unhideWhenUsed/>
    <w:rsid w:val="002B714D"/>
    <w:rPr>
      <w:b/>
      <w:bCs/>
    </w:rPr>
  </w:style>
  <w:style w:type="character" w:customStyle="1" w:styleId="ObjetducommentaireCar">
    <w:name w:val="Objet du commentaire Car"/>
    <w:basedOn w:val="CommentaireCar"/>
    <w:link w:val="Objetducommentaire"/>
    <w:uiPriority w:val="99"/>
    <w:semiHidden/>
    <w:rsid w:val="002B714D"/>
    <w:rPr>
      <w:rFonts w:ascii="Times New Roman" w:hAnsi="Times New Roman"/>
      <w:b/>
      <w:bCs/>
      <w:sz w:val="20"/>
      <w:szCs w:val="20"/>
    </w:rPr>
  </w:style>
  <w:style w:type="paragraph" w:styleId="Textedebulles">
    <w:name w:val="Balloon Text"/>
    <w:basedOn w:val="Normal"/>
    <w:link w:val="TextedebullesCar"/>
    <w:uiPriority w:val="99"/>
    <w:semiHidden/>
    <w:unhideWhenUsed/>
    <w:rsid w:val="00F725C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725C0"/>
    <w:rPr>
      <w:rFonts w:ascii="Segoe UI" w:hAnsi="Segoe UI" w:cs="Segoe UI"/>
      <w:sz w:val="18"/>
      <w:szCs w:val="18"/>
    </w:rPr>
  </w:style>
  <w:style w:type="paragraph" w:customStyle="1" w:styleId="pf0">
    <w:name w:val="pf0"/>
    <w:basedOn w:val="Normal"/>
    <w:rsid w:val="00DC7DA7"/>
    <w:pPr>
      <w:spacing w:before="100" w:beforeAutospacing="1" w:after="100" w:afterAutospacing="1" w:line="240" w:lineRule="auto"/>
      <w:jc w:val="left"/>
    </w:pPr>
    <w:rPr>
      <w:rFonts w:eastAsia="Times New Roman" w:cs="Times New Roman"/>
      <w:szCs w:val="24"/>
      <w:lang w:eastAsia="fr-FR"/>
    </w:rPr>
  </w:style>
  <w:style w:type="character" w:customStyle="1" w:styleId="cf01">
    <w:name w:val="cf01"/>
    <w:basedOn w:val="Policepardfaut"/>
    <w:rsid w:val="00DC7DA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7036">
      <w:bodyDiv w:val="1"/>
      <w:marLeft w:val="0"/>
      <w:marRight w:val="0"/>
      <w:marTop w:val="0"/>
      <w:marBottom w:val="0"/>
      <w:divBdr>
        <w:top w:val="none" w:sz="0" w:space="0" w:color="auto"/>
        <w:left w:val="none" w:sz="0" w:space="0" w:color="auto"/>
        <w:bottom w:val="none" w:sz="0" w:space="0" w:color="auto"/>
        <w:right w:val="none" w:sz="0" w:space="0" w:color="auto"/>
      </w:divBdr>
      <w:divsChild>
        <w:div w:id="1726024445">
          <w:marLeft w:val="1080"/>
          <w:marRight w:val="0"/>
          <w:marTop w:val="100"/>
          <w:marBottom w:val="0"/>
          <w:divBdr>
            <w:top w:val="none" w:sz="0" w:space="0" w:color="auto"/>
            <w:left w:val="none" w:sz="0" w:space="0" w:color="auto"/>
            <w:bottom w:val="none" w:sz="0" w:space="0" w:color="auto"/>
            <w:right w:val="none" w:sz="0" w:space="0" w:color="auto"/>
          </w:divBdr>
        </w:div>
        <w:div w:id="790133432">
          <w:marLeft w:val="1080"/>
          <w:marRight w:val="0"/>
          <w:marTop w:val="100"/>
          <w:marBottom w:val="0"/>
          <w:divBdr>
            <w:top w:val="none" w:sz="0" w:space="0" w:color="auto"/>
            <w:left w:val="none" w:sz="0" w:space="0" w:color="auto"/>
            <w:bottom w:val="none" w:sz="0" w:space="0" w:color="auto"/>
            <w:right w:val="none" w:sz="0" w:space="0" w:color="auto"/>
          </w:divBdr>
        </w:div>
      </w:divsChild>
    </w:div>
    <w:div w:id="370082829">
      <w:bodyDiv w:val="1"/>
      <w:marLeft w:val="0"/>
      <w:marRight w:val="0"/>
      <w:marTop w:val="0"/>
      <w:marBottom w:val="0"/>
      <w:divBdr>
        <w:top w:val="none" w:sz="0" w:space="0" w:color="auto"/>
        <w:left w:val="none" w:sz="0" w:space="0" w:color="auto"/>
        <w:bottom w:val="none" w:sz="0" w:space="0" w:color="auto"/>
        <w:right w:val="none" w:sz="0" w:space="0" w:color="auto"/>
      </w:divBdr>
    </w:div>
    <w:div w:id="496118947">
      <w:bodyDiv w:val="1"/>
      <w:marLeft w:val="0"/>
      <w:marRight w:val="0"/>
      <w:marTop w:val="0"/>
      <w:marBottom w:val="0"/>
      <w:divBdr>
        <w:top w:val="none" w:sz="0" w:space="0" w:color="auto"/>
        <w:left w:val="none" w:sz="0" w:space="0" w:color="auto"/>
        <w:bottom w:val="none" w:sz="0" w:space="0" w:color="auto"/>
        <w:right w:val="none" w:sz="0" w:space="0" w:color="auto"/>
      </w:divBdr>
      <w:divsChild>
        <w:div w:id="1943489350">
          <w:marLeft w:val="0"/>
          <w:marRight w:val="0"/>
          <w:marTop w:val="0"/>
          <w:marBottom w:val="0"/>
          <w:divBdr>
            <w:top w:val="none" w:sz="0" w:space="0" w:color="auto"/>
            <w:left w:val="none" w:sz="0" w:space="0" w:color="auto"/>
            <w:bottom w:val="none" w:sz="0" w:space="0" w:color="auto"/>
            <w:right w:val="none" w:sz="0" w:space="0" w:color="auto"/>
          </w:divBdr>
        </w:div>
        <w:div w:id="1302226275">
          <w:marLeft w:val="0"/>
          <w:marRight w:val="0"/>
          <w:marTop w:val="0"/>
          <w:marBottom w:val="0"/>
          <w:divBdr>
            <w:top w:val="none" w:sz="0" w:space="0" w:color="auto"/>
            <w:left w:val="none" w:sz="0" w:space="0" w:color="auto"/>
            <w:bottom w:val="none" w:sz="0" w:space="0" w:color="auto"/>
            <w:right w:val="none" w:sz="0" w:space="0" w:color="auto"/>
          </w:divBdr>
        </w:div>
      </w:divsChild>
    </w:div>
    <w:div w:id="499392884">
      <w:bodyDiv w:val="1"/>
      <w:marLeft w:val="0"/>
      <w:marRight w:val="0"/>
      <w:marTop w:val="0"/>
      <w:marBottom w:val="0"/>
      <w:divBdr>
        <w:top w:val="none" w:sz="0" w:space="0" w:color="auto"/>
        <w:left w:val="none" w:sz="0" w:space="0" w:color="auto"/>
        <w:bottom w:val="none" w:sz="0" w:space="0" w:color="auto"/>
        <w:right w:val="none" w:sz="0" w:space="0" w:color="auto"/>
      </w:divBdr>
    </w:div>
    <w:div w:id="619187865">
      <w:bodyDiv w:val="1"/>
      <w:marLeft w:val="0"/>
      <w:marRight w:val="0"/>
      <w:marTop w:val="0"/>
      <w:marBottom w:val="0"/>
      <w:divBdr>
        <w:top w:val="none" w:sz="0" w:space="0" w:color="auto"/>
        <w:left w:val="none" w:sz="0" w:space="0" w:color="auto"/>
        <w:bottom w:val="none" w:sz="0" w:space="0" w:color="auto"/>
        <w:right w:val="none" w:sz="0" w:space="0" w:color="auto"/>
      </w:divBdr>
      <w:divsChild>
        <w:div w:id="301039496">
          <w:marLeft w:val="0"/>
          <w:marRight w:val="0"/>
          <w:marTop w:val="0"/>
          <w:marBottom w:val="0"/>
          <w:divBdr>
            <w:top w:val="none" w:sz="0" w:space="0" w:color="auto"/>
            <w:left w:val="none" w:sz="0" w:space="0" w:color="auto"/>
            <w:bottom w:val="none" w:sz="0" w:space="0" w:color="auto"/>
            <w:right w:val="none" w:sz="0" w:space="0" w:color="auto"/>
          </w:divBdr>
        </w:div>
      </w:divsChild>
    </w:div>
    <w:div w:id="646517221">
      <w:bodyDiv w:val="1"/>
      <w:marLeft w:val="0"/>
      <w:marRight w:val="0"/>
      <w:marTop w:val="0"/>
      <w:marBottom w:val="0"/>
      <w:divBdr>
        <w:top w:val="none" w:sz="0" w:space="0" w:color="auto"/>
        <w:left w:val="none" w:sz="0" w:space="0" w:color="auto"/>
        <w:bottom w:val="none" w:sz="0" w:space="0" w:color="auto"/>
        <w:right w:val="none" w:sz="0" w:space="0" w:color="auto"/>
      </w:divBdr>
    </w:div>
    <w:div w:id="691690715">
      <w:bodyDiv w:val="1"/>
      <w:marLeft w:val="0"/>
      <w:marRight w:val="0"/>
      <w:marTop w:val="0"/>
      <w:marBottom w:val="0"/>
      <w:divBdr>
        <w:top w:val="none" w:sz="0" w:space="0" w:color="auto"/>
        <w:left w:val="none" w:sz="0" w:space="0" w:color="auto"/>
        <w:bottom w:val="none" w:sz="0" w:space="0" w:color="auto"/>
        <w:right w:val="none" w:sz="0" w:space="0" w:color="auto"/>
      </w:divBdr>
    </w:div>
    <w:div w:id="707529668">
      <w:bodyDiv w:val="1"/>
      <w:marLeft w:val="0"/>
      <w:marRight w:val="0"/>
      <w:marTop w:val="0"/>
      <w:marBottom w:val="0"/>
      <w:divBdr>
        <w:top w:val="none" w:sz="0" w:space="0" w:color="auto"/>
        <w:left w:val="none" w:sz="0" w:space="0" w:color="auto"/>
        <w:bottom w:val="none" w:sz="0" w:space="0" w:color="auto"/>
        <w:right w:val="none" w:sz="0" w:space="0" w:color="auto"/>
      </w:divBdr>
    </w:div>
    <w:div w:id="926961447">
      <w:bodyDiv w:val="1"/>
      <w:marLeft w:val="0"/>
      <w:marRight w:val="0"/>
      <w:marTop w:val="0"/>
      <w:marBottom w:val="0"/>
      <w:divBdr>
        <w:top w:val="none" w:sz="0" w:space="0" w:color="auto"/>
        <w:left w:val="none" w:sz="0" w:space="0" w:color="auto"/>
        <w:bottom w:val="none" w:sz="0" w:space="0" w:color="auto"/>
        <w:right w:val="none" w:sz="0" w:space="0" w:color="auto"/>
      </w:divBdr>
    </w:div>
    <w:div w:id="1248688369">
      <w:bodyDiv w:val="1"/>
      <w:marLeft w:val="0"/>
      <w:marRight w:val="0"/>
      <w:marTop w:val="0"/>
      <w:marBottom w:val="0"/>
      <w:divBdr>
        <w:top w:val="none" w:sz="0" w:space="0" w:color="auto"/>
        <w:left w:val="none" w:sz="0" w:space="0" w:color="auto"/>
        <w:bottom w:val="none" w:sz="0" w:space="0" w:color="auto"/>
        <w:right w:val="none" w:sz="0" w:space="0" w:color="auto"/>
      </w:divBdr>
    </w:div>
    <w:div w:id="1705210160">
      <w:bodyDiv w:val="1"/>
      <w:marLeft w:val="0"/>
      <w:marRight w:val="0"/>
      <w:marTop w:val="0"/>
      <w:marBottom w:val="0"/>
      <w:divBdr>
        <w:top w:val="none" w:sz="0" w:space="0" w:color="auto"/>
        <w:left w:val="none" w:sz="0" w:space="0" w:color="auto"/>
        <w:bottom w:val="none" w:sz="0" w:space="0" w:color="auto"/>
        <w:right w:val="none" w:sz="0" w:space="0" w:color="auto"/>
      </w:divBdr>
    </w:div>
    <w:div w:id="1857501839">
      <w:bodyDiv w:val="1"/>
      <w:marLeft w:val="0"/>
      <w:marRight w:val="0"/>
      <w:marTop w:val="0"/>
      <w:marBottom w:val="0"/>
      <w:divBdr>
        <w:top w:val="none" w:sz="0" w:space="0" w:color="auto"/>
        <w:left w:val="none" w:sz="0" w:space="0" w:color="auto"/>
        <w:bottom w:val="none" w:sz="0" w:space="0" w:color="auto"/>
        <w:right w:val="none" w:sz="0" w:space="0" w:color="auto"/>
      </w:divBdr>
    </w:div>
    <w:div w:id="2146312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s.navarro@uliege.be" TargetMode="External"/><Relationship Id="rId13" Type="http://schemas.openxmlformats.org/officeDocument/2006/relationships/hyperlink" Target="https://doi.org/10.4000/hybrid.149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000/rfsic.5592" TargetMode="External"/><Relationship Id="rId17" Type="http://schemas.openxmlformats.org/officeDocument/2006/relationships/hyperlink" Target="https://doi.org/10.3917/rac.006.0005" TargetMode="External"/><Relationship Id="rId2" Type="http://schemas.openxmlformats.org/officeDocument/2006/relationships/numbering" Target="numbering.xml"/><Relationship Id="rId16" Type="http://schemas.openxmlformats.org/officeDocument/2006/relationships/hyperlink" Target="https://doi.org/10.4000/hybrid.143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000/ocim.1423" TargetMode="External"/><Relationship Id="rId5" Type="http://schemas.openxmlformats.org/officeDocument/2006/relationships/webSettings" Target="webSettings.xml"/><Relationship Id="rId15" Type="http://schemas.openxmlformats.org/officeDocument/2006/relationships/hyperlink" Target="https://doi.org/10.3917/enic.hs8.0027" TargetMode="External"/><Relationship Id="rId10" Type="http://schemas.openxmlformats.org/officeDocument/2006/relationships/hyperlink" Target="https://doi-org/10.4000/rfsic.1472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senjeux.univ-grenoble-alpes.fr/2024/supplement-a/00-les-substituts-numeriques-questionner-la-mediatisation-des-expositions-de-musee-a-lecran/" TargetMode="External"/><Relationship Id="rId14" Type="http://schemas.openxmlformats.org/officeDocument/2006/relationships/hyperlink" Target="https://doi.org/10.3917/enic.034.0027"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traverse-patrimoines.com/app/" TargetMode="External"/><Relationship Id="rId13" Type="http://schemas.openxmlformats.org/officeDocument/2006/relationships/hyperlink" Target="https://ulrichfischer.net/2019/05/20/lancement-de-raconte-moi-geneve/" TargetMode="External"/><Relationship Id="rId3" Type="http://schemas.openxmlformats.org/officeDocument/2006/relationships/hyperlink" Target="https://www.traverse-patrimoines.com/" TargetMode="External"/><Relationship Id="rId7" Type="http://schemas.openxmlformats.org/officeDocument/2006/relationships/hyperlink" Target="https://www.interreg-francesuisse.eu/beneficiaire/pep-patrimoines-franco-suisses-en-partage/" TargetMode="External"/><Relationship Id="rId12" Type="http://schemas.openxmlformats.org/officeDocument/2006/relationships/hyperlink" Target="https://www.swissinfo.ch/fre/d%c3%a9couvrir-le-patrimoine-transfrontalier-gr%c3%a2ce-%c3%a0-traverse/43500952" TargetMode="External"/><Relationship Id="rId2" Type="http://schemas.openxmlformats.org/officeDocument/2006/relationships/hyperlink" Target="https://www.interreg-francesuisse.eu/beneficiaire/pep-patrimoines-franco-suisses-en-partage/" TargetMode="External"/><Relationship Id="rId1" Type="http://schemas.openxmlformats.org/officeDocument/2006/relationships/hyperlink" Target="https://www.interreg-francesuisse.eu/je-minforme/le-programme-interreg-france-suisse-2021-2027/" TargetMode="External"/><Relationship Id="rId6" Type="http://schemas.openxmlformats.org/officeDocument/2006/relationships/hyperlink" Target="https://www.tdg.ch/une-appli-transfrontaliere-pour-parcourir-le-patrimoine-564328831747" TargetMode="External"/><Relationship Id="rId11" Type="http://schemas.openxmlformats.org/officeDocument/2006/relationships/hyperlink" Target="https://www.facebook.com/traversePEP/" TargetMode="External"/><Relationship Id="rId5" Type="http://schemas.openxmlformats.org/officeDocument/2006/relationships/hyperlink" Target="https://www.swissinfo.ch/fre/d%c3%a9couvrir-le-patrimoine-transfrontalier-gr%c3%a2ce-%c3%a0-traverse/43500952" TargetMode="External"/><Relationship Id="rId10" Type="http://schemas.openxmlformats.org/officeDocument/2006/relationships/hyperlink" Target="https://mobilethinking.ch/portfolio/traverse/" TargetMode="External"/><Relationship Id="rId4" Type="http://schemas.openxmlformats.org/officeDocument/2006/relationships/hyperlink" Target="https://www.traverse-patrimoines.com/" TargetMode="External"/><Relationship Id="rId9" Type="http://schemas.openxmlformats.org/officeDocument/2006/relationships/hyperlink" Target="https://www.youtube.com/watch?v=ADAloL7jZC0&amp;t=87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CAD6B6-E30D-4DE4-AA20-CA88E537A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5033</Words>
  <Characters>27683</Characters>
  <Application>Microsoft Office Word</Application>
  <DocSecurity>0</DocSecurity>
  <Lines>230</Lines>
  <Paragraphs>65</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Universite lyon 2</Company>
  <LinksUpToDate>false</LinksUpToDate>
  <CharactersWithSpaces>32651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Navarro</dc:creator>
  <cp:keywords/>
  <dc:description/>
  <cp:lastModifiedBy>Navarro Nicolas</cp:lastModifiedBy>
  <cp:revision>2</cp:revision>
  <cp:lastPrinted>2025-01-30T07:22:00Z</cp:lastPrinted>
  <dcterms:created xsi:type="dcterms:W3CDTF">2025-11-22T12:02:00Z</dcterms:created>
  <dcterms:modified xsi:type="dcterms:W3CDTF">2025-11-22T12:02:00Z</dcterms:modified>
</cp:coreProperties>
</file>