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64F" w:rsidRDefault="0039064F" w:rsidP="002460FB">
      <w:pPr>
        <w:pStyle w:val="Paragraphedeliste"/>
        <w:numPr>
          <w:ilvl w:val="0"/>
          <w:numId w:val="35"/>
        </w:numPr>
        <w:rPr>
          <w:b/>
          <w:sz w:val="28"/>
          <w:szCs w:val="28"/>
        </w:rPr>
      </w:pPr>
      <w:bookmarkStart w:id="0" w:name="_GoBack"/>
      <w:bookmarkEnd w:id="0"/>
      <w:r w:rsidRPr="002460FB">
        <w:rPr>
          <w:b/>
          <w:sz w:val="28"/>
          <w:szCs w:val="28"/>
        </w:rPr>
        <w:t xml:space="preserve">SUPPLEMENTARY FIGURES </w:t>
      </w:r>
    </w:p>
    <w:p w:rsidR="0083095F" w:rsidRDefault="0083095F" w:rsidP="00BE0801">
      <w:pPr>
        <w:pStyle w:val="Paragraphedeliste"/>
        <w:ind w:left="0"/>
        <w:rPr>
          <w:b/>
          <w:sz w:val="28"/>
          <w:szCs w:val="28"/>
        </w:rPr>
      </w:pPr>
      <w:r w:rsidRPr="0083095F">
        <w:rPr>
          <w:b/>
          <w:noProof/>
          <w:sz w:val="28"/>
          <w:szCs w:val="28"/>
          <w:lang w:val="fr-BE" w:eastAsia="fr-BE"/>
        </w:rPr>
        <w:drawing>
          <wp:inline distT="0" distB="0" distL="0" distR="0" wp14:anchorId="3B08C809" wp14:editId="5AEED483">
            <wp:extent cx="5760720" cy="4342232"/>
            <wp:effectExtent l="0" t="0" r="0" b="1270"/>
            <wp:docPr id="1" name="Picture 1" descr="J:\Science\PhD\2022-23\MICROBIAN\reviews\sampl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ience\PhD\2022-23\MICROBIAN\reviews\samples.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42232"/>
                    </a:xfrm>
                    <a:prstGeom prst="rect">
                      <a:avLst/>
                    </a:prstGeom>
                    <a:noFill/>
                    <a:ln>
                      <a:noFill/>
                    </a:ln>
                  </pic:spPr>
                </pic:pic>
              </a:graphicData>
            </a:graphic>
          </wp:inline>
        </w:drawing>
      </w:r>
    </w:p>
    <w:p w:rsidR="0083095F" w:rsidRPr="00BE0801" w:rsidRDefault="0083095F" w:rsidP="00BE0801">
      <w:pPr>
        <w:spacing w:after="120" w:line="240" w:lineRule="auto"/>
        <w:jc w:val="both"/>
        <w:rPr>
          <w:rFonts w:eastAsia="Times New Roman" w:cstheme="minorHAnsi"/>
          <w:i/>
          <w:sz w:val="24"/>
          <w:szCs w:val="18"/>
        </w:rPr>
      </w:pPr>
      <w:r w:rsidRPr="00BE0801">
        <w:rPr>
          <w:rFonts w:eastAsia="Times New Roman" w:cstheme="minorHAnsi"/>
          <w:b/>
          <w:i/>
          <w:sz w:val="24"/>
          <w:szCs w:val="18"/>
        </w:rPr>
        <w:t xml:space="preserve">Fig. </w:t>
      </w:r>
      <w:r w:rsidRPr="00BE0801">
        <w:rPr>
          <w:rFonts w:eastAsia="Times New Roman" w:cstheme="minorHAnsi"/>
          <w:b/>
          <w:i/>
          <w:sz w:val="24"/>
          <w:szCs w:val="18"/>
          <w:lang/>
        </w:rPr>
        <w:t>S</w:t>
      </w:r>
      <w:r w:rsidRPr="00BE0801">
        <w:rPr>
          <w:rFonts w:eastAsia="Times New Roman" w:cstheme="minorHAnsi"/>
          <w:b/>
          <w:i/>
          <w:sz w:val="24"/>
          <w:szCs w:val="18"/>
        </w:rPr>
        <w:t xml:space="preserve">1 </w:t>
      </w:r>
      <w:r w:rsidRPr="00BE0801">
        <w:rPr>
          <w:rFonts w:eastAsia="Times New Roman" w:cstheme="minorHAnsi"/>
          <w:b/>
          <w:i/>
          <w:sz w:val="24"/>
          <w:szCs w:val="18"/>
          <w:lang/>
        </w:rPr>
        <w:t>D</w:t>
      </w:r>
      <w:r>
        <w:rPr>
          <w:rFonts w:eastAsia="Times New Roman" w:cstheme="minorHAnsi"/>
          <w:b/>
          <w:i/>
          <w:sz w:val="24"/>
          <w:szCs w:val="18"/>
        </w:rPr>
        <w:t>etail of the sampled sites</w:t>
      </w:r>
      <w:r>
        <w:rPr>
          <w:rFonts w:eastAsia="Times New Roman" w:cstheme="minorHAnsi"/>
          <w:i/>
          <w:sz w:val="24"/>
          <w:szCs w:val="18"/>
        </w:rPr>
        <w:t>.</w:t>
      </w:r>
      <w:r w:rsidRPr="00BE0801">
        <w:rPr>
          <w:rFonts w:eastAsia="Times New Roman" w:cstheme="minorHAnsi"/>
          <w:i/>
          <w:sz w:val="24"/>
          <w:szCs w:val="18"/>
        </w:rPr>
        <w:t xml:space="preserve"> Perlebandet N nunatak overview (a) and zoom on marble (b) and gneiss (c-d) bedrock types. Pingvinane 6 nunatak overview (e) and zoom on its communities (f) and Pingvinane 4 nunatak (g-h) communities on granitic gravel. Utsteinen ridge overview (j) and zoom on bare granitic gravel (k) and developed BSCs (l-m). ‘Dry Valley’ overview (n) and zoom on its moraines (o). Yûboku</w:t>
      </w:r>
      <w:r w:rsidR="002E589D">
        <w:rPr>
          <w:rFonts w:eastAsia="Times New Roman" w:cstheme="minorHAnsi"/>
          <w:i/>
          <w:sz w:val="24"/>
          <w:szCs w:val="18"/>
          <w:lang/>
        </w:rPr>
        <w:t>-dani</w:t>
      </w:r>
      <w:r w:rsidRPr="00BE0801">
        <w:rPr>
          <w:rFonts w:eastAsia="Times New Roman" w:cstheme="minorHAnsi"/>
          <w:i/>
          <w:sz w:val="24"/>
          <w:szCs w:val="18"/>
        </w:rPr>
        <w:t xml:space="preserve"> Valley overvi</w:t>
      </w:r>
      <w:r>
        <w:rPr>
          <w:rFonts w:eastAsia="Times New Roman" w:cstheme="minorHAnsi"/>
          <w:i/>
          <w:sz w:val="24"/>
          <w:szCs w:val="18"/>
        </w:rPr>
        <w:t xml:space="preserve">ew (p) and zoom on </w:t>
      </w:r>
      <w:r w:rsidRPr="00BE0801">
        <w:rPr>
          <w:rFonts w:eastAsia="Times New Roman" w:cstheme="minorHAnsi"/>
          <w:i/>
          <w:sz w:val="24"/>
          <w:szCs w:val="18"/>
        </w:rPr>
        <w:t xml:space="preserve">moraines close to a frozen lake. More information about the </w:t>
      </w:r>
      <w:r>
        <w:rPr>
          <w:rFonts w:eastAsia="Times New Roman" w:cstheme="minorHAnsi"/>
          <w:i/>
          <w:sz w:val="24"/>
          <w:szCs w:val="18"/>
        </w:rPr>
        <w:t>samples can be found in Table S1.</w:t>
      </w:r>
    </w:p>
    <w:p w:rsidR="0083095F" w:rsidRPr="00BE0801" w:rsidRDefault="0083095F" w:rsidP="00BE0801">
      <w:pPr>
        <w:pStyle w:val="Paragraphedeliste"/>
        <w:spacing w:line="240" w:lineRule="auto"/>
        <w:ind w:left="1080"/>
        <w:rPr>
          <w:b/>
          <w:sz w:val="24"/>
          <w:szCs w:val="28"/>
        </w:rPr>
      </w:pPr>
    </w:p>
    <w:p w:rsidR="00CD6B43" w:rsidRPr="003B7D61" w:rsidRDefault="00CD6B43" w:rsidP="00CD6B43">
      <w:pPr>
        <w:jc w:val="center"/>
        <w:rPr>
          <w:sz w:val="21"/>
        </w:rPr>
      </w:pPr>
      <w:r w:rsidRPr="00850B3E">
        <w:rPr>
          <w:rFonts w:ascii="Arial" w:hAnsi="Arial" w:cs="Arial"/>
          <w:noProof/>
          <w:lang w:val="fr-BE" w:eastAsia="fr-BE"/>
        </w:rPr>
        <w:lastRenderedPageBreak/>
        <w:drawing>
          <wp:inline distT="0" distB="0" distL="0" distR="0" wp14:anchorId="46E6C218" wp14:editId="1DB0FBD8">
            <wp:extent cx="4371509" cy="7219666"/>
            <wp:effectExtent l="0" t="0" r="0" b="635"/>
            <wp:docPr id="110" name="Picture 110" descr="J:\PhD\2021-22\MICROBIAN\Illumina paper\Figures\env para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hD\2021-22\MICROBIAN\Illumina paper\Figures\env parameter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86557" cy="7244518"/>
                    </a:xfrm>
                    <a:prstGeom prst="rect">
                      <a:avLst/>
                    </a:prstGeom>
                    <a:noFill/>
                    <a:ln>
                      <a:noFill/>
                    </a:ln>
                  </pic:spPr>
                </pic:pic>
              </a:graphicData>
            </a:graphic>
          </wp:inline>
        </w:drawing>
      </w:r>
    </w:p>
    <w:p w:rsidR="00CD6B43" w:rsidRPr="0067220E" w:rsidRDefault="00CD6B43" w:rsidP="00CD6B43">
      <w:pPr>
        <w:spacing w:after="240" w:line="240" w:lineRule="auto"/>
        <w:jc w:val="both"/>
        <w:rPr>
          <w:rFonts w:cs="Arial"/>
          <w:i/>
          <w:sz w:val="24"/>
          <w:szCs w:val="20"/>
        </w:rPr>
      </w:pPr>
      <w:r w:rsidRPr="0067220E">
        <w:rPr>
          <w:rFonts w:cs="Arial"/>
          <w:b/>
          <w:i/>
          <w:sz w:val="24"/>
          <w:szCs w:val="20"/>
        </w:rPr>
        <w:t xml:space="preserve">Fig. </w:t>
      </w:r>
      <w:r>
        <w:rPr>
          <w:rFonts w:cs="Arial"/>
          <w:b/>
          <w:i/>
          <w:sz w:val="24"/>
          <w:szCs w:val="20"/>
        </w:rPr>
        <w:t>S</w:t>
      </w:r>
      <w:r w:rsidR="0083095F">
        <w:rPr>
          <w:rFonts w:cs="Arial"/>
          <w:b/>
          <w:i/>
          <w:sz w:val="24"/>
          <w:szCs w:val="20"/>
          <w:lang/>
        </w:rPr>
        <w:t>2</w:t>
      </w:r>
      <w:r w:rsidRPr="0067220E">
        <w:rPr>
          <w:rFonts w:cs="Arial"/>
          <w:i/>
          <w:sz w:val="24"/>
          <w:szCs w:val="20"/>
        </w:rPr>
        <w:t xml:space="preserve"> </w:t>
      </w:r>
      <w:r w:rsidRPr="0067220E">
        <w:rPr>
          <w:rFonts w:cs="Arial"/>
          <w:b/>
          <w:i/>
          <w:sz w:val="24"/>
          <w:szCs w:val="20"/>
        </w:rPr>
        <w:t>Elevation and geochemical characterization of the soil ecosystems (four substrate types: gneiss, granite, marble and moraine).</w:t>
      </w:r>
      <w:r w:rsidRPr="0067220E">
        <w:rPr>
          <w:rFonts w:cs="Arial"/>
          <w:i/>
          <w:sz w:val="24"/>
          <w:szCs w:val="20"/>
        </w:rPr>
        <w:t xml:space="preserve"> Boxplots followed by different letters are significantly different (Kruskal-Wallis rank sum test, p &lt; 0.05). Bars represent standard error.</w:t>
      </w:r>
    </w:p>
    <w:p w:rsidR="00CD6B43" w:rsidRPr="0067220E" w:rsidRDefault="00CD6B43" w:rsidP="0039064F">
      <w:pPr>
        <w:ind w:left="360"/>
        <w:rPr>
          <w:b/>
          <w:sz w:val="28"/>
          <w:szCs w:val="28"/>
        </w:rPr>
      </w:pPr>
    </w:p>
    <w:p w:rsidR="0039064F" w:rsidRPr="003B7D61" w:rsidRDefault="0039064F" w:rsidP="0039064F">
      <w:pPr>
        <w:ind w:left="360"/>
        <w:jc w:val="both"/>
        <w:rPr>
          <w:rFonts w:cs="Arial"/>
          <w:sz w:val="24"/>
        </w:rPr>
      </w:pPr>
      <w:r w:rsidRPr="00850B3E">
        <w:rPr>
          <w:noProof/>
          <w:sz w:val="21"/>
          <w:lang w:val="fr-BE" w:eastAsia="fr-BE"/>
        </w:rPr>
        <w:lastRenderedPageBreak/>
        <w:drawing>
          <wp:inline distT="0" distB="0" distL="0" distR="0" wp14:anchorId="66276716" wp14:editId="10AA9422">
            <wp:extent cx="5663649" cy="3838353"/>
            <wp:effectExtent l="0" t="0" r="0" b="0"/>
            <wp:docPr id="73" name="Picture 73" descr="J:\Science\PhD\2022-23\replicates 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ience\PhD\2022-23\replicates fig.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9751" t="3283"/>
                    <a:stretch/>
                  </pic:blipFill>
                  <pic:spPr bwMode="auto">
                    <a:xfrm>
                      <a:off x="0" y="0"/>
                      <a:ext cx="5679386" cy="3849018"/>
                    </a:xfrm>
                    <a:prstGeom prst="rect">
                      <a:avLst/>
                    </a:prstGeom>
                    <a:noFill/>
                    <a:ln>
                      <a:noFill/>
                    </a:ln>
                    <a:extLst>
                      <a:ext uri="{53640926-AAD7-44D8-BBD7-CCE9431645EC}">
                        <a14:shadowObscured xmlns:a14="http://schemas.microsoft.com/office/drawing/2010/main"/>
                      </a:ext>
                    </a:extLst>
                  </pic:spPr>
                </pic:pic>
              </a:graphicData>
            </a:graphic>
          </wp:inline>
        </w:drawing>
      </w:r>
      <w:r w:rsidR="00151553">
        <w:rPr>
          <w:rFonts w:cs="Arial"/>
          <w:b/>
          <w:i/>
          <w:sz w:val="24"/>
          <w:highlight w:val="white"/>
        </w:rPr>
        <w:t>Fig. S</w:t>
      </w:r>
      <w:r w:rsidR="0083095F">
        <w:rPr>
          <w:rFonts w:cs="Arial"/>
          <w:b/>
          <w:i/>
          <w:sz w:val="24"/>
          <w:highlight w:val="white"/>
          <w:lang/>
        </w:rPr>
        <w:t>3</w:t>
      </w:r>
      <w:r w:rsidRPr="003B7D61">
        <w:rPr>
          <w:rFonts w:cs="Arial"/>
          <w:b/>
          <w:i/>
          <w:sz w:val="24"/>
          <w:highlight w:val="white"/>
        </w:rPr>
        <w:t xml:space="preserve"> PCoA of bacterial ASV table representing replicates</w:t>
      </w:r>
      <w:r w:rsidRPr="003B7D61">
        <w:rPr>
          <w:rFonts w:cs="Arial"/>
          <w:i/>
          <w:sz w:val="24"/>
          <w:highlight w:val="white"/>
        </w:rPr>
        <w:t xml:space="preserve"> (encircled in black).</w:t>
      </w:r>
    </w:p>
    <w:p w:rsidR="0039064F" w:rsidRPr="0067220E" w:rsidRDefault="0039064F" w:rsidP="0039064F">
      <w:pPr>
        <w:shd w:val="clear" w:color="auto" w:fill="FFFFFF"/>
        <w:spacing w:line="360" w:lineRule="auto"/>
        <w:jc w:val="both"/>
        <w:rPr>
          <w:rFonts w:ascii="Arial" w:hAnsi="Arial" w:cs="Arial"/>
          <w:sz w:val="20"/>
        </w:rPr>
      </w:pPr>
      <w:r w:rsidRPr="00850B3E">
        <w:rPr>
          <w:rFonts w:ascii="Arial" w:hAnsi="Arial" w:cs="Arial"/>
          <w:noProof/>
          <w:sz w:val="20"/>
          <w:lang w:val="fr-BE" w:eastAsia="fr-BE"/>
        </w:rPr>
        <w:drawing>
          <wp:inline distT="0" distB="0" distL="0" distR="0" wp14:anchorId="7B01875B" wp14:editId="04B2B84E">
            <wp:extent cx="5752465" cy="3929380"/>
            <wp:effectExtent l="0" t="0" r="635" b="0"/>
            <wp:docPr id="107" name="Picture 107" descr="18S_plot repl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S_plot replicat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08"/>
                    <a:stretch/>
                  </pic:blipFill>
                  <pic:spPr bwMode="auto">
                    <a:xfrm>
                      <a:off x="0" y="0"/>
                      <a:ext cx="5752465" cy="3929380"/>
                    </a:xfrm>
                    <a:prstGeom prst="rect">
                      <a:avLst/>
                    </a:prstGeom>
                    <a:noFill/>
                    <a:ln>
                      <a:noFill/>
                    </a:ln>
                    <a:extLst>
                      <a:ext uri="{53640926-AAD7-44D8-BBD7-CCE9431645EC}">
                        <a14:shadowObscured xmlns:a14="http://schemas.microsoft.com/office/drawing/2010/main"/>
                      </a:ext>
                    </a:extLst>
                  </pic:spPr>
                </pic:pic>
              </a:graphicData>
            </a:graphic>
          </wp:inline>
        </w:drawing>
      </w:r>
    </w:p>
    <w:p w:rsidR="0039064F" w:rsidRPr="003B7D61" w:rsidRDefault="00151553" w:rsidP="0039064F">
      <w:pPr>
        <w:shd w:val="clear" w:color="auto" w:fill="FFFFFF"/>
        <w:spacing w:line="360" w:lineRule="auto"/>
        <w:jc w:val="both"/>
        <w:rPr>
          <w:rFonts w:cs="Arial"/>
          <w:i/>
          <w:sz w:val="24"/>
        </w:rPr>
      </w:pPr>
      <w:r>
        <w:rPr>
          <w:rFonts w:cs="Arial"/>
          <w:b/>
          <w:i/>
          <w:sz w:val="24"/>
          <w:highlight w:val="white"/>
        </w:rPr>
        <w:t>Fig. S</w:t>
      </w:r>
      <w:r w:rsidR="0083095F">
        <w:rPr>
          <w:rFonts w:cs="Arial"/>
          <w:b/>
          <w:i/>
          <w:sz w:val="24"/>
          <w:highlight w:val="white"/>
          <w:lang/>
        </w:rPr>
        <w:t>4</w:t>
      </w:r>
      <w:r w:rsidR="0039064F" w:rsidRPr="003B7D61">
        <w:rPr>
          <w:rFonts w:cs="Arial"/>
          <w:i/>
          <w:sz w:val="24"/>
          <w:highlight w:val="white"/>
        </w:rPr>
        <w:t xml:space="preserve"> </w:t>
      </w:r>
      <w:r w:rsidR="0039064F" w:rsidRPr="0067220E">
        <w:rPr>
          <w:rFonts w:cs="Arial"/>
          <w:b/>
          <w:i/>
          <w:sz w:val="24"/>
          <w:highlight w:val="white"/>
        </w:rPr>
        <w:t xml:space="preserve">PCoA of </w:t>
      </w:r>
      <w:r w:rsidR="0039064F" w:rsidRPr="003B7D61">
        <w:rPr>
          <w:rFonts w:cs="Arial"/>
          <w:b/>
          <w:i/>
          <w:sz w:val="24"/>
          <w:highlight w:val="white"/>
        </w:rPr>
        <w:t>eukaryotic ASV table</w:t>
      </w:r>
      <w:r w:rsidR="0039064F" w:rsidRPr="0067220E">
        <w:rPr>
          <w:rFonts w:cs="Arial"/>
          <w:b/>
          <w:i/>
          <w:sz w:val="24"/>
          <w:highlight w:val="white"/>
        </w:rPr>
        <w:t xml:space="preserve"> </w:t>
      </w:r>
      <w:r w:rsidR="0039064F" w:rsidRPr="003B7D61">
        <w:rPr>
          <w:rFonts w:cs="Arial"/>
          <w:b/>
          <w:i/>
          <w:sz w:val="24"/>
          <w:highlight w:val="white"/>
        </w:rPr>
        <w:t>representing replicates</w:t>
      </w:r>
      <w:r w:rsidR="0039064F" w:rsidRPr="003B7D61">
        <w:rPr>
          <w:rFonts w:cs="Arial"/>
          <w:i/>
          <w:sz w:val="24"/>
          <w:highlight w:val="white"/>
        </w:rPr>
        <w:t xml:space="preserve"> (encircled in black). </w:t>
      </w:r>
    </w:p>
    <w:p w:rsidR="0039064F" w:rsidRPr="0067220E" w:rsidRDefault="0039064F" w:rsidP="0039064F">
      <w:pPr>
        <w:shd w:val="clear" w:color="auto" w:fill="FFFFFF"/>
        <w:spacing w:line="360" w:lineRule="auto"/>
        <w:jc w:val="both"/>
        <w:rPr>
          <w:rFonts w:cs="Arial"/>
          <w:sz w:val="24"/>
        </w:rPr>
      </w:pPr>
    </w:p>
    <w:p w:rsidR="0039064F" w:rsidRPr="003B7D61" w:rsidRDefault="0039064F" w:rsidP="0039064F">
      <w:pPr>
        <w:jc w:val="both"/>
        <w:rPr>
          <w:b/>
        </w:rPr>
      </w:pPr>
      <w:r w:rsidRPr="00850B3E">
        <w:rPr>
          <w:b/>
          <w:noProof/>
          <w:lang w:val="fr-BE" w:eastAsia="fr-BE"/>
        </w:rPr>
        <w:lastRenderedPageBreak/>
        <w:drawing>
          <wp:inline distT="0" distB="0" distL="0" distR="0" wp14:anchorId="73405FF8" wp14:editId="07AE9420">
            <wp:extent cx="5760720" cy="3772959"/>
            <wp:effectExtent l="0" t="0" r="0" b="0"/>
            <wp:docPr id="112" name="Picture 112" descr="J:\PhD\2021-22\MICROBIAN\Illumina paper\supplementary materials\corrp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hD\2021-22\MICROBIAN\Illumina paper\supplementary materials\corrplot.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772959"/>
                    </a:xfrm>
                    <a:prstGeom prst="rect">
                      <a:avLst/>
                    </a:prstGeom>
                    <a:noFill/>
                    <a:ln>
                      <a:noFill/>
                    </a:ln>
                  </pic:spPr>
                </pic:pic>
              </a:graphicData>
            </a:graphic>
          </wp:inline>
        </w:drawing>
      </w:r>
    </w:p>
    <w:p w:rsidR="0039064F" w:rsidRPr="003B7D61" w:rsidRDefault="00151553" w:rsidP="0039064F">
      <w:pPr>
        <w:jc w:val="both"/>
        <w:rPr>
          <w:i/>
          <w:sz w:val="24"/>
        </w:rPr>
      </w:pPr>
      <w:r>
        <w:rPr>
          <w:b/>
          <w:i/>
          <w:sz w:val="24"/>
        </w:rPr>
        <w:t xml:space="preserve">Fig. </w:t>
      </w:r>
      <w:r>
        <w:rPr>
          <w:b/>
          <w:i/>
          <w:sz w:val="24"/>
          <w:lang/>
        </w:rPr>
        <w:t>S</w:t>
      </w:r>
      <w:r w:rsidR="0083095F">
        <w:rPr>
          <w:b/>
          <w:i/>
          <w:sz w:val="24"/>
          <w:lang/>
        </w:rPr>
        <w:t>5</w:t>
      </w:r>
      <w:r w:rsidR="0039064F" w:rsidRPr="003B7D61">
        <w:rPr>
          <w:b/>
          <w:i/>
          <w:sz w:val="24"/>
        </w:rPr>
        <w:t xml:space="preserve"> Correlogram showing Pearson’s correlation coefficients of all geochemical transformed variables. </w:t>
      </w:r>
      <w:r w:rsidR="0039064F" w:rsidRPr="003B7D61">
        <w:rPr>
          <w:i/>
          <w:sz w:val="24"/>
        </w:rPr>
        <w:t>EC: electrical conductivity; TOC: total organic carbon; DW: dry weight; TN: total nitrogen; TP: total phosphorus.</w:t>
      </w:r>
    </w:p>
    <w:p w:rsidR="0039064F" w:rsidRPr="003B7D61" w:rsidRDefault="0039064F" w:rsidP="0039064F">
      <w:pPr>
        <w:jc w:val="both"/>
      </w:pPr>
    </w:p>
    <w:p w:rsidR="0039064F" w:rsidRPr="003B7D61" w:rsidRDefault="0039064F" w:rsidP="0039064F">
      <w:pPr>
        <w:jc w:val="center"/>
        <w:rPr>
          <w:b/>
          <w:i/>
        </w:rPr>
      </w:pPr>
      <w:r w:rsidRPr="00850B3E">
        <w:rPr>
          <w:noProof/>
          <w:lang w:val="fr-BE" w:eastAsia="fr-BE"/>
        </w:rPr>
        <w:lastRenderedPageBreak/>
        <w:drawing>
          <wp:inline distT="0" distB="0" distL="0" distR="0" wp14:anchorId="4F7539CF" wp14:editId="5F379E27">
            <wp:extent cx="5705475" cy="4863671"/>
            <wp:effectExtent l="0" t="0" r="0" b="0"/>
            <wp:docPr id="114" name="Picture 114" descr="J:\Science\PhD\2021-22\MICROBIAN\Illumina paper\supplementary materials\Relative Abundance phyl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ience\PhD\2021-22\MICROBIAN\Illumina paper\supplementary materials\Relative Abundance phyla.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6" r="13678"/>
                    <a:stretch/>
                  </pic:blipFill>
                  <pic:spPr bwMode="auto">
                    <a:xfrm>
                      <a:off x="0" y="0"/>
                      <a:ext cx="5708635" cy="4866365"/>
                    </a:xfrm>
                    <a:prstGeom prst="rect">
                      <a:avLst/>
                    </a:prstGeom>
                    <a:noFill/>
                    <a:ln>
                      <a:noFill/>
                    </a:ln>
                    <a:extLst>
                      <a:ext uri="{53640926-AAD7-44D8-BBD7-CCE9431645EC}">
                        <a14:shadowObscured xmlns:a14="http://schemas.microsoft.com/office/drawing/2010/main"/>
                      </a:ext>
                    </a:extLst>
                  </pic:spPr>
                </pic:pic>
              </a:graphicData>
            </a:graphic>
          </wp:inline>
        </w:drawing>
      </w:r>
    </w:p>
    <w:p w:rsidR="0039064F" w:rsidRPr="003B7D61" w:rsidRDefault="00151553" w:rsidP="0039064F">
      <w:pPr>
        <w:jc w:val="both"/>
        <w:rPr>
          <w:i/>
          <w:sz w:val="24"/>
        </w:rPr>
      </w:pPr>
      <w:r>
        <w:rPr>
          <w:b/>
          <w:i/>
          <w:sz w:val="24"/>
        </w:rPr>
        <w:t>Fig. S</w:t>
      </w:r>
      <w:r w:rsidR="0083095F">
        <w:rPr>
          <w:b/>
          <w:i/>
          <w:sz w:val="24"/>
          <w:lang/>
        </w:rPr>
        <w:t>6</w:t>
      </w:r>
      <w:r w:rsidR="0039064F" w:rsidRPr="003B7D61">
        <w:rPr>
          <w:b/>
          <w:i/>
          <w:sz w:val="24"/>
        </w:rPr>
        <w:t xml:space="preserve"> Boxplot of relative abundances of bacterial phyla in the different kinds of substrate.</w:t>
      </w:r>
      <w:r w:rsidR="0039064F" w:rsidRPr="003B7D61">
        <w:rPr>
          <w:i/>
          <w:sz w:val="24"/>
        </w:rPr>
        <w:t xml:space="preserve"> Colors represent different phyla. Asterisks represent the significance of the p-value of the pairwise Wilcoxon test after mean comparison by the Kruskal Wallis test. Asteriks represent p-values: * = p</w:t>
      </w:r>
      <w:r w:rsidR="0039064F">
        <w:rPr>
          <w:i/>
          <w:sz w:val="24"/>
        </w:rPr>
        <w:t xml:space="preserve"> </w:t>
      </w:r>
      <w:r w:rsidR="0039064F" w:rsidRPr="003B7D61">
        <w:rPr>
          <w:i/>
          <w:sz w:val="24"/>
        </w:rPr>
        <w:t>&lt; 0.05; ** = p</w:t>
      </w:r>
      <w:r w:rsidR="0039064F">
        <w:rPr>
          <w:i/>
          <w:sz w:val="24"/>
        </w:rPr>
        <w:t xml:space="preserve"> </w:t>
      </w:r>
      <w:r w:rsidR="0039064F" w:rsidRPr="003B7D61">
        <w:rPr>
          <w:i/>
          <w:sz w:val="24"/>
        </w:rPr>
        <w:t>&lt;</w:t>
      </w:r>
      <w:r w:rsidR="0039064F">
        <w:rPr>
          <w:i/>
          <w:sz w:val="24"/>
        </w:rPr>
        <w:t xml:space="preserve"> </w:t>
      </w:r>
      <w:r w:rsidR="0039064F" w:rsidRPr="003B7D61">
        <w:rPr>
          <w:i/>
          <w:sz w:val="24"/>
        </w:rPr>
        <w:t>0.01; *** = p</w:t>
      </w:r>
      <w:r w:rsidR="0039064F">
        <w:rPr>
          <w:i/>
          <w:sz w:val="24"/>
        </w:rPr>
        <w:t xml:space="preserve"> </w:t>
      </w:r>
      <w:r w:rsidR="0039064F" w:rsidRPr="003B7D61">
        <w:rPr>
          <w:i/>
          <w:sz w:val="24"/>
        </w:rPr>
        <w:t>&lt;</w:t>
      </w:r>
      <w:r w:rsidR="0039064F">
        <w:rPr>
          <w:i/>
          <w:sz w:val="24"/>
        </w:rPr>
        <w:t xml:space="preserve"> </w:t>
      </w:r>
      <w:r w:rsidR="0039064F" w:rsidRPr="003B7D61">
        <w:rPr>
          <w:i/>
          <w:sz w:val="24"/>
        </w:rPr>
        <w:t>0.001; ns = to p</w:t>
      </w:r>
      <w:r w:rsidR="0039064F">
        <w:rPr>
          <w:i/>
          <w:sz w:val="24"/>
        </w:rPr>
        <w:t xml:space="preserve"> </w:t>
      </w:r>
      <w:r w:rsidR="0039064F" w:rsidRPr="003B7D61">
        <w:rPr>
          <w:i/>
          <w:sz w:val="24"/>
        </w:rPr>
        <w:t>&gt;</w:t>
      </w:r>
      <w:r w:rsidR="0039064F">
        <w:rPr>
          <w:i/>
          <w:sz w:val="24"/>
        </w:rPr>
        <w:t xml:space="preserve"> </w:t>
      </w:r>
      <w:r w:rsidR="0039064F" w:rsidRPr="003B7D61">
        <w:rPr>
          <w:i/>
          <w:sz w:val="24"/>
        </w:rPr>
        <w:t>0.05.</w:t>
      </w:r>
    </w:p>
    <w:p w:rsidR="0039064F" w:rsidRPr="003B7D61" w:rsidRDefault="0039064F" w:rsidP="0039064F">
      <w:pPr>
        <w:jc w:val="both"/>
      </w:pPr>
    </w:p>
    <w:p w:rsidR="0039064F" w:rsidRPr="003B7D61" w:rsidRDefault="0039064F" w:rsidP="0039064F">
      <w:pPr>
        <w:jc w:val="center"/>
        <w:rPr>
          <w:b/>
          <w:i/>
        </w:rPr>
      </w:pPr>
      <w:r w:rsidRPr="00850B3E">
        <w:rPr>
          <w:b/>
          <w:noProof/>
          <w:lang w:val="fr-BE" w:eastAsia="fr-BE"/>
        </w:rPr>
        <w:lastRenderedPageBreak/>
        <w:drawing>
          <wp:inline distT="0" distB="0" distL="0" distR="0" wp14:anchorId="73BB23D8" wp14:editId="6D5B01F6">
            <wp:extent cx="5760720" cy="4850765"/>
            <wp:effectExtent l="0" t="0" r="0" b="6985"/>
            <wp:docPr id="116" name="Picture 116" descr="J:\Science\PhD\2021-22\MICROBIAN\16S_V1-V3\Relative Abundance euk phy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ience\PhD\2021-22\MICROBIAN\16S_V1-V3\Relative Abundance euk phyl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850765"/>
                    </a:xfrm>
                    <a:prstGeom prst="rect">
                      <a:avLst/>
                    </a:prstGeom>
                    <a:noFill/>
                    <a:ln>
                      <a:noFill/>
                    </a:ln>
                  </pic:spPr>
                </pic:pic>
              </a:graphicData>
            </a:graphic>
          </wp:inline>
        </w:drawing>
      </w:r>
    </w:p>
    <w:p w:rsidR="0039064F" w:rsidRPr="003B7D61" w:rsidRDefault="00151553" w:rsidP="0039064F">
      <w:pPr>
        <w:jc w:val="both"/>
        <w:rPr>
          <w:i/>
          <w:sz w:val="24"/>
        </w:rPr>
      </w:pPr>
      <w:r>
        <w:rPr>
          <w:b/>
          <w:i/>
          <w:sz w:val="24"/>
        </w:rPr>
        <w:t>Fig. S</w:t>
      </w:r>
      <w:r w:rsidR="0083095F">
        <w:rPr>
          <w:b/>
          <w:i/>
          <w:sz w:val="24"/>
          <w:lang/>
        </w:rPr>
        <w:t>7</w:t>
      </w:r>
      <w:r w:rsidR="0039064F" w:rsidRPr="003B7D61">
        <w:rPr>
          <w:b/>
          <w:i/>
          <w:sz w:val="24"/>
        </w:rPr>
        <w:t xml:space="preserve"> Boxplot of relative abundances of eukaryotic phyla in the different kinds of substrate. </w:t>
      </w:r>
      <w:r w:rsidR="0039064F" w:rsidRPr="003B7D61">
        <w:rPr>
          <w:i/>
          <w:sz w:val="24"/>
        </w:rPr>
        <w:t>Colors represent different phyla. Asteriscs represent the significance of the p-value (p</w:t>
      </w:r>
      <w:r w:rsidR="0039064F">
        <w:rPr>
          <w:i/>
          <w:sz w:val="24"/>
        </w:rPr>
        <w:t xml:space="preserve"> </w:t>
      </w:r>
      <w:r w:rsidR="0039064F" w:rsidRPr="003B7D61">
        <w:rPr>
          <w:i/>
          <w:sz w:val="24"/>
        </w:rPr>
        <w:t>&lt;</w:t>
      </w:r>
      <w:r w:rsidR="0039064F">
        <w:rPr>
          <w:i/>
          <w:sz w:val="24"/>
        </w:rPr>
        <w:t xml:space="preserve"> </w:t>
      </w:r>
      <w:r w:rsidR="0039064F" w:rsidRPr="003B7D61">
        <w:rPr>
          <w:i/>
          <w:sz w:val="24"/>
        </w:rPr>
        <w:t>0.05) of the pairwise Wilcoxon test after mean comparison by the Kruskal Wallis test. ns correspond to p</w:t>
      </w:r>
      <w:r w:rsidR="0039064F">
        <w:rPr>
          <w:i/>
          <w:sz w:val="24"/>
        </w:rPr>
        <w:t xml:space="preserve"> </w:t>
      </w:r>
      <w:r w:rsidR="0039064F" w:rsidRPr="003B7D61">
        <w:rPr>
          <w:i/>
          <w:sz w:val="24"/>
        </w:rPr>
        <w:t>&gt;</w:t>
      </w:r>
      <w:r w:rsidR="0039064F">
        <w:rPr>
          <w:i/>
          <w:sz w:val="24"/>
        </w:rPr>
        <w:t xml:space="preserve"> </w:t>
      </w:r>
      <w:r w:rsidR="0039064F" w:rsidRPr="003B7D61">
        <w:rPr>
          <w:i/>
          <w:sz w:val="24"/>
        </w:rPr>
        <w:t>0.05. Asteriks represent p-values: * = p</w:t>
      </w:r>
      <w:r w:rsidR="0039064F">
        <w:rPr>
          <w:i/>
          <w:sz w:val="24"/>
        </w:rPr>
        <w:t xml:space="preserve"> </w:t>
      </w:r>
      <w:r w:rsidR="0039064F" w:rsidRPr="003B7D61">
        <w:rPr>
          <w:i/>
          <w:sz w:val="24"/>
        </w:rPr>
        <w:t>&lt; 0.05; ** = p</w:t>
      </w:r>
      <w:r w:rsidR="0039064F">
        <w:rPr>
          <w:i/>
          <w:sz w:val="24"/>
        </w:rPr>
        <w:t xml:space="preserve"> </w:t>
      </w:r>
      <w:r w:rsidR="0039064F" w:rsidRPr="003B7D61">
        <w:rPr>
          <w:i/>
          <w:sz w:val="24"/>
        </w:rPr>
        <w:t>&lt;</w:t>
      </w:r>
      <w:r w:rsidR="0039064F">
        <w:rPr>
          <w:i/>
          <w:sz w:val="24"/>
        </w:rPr>
        <w:t xml:space="preserve"> </w:t>
      </w:r>
      <w:r w:rsidR="0039064F" w:rsidRPr="003B7D61">
        <w:rPr>
          <w:i/>
          <w:sz w:val="24"/>
        </w:rPr>
        <w:t>0.01; *** = p</w:t>
      </w:r>
      <w:r w:rsidR="0039064F">
        <w:rPr>
          <w:i/>
          <w:sz w:val="24"/>
        </w:rPr>
        <w:t xml:space="preserve"> </w:t>
      </w:r>
      <w:r w:rsidR="0039064F" w:rsidRPr="003B7D61">
        <w:rPr>
          <w:i/>
          <w:sz w:val="24"/>
        </w:rPr>
        <w:t>&lt;</w:t>
      </w:r>
      <w:r w:rsidR="0039064F">
        <w:rPr>
          <w:i/>
          <w:sz w:val="24"/>
        </w:rPr>
        <w:t xml:space="preserve"> </w:t>
      </w:r>
      <w:r w:rsidR="0039064F" w:rsidRPr="003B7D61">
        <w:rPr>
          <w:i/>
          <w:sz w:val="24"/>
        </w:rPr>
        <w:t>0.001; ns = to p</w:t>
      </w:r>
      <w:r w:rsidR="0039064F">
        <w:rPr>
          <w:i/>
          <w:sz w:val="24"/>
        </w:rPr>
        <w:t xml:space="preserve"> </w:t>
      </w:r>
      <w:r w:rsidR="0039064F" w:rsidRPr="003B7D61">
        <w:rPr>
          <w:i/>
          <w:sz w:val="24"/>
        </w:rPr>
        <w:t>&gt;</w:t>
      </w:r>
      <w:r w:rsidR="0039064F">
        <w:rPr>
          <w:i/>
          <w:sz w:val="24"/>
        </w:rPr>
        <w:t xml:space="preserve"> </w:t>
      </w:r>
      <w:r w:rsidR="0039064F" w:rsidRPr="003B7D61">
        <w:rPr>
          <w:i/>
          <w:sz w:val="24"/>
        </w:rPr>
        <w:t>0.05.</w:t>
      </w:r>
    </w:p>
    <w:p w:rsidR="0039064F" w:rsidRPr="003B7D61" w:rsidRDefault="0039064F" w:rsidP="0039064F">
      <w:pPr>
        <w:jc w:val="center"/>
        <w:rPr>
          <w:b/>
        </w:rPr>
      </w:pPr>
      <w:r w:rsidRPr="00850B3E">
        <w:rPr>
          <w:b/>
          <w:noProof/>
          <w:lang w:val="fr-BE" w:eastAsia="fr-BE"/>
        </w:rPr>
        <w:lastRenderedPageBreak/>
        <w:drawing>
          <wp:inline distT="0" distB="0" distL="0" distR="0" wp14:anchorId="57673B2B" wp14:editId="2E55C3C1">
            <wp:extent cx="5915539" cy="6592186"/>
            <wp:effectExtent l="0" t="0" r="9525" b="0"/>
            <wp:docPr id="118" name="Picture 118" descr="J:\PhD\2021-22\MICROBIAN\Illumina paper\Figures\network01_spearman03pval01_kingd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hD\2021-22\MICROBIAN\Illumina paper\Figures\network01_spearman03pval01_kingdom.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726" b="7549"/>
                    <a:stretch/>
                  </pic:blipFill>
                  <pic:spPr bwMode="auto">
                    <a:xfrm>
                      <a:off x="0" y="0"/>
                      <a:ext cx="5933674" cy="6612395"/>
                    </a:xfrm>
                    <a:prstGeom prst="rect">
                      <a:avLst/>
                    </a:prstGeom>
                    <a:noFill/>
                    <a:ln>
                      <a:noFill/>
                    </a:ln>
                    <a:extLst>
                      <a:ext uri="{53640926-AAD7-44D8-BBD7-CCE9431645EC}">
                        <a14:shadowObscured xmlns:a14="http://schemas.microsoft.com/office/drawing/2010/main"/>
                      </a:ext>
                    </a:extLst>
                  </pic:spPr>
                </pic:pic>
              </a:graphicData>
            </a:graphic>
          </wp:inline>
        </w:drawing>
      </w:r>
    </w:p>
    <w:p w:rsidR="0039064F" w:rsidRPr="003B7D61" w:rsidRDefault="006D46D0" w:rsidP="0039064F">
      <w:pPr>
        <w:jc w:val="both"/>
        <w:rPr>
          <w:rFonts w:cs="Arial"/>
          <w:i/>
          <w:sz w:val="24"/>
        </w:rPr>
      </w:pPr>
      <w:r>
        <w:rPr>
          <w:b/>
          <w:i/>
          <w:sz w:val="24"/>
        </w:rPr>
        <w:t>Fig. S</w:t>
      </w:r>
      <w:r w:rsidR="0083095F">
        <w:rPr>
          <w:b/>
          <w:i/>
          <w:sz w:val="24"/>
          <w:lang/>
        </w:rPr>
        <w:t>8</w:t>
      </w:r>
      <w:r w:rsidR="0039064F" w:rsidRPr="003B7D61">
        <w:rPr>
          <w:rFonts w:cs="Arial"/>
          <w:b/>
          <w:i/>
          <w:sz w:val="24"/>
        </w:rPr>
        <w:t xml:space="preserve"> Co-occurrence network analysis based on bacterial and eukaryotic ASVs across all sampling sites</w:t>
      </w:r>
      <w:r w:rsidR="0039064F" w:rsidRPr="003B7D61">
        <w:rPr>
          <w:rFonts w:cs="Arial"/>
          <w:i/>
          <w:sz w:val="24"/>
        </w:rPr>
        <w:t xml:space="preserve">, colored by Kingdom (red: bacterial ASVs; green: eukaryotic ASVs). Size of nodes corresponds to the betweenness centrality degree. </w:t>
      </w:r>
    </w:p>
    <w:p w:rsidR="0039064F" w:rsidRPr="003B7D61" w:rsidRDefault="0039064F" w:rsidP="0039064F">
      <w:pPr>
        <w:jc w:val="center"/>
        <w:rPr>
          <w:b/>
        </w:rPr>
      </w:pPr>
      <w:r w:rsidRPr="00850B3E">
        <w:rPr>
          <w:b/>
          <w:noProof/>
          <w:lang w:val="fr-BE" w:eastAsia="fr-BE"/>
        </w:rPr>
        <w:lastRenderedPageBreak/>
        <w:drawing>
          <wp:inline distT="0" distB="0" distL="0" distR="0" wp14:anchorId="2B438281" wp14:editId="57F25BF7">
            <wp:extent cx="5786651" cy="7218050"/>
            <wp:effectExtent l="0" t="0" r="5080" b="1905"/>
            <wp:docPr id="120" name="Picture 120" descr="J:\Science\PhD\2021-22\MICROBIAN\Illumina paper\Figures\network01_spearman03pval01_famil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ience\PhD\2021-22\MICROBIAN\Illumina paper\Figures\network01_spearman03pval01_family2.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807"/>
                    <a:stretch/>
                  </pic:blipFill>
                  <pic:spPr bwMode="auto">
                    <a:xfrm>
                      <a:off x="0" y="0"/>
                      <a:ext cx="5804691" cy="7240552"/>
                    </a:xfrm>
                    <a:prstGeom prst="rect">
                      <a:avLst/>
                    </a:prstGeom>
                    <a:noFill/>
                    <a:ln>
                      <a:noFill/>
                    </a:ln>
                    <a:extLst>
                      <a:ext uri="{53640926-AAD7-44D8-BBD7-CCE9431645EC}">
                        <a14:shadowObscured xmlns:a14="http://schemas.microsoft.com/office/drawing/2010/main"/>
                      </a:ext>
                    </a:extLst>
                  </pic:spPr>
                </pic:pic>
              </a:graphicData>
            </a:graphic>
          </wp:inline>
        </w:drawing>
      </w:r>
    </w:p>
    <w:p w:rsidR="0039064F" w:rsidRPr="003B7D61" w:rsidRDefault="00151553" w:rsidP="0039064F">
      <w:pPr>
        <w:jc w:val="both"/>
        <w:rPr>
          <w:rFonts w:cs="Arial"/>
          <w:i/>
          <w:sz w:val="24"/>
        </w:rPr>
      </w:pPr>
      <w:r>
        <w:rPr>
          <w:b/>
          <w:i/>
          <w:sz w:val="24"/>
        </w:rPr>
        <w:t>Fig. S</w:t>
      </w:r>
      <w:r w:rsidR="0083095F">
        <w:rPr>
          <w:b/>
          <w:i/>
          <w:sz w:val="24"/>
          <w:lang/>
        </w:rPr>
        <w:t>9</w:t>
      </w:r>
      <w:r w:rsidR="0039064F" w:rsidRPr="003B7D61">
        <w:rPr>
          <w:b/>
          <w:i/>
          <w:sz w:val="24"/>
        </w:rPr>
        <w:t xml:space="preserve"> </w:t>
      </w:r>
      <w:r w:rsidR="0039064F" w:rsidRPr="003B7D61">
        <w:rPr>
          <w:rFonts w:cs="Arial"/>
          <w:b/>
          <w:i/>
          <w:sz w:val="24"/>
        </w:rPr>
        <w:t>Co-occurrence network analysis based on bacterial and eukaryotic ASVs across all sampling sites</w:t>
      </w:r>
      <w:r w:rsidR="0039064F" w:rsidRPr="003B7D61">
        <w:rPr>
          <w:rFonts w:cs="Arial"/>
          <w:i/>
          <w:sz w:val="24"/>
        </w:rPr>
        <w:t>, colored by Modules (see legend). Size of nodes and label corresponds to the betweenness centrality degree.</w:t>
      </w:r>
    </w:p>
    <w:p w:rsidR="0039064F" w:rsidRPr="0067220E" w:rsidRDefault="0039064F" w:rsidP="0039064F">
      <w:pPr>
        <w:jc w:val="center"/>
        <w:rPr>
          <w:b/>
        </w:rPr>
      </w:pPr>
      <w:r w:rsidRPr="00850B3E">
        <w:rPr>
          <w:b/>
          <w:noProof/>
          <w:lang w:val="fr-BE" w:eastAsia="fr-BE"/>
        </w:rPr>
        <w:lastRenderedPageBreak/>
        <w:drawing>
          <wp:inline distT="0" distB="0" distL="0" distR="0" wp14:anchorId="07BEE90D" wp14:editId="41FF54CA">
            <wp:extent cx="4785498" cy="7137779"/>
            <wp:effectExtent l="0" t="0" r="0" b="6350"/>
            <wp:docPr id="122" name="Picture 122" descr="J:\PhD\2021-22\MICROBIAN\Illumina paper\Figures\cliques2\Zs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hD\2021-22\MICROBIAN\Illumina paper\Figures\cliques2\Zscor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733" t="9944"/>
                    <a:stretch/>
                  </pic:blipFill>
                  <pic:spPr bwMode="auto">
                    <a:xfrm>
                      <a:off x="0" y="0"/>
                      <a:ext cx="4807384" cy="7170423"/>
                    </a:xfrm>
                    <a:prstGeom prst="rect">
                      <a:avLst/>
                    </a:prstGeom>
                    <a:noFill/>
                    <a:ln>
                      <a:noFill/>
                    </a:ln>
                    <a:extLst>
                      <a:ext uri="{53640926-AAD7-44D8-BBD7-CCE9431645EC}">
                        <a14:shadowObscured xmlns:a14="http://schemas.microsoft.com/office/drawing/2010/main"/>
                      </a:ext>
                    </a:extLst>
                  </pic:spPr>
                </pic:pic>
              </a:graphicData>
            </a:graphic>
          </wp:inline>
        </w:drawing>
      </w:r>
    </w:p>
    <w:p w:rsidR="0039064F" w:rsidRDefault="0039064F" w:rsidP="0039064F">
      <w:pPr>
        <w:rPr>
          <w:i/>
          <w:sz w:val="24"/>
        </w:rPr>
      </w:pPr>
      <w:r w:rsidRPr="0067220E">
        <w:rPr>
          <w:b/>
          <w:i/>
          <w:sz w:val="24"/>
        </w:rPr>
        <w:t>F</w:t>
      </w:r>
      <w:r w:rsidR="00151553">
        <w:rPr>
          <w:b/>
          <w:i/>
          <w:sz w:val="24"/>
        </w:rPr>
        <w:t>ig. S</w:t>
      </w:r>
      <w:r w:rsidR="0083095F">
        <w:rPr>
          <w:b/>
          <w:i/>
          <w:sz w:val="24"/>
          <w:lang/>
        </w:rPr>
        <w:t>10</w:t>
      </w:r>
      <w:r w:rsidRPr="003B7D61">
        <w:rPr>
          <w:b/>
          <w:i/>
          <w:sz w:val="24"/>
        </w:rPr>
        <w:t xml:space="preserve"> Mean values (±SE) for the relative abundance (Z-score) of modules #1–11 across four different substrate types.</w:t>
      </w:r>
      <w:r w:rsidRPr="003B7D61">
        <w:rPr>
          <w:i/>
          <w:sz w:val="24"/>
        </w:rPr>
        <w:t xml:space="preserve"> Different letters in this panel indicate significant differences among substrate types. χ</w:t>
      </w:r>
      <w:r w:rsidRPr="003B7D61">
        <w:rPr>
          <w:i/>
          <w:sz w:val="24"/>
          <w:vertAlign w:val="superscript"/>
        </w:rPr>
        <w:t>2</w:t>
      </w:r>
      <w:r w:rsidRPr="003B7D61">
        <w:rPr>
          <w:i/>
          <w:sz w:val="24"/>
        </w:rPr>
        <w:t xml:space="preserve"> and P-value are from Kruskas-Wallis rank sum test.</w:t>
      </w:r>
    </w:p>
    <w:p w:rsidR="0039064F" w:rsidRDefault="0039064F" w:rsidP="0039064F">
      <w:pPr>
        <w:rPr>
          <w:i/>
          <w:sz w:val="24"/>
        </w:rPr>
        <w:sectPr w:rsidR="0039064F" w:rsidSect="006D46D0">
          <w:footnotePr>
            <w:numFmt w:val="chicago"/>
          </w:footnotePr>
          <w:pgSz w:w="11906" w:h="16838"/>
          <w:pgMar w:top="1417" w:right="1417" w:bottom="1417" w:left="1417" w:header="0" w:footer="708" w:gutter="0"/>
          <w:cols w:space="720"/>
          <w:formProt w:val="0"/>
          <w:docGrid w:linePitch="360" w:charSpace="-6145"/>
        </w:sectPr>
      </w:pPr>
      <w:r>
        <w:rPr>
          <w:i/>
          <w:sz w:val="24"/>
        </w:rPr>
        <w:br w:type="page"/>
      </w:r>
    </w:p>
    <w:p w:rsidR="0039064F" w:rsidRDefault="0039064F" w:rsidP="0039064F">
      <w:pPr>
        <w:ind w:left="360"/>
        <w:rPr>
          <w:b/>
          <w:sz w:val="28"/>
          <w:szCs w:val="28"/>
        </w:rPr>
      </w:pPr>
      <w:r w:rsidRPr="00F94C5D">
        <w:rPr>
          <w:b/>
          <w:sz w:val="28"/>
          <w:szCs w:val="28"/>
        </w:rPr>
        <w:lastRenderedPageBreak/>
        <w:t>I.II S</w:t>
      </w:r>
      <w:r w:rsidRPr="00C07130">
        <w:rPr>
          <w:b/>
          <w:sz w:val="28"/>
          <w:szCs w:val="28"/>
        </w:rPr>
        <w:t xml:space="preserve">UPPLEMENTARY </w:t>
      </w:r>
      <w:r w:rsidRPr="00F94C5D">
        <w:rPr>
          <w:b/>
          <w:sz w:val="28"/>
          <w:szCs w:val="28"/>
        </w:rPr>
        <w:t>TABLES</w:t>
      </w:r>
    </w:p>
    <w:p w:rsidR="0039064F" w:rsidRPr="003B7D61" w:rsidRDefault="00151553" w:rsidP="0039064F">
      <w:pPr>
        <w:rPr>
          <w:b/>
          <w:i/>
          <w:sz w:val="24"/>
        </w:rPr>
      </w:pPr>
      <w:r>
        <w:rPr>
          <w:b/>
          <w:i/>
          <w:sz w:val="24"/>
        </w:rPr>
        <w:t>Table S</w:t>
      </w:r>
      <w:r w:rsidR="0039064F" w:rsidRPr="003B7D61">
        <w:rPr>
          <w:b/>
          <w:i/>
          <w:sz w:val="24"/>
        </w:rPr>
        <w:t>1. Environmental data.</w:t>
      </w:r>
    </w:p>
    <w:tbl>
      <w:tblPr>
        <w:tblW w:w="13892" w:type="dxa"/>
        <w:tblLayout w:type="fixed"/>
        <w:tblCellMar>
          <w:left w:w="10" w:type="dxa"/>
          <w:right w:w="10" w:type="dxa"/>
        </w:tblCellMar>
        <w:tblLook w:val="04A0" w:firstRow="1" w:lastRow="0" w:firstColumn="1" w:lastColumn="0" w:noHBand="0" w:noVBand="1"/>
      </w:tblPr>
      <w:tblGrid>
        <w:gridCol w:w="1418"/>
        <w:gridCol w:w="992"/>
        <w:gridCol w:w="993"/>
        <w:gridCol w:w="850"/>
        <w:gridCol w:w="992"/>
        <w:gridCol w:w="567"/>
        <w:gridCol w:w="851"/>
        <w:gridCol w:w="567"/>
        <w:gridCol w:w="851"/>
        <w:gridCol w:w="850"/>
        <w:gridCol w:w="709"/>
        <w:gridCol w:w="851"/>
        <w:gridCol w:w="566"/>
        <w:gridCol w:w="567"/>
        <w:gridCol w:w="851"/>
        <w:gridCol w:w="708"/>
        <w:gridCol w:w="709"/>
      </w:tblGrid>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EC</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(µS cm</w:t>
            </w:r>
            <w:r w:rsidRPr="0067220E">
              <w:rPr>
                <w:rFonts w:eastAsia="Times New Roman"/>
                <w:b/>
                <w:sz w:val="20"/>
                <w:szCs w:val="20"/>
                <w:vertAlign w:val="superscript"/>
              </w:rPr>
              <w:t>-1</w:t>
            </w:r>
            <w:r w:rsidRPr="0067220E">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TOC</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67220E">
              <w:rPr>
                <w:rFonts w:eastAsia="Times New Roman"/>
                <w:b/>
                <w:sz w:val="20"/>
                <w:szCs w:val="20"/>
              </w:rPr>
              <w:t>NH</w:t>
            </w:r>
            <w:r w:rsidRPr="0067220E">
              <w:rPr>
                <w:rFonts w:eastAsia="Times New Roman"/>
                <w:b/>
                <w:sz w:val="20"/>
                <w:szCs w:val="20"/>
                <w:vertAlign w:val="subscript"/>
              </w:rPr>
              <w:t>4</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(mg kg</w:t>
            </w:r>
            <w:r w:rsidRPr="0067220E">
              <w:rPr>
                <w:rFonts w:eastAsia="Times New Roman"/>
                <w:b/>
                <w:sz w:val="20"/>
                <w:szCs w:val="20"/>
                <w:vertAlign w:val="superscript"/>
              </w:rPr>
              <w:t>-1</w:t>
            </w:r>
            <w:r w:rsidRPr="0067220E">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67220E">
              <w:rPr>
                <w:rFonts w:eastAsia="Times New Roman"/>
                <w:b/>
                <w:sz w:val="20"/>
                <w:szCs w:val="20"/>
              </w:rPr>
              <w:t>NO</w:t>
            </w:r>
            <w:r w:rsidRPr="0067220E">
              <w:rPr>
                <w:rFonts w:eastAsia="Times New Roman"/>
                <w:b/>
                <w:sz w:val="20"/>
                <w:szCs w:val="20"/>
                <w:vertAlign w:val="subscript"/>
              </w:rPr>
              <w:t>3</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(mg kg</w:t>
            </w:r>
            <w:r w:rsidRPr="0067220E">
              <w:rPr>
                <w:rFonts w:eastAsia="Times New Roman"/>
                <w:b/>
                <w:sz w:val="20"/>
                <w:szCs w:val="20"/>
                <w:vertAlign w:val="superscript"/>
              </w:rPr>
              <w:t>-1</w:t>
            </w:r>
            <w:r w:rsidRPr="0067220E">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Dry weight</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67220E">
              <w:rPr>
                <w:rFonts w:eastAsia="Times New Roman"/>
                <w:b/>
                <w:sz w:val="20"/>
                <w:szCs w:val="20"/>
              </w:rPr>
              <w:t>PO</w:t>
            </w:r>
            <w:r w:rsidRPr="0067220E">
              <w:rPr>
                <w:rFonts w:eastAsia="Times New Roman"/>
                <w:b/>
                <w:sz w:val="20"/>
                <w:szCs w:val="20"/>
                <w:vertAlign w:val="subscript"/>
              </w:rPr>
              <w:t>4</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(mg kg</w:t>
            </w:r>
            <w:r w:rsidRPr="0067220E">
              <w:rPr>
                <w:rFonts w:eastAsia="Times New Roman"/>
                <w:b/>
                <w:sz w:val="20"/>
                <w:szCs w:val="20"/>
                <w:vertAlign w:val="superscript"/>
              </w:rPr>
              <w:t>-1</w:t>
            </w:r>
            <w:r w:rsidRPr="0067220E">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TP (%)</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Elevation</w:t>
            </w:r>
          </w:p>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67220E" w:rsidRDefault="0039064F" w:rsidP="006D46D0">
            <w:pPr>
              <w:spacing w:after="0" w:line="240" w:lineRule="auto"/>
              <w:jc w:val="center"/>
              <w:rPr>
                <w:rFonts w:eastAsia="Times New Roman"/>
                <w:b/>
                <w:sz w:val="20"/>
                <w:szCs w:val="20"/>
              </w:rPr>
            </w:pPr>
            <w:r w:rsidRPr="0067220E">
              <w:rPr>
                <w:rFonts w:eastAsia="Times New Roman"/>
                <w:b/>
                <w:sz w:val="20"/>
                <w:szCs w:val="20"/>
              </w:rPr>
              <w:t>#18S reads</w:t>
            </w:r>
          </w:p>
        </w:tc>
      </w:tr>
      <w:tr w:rsidR="0039064F" w:rsidRPr="003B7D61" w:rsidTr="006D46D0">
        <w:trPr>
          <w:trHeight w:val="300"/>
        </w:trPr>
        <w:tc>
          <w:tcPr>
            <w:tcW w:w="141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AU_2018_11</w:t>
            </w:r>
          </w:p>
        </w:tc>
        <w:tc>
          <w:tcPr>
            <w:tcW w:w="992"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-71.661156</w:t>
            </w:r>
          </w:p>
        </w:tc>
        <w:tc>
          <w:tcPr>
            <w:tcW w:w="993"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25.150839</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single" w:sz="4" w:space="0" w:color="auto"/>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(Mo)_Amp</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7.77</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164.6</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0.61</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3.034</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23.99</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99.81</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337.269</w:t>
            </w:r>
          </w:p>
        </w:tc>
        <w:tc>
          <w:tcPr>
            <w:tcW w:w="566"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0.33</w:t>
            </w:r>
          </w:p>
        </w:tc>
        <w:tc>
          <w:tcPr>
            <w:tcW w:w="851" w:type="dxa"/>
            <w:tcBorders>
              <w:top w:val="single" w:sz="4" w:space="0" w:color="auto"/>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930</w:t>
            </w:r>
          </w:p>
        </w:tc>
        <w:tc>
          <w:tcPr>
            <w:tcW w:w="70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79153</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48216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AU_2018_4</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-71.67534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25.136383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(Mo)_Amp</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112.7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1.143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0.213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18.631</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32443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AU_2018_8</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-71.67574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25.139032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(Mo)_Amp</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165.6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0.536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80.518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15.965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19445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AU_2018_7</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-71.67593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25.136465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(Mo)_Amp</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7.01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1112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0.742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0.421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25.596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118695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13805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DV_2018_1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-72.115875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23.157526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7.96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2110</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0.591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21.138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1714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28411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85993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DV_2018_2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-72.11599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23.157045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1.645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16.177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1712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98841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1375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DV_2018_3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-72.11476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23.163443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260</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28.958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1694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134443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DV_2018_4</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-72.11468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23.163328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78.9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24.585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1694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53267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DV_OTC12_2018_A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23.184898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0.637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44.325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45965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DV_OTC12_2018_B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23.184898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140</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0.922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40.959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50727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19343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DV_OTC12_2018_C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23.184898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7.31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1175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1.245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0.989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42.879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63362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60322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DV_OTC13_2018_A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23.184841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41.5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52.72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54683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127788</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DV_OTC13_2018_B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23.184841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57.2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1.342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0.202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43.947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40174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128774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DV_OTC13_2018_C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23.184841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1.047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37.159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32797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25292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DV_OTC14_2018_B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23.184841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0.927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0.646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41.475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30670</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117064</w:t>
            </w:r>
          </w:p>
        </w:tc>
      </w:tr>
      <w:tr w:rsidR="0039064F" w:rsidRPr="003B7D61" w:rsidTr="006D46D0">
        <w:trPr>
          <w:trHeight w:val="300"/>
        </w:trPr>
        <w:tc>
          <w:tcPr>
            <w:tcW w:w="1418" w:type="dxa"/>
            <w:tcBorders>
              <w:top w:val="nil"/>
              <w:left w:val="nil"/>
              <w:bottom w:val="single" w:sz="4" w:space="0" w:color="auto"/>
              <w:right w:val="nil"/>
            </w:tcBorders>
            <w:shd w:val="clear" w:color="auto" w:fill="auto"/>
            <w:noWrap/>
            <w:vAlign w:val="center"/>
          </w:tcPr>
          <w:p w:rsidR="0039064F" w:rsidRPr="00FC033E" w:rsidRDefault="0039064F" w:rsidP="006D46D0">
            <w:pPr>
              <w:spacing w:after="0" w:line="240" w:lineRule="auto"/>
              <w:jc w:val="center"/>
              <w:rPr>
                <w:rFonts w:eastAsia="Times New Roman"/>
                <w:sz w:val="20"/>
                <w:szCs w:val="20"/>
              </w:rPr>
            </w:pPr>
          </w:p>
        </w:tc>
        <w:tc>
          <w:tcPr>
            <w:tcW w:w="992" w:type="dxa"/>
            <w:tcBorders>
              <w:top w:val="nil"/>
              <w:left w:val="nil"/>
              <w:bottom w:val="single" w:sz="4" w:space="0" w:color="auto"/>
              <w:right w:val="nil"/>
            </w:tcBorders>
            <w:shd w:val="clear" w:color="auto" w:fill="auto"/>
            <w:noWrap/>
            <w:vAlign w:val="center"/>
          </w:tcPr>
          <w:p w:rsidR="0039064F" w:rsidRPr="00FF41DB" w:rsidRDefault="0039064F" w:rsidP="006D46D0">
            <w:pPr>
              <w:spacing w:after="0" w:line="240" w:lineRule="auto"/>
              <w:jc w:val="center"/>
              <w:rPr>
                <w:rFonts w:eastAsia="Times New Roman"/>
                <w:sz w:val="20"/>
                <w:szCs w:val="20"/>
              </w:rPr>
            </w:pPr>
          </w:p>
        </w:tc>
        <w:tc>
          <w:tcPr>
            <w:tcW w:w="993"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0"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992" w:type="dxa"/>
            <w:tcBorders>
              <w:top w:val="nil"/>
              <w:left w:val="nil"/>
              <w:bottom w:val="single" w:sz="4" w:space="0" w:color="auto"/>
              <w:right w:val="nil"/>
            </w:tcBorders>
            <w:shd w:val="clear" w:color="auto" w:fill="auto"/>
            <w:vAlign w:val="center"/>
          </w:tcPr>
          <w:p w:rsidR="0039064F" w:rsidRPr="003B7D61" w:rsidRDefault="0039064F" w:rsidP="006D46D0">
            <w:pPr>
              <w:spacing w:after="0" w:line="240" w:lineRule="auto"/>
              <w:jc w:val="center"/>
              <w:rPr>
                <w:rFonts w:eastAsia="Times New Roman"/>
                <w:sz w:val="20"/>
                <w:szCs w:val="20"/>
              </w:rPr>
            </w:pPr>
          </w:p>
        </w:tc>
        <w:tc>
          <w:tcPr>
            <w:tcW w:w="567"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1"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567"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1"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0"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709"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1"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566"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567"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851"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708"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c>
          <w:tcPr>
            <w:tcW w:w="709" w:type="dxa"/>
            <w:tcBorders>
              <w:top w:val="nil"/>
              <w:left w:val="nil"/>
              <w:bottom w:val="single" w:sz="4" w:space="0" w:color="auto"/>
              <w:right w:val="nil"/>
            </w:tcBorders>
            <w:shd w:val="clear" w:color="auto" w:fill="auto"/>
            <w:noWrap/>
            <w:vAlign w:val="center"/>
          </w:tcPr>
          <w:p w:rsidR="0039064F" w:rsidRPr="003B7D61" w:rsidRDefault="0039064F" w:rsidP="006D46D0">
            <w:pPr>
              <w:spacing w:after="0" w:line="240" w:lineRule="auto"/>
              <w:jc w:val="center"/>
              <w:rPr>
                <w:rFonts w:eastAsia="Times New Roman"/>
                <w:sz w:val="20"/>
                <w:szCs w:val="20"/>
              </w:rPr>
            </w:pPr>
          </w:p>
        </w:tc>
      </w:tr>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lastRenderedPageBreak/>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(µS cm</w:t>
            </w:r>
            <w:r w:rsidRPr="008E7144">
              <w:rPr>
                <w:rFonts w:eastAsia="Times New Roman"/>
                <w:b/>
                <w:sz w:val="20"/>
                <w:szCs w:val="20"/>
                <w:vertAlign w:val="superscript"/>
              </w:rPr>
              <w:t>-1</w:t>
            </w:r>
            <w:r w:rsidRPr="008E7144">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TOC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NH</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NO</w:t>
            </w:r>
            <w:r w:rsidRPr="008E7144">
              <w:rPr>
                <w:rFonts w:eastAsia="Times New Roman"/>
                <w:b/>
                <w:sz w:val="20"/>
                <w:szCs w:val="20"/>
                <w:vertAlign w:val="subscript"/>
              </w:rPr>
              <w:t>3</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Dry weight</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8E7144">
              <w:rPr>
                <w:rFonts w:eastAsia="Times New Roman"/>
                <w:b/>
                <w:sz w:val="20"/>
                <w:szCs w:val="20"/>
              </w:rPr>
              <w:t>PO</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TP (%)</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Elevation</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#18S reads</w:t>
            </w:r>
          </w:p>
        </w:tc>
      </w:tr>
      <w:tr w:rsidR="0039064F" w:rsidRPr="003B7D61" w:rsidTr="006D46D0">
        <w:trPr>
          <w:trHeight w:val="300"/>
        </w:trPr>
        <w:tc>
          <w:tcPr>
            <w:tcW w:w="141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DV_OTC14_2018_C</w:t>
            </w:r>
          </w:p>
        </w:tc>
        <w:tc>
          <w:tcPr>
            <w:tcW w:w="992"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-72.11219</w:t>
            </w:r>
          </w:p>
        </w:tc>
        <w:tc>
          <w:tcPr>
            <w:tcW w:w="993"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23.184841</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single" w:sz="4" w:space="0" w:color="auto"/>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6.46</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46.9</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1.275</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0.211</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99.92</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43.192</w:t>
            </w:r>
          </w:p>
        </w:tc>
        <w:tc>
          <w:tcPr>
            <w:tcW w:w="566"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851" w:type="dxa"/>
            <w:tcBorders>
              <w:top w:val="single" w:sz="4" w:space="0" w:color="auto"/>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44296</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101652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382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0.272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46.216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44638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DV_SF_2018_1_B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0.802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0.143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37.011</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73228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45577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DV_SF_2018_1_C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1.101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37.628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72354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54217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DV_SF_2018_2_A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0.102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47.913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162952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DV_SF_2018_2_B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1.011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0.177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53.034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26318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15084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DV_SF_2018_2_C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1.041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0.918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57.324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66432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DV_SF_2018_3_A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0.836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46.376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33494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DV_SF_2018_3_B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0.946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50.124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31021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DV_SF_2018_3_C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-72.11258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23.18555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1.217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37.329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154035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49349</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-72.11262</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54.103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33026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47456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DV_SF_2018_CON_1_B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-72.11262</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0.657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39.202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15693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DV_SF_2018_CON_1_C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-72.11262</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0.377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40.899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36168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8002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DV_SF_2018_CON_2_A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23.185186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125.6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61.912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49707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28584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DV_SF_2018_CON_2_B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-72.11278</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23.185186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52.525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104192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19851</w:t>
            </w:r>
          </w:p>
        </w:tc>
      </w:tr>
      <w:tr w:rsidR="0039064F" w:rsidRPr="003B7D61" w:rsidTr="006D46D0">
        <w:trPr>
          <w:trHeight w:val="300"/>
        </w:trPr>
        <w:tc>
          <w:tcPr>
            <w:tcW w:w="141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DV_SF_2018_CON_2_C</w:t>
            </w:r>
          </w:p>
        </w:tc>
        <w:tc>
          <w:tcPr>
            <w:tcW w:w="992"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-72.11278</w:t>
            </w:r>
          </w:p>
        </w:tc>
        <w:tc>
          <w:tcPr>
            <w:tcW w:w="993"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23.185186</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single" w:sz="4" w:space="0" w:color="auto"/>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5.55</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38.9</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0.35</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0.631</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0.031</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98.91</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62.933</w:t>
            </w:r>
          </w:p>
        </w:tc>
        <w:tc>
          <w:tcPr>
            <w:tcW w:w="566"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single" w:sz="4" w:space="0" w:color="auto"/>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66614</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68553</w:t>
            </w:r>
          </w:p>
        </w:tc>
      </w:tr>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lastRenderedPageBreak/>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(µS cm</w:t>
            </w:r>
            <w:r w:rsidRPr="008E7144">
              <w:rPr>
                <w:rFonts w:eastAsia="Times New Roman"/>
                <w:b/>
                <w:sz w:val="20"/>
                <w:szCs w:val="20"/>
                <w:vertAlign w:val="superscript"/>
              </w:rPr>
              <w:t>-1</w:t>
            </w:r>
            <w:r w:rsidRPr="008E7144">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TOC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NH</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NO</w:t>
            </w:r>
            <w:r w:rsidRPr="008E7144">
              <w:rPr>
                <w:rFonts w:eastAsia="Times New Roman"/>
                <w:b/>
                <w:sz w:val="20"/>
                <w:szCs w:val="20"/>
                <w:vertAlign w:val="subscript"/>
              </w:rPr>
              <w:t>3</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Dry weight</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8E7144">
              <w:rPr>
                <w:rFonts w:eastAsia="Times New Roman"/>
                <w:b/>
                <w:sz w:val="20"/>
                <w:szCs w:val="20"/>
              </w:rPr>
              <w:t>PO</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TP (%)</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Elevation</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#18S reads</w:t>
            </w:r>
          </w:p>
        </w:tc>
      </w:tr>
      <w:tr w:rsidR="0039064F" w:rsidRPr="003B7D61" w:rsidTr="006D46D0">
        <w:trPr>
          <w:trHeight w:val="300"/>
        </w:trPr>
        <w:tc>
          <w:tcPr>
            <w:tcW w:w="141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DV_SF_2018_CON_3_A</w:t>
            </w:r>
          </w:p>
        </w:tc>
        <w:tc>
          <w:tcPr>
            <w:tcW w:w="992"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-72.11271</w:t>
            </w:r>
          </w:p>
        </w:tc>
        <w:tc>
          <w:tcPr>
            <w:tcW w:w="993"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23.184937</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single" w:sz="4" w:space="0" w:color="auto"/>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6.14</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37.4</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0.477</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0.634</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99.72</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53.264</w:t>
            </w:r>
          </w:p>
        </w:tc>
        <w:tc>
          <w:tcPr>
            <w:tcW w:w="566"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single" w:sz="4" w:space="0" w:color="auto"/>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16321</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43271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DV_SF_2018_CON_3_B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-72.11271</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23.184937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0.232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63.504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29065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40965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DV_SF_2018_CON_3_C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-72.11271</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23.184937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0.733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42.924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1668</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29400</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23.185244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1.234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44.511</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77807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13801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DV_SF2_2018_1_B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23.185244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1.167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51.044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115279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81302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DV_SF2_2018_1_C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23.185244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74.9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2.735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0.619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55.622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105677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27177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DV_SF2_2018_2_A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48.976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50966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106464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DV_SF2_2018_2_B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0.636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50.217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59901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17667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DV_SF2_2018_2_C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0.831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0.549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42.732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72295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DV_SF2_2018_3_A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0.663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62.873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53201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44627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DV_SF2_2018_3_B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0.188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51.853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151156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119697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DV_SF2_2018_3_C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-72.112114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23.185379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0.889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53.056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126795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39826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DV_SF2_2018_CON_1_A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-72.11206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23.184668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0.327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0.101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55.756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20881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42126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DV_SF2_2018_CON_1_B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-72.11206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23.184668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0.518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48.878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56442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26676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DV_SF2_2018_CON_1_C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-72.11206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23.184668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(Mo)_Sch_D_Gbh_To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6.85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185.5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0.558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56.133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1667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43438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69557</w:t>
            </w:r>
          </w:p>
        </w:tc>
      </w:tr>
      <w:tr w:rsidR="0039064F" w:rsidRPr="003B7D61" w:rsidTr="006D46D0">
        <w:trPr>
          <w:trHeight w:val="300"/>
        </w:trPr>
        <w:tc>
          <w:tcPr>
            <w:tcW w:w="1418" w:type="dxa"/>
            <w:tcBorders>
              <w:top w:val="nil"/>
              <w:left w:val="nil"/>
              <w:bottom w:val="single" w:sz="4" w:space="0" w:color="auto"/>
              <w:right w:val="nil"/>
            </w:tcBorders>
            <w:shd w:val="clear" w:color="auto" w:fill="auto"/>
            <w:noWrap/>
            <w:vAlign w:val="center"/>
            <w:hideMark/>
          </w:tcPr>
          <w:p w:rsidR="0039064F" w:rsidRPr="001D1A85" w:rsidRDefault="0039064F" w:rsidP="006D46D0">
            <w:pPr>
              <w:spacing w:after="0" w:line="240" w:lineRule="auto"/>
              <w:jc w:val="center"/>
              <w:rPr>
                <w:rFonts w:eastAsia="Times New Roman"/>
                <w:sz w:val="20"/>
                <w:szCs w:val="20"/>
                <w:lang w:val="es-ES"/>
              </w:rPr>
            </w:pPr>
            <w:r w:rsidRPr="00850B3E">
              <w:rPr>
                <w:rFonts w:eastAsia="Times New Roman"/>
                <w:sz w:val="20"/>
                <w:szCs w:val="20"/>
                <w:lang w:val="es-ES"/>
              </w:rPr>
              <w:t>PB_N_OTC15_16_17_2019_CON_A</w:t>
            </w:r>
          </w:p>
        </w:tc>
        <w:tc>
          <w:tcPr>
            <w:tcW w:w="992"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single" w:sz="4" w:space="0" w:color="auto"/>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9.09</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208.1</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0.48</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0.926</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0.27</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99.95</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6.899</w:t>
            </w:r>
          </w:p>
        </w:tc>
        <w:tc>
          <w:tcPr>
            <w:tcW w:w="566"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851" w:type="dxa"/>
            <w:tcBorders>
              <w:top w:val="nil"/>
              <w:left w:val="nil"/>
              <w:bottom w:val="single" w:sz="4" w:space="0" w:color="auto"/>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6074</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lastRenderedPageBreak/>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(µS cm</w:t>
            </w:r>
            <w:r w:rsidRPr="008E7144">
              <w:rPr>
                <w:rFonts w:eastAsia="Times New Roman"/>
                <w:b/>
                <w:sz w:val="20"/>
                <w:szCs w:val="20"/>
                <w:vertAlign w:val="superscript"/>
              </w:rPr>
              <w:t>-1</w:t>
            </w:r>
            <w:r w:rsidRPr="008E7144">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TOC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NH</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NO</w:t>
            </w:r>
            <w:r w:rsidRPr="008E7144">
              <w:rPr>
                <w:rFonts w:eastAsia="Times New Roman"/>
                <w:b/>
                <w:sz w:val="20"/>
                <w:szCs w:val="20"/>
                <w:vertAlign w:val="subscript"/>
              </w:rPr>
              <w:t>3</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Dry weight</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8E7144">
              <w:rPr>
                <w:rFonts w:eastAsia="Times New Roman"/>
                <w:b/>
                <w:sz w:val="20"/>
                <w:szCs w:val="20"/>
              </w:rPr>
              <w:t>PO</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TP (%)</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Elevation</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#18S reads</w:t>
            </w:r>
          </w:p>
        </w:tc>
      </w:tr>
      <w:tr w:rsidR="0039064F" w:rsidRPr="003B7D61" w:rsidTr="006D46D0">
        <w:trPr>
          <w:trHeight w:val="300"/>
        </w:trPr>
        <w:tc>
          <w:tcPr>
            <w:tcW w:w="141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PB_N_OTC15_2019_A</w:t>
            </w:r>
          </w:p>
        </w:tc>
        <w:tc>
          <w:tcPr>
            <w:tcW w:w="992"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single" w:sz="4" w:space="0" w:color="auto"/>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9.31</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68.2</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0.34</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0.816</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99.92</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6.636</w:t>
            </w:r>
          </w:p>
        </w:tc>
        <w:tc>
          <w:tcPr>
            <w:tcW w:w="566"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single" w:sz="4" w:space="0" w:color="auto"/>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42613</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35953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PB_N_OTC15_2019_B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9.21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0.292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6.686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10504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98432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PB_N_OTC15_2019_C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9.34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6.537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23842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PB_N_OTC16_2019_A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9.22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6.571</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43381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63102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PB_N_OTC16_2019_B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6.666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12665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62095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PB_N_OTC16_2019_C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0.827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6.445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8694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83367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PB_N_OTC17_2019_A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8.73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7.534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6270</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85397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PB_N_OTC17_2019_B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57.6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0.997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6.749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18596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13355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PB_N_OTC17_2019_C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-71.84423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22.831173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0.015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6.906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-72.00135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22.999208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2.753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48.568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1409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37553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64886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-72.00131</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22.999477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0.989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55.398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52255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65644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-72.00144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22.999647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57.074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96637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91044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PA4_2018_4</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-72.00144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22.999647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0.223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61.305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37361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39331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PA4_2018_5</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-72.00149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23.000029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67.494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1411</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47827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45814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PA4_2018_6</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-72.00143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23.000105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1.464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40.294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61407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90664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PA4_2018_7</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-72.00139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23.000048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8.585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0.108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55.434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37221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96722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PA6_2019_1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-72.010506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22.989674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7.31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2.017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0.898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86.474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33007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PA6_2019_2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-72.01036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22.991528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7.04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193.4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98.25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73.589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5397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112914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PA6_2019_4</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-72.010056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22.993479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7.283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0.312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114.824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91806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97871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PA6_2019_5</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-72.01002</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22.993422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7.57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8.557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1.053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95.352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1416</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46842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221282</w:t>
            </w:r>
          </w:p>
        </w:tc>
      </w:tr>
      <w:tr w:rsidR="0039064F" w:rsidRPr="003B7D61" w:rsidTr="006D46D0">
        <w:trPr>
          <w:trHeight w:val="300"/>
        </w:trPr>
        <w:tc>
          <w:tcPr>
            <w:tcW w:w="141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PA6_2019_6</w:t>
            </w:r>
          </w:p>
        </w:tc>
        <w:tc>
          <w:tcPr>
            <w:tcW w:w="992"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-72.0101</w:t>
            </w:r>
          </w:p>
        </w:tc>
        <w:tc>
          <w:tcPr>
            <w:tcW w:w="993"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22.993536</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single" w:sz="4" w:space="0" w:color="auto"/>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6.52</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108.8</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24.04</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5.464</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99.35</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119.427</w:t>
            </w:r>
          </w:p>
        </w:tc>
        <w:tc>
          <w:tcPr>
            <w:tcW w:w="566"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0.46</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851" w:type="dxa"/>
            <w:tcBorders>
              <w:top w:val="nil"/>
              <w:left w:val="nil"/>
              <w:bottom w:val="single" w:sz="4" w:space="0" w:color="auto"/>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1417</w:t>
            </w:r>
          </w:p>
        </w:tc>
        <w:tc>
          <w:tcPr>
            <w:tcW w:w="70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8795</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24800</w:t>
            </w:r>
          </w:p>
        </w:tc>
      </w:tr>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lastRenderedPageBreak/>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(µS cm</w:t>
            </w:r>
            <w:r w:rsidRPr="008E7144">
              <w:rPr>
                <w:rFonts w:eastAsia="Times New Roman"/>
                <w:b/>
                <w:sz w:val="20"/>
                <w:szCs w:val="20"/>
                <w:vertAlign w:val="superscript"/>
              </w:rPr>
              <w:t>-1</w:t>
            </w:r>
            <w:r w:rsidRPr="008E7144">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TOC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NH</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NO</w:t>
            </w:r>
            <w:r w:rsidRPr="008E7144">
              <w:rPr>
                <w:rFonts w:eastAsia="Times New Roman"/>
                <w:b/>
                <w:sz w:val="20"/>
                <w:szCs w:val="20"/>
                <w:vertAlign w:val="subscript"/>
              </w:rPr>
              <w:t>3</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Dry weight</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8E7144">
              <w:rPr>
                <w:rFonts w:eastAsia="Times New Roman"/>
                <w:b/>
                <w:sz w:val="20"/>
                <w:szCs w:val="20"/>
              </w:rPr>
              <w:t>PO</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TP (%)</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Elevation</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#18S reads</w:t>
            </w:r>
          </w:p>
        </w:tc>
      </w:tr>
      <w:tr w:rsidR="0039064F" w:rsidRPr="003B7D61" w:rsidTr="006D46D0">
        <w:trPr>
          <w:trHeight w:val="300"/>
        </w:trPr>
        <w:tc>
          <w:tcPr>
            <w:tcW w:w="141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PB_N_2018_1</w:t>
            </w:r>
          </w:p>
        </w:tc>
        <w:tc>
          <w:tcPr>
            <w:tcW w:w="992"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-71.84361</w:t>
            </w:r>
          </w:p>
        </w:tc>
        <w:tc>
          <w:tcPr>
            <w:tcW w:w="993"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22.838146</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single" w:sz="4" w:space="0" w:color="auto"/>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5.88</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414.2</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9.23</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20.526</w:t>
            </w:r>
          </w:p>
        </w:tc>
        <w:tc>
          <w:tcPr>
            <w:tcW w:w="850"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98.25</w:t>
            </w:r>
          </w:p>
        </w:tc>
        <w:tc>
          <w:tcPr>
            <w:tcW w:w="851"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38.751</w:t>
            </w:r>
          </w:p>
        </w:tc>
        <w:tc>
          <w:tcPr>
            <w:tcW w:w="566"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0.23</w:t>
            </w:r>
          </w:p>
        </w:tc>
        <w:tc>
          <w:tcPr>
            <w:tcW w:w="567"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w:t>
            </w:r>
          </w:p>
        </w:tc>
        <w:tc>
          <w:tcPr>
            <w:tcW w:w="851" w:type="dxa"/>
            <w:tcBorders>
              <w:top w:val="single" w:sz="4" w:space="0" w:color="auto"/>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1256</w:t>
            </w:r>
          </w:p>
        </w:tc>
        <w:tc>
          <w:tcPr>
            <w:tcW w:w="708"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86362</w:t>
            </w:r>
          </w:p>
        </w:tc>
        <w:tc>
          <w:tcPr>
            <w:tcW w:w="709" w:type="dxa"/>
            <w:tcBorders>
              <w:top w:val="single" w:sz="4" w:space="0" w:color="auto"/>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270390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PB_N_2018_10</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149.7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0.506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7.968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71300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PB_N_2018_11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0.437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8.81</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106411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74000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PB_N_2018_12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-71.84414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22.833708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0.828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9.592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1290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34500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-71.84353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22.838034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163.1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10.95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46.657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98.21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48.899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1255</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58605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15081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PB_N_2018_6</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-71.84395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22.835169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12.926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34.056</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1279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48899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74851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PB_N_2018_7</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-71.843895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22.835245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49.2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13.117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0.131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18.639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1277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52543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39805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PB_N_2018_8</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-71.84399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22.834904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(Gbg)</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8.38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3.906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0.964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99.02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23.818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139319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47148</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PB_N_2018_9</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336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5.62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4.553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0.351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18.515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0.23</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31911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82615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1D1A85" w:rsidRDefault="0039064F" w:rsidP="006D46D0">
            <w:pPr>
              <w:spacing w:after="0" w:line="240" w:lineRule="auto"/>
              <w:jc w:val="center"/>
              <w:rPr>
                <w:rFonts w:eastAsia="Times New Roman"/>
                <w:sz w:val="20"/>
                <w:szCs w:val="20"/>
                <w:lang w:val="es-ES"/>
              </w:rPr>
            </w:pPr>
            <w:r w:rsidRPr="00850B3E">
              <w:rPr>
                <w:rFonts w:eastAsia="Times New Roman"/>
                <w:sz w:val="20"/>
                <w:szCs w:val="20"/>
                <w:lang w:val="es-ES"/>
              </w:rPr>
              <w:t>PB_N_OTC9_10_CON_A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9.42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117.9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0.321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6.918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31565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47675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1D1A85" w:rsidRDefault="0039064F" w:rsidP="006D46D0">
            <w:pPr>
              <w:spacing w:after="0" w:line="240" w:lineRule="auto"/>
              <w:jc w:val="center"/>
              <w:rPr>
                <w:rFonts w:eastAsia="Times New Roman"/>
                <w:sz w:val="20"/>
                <w:szCs w:val="20"/>
                <w:lang w:val="es-ES"/>
              </w:rPr>
            </w:pPr>
            <w:r w:rsidRPr="00850B3E">
              <w:rPr>
                <w:rFonts w:eastAsia="Times New Roman"/>
                <w:sz w:val="20"/>
                <w:szCs w:val="20"/>
                <w:lang w:val="es-ES"/>
              </w:rPr>
              <w:t>PB_N_OTC9_10_CON_B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73.6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7.173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32512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119600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1D1A85" w:rsidRDefault="0039064F" w:rsidP="006D46D0">
            <w:pPr>
              <w:spacing w:after="0" w:line="240" w:lineRule="auto"/>
              <w:jc w:val="center"/>
              <w:rPr>
                <w:rFonts w:eastAsia="Times New Roman"/>
                <w:sz w:val="20"/>
                <w:szCs w:val="20"/>
                <w:lang w:val="es-ES"/>
              </w:rPr>
            </w:pPr>
            <w:r w:rsidRPr="00850B3E">
              <w:rPr>
                <w:rFonts w:eastAsia="Times New Roman"/>
                <w:sz w:val="20"/>
                <w:szCs w:val="20"/>
                <w:lang w:val="es-ES"/>
              </w:rPr>
              <w:t>PB_N_OTC9_10_CON_C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117.3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7.104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50091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39996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PB_N_OTC9_A_18</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0.761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8.042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25218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6032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PB_N_OTC9_B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185.5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0.392</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8.109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45852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48553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PB_N_OTC9_C_18</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-71.84405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22.834051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9.55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142.6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0.748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9.184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15260</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81208</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PB_S_2018_1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-71.8797</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22.746996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gneiss</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(Gbh)</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1.648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17.073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1349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71864</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78606</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PB_S_2018_2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-71.87994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22.746687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63.7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0.299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0.173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14.094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23529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108313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PB_S_2018_3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-71.88009</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22.74659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marble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0.333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14.28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1357</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43623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294308</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PT_2019_1_A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-72.007385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22.832005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28.8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0.387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52.049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1469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154275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PT_2019_2</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-72.007385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22.832005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1.28</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2.444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3.837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60.359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0.14</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1469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845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404670</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PT_2019_3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-72.007416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22.831738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31.8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3.258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0.428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99.47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42.777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1472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5459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84779</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PT_2019_5</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-72.00757</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22.833204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7.01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0.721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36.502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1460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16428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13779</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UT_2018_1</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23.345005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2.46</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7.048</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0.303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99.55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64.229</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27478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30572</w:t>
            </w:r>
          </w:p>
        </w:tc>
      </w:tr>
      <w:tr w:rsidR="0039064F" w:rsidRPr="003B7D61" w:rsidTr="006D46D0">
        <w:trPr>
          <w:trHeight w:val="676"/>
        </w:trPr>
        <w:tc>
          <w:tcPr>
            <w:tcW w:w="141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lastRenderedPageBreak/>
              <w:t>Sample</w:t>
            </w:r>
          </w:p>
        </w:tc>
        <w:tc>
          <w:tcPr>
            <w:tcW w:w="992"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Latitude</w:t>
            </w:r>
          </w:p>
        </w:tc>
        <w:tc>
          <w:tcPr>
            <w:tcW w:w="993"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Longitude</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tc>
        <w:tc>
          <w:tcPr>
            <w:tcW w:w="992" w:type="dxa"/>
            <w:tcBorders>
              <w:top w:val="single" w:sz="4" w:space="0" w:color="auto"/>
              <w:left w:val="nil"/>
              <w:bottom w:val="single" w:sz="4" w:space="0" w:color="auto"/>
              <w:right w:val="nil"/>
            </w:tcBorders>
            <w:shd w:val="clear" w:color="auto" w:fill="D9D9D9" w:themeFill="background1" w:themeFillShade="D9"/>
            <w:vAlign w:val="center"/>
          </w:tcPr>
          <w:p w:rsidR="0039064F" w:rsidRPr="003B7D61" w:rsidRDefault="0039064F" w:rsidP="006D46D0">
            <w:pPr>
              <w:spacing w:after="0" w:line="240" w:lineRule="auto"/>
              <w:jc w:val="center"/>
              <w:rPr>
                <w:rFonts w:eastAsia="Times New Roman"/>
                <w:b/>
                <w:sz w:val="20"/>
                <w:szCs w:val="20"/>
              </w:rPr>
            </w:pPr>
            <w:r w:rsidRPr="003B7D61">
              <w:rPr>
                <w:rFonts w:eastAsia="Times New Roman"/>
                <w:b/>
                <w:sz w:val="20"/>
                <w:szCs w:val="20"/>
              </w:rPr>
              <w:t>Substrate</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detail</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pH</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(µS cm</w:t>
            </w:r>
            <w:r w:rsidRPr="008E7144">
              <w:rPr>
                <w:rFonts w:eastAsia="Times New Roman"/>
                <w:b/>
                <w:sz w:val="20"/>
                <w:szCs w:val="20"/>
                <w:vertAlign w:val="superscript"/>
              </w:rPr>
              <w:t>-1</w:t>
            </w:r>
            <w:r w:rsidRPr="008E7144">
              <w:rPr>
                <w:rFonts w:eastAsia="Times New Roman"/>
                <w:b/>
                <w:sz w:val="20"/>
                <w:szCs w:val="20"/>
              </w:rPr>
              <w:t>)</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TOC</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NH</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850"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N-</w:t>
            </w:r>
            <w:r w:rsidRPr="008E7144">
              <w:rPr>
                <w:rFonts w:eastAsia="Times New Roman"/>
                <w:b/>
                <w:sz w:val="20"/>
                <w:szCs w:val="20"/>
              </w:rPr>
              <w:t>NO</w:t>
            </w:r>
            <w:r w:rsidRPr="008E7144">
              <w:rPr>
                <w:rFonts w:eastAsia="Times New Roman"/>
                <w:b/>
                <w:sz w:val="20"/>
                <w:szCs w:val="20"/>
                <w:vertAlign w:val="subscript"/>
              </w:rPr>
              <w:t>3</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Dry weight</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3B7D61">
              <w:rPr>
                <w:rFonts w:eastAsia="Times New Roman"/>
                <w:b/>
                <w:sz w:val="20"/>
                <w:szCs w:val="20"/>
              </w:rPr>
              <w:t>P-</w:t>
            </w:r>
            <w:r w:rsidRPr="008E7144">
              <w:rPr>
                <w:rFonts w:eastAsia="Times New Roman"/>
                <w:b/>
                <w:sz w:val="20"/>
                <w:szCs w:val="20"/>
              </w:rPr>
              <w:t>PO</w:t>
            </w:r>
            <w:r w:rsidRPr="008E7144">
              <w:rPr>
                <w:rFonts w:eastAsia="Times New Roman"/>
                <w:b/>
                <w:sz w:val="20"/>
                <w:szCs w:val="20"/>
                <w:vertAlign w:val="subscript"/>
              </w:rPr>
              <w:t>4</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(mg kg</w:t>
            </w:r>
            <w:r w:rsidRPr="008E7144">
              <w:rPr>
                <w:rFonts w:eastAsia="Times New Roman"/>
                <w:b/>
                <w:sz w:val="20"/>
                <w:szCs w:val="20"/>
                <w:vertAlign w:val="superscript"/>
              </w:rPr>
              <w:t>-1</w:t>
            </w:r>
            <w:r w:rsidRPr="008E7144">
              <w:rPr>
                <w:rFonts w:eastAsia="Times New Roman"/>
                <w:b/>
                <w:sz w:val="20"/>
                <w:szCs w:val="20"/>
              </w:rPr>
              <w:t>)</w:t>
            </w:r>
          </w:p>
        </w:tc>
        <w:tc>
          <w:tcPr>
            <w:tcW w:w="566"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TN (%)</w:t>
            </w:r>
          </w:p>
        </w:tc>
        <w:tc>
          <w:tcPr>
            <w:tcW w:w="567"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Default="0039064F" w:rsidP="006D46D0">
            <w:pPr>
              <w:spacing w:after="0" w:line="240" w:lineRule="auto"/>
              <w:jc w:val="center"/>
              <w:rPr>
                <w:rFonts w:eastAsia="Times New Roman"/>
                <w:b/>
                <w:sz w:val="20"/>
                <w:szCs w:val="20"/>
              </w:rPr>
            </w:pPr>
            <w:r w:rsidRPr="008E7144">
              <w:rPr>
                <w:rFonts w:eastAsia="Times New Roman"/>
                <w:b/>
                <w:sz w:val="20"/>
                <w:szCs w:val="20"/>
              </w:rPr>
              <w:t>TP</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w:t>
            </w:r>
          </w:p>
        </w:tc>
        <w:tc>
          <w:tcPr>
            <w:tcW w:w="851"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Elevation</w:t>
            </w:r>
          </w:p>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(m a.s.l.)</w:t>
            </w:r>
          </w:p>
        </w:tc>
        <w:tc>
          <w:tcPr>
            <w:tcW w:w="708"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 16S reads</w:t>
            </w:r>
          </w:p>
        </w:tc>
        <w:tc>
          <w:tcPr>
            <w:tcW w:w="709" w:type="dxa"/>
            <w:tcBorders>
              <w:top w:val="single" w:sz="4" w:space="0" w:color="auto"/>
              <w:left w:val="nil"/>
              <w:bottom w:val="single" w:sz="4" w:space="0" w:color="auto"/>
              <w:right w:val="nil"/>
            </w:tcBorders>
            <w:shd w:val="clear" w:color="auto" w:fill="D9D9D9" w:themeFill="background1" w:themeFillShade="D9"/>
            <w:vAlign w:val="center"/>
            <w:hideMark/>
          </w:tcPr>
          <w:p w:rsidR="0039064F" w:rsidRPr="008E7144" w:rsidRDefault="0039064F" w:rsidP="006D46D0">
            <w:pPr>
              <w:spacing w:after="0" w:line="240" w:lineRule="auto"/>
              <w:jc w:val="center"/>
              <w:rPr>
                <w:rFonts w:eastAsia="Times New Roman"/>
                <w:b/>
                <w:sz w:val="20"/>
                <w:szCs w:val="20"/>
              </w:rPr>
            </w:pPr>
            <w:r w:rsidRPr="008E7144">
              <w:rPr>
                <w:rFonts w:eastAsia="Times New Roman"/>
                <w:b/>
                <w:sz w:val="20"/>
                <w:szCs w:val="20"/>
              </w:rPr>
              <w:t>#18S reads</w:t>
            </w:r>
          </w:p>
        </w:tc>
      </w:tr>
      <w:tr w:rsidR="0039064F" w:rsidRPr="003B7D61" w:rsidTr="006D46D0">
        <w:trPr>
          <w:trHeight w:val="300"/>
        </w:trPr>
        <w:tc>
          <w:tcPr>
            <w:tcW w:w="1418"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UT_2018_2</w:t>
            </w:r>
          </w:p>
        </w:tc>
        <w:tc>
          <w:tcPr>
            <w:tcW w:w="992"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-71.94543</w:t>
            </w:r>
          </w:p>
        </w:tc>
        <w:tc>
          <w:tcPr>
            <w:tcW w:w="993"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23.345041</w:t>
            </w:r>
          </w:p>
        </w:tc>
        <w:tc>
          <w:tcPr>
            <w:tcW w:w="850"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single" w:sz="4" w:space="0" w:color="auto"/>
              <w:left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6.28</w:t>
            </w:r>
          </w:p>
        </w:tc>
        <w:tc>
          <w:tcPr>
            <w:tcW w:w="851"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20.9</w:t>
            </w:r>
          </w:p>
        </w:tc>
        <w:tc>
          <w:tcPr>
            <w:tcW w:w="567"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1.83</w:t>
            </w:r>
          </w:p>
        </w:tc>
        <w:tc>
          <w:tcPr>
            <w:tcW w:w="851"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2.835</w:t>
            </w:r>
          </w:p>
        </w:tc>
        <w:tc>
          <w:tcPr>
            <w:tcW w:w="850"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0.077</w:t>
            </w:r>
          </w:p>
        </w:tc>
        <w:tc>
          <w:tcPr>
            <w:tcW w:w="709"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99.28</w:t>
            </w:r>
          </w:p>
        </w:tc>
        <w:tc>
          <w:tcPr>
            <w:tcW w:w="851"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26.373</w:t>
            </w:r>
          </w:p>
        </w:tc>
        <w:tc>
          <w:tcPr>
            <w:tcW w:w="566"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0.16</w:t>
            </w:r>
          </w:p>
        </w:tc>
        <w:tc>
          <w:tcPr>
            <w:tcW w:w="567"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0.15</w:t>
            </w:r>
          </w:p>
        </w:tc>
        <w:tc>
          <w:tcPr>
            <w:tcW w:w="851" w:type="dxa"/>
            <w:tcBorders>
              <w:top w:val="single" w:sz="4" w:space="0" w:color="auto"/>
              <w:left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1358</w:t>
            </w:r>
          </w:p>
        </w:tc>
        <w:tc>
          <w:tcPr>
            <w:tcW w:w="708"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102793</w:t>
            </w:r>
          </w:p>
        </w:tc>
        <w:tc>
          <w:tcPr>
            <w:tcW w:w="709" w:type="dxa"/>
            <w:tcBorders>
              <w:top w:val="single" w:sz="4" w:space="0" w:color="auto"/>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NA</w:t>
            </w:r>
          </w:p>
        </w:tc>
      </w:tr>
      <w:tr w:rsidR="0039064F" w:rsidRPr="003B7D61" w:rsidTr="006D46D0">
        <w:trPr>
          <w:trHeight w:val="300"/>
        </w:trPr>
        <w:tc>
          <w:tcPr>
            <w:tcW w:w="1418"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UT_2018_3</w:t>
            </w:r>
          </w:p>
        </w:tc>
        <w:tc>
          <w:tcPr>
            <w:tcW w:w="992"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-71.94559</w:t>
            </w:r>
          </w:p>
        </w:tc>
        <w:tc>
          <w:tcPr>
            <w:tcW w:w="993"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23.345139</w:t>
            </w:r>
          </w:p>
        </w:tc>
        <w:tc>
          <w:tcPr>
            <w:tcW w:w="850"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5.24</w:t>
            </w:r>
          </w:p>
        </w:tc>
        <w:tc>
          <w:tcPr>
            <w:tcW w:w="851"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30.1</w:t>
            </w:r>
          </w:p>
        </w:tc>
        <w:tc>
          <w:tcPr>
            <w:tcW w:w="567"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2.15</w:t>
            </w:r>
          </w:p>
        </w:tc>
        <w:tc>
          <w:tcPr>
            <w:tcW w:w="851"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5.929</w:t>
            </w:r>
          </w:p>
        </w:tc>
        <w:tc>
          <w:tcPr>
            <w:tcW w:w="850"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0.084</w:t>
            </w:r>
          </w:p>
        </w:tc>
        <w:tc>
          <w:tcPr>
            <w:tcW w:w="709"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99.36</w:t>
            </w:r>
          </w:p>
        </w:tc>
        <w:tc>
          <w:tcPr>
            <w:tcW w:w="851"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151.121</w:t>
            </w:r>
          </w:p>
        </w:tc>
        <w:tc>
          <w:tcPr>
            <w:tcW w:w="566"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0.22</w:t>
            </w:r>
          </w:p>
        </w:tc>
        <w:tc>
          <w:tcPr>
            <w:tcW w:w="567"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1361</w:t>
            </w:r>
          </w:p>
        </w:tc>
        <w:tc>
          <w:tcPr>
            <w:tcW w:w="708"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80256</w:t>
            </w:r>
          </w:p>
        </w:tc>
        <w:tc>
          <w:tcPr>
            <w:tcW w:w="709" w:type="dxa"/>
            <w:tcBorders>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107111</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UT_2018_4</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-71.94573</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23.345177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1.483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34.375</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1364</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49357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91872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UT_2018_6</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-71.94626</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1.607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39.742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1372</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32239</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43205</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UT_2018_7</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-71.94624</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23.345734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14.2</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1.151</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0.146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40.212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0.07</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1370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95682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59959</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UT_OTC11_2018_A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-71.945465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23.344967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2.49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2.059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0.091</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23.943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0.17</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36767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UT_OTC11_2018_CON_B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-71.945465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23.344967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6.73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36.6</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1.334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0.115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43.154</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29017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69947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UT_OTC2_2018_CON_1_A</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-71.946075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23.345505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5.83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329.1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2.67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30.354</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0.497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99.25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96.667</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0.24</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65588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42987</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UT_OTC2_2018_CON_1_B</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-71.946075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23.345505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5.449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99.12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66.263</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0.35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0.26</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45595</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42684</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UT_OTC2_2018_CON_1_C</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-71.946075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23.345505</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granite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(Gr)</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5.97</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273.1</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2.13</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22.79</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1.773</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99.72</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50.768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0.43</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1369</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69907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55313</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YO_2019_3</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-72.08115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23.793186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90.5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0.256</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0.236</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99.81</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22.712</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0.09</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1361</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10252</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16922</w:t>
            </w:r>
          </w:p>
        </w:tc>
      </w:tr>
      <w:tr w:rsidR="0039064F" w:rsidRPr="003B7D61" w:rsidTr="006D46D0">
        <w:trPr>
          <w:trHeight w:val="300"/>
        </w:trPr>
        <w:tc>
          <w:tcPr>
            <w:tcW w:w="141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YO_2018_5</w:t>
            </w:r>
          </w:p>
        </w:tc>
        <w:tc>
          <w:tcPr>
            <w:tcW w:w="992"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-72.081375</w:t>
            </w:r>
          </w:p>
        </w:tc>
        <w:tc>
          <w:tcPr>
            <w:tcW w:w="993"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23.793673</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(Mo)_Sch_To</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8.45</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110.8</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1.19</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0.627</w:t>
            </w:r>
          </w:p>
        </w:tc>
        <w:tc>
          <w:tcPr>
            <w:tcW w:w="850"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0.197</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99.74</w:t>
            </w:r>
          </w:p>
        </w:tc>
        <w:tc>
          <w:tcPr>
            <w:tcW w:w="851"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15.318</w:t>
            </w:r>
          </w:p>
        </w:tc>
        <w:tc>
          <w:tcPr>
            <w:tcW w:w="566"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0.05</w:t>
            </w:r>
          </w:p>
        </w:tc>
        <w:tc>
          <w:tcPr>
            <w:tcW w:w="567"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0.1</w:t>
            </w:r>
          </w:p>
        </w:tc>
        <w:tc>
          <w:tcPr>
            <w:tcW w:w="851" w:type="dxa"/>
            <w:tcBorders>
              <w:top w:val="nil"/>
              <w:left w:val="nil"/>
              <w:bottom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1360</w:t>
            </w:r>
          </w:p>
        </w:tc>
        <w:tc>
          <w:tcPr>
            <w:tcW w:w="708"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43198</w:t>
            </w:r>
          </w:p>
        </w:tc>
        <w:tc>
          <w:tcPr>
            <w:tcW w:w="709" w:type="dxa"/>
            <w:tcBorders>
              <w:top w:val="nil"/>
              <w:left w:val="nil"/>
              <w:bottom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88956</w:t>
            </w:r>
          </w:p>
        </w:tc>
      </w:tr>
      <w:tr w:rsidR="0039064F" w:rsidRPr="003B7D61" w:rsidTr="006D46D0">
        <w:trPr>
          <w:trHeight w:val="300"/>
        </w:trPr>
        <w:tc>
          <w:tcPr>
            <w:tcW w:w="1418"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YO_2019_6</w:t>
            </w:r>
          </w:p>
        </w:tc>
        <w:tc>
          <w:tcPr>
            <w:tcW w:w="992"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-72.08344</w:t>
            </w:r>
          </w:p>
        </w:tc>
        <w:tc>
          <w:tcPr>
            <w:tcW w:w="993"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23.790731</w:t>
            </w:r>
          </w:p>
        </w:tc>
        <w:tc>
          <w:tcPr>
            <w:tcW w:w="850"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(Mo)_Sch_To</w:t>
            </w:r>
          </w:p>
        </w:tc>
        <w:tc>
          <w:tcPr>
            <w:tcW w:w="567"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8.96</w:t>
            </w:r>
          </w:p>
        </w:tc>
        <w:tc>
          <w:tcPr>
            <w:tcW w:w="851"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93.7</w:t>
            </w:r>
          </w:p>
        </w:tc>
        <w:tc>
          <w:tcPr>
            <w:tcW w:w="567"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0.57</w:t>
            </w:r>
          </w:p>
        </w:tc>
        <w:tc>
          <w:tcPr>
            <w:tcW w:w="851"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0.286</w:t>
            </w:r>
          </w:p>
        </w:tc>
        <w:tc>
          <w:tcPr>
            <w:tcW w:w="850"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2.38</w:t>
            </w:r>
          </w:p>
        </w:tc>
        <w:tc>
          <w:tcPr>
            <w:tcW w:w="709"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99.65</w:t>
            </w:r>
          </w:p>
        </w:tc>
        <w:tc>
          <w:tcPr>
            <w:tcW w:w="851"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27.897</w:t>
            </w:r>
          </w:p>
        </w:tc>
        <w:tc>
          <w:tcPr>
            <w:tcW w:w="566"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0.02</w:t>
            </w:r>
          </w:p>
        </w:tc>
        <w:tc>
          <w:tcPr>
            <w:tcW w:w="567"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0.08</w:t>
            </w:r>
          </w:p>
        </w:tc>
        <w:tc>
          <w:tcPr>
            <w:tcW w:w="851" w:type="dxa"/>
            <w:tcBorders>
              <w:top w:val="nil"/>
              <w:left w:val="nil"/>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1357</w:t>
            </w:r>
          </w:p>
        </w:tc>
        <w:tc>
          <w:tcPr>
            <w:tcW w:w="708"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15497</w:t>
            </w:r>
          </w:p>
        </w:tc>
        <w:tc>
          <w:tcPr>
            <w:tcW w:w="709" w:type="dxa"/>
            <w:tcBorders>
              <w:top w:val="nil"/>
              <w:left w:val="nil"/>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120712</w:t>
            </w:r>
          </w:p>
        </w:tc>
      </w:tr>
      <w:tr w:rsidR="0039064F" w:rsidRPr="003B7D61" w:rsidTr="006D46D0">
        <w:trPr>
          <w:trHeight w:val="300"/>
        </w:trPr>
        <w:tc>
          <w:tcPr>
            <w:tcW w:w="141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YO_2018_6</w:t>
            </w:r>
          </w:p>
        </w:tc>
        <w:tc>
          <w:tcPr>
            <w:tcW w:w="992"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-72.08111</w:t>
            </w:r>
          </w:p>
        </w:tc>
        <w:tc>
          <w:tcPr>
            <w:tcW w:w="993"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23.793453</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moraine</w:t>
            </w:r>
          </w:p>
        </w:tc>
        <w:tc>
          <w:tcPr>
            <w:tcW w:w="992" w:type="dxa"/>
            <w:tcBorders>
              <w:top w:val="nil"/>
              <w:left w:val="nil"/>
              <w:bottom w:val="single" w:sz="4" w:space="0" w:color="auto"/>
              <w:right w:val="nil"/>
            </w:tcBorders>
            <w:shd w:val="clear" w:color="auto" w:fill="auto"/>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(Mo)_Sch_To</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8.53</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60.2</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1.38</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0.407</w:t>
            </w:r>
          </w:p>
        </w:tc>
        <w:tc>
          <w:tcPr>
            <w:tcW w:w="850"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0.296</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99.82</w:t>
            </w:r>
          </w:p>
        </w:tc>
        <w:tc>
          <w:tcPr>
            <w:tcW w:w="851"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16.151</w:t>
            </w:r>
          </w:p>
        </w:tc>
        <w:tc>
          <w:tcPr>
            <w:tcW w:w="566"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0.03</w:t>
            </w:r>
          </w:p>
        </w:tc>
        <w:tc>
          <w:tcPr>
            <w:tcW w:w="567"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0.04</w:t>
            </w:r>
          </w:p>
        </w:tc>
        <w:tc>
          <w:tcPr>
            <w:tcW w:w="851" w:type="dxa"/>
            <w:tcBorders>
              <w:top w:val="nil"/>
              <w:left w:val="nil"/>
              <w:bottom w:val="single" w:sz="4" w:space="0" w:color="auto"/>
              <w:right w:val="nil"/>
            </w:tcBorders>
            <w:shd w:val="clear" w:color="auto" w:fill="auto"/>
            <w:noWrap/>
            <w:vAlign w:val="center"/>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1360</w:t>
            </w:r>
          </w:p>
        </w:tc>
        <w:tc>
          <w:tcPr>
            <w:tcW w:w="708"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76449</w:t>
            </w:r>
          </w:p>
        </w:tc>
        <w:tc>
          <w:tcPr>
            <w:tcW w:w="709" w:type="dxa"/>
            <w:tcBorders>
              <w:top w:val="nil"/>
              <w:left w:val="nil"/>
              <w:bottom w:val="single" w:sz="4" w:space="0" w:color="auto"/>
              <w:right w:val="nil"/>
            </w:tcBorders>
            <w:shd w:val="clear" w:color="auto" w:fill="auto"/>
            <w:noWrap/>
            <w:vAlign w:val="center"/>
            <w:hideMark/>
          </w:tcPr>
          <w:p w:rsidR="0039064F" w:rsidRPr="0067220E" w:rsidRDefault="0039064F" w:rsidP="006D46D0">
            <w:pPr>
              <w:spacing w:after="0" w:line="240" w:lineRule="auto"/>
              <w:jc w:val="center"/>
              <w:rPr>
                <w:rFonts w:eastAsia="Times New Roman"/>
                <w:sz w:val="20"/>
                <w:szCs w:val="20"/>
              </w:rPr>
            </w:pPr>
            <w:r w:rsidRPr="0067220E">
              <w:rPr>
                <w:rFonts w:eastAsia="Times New Roman"/>
                <w:sz w:val="20"/>
                <w:szCs w:val="20"/>
              </w:rPr>
              <w:t>54595</w:t>
            </w:r>
          </w:p>
        </w:tc>
      </w:tr>
    </w:tbl>
    <w:p w:rsidR="0039064F" w:rsidRPr="003B7D61" w:rsidRDefault="0039064F" w:rsidP="0039064F">
      <w:pPr>
        <w:spacing w:after="0" w:line="240" w:lineRule="auto"/>
        <w:jc w:val="both"/>
      </w:pPr>
      <w:r w:rsidRPr="003B7D61">
        <w:t>AU: Austkampane; DV: Dry Valley; PB_N: Perlebandet North; PB_S: Perlebandet South; PA4: Pingvinane 4</w:t>
      </w:r>
      <w:r w:rsidRPr="003B7D61">
        <w:rPr>
          <w:vertAlign w:val="superscript"/>
        </w:rPr>
        <w:t>th</w:t>
      </w:r>
      <w:r w:rsidRPr="003B7D61">
        <w:t xml:space="preserve"> nunatak; PA6: Pingvinane 6</w:t>
      </w:r>
      <w:r w:rsidRPr="003B7D61">
        <w:rPr>
          <w:vertAlign w:val="superscript"/>
        </w:rPr>
        <w:t>th</w:t>
      </w:r>
      <w:r w:rsidRPr="003B7D61">
        <w:t xml:space="preserve"> nunatak; PT: Petrellnuten; UT: Utsteinen; YO: Yûboku Valley. (Mo)_Amp: Moraine with orthopyroxene amphibolite; (Mo)_Sch_D_Gbh_To: Moraine with amphibole schist, diorite and quartz, biotite-hornblende gneiss and metatonalite; (M): Marble and skarns; (Gbg): Sillimanite-garnet-biotite gneiss, partly containing cordierite; (Gr): Granite and pegmatite; (Gbh): Biotite-hornblende gneiss and hornblende gneiss containing garnet in places; (Mo)_Sch_To: Moraine with amphibole schist and metatonalite. EC: electric conductivity; TOC: total carbon; TN: total nitrogen; TP: total phosphorus. </w:t>
      </w:r>
    </w:p>
    <w:p w:rsidR="0039064F" w:rsidRPr="003B7D61" w:rsidRDefault="0039064F" w:rsidP="0039064F">
      <w:pPr>
        <w:spacing w:line="240" w:lineRule="auto"/>
        <w:jc w:val="both"/>
        <w:sectPr w:rsidR="0039064F" w:rsidRPr="003B7D61" w:rsidSect="006D46D0">
          <w:footnotePr>
            <w:numFmt w:val="chicago"/>
          </w:footnotePr>
          <w:pgSz w:w="16838" w:h="11906" w:orient="landscape"/>
          <w:pgMar w:top="1417" w:right="1417" w:bottom="1417" w:left="1417" w:header="0" w:footer="708" w:gutter="0"/>
          <w:cols w:space="720"/>
          <w:formProt w:val="0"/>
          <w:docGrid w:linePitch="360" w:charSpace="-6145"/>
        </w:sectPr>
      </w:pPr>
    </w:p>
    <w:p w:rsidR="0039064F" w:rsidRPr="003B7D61" w:rsidRDefault="0039064F" w:rsidP="0039064F">
      <w:pPr>
        <w:rPr>
          <w:b/>
          <w:i/>
          <w:sz w:val="24"/>
        </w:rPr>
      </w:pPr>
      <w:r w:rsidRPr="003B7D61">
        <w:rPr>
          <w:b/>
          <w:i/>
          <w:sz w:val="24"/>
        </w:rPr>
        <w:lastRenderedPageBreak/>
        <w:t>Table S2. 18S Mock community</w:t>
      </w:r>
    </w:p>
    <w:tbl>
      <w:tblPr>
        <w:tblW w:w="4395" w:type="dxa"/>
        <w:tblInd w:w="10" w:type="dxa"/>
        <w:tblCellMar>
          <w:left w:w="10" w:type="dxa"/>
          <w:right w:w="10" w:type="dxa"/>
        </w:tblCellMar>
        <w:tblLook w:val="04A0" w:firstRow="1" w:lastRow="0" w:firstColumn="1" w:lastColumn="0" w:noHBand="0" w:noVBand="1"/>
      </w:tblPr>
      <w:tblGrid>
        <w:gridCol w:w="1263"/>
        <w:gridCol w:w="1714"/>
        <w:gridCol w:w="1418"/>
      </w:tblGrid>
      <w:tr w:rsidR="0039064F" w:rsidRPr="003B7D61" w:rsidTr="006D46D0">
        <w:trPr>
          <w:trHeight w:val="510"/>
        </w:trPr>
        <w:tc>
          <w:tcPr>
            <w:tcW w:w="1263" w:type="dxa"/>
            <w:tcBorders>
              <w:top w:val="single" w:sz="4" w:space="0" w:color="auto"/>
              <w:left w:val="nil"/>
              <w:bottom w:val="single" w:sz="4" w:space="0" w:color="auto"/>
              <w:right w:val="nil"/>
            </w:tcBorders>
            <w:shd w:val="clear" w:color="auto" w:fill="D9D9D9" w:themeFill="background1" w:themeFillShade="D9"/>
            <w:hideMark/>
          </w:tcPr>
          <w:p w:rsidR="0039064F" w:rsidRPr="003B7D61" w:rsidRDefault="0039064F" w:rsidP="006D46D0">
            <w:pPr>
              <w:spacing w:after="0" w:line="240" w:lineRule="auto"/>
              <w:rPr>
                <w:rFonts w:eastAsia="Times New Roman"/>
              </w:rPr>
            </w:pPr>
            <w:r w:rsidRPr="003B7D61">
              <w:rPr>
                <w:rFonts w:eastAsia="Times New Roman"/>
              </w:rPr>
              <w:t>Species ID</w:t>
            </w:r>
          </w:p>
        </w:tc>
        <w:tc>
          <w:tcPr>
            <w:tcW w:w="1714" w:type="dxa"/>
            <w:tcBorders>
              <w:top w:val="single" w:sz="4" w:space="0" w:color="auto"/>
              <w:left w:val="nil"/>
              <w:bottom w:val="single" w:sz="4" w:space="0" w:color="auto"/>
              <w:right w:val="nil"/>
            </w:tcBorders>
            <w:shd w:val="clear" w:color="auto" w:fill="D9D9D9" w:themeFill="background1" w:themeFillShade="D9"/>
            <w:hideMark/>
          </w:tcPr>
          <w:p w:rsidR="0039064F" w:rsidRPr="003B7D61" w:rsidRDefault="0039064F" w:rsidP="006D46D0">
            <w:pPr>
              <w:spacing w:after="0" w:line="240" w:lineRule="auto"/>
              <w:rPr>
                <w:rFonts w:eastAsia="Times New Roman"/>
              </w:rPr>
            </w:pPr>
            <w:r w:rsidRPr="003B7D61">
              <w:rPr>
                <w:rFonts w:eastAsia="Times New Roman"/>
              </w:rPr>
              <w:t>Species name</w:t>
            </w:r>
          </w:p>
        </w:tc>
        <w:tc>
          <w:tcPr>
            <w:tcW w:w="1418" w:type="dxa"/>
            <w:tcBorders>
              <w:top w:val="single" w:sz="4" w:space="0" w:color="auto"/>
              <w:left w:val="nil"/>
              <w:bottom w:val="single" w:sz="4" w:space="0" w:color="auto"/>
              <w:right w:val="nil"/>
            </w:tcBorders>
            <w:shd w:val="clear" w:color="auto" w:fill="D9D9D9" w:themeFill="background1" w:themeFillShade="D9"/>
            <w:hideMark/>
          </w:tcPr>
          <w:p w:rsidR="0039064F" w:rsidRPr="003B7D61" w:rsidRDefault="0039064F" w:rsidP="006D46D0">
            <w:pPr>
              <w:spacing w:after="0" w:line="240" w:lineRule="auto"/>
              <w:rPr>
                <w:rFonts w:eastAsia="Times New Roman"/>
              </w:rPr>
            </w:pPr>
            <w:r w:rsidRPr="003B7D61">
              <w:rPr>
                <w:rFonts w:eastAsia="Times New Roman"/>
              </w:rPr>
              <w:t>mock</w:t>
            </w:r>
          </w:p>
          <w:p w:rsidR="0039064F" w:rsidRPr="003B7D61" w:rsidRDefault="0039064F" w:rsidP="006D46D0">
            <w:pPr>
              <w:spacing w:after="0" w:line="240" w:lineRule="auto"/>
              <w:rPr>
                <w:rFonts w:eastAsia="Times New Roman"/>
              </w:rPr>
            </w:pPr>
            <w:r w:rsidRPr="003B7D61">
              <w:rPr>
                <w:rFonts w:eastAsia="Times New Roman"/>
              </w:rPr>
              <w:t>(%</w:t>
            </w:r>
            <w:r>
              <w:rPr>
                <w:rFonts w:eastAsia="Times New Roman"/>
              </w:rPr>
              <w:t xml:space="preserve"> </w:t>
            </w:r>
            <w:r w:rsidRPr="003B7D61">
              <w:rPr>
                <w:rFonts w:eastAsia="Times New Roman"/>
              </w:rPr>
              <w:t>cell count)</w:t>
            </w:r>
          </w:p>
        </w:tc>
      </w:tr>
      <w:tr w:rsidR="0039064F" w:rsidRPr="003B7D61" w:rsidTr="006D46D0">
        <w:trPr>
          <w:trHeight w:val="285"/>
        </w:trPr>
        <w:tc>
          <w:tcPr>
            <w:tcW w:w="1263" w:type="dxa"/>
            <w:tcBorders>
              <w:top w:val="single" w:sz="4" w:space="0" w:color="auto"/>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M01_1352</w:t>
            </w:r>
          </w:p>
        </w:tc>
        <w:tc>
          <w:tcPr>
            <w:tcW w:w="1714" w:type="dxa"/>
            <w:tcBorders>
              <w:top w:val="single" w:sz="4" w:space="0" w:color="auto"/>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Ulnaria ulna</w:t>
            </w:r>
          </w:p>
        </w:tc>
        <w:tc>
          <w:tcPr>
            <w:tcW w:w="1418" w:type="dxa"/>
            <w:vMerge w:val="restart"/>
            <w:tcBorders>
              <w:top w:val="single" w:sz="4" w:space="0" w:color="auto"/>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4.28</w:t>
            </w:r>
          </w:p>
        </w:tc>
      </w:tr>
      <w:tr w:rsidR="0039064F" w:rsidRPr="003B7D61" w:rsidTr="006D46D0">
        <w:trPr>
          <w:trHeight w:val="285"/>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M02_1343</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Ulnaria ulna</w:t>
            </w:r>
          </w:p>
        </w:tc>
        <w:tc>
          <w:tcPr>
            <w:tcW w:w="1418" w:type="dxa"/>
            <w:vMerge/>
            <w:tcBorders>
              <w:top w:val="nil"/>
              <w:left w:val="nil"/>
              <w:bottom w:val="nil"/>
              <w:right w:val="nil"/>
            </w:tcBorders>
            <w:vAlign w:val="center"/>
            <w:hideMark/>
          </w:tcPr>
          <w:p w:rsidR="0039064F" w:rsidRPr="003B7D61" w:rsidRDefault="0039064F" w:rsidP="006D46D0">
            <w:pPr>
              <w:spacing w:after="0" w:line="240" w:lineRule="auto"/>
              <w:rPr>
                <w:rFonts w:eastAsia="Times New Roman"/>
              </w:rPr>
            </w:pPr>
          </w:p>
        </w:tc>
      </w:tr>
      <w:tr w:rsidR="0039064F" w:rsidRPr="003B7D61" w:rsidTr="006D46D0">
        <w:trPr>
          <w:trHeight w:val="285"/>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M03_494</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Ulnaria ulna</w:t>
            </w:r>
          </w:p>
        </w:tc>
        <w:tc>
          <w:tcPr>
            <w:tcW w:w="1418" w:type="dxa"/>
            <w:vMerge/>
            <w:tcBorders>
              <w:top w:val="nil"/>
              <w:left w:val="nil"/>
              <w:bottom w:val="nil"/>
              <w:right w:val="nil"/>
            </w:tcBorders>
            <w:vAlign w:val="center"/>
            <w:hideMark/>
          </w:tcPr>
          <w:p w:rsidR="0039064F" w:rsidRPr="003B7D61" w:rsidRDefault="0039064F" w:rsidP="006D46D0">
            <w:pPr>
              <w:spacing w:after="0" w:line="240" w:lineRule="auto"/>
              <w:rPr>
                <w:rFonts w:eastAsia="Times New Roman"/>
              </w:rPr>
            </w:pP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M04_1180</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Fragilaria crotonensis</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5.38</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M05_1163</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Fragilaria crotonensis</w:t>
            </w:r>
          </w:p>
        </w:tc>
        <w:tc>
          <w:tcPr>
            <w:tcW w:w="1418" w:type="dxa"/>
            <w:vMerge w:val="restart"/>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15.28</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M06_1164</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Fragilaria crotonensis</w:t>
            </w:r>
          </w:p>
        </w:tc>
        <w:tc>
          <w:tcPr>
            <w:tcW w:w="1418" w:type="dxa"/>
            <w:vMerge/>
            <w:tcBorders>
              <w:top w:val="nil"/>
              <w:left w:val="nil"/>
              <w:bottom w:val="nil"/>
              <w:right w:val="nil"/>
            </w:tcBorders>
            <w:vAlign w:val="center"/>
            <w:hideMark/>
          </w:tcPr>
          <w:p w:rsidR="0039064F" w:rsidRPr="003B7D61" w:rsidRDefault="0039064F" w:rsidP="006D46D0">
            <w:pPr>
              <w:spacing w:after="0" w:line="240" w:lineRule="auto"/>
              <w:rPr>
                <w:rFonts w:eastAsia="Times New Roman"/>
              </w:rPr>
            </w:pP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M07_512</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Fragilaria nanana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3.06</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M08_1176</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Asterionella formosa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13.08</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M09_679</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Tabellaria flocculosa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7.58</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M10_499</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Aulacoseira granulata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3.91</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M11_1170</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Aulacoseira subarctica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35.09</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M12_1175</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Nitzschia palea</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7.58</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M13_1770</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Staurodesmus sp.</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0.12</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M14_1771</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Chlorella vulgaris</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0.86</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M15_1772</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Peridinium sp.</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0.12</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M16_1773</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Cosmarium reniforme</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0.24</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M17_1774</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Desmodesmus sp.</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1.22</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M18_1775</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Scenedesmus sp.</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0.12</w:t>
            </w:r>
          </w:p>
        </w:tc>
      </w:tr>
      <w:tr w:rsidR="0039064F" w:rsidRPr="003B7D61" w:rsidTr="006D46D0">
        <w:trPr>
          <w:trHeight w:val="510"/>
        </w:trPr>
        <w:tc>
          <w:tcPr>
            <w:tcW w:w="1263"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M19_1776</w:t>
            </w:r>
          </w:p>
        </w:tc>
        <w:tc>
          <w:tcPr>
            <w:tcW w:w="1714" w:type="dxa"/>
            <w:tcBorders>
              <w:top w:val="nil"/>
              <w:left w:val="nil"/>
              <w:bottom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Mallomonas sp.</w:t>
            </w:r>
          </w:p>
        </w:tc>
        <w:tc>
          <w:tcPr>
            <w:tcW w:w="1418" w:type="dxa"/>
            <w:tcBorders>
              <w:top w:val="nil"/>
              <w:left w:val="nil"/>
              <w:bottom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0.24</w:t>
            </w:r>
          </w:p>
        </w:tc>
      </w:tr>
      <w:tr w:rsidR="0039064F" w:rsidRPr="003B7D61" w:rsidTr="006D46D0">
        <w:trPr>
          <w:trHeight w:val="510"/>
        </w:trPr>
        <w:tc>
          <w:tcPr>
            <w:tcW w:w="1263" w:type="dxa"/>
            <w:tcBorders>
              <w:top w:val="nil"/>
              <w:left w:val="nil"/>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M20_1777</w:t>
            </w:r>
          </w:p>
        </w:tc>
        <w:tc>
          <w:tcPr>
            <w:tcW w:w="1714" w:type="dxa"/>
            <w:tcBorders>
              <w:top w:val="nil"/>
              <w:left w:val="nil"/>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Tetrahymena pyriformis</w:t>
            </w:r>
          </w:p>
        </w:tc>
        <w:tc>
          <w:tcPr>
            <w:tcW w:w="1418" w:type="dxa"/>
            <w:tcBorders>
              <w:top w:val="nil"/>
              <w:left w:val="nil"/>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1.71</w:t>
            </w:r>
          </w:p>
        </w:tc>
      </w:tr>
      <w:tr w:rsidR="0039064F" w:rsidRPr="003B7D61" w:rsidTr="006D46D0">
        <w:trPr>
          <w:trHeight w:val="510"/>
        </w:trPr>
        <w:tc>
          <w:tcPr>
            <w:tcW w:w="1263" w:type="dxa"/>
            <w:tcBorders>
              <w:top w:val="nil"/>
              <w:left w:val="nil"/>
              <w:bottom w:val="single" w:sz="4" w:space="0" w:color="auto"/>
              <w:right w:val="nil"/>
            </w:tcBorders>
            <w:shd w:val="clear" w:color="auto" w:fill="auto"/>
            <w:hideMark/>
          </w:tcPr>
          <w:p w:rsidR="0039064F" w:rsidRPr="003B7D61" w:rsidRDefault="0039064F" w:rsidP="006D46D0">
            <w:pPr>
              <w:spacing w:after="0" w:line="240" w:lineRule="auto"/>
              <w:rPr>
                <w:rFonts w:eastAsia="Times New Roman"/>
              </w:rPr>
            </w:pPr>
            <w:r w:rsidRPr="003B7D61">
              <w:rPr>
                <w:rFonts w:eastAsia="Times New Roman"/>
              </w:rPr>
              <w:t>M21_1778</w:t>
            </w:r>
          </w:p>
        </w:tc>
        <w:tc>
          <w:tcPr>
            <w:tcW w:w="1714" w:type="dxa"/>
            <w:tcBorders>
              <w:top w:val="nil"/>
              <w:left w:val="nil"/>
              <w:bottom w:val="single" w:sz="4" w:space="0" w:color="auto"/>
              <w:right w:val="nil"/>
            </w:tcBorders>
            <w:shd w:val="clear" w:color="auto" w:fill="auto"/>
            <w:hideMark/>
          </w:tcPr>
          <w:p w:rsidR="0039064F" w:rsidRPr="003B7D61" w:rsidRDefault="0039064F" w:rsidP="006D46D0">
            <w:pPr>
              <w:spacing w:after="0" w:line="240" w:lineRule="auto"/>
              <w:rPr>
                <w:rFonts w:eastAsia="Times New Roman"/>
                <w:i/>
                <w:iCs/>
              </w:rPr>
            </w:pPr>
            <w:r w:rsidRPr="003B7D61">
              <w:rPr>
                <w:rFonts w:eastAsia="Times New Roman"/>
                <w:i/>
                <w:iCs/>
              </w:rPr>
              <w:t>Dinobryon sp.</w:t>
            </w:r>
          </w:p>
        </w:tc>
        <w:tc>
          <w:tcPr>
            <w:tcW w:w="1418" w:type="dxa"/>
            <w:tcBorders>
              <w:top w:val="nil"/>
              <w:left w:val="nil"/>
              <w:bottom w:val="single" w:sz="4" w:space="0" w:color="auto"/>
              <w:right w:val="nil"/>
            </w:tcBorders>
            <w:shd w:val="clear" w:color="auto" w:fill="auto"/>
            <w:hideMark/>
          </w:tcPr>
          <w:p w:rsidR="0039064F" w:rsidRPr="003B7D61" w:rsidRDefault="0039064F" w:rsidP="006D46D0">
            <w:pPr>
              <w:spacing w:after="0" w:line="240" w:lineRule="auto"/>
              <w:jc w:val="right"/>
              <w:rPr>
                <w:rFonts w:eastAsia="Times New Roman"/>
              </w:rPr>
            </w:pPr>
            <w:r w:rsidRPr="003B7D61">
              <w:rPr>
                <w:rFonts w:eastAsia="Times New Roman"/>
              </w:rPr>
              <w:t>0.12</w:t>
            </w:r>
          </w:p>
        </w:tc>
      </w:tr>
    </w:tbl>
    <w:p w:rsidR="0039064F" w:rsidRPr="003B7D61" w:rsidRDefault="0039064F" w:rsidP="0039064F"/>
    <w:p w:rsidR="0039064F" w:rsidRPr="003B7D61" w:rsidRDefault="0039064F" w:rsidP="0039064F"/>
    <w:p w:rsidR="0039064F" w:rsidRPr="003B7D61" w:rsidRDefault="0039064F" w:rsidP="0039064F"/>
    <w:p w:rsidR="0039064F" w:rsidRPr="003B7D61" w:rsidRDefault="0039064F" w:rsidP="0039064F"/>
    <w:p w:rsidR="0039064F" w:rsidRPr="003B7D61" w:rsidRDefault="0039064F" w:rsidP="0039064F"/>
    <w:p w:rsidR="0039064F" w:rsidRPr="003B7D61" w:rsidRDefault="00151553" w:rsidP="0039064F">
      <w:pPr>
        <w:spacing w:line="276" w:lineRule="auto"/>
        <w:rPr>
          <w:b/>
          <w:i/>
          <w:sz w:val="24"/>
        </w:rPr>
      </w:pPr>
      <w:r>
        <w:rPr>
          <w:b/>
          <w:i/>
          <w:sz w:val="24"/>
        </w:rPr>
        <w:lastRenderedPageBreak/>
        <w:t>Table S</w:t>
      </w:r>
      <w:r w:rsidR="0039064F" w:rsidRPr="003B7D61">
        <w:rPr>
          <w:b/>
          <w:i/>
          <w:sz w:val="24"/>
        </w:rPr>
        <w:t xml:space="preserve">3. Kruskal-Wallis rank sum test showing the effect of substrate type on environmental parameters. </w:t>
      </w:r>
    </w:p>
    <w:tbl>
      <w:tblPr>
        <w:tblW w:w="0" w:type="auto"/>
        <w:tblInd w:w="10" w:type="dxa"/>
        <w:tblCellMar>
          <w:left w:w="10" w:type="dxa"/>
          <w:right w:w="10" w:type="dxa"/>
        </w:tblCellMar>
        <w:tblLook w:val="04A0" w:firstRow="1" w:lastRow="0" w:firstColumn="1" w:lastColumn="0" w:noHBand="0" w:noVBand="1"/>
      </w:tblPr>
      <w:tblGrid>
        <w:gridCol w:w="588"/>
        <w:gridCol w:w="395"/>
        <w:gridCol w:w="850"/>
        <w:gridCol w:w="851"/>
      </w:tblGrid>
      <w:tr w:rsidR="0039064F" w:rsidRPr="003B7D61" w:rsidTr="006D46D0">
        <w:trPr>
          <w:trHeight w:val="300"/>
        </w:trPr>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rsidR="0039064F" w:rsidRPr="003B7D61" w:rsidRDefault="0039064F" w:rsidP="006D46D0">
            <w:pPr>
              <w:rPr>
                <w:rFonts w:eastAsia="Times New Roman"/>
                <w:szCs w:val="20"/>
              </w:rPr>
            </w:pPr>
          </w:p>
        </w:tc>
        <w:tc>
          <w:tcPr>
            <w:tcW w:w="395" w:type="dxa"/>
            <w:tcBorders>
              <w:top w:val="single" w:sz="4" w:space="0" w:color="auto"/>
              <w:left w:val="nil"/>
              <w:bottom w:val="single" w:sz="4" w:space="0" w:color="auto"/>
              <w:right w:val="nil"/>
            </w:tcBorders>
            <w:shd w:val="clear" w:color="auto" w:fill="D9D9D9" w:themeFill="background1" w:themeFillShade="D9"/>
            <w:noWrap/>
            <w:vAlign w:val="bottom"/>
            <w:hideMark/>
          </w:tcPr>
          <w:p w:rsidR="0039064F" w:rsidRPr="003B7D61" w:rsidRDefault="0039064F" w:rsidP="006D46D0">
            <w:pPr>
              <w:jc w:val="right"/>
              <w:rPr>
                <w:rFonts w:ascii="Calibri" w:hAnsi="Calibri" w:cs="Calibri"/>
              </w:rPr>
            </w:pPr>
            <w:r w:rsidRPr="003B7D61">
              <w:rPr>
                <w:rFonts w:ascii="Calibri" w:hAnsi="Calibri" w:cs="Calibri"/>
              </w:rPr>
              <w:t>df</w:t>
            </w:r>
          </w:p>
        </w:tc>
        <w:tc>
          <w:tcPr>
            <w:tcW w:w="850" w:type="dxa"/>
            <w:tcBorders>
              <w:top w:val="single" w:sz="4" w:space="0" w:color="auto"/>
              <w:left w:val="nil"/>
              <w:bottom w:val="single" w:sz="4" w:space="0" w:color="auto"/>
              <w:right w:val="nil"/>
            </w:tcBorders>
            <w:shd w:val="clear" w:color="auto" w:fill="D9D9D9" w:themeFill="background1" w:themeFillShade="D9"/>
            <w:noWrap/>
            <w:vAlign w:val="bottom"/>
            <w:hideMark/>
          </w:tcPr>
          <w:p w:rsidR="0039064F" w:rsidRPr="003B7D61" w:rsidRDefault="0039064F" w:rsidP="006D46D0">
            <w:pPr>
              <w:jc w:val="right"/>
              <w:rPr>
                <w:rFonts w:ascii="Calibri" w:hAnsi="Calibri" w:cs="Calibri"/>
              </w:rPr>
            </w:pPr>
            <w:r w:rsidRPr="003B7D61">
              <w:rPr>
                <w:rFonts w:ascii="Calibri" w:hAnsi="Calibri" w:cs="Calibri"/>
              </w:rPr>
              <w:t>χ2</w:t>
            </w:r>
          </w:p>
        </w:tc>
        <w:tc>
          <w:tcPr>
            <w:tcW w:w="851" w:type="dxa"/>
            <w:tcBorders>
              <w:top w:val="single" w:sz="4" w:space="0" w:color="auto"/>
              <w:left w:val="nil"/>
              <w:bottom w:val="single" w:sz="4" w:space="0" w:color="auto"/>
              <w:right w:val="nil"/>
            </w:tcBorders>
            <w:shd w:val="clear" w:color="auto" w:fill="D9D9D9" w:themeFill="background1" w:themeFillShade="D9"/>
            <w:noWrap/>
            <w:vAlign w:val="bottom"/>
            <w:hideMark/>
          </w:tcPr>
          <w:p w:rsidR="0039064F" w:rsidRPr="003B7D61" w:rsidRDefault="0039064F" w:rsidP="006D46D0">
            <w:pPr>
              <w:jc w:val="right"/>
              <w:rPr>
                <w:rFonts w:ascii="Calibri" w:hAnsi="Calibri" w:cs="Calibri"/>
              </w:rPr>
            </w:pPr>
            <w:r w:rsidRPr="003B7D61">
              <w:rPr>
                <w:rFonts w:ascii="Calibri" w:hAnsi="Calibri" w:cs="Calibri"/>
              </w:rPr>
              <w:t>P</w:t>
            </w:r>
          </w:p>
        </w:tc>
      </w:tr>
      <w:tr w:rsidR="0039064F" w:rsidRPr="003B7D61" w:rsidTr="006D46D0">
        <w:trPr>
          <w:trHeight w:val="300"/>
        </w:trPr>
        <w:tc>
          <w:tcPr>
            <w:tcW w:w="0" w:type="auto"/>
            <w:tcBorders>
              <w:top w:val="single" w:sz="4" w:space="0" w:color="auto"/>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pH</w:t>
            </w:r>
          </w:p>
        </w:tc>
        <w:tc>
          <w:tcPr>
            <w:tcW w:w="395" w:type="dxa"/>
            <w:tcBorders>
              <w:top w:val="single" w:sz="4" w:space="0" w:color="auto"/>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single" w:sz="4" w:space="0" w:color="auto"/>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49.861</w:t>
            </w:r>
          </w:p>
        </w:tc>
        <w:tc>
          <w:tcPr>
            <w:tcW w:w="851" w:type="dxa"/>
            <w:tcBorders>
              <w:top w:val="single" w:sz="4" w:space="0" w:color="auto"/>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TOC</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25.983</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N-NO</w:t>
            </w:r>
            <w:r w:rsidRPr="003B7D61">
              <w:rPr>
                <w:rFonts w:ascii="Calibri" w:hAnsi="Calibri" w:cs="Calibri"/>
                <w:vertAlign w:val="subscript"/>
              </w:rPr>
              <w:t>3</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9.9442</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&lt;0.05</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N-NH</w:t>
            </w:r>
            <w:r w:rsidRPr="003B7D61">
              <w:rPr>
                <w:rFonts w:ascii="Calibri" w:hAnsi="Calibri" w:cs="Calibri"/>
                <w:vertAlign w:val="subscript"/>
              </w:rPr>
              <w:t>4</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51.778</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TN</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63.1</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P-PO</w:t>
            </w:r>
            <w:r w:rsidRPr="003B7D61">
              <w:rPr>
                <w:rFonts w:ascii="Calibri" w:hAnsi="Calibri" w:cs="Calibri"/>
                <w:vertAlign w:val="subscript"/>
              </w:rPr>
              <w:t>4</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59.322</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TP</w:t>
            </w:r>
          </w:p>
        </w:tc>
        <w:tc>
          <w:tcPr>
            <w:tcW w:w="395"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12.324</w:t>
            </w:r>
          </w:p>
        </w:tc>
        <w:tc>
          <w:tcPr>
            <w:tcW w:w="851" w:type="dxa"/>
            <w:tcBorders>
              <w:top w:val="nil"/>
              <w:left w:val="nil"/>
              <w:bottom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&lt;0.05</w:t>
            </w:r>
          </w:p>
        </w:tc>
      </w:tr>
      <w:tr w:rsidR="0039064F" w:rsidRPr="003B7D61" w:rsidTr="006D46D0">
        <w:trPr>
          <w:trHeight w:val="300"/>
        </w:trPr>
        <w:tc>
          <w:tcPr>
            <w:tcW w:w="0" w:type="auto"/>
            <w:tcBorders>
              <w:top w:val="nil"/>
              <w:left w:val="nil"/>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DW</w:t>
            </w:r>
          </w:p>
        </w:tc>
        <w:tc>
          <w:tcPr>
            <w:tcW w:w="395" w:type="dxa"/>
            <w:tcBorders>
              <w:top w:val="nil"/>
              <w:left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23.604</w:t>
            </w:r>
          </w:p>
        </w:tc>
        <w:tc>
          <w:tcPr>
            <w:tcW w:w="851" w:type="dxa"/>
            <w:tcBorders>
              <w:top w:val="nil"/>
              <w:left w:val="nil"/>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&lt;0.001</w:t>
            </w:r>
          </w:p>
        </w:tc>
      </w:tr>
      <w:tr w:rsidR="0039064F" w:rsidRPr="003B7D61" w:rsidTr="006D46D0">
        <w:trPr>
          <w:trHeight w:val="300"/>
        </w:trPr>
        <w:tc>
          <w:tcPr>
            <w:tcW w:w="0" w:type="auto"/>
            <w:tcBorders>
              <w:top w:val="nil"/>
              <w:left w:val="nil"/>
              <w:bottom w:val="single" w:sz="4" w:space="0" w:color="auto"/>
              <w:right w:val="nil"/>
            </w:tcBorders>
            <w:shd w:val="clear" w:color="auto" w:fill="auto"/>
            <w:noWrap/>
            <w:vAlign w:val="bottom"/>
            <w:hideMark/>
          </w:tcPr>
          <w:p w:rsidR="0039064F" w:rsidRPr="003B7D61" w:rsidRDefault="0039064F" w:rsidP="006D46D0">
            <w:pPr>
              <w:rPr>
                <w:rFonts w:ascii="Calibri" w:hAnsi="Calibri" w:cs="Calibri"/>
              </w:rPr>
            </w:pPr>
            <w:r w:rsidRPr="003B7D61">
              <w:rPr>
                <w:rFonts w:ascii="Calibri" w:hAnsi="Calibri" w:cs="Calibri"/>
              </w:rPr>
              <w:t>EC</w:t>
            </w:r>
          </w:p>
        </w:tc>
        <w:tc>
          <w:tcPr>
            <w:tcW w:w="395" w:type="dxa"/>
            <w:tcBorders>
              <w:top w:val="nil"/>
              <w:left w:val="nil"/>
              <w:bottom w:val="single" w:sz="4" w:space="0" w:color="auto"/>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3</w:t>
            </w:r>
          </w:p>
        </w:tc>
        <w:tc>
          <w:tcPr>
            <w:tcW w:w="850" w:type="dxa"/>
            <w:tcBorders>
              <w:top w:val="nil"/>
              <w:left w:val="nil"/>
              <w:bottom w:val="single" w:sz="4" w:space="0" w:color="auto"/>
              <w:right w:val="nil"/>
            </w:tcBorders>
            <w:shd w:val="clear" w:color="auto" w:fill="auto"/>
            <w:noWrap/>
            <w:vAlign w:val="bottom"/>
            <w:hideMark/>
          </w:tcPr>
          <w:p w:rsidR="0039064F" w:rsidRPr="003B7D61" w:rsidRDefault="0039064F" w:rsidP="006D46D0">
            <w:pPr>
              <w:jc w:val="right"/>
              <w:rPr>
                <w:rFonts w:ascii="Calibri" w:hAnsi="Calibri" w:cs="Calibri"/>
              </w:rPr>
            </w:pPr>
            <w:r w:rsidRPr="003B7D61">
              <w:rPr>
                <w:rFonts w:ascii="Calibri" w:hAnsi="Calibri" w:cs="Calibri"/>
              </w:rPr>
              <w:t>14.945</w:t>
            </w:r>
          </w:p>
        </w:tc>
        <w:tc>
          <w:tcPr>
            <w:tcW w:w="851" w:type="dxa"/>
            <w:tcBorders>
              <w:top w:val="nil"/>
              <w:left w:val="nil"/>
              <w:bottom w:val="single" w:sz="4" w:space="0" w:color="auto"/>
              <w:right w:val="nil"/>
            </w:tcBorders>
            <w:shd w:val="clear" w:color="auto" w:fill="auto"/>
            <w:noWrap/>
            <w:vAlign w:val="bottom"/>
            <w:hideMark/>
          </w:tcPr>
          <w:p w:rsidR="0039064F" w:rsidRPr="003B7D61" w:rsidRDefault="0039064F" w:rsidP="006D46D0">
            <w:pPr>
              <w:jc w:val="right"/>
              <w:rPr>
                <w:rFonts w:ascii="Calibri" w:hAnsi="Calibri" w:cs="Calibri"/>
              </w:rPr>
            </w:pPr>
            <w:r>
              <w:rPr>
                <w:rFonts w:ascii="Calibri" w:hAnsi="Calibri" w:cs="Calibri"/>
              </w:rPr>
              <w:t xml:space="preserve">  </w:t>
            </w:r>
            <w:r w:rsidRPr="003B7D61">
              <w:rPr>
                <w:rFonts w:ascii="Calibri" w:hAnsi="Calibri" w:cs="Calibri"/>
              </w:rPr>
              <w:t>&lt;0.05</w:t>
            </w:r>
          </w:p>
        </w:tc>
      </w:tr>
    </w:tbl>
    <w:p w:rsidR="0039064F" w:rsidRPr="003B7D61" w:rsidRDefault="0039064F" w:rsidP="0039064F">
      <w:pPr>
        <w:jc w:val="both"/>
      </w:pPr>
      <w:r w:rsidRPr="003B7D61">
        <w:t>EC: Electric conductivity; TOC: Total carbon; TN: Total nitrogen; TP: Total phosphorus</w:t>
      </w: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39064F" w:rsidP="0039064F">
      <w:pPr>
        <w:spacing w:line="240" w:lineRule="auto"/>
        <w:jc w:val="both"/>
        <w:rPr>
          <w:sz w:val="24"/>
        </w:rPr>
      </w:pPr>
    </w:p>
    <w:p w:rsidR="0039064F" w:rsidRPr="003B7D61" w:rsidRDefault="00151553" w:rsidP="0039064F">
      <w:pPr>
        <w:jc w:val="both"/>
        <w:rPr>
          <w:b/>
          <w:i/>
          <w:sz w:val="32"/>
        </w:rPr>
      </w:pPr>
      <w:r>
        <w:rPr>
          <w:b/>
          <w:i/>
          <w:sz w:val="24"/>
          <w:szCs w:val="23"/>
          <w:highlight w:val="white"/>
        </w:rPr>
        <w:lastRenderedPageBreak/>
        <w:t xml:space="preserve">Table </w:t>
      </w:r>
      <w:r>
        <w:rPr>
          <w:b/>
          <w:i/>
          <w:sz w:val="24"/>
          <w:szCs w:val="23"/>
          <w:highlight w:val="white"/>
          <w:lang/>
        </w:rPr>
        <w:t>S</w:t>
      </w:r>
      <w:r w:rsidR="0039064F" w:rsidRPr="003B7D61">
        <w:rPr>
          <w:b/>
          <w:i/>
          <w:sz w:val="24"/>
          <w:szCs w:val="23"/>
          <w:highlight w:val="white"/>
        </w:rPr>
        <w:t xml:space="preserve">4. Relative influence of </w:t>
      </w:r>
      <w:r w:rsidR="0039064F" w:rsidRPr="003B7D61">
        <w:rPr>
          <w:b/>
          <w:i/>
          <w:sz w:val="24"/>
          <w:szCs w:val="23"/>
        </w:rPr>
        <w:t>environmental, spatial and substrate type variables on bacterial communities using a dbRDA and a forward, stepwise variable selection.</w:t>
      </w:r>
    </w:p>
    <w:tbl>
      <w:tblPr>
        <w:tblW w:w="8220" w:type="dxa"/>
        <w:tblInd w:w="10" w:type="dxa"/>
        <w:tblCellMar>
          <w:left w:w="10" w:type="dxa"/>
          <w:right w:w="10" w:type="dxa"/>
        </w:tblCellMar>
        <w:tblLook w:val="04A0" w:firstRow="1" w:lastRow="0" w:firstColumn="1" w:lastColumn="0" w:noHBand="0" w:noVBand="1"/>
      </w:tblPr>
      <w:tblGrid>
        <w:gridCol w:w="2980"/>
        <w:gridCol w:w="1660"/>
        <w:gridCol w:w="1660"/>
        <w:gridCol w:w="960"/>
        <w:gridCol w:w="960"/>
      </w:tblGrid>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Environmental variables</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Elevation</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0.07</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8.26</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pH</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0.12</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6.24</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TN</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0.14</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3.14</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Conductivity</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0.15</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2.58</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TP</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0.17</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2.21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NH4</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0.17</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1.86</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NO3</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0.18</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1.51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0.014</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Dry weight</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0.18</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1.51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 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0.01</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TOC</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0.19</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1.58</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 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0.01</w:t>
            </w:r>
          </w:p>
        </w:tc>
      </w:tr>
      <w:tr w:rsidR="0039064F" w:rsidRPr="003B7D61" w:rsidTr="006D46D0">
        <w:trPr>
          <w:trHeight w:val="375"/>
        </w:trPr>
        <w:tc>
          <w:tcPr>
            <w:tcW w:w="298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660"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0.19</w:t>
            </w:r>
          </w:p>
        </w:tc>
        <w:tc>
          <w:tcPr>
            <w:tcW w:w="16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r>
      <w:tr w:rsidR="0039064F" w:rsidRPr="003B7D61" w:rsidTr="006D46D0">
        <w:trPr>
          <w:trHeight w:val="300"/>
        </w:trPr>
        <w:tc>
          <w:tcPr>
            <w:tcW w:w="298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p>
        </w:tc>
        <w:tc>
          <w:tcPr>
            <w:tcW w:w="16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16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PCNM3</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0.07</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0.09</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PCNM4</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0.09</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PCNM1</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0.10</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0.09</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PCNM2</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0.10</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660"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0.11</w:t>
            </w:r>
          </w:p>
        </w:tc>
        <w:tc>
          <w:tcPr>
            <w:tcW w:w="16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r>
      <w:tr w:rsidR="0039064F" w:rsidRPr="003B7D61" w:rsidTr="006D46D0">
        <w:trPr>
          <w:trHeight w:val="300"/>
        </w:trPr>
        <w:tc>
          <w:tcPr>
            <w:tcW w:w="298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p>
        </w:tc>
        <w:tc>
          <w:tcPr>
            <w:tcW w:w="16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16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Substrate type</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16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moraine</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0.08</w:t>
            </w:r>
          </w:p>
        </w:tc>
        <w:tc>
          <w:tcPr>
            <w:tcW w:w="16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9.54</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marble</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0.13</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6.52</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gneiss</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0.14</w:t>
            </w:r>
          </w:p>
        </w:tc>
        <w:tc>
          <w:tcPr>
            <w:tcW w:w="16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2.17</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6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0.14</w:t>
            </w:r>
          </w:p>
        </w:tc>
        <w:tc>
          <w:tcPr>
            <w:tcW w:w="16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r>
    </w:tbl>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Default="0039064F" w:rsidP="0039064F">
      <w:pPr>
        <w:jc w:val="both"/>
        <w:rPr>
          <w:b/>
        </w:rPr>
      </w:pPr>
    </w:p>
    <w:p w:rsidR="00151553" w:rsidRPr="003B7D61" w:rsidRDefault="00151553" w:rsidP="0039064F">
      <w:pPr>
        <w:jc w:val="both"/>
        <w:rPr>
          <w:b/>
        </w:rPr>
      </w:pPr>
    </w:p>
    <w:p w:rsidR="0039064F" w:rsidRPr="003B7D61" w:rsidRDefault="00151553" w:rsidP="0039064F">
      <w:pPr>
        <w:jc w:val="both"/>
        <w:rPr>
          <w:b/>
          <w:i/>
          <w:sz w:val="24"/>
        </w:rPr>
      </w:pPr>
      <w:r>
        <w:rPr>
          <w:b/>
          <w:i/>
          <w:sz w:val="24"/>
          <w:szCs w:val="23"/>
          <w:highlight w:val="white"/>
        </w:rPr>
        <w:lastRenderedPageBreak/>
        <w:t>Table S</w:t>
      </w:r>
      <w:r w:rsidR="0039064F" w:rsidRPr="003B7D61">
        <w:rPr>
          <w:b/>
          <w:i/>
          <w:sz w:val="24"/>
          <w:szCs w:val="23"/>
          <w:highlight w:val="white"/>
        </w:rPr>
        <w:t xml:space="preserve">5. Relative influence of </w:t>
      </w:r>
      <w:r w:rsidR="0039064F" w:rsidRPr="003B7D61">
        <w:rPr>
          <w:b/>
          <w:i/>
          <w:sz w:val="24"/>
          <w:szCs w:val="23"/>
        </w:rPr>
        <w:t>environmental, spatial and substrate type variables on eukaryotic communities using a dbRDA and a forward, stepwise variable selection.</w:t>
      </w:r>
    </w:p>
    <w:tbl>
      <w:tblPr>
        <w:tblW w:w="6820" w:type="dxa"/>
        <w:tblInd w:w="10" w:type="dxa"/>
        <w:tblCellMar>
          <w:left w:w="10" w:type="dxa"/>
          <w:right w:w="10" w:type="dxa"/>
        </w:tblCellMar>
        <w:tblLook w:val="04A0" w:firstRow="1" w:lastRow="0" w:firstColumn="1" w:lastColumn="0" w:noHBand="0" w:noVBand="1"/>
      </w:tblPr>
      <w:tblGrid>
        <w:gridCol w:w="2980"/>
        <w:gridCol w:w="1268"/>
        <w:gridCol w:w="652"/>
        <w:gridCol w:w="960"/>
        <w:gridCol w:w="960"/>
      </w:tblGrid>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Environmental variables</w:t>
            </w:r>
          </w:p>
        </w:tc>
        <w:tc>
          <w:tcPr>
            <w:tcW w:w="1268"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652"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pH</w:t>
            </w:r>
          </w:p>
        </w:tc>
        <w:tc>
          <w:tcPr>
            <w:tcW w:w="126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0.06</w:t>
            </w:r>
          </w:p>
        </w:tc>
        <w:tc>
          <w:tcPr>
            <w:tcW w:w="65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7.32</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Elevation</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0.13</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7.94</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TN</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0.16</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4.50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Conductivity</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0.17</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2.57</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TP</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0.18</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2.02</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0.004</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TOC</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0.19</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2.00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0.002</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N_NO3</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0.20</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1.99</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0.004</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N_NH4</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0.21</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1.52</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0.028</w:t>
            </w:r>
          </w:p>
        </w:tc>
      </w:tr>
      <w:tr w:rsidR="0039064F" w:rsidRPr="003B7D61" w:rsidTr="006D46D0">
        <w:trPr>
          <w:trHeight w:val="375"/>
        </w:trPr>
        <w:tc>
          <w:tcPr>
            <w:tcW w:w="298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268"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0.21</w:t>
            </w:r>
          </w:p>
        </w:tc>
        <w:tc>
          <w:tcPr>
            <w:tcW w:w="652"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r>
      <w:tr w:rsidR="0039064F" w:rsidRPr="003B7D61" w:rsidTr="006D46D0">
        <w:trPr>
          <w:trHeight w:val="375"/>
        </w:trPr>
        <w:tc>
          <w:tcPr>
            <w:tcW w:w="298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p>
        </w:tc>
        <w:tc>
          <w:tcPr>
            <w:tcW w:w="1268"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 </w:t>
            </w:r>
          </w:p>
        </w:tc>
        <w:tc>
          <w:tcPr>
            <w:tcW w:w="652"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w:t>
            </w:r>
          </w:p>
        </w:tc>
        <w:tc>
          <w:tcPr>
            <w:tcW w:w="1268"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652"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PCNM3</w:t>
            </w:r>
          </w:p>
        </w:tc>
        <w:tc>
          <w:tcPr>
            <w:tcW w:w="126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0.05</w:t>
            </w:r>
          </w:p>
        </w:tc>
        <w:tc>
          <w:tcPr>
            <w:tcW w:w="65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6.25</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PCNM4</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0.08</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3.51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PCNM1</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0.09</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2.65</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268"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0.10</w:t>
            </w:r>
          </w:p>
        </w:tc>
        <w:tc>
          <w:tcPr>
            <w:tcW w:w="652"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2.21</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00"/>
        </w:trPr>
        <w:tc>
          <w:tcPr>
            <w:tcW w:w="2980"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p>
        </w:tc>
        <w:tc>
          <w:tcPr>
            <w:tcW w:w="1268"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52"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75"/>
        </w:trPr>
        <w:tc>
          <w:tcPr>
            <w:tcW w:w="298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Substrate type</w:t>
            </w:r>
          </w:p>
        </w:tc>
        <w:tc>
          <w:tcPr>
            <w:tcW w:w="1268"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Adj. R2</w:t>
            </w:r>
          </w:p>
        </w:tc>
        <w:tc>
          <w:tcPr>
            <w:tcW w:w="652"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df</w:t>
            </w:r>
          </w:p>
        </w:tc>
        <w:tc>
          <w:tcPr>
            <w:tcW w:w="960" w:type="dxa"/>
            <w:tcBorders>
              <w:top w:val="single" w:sz="4" w:space="0" w:color="auto"/>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P</w:t>
            </w:r>
          </w:p>
        </w:tc>
      </w:tr>
      <w:tr w:rsidR="0039064F" w:rsidRPr="003B7D61" w:rsidTr="006D46D0">
        <w:trPr>
          <w:trHeight w:val="375"/>
        </w:trPr>
        <w:tc>
          <w:tcPr>
            <w:tcW w:w="298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moraine</w:t>
            </w:r>
          </w:p>
        </w:tc>
        <w:tc>
          <w:tcPr>
            <w:tcW w:w="126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0.08</w:t>
            </w:r>
          </w:p>
        </w:tc>
        <w:tc>
          <w:tcPr>
            <w:tcW w:w="65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8.77</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marble</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0.14</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8.41</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shd w:val="clear" w:color="auto" w:fill="auto"/>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granite</w:t>
            </w:r>
          </w:p>
        </w:tc>
        <w:tc>
          <w:tcPr>
            <w:tcW w:w="1268"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0.16</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3.03</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shd w:val="clear" w:color="auto" w:fill="auto"/>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0.00</w:t>
            </w:r>
          </w:p>
        </w:tc>
      </w:tr>
      <w:tr w:rsidR="0039064F" w:rsidRPr="003B7D61" w:rsidTr="006D46D0">
        <w:trPr>
          <w:trHeight w:val="375"/>
        </w:trPr>
        <w:tc>
          <w:tcPr>
            <w:tcW w:w="298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All</w:t>
            </w:r>
          </w:p>
        </w:tc>
        <w:tc>
          <w:tcPr>
            <w:tcW w:w="1268"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0.16</w:t>
            </w:r>
          </w:p>
        </w:tc>
        <w:tc>
          <w:tcPr>
            <w:tcW w:w="652"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c>
          <w:tcPr>
            <w:tcW w:w="9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jc w:val="right"/>
              <w:rPr>
                <w:rFonts w:eastAsia="Times New Roman" w:cs="Calibri"/>
                <w:sz w:val="28"/>
                <w:szCs w:val="28"/>
              </w:rPr>
            </w:pPr>
            <w:r w:rsidRPr="003B7D61">
              <w:rPr>
                <w:rFonts w:eastAsia="Times New Roman" w:cs="Calibri"/>
                <w:sz w:val="28"/>
                <w:szCs w:val="28"/>
              </w:rPr>
              <w:t>1.00</w:t>
            </w:r>
          </w:p>
        </w:tc>
        <w:tc>
          <w:tcPr>
            <w:tcW w:w="960" w:type="dxa"/>
            <w:tcBorders>
              <w:bottom w:val="single" w:sz="4" w:space="0" w:color="auto"/>
            </w:tcBorders>
            <w:shd w:val="clear" w:color="auto" w:fill="F2F2F2" w:themeFill="background1" w:themeFillShade="F2"/>
            <w:noWrap/>
            <w:vAlign w:val="bottom"/>
            <w:hideMark/>
          </w:tcPr>
          <w:p w:rsidR="0039064F" w:rsidRPr="003B7D61" w:rsidRDefault="0039064F" w:rsidP="006D46D0">
            <w:pPr>
              <w:spacing w:after="0" w:line="240" w:lineRule="auto"/>
              <w:rPr>
                <w:rFonts w:eastAsia="Times New Roman" w:cs="Calibri"/>
                <w:sz w:val="28"/>
                <w:szCs w:val="28"/>
              </w:rPr>
            </w:pPr>
            <w:r w:rsidRPr="003B7D61">
              <w:rPr>
                <w:rFonts w:eastAsia="Times New Roman" w:cs="Calibri"/>
                <w:sz w:val="28"/>
                <w:szCs w:val="28"/>
              </w:rPr>
              <w:t>NA</w:t>
            </w:r>
          </w:p>
        </w:tc>
      </w:tr>
    </w:tbl>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spacing w:line="276" w:lineRule="auto"/>
        <w:rPr>
          <w:b/>
          <w:i/>
          <w:sz w:val="24"/>
        </w:rPr>
      </w:pPr>
    </w:p>
    <w:p w:rsidR="0039064F" w:rsidRPr="003B7D61" w:rsidRDefault="0039064F" w:rsidP="0039064F">
      <w:pPr>
        <w:spacing w:line="276" w:lineRule="auto"/>
        <w:rPr>
          <w:b/>
          <w:i/>
          <w:sz w:val="24"/>
        </w:rPr>
      </w:pPr>
    </w:p>
    <w:p w:rsidR="0039064F" w:rsidRDefault="0039064F" w:rsidP="0039064F">
      <w:pPr>
        <w:spacing w:line="276" w:lineRule="auto"/>
        <w:rPr>
          <w:b/>
          <w:i/>
          <w:sz w:val="24"/>
        </w:rPr>
      </w:pPr>
    </w:p>
    <w:p w:rsidR="00151553" w:rsidRPr="003B7D61" w:rsidRDefault="00151553" w:rsidP="0039064F">
      <w:pPr>
        <w:spacing w:line="276" w:lineRule="auto"/>
        <w:rPr>
          <w:b/>
          <w:i/>
          <w:sz w:val="24"/>
        </w:rPr>
      </w:pPr>
    </w:p>
    <w:p w:rsidR="0039064F" w:rsidRPr="003B7D61" w:rsidRDefault="0039064F" w:rsidP="0039064F">
      <w:pPr>
        <w:spacing w:line="276" w:lineRule="auto"/>
        <w:rPr>
          <w:b/>
          <w:i/>
          <w:sz w:val="24"/>
        </w:rPr>
      </w:pPr>
    </w:p>
    <w:p w:rsidR="0039064F" w:rsidRPr="003B7D61" w:rsidRDefault="0039064F" w:rsidP="0039064F">
      <w:pPr>
        <w:spacing w:line="276" w:lineRule="auto"/>
        <w:rPr>
          <w:b/>
          <w:i/>
          <w:sz w:val="24"/>
        </w:rPr>
      </w:pPr>
    </w:p>
    <w:p w:rsidR="0039064F" w:rsidRPr="003B7D61" w:rsidRDefault="00151553" w:rsidP="0039064F">
      <w:pPr>
        <w:jc w:val="both"/>
        <w:rPr>
          <w:b/>
          <w:i/>
          <w:sz w:val="24"/>
        </w:rPr>
      </w:pPr>
      <w:r>
        <w:rPr>
          <w:b/>
          <w:i/>
          <w:sz w:val="24"/>
        </w:rPr>
        <w:lastRenderedPageBreak/>
        <w:t>Table S</w:t>
      </w:r>
      <w:r w:rsidR="004142CC">
        <w:rPr>
          <w:b/>
          <w:i/>
          <w:sz w:val="24"/>
          <w:lang/>
        </w:rPr>
        <w:t>6</w:t>
      </w:r>
      <w:r w:rsidR="0039064F" w:rsidRPr="003B7D61">
        <w:rPr>
          <w:b/>
          <w:i/>
          <w:sz w:val="24"/>
        </w:rPr>
        <w:t>. Bacterial Phylum taxonomic assignment of the ASVs with cumulative abundance calculated for each substrate type.</w:t>
      </w:r>
    </w:p>
    <w:tbl>
      <w:tblPr>
        <w:tblW w:w="9082" w:type="dxa"/>
        <w:tblInd w:w="10" w:type="dxa"/>
        <w:tblCellMar>
          <w:left w:w="10" w:type="dxa"/>
          <w:right w:w="10" w:type="dxa"/>
        </w:tblCellMar>
        <w:tblLook w:val="04A0" w:firstRow="1" w:lastRow="0" w:firstColumn="1" w:lastColumn="0" w:noHBand="0" w:noVBand="1"/>
      </w:tblPr>
      <w:tblGrid>
        <w:gridCol w:w="3083"/>
        <w:gridCol w:w="736"/>
        <w:gridCol w:w="722"/>
        <w:gridCol w:w="3083"/>
        <w:gridCol w:w="736"/>
        <w:gridCol w:w="722"/>
      </w:tblGrid>
      <w:tr w:rsidR="0039064F" w:rsidRPr="003B7D61" w:rsidTr="006D46D0">
        <w:trPr>
          <w:trHeight w:val="300"/>
        </w:trPr>
        <w:tc>
          <w:tcPr>
            <w:tcW w:w="454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Granite</w:t>
            </w:r>
          </w:p>
        </w:tc>
        <w:tc>
          <w:tcPr>
            <w:tcW w:w="4541" w:type="dxa"/>
            <w:gridSpan w:val="3"/>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Gneiss</w:t>
            </w:r>
          </w:p>
        </w:tc>
      </w:tr>
      <w:tr w:rsidR="0039064F" w:rsidRPr="004F3C18" w:rsidTr="006D46D0">
        <w:trPr>
          <w:trHeight w:val="300"/>
        </w:trPr>
        <w:tc>
          <w:tcPr>
            <w:tcW w:w="3083"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722" w:type="dxa"/>
            <w:tcBorders>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08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n</w:t>
            </w:r>
            <w:r w:rsidRPr="004F3C18">
              <w:rPr>
                <w:rFonts w:ascii="Calibri" w:eastAsia="Times New Roman" w:hAnsi="Calibri" w:cs="Calibri"/>
                <w:b/>
                <w:bCs/>
              </w:rPr>
              <w:t>.</w:t>
            </w:r>
            <w:r w:rsidRPr="0067220E">
              <w:rPr>
                <w:rFonts w:ascii="Calibri" w:eastAsia="Times New Roman" w:hAnsi="Calibri" w:cs="Calibri"/>
                <w:b/>
                <w:bCs/>
              </w:rPr>
              <w:t xml:space="preserve"> reads</w:t>
            </w:r>
          </w:p>
        </w:tc>
        <w:tc>
          <w:tcPr>
            <w:tcW w:w="722"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083"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Cyanobacteriota</w:t>
            </w:r>
          </w:p>
        </w:tc>
        <w:tc>
          <w:tcPr>
            <w:tcW w:w="736"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238856</w:t>
            </w:r>
          </w:p>
        </w:tc>
        <w:tc>
          <w:tcPr>
            <w:tcW w:w="722"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31.97%</w:t>
            </w:r>
          </w:p>
        </w:tc>
        <w:tc>
          <w:tcPr>
            <w:tcW w:w="3083"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Acidobacteriota</w:t>
            </w:r>
          </w:p>
        </w:tc>
        <w:tc>
          <w:tcPr>
            <w:tcW w:w="736"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92844</w:t>
            </w:r>
          </w:p>
        </w:tc>
        <w:tc>
          <w:tcPr>
            <w:tcW w:w="722"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35.64%</w:t>
            </w:r>
          </w:p>
        </w:tc>
      </w:tr>
      <w:tr w:rsidR="0039064F" w:rsidRPr="003B7D61" w:rsidTr="006D46D0">
        <w:trPr>
          <w:trHeight w:val="300"/>
        </w:trPr>
        <w:tc>
          <w:tcPr>
            <w:tcW w:w="3083"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Acidobacteriota</w:t>
            </w:r>
          </w:p>
        </w:tc>
        <w:tc>
          <w:tcPr>
            <w:tcW w:w="736"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204719</w:t>
            </w:r>
          </w:p>
        </w:tc>
        <w:tc>
          <w:tcPr>
            <w:tcW w:w="722"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27.40%</w:t>
            </w:r>
          </w:p>
        </w:tc>
        <w:tc>
          <w:tcPr>
            <w:tcW w:w="3083"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Cyanobacteriota</w:t>
            </w:r>
          </w:p>
        </w:tc>
        <w:tc>
          <w:tcPr>
            <w:tcW w:w="736"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52823</w:t>
            </w:r>
          </w:p>
        </w:tc>
        <w:tc>
          <w:tcPr>
            <w:tcW w:w="722"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20.28%</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67220E">
              <w:rPr>
                <w:rFonts w:ascii="Calibri" w:eastAsia="Times New Roman" w:hAnsi="Calibri" w:cs="Calibri"/>
              </w:rPr>
              <w:t>Actin</w:t>
            </w:r>
            <w:r w:rsidRPr="003B7D61">
              <w:rPr>
                <w:rFonts w:ascii="Calibri" w:eastAsia="Times New Roman" w:hAnsi="Calibri" w:cs="Calibri"/>
              </w:rPr>
              <w:t>obacteriota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123943</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16.59%</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31466</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12.08%</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62056</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8.31%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28660</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32563</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4.36%</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25496</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9.79%</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26897</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11279</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4.33%</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24335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3.26%</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6520</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11120</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1.49%</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4824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6592</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0.88%</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2728</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1.05%</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6093</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0.82%</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Planctomycetota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1785</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0.69%</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4114</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0.55%</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0.45%</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Planctomycetota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2840</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0.38%</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368</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1584</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792</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69</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Nitrospirota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Bacillota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SAR324_clade(Marine_group_B)</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Bacillota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Elusimicrobiota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22" w:type="dxa"/>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83" w:type="dxa"/>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22"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454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Marble</w:t>
            </w:r>
          </w:p>
        </w:tc>
        <w:tc>
          <w:tcPr>
            <w:tcW w:w="4541"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4F3C18" w:rsidTr="006D46D0">
        <w:trPr>
          <w:trHeight w:val="300"/>
        </w:trPr>
        <w:tc>
          <w:tcPr>
            <w:tcW w:w="3083"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n</w:t>
            </w:r>
            <w:r w:rsidRPr="004F3C18">
              <w:rPr>
                <w:rFonts w:ascii="Calibri" w:eastAsia="Times New Roman" w:hAnsi="Calibri" w:cs="Calibri"/>
                <w:b/>
                <w:bCs/>
              </w:rPr>
              <w:t>.</w:t>
            </w:r>
            <w:r w:rsidRPr="0067220E">
              <w:rPr>
                <w:rFonts w:ascii="Calibri" w:eastAsia="Times New Roman" w:hAnsi="Calibri" w:cs="Calibri"/>
                <w:b/>
                <w:bCs/>
              </w:rPr>
              <w:t xml:space="preserve"> reads</w:t>
            </w:r>
          </w:p>
        </w:tc>
        <w:tc>
          <w:tcPr>
            <w:tcW w:w="722"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08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n</w:t>
            </w:r>
            <w:r w:rsidRPr="004F3C18">
              <w:rPr>
                <w:rFonts w:ascii="Calibri" w:eastAsia="Times New Roman" w:hAnsi="Calibri" w:cs="Calibri"/>
                <w:b/>
                <w:bCs/>
              </w:rPr>
              <w:t>.</w:t>
            </w:r>
            <w:r w:rsidRPr="0067220E">
              <w:rPr>
                <w:rFonts w:ascii="Calibri" w:eastAsia="Times New Roman" w:hAnsi="Calibri" w:cs="Calibri"/>
                <w:b/>
                <w:bCs/>
              </w:rPr>
              <w:t xml:space="preserve"> reads</w:t>
            </w:r>
          </w:p>
        </w:tc>
        <w:tc>
          <w:tcPr>
            <w:tcW w:w="722"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083"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Cyanobacteriota</w:t>
            </w:r>
          </w:p>
        </w:tc>
        <w:tc>
          <w:tcPr>
            <w:tcW w:w="736"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115789</w:t>
            </w:r>
          </w:p>
        </w:tc>
        <w:tc>
          <w:tcPr>
            <w:tcW w:w="722"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32.54%</w:t>
            </w:r>
          </w:p>
        </w:tc>
        <w:tc>
          <w:tcPr>
            <w:tcW w:w="3083"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Actinobacteriota</w:t>
            </w:r>
          </w:p>
        </w:tc>
        <w:tc>
          <w:tcPr>
            <w:tcW w:w="736"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920322</w:t>
            </w:r>
          </w:p>
        </w:tc>
        <w:tc>
          <w:tcPr>
            <w:tcW w:w="722"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49.13%</w:t>
            </w:r>
          </w:p>
        </w:tc>
      </w:tr>
      <w:tr w:rsidR="0039064F" w:rsidRPr="003B7D61" w:rsidTr="006D46D0">
        <w:trPr>
          <w:trHeight w:val="300"/>
        </w:trPr>
        <w:tc>
          <w:tcPr>
            <w:tcW w:w="3083"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rPr>
            </w:pPr>
            <w:r w:rsidRPr="0067220E">
              <w:rPr>
                <w:rFonts w:ascii="Calibri" w:eastAsia="Times New Roman" w:hAnsi="Calibri" w:cs="Calibri"/>
              </w:rPr>
              <w:t>Acidobacteriota</w:t>
            </w:r>
          </w:p>
        </w:tc>
        <w:tc>
          <w:tcPr>
            <w:tcW w:w="736"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103679</w:t>
            </w:r>
          </w:p>
        </w:tc>
        <w:tc>
          <w:tcPr>
            <w:tcW w:w="722"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rPr>
            </w:pPr>
            <w:r w:rsidRPr="0067220E">
              <w:rPr>
                <w:rFonts w:ascii="Calibri" w:eastAsia="Times New Roman" w:hAnsi="Calibri" w:cs="Calibri"/>
              </w:rPr>
              <w:t>29.14%</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67220E">
              <w:rPr>
                <w:rFonts w:ascii="Calibri" w:eastAsia="Times New Roman" w:hAnsi="Calibri" w:cs="Calibri"/>
              </w:rPr>
              <w:t>Acidobacter</w:t>
            </w:r>
            <w:r w:rsidRPr="003B7D61">
              <w:rPr>
                <w:rFonts w:ascii="Calibri" w:eastAsia="Times New Roman" w:hAnsi="Calibri" w:cs="Calibri"/>
              </w:rPr>
              <w:t>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576097</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30.75%</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55915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15.71%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100324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5.36%</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31358</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8.81%</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64721</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3.45%</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14742</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4.14%</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54147</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2.89%</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10948</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3.08%</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48464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2.59%</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8186</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25947</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6185</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1.74%</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25012</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1.34%</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5899</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1.66%</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21774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Planctomycetota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1284</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0.36%</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11303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840</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0.24%</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9486</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0.51%</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589</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8693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0.46%</w:t>
            </w:r>
          </w:p>
        </w:tc>
      </w:tr>
      <w:tr w:rsidR="0039064F" w:rsidRPr="003B7D61" w:rsidTr="006D46D0">
        <w:trPr>
          <w:trHeight w:val="300"/>
        </w:trPr>
        <w:tc>
          <w:tcPr>
            <w:tcW w:w="308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Myxococcota</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140</w:t>
            </w:r>
          </w:p>
        </w:tc>
        <w:tc>
          <w:tcPr>
            <w:tcW w:w="722" w:type="dxa"/>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083" w:type="dxa"/>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Planctomycetota</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4150</w:t>
            </w:r>
          </w:p>
        </w:tc>
        <w:tc>
          <w:tcPr>
            <w:tcW w:w="722"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r>
      <w:tr w:rsidR="00151553" w:rsidRPr="003B7D61" w:rsidTr="006D46D0">
        <w:trPr>
          <w:trHeight w:val="300"/>
        </w:trPr>
        <w:tc>
          <w:tcPr>
            <w:tcW w:w="3083"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736"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722" w:type="dxa"/>
            <w:tcBorders>
              <w:bottom w:val="single" w:sz="4" w:space="0" w:color="auto"/>
              <w:right w:val="single" w:sz="4" w:space="0" w:color="A6A6A6"/>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3083" w:type="dxa"/>
            <w:tcBorders>
              <w:left w:val="single" w:sz="4" w:space="0" w:color="A6A6A6"/>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736"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722"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r>
      <w:tr w:rsidR="0039064F" w:rsidRPr="003B7D61" w:rsidTr="006D46D0">
        <w:trPr>
          <w:trHeight w:val="300"/>
        </w:trPr>
        <w:tc>
          <w:tcPr>
            <w:tcW w:w="454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lastRenderedPageBreak/>
              <w:t>Marble</w:t>
            </w:r>
          </w:p>
        </w:tc>
        <w:tc>
          <w:tcPr>
            <w:tcW w:w="4541"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4F3C18" w:rsidTr="006D46D0">
        <w:trPr>
          <w:trHeight w:val="300"/>
        </w:trPr>
        <w:tc>
          <w:tcPr>
            <w:tcW w:w="3083"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n</w:t>
            </w:r>
            <w:r w:rsidRPr="004F3C18">
              <w:rPr>
                <w:rFonts w:ascii="Calibri" w:eastAsia="Times New Roman" w:hAnsi="Calibri" w:cs="Calibri"/>
                <w:b/>
                <w:bCs/>
              </w:rPr>
              <w:t>.</w:t>
            </w:r>
            <w:r w:rsidRPr="0067220E">
              <w:rPr>
                <w:rFonts w:ascii="Calibri" w:eastAsia="Times New Roman" w:hAnsi="Calibri" w:cs="Calibri"/>
                <w:b/>
                <w:bCs/>
              </w:rPr>
              <w:t xml:space="preserve"> reads</w:t>
            </w:r>
          </w:p>
        </w:tc>
        <w:tc>
          <w:tcPr>
            <w:tcW w:w="722"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08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Phylum</w:t>
            </w:r>
          </w:p>
        </w:tc>
        <w:tc>
          <w:tcPr>
            <w:tcW w:w="736"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67220E">
              <w:rPr>
                <w:rFonts w:ascii="Calibri" w:eastAsia="Times New Roman" w:hAnsi="Calibri" w:cs="Calibri"/>
                <w:b/>
                <w:bCs/>
              </w:rPr>
              <w:t>n</w:t>
            </w:r>
            <w:r w:rsidRPr="004F3C18">
              <w:rPr>
                <w:rFonts w:ascii="Calibri" w:eastAsia="Times New Roman" w:hAnsi="Calibri" w:cs="Calibri"/>
                <w:b/>
                <w:bCs/>
              </w:rPr>
              <w:t>.</w:t>
            </w:r>
            <w:r w:rsidRPr="0067220E">
              <w:rPr>
                <w:rFonts w:ascii="Calibri" w:eastAsia="Times New Roman" w:hAnsi="Calibri" w:cs="Calibri"/>
                <w:b/>
                <w:bCs/>
              </w:rPr>
              <w:t xml:space="preserve"> reads</w:t>
            </w:r>
          </w:p>
        </w:tc>
        <w:tc>
          <w:tcPr>
            <w:tcW w:w="722"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083"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736"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117</w:t>
            </w:r>
          </w:p>
        </w:tc>
        <w:tc>
          <w:tcPr>
            <w:tcW w:w="722"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83"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Bacillota</w:t>
            </w:r>
          </w:p>
        </w:tc>
        <w:tc>
          <w:tcPr>
            <w:tcW w:w="736"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1450</w:t>
            </w:r>
          </w:p>
        </w:tc>
        <w:tc>
          <w:tcPr>
            <w:tcW w:w="72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495</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SAR324_clade(Marine_group_B)</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Nitrospirota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212</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Bacillota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SAR324_clade(Marine_group_B)</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2"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Desulfobacterota</w:t>
            </w:r>
          </w:p>
        </w:tc>
        <w:tc>
          <w:tcPr>
            <w:tcW w:w="73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722"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8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22" w:type="dxa"/>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83" w:type="dxa"/>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Dependentiae</w:t>
            </w:r>
          </w:p>
        </w:tc>
        <w:tc>
          <w:tcPr>
            <w:tcW w:w="736"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722"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bl>
    <w:p w:rsidR="0039064F" w:rsidRPr="003B7D61" w:rsidRDefault="0039064F" w:rsidP="0039064F">
      <w:pPr>
        <w:jc w:val="both"/>
        <w:rPr>
          <w:b/>
        </w:rPr>
        <w:sectPr w:rsidR="0039064F" w:rsidRPr="003B7D61" w:rsidSect="006D46D0">
          <w:footnotePr>
            <w:numFmt w:val="chicago"/>
          </w:footnotePr>
          <w:pgSz w:w="11906" w:h="16838"/>
          <w:pgMar w:top="1417" w:right="1417" w:bottom="1417" w:left="1417" w:header="0" w:footer="708" w:gutter="0"/>
          <w:cols w:space="720"/>
          <w:formProt w:val="0"/>
          <w:docGrid w:linePitch="360" w:charSpace="-6145"/>
        </w:sectPr>
      </w:pPr>
    </w:p>
    <w:p w:rsidR="0039064F" w:rsidRPr="003B7D61" w:rsidRDefault="00151553" w:rsidP="0039064F">
      <w:pPr>
        <w:jc w:val="both"/>
        <w:rPr>
          <w:i/>
          <w:sz w:val="24"/>
        </w:rPr>
      </w:pPr>
      <w:r>
        <w:rPr>
          <w:b/>
          <w:i/>
          <w:sz w:val="24"/>
        </w:rPr>
        <w:lastRenderedPageBreak/>
        <w:t>Table S</w:t>
      </w:r>
      <w:r w:rsidR="004142CC">
        <w:rPr>
          <w:b/>
          <w:i/>
          <w:sz w:val="24"/>
          <w:lang/>
        </w:rPr>
        <w:t>7</w:t>
      </w:r>
      <w:r w:rsidR="0039064F" w:rsidRPr="003B7D61">
        <w:rPr>
          <w:i/>
          <w:sz w:val="24"/>
        </w:rPr>
        <w:t>. Bacterial Family taxonomic assignment of the ASVs with cumulative abundance calculated for each substrate type.</w:t>
      </w:r>
    </w:p>
    <w:tbl>
      <w:tblPr>
        <w:tblW w:w="9166" w:type="dxa"/>
        <w:tblInd w:w="10" w:type="dxa"/>
        <w:tblCellMar>
          <w:left w:w="10" w:type="dxa"/>
          <w:right w:w="10" w:type="dxa"/>
        </w:tblCellMar>
        <w:tblLook w:val="04A0" w:firstRow="1" w:lastRow="0" w:firstColumn="1" w:lastColumn="0" w:noHBand="0" w:noVBand="1"/>
      </w:tblPr>
      <w:tblGrid>
        <w:gridCol w:w="3214"/>
        <w:gridCol w:w="690"/>
        <w:gridCol w:w="679"/>
        <w:gridCol w:w="3214"/>
        <w:gridCol w:w="690"/>
        <w:gridCol w:w="679"/>
      </w:tblGrid>
      <w:tr w:rsidR="0039064F" w:rsidRPr="004F3C18"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rPr>
            </w:pPr>
            <w:r w:rsidRPr="0067220E">
              <w:rPr>
                <w:rFonts w:ascii="Calibri" w:eastAsia="Times New Roman" w:hAnsi="Calibri" w:cs="Calibri"/>
                <w:b/>
              </w:rPr>
              <w:t>Granite</w:t>
            </w:r>
          </w:p>
        </w:tc>
        <w:tc>
          <w:tcPr>
            <w:tcW w:w="4583"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rPr>
            </w:pPr>
            <w:r w:rsidRPr="0067220E">
              <w:rPr>
                <w:rFonts w:ascii="Calibri" w:eastAsia="Times New Roman" w:hAnsi="Calibri" w:cs="Calibri"/>
                <w:b/>
              </w:rPr>
              <w:t>Gneiss</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szCs w:val="20"/>
              </w:rPr>
            </w:pPr>
            <w:r w:rsidRPr="004F3C18">
              <w:rPr>
                <w:rFonts w:ascii="Calibri" w:eastAsia="Times New Roman" w:hAnsi="Calibri" w:cs="Calibri"/>
                <w:b/>
                <w:bCs/>
                <w:szCs w:val="20"/>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szCs w:val="20"/>
              </w:rPr>
            </w:pPr>
            <w:r w:rsidRPr="004F3C18">
              <w:rPr>
                <w:rFonts w:ascii="Calibri" w:eastAsia="Times New Roman" w:hAnsi="Calibri" w:cs="Calibri"/>
                <w:b/>
                <w:bCs/>
                <w:szCs w:val="20"/>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szCs w:val="20"/>
              </w:rPr>
            </w:pPr>
            <w:r w:rsidRPr="004F3C18">
              <w:rPr>
                <w:rFonts w:ascii="Calibri" w:eastAsia="Times New Roman" w:hAnsi="Calibri" w:cs="Calibri"/>
                <w:b/>
                <w:bCs/>
                <w:szCs w:val="20"/>
              </w:rPr>
              <w:t>n. reads</w:t>
            </w:r>
          </w:p>
        </w:tc>
        <w:tc>
          <w:tcPr>
            <w:tcW w:w="679"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szCs w:val="20"/>
              </w:rPr>
            </w:pPr>
            <w:r w:rsidRPr="004F3C18">
              <w:rPr>
                <w:rFonts w:ascii="Calibri" w:eastAsia="Times New Roman" w:hAnsi="Calibri" w:cs="Calibri"/>
                <w:b/>
                <w:bCs/>
                <w:szCs w:val="20"/>
              </w:rPr>
              <w:t>% reads</w:t>
            </w:r>
          </w:p>
        </w:tc>
      </w:tr>
      <w:tr w:rsidR="0039064F" w:rsidRPr="003B7D61" w:rsidTr="006D46D0">
        <w:trPr>
          <w:trHeight w:val="300"/>
        </w:trPr>
        <w:tc>
          <w:tcPr>
            <w:tcW w:w="3214"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Blastocatellaceae</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202488</w:t>
            </w:r>
          </w:p>
        </w:tc>
        <w:tc>
          <w:tcPr>
            <w:tcW w:w="679"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27.10%</w:t>
            </w:r>
          </w:p>
        </w:tc>
        <w:tc>
          <w:tcPr>
            <w:tcW w:w="3214"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Blastocatellaceae</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80105</w:t>
            </w:r>
          </w:p>
        </w:tc>
        <w:tc>
          <w:tcPr>
            <w:tcW w:w="679"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30.75%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Nostocaceae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150339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20.12%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Chroococcidiopsaceae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45003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17.27%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Chroococcidiopsaceae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32603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Acetobacteraceae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19566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7.51%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31525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4.22%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16532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6.35%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Phormidiaceae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31150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Acidobacteriaceae_(Subgroup_1)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9930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27480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9796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26897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Ktedonobacteraceae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7926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24335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6464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23244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Hymenobacteraceae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Acetobacteraceae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17819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Spirosomaceae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Nocardioidaceae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4824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Hymenobacteraceae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12109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Phormidiaceae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Spirosomaceae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11196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9595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2728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8601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8189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Beijerinckiaceae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2397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Leptolyngbyaceae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7824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Nocardioidaceae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5677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1844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Caulobacteraceae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1701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5270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WD2101_soil_group</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4951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1366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4580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Nakamurellaceae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4199</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0.56%</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1242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4145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0.55%</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Nostocaceae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1200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4025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0.54%</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Pyrinomonadaceae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1014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67-14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3962</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0.53%</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AKIW781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LWQ8</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3372</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0.45%</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898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Nakamurellaceae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3151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0.42%</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851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2796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0.37%</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Flavobacteriaceae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2752</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0.37%</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AKIW781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2606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2368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Intrasporangiaceae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Intrasporangiaceae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1960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JG30-KF-CM45</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WD2101_soil_group</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1847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67-14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1728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Bryobacteraceae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531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Phormidesmiaceae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1657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Micromonosporaceae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1584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C0119_fa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1579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Ilumatobacteraceae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Beijerinckiaceae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Comamonadaceae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r>
      <w:tr w:rsidR="00151553" w:rsidRPr="003B7D61" w:rsidTr="006D46D0">
        <w:trPr>
          <w:trHeight w:val="300"/>
        </w:trPr>
        <w:tc>
          <w:tcPr>
            <w:tcW w:w="3214" w:type="dxa"/>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690"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679" w:type="dxa"/>
            <w:tcBorders>
              <w:right w:val="single" w:sz="4" w:space="0" w:color="A6A6A6"/>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3214" w:type="dxa"/>
            <w:tcBorders>
              <w:left w:val="single" w:sz="4" w:space="0" w:color="A6A6A6"/>
            </w:tcBorders>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690"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679"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r>
      <w:tr w:rsidR="0039064F" w:rsidRPr="008E7144"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lastRenderedPageBreak/>
              <w:t>Granite</w:t>
            </w:r>
          </w:p>
        </w:tc>
        <w:tc>
          <w:tcPr>
            <w:tcW w:w="4583" w:type="dxa"/>
            <w:gridSpan w:val="3"/>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t>Gneiss</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JG30-KF-CM45</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Iamiaceae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1415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Comamonadaceae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1248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1246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Leptolyngbyaceae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Kineosporiaceae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Iamiaceae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Trueperaceae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Trueperaceae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1159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969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Caldilineaceae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Caulobacteraceae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954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Alphaproteobacteria_unclassified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Oxalobacteraceae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788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Thermobaculaceae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Dermacoccaceae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Micromonosporaceae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696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682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638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Acidobacteriaceae_(Subgroup_1)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Rubrobacteriaceae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KD4-96_fa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Roseiflexaceae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533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Acidimicrobiia_unclassified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Rubrobacteriaceae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Phormidesmiaceae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Acidimicrobiia_unclassified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Kineosporiaceae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RBG-13-54-9_fa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env.OPS_17</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Pyrinomonadaceae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LWQ8</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Bryobacteraceae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TK10_fa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Silvanigrellaceae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C0119_fa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Geodermatophilaceae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Herpetosiphonaceae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Parcubacteria_fa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Parcubacteria_fa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Caldilineaceae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Alphaproteobacteria_unclassified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SC-I-84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8E7144"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lastRenderedPageBreak/>
              <w:t>Granite</w:t>
            </w:r>
          </w:p>
        </w:tc>
        <w:tc>
          <w:tcPr>
            <w:tcW w:w="4583" w:type="dxa"/>
            <w:gridSpan w:val="3"/>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t>Gneiss</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Cyclobacteriaceae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Ktedonobacteria_unclassified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Ktedonobacteraceae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Ilumatobacteraceae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Chthoniobacteraceae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Isosphaeraceae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Microscillaceae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Rickettsiaceae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Longimicrobiaceae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Geminicoccaceae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AKYG1722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Oxalobacteraceae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Nannocystaceae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Geodermatophilaceae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A21b</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IMCC26256_fa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Ardenticatenaceae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Herpetosiphonaceae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Rickettsiales_fa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Cyclobacteriaceae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Haliangiaceae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Geminicoccaceae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Nitrospiraceae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KD4-96_fa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Roseiflexaceae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Micropepsaceae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RBG-13-54-9_fa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Rhodanobacteraceae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11-24_fa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BIrii41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JG30-KF-CM66_fa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Streptomycetaceae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Kapabacteriales_fa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Phaselicystidaceae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Sutterellaceae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Sporichthyaceae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Flavobacteriaceae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Corynebacteriales_unclassified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Phycisphaeraceae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TK10_fa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BIrii41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Berkelbacteria_fa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Isosphaeraceae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Flavobacteriales_unclassified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Devosiaceae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JG30-KF-CM66_fa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Microscillaceae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TRA3-20</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Chthoniobacteraceae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Haliangiaceae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IMCC26256_fa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Anaerolineae_unclassified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AKYG1722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Euzebyaceae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8E7144"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lastRenderedPageBreak/>
              <w:t>Granite</w:t>
            </w:r>
          </w:p>
        </w:tc>
        <w:tc>
          <w:tcPr>
            <w:tcW w:w="4583" w:type="dxa"/>
            <w:gridSpan w:val="3"/>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8E7144" w:rsidRDefault="0039064F" w:rsidP="006D46D0">
            <w:pPr>
              <w:spacing w:after="0" w:line="240" w:lineRule="auto"/>
              <w:jc w:val="center"/>
              <w:rPr>
                <w:rFonts w:ascii="Calibri" w:eastAsia="Times New Roman" w:hAnsi="Calibri" w:cs="Calibri"/>
                <w:b/>
              </w:rPr>
            </w:pPr>
            <w:r w:rsidRPr="008E7144">
              <w:rPr>
                <w:rFonts w:ascii="Calibri" w:eastAsia="Times New Roman" w:hAnsi="Calibri" w:cs="Calibri"/>
                <w:b/>
              </w:rPr>
              <w:t>Gneiss</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Gammaproteobacteria_unclassified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SC-I-84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SJA-28_fa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Paracaedibacteraceae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SAR324_clade(Marine_group_B)_fa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Caedibacteraceae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B1-7BS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Silvanigrellaceae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Sericytochromatia_fa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mle1-27_fa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Oligoflexaceae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P2-11E_fa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Weeksellaceae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Gammaproteobacteria_unclassified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Corynebacteriales_unclassified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Opitutaceae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Vampirovibrionales_fa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Rickettsiaceae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Caedibacteraceae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Lineage_IIa_fa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A21b</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Phaselicystidaceae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A4b</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Firmicutes_unclassified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Gitt-GS-136_fa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Porphyromonadaceae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Sandaracinaceae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0319-6G20_fa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Subgroup_7_fa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Gallionellaceae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Weeksellaceae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Devosiaceae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Rhizobiales_Incertae_Sedis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B12-WMSP1_fa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Corynebacteriaceae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Kapabacteriales_fa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hideMark/>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Sutterellaceae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TSBb06_fa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Phycisphaeraceae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Candidatus_Kaiserbacteria_fa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Legionellaceae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Verrucomicrobiales_unclassified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Acetobacterales_unclassified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Cellulomonadaceae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lastRenderedPageBreak/>
              <w:t>Chthoniobacterales_unclassified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Clostridiaceae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TRA3-20</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p>
        </w:tc>
        <w:tc>
          <w:tcPr>
            <w:tcW w:w="690" w:type="dxa"/>
            <w:shd w:val="clear" w:color="auto" w:fill="auto"/>
            <w:noWrap/>
            <w:vAlign w:val="bottom"/>
          </w:tcPr>
          <w:p w:rsidR="0039064F" w:rsidRPr="003B7D61" w:rsidRDefault="0039064F" w:rsidP="006D46D0">
            <w:pPr>
              <w:spacing w:after="0" w:line="240" w:lineRule="auto"/>
              <w:rPr>
                <w:rFonts w:eastAsia="Times New Roman"/>
                <w:sz w:val="20"/>
                <w:szCs w:val="20"/>
              </w:rPr>
            </w:pPr>
          </w:p>
        </w:tc>
        <w:tc>
          <w:tcPr>
            <w:tcW w:w="679" w:type="dxa"/>
            <w:shd w:val="clear" w:color="auto" w:fill="auto"/>
            <w:noWrap/>
            <w:vAlign w:val="bottom"/>
          </w:tcPr>
          <w:p w:rsidR="0039064F" w:rsidRPr="003B7D61" w:rsidRDefault="0039064F" w:rsidP="006D46D0">
            <w:pPr>
              <w:spacing w:after="0" w:line="240" w:lineRule="auto"/>
              <w:rPr>
                <w:rFonts w:eastAsia="Times New Roman"/>
                <w:sz w:val="20"/>
                <w:szCs w:val="20"/>
              </w:rPr>
            </w:pPr>
          </w:p>
        </w:tc>
      </w:tr>
      <w:tr w:rsidR="0039064F" w:rsidRPr="004F3C18"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t>Marble</w:t>
            </w:r>
          </w:p>
        </w:tc>
        <w:tc>
          <w:tcPr>
            <w:tcW w:w="4583"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t>Moraine</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Chroococcidiopsaceae</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110552</w:t>
            </w:r>
          </w:p>
        </w:tc>
        <w:tc>
          <w:tcPr>
            <w:tcW w:w="679"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31.07%</w:t>
            </w:r>
          </w:p>
        </w:tc>
        <w:tc>
          <w:tcPr>
            <w:tcW w:w="3214"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Blastocatellaceae</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564050</w:t>
            </w:r>
          </w:p>
        </w:tc>
        <w:tc>
          <w:tcPr>
            <w:tcW w:w="679"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30.11%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99209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27.88%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336533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17.96%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Spirosomaceae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44303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12.45%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140967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7.52%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Trueperaceae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10889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116762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Acetobacteraceae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8231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Nocardioidaceae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70467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8186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67362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Euzebyaceae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6325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1.78%</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JG30-KF-CM45</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65097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5899</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1.66%</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45146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4952</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36217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Hymenobacteraceae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3567</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31541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AKIW781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3364</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0.95%</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Leptolyngbyaceae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27878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3359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Abditibacteriaceae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25012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2510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22714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2475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21774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Nocardioidaceae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2417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19516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2386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67-14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17434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67-14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Chroococcidiopsaceae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16371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0.87%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Solirubrobacteraceae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2190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Acidimicrobiia_unclassified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13027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Pyrinomonadaceae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12770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2001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Ilumatobacteraceae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12043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9308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1534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Acetobacteraceae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8967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1531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8471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Intrasporangiaceae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8214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1373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KD4-96_fa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7680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1360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Pyrinomonadaceae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7373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JG30-KF-CM45</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1243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6870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WD2101_soil_group</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Cyanobacteriia_unclassified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6690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1025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0.29%</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Rubrobacteriaceae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Caulobacteraceae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993</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0.28%</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6060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Beijerinckiaceae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0.24%</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Trueperaceae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6017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794</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B12-WMSP1_fa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5863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Bryobacteraceae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652</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LWQ8</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5647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Frankiaceae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5277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639</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AKIW781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5169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Microscillaceae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615</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Nocardiaceae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4887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4695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Thermoleophilaceae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4676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uncultured_fa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4654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r>
      <w:tr w:rsidR="0039064F" w:rsidRPr="004F3C18"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lastRenderedPageBreak/>
              <w:t>Marble</w:t>
            </w:r>
          </w:p>
        </w:tc>
        <w:tc>
          <w:tcPr>
            <w:tcW w:w="4583"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t>Moraine</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AKYG1722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500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Iamiaceae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Ilumatobacteraceae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Hymenobacteraceae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4391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IMCC26256_fa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4356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MWH-CFBk5</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Spirosomaceae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3708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C0119_fa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3664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Intrasporangiaceae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Comamonadaceae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3377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Thermobaculaceae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KD4-96_fa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2877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Beijerinckiaceae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2846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Sphingobacteriaceae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WD2101_soil_group</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Leptolyngbyaceae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2617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Blastocatellia_unclassified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2315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Euzebyaceae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1919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Rubrobacteriaceae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Flavobacteriaceae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1835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Parcubacteria_fa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1823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Caldilineaceae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Caldilineaceae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Cyclobacteriaceae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Phormidiaceae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1449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Nostocaceae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1418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Acidimicrobiia_unclassified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Thermobaculaceae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Gitt-GS-136_fa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Iamiaceae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A4b</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1315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1299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1294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Kineosporiaceae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LWQ8</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AKYG1722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1038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Cytophagales_unclassified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Nostocaceae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Actinobacteriota_unclassified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SJA-28_fa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931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Comamonadaceae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Nakamurellaceae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Sutterellaceae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Micromonosporaceae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Solibacteraceae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BIrii41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811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Herpetosiphonaceae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Kineosporiaceae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TK10_fa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Gemmatimonadaceae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Sutterellaceae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Pseudanabaenaceae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Gemmataceae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Sporichthyaceae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Bryobacteraceae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TK10_fa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Cyclobacteriaceae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Alphaproteobacteria_unclassified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Caulobacteraceae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IMCC26256_fa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Oxalobacteraceae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4F3C18"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lastRenderedPageBreak/>
              <w:t>Marble</w:t>
            </w:r>
          </w:p>
        </w:tc>
        <w:tc>
          <w:tcPr>
            <w:tcW w:w="4583"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t>Moraine</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B10-SB3A_fa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C0119_fa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Chthoniobacteraceae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Devosiaceae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Micromonosporaceae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Sporichthyaceae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Isosphaeraceae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Unknown_Family</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Acidobacteriae_fa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unknown_unclassified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Gitt-GS-136_fa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Microbacteriaceae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Corynebacteriales_unclassified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JG30-KF-CM66_fa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Ardenticatenaceae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Rhodanobacteraceae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Saccharimonadales_fa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JG30-KF-CM66_fa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Microscillaceae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Oxalobacteraceae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SC-I-84</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Ktedonobacteraceae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Haliangiaceae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Rhodothermaceae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Parcubacteria_fa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Planctomycetes_unclassified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SAR324_clade(Marine_group_B)_fa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Vicinamibacteraceae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Micrococcales_unclassified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Phaselicystidaceae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Nitrospiraceae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Pirellulaceae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0319-7L14_fa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Rhizobiales_Incertae_Sedis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Bacteroidota_unclassified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Streptomycetaceae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169</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Chthoniobacteraceae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Deinococcales_unclassified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Longimicrobiaceae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TRA3-20</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Isosphaeraceae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Chloroflexi_unclassified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Porphyromonadaceae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MB-A2-108_fa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Herpetosiphonaceae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NS9_marine_group</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Gammaproteobacteria_unclassified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Xanthobacteraceae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Patescibacteria_unclassified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Bacillaceae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Kapabacteriales_fa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Polyangiales_unclassified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Geminicoccaceae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Pseudanabaenaceae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TRA3-20</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B1-7BS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Chitinophagales_unclassified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Geminicoccaceae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Bdellovibrionaceae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Myxococcaceae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Geodermatophilaceae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Rickettsiaceae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Sericytochromatia_fa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75</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Rickettsiales_fa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0319-7L14_fa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Tepidisphaerales_unclassified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4F3C18" w:rsidTr="006D46D0">
        <w:trPr>
          <w:trHeight w:val="300"/>
        </w:trPr>
        <w:tc>
          <w:tcPr>
            <w:tcW w:w="45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lastRenderedPageBreak/>
              <w:t>Marble</w:t>
            </w:r>
          </w:p>
        </w:tc>
        <w:tc>
          <w:tcPr>
            <w:tcW w:w="4583" w:type="dxa"/>
            <w:gridSpan w:val="3"/>
            <w:tcBorders>
              <w:top w:val="single" w:sz="4" w:space="0" w:color="auto"/>
              <w:lef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jc w:val="center"/>
              <w:rPr>
                <w:rFonts w:ascii="Calibri" w:eastAsia="Times New Roman" w:hAnsi="Calibri" w:cs="Calibri"/>
                <w:b/>
              </w:rPr>
            </w:pPr>
            <w:r w:rsidRPr="004F3C18">
              <w:rPr>
                <w:rFonts w:ascii="Calibri" w:eastAsia="Times New Roman" w:hAnsi="Calibri" w:cs="Calibri"/>
                <w:b/>
              </w:rPr>
              <w:t>Moraine</w:t>
            </w:r>
          </w:p>
        </w:tc>
      </w:tr>
      <w:tr w:rsidR="0039064F" w:rsidRPr="004F3C18" w:rsidTr="006D46D0">
        <w:trPr>
          <w:trHeight w:val="300"/>
        </w:trPr>
        <w:tc>
          <w:tcPr>
            <w:tcW w:w="3214"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c>
          <w:tcPr>
            <w:tcW w:w="3214"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n. reads</w:t>
            </w:r>
          </w:p>
        </w:tc>
        <w:tc>
          <w:tcPr>
            <w:tcW w:w="679" w:type="dxa"/>
            <w:tcBorders>
              <w:top w:val="single" w:sz="4" w:space="0" w:color="A6A6A6"/>
              <w:bottom w:val="single" w:sz="4" w:space="0" w:color="auto"/>
            </w:tcBorders>
            <w:shd w:val="clear" w:color="auto" w:fill="D9D9D9" w:themeFill="background1" w:themeFillShade="D9"/>
            <w:noWrap/>
            <w:vAlign w:val="bottom"/>
            <w:hideMark/>
          </w:tcPr>
          <w:p w:rsidR="0039064F" w:rsidRPr="004F3C18" w:rsidRDefault="0039064F" w:rsidP="006D46D0">
            <w:pPr>
              <w:spacing w:after="0" w:line="240" w:lineRule="auto"/>
              <w:rPr>
                <w:rFonts w:ascii="Calibri" w:eastAsia="Times New Roman" w:hAnsi="Calibri" w:cs="Calibri"/>
                <w:b/>
                <w:bCs/>
              </w:rPr>
            </w:pPr>
            <w:r w:rsidRPr="004F3C18">
              <w:rPr>
                <w:rFonts w:ascii="Calibri" w:eastAsia="Times New Roman" w:hAnsi="Calibri" w:cs="Calibri"/>
                <w:b/>
                <w:bCs/>
              </w:rPr>
              <w:t>% reads</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WPS-2_fa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vadinHA49_fa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Acidobacteriaceae_(Subgroup_1)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Acidimicrobiaceae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Burkholderiaceae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Acidobacteriae_unclassified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Gaiellales_fa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Berkelbacteria_fa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mle1-27_fa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Subgroup_7_fa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Nitrosomonadaceae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Alphaproteobacteria_unclassified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53</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Phycisphaerae_unclassified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Armatimonadales_unclassified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Diplorickettsiaceae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Microtrichaceae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Parcubacteria_unclassified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Rhizobiaceae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Propionibacteriales_unclassified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Diplorickettsiaceae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Sandaracinaceae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Anaerolineaceae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w:t>
            </w:r>
          </w:p>
        </w:tc>
        <w:tc>
          <w:tcPr>
            <w:tcW w:w="67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21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Thermomicrobiales_unclassified</w:t>
            </w:r>
          </w:p>
        </w:tc>
        <w:tc>
          <w:tcPr>
            <w:tcW w:w="690"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w:t>
            </w:r>
          </w:p>
        </w:tc>
        <w:tc>
          <w:tcPr>
            <w:tcW w:w="679" w:type="dxa"/>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214" w:type="dxa"/>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Sumerlaeaceae</w:t>
            </w:r>
          </w:p>
        </w:tc>
        <w:tc>
          <w:tcPr>
            <w:tcW w:w="690"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w:t>
            </w:r>
          </w:p>
        </w:tc>
        <w:tc>
          <w:tcPr>
            <w:tcW w:w="679"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bl>
    <w:p w:rsidR="0039064F" w:rsidRPr="003B7D61" w:rsidRDefault="0039064F" w:rsidP="0039064F">
      <w:pPr>
        <w:jc w:val="both"/>
        <w:rPr>
          <w:b/>
          <w:sz w:val="23"/>
          <w:szCs w:val="23"/>
          <w:highlight w:val="white"/>
        </w:rPr>
      </w:pPr>
    </w:p>
    <w:p w:rsidR="0039064F" w:rsidRPr="003B7D61" w:rsidRDefault="00151553" w:rsidP="0039064F">
      <w:pPr>
        <w:jc w:val="both"/>
        <w:rPr>
          <w:i/>
          <w:sz w:val="24"/>
        </w:rPr>
      </w:pPr>
      <w:r>
        <w:rPr>
          <w:b/>
          <w:i/>
          <w:sz w:val="24"/>
        </w:rPr>
        <w:t>Table S</w:t>
      </w:r>
      <w:r w:rsidR="004142CC">
        <w:rPr>
          <w:b/>
          <w:i/>
          <w:sz w:val="24"/>
          <w:lang/>
        </w:rPr>
        <w:t>8</w:t>
      </w:r>
      <w:r w:rsidR="0039064F" w:rsidRPr="003B7D61">
        <w:rPr>
          <w:i/>
          <w:sz w:val="24"/>
        </w:rPr>
        <w:t>. Eukaryotic Phylum taxonomic assignment of the ASVs with cumulative abundance calculated for each substrate type.</w:t>
      </w:r>
    </w:p>
    <w:tbl>
      <w:tblPr>
        <w:tblW w:w="9242" w:type="dxa"/>
        <w:tblInd w:w="10" w:type="dxa"/>
        <w:tblCellMar>
          <w:left w:w="10" w:type="dxa"/>
          <w:right w:w="10" w:type="dxa"/>
        </w:tblCellMar>
        <w:tblLook w:val="04A0" w:firstRow="1" w:lastRow="0" w:firstColumn="1" w:lastColumn="0" w:noHBand="0" w:noVBand="1"/>
      </w:tblPr>
      <w:tblGrid>
        <w:gridCol w:w="2684"/>
        <w:gridCol w:w="1021"/>
        <w:gridCol w:w="978"/>
        <w:gridCol w:w="6"/>
        <w:gridCol w:w="20"/>
        <w:gridCol w:w="6"/>
        <w:gridCol w:w="20"/>
        <w:gridCol w:w="6"/>
        <w:gridCol w:w="2533"/>
        <w:gridCol w:w="1056"/>
        <w:gridCol w:w="906"/>
        <w:gridCol w:w="6"/>
      </w:tblGrid>
      <w:tr w:rsidR="0039064F" w:rsidRPr="003B7D61" w:rsidTr="006D46D0">
        <w:trPr>
          <w:gridAfter w:val="1"/>
          <w:wAfter w:w="6" w:type="dxa"/>
          <w:trHeight w:val="300"/>
        </w:trPr>
        <w:tc>
          <w:tcPr>
            <w:tcW w:w="46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Granite</w:t>
            </w:r>
          </w:p>
        </w:tc>
        <w:tc>
          <w:tcPr>
            <w:tcW w:w="26" w:type="dxa"/>
            <w:gridSpan w:val="2"/>
            <w:tcBorders>
              <w:top w:val="single" w:sz="4" w:space="0" w:color="auto"/>
              <w:bottom w:val="single" w:sz="4" w:space="0" w:color="A6A6A6"/>
            </w:tcBorders>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26" w:type="dxa"/>
            <w:gridSpan w:val="2"/>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4501" w:type="dxa"/>
            <w:gridSpan w:val="4"/>
            <w:tcBorders>
              <w:top w:val="single" w:sz="4" w:space="0" w:color="auto"/>
              <w:left w:val="nil"/>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Gneiss</w:t>
            </w:r>
          </w:p>
        </w:tc>
      </w:tr>
      <w:tr w:rsidR="0039064F" w:rsidRPr="003C5D5B" w:rsidTr="006D46D0">
        <w:trPr>
          <w:trHeight w:val="300"/>
        </w:trPr>
        <w:tc>
          <w:tcPr>
            <w:tcW w:w="2684"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2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84"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26" w:type="dxa"/>
            <w:gridSpan w:val="2"/>
            <w:tcBorders>
              <w:top w:val="single" w:sz="4" w:space="0" w:color="A6A6A6"/>
              <w:bottom w:val="single" w:sz="4" w:space="0" w:color="auto"/>
            </w:tcBorders>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6" w:type="dxa"/>
            <w:gridSpan w:val="2"/>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533" w:type="dxa"/>
            <w:tcBorders>
              <w:top w:val="single" w:sz="4" w:space="0" w:color="A6A6A6"/>
              <w:left w:val="nil"/>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56"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1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2684"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w:t>
            </w:r>
          </w:p>
        </w:tc>
        <w:tc>
          <w:tcPr>
            <w:tcW w:w="102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1395307</w:t>
            </w:r>
          </w:p>
        </w:tc>
        <w:tc>
          <w:tcPr>
            <w:tcW w:w="984"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61.20%</w:t>
            </w:r>
          </w:p>
        </w:tc>
        <w:tc>
          <w:tcPr>
            <w:tcW w:w="26" w:type="dxa"/>
            <w:gridSpan w:val="2"/>
            <w:tcBorders>
              <w:top w:val="single" w:sz="4" w:space="0" w:color="auto"/>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top w:val="single" w:sz="4" w:space="0" w:color="auto"/>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w:t>
            </w:r>
          </w:p>
        </w:tc>
        <w:tc>
          <w:tcPr>
            <w:tcW w:w="1056"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483408</w:t>
            </w:r>
          </w:p>
        </w:tc>
        <w:tc>
          <w:tcPr>
            <w:tcW w:w="912"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63.18%</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555705</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24.38%</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242798</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31.74%</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252995</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11.10%</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21618</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2.83%</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Ochrophyta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29245</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6260</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0.82%</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22814</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6043</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0.79%</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10671</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0.47%</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2683</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Lobosa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5238</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0.23%</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1858</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0.24%</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3915</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Lobosa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200</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3529</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Ochrophyta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74</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Streptophyta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333</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Pseudofungi</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69</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Dinoflagellata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w:t>
            </w:r>
          </w:p>
        </w:tc>
        <w:tc>
          <w:tcPr>
            <w:tcW w:w="984"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2684"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Opalozoa</w:t>
            </w:r>
          </w:p>
        </w:tc>
        <w:tc>
          <w:tcPr>
            <w:tcW w:w="1021"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984" w:type="dxa"/>
            <w:gridSpan w:val="2"/>
            <w:tcBorders>
              <w:right w:val="single" w:sz="4" w:space="0" w:color="A6A6A6"/>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Opalozoa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gridAfter w:val="1"/>
          <w:wAfter w:w="6" w:type="dxa"/>
          <w:trHeight w:val="300"/>
        </w:trPr>
        <w:tc>
          <w:tcPr>
            <w:tcW w:w="4683" w:type="dxa"/>
            <w:gridSpan w:val="3"/>
            <w:tcBorders>
              <w:top w:val="single" w:sz="4" w:space="0" w:color="auto"/>
              <w:bottom w:val="single" w:sz="4" w:space="0" w:color="A6A6A6"/>
              <w:right w:val="single" w:sz="4" w:space="0" w:color="A5A5A5" w:themeColor="accent3"/>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Marble</w:t>
            </w:r>
          </w:p>
        </w:tc>
        <w:tc>
          <w:tcPr>
            <w:tcW w:w="26" w:type="dxa"/>
            <w:gridSpan w:val="2"/>
            <w:tcBorders>
              <w:left w:val="single" w:sz="4" w:space="0" w:color="A5A5A5" w:themeColor="accent3"/>
              <w:bottom w:val="single" w:sz="4" w:space="0" w:color="A5A5A5" w:themeColor="accent3"/>
            </w:tcBorders>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26" w:type="dxa"/>
            <w:gridSpan w:val="2"/>
            <w:tcBorders>
              <w:top w:val="single" w:sz="4" w:space="0" w:color="auto"/>
              <w:bottom w:val="single" w:sz="4" w:space="0" w:color="A5A5A5" w:themeColor="accent3"/>
            </w:tcBorders>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4501" w:type="dxa"/>
            <w:gridSpan w:val="4"/>
            <w:tcBorders>
              <w:top w:val="single" w:sz="4" w:space="0" w:color="auto"/>
              <w:bottom w:val="single" w:sz="4" w:space="0" w:color="A5A5A5" w:themeColor="accent3"/>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3C5D5B" w:rsidTr="006D46D0">
        <w:trPr>
          <w:trHeight w:val="300"/>
        </w:trPr>
        <w:tc>
          <w:tcPr>
            <w:tcW w:w="2684"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2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84" w:type="dxa"/>
            <w:gridSpan w:val="2"/>
            <w:tcBorders>
              <w:top w:val="single" w:sz="4" w:space="0" w:color="A5A5A5" w:themeColor="accent3"/>
              <w:bottom w:val="single" w:sz="4" w:space="0" w:color="auto"/>
              <w:right w:val="single" w:sz="4" w:space="0" w:color="A5A5A5" w:themeColor="accent3"/>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26" w:type="dxa"/>
            <w:gridSpan w:val="2"/>
            <w:tcBorders>
              <w:top w:val="single" w:sz="4" w:space="0" w:color="A5A5A5" w:themeColor="accent3"/>
              <w:left w:val="single" w:sz="4" w:space="0" w:color="A5A5A5" w:themeColor="accent3"/>
              <w:bottom w:val="single" w:sz="4" w:space="0" w:color="auto"/>
            </w:tcBorders>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6" w:type="dxa"/>
            <w:gridSpan w:val="2"/>
            <w:tcBorders>
              <w:top w:val="single" w:sz="4" w:space="0" w:color="A5A5A5" w:themeColor="accent3"/>
              <w:bottom w:val="single" w:sz="4" w:space="0" w:color="auto"/>
            </w:tcBorders>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533" w:type="dxa"/>
            <w:tcBorders>
              <w:top w:val="single" w:sz="4" w:space="0" w:color="A5A5A5" w:themeColor="accent3"/>
              <w:left w:val="nil"/>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56" w:type="dxa"/>
            <w:tcBorders>
              <w:top w:val="single" w:sz="4" w:space="0" w:color="A5A5A5" w:themeColor="accent3"/>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1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1005651</w:t>
            </w:r>
          </w:p>
        </w:tc>
        <w:tc>
          <w:tcPr>
            <w:tcW w:w="984" w:type="dxa"/>
            <w:gridSpan w:val="2"/>
            <w:tcBorders>
              <w:top w:val="single" w:sz="4" w:space="0" w:color="auto"/>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46.34%</w:t>
            </w:r>
          </w:p>
        </w:tc>
        <w:tc>
          <w:tcPr>
            <w:tcW w:w="26" w:type="dxa"/>
            <w:gridSpan w:val="2"/>
            <w:tcBorders>
              <w:top w:val="single" w:sz="4" w:space="0" w:color="auto"/>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Borders>
              <w:top w:val="single" w:sz="4" w:space="0" w:color="auto"/>
            </w:tcBorders>
          </w:tcPr>
          <w:p w:rsidR="0039064F" w:rsidRPr="003B7D61" w:rsidRDefault="0039064F" w:rsidP="006D46D0">
            <w:pPr>
              <w:spacing w:after="0" w:line="240" w:lineRule="auto"/>
              <w:rPr>
                <w:rFonts w:ascii="Calibri" w:eastAsia="Times New Roman" w:hAnsi="Calibri" w:cs="Calibri"/>
              </w:rPr>
            </w:pPr>
          </w:p>
        </w:tc>
        <w:tc>
          <w:tcPr>
            <w:tcW w:w="2533"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1988246</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66.73%</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718026</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33.08%</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409745</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13.75%</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310928</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14.33%</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tcBorders>
              <w:left w:val="nil"/>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261472</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8.78%</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84106</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3.88%</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Lobosa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121032</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4.06%</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19443</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0.90%</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74857</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2.51%</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16745</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0.77%</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51478</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1.73%</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7294</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32053</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Ochrophyta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2768</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7700</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0.26%</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Streptophyta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2016</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Apicomplexa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6694</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Lobosa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1522</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5614</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r>
      <w:tr w:rsidR="00151553" w:rsidRPr="003B7D61" w:rsidTr="006D46D0">
        <w:trPr>
          <w:trHeight w:val="300"/>
        </w:trPr>
        <w:tc>
          <w:tcPr>
            <w:tcW w:w="2684" w:type="dxa"/>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1021"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984" w:type="dxa"/>
            <w:gridSpan w:val="2"/>
            <w:tcBorders>
              <w:right w:val="single" w:sz="4" w:space="0" w:color="A5A5A5" w:themeColor="accent3"/>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26" w:type="dxa"/>
            <w:gridSpan w:val="2"/>
            <w:tcBorders>
              <w:left w:val="single" w:sz="4" w:space="0" w:color="A5A5A5" w:themeColor="accent3"/>
            </w:tcBorders>
          </w:tcPr>
          <w:p w:rsidR="00151553" w:rsidRPr="003B7D61" w:rsidRDefault="00151553" w:rsidP="006D46D0">
            <w:pPr>
              <w:spacing w:after="0" w:line="240" w:lineRule="auto"/>
              <w:rPr>
                <w:rFonts w:ascii="Calibri" w:eastAsia="Times New Roman" w:hAnsi="Calibri" w:cs="Calibri"/>
              </w:rPr>
            </w:pPr>
          </w:p>
        </w:tc>
        <w:tc>
          <w:tcPr>
            <w:tcW w:w="26" w:type="dxa"/>
            <w:gridSpan w:val="2"/>
          </w:tcPr>
          <w:p w:rsidR="00151553" w:rsidRPr="003B7D61" w:rsidRDefault="00151553" w:rsidP="006D46D0">
            <w:pPr>
              <w:spacing w:after="0" w:line="240" w:lineRule="auto"/>
              <w:rPr>
                <w:rFonts w:ascii="Calibri" w:eastAsia="Times New Roman" w:hAnsi="Calibri" w:cs="Calibri"/>
              </w:rPr>
            </w:pPr>
          </w:p>
        </w:tc>
        <w:tc>
          <w:tcPr>
            <w:tcW w:w="2533" w:type="dxa"/>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1056"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912" w:type="dxa"/>
            <w:gridSpan w:val="2"/>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r>
      <w:tr w:rsidR="0039064F" w:rsidRPr="003B7D61" w:rsidTr="006D46D0">
        <w:trPr>
          <w:gridAfter w:val="1"/>
          <w:wAfter w:w="6" w:type="dxa"/>
          <w:trHeight w:val="300"/>
        </w:trPr>
        <w:tc>
          <w:tcPr>
            <w:tcW w:w="4683"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lastRenderedPageBreak/>
              <w:t>Marble</w:t>
            </w:r>
          </w:p>
        </w:tc>
        <w:tc>
          <w:tcPr>
            <w:tcW w:w="26" w:type="dxa"/>
            <w:gridSpan w:val="2"/>
            <w:tcBorders>
              <w:top w:val="single" w:sz="4" w:space="0" w:color="auto"/>
              <w:bottom w:val="single" w:sz="4" w:space="0" w:color="A6A6A6"/>
              <w:right w:val="single" w:sz="4" w:space="0" w:color="A5A5A5" w:themeColor="accent3"/>
            </w:tcBorders>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26" w:type="dxa"/>
            <w:gridSpan w:val="2"/>
            <w:tcBorders>
              <w:left w:val="single" w:sz="4" w:space="0" w:color="A5A5A5" w:themeColor="accent3"/>
            </w:tcBorders>
            <w:shd w:val="clear" w:color="auto" w:fill="D9D9D9" w:themeFill="background1" w:themeFillShade="D9"/>
          </w:tcPr>
          <w:p w:rsidR="0039064F" w:rsidRPr="003B7D61" w:rsidRDefault="0039064F" w:rsidP="006D46D0">
            <w:pPr>
              <w:spacing w:after="0" w:line="240" w:lineRule="auto"/>
              <w:jc w:val="center"/>
              <w:rPr>
                <w:rFonts w:ascii="Calibri" w:eastAsia="Times New Roman" w:hAnsi="Calibri" w:cs="Calibri"/>
                <w:b/>
                <w:bCs/>
              </w:rPr>
            </w:pPr>
          </w:p>
        </w:tc>
        <w:tc>
          <w:tcPr>
            <w:tcW w:w="4501" w:type="dxa"/>
            <w:gridSpan w:val="4"/>
            <w:tcBorders>
              <w:top w:val="single" w:sz="4" w:space="0" w:color="auto"/>
              <w:left w:val="nil"/>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3C5D5B" w:rsidTr="006D46D0">
        <w:trPr>
          <w:trHeight w:val="300"/>
        </w:trPr>
        <w:tc>
          <w:tcPr>
            <w:tcW w:w="2684"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2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84" w:type="dxa"/>
            <w:gridSpan w:val="2"/>
            <w:tcBorders>
              <w:bottom w:val="single" w:sz="4" w:space="0" w:color="auto"/>
              <w:right w:val="single" w:sz="4" w:space="0" w:color="A5A5A5" w:themeColor="accent3"/>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26" w:type="dxa"/>
            <w:gridSpan w:val="2"/>
            <w:tcBorders>
              <w:left w:val="single" w:sz="4" w:space="0" w:color="A5A5A5" w:themeColor="accent3"/>
              <w:bottom w:val="single" w:sz="4" w:space="0" w:color="auto"/>
            </w:tcBorders>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6" w:type="dxa"/>
            <w:gridSpan w:val="2"/>
            <w:shd w:val="clear" w:color="auto" w:fill="D9D9D9" w:themeFill="background1" w:themeFillShade="D9"/>
          </w:tcPr>
          <w:p w:rsidR="0039064F" w:rsidRPr="003C5D5B" w:rsidRDefault="0039064F" w:rsidP="006D46D0">
            <w:pPr>
              <w:spacing w:after="0" w:line="240" w:lineRule="auto"/>
              <w:rPr>
                <w:rFonts w:ascii="Calibri" w:eastAsia="Times New Roman" w:hAnsi="Calibri" w:cs="Calibri"/>
                <w:b/>
                <w:bCs/>
              </w:rPr>
            </w:pPr>
          </w:p>
        </w:tc>
        <w:tc>
          <w:tcPr>
            <w:tcW w:w="2533" w:type="dxa"/>
            <w:tcBorders>
              <w:top w:val="single" w:sz="4" w:space="0" w:color="A6A6A6"/>
              <w:left w:val="nil"/>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Phylum</w:t>
            </w:r>
          </w:p>
        </w:tc>
        <w:tc>
          <w:tcPr>
            <w:tcW w:w="1056"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91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Archaeplastida_unclassified</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1089</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Centroheliozoa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4724</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Dinoflagellata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467</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Ochrophyta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4410</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Apicomplexa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163</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Dinoflagellata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3697</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Opalozoa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Cryptophyta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3539</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Discoba</w:t>
            </w:r>
          </w:p>
        </w:tc>
        <w:tc>
          <w:tcPr>
            <w:tcW w:w="102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Conosa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3155</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102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Opalozoa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474</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102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Pseudofungi</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318</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26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102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84" w:type="dxa"/>
            <w:gridSpan w:val="2"/>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26" w:type="dxa"/>
            <w:gridSpan w:val="2"/>
            <w:tcBorders>
              <w:left w:val="single" w:sz="4" w:space="0" w:color="A5A5A5" w:themeColor="accent3"/>
            </w:tcBorders>
          </w:tcPr>
          <w:p w:rsidR="0039064F" w:rsidRPr="003B7D61" w:rsidRDefault="0039064F" w:rsidP="006D46D0">
            <w:pPr>
              <w:spacing w:after="0" w:line="240" w:lineRule="auto"/>
              <w:rPr>
                <w:rFonts w:ascii="Calibri" w:eastAsia="Times New Roman" w:hAnsi="Calibri" w:cs="Calibri"/>
              </w:rPr>
            </w:pPr>
          </w:p>
        </w:tc>
        <w:tc>
          <w:tcPr>
            <w:tcW w:w="26" w:type="dxa"/>
            <w:gridSpan w:val="2"/>
          </w:tcPr>
          <w:p w:rsidR="0039064F" w:rsidRPr="003B7D61" w:rsidRDefault="0039064F" w:rsidP="006D46D0">
            <w:pPr>
              <w:spacing w:after="0" w:line="240" w:lineRule="auto"/>
              <w:rPr>
                <w:rFonts w:ascii="Calibri" w:eastAsia="Times New Roman" w:hAnsi="Calibri" w:cs="Calibri"/>
              </w:rPr>
            </w:pPr>
          </w:p>
        </w:tc>
        <w:tc>
          <w:tcPr>
            <w:tcW w:w="253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Discoba</w:t>
            </w:r>
          </w:p>
        </w:tc>
        <w:tc>
          <w:tcPr>
            <w:tcW w:w="105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141</w:t>
            </w:r>
          </w:p>
        </w:tc>
        <w:tc>
          <w:tcPr>
            <w:tcW w:w="912"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bl>
    <w:p w:rsidR="0039064F" w:rsidRPr="003B7D61" w:rsidRDefault="0039064F" w:rsidP="0039064F">
      <w:pPr>
        <w:jc w:val="both"/>
        <w:rPr>
          <w:b/>
          <w:sz w:val="23"/>
          <w:szCs w:val="23"/>
          <w:highlight w:val="white"/>
        </w:rPr>
      </w:pPr>
    </w:p>
    <w:p w:rsidR="0039064F" w:rsidRPr="003B7D61" w:rsidRDefault="006D46D0" w:rsidP="0039064F">
      <w:pPr>
        <w:jc w:val="both"/>
        <w:rPr>
          <w:rFonts w:cstheme="minorHAnsi"/>
          <w:b/>
          <w:i/>
          <w:sz w:val="24"/>
        </w:rPr>
      </w:pPr>
      <w:r>
        <w:rPr>
          <w:rFonts w:cstheme="minorHAnsi"/>
          <w:b/>
          <w:i/>
          <w:sz w:val="24"/>
        </w:rPr>
        <w:t>Table S</w:t>
      </w:r>
      <w:r w:rsidR="004142CC">
        <w:rPr>
          <w:rFonts w:cstheme="minorHAnsi"/>
          <w:b/>
          <w:i/>
          <w:sz w:val="24"/>
          <w:lang/>
        </w:rPr>
        <w:t>9</w:t>
      </w:r>
      <w:r w:rsidR="0039064F" w:rsidRPr="003B7D61">
        <w:rPr>
          <w:rFonts w:cstheme="minorHAnsi"/>
          <w:b/>
          <w:i/>
          <w:sz w:val="24"/>
        </w:rPr>
        <w:t>. Eukaryotic Family taxonomic assignment of the ASVs with cumulative abundance calculated for each substrate type.</w:t>
      </w:r>
    </w:p>
    <w:tbl>
      <w:tblPr>
        <w:tblW w:w="8998" w:type="dxa"/>
        <w:tblInd w:w="10" w:type="dxa"/>
        <w:tblCellMar>
          <w:left w:w="10" w:type="dxa"/>
          <w:right w:w="10" w:type="dxa"/>
        </w:tblCellMar>
        <w:tblLook w:val="04A0" w:firstRow="1" w:lastRow="0" w:firstColumn="1" w:lastColumn="0" w:noHBand="0" w:noVBand="1"/>
      </w:tblPr>
      <w:tblGrid>
        <w:gridCol w:w="3051"/>
        <w:gridCol w:w="690"/>
        <w:gridCol w:w="720"/>
        <w:gridCol w:w="6"/>
        <w:gridCol w:w="3051"/>
        <w:gridCol w:w="801"/>
        <w:gridCol w:w="673"/>
        <w:gridCol w:w="6"/>
      </w:tblGrid>
      <w:tr w:rsidR="0039064F" w:rsidRPr="003B7D61" w:rsidTr="006D46D0">
        <w:trPr>
          <w:gridAfter w:val="1"/>
          <w:wAfter w:w="6" w:type="dxa"/>
          <w:trHeight w:val="300"/>
        </w:trPr>
        <w:tc>
          <w:tcPr>
            <w:tcW w:w="446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Granite</w:t>
            </w:r>
          </w:p>
        </w:tc>
        <w:tc>
          <w:tcPr>
            <w:tcW w:w="4531" w:type="dxa"/>
            <w:gridSpan w:val="4"/>
            <w:tcBorders>
              <w:top w:val="single" w:sz="4" w:space="0" w:color="auto"/>
              <w:lef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Gneiss</w:t>
            </w:r>
          </w:p>
        </w:tc>
      </w:tr>
      <w:tr w:rsidR="0039064F" w:rsidRPr="003C5D5B" w:rsidTr="006D46D0">
        <w:trPr>
          <w:trHeight w:val="300"/>
        </w:trPr>
        <w:tc>
          <w:tcPr>
            <w:tcW w:w="305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726"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305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80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679"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30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Microthamniales_X</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947963</w:t>
            </w:r>
          </w:p>
        </w:tc>
        <w:tc>
          <w:tcPr>
            <w:tcW w:w="726"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41.58%</w:t>
            </w:r>
          </w:p>
        </w:tc>
        <w:tc>
          <w:tcPr>
            <w:tcW w:w="3051"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Microthamniales_X</w:t>
            </w:r>
          </w:p>
        </w:tc>
        <w:tc>
          <w:tcPr>
            <w:tcW w:w="80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305363</w:t>
            </w:r>
          </w:p>
        </w:tc>
        <w:tc>
          <w:tcPr>
            <w:tcW w:w="679"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39.91%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Prasiolales_X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378942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16.62%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Prasiolales_X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143485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18.75%</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Rotifera_XX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304706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13.37%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Rotifera_XX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127867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Tardigrada_XX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165459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7.26%</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Tardigrada_XX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88690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11.59%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Nassulida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126306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26241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Chilodonellidae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98401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Watanabea-Clade_X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20989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68112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8703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Watanabea-Clade_X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38133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6043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Xanthophyceae_XX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29245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Sandonidae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5960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23154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Rhogostoma-lineage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5673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Collembola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16814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Trebouxiophyceae_unclassified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5631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Oxytrichidae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16389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0.72%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4891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Rhogostoma-lineage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13747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Oxytrichidae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2620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10671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Chilodonellidae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2520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Sessilida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4940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2497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4335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Endostelium-lineage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3967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Tremellomycetes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1394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Trebouxiophyceae_unclassified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3728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3529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Cercomonadidae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Sandonidae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3422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Pezizomycotina_unclassified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Pleurostomatida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2775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Tokophryidae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2601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Chytridiomycetes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2243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Dothideomycetes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Ulotrichales_X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1991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Coccomyxaceae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LOS7N/I-lineage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1236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Chytridiomycetes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Cercomonadidae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1052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Endostelium-lineage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Pezizomycotina_unclassified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Platyophryida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788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151553" w:rsidRPr="003B7D61" w:rsidTr="006D46D0">
        <w:trPr>
          <w:trHeight w:val="300"/>
        </w:trPr>
        <w:tc>
          <w:tcPr>
            <w:tcW w:w="3051" w:type="dxa"/>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690"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726" w:type="dxa"/>
            <w:gridSpan w:val="2"/>
            <w:tcBorders>
              <w:right w:val="single" w:sz="4" w:space="0" w:color="A6A6A6"/>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3051" w:type="dxa"/>
            <w:tcBorders>
              <w:left w:val="single" w:sz="4" w:space="0" w:color="A6A6A6"/>
            </w:tcBorders>
            <w:shd w:val="clear" w:color="auto" w:fill="auto"/>
            <w:noWrap/>
            <w:vAlign w:val="bottom"/>
          </w:tcPr>
          <w:p w:rsidR="00151553" w:rsidRPr="003B7D61" w:rsidRDefault="00151553" w:rsidP="006D46D0">
            <w:pPr>
              <w:spacing w:after="0" w:line="240" w:lineRule="auto"/>
              <w:rPr>
                <w:rFonts w:ascii="Calibri" w:eastAsia="Times New Roman" w:hAnsi="Calibri" w:cs="Calibri"/>
              </w:rPr>
            </w:pPr>
          </w:p>
        </w:tc>
        <w:tc>
          <w:tcPr>
            <w:tcW w:w="801" w:type="dxa"/>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c>
          <w:tcPr>
            <w:tcW w:w="679" w:type="dxa"/>
            <w:gridSpan w:val="2"/>
            <w:shd w:val="clear" w:color="auto" w:fill="auto"/>
            <w:noWrap/>
            <w:vAlign w:val="bottom"/>
          </w:tcPr>
          <w:p w:rsidR="00151553" w:rsidRPr="003B7D61" w:rsidRDefault="00151553" w:rsidP="006D46D0">
            <w:pPr>
              <w:spacing w:after="0" w:line="240" w:lineRule="auto"/>
              <w:jc w:val="right"/>
              <w:rPr>
                <w:rFonts w:ascii="Calibri" w:eastAsia="Times New Roman" w:hAnsi="Calibri" w:cs="Calibri"/>
              </w:rPr>
            </w:pPr>
          </w:p>
        </w:tc>
      </w:tr>
      <w:tr w:rsidR="0039064F" w:rsidRPr="003B7D61" w:rsidTr="006D46D0">
        <w:trPr>
          <w:gridAfter w:val="1"/>
          <w:wAfter w:w="6" w:type="dxa"/>
          <w:trHeight w:val="300"/>
        </w:trPr>
        <w:tc>
          <w:tcPr>
            <w:tcW w:w="446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lastRenderedPageBreak/>
              <w:t>Granite</w:t>
            </w:r>
          </w:p>
        </w:tc>
        <w:tc>
          <w:tcPr>
            <w:tcW w:w="4531" w:type="dxa"/>
            <w:gridSpan w:val="4"/>
            <w:tcBorders>
              <w:top w:val="single" w:sz="4" w:space="0" w:color="auto"/>
              <w:lef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Gneiss</w:t>
            </w:r>
          </w:p>
        </w:tc>
      </w:tr>
      <w:tr w:rsidR="0039064F" w:rsidRPr="003C5D5B" w:rsidTr="006D46D0">
        <w:trPr>
          <w:trHeight w:val="300"/>
        </w:trPr>
        <w:tc>
          <w:tcPr>
            <w:tcW w:w="305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726"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305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80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679"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Ulvophyceae_unclassified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689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Xanthophyceae_XX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Arachnida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Oomycota_X_unclassified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Embryophyceae_XX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Pleurostomatida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Embryophyceae_XX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Tremellomycetes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Lecanoromycetes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Platyophryida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Dileptidae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Halteriidae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Allapsidae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Dothideomycetes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LOS7N/I-lineage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Cystobasidiomycetes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Tokophryidae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Annelida_XX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Sordariomycetes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Lecanoromycetes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MAST-12C_X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Cryomonadida_unclassified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Arcellinida-A3</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Saccharomycetales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Nassulida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Tubulinea_unclassified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Litostomatea_unclassified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Taphrinomycetes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Tetrahymenida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Dinophyceae_unclassified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Litostomatea_XX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Rhodomelaceae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Colpodea_X_unclassified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Evaginogenida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Sordariomycetes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MAST-12C_X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OLIGO2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80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679" w:type="dxa"/>
            <w:gridSpan w:val="2"/>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r>
      <w:tr w:rsidR="0039064F" w:rsidRPr="003B7D61" w:rsidTr="006D46D0">
        <w:trPr>
          <w:gridAfter w:val="1"/>
          <w:wAfter w:w="6" w:type="dxa"/>
          <w:trHeight w:val="300"/>
        </w:trPr>
        <w:tc>
          <w:tcPr>
            <w:tcW w:w="446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Marble</w:t>
            </w:r>
          </w:p>
        </w:tc>
        <w:tc>
          <w:tcPr>
            <w:tcW w:w="4531" w:type="dxa"/>
            <w:gridSpan w:val="4"/>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3C5D5B" w:rsidTr="006D46D0">
        <w:trPr>
          <w:trHeight w:val="300"/>
        </w:trPr>
        <w:tc>
          <w:tcPr>
            <w:tcW w:w="305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726"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305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80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679"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30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Microthamniales_X</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916175</w:t>
            </w:r>
          </w:p>
        </w:tc>
        <w:tc>
          <w:tcPr>
            <w:tcW w:w="726"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42.21%</w:t>
            </w:r>
          </w:p>
        </w:tc>
        <w:tc>
          <w:tcPr>
            <w:tcW w:w="3051"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Microthamniales_X</w:t>
            </w:r>
          </w:p>
        </w:tc>
        <w:tc>
          <w:tcPr>
            <w:tcW w:w="80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1729690</w:t>
            </w:r>
          </w:p>
        </w:tc>
        <w:tc>
          <w:tcPr>
            <w:tcW w:w="679"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58.06%</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Rotifera_XX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462990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21.33%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Sandonidae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260396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Tardigrada_XX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208567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9.61%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Rotifera_XX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128598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4.32%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Rhogostoma-lineage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188226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116861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Sandonidae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114553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5.28%</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LOS7N/I-lineage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111234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Chilodonellidae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73592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Rhogostoma-lineage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108817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3.65%</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Prasiolales_X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71511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108198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Metazoa_unclassified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45579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Prasiolales_X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95817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19443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Chilodonellidae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52336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1.76%</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Watanabea-Clade_X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10117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Eukaryota_unclassified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51478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Chytridiomycetes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7445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Embryophyceae_XX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32053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7294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Chlorellales_X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29345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0.98%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Cercomonadidae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5504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23995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0.81%</w:t>
            </w:r>
          </w:p>
        </w:tc>
      </w:tr>
      <w:tr w:rsidR="0039064F" w:rsidRPr="003B7D61" w:rsidTr="006D46D0">
        <w:trPr>
          <w:gridAfter w:val="1"/>
          <w:wAfter w:w="6" w:type="dxa"/>
          <w:trHeight w:val="300"/>
        </w:trPr>
        <w:tc>
          <w:tcPr>
            <w:tcW w:w="446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lastRenderedPageBreak/>
              <w:t>Marble</w:t>
            </w:r>
          </w:p>
        </w:tc>
        <w:tc>
          <w:tcPr>
            <w:tcW w:w="4531" w:type="dxa"/>
            <w:gridSpan w:val="4"/>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3C5D5B" w:rsidTr="006D46D0">
        <w:trPr>
          <w:trHeight w:val="300"/>
        </w:trPr>
        <w:tc>
          <w:tcPr>
            <w:tcW w:w="305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726"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305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80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679"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30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Pezizomycotina_unclassified</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3560</w:t>
            </w:r>
          </w:p>
        </w:tc>
        <w:tc>
          <w:tcPr>
            <w:tcW w:w="726"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r>
              <w:rPr>
                <w:rFonts w:ascii="Calibri" w:eastAsia="Times New Roman" w:hAnsi="Calibri" w:cs="Calibri"/>
              </w:rPr>
              <w:t xml:space="preserve"> </w:t>
            </w:r>
          </w:p>
        </w:tc>
        <w:tc>
          <w:tcPr>
            <w:tcW w:w="3051"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Watanabea-Clade_X</w:t>
            </w:r>
          </w:p>
        </w:tc>
        <w:tc>
          <w:tcPr>
            <w:tcW w:w="80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15895</w:t>
            </w:r>
          </w:p>
        </w:tc>
        <w:tc>
          <w:tcPr>
            <w:tcW w:w="679"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Pleurostomatida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3022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0.14%</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Trachelocercidae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8939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2881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Allapsidae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8869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2831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Endostelium-lineage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8712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Tremellomycetes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2647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Annelida_XX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8698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Trebouxiophyceae_unclassified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2455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Trebouxiophyceae_unclassified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7570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0.25%</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2400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Alphamonaceae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6481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0.22%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Oxytrichidae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2348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Tardigrada_XX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5775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Polar-centric-Mediophyceae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2176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Opisthokonta_unclassified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5614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Embryophyceae_XX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2016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Centroheliozoa_X_unclassified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4724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0.16%</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1623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0.07%</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Cryptomonadales_X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3539</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Pyramimonadales_XX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1346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Polar-centric-Mediophyceae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3165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0.11%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Arcellinida-A3</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1293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Evaginogenida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2752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Archaeplastida_unclassified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Litostomatea_XX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2742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Litostomatea_XX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1043</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Cercomonadidae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2625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Allapsidae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702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Platyophryida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2597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0.09%</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Xanthophyceae_XX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592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2386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Spirotrichea_unclassified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Pezizomycotina_unclassified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2330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0.08%</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555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Acramoebidae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1922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Novel-clade-2</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Dino-Group-I-Clade-1</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1695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0.06%</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Cryomonadida_unclassified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427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1601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Cercozoa_unclassified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Filosa-Sarcomonadea_unclassified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1461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0.05%</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Ciliophora_unclassified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Oxytrichidae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1335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Dinophyceae_unclassified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376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Xanthophyceae_XX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1187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Annelida_XX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368</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1182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Dileptidae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Enoplea_X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1133</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Insecta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295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Fungi_unclassified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1094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Maxillopoda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227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Dothideomycetes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1086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LOS7N/I-lineage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Tremellomycetes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1064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0.04%</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MAST-12C_X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150</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Dinophyceae_unclassified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907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Lecanoromycetes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101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Ulotrichales_X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795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0.03%</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Dino-Group-I-Clade-1</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Heterocapsaceae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667</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Colpodellida_unclassified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Variosea_XX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665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Gregarinidae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81</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Chytridiomycetes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616</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Eurotiomycetes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Taphrinomycetes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615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Endostelium-lineage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62</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Arcellinida-A3</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575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Filosa-Thecofilosea_unclassified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Strombidinopsidae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562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Exobasidiomycetes</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Chlorophyta_unclassified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492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Chlamydomonadales_unclassified</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24</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Tubulinea_unclassified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480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Spongomonadidae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Lecanoromycetes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461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0.02%</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Tetrahymenida</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Nassulida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444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Vahlkampfiidae</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7</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Ceratiaceae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428</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gridAfter w:val="1"/>
          <w:wAfter w:w="6" w:type="dxa"/>
          <w:trHeight w:val="300"/>
        </w:trPr>
        <w:tc>
          <w:tcPr>
            <w:tcW w:w="4461" w:type="dxa"/>
            <w:gridSpan w:val="3"/>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lastRenderedPageBreak/>
              <w:t>Marble</w:t>
            </w:r>
          </w:p>
        </w:tc>
        <w:tc>
          <w:tcPr>
            <w:tcW w:w="4531" w:type="dxa"/>
            <w:gridSpan w:val="4"/>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ascii="Calibri" w:eastAsia="Times New Roman" w:hAnsi="Calibri" w:cs="Calibri"/>
                <w:b/>
                <w:bCs/>
              </w:rPr>
            </w:pPr>
            <w:r w:rsidRPr="003B7D61">
              <w:rPr>
                <w:rFonts w:ascii="Calibri" w:eastAsia="Times New Roman" w:hAnsi="Calibri" w:cs="Calibri"/>
                <w:b/>
                <w:bCs/>
              </w:rPr>
              <w:t>Moraine</w:t>
            </w:r>
          </w:p>
        </w:tc>
      </w:tr>
      <w:tr w:rsidR="0039064F" w:rsidRPr="003C5D5B" w:rsidTr="006D46D0">
        <w:trPr>
          <w:trHeight w:val="300"/>
        </w:trPr>
        <w:tc>
          <w:tcPr>
            <w:tcW w:w="305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690"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726" w:type="dxa"/>
            <w:gridSpan w:val="2"/>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c>
          <w:tcPr>
            <w:tcW w:w="305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Family</w:t>
            </w:r>
          </w:p>
        </w:tc>
        <w:tc>
          <w:tcPr>
            <w:tcW w:w="801" w:type="dxa"/>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n. reads</w:t>
            </w:r>
          </w:p>
        </w:tc>
        <w:tc>
          <w:tcPr>
            <w:tcW w:w="679"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C5D5B" w:rsidRDefault="0039064F" w:rsidP="006D46D0">
            <w:pPr>
              <w:spacing w:after="0" w:line="240" w:lineRule="auto"/>
              <w:rPr>
                <w:rFonts w:ascii="Calibri" w:eastAsia="Times New Roman" w:hAnsi="Calibri" w:cs="Calibri"/>
                <w:b/>
                <w:bCs/>
              </w:rPr>
            </w:pPr>
            <w:r w:rsidRPr="003C5D5B">
              <w:rPr>
                <w:rFonts w:ascii="Calibri" w:eastAsia="Times New Roman" w:hAnsi="Calibri" w:cs="Calibri"/>
                <w:b/>
                <w:bCs/>
              </w:rPr>
              <w:t>% reads</w:t>
            </w:r>
          </w:p>
        </w:tc>
      </w:tr>
      <w:tr w:rsidR="0039064F" w:rsidRPr="003B7D61" w:rsidTr="006D46D0">
        <w:trPr>
          <w:trHeight w:val="300"/>
        </w:trPr>
        <w:tc>
          <w:tcPr>
            <w:tcW w:w="30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Heterocapsaceae</w:t>
            </w:r>
          </w:p>
        </w:tc>
        <w:tc>
          <w:tcPr>
            <w:tcW w:w="69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726"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Schizoplasmodiids</w:t>
            </w:r>
          </w:p>
        </w:tc>
        <w:tc>
          <w:tcPr>
            <w:tcW w:w="80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414</w:t>
            </w:r>
          </w:p>
        </w:tc>
        <w:tc>
          <w:tcPr>
            <w:tcW w:w="679"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Pezizomycotina_X</w:t>
            </w:r>
          </w:p>
        </w:tc>
        <w:tc>
          <w:tcPr>
            <w:tcW w:w="69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5</w:t>
            </w: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Pseudodendromonadales_X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402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Glissomonadida_X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354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Cercomonadida_unclassified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Archosauria</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311</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Saccharomycetales</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234</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Limnofilidae</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230</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Oomycota_XX</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212</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726"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Chlamydomonadales_unclassified</w:t>
            </w:r>
          </w:p>
        </w:tc>
        <w:tc>
          <w:tcPr>
            <w:tcW w:w="801"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185</w:t>
            </w:r>
          </w:p>
        </w:tc>
        <w:tc>
          <w:tcPr>
            <w:tcW w:w="679" w:type="dxa"/>
            <w:gridSpan w:val="2"/>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r w:rsidR="0039064F" w:rsidRPr="003B7D61" w:rsidTr="006D46D0">
        <w:trPr>
          <w:trHeight w:val="300"/>
        </w:trPr>
        <w:tc>
          <w:tcPr>
            <w:tcW w:w="3051"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69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726" w:type="dxa"/>
            <w:gridSpan w:val="2"/>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3051" w:type="dxa"/>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Flamella-lineage</w:t>
            </w:r>
          </w:p>
        </w:tc>
        <w:tc>
          <w:tcPr>
            <w:tcW w:w="801"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149</w:t>
            </w:r>
          </w:p>
        </w:tc>
        <w:tc>
          <w:tcPr>
            <w:tcW w:w="679" w:type="dxa"/>
            <w:gridSpan w:val="2"/>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r>
    </w:tbl>
    <w:p w:rsidR="0039064F" w:rsidRPr="003B7D61" w:rsidRDefault="0039064F" w:rsidP="0039064F">
      <w:pPr>
        <w:jc w:val="both"/>
        <w:rPr>
          <w:b/>
          <w:sz w:val="23"/>
          <w:szCs w:val="23"/>
          <w:highlight w:val="white"/>
        </w:rPr>
        <w:sectPr w:rsidR="0039064F" w:rsidRPr="003B7D61" w:rsidSect="006D46D0">
          <w:footnotePr>
            <w:numFmt w:val="chicago"/>
          </w:footnotePr>
          <w:pgSz w:w="11906" w:h="16838"/>
          <w:pgMar w:top="1417" w:right="1417" w:bottom="1417" w:left="1417" w:header="0" w:footer="708" w:gutter="0"/>
          <w:cols w:space="720"/>
          <w:formProt w:val="0"/>
          <w:docGrid w:linePitch="360" w:charSpace="-6145"/>
        </w:sectPr>
      </w:pPr>
    </w:p>
    <w:p w:rsidR="0039064F" w:rsidRPr="003B7D61" w:rsidRDefault="00151553" w:rsidP="0039064F">
      <w:pPr>
        <w:jc w:val="both"/>
        <w:rPr>
          <w:rFonts w:cstheme="minorHAnsi"/>
          <w:b/>
          <w:i/>
          <w:sz w:val="24"/>
        </w:rPr>
      </w:pPr>
      <w:r>
        <w:rPr>
          <w:rFonts w:cstheme="minorHAnsi"/>
          <w:b/>
          <w:i/>
          <w:sz w:val="24"/>
          <w:highlight w:val="white"/>
        </w:rPr>
        <w:lastRenderedPageBreak/>
        <w:t>Table S</w:t>
      </w:r>
      <w:r w:rsidR="004142CC">
        <w:rPr>
          <w:rFonts w:cstheme="minorHAnsi"/>
          <w:b/>
          <w:i/>
          <w:sz w:val="24"/>
          <w:highlight w:val="white"/>
          <w:lang/>
        </w:rPr>
        <w:t>10</w:t>
      </w:r>
      <w:r w:rsidR="0039064F" w:rsidRPr="003B7D61">
        <w:rPr>
          <w:rFonts w:cstheme="minorHAnsi"/>
          <w:b/>
          <w:i/>
          <w:sz w:val="24"/>
          <w:highlight w:val="white"/>
        </w:rPr>
        <w:t xml:space="preserve">. </w:t>
      </w:r>
      <w:r w:rsidR="0039064F" w:rsidRPr="003B7D61">
        <w:rPr>
          <w:rFonts w:cstheme="minorHAnsi"/>
          <w:b/>
          <w:i/>
          <w:sz w:val="24"/>
        </w:rPr>
        <w:t>Number of reads and ASVs in each module, with percentages relative to the whole network dataset, identified with the network analysis.</w:t>
      </w:r>
    </w:p>
    <w:tbl>
      <w:tblPr>
        <w:tblW w:w="8981" w:type="dxa"/>
        <w:tblInd w:w="10" w:type="dxa"/>
        <w:tblCellMar>
          <w:left w:w="10" w:type="dxa"/>
          <w:right w:w="10" w:type="dxa"/>
        </w:tblCellMar>
        <w:tblLook w:val="04A0" w:firstRow="1" w:lastRow="0" w:firstColumn="1" w:lastColumn="0" w:noHBand="0" w:noVBand="1"/>
      </w:tblPr>
      <w:tblGrid>
        <w:gridCol w:w="846"/>
        <w:gridCol w:w="825"/>
        <w:gridCol w:w="815"/>
        <w:gridCol w:w="630"/>
        <w:gridCol w:w="815"/>
        <w:gridCol w:w="782"/>
        <w:gridCol w:w="917"/>
        <w:gridCol w:w="744"/>
        <w:gridCol w:w="957"/>
        <w:gridCol w:w="825"/>
        <w:gridCol w:w="825"/>
      </w:tblGrid>
      <w:tr w:rsidR="0039064F" w:rsidRPr="003B7D61" w:rsidTr="006D46D0">
        <w:trPr>
          <w:trHeight w:val="300"/>
        </w:trPr>
        <w:tc>
          <w:tcPr>
            <w:tcW w:w="846"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eastAsia="Times New Roman"/>
                <w:sz w:val="20"/>
                <w:szCs w:val="20"/>
              </w:rPr>
            </w:pPr>
          </w:p>
        </w:tc>
        <w:tc>
          <w:tcPr>
            <w:tcW w:w="825"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reads</w:t>
            </w:r>
          </w:p>
        </w:tc>
        <w:tc>
          <w:tcPr>
            <w:tcW w:w="815"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 of reads</w:t>
            </w:r>
          </w:p>
        </w:tc>
        <w:tc>
          <w:tcPr>
            <w:tcW w:w="630"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ASVs</w:t>
            </w:r>
          </w:p>
        </w:tc>
        <w:tc>
          <w:tcPr>
            <w:tcW w:w="815"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 of ASVs</w:t>
            </w:r>
          </w:p>
        </w:tc>
        <w:tc>
          <w:tcPr>
            <w:tcW w:w="782"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bac ASVs</w:t>
            </w:r>
          </w:p>
        </w:tc>
        <w:tc>
          <w:tcPr>
            <w:tcW w:w="917"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 bac ASVs</w:t>
            </w:r>
          </w:p>
        </w:tc>
        <w:tc>
          <w:tcPr>
            <w:tcW w:w="744"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euk ASV</w:t>
            </w:r>
          </w:p>
        </w:tc>
        <w:tc>
          <w:tcPr>
            <w:tcW w:w="957"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 euk ASVs</w:t>
            </w:r>
          </w:p>
        </w:tc>
        <w:tc>
          <w:tcPr>
            <w:tcW w:w="825"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bac reads</w:t>
            </w:r>
          </w:p>
        </w:tc>
        <w:tc>
          <w:tcPr>
            <w:tcW w:w="825" w:type="dxa"/>
            <w:tcBorders>
              <w:top w:val="single" w:sz="4" w:space="0" w:color="auto"/>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b/>
                <w:bCs/>
                <w:sz w:val="20"/>
              </w:rPr>
            </w:pPr>
            <w:r w:rsidRPr="003B7D61">
              <w:rPr>
                <w:rFonts w:ascii="Calibri" w:eastAsia="Times New Roman" w:hAnsi="Calibri" w:cs="Calibri"/>
                <w:b/>
                <w:bCs/>
                <w:sz w:val="20"/>
              </w:rPr>
              <w:t>n. euk reads</w:t>
            </w:r>
          </w:p>
        </w:tc>
      </w:tr>
      <w:tr w:rsidR="0039064F" w:rsidRPr="003B7D61" w:rsidTr="006D46D0">
        <w:trPr>
          <w:trHeight w:val="300"/>
        </w:trPr>
        <w:tc>
          <w:tcPr>
            <w:tcW w:w="846" w:type="dxa"/>
            <w:tcBorders>
              <w:top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M1</w:t>
            </w:r>
          </w:p>
        </w:tc>
        <w:tc>
          <w:tcPr>
            <w:tcW w:w="825"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225416</w:t>
            </w:r>
          </w:p>
        </w:tc>
        <w:tc>
          <w:tcPr>
            <w:tcW w:w="815"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11.01%</w:t>
            </w:r>
          </w:p>
        </w:tc>
        <w:tc>
          <w:tcPr>
            <w:tcW w:w="630"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44</w:t>
            </w:r>
          </w:p>
        </w:tc>
        <w:tc>
          <w:tcPr>
            <w:tcW w:w="815"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7.77%</w:t>
            </w:r>
          </w:p>
        </w:tc>
        <w:tc>
          <w:tcPr>
            <w:tcW w:w="782"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37</w:t>
            </w:r>
          </w:p>
        </w:tc>
        <w:tc>
          <w:tcPr>
            <w:tcW w:w="917"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84.09%</w:t>
            </w:r>
          </w:p>
        </w:tc>
        <w:tc>
          <w:tcPr>
            <w:tcW w:w="744"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7</w:t>
            </w:r>
          </w:p>
        </w:tc>
        <w:tc>
          <w:tcPr>
            <w:tcW w:w="957"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15.91%</w:t>
            </w:r>
          </w:p>
        </w:tc>
        <w:tc>
          <w:tcPr>
            <w:tcW w:w="825"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62446</w:t>
            </w:r>
          </w:p>
        </w:tc>
        <w:tc>
          <w:tcPr>
            <w:tcW w:w="825" w:type="dxa"/>
            <w:tcBorders>
              <w:top w:val="single" w:sz="4" w:space="0" w:color="auto"/>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162970</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M2</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403884</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19.74%</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60</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10.60%</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58</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96.67%</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3.33%</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350142</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53742</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M3</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112933</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5.52%</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107</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18.90%</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106</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99.07%</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0.93%</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110336</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2597</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M4</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89470</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4.37%</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71</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12.54%</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62</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87.32%</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12.68%</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51445</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38025</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M5</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8291</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0.41%</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16</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2.83%</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16</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100.00%</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0.00%</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8291</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M6</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188358</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9.21%</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84</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14.84%</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83</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98.81%</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1.19%</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185188</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3170</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M7</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81559</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3.99%</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72</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12.72%</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64</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88.89%</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11.11%</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51398</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30161</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M8</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177059</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8.65%</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38</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6.71%</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35</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92.11%</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7.89%</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46924</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690</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M9</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278904</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13.63%</w:t>
            </w:r>
          </w:p>
        </w:tc>
        <w:tc>
          <w:tcPr>
            <w:tcW w:w="630"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w:t>
            </w:r>
          </w:p>
        </w:tc>
        <w:tc>
          <w:tcPr>
            <w:tcW w:w="81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0.71%</w:t>
            </w:r>
          </w:p>
        </w:tc>
        <w:tc>
          <w:tcPr>
            <w:tcW w:w="782"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w:t>
            </w:r>
          </w:p>
        </w:tc>
        <w:tc>
          <w:tcPr>
            <w:tcW w:w="91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0.00%</w:t>
            </w:r>
          </w:p>
        </w:tc>
        <w:tc>
          <w:tcPr>
            <w:tcW w:w="744"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w:t>
            </w:r>
          </w:p>
        </w:tc>
        <w:tc>
          <w:tcPr>
            <w:tcW w:w="957"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100.00%</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0</w:t>
            </w:r>
          </w:p>
        </w:tc>
        <w:tc>
          <w:tcPr>
            <w:tcW w:w="825" w:type="dxa"/>
            <w:tcBorders>
              <w:top w:val="nil"/>
              <w:left w:val="nil"/>
              <w:bottom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278904</w:t>
            </w:r>
          </w:p>
        </w:tc>
      </w:tr>
      <w:tr w:rsidR="0039064F" w:rsidRPr="003B7D61" w:rsidTr="006D46D0">
        <w:trPr>
          <w:trHeight w:val="300"/>
        </w:trPr>
        <w:tc>
          <w:tcPr>
            <w:tcW w:w="846" w:type="dxa"/>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M10</w:t>
            </w:r>
          </w:p>
        </w:tc>
        <w:tc>
          <w:tcPr>
            <w:tcW w:w="825"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431806</w:t>
            </w:r>
          </w:p>
        </w:tc>
        <w:tc>
          <w:tcPr>
            <w:tcW w:w="815"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21.10%</w:t>
            </w:r>
          </w:p>
        </w:tc>
        <w:tc>
          <w:tcPr>
            <w:tcW w:w="630"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34</w:t>
            </w:r>
          </w:p>
        </w:tc>
        <w:tc>
          <w:tcPr>
            <w:tcW w:w="815"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6.01%</w:t>
            </w:r>
          </w:p>
        </w:tc>
        <w:tc>
          <w:tcPr>
            <w:tcW w:w="782"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23</w:t>
            </w:r>
          </w:p>
        </w:tc>
        <w:tc>
          <w:tcPr>
            <w:tcW w:w="917"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67.65%</w:t>
            </w:r>
          </w:p>
        </w:tc>
        <w:tc>
          <w:tcPr>
            <w:tcW w:w="744"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w:t>
            </w:r>
          </w:p>
        </w:tc>
        <w:tc>
          <w:tcPr>
            <w:tcW w:w="957"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32.35%</w:t>
            </w:r>
          </w:p>
        </w:tc>
        <w:tc>
          <w:tcPr>
            <w:tcW w:w="825"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29466</w:t>
            </w:r>
          </w:p>
        </w:tc>
        <w:tc>
          <w:tcPr>
            <w:tcW w:w="825" w:type="dxa"/>
            <w:tcBorders>
              <w:top w:val="nil"/>
              <w:left w:val="nil"/>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402340</w:t>
            </w:r>
          </w:p>
        </w:tc>
      </w:tr>
      <w:tr w:rsidR="0039064F" w:rsidRPr="003B7D61" w:rsidTr="006D46D0">
        <w:trPr>
          <w:trHeight w:val="300"/>
        </w:trPr>
        <w:tc>
          <w:tcPr>
            <w:tcW w:w="846" w:type="dxa"/>
            <w:tcBorders>
              <w:bottom w:val="single" w:sz="4" w:space="0" w:color="auto"/>
            </w:tcBorders>
            <w:shd w:val="clear" w:color="auto" w:fill="F2F2F2" w:themeFill="background1" w:themeFillShade="F2"/>
            <w:noWrap/>
            <w:hideMark/>
          </w:tcPr>
          <w:p w:rsidR="0039064F" w:rsidRPr="003B7D61" w:rsidRDefault="0039064F" w:rsidP="006D46D0">
            <w:pPr>
              <w:rPr>
                <w:rFonts w:ascii="Calibri" w:eastAsia="Times New Roman" w:hAnsi="Calibri" w:cs="Calibri"/>
                <w:sz w:val="20"/>
              </w:rPr>
            </w:pPr>
            <w:r w:rsidRPr="003B7D61">
              <w:rPr>
                <w:rFonts w:ascii="Calibri" w:eastAsia="Times New Roman" w:hAnsi="Calibri" w:cs="Calibri"/>
                <w:sz w:val="20"/>
              </w:rPr>
              <w:t>M11</w:t>
            </w:r>
          </w:p>
        </w:tc>
        <w:tc>
          <w:tcPr>
            <w:tcW w:w="825"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48510</w:t>
            </w:r>
          </w:p>
        </w:tc>
        <w:tc>
          <w:tcPr>
            <w:tcW w:w="815"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2.37%</w:t>
            </w:r>
          </w:p>
        </w:tc>
        <w:tc>
          <w:tcPr>
            <w:tcW w:w="630"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36</w:t>
            </w:r>
          </w:p>
        </w:tc>
        <w:tc>
          <w:tcPr>
            <w:tcW w:w="815"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6.36%</w:t>
            </w:r>
          </w:p>
        </w:tc>
        <w:tc>
          <w:tcPr>
            <w:tcW w:w="782"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32</w:t>
            </w:r>
          </w:p>
        </w:tc>
        <w:tc>
          <w:tcPr>
            <w:tcW w:w="917"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88.89%</w:t>
            </w:r>
          </w:p>
        </w:tc>
        <w:tc>
          <w:tcPr>
            <w:tcW w:w="744"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4</w:t>
            </w:r>
          </w:p>
        </w:tc>
        <w:tc>
          <w:tcPr>
            <w:tcW w:w="957"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hAnsi="Calibri" w:cs="Calibri"/>
                <w:sz w:val="20"/>
              </w:rPr>
              <w:t>11.11%</w:t>
            </w:r>
          </w:p>
        </w:tc>
        <w:tc>
          <w:tcPr>
            <w:tcW w:w="825"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402340</w:t>
            </w:r>
          </w:p>
        </w:tc>
        <w:tc>
          <w:tcPr>
            <w:tcW w:w="825" w:type="dxa"/>
            <w:tcBorders>
              <w:top w:val="nil"/>
              <w:left w:val="nil"/>
              <w:bottom w:val="single" w:sz="4" w:space="0" w:color="auto"/>
              <w:right w:val="nil"/>
            </w:tcBorders>
            <w:shd w:val="clear" w:color="auto" w:fill="auto"/>
            <w:noWrap/>
            <w:vAlign w:val="bottom"/>
          </w:tcPr>
          <w:p w:rsidR="0039064F" w:rsidRPr="003B7D61" w:rsidRDefault="0039064F" w:rsidP="006D46D0">
            <w:pPr>
              <w:jc w:val="right"/>
              <w:rPr>
                <w:rFonts w:ascii="Calibri" w:eastAsia="Times New Roman" w:hAnsi="Calibri" w:cs="Calibri"/>
                <w:sz w:val="20"/>
              </w:rPr>
            </w:pPr>
            <w:r w:rsidRPr="003B7D61">
              <w:rPr>
                <w:rFonts w:ascii="Calibri" w:eastAsia="Times New Roman" w:hAnsi="Calibri" w:cs="Calibri"/>
                <w:sz w:val="20"/>
              </w:rPr>
              <w:t>9593</w:t>
            </w:r>
          </w:p>
        </w:tc>
      </w:tr>
    </w:tbl>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sectPr w:rsidR="0039064F" w:rsidRPr="003B7D61" w:rsidSect="006D46D0">
          <w:footnotePr>
            <w:numFmt w:val="chicago"/>
          </w:footnotePr>
          <w:pgSz w:w="11906" w:h="16838"/>
          <w:pgMar w:top="1417" w:right="1417" w:bottom="1417" w:left="1417" w:header="0" w:footer="708" w:gutter="0"/>
          <w:cols w:space="720"/>
          <w:formProt w:val="0"/>
          <w:docGrid w:linePitch="360" w:charSpace="-6145"/>
        </w:sectPr>
      </w:pPr>
    </w:p>
    <w:p w:rsidR="0039064F" w:rsidRDefault="00151553" w:rsidP="0039064F">
      <w:pPr>
        <w:spacing w:after="0"/>
        <w:jc w:val="both"/>
      </w:pPr>
      <w:r>
        <w:rPr>
          <w:rFonts w:cstheme="minorHAnsi"/>
          <w:b/>
          <w:i/>
          <w:sz w:val="24"/>
        </w:rPr>
        <w:lastRenderedPageBreak/>
        <w:t>Table S</w:t>
      </w:r>
      <w:r w:rsidR="004142CC">
        <w:rPr>
          <w:rFonts w:cstheme="minorHAnsi"/>
          <w:b/>
          <w:i/>
          <w:sz w:val="24"/>
          <w:lang/>
        </w:rPr>
        <w:t>11</w:t>
      </w:r>
      <w:r w:rsidR="0039064F" w:rsidRPr="003B7D61">
        <w:rPr>
          <w:rFonts w:cstheme="minorHAnsi"/>
          <w:b/>
          <w:i/>
          <w:sz w:val="24"/>
        </w:rPr>
        <w:t>. Family taxonomic assignment of the ASV with cumulative abundance calculated for each module (M).</w:t>
      </w:r>
    </w:p>
    <w:tbl>
      <w:tblPr>
        <w:tblW w:w="13999" w:type="dxa"/>
        <w:tblInd w:w="10" w:type="dxa"/>
        <w:tblCellMar>
          <w:left w:w="10" w:type="dxa"/>
          <w:right w:w="10" w:type="dxa"/>
        </w:tblCellMar>
        <w:tblLook w:val="04A0" w:firstRow="1" w:lastRow="0" w:firstColumn="1" w:lastColumn="0" w:noHBand="0" w:noVBand="1"/>
      </w:tblPr>
      <w:tblGrid>
        <w:gridCol w:w="2227"/>
        <w:gridCol w:w="612"/>
        <w:gridCol w:w="741"/>
        <w:gridCol w:w="856"/>
        <w:gridCol w:w="2723"/>
        <w:gridCol w:w="652"/>
        <w:gridCol w:w="814"/>
        <w:gridCol w:w="157"/>
        <w:gridCol w:w="624"/>
        <w:gridCol w:w="1266"/>
        <w:gridCol w:w="945"/>
        <w:gridCol w:w="27"/>
        <w:gridCol w:w="625"/>
        <w:gridCol w:w="27"/>
        <w:gridCol w:w="833"/>
        <w:gridCol w:w="27"/>
        <w:gridCol w:w="843"/>
      </w:tblGrid>
      <w:tr w:rsidR="0039064F" w:rsidRPr="003B7D61" w:rsidTr="006D46D0">
        <w:trPr>
          <w:trHeight w:val="300"/>
        </w:trPr>
        <w:tc>
          <w:tcPr>
            <w:tcW w:w="4436" w:type="dxa"/>
            <w:gridSpan w:val="4"/>
            <w:tcBorders>
              <w:top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M1</w:t>
            </w:r>
          </w:p>
        </w:tc>
        <w:tc>
          <w:tcPr>
            <w:tcW w:w="4970" w:type="dxa"/>
            <w:gridSpan w:val="5"/>
            <w:tcBorders>
              <w:top w:val="single" w:sz="4" w:space="0" w:color="auto"/>
              <w:left w:val="single" w:sz="4" w:space="0" w:color="A6A6A6"/>
              <w:bottom w:val="single" w:sz="4" w:space="0" w:color="A6A6A6"/>
              <w:right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M2</w:t>
            </w:r>
          </w:p>
        </w:tc>
        <w:tc>
          <w:tcPr>
            <w:tcW w:w="4593" w:type="dxa"/>
            <w:gridSpan w:val="8"/>
            <w:tcBorders>
              <w:top w:val="single" w:sz="4" w:space="0" w:color="auto"/>
              <w:left w:val="single" w:sz="4" w:space="0" w:color="A6A6A6"/>
              <w:bottom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M3</w:t>
            </w:r>
          </w:p>
        </w:tc>
      </w:tr>
      <w:tr w:rsidR="0039064F" w:rsidRPr="003B7D61" w:rsidTr="006D46D0">
        <w:trPr>
          <w:trHeight w:val="300"/>
        </w:trPr>
        <w:tc>
          <w:tcPr>
            <w:tcW w:w="2227"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1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741"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56"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723" w:type="dxa"/>
            <w:tcBorders>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814" w:type="dxa"/>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781" w:type="dxa"/>
            <w:gridSpan w:val="2"/>
            <w:tcBorders>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238" w:type="dxa"/>
            <w:gridSpan w:val="3"/>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860"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43"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r>
      <w:tr w:rsidR="0039064F" w:rsidRPr="003B7D61" w:rsidTr="006D46D0">
        <w:trPr>
          <w:trHeight w:val="300"/>
        </w:trPr>
        <w:tc>
          <w:tcPr>
            <w:tcW w:w="2227"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Nassulida</w:t>
            </w:r>
          </w:p>
        </w:tc>
        <w:tc>
          <w:tcPr>
            <w:tcW w:w="61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126197</w:t>
            </w:r>
          </w:p>
        </w:tc>
        <w:tc>
          <w:tcPr>
            <w:tcW w:w="856"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55.98%</w:t>
            </w:r>
          </w:p>
        </w:tc>
        <w:tc>
          <w:tcPr>
            <w:tcW w:w="2723"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Pseudonocardiaceae</w:t>
            </w:r>
          </w:p>
        </w:tc>
        <w:tc>
          <w:tcPr>
            <w:tcW w:w="652"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w:t>
            </w:r>
          </w:p>
        </w:tc>
        <w:tc>
          <w:tcPr>
            <w:tcW w:w="814"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255313</w:t>
            </w:r>
          </w:p>
        </w:tc>
        <w:tc>
          <w:tcPr>
            <w:tcW w:w="781" w:type="dxa"/>
            <w:gridSpan w:val="2"/>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63.21%</w:t>
            </w:r>
          </w:p>
        </w:tc>
        <w:tc>
          <w:tcPr>
            <w:tcW w:w="2238" w:type="dxa"/>
            <w:gridSpan w:val="3"/>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52"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w:t>
            </w:r>
          </w:p>
        </w:tc>
        <w:tc>
          <w:tcPr>
            <w:tcW w:w="860"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57095</w:t>
            </w:r>
          </w:p>
        </w:tc>
        <w:tc>
          <w:tcPr>
            <w:tcW w:w="843"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50.56%</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Rotifera_XX</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34578</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15.34%</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Sandonidae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53742</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13.31%</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25513</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22.59%</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Nostocaceae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28075</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12.45%</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43995</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10.89%</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7077</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6.27%</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Phormidiaceae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23977</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10.64%</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Solirubrobacterales_uncl.</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23784</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5.89%</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Euzebyaceae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4380</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3.88%</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Cyanobacteriales_uncl.</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3629</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1.61%</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67-14</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6544</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1.62%</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Trueperaceae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3935</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3.48%</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1350</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0.60%</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Nocardioidaceae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6127</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1.52%</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Abditibacteriaceae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2747</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2.43%</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Chytridiomycetes</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920</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0.41%</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Actinobacteria_uncl.</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2844</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0.70%</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Opisthokonta_uncl.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2597</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2.30%</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Cytophagales_uncl.</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913</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0.41%</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2810</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0.70%</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Pseudonocardiaceae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1387</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1.23%</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904</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0.40%</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Thermobaculaceae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2679</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0.66%</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Hymenobacteraceae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960</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0.85%</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Sandonidae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793</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0.35%</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Rubrobacteriaceae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1816</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0.45%</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AKIW781</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931</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0.82%</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Cyanobacteriia_uncl.</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773</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0.34%</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KD4-96_fa</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1536</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0.38%</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Cyanobacteriales_uncl.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827</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0.73%</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Sphingomonadaceae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625</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0.28%</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Euzebyaceae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1106</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0.27%</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Bacteria_uncl.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759</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0.67%</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Cytophagaceae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554</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0.25%</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Thermoleophilia_uncl.</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779</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0.19%</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Thermoleophilia_uncl.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662</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0.59%</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525</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0.23%</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JG30-KF-CM45</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380</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0.09%</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uncultured</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455</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0.40%</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Chilodonellidae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482</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0.21%</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Iamiaceae</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216</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0.05%</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Actinobacteria_uncl.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441</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0.39%</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453</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0.20%</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Frankiales_uncl.</w:t>
            </w:r>
          </w:p>
        </w:tc>
        <w:tc>
          <w:tcPr>
            <w:tcW w:w="65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14"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213</w:t>
            </w: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0.05%</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Pyrinomonadaceae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425</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0.38%</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Nocardioidaceae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400</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0.18%</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Blastocatellia_uncl.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421</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0.37%</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Flavobacteriaceae</w:t>
            </w:r>
          </w:p>
        </w:tc>
        <w:tc>
          <w:tcPr>
            <w:tcW w:w="612"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268</w:t>
            </w: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0.12%</w:t>
            </w: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413</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0.37%</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MWH-CFBk5</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389</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0.34%</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Microscillaceae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338</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0.30%</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Nocardioidaceae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299</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0.26%</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AKYG1722</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295</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0.26%</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Intrasporangiaceae</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156</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0.14%</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JG30-KF-CM45</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153</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0.14%</w:t>
            </w:r>
          </w:p>
        </w:tc>
      </w:tr>
      <w:tr w:rsidR="0039064F" w:rsidRPr="003B7D61" w:rsidTr="006D46D0">
        <w:trPr>
          <w:trHeight w:val="300"/>
        </w:trPr>
        <w:tc>
          <w:tcPr>
            <w:tcW w:w="2227"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right w:val="single" w:sz="4" w:space="0" w:color="A5A5A5" w:themeColor="accent3"/>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Cyanobacteriia_uncl.</w:t>
            </w:r>
          </w:p>
        </w:tc>
        <w:tc>
          <w:tcPr>
            <w:tcW w:w="652"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150</w:t>
            </w:r>
          </w:p>
        </w:tc>
        <w:tc>
          <w:tcPr>
            <w:tcW w:w="843" w:type="dxa"/>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0.13%</w:t>
            </w:r>
          </w:p>
        </w:tc>
      </w:tr>
      <w:tr w:rsidR="0039064F" w:rsidRPr="003B7D61" w:rsidTr="006D46D0">
        <w:trPr>
          <w:trHeight w:val="300"/>
        </w:trPr>
        <w:tc>
          <w:tcPr>
            <w:tcW w:w="2227"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12"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bottom w:val="single" w:sz="4" w:space="0" w:color="auto"/>
              <w:right w:val="single" w:sz="4" w:space="0" w:color="A5A5A5" w:themeColor="accent3"/>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left w:val="single" w:sz="4" w:space="0" w:color="A5A5A5" w:themeColor="accent3"/>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1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81" w:type="dxa"/>
            <w:gridSpan w:val="2"/>
            <w:tcBorders>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52" w:type="dxa"/>
            <w:gridSpan w:val="2"/>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128</w:t>
            </w:r>
          </w:p>
        </w:tc>
        <w:tc>
          <w:tcPr>
            <w:tcW w:w="843"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0.11%</w:t>
            </w:r>
          </w:p>
        </w:tc>
      </w:tr>
      <w:tr w:rsidR="00151553" w:rsidRPr="003B7D61" w:rsidTr="006D46D0">
        <w:trPr>
          <w:trHeight w:val="300"/>
        </w:trPr>
        <w:tc>
          <w:tcPr>
            <w:tcW w:w="2227"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612" w:type="dxa"/>
            <w:tcBorders>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741" w:type="dxa"/>
            <w:tcBorders>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856" w:type="dxa"/>
            <w:tcBorders>
              <w:bottom w:val="single" w:sz="4" w:space="0" w:color="auto"/>
              <w:right w:val="single" w:sz="4" w:space="0" w:color="A5A5A5" w:themeColor="accent3"/>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2723" w:type="dxa"/>
            <w:tcBorders>
              <w:left w:val="single" w:sz="4" w:space="0" w:color="A5A5A5" w:themeColor="accent3"/>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52" w:type="dxa"/>
            <w:tcBorders>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814" w:type="dxa"/>
            <w:tcBorders>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781" w:type="dxa"/>
            <w:gridSpan w:val="2"/>
            <w:tcBorders>
              <w:bottom w:val="single" w:sz="4" w:space="0" w:color="auto"/>
              <w:right w:val="single" w:sz="4" w:space="0" w:color="A6A6A6"/>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2238" w:type="dxa"/>
            <w:gridSpan w:val="3"/>
            <w:tcBorders>
              <w:left w:val="single" w:sz="4" w:space="0" w:color="A6A6A6"/>
              <w:bottom w:val="single" w:sz="4" w:space="0" w:color="auto"/>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52" w:type="dxa"/>
            <w:gridSpan w:val="2"/>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60" w:type="dxa"/>
            <w:gridSpan w:val="2"/>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43"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r>
      <w:tr w:rsidR="0039064F" w:rsidRPr="003B7D61" w:rsidTr="006D46D0">
        <w:trPr>
          <w:trHeight w:val="300"/>
        </w:trPr>
        <w:tc>
          <w:tcPr>
            <w:tcW w:w="4436" w:type="dxa"/>
            <w:gridSpan w:val="4"/>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Del="00FC033E"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lastRenderedPageBreak/>
              <w:t>M4</w:t>
            </w:r>
          </w:p>
        </w:tc>
        <w:tc>
          <w:tcPr>
            <w:tcW w:w="4970" w:type="dxa"/>
            <w:gridSpan w:val="5"/>
            <w:tcBorders>
              <w:top w:val="single" w:sz="4" w:space="0" w:color="auto"/>
              <w:left w:val="single" w:sz="4" w:space="0" w:color="A6A6A6"/>
              <w:bottom w:val="single" w:sz="4" w:space="0" w:color="A6A6A6"/>
              <w:right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M5</w:t>
            </w:r>
          </w:p>
        </w:tc>
        <w:tc>
          <w:tcPr>
            <w:tcW w:w="4593" w:type="dxa"/>
            <w:gridSpan w:val="8"/>
            <w:tcBorders>
              <w:top w:val="single" w:sz="4" w:space="0" w:color="auto"/>
              <w:left w:val="single" w:sz="4" w:space="0" w:color="A6A6A6"/>
              <w:bottom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M6</w:t>
            </w:r>
          </w:p>
        </w:tc>
      </w:tr>
      <w:tr w:rsidR="0039064F" w:rsidRPr="003B7D61" w:rsidTr="006D46D0">
        <w:trPr>
          <w:trHeight w:val="300"/>
        </w:trPr>
        <w:tc>
          <w:tcPr>
            <w:tcW w:w="2227"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1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741"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56" w:type="dxa"/>
            <w:tcBorders>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723" w:type="dxa"/>
            <w:tcBorders>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971" w:type="dxa"/>
            <w:gridSpan w:val="2"/>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624" w:type="dxa"/>
            <w:tcBorders>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238" w:type="dxa"/>
            <w:gridSpan w:val="3"/>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860"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43"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r>
      <w:tr w:rsidR="0039064F" w:rsidRPr="003B7D61" w:rsidTr="006D46D0">
        <w:trPr>
          <w:trHeight w:val="300"/>
        </w:trPr>
        <w:tc>
          <w:tcPr>
            <w:tcW w:w="2227"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Nostocaceae</w:t>
            </w:r>
          </w:p>
        </w:tc>
        <w:tc>
          <w:tcPr>
            <w:tcW w:w="61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w:t>
            </w:r>
          </w:p>
        </w:tc>
        <w:tc>
          <w:tcPr>
            <w:tcW w:w="741"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33368</w:t>
            </w:r>
          </w:p>
        </w:tc>
        <w:tc>
          <w:tcPr>
            <w:tcW w:w="856"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37.30%</w:t>
            </w:r>
          </w:p>
        </w:tc>
        <w:tc>
          <w:tcPr>
            <w:tcW w:w="2723" w:type="dxa"/>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Nostocaceae</w:t>
            </w:r>
          </w:p>
        </w:tc>
        <w:tc>
          <w:tcPr>
            <w:tcW w:w="65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w:t>
            </w:r>
          </w:p>
        </w:tc>
        <w:tc>
          <w:tcPr>
            <w:tcW w:w="971"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4277</w:t>
            </w:r>
          </w:p>
        </w:tc>
        <w:tc>
          <w:tcPr>
            <w:tcW w:w="624"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51.59%</w:t>
            </w:r>
          </w:p>
        </w:tc>
        <w:tc>
          <w:tcPr>
            <w:tcW w:w="2238" w:type="dxa"/>
            <w:gridSpan w:val="3"/>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52"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w:t>
            </w:r>
          </w:p>
        </w:tc>
        <w:tc>
          <w:tcPr>
            <w:tcW w:w="860"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62479</w:t>
            </w:r>
          </w:p>
        </w:tc>
        <w:tc>
          <w:tcPr>
            <w:tcW w:w="843"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33.17%</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Watanabea-Clade_X</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12779</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14.28%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Phormidesmiaceae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1399</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16.87%</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JG30-KF-CM45</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28309</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15.03%</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Rotifera_XX</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9781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10.93%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1083</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13.06%</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Actinobacteria_uncl.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19813</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10.52%</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Sessilida</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4765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5.33%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720</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8.68%</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Frankiales_uncl.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14741</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7.83%</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Prasiolales_X</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4241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4.74%</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468</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5.64%</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uncultured_fa</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13818</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7.34%</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Leptolyngbyaceae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3438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3.84%</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Cyanobacteriia_uncl.</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267</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3.22%</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Solirubrobacterales_uncl.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12005</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6.37%</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Opisthokonta_uncl.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3424</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Bacteria_uncl.</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77</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0.93%</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Bacteria_uncl.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4953</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2.63%</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3035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3.39%</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4347</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2.31%</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2967</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3.32%</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Gemmatimonadaceae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4313</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2.29%</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Cyanobacteriia_uncl.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1825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2.04%</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Thermoleophilia_uncl.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3731</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1.98%</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Tardigrada_XX</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1544</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1.73%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Sandonidae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3170</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1.68%</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Rhogostoma-lineage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1491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Nocardioidaceae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3005</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1.60%</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968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uncultured</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2636</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1.40%</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877</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Intrasporangiaceae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2439</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1.29%</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Sphingomonadaceae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863</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B12-WMSP1_fa</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1718</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0.91%</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Bacteria_uncl.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815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0.91%</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Acidimicrobiia_uncl.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1635</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0.87%</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698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Micrococcales_uncl.</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1326</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0.70%</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Chloroflexales_uncl.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682</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IMCC26256_fa</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1276</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0.68%</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Chloroflexaceae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612</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Chitinophagaceae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1130</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0.60%</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Frankiales_uncl.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519</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Frankiaceae</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453</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0.24%</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Actinobacteria_uncl.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326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Armatimonadales_fa</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410</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0.22%</w:t>
            </w:r>
          </w:p>
        </w:tc>
      </w:tr>
      <w:tr w:rsidR="0039064F" w:rsidRPr="003B7D61" w:rsidTr="006D46D0">
        <w:trPr>
          <w:trHeight w:val="300"/>
        </w:trPr>
        <w:tc>
          <w:tcPr>
            <w:tcW w:w="2227"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Pseudonocardiaceae</w:t>
            </w:r>
          </w:p>
        </w:tc>
        <w:tc>
          <w:tcPr>
            <w:tcW w:w="61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270</w:t>
            </w:r>
          </w:p>
        </w:tc>
        <w:tc>
          <w:tcPr>
            <w:tcW w:w="856"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0.30%</w:t>
            </w:r>
          </w:p>
        </w:tc>
        <w:tc>
          <w:tcPr>
            <w:tcW w:w="2723" w:type="dxa"/>
            <w:tcBorders>
              <w:top w:val="nil"/>
              <w:lef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Propionibacteriaceae</w:t>
            </w: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401</w:t>
            </w:r>
          </w:p>
        </w:tc>
        <w:tc>
          <w:tcPr>
            <w:tcW w:w="843"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0.21%</w:t>
            </w:r>
          </w:p>
        </w:tc>
      </w:tr>
      <w:tr w:rsidR="0039064F" w:rsidRPr="003B7D61" w:rsidTr="006D46D0">
        <w:trPr>
          <w:trHeight w:val="300"/>
        </w:trPr>
        <w:tc>
          <w:tcPr>
            <w:tcW w:w="2227"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Chitinophagaceae</w:t>
            </w:r>
          </w:p>
        </w:tc>
        <w:tc>
          <w:tcPr>
            <w:tcW w:w="61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182</w:t>
            </w:r>
          </w:p>
        </w:tc>
        <w:tc>
          <w:tcPr>
            <w:tcW w:w="856"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0.20%</w:t>
            </w:r>
          </w:p>
        </w:tc>
        <w:tc>
          <w:tcPr>
            <w:tcW w:w="2723" w:type="dxa"/>
            <w:tcBorders>
              <w:top w:val="nil"/>
              <w:lef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Nocardiaceae</w:t>
            </w: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250</w:t>
            </w:r>
          </w:p>
        </w:tc>
        <w:tc>
          <w:tcPr>
            <w:tcW w:w="843"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0.13%</w:t>
            </w:r>
          </w:p>
        </w:tc>
      </w:tr>
      <w:tr w:rsidR="0039064F" w:rsidRPr="003B7D61" w:rsidTr="006D46D0">
        <w:trPr>
          <w:trHeight w:val="300"/>
        </w:trPr>
        <w:tc>
          <w:tcPr>
            <w:tcW w:w="2227"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56"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272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24"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60"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4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56"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272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24"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60"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4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56"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272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24"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60"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4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56"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272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24" w:type="dxa"/>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60" w:type="dxa"/>
            <w:gridSpan w:val="2"/>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c>
          <w:tcPr>
            <w:tcW w:w="843" w:type="dxa"/>
            <w:tcBorders>
              <w:top w:val="nil"/>
            </w:tcBorders>
            <w:shd w:val="clear" w:color="auto" w:fill="auto"/>
            <w:noWrap/>
            <w:vAlign w:val="bottom"/>
          </w:tcPr>
          <w:p w:rsidR="0039064F" w:rsidRPr="003B7D61" w:rsidRDefault="0039064F" w:rsidP="006D46D0">
            <w:pPr>
              <w:spacing w:after="0" w:line="240" w:lineRule="auto"/>
              <w:jc w:val="right"/>
              <w:rPr>
                <w:rFonts w:eastAsia="Times New Roman" w:cstheme="minorHAnsi"/>
                <w:sz w:val="20"/>
                <w:szCs w:val="20"/>
              </w:rPr>
            </w:pPr>
          </w:p>
        </w:tc>
      </w:tr>
      <w:tr w:rsidR="00151553" w:rsidRPr="003B7D61" w:rsidTr="006D46D0">
        <w:trPr>
          <w:trHeight w:val="300"/>
        </w:trPr>
        <w:tc>
          <w:tcPr>
            <w:tcW w:w="2227" w:type="dxa"/>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56"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2723"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652" w:type="dxa"/>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24" w:type="dxa"/>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2238" w:type="dxa"/>
            <w:gridSpan w:val="3"/>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60" w:type="dxa"/>
            <w:gridSpan w:val="2"/>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43"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r>
      <w:tr w:rsidR="0039064F" w:rsidRPr="003B7D61" w:rsidTr="006D46D0">
        <w:trPr>
          <w:trHeight w:val="300"/>
        </w:trPr>
        <w:tc>
          <w:tcPr>
            <w:tcW w:w="4436" w:type="dxa"/>
            <w:gridSpan w:val="4"/>
            <w:tcBorders>
              <w:bottom w:val="single" w:sz="4" w:space="0" w:color="A6A6A6"/>
              <w:right w:val="single" w:sz="4" w:space="0" w:color="A6A6A6"/>
            </w:tcBorders>
            <w:shd w:val="clear" w:color="auto" w:fill="D9D9D9" w:themeFill="background1" w:themeFillShade="D9"/>
            <w:noWrap/>
            <w:vAlign w:val="bottom"/>
            <w:hideMark/>
          </w:tcPr>
          <w:p w:rsidR="0039064F" w:rsidRPr="003B7D61" w:rsidDel="00FC033E"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lastRenderedPageBreak/>
              <w:t>M7</w:t>
            </w:r>
          </w:p>
        </w:tc>
        <w:tc>
          <w:tcPr>
            <w:tcW w:w="4970" w:type="dxa"/>
            <w:gridSpan w:val="5"/>
            <w:tcBorders>
              <w:left w:val="single" w:sz="4" w:space="0" w:color="A6A6A6"/>
              <w:bottom w:val="single" w:sz="4" w:space="0" w:color="A6A6A6"/>
              <w:right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M8</w:t>
            </w:r>
          </w:p>
        </w:tc>
        <w:tc>
          <w:tcPr>
            <w:tcW w:w="4593" w:type="dxa"/>
            <w:gridSpan w:val="8"/>
            <w:tcBorders>
              <w:left w:val="single" w:sz="4" w:space="0" w:color="A6A6A6"/>
              <w:bottom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M9</w:t>
            </w:r>
          </w:p>
        </w:tc>
      </w:tr>
      <w:tr w:rsidR="0039064F" w:rsidRPr="003B7D61" w:rsidTr="006D46D0">
        <w:trPr>
          <w:trHeight w:val="300"/>
        </w:trPr>
        <w:tc>
          <w:tcPr>
            <w:tcW w:w="2227"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1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741"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56"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72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971"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624"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238" w:type="dxa"/>
            <w:gridSpan w:val="3"/>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860"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43"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r>
      <w:tr w:rsidR="0039064F" w:rsidRPr="003B7D61" w:rsidTr="006D46D0">
        <w:trPr>
          <w:trHeight w:val="300"/>
        </w:trPr>
        <w:tc>
          <w:tcPr>
            <w:tcW w:w="2227"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1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17</w:t>
            </w:r>
          </w:p>
        </w:tc>
        <w:tc>
          <w:tcPr>
            <w:tcW w:w="741"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31516</w:t>
            </w:r>
          </w:p>
        </w:tc>
        <w:tc>
          <w:tcPr>
            <w:tcW w:w="856"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38.64%</w:t>
            </w:r>
          </w:p>
        </w:tc>
        <w:tc>
          <w:tcPr>
            <w:tcW w:w="2723" w:type="dxa"/>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Sandonidae</w:t>
            </w:r>
          </w:p>
        </w:tc>
        <w:tc>
          <w:tcPr>
            <w:tcW w:w="65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971"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95632</w:t>
            </w:r>
          </w:p>
        </w:tc>
        <w:tc>
          <w:tcPr>
            <w:tcW w:w="624"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54.01%</w:t>
            </w:r>
          </w:p>
        </w:tc>
        <w:tc>
          <w:tcPr>
            <w:tcW w:w="2238" w:type="dxa"/>
            <w:gridSpan w:val="3"/>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Prasiolales_X</w:t>
            </w:r>
          </w:p>
        </w:tc>
        <w:tc>
          <w:tcPr>
            <w:tcW w:w="652"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152513</w:t>
            </w:r>
          </w:p>
        </w:tc>
        <w:tc>
          <w:tcPr>
            <w:tcW w:w="843"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54.68%</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12044</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14.77%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Solirubrobacterales_uncl.</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27213</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15.37%</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Microthamniales_X</w:t>
            </w: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126391</w:t>
            </w: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45.32%</w:t>
            </w: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Rhogostoma-lineage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9415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11.54%</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20334</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11.48%</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Chytridiomycetes</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7198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8.83%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Nocardioidaceae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7440</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4.20%</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Cercomonadidae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5408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6.63%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uncultured_fa</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4926</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2.78%</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Sandonidae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3975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4.87%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JG30-KF-CM45</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4457</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2.52%</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3076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3.77%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Ilumatobacteraceae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4372</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2.47%</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Opisthokonta_uncl.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3037</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3.72%</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Propionibacteriaceae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4294</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2.43%</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Cytophagaceae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1065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1.31%</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3392</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1.92%</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Hymenobacteraceae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778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0.95%</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Chitinophagaceae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1889</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1.07%</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752</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0.92%</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67-14</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1402</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0.79%</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Tardigrada_XX</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626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0.77%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KD4-96_fa</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900</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0.51%</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Colpodida</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502</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0.62%</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Acidimicrobiia_uncl.</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353</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0.20%</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496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0.61%</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Saccharimonadales_fa</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259</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0.15%</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Cyanobacteriales_uncl.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471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LWQ8</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196</w:t>
            </w: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0.11%</w:t>
            </w: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AKIW781</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411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0.50%</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Trueperaceae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223</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Pyrinomonadaceae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Solirubrobacterales_uncl.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132</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67-14</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107</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Thermoleophilia_uncl.</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Gaiellaceae</w:t>
            </w:r>
          </w:p>
        </w:tc>
        <w:tc>
          <w:tcPr>
            <w:tcW w:w="612"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85</w:t>
            </w:r>
          </w:p>
        </w:tc>
        <w:tc>
          <w:tcPr>
            <w:tcW w:w="856" w:type="dxa"/>
            <w:tcBorders>
              <w:top w:val="nil"/>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0.10%</w:t>
            </w:r>
          </w:p>
        </w:tc>
        <w:tc>
          <w:tcPr>
            <w:tcW w:w="2723" w:type="dxa"/>
            <w:tcBorders>
              <w:top w:val="nil"/>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971" w:type="dxa"/>
            <w:gridSpan w:val="2"/>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24" w:type="dxa"/>
            <w:tcBorders>
              <w:top w:val="nil"/>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238" w:type="dxa"/>
            <w:gridSpan w:val="3"/>
            <w:tcBorders>
              <w:top w:val="nil"/>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4436" w:type="dxa"/>
            <w:gridSpan w:val="4"/>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M10</w:t>
            </w:r>
          </w:p>
        </w:tc>
        <w:tc>
          <w:tcPr>
            <w:tcW w:w="4970" w:type="dxa"/>
            <w:gridSpan w:val="5"/>
            <w:tcBorders>
              <w:top w:val="single" w:sz="4" w:space="0" w:color="auto"/>
              <w:left w:val="single" w:sz="4" w:space="0" w:color="A6A6A6"/>
              <w:bottom w:val="single" w:sz="4" w:space="0" w:color="A6A6A6"/>
              <w:right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M11</w:t>
            </w:r>
          </w:p>
        </w:tc>
        <w:tc>
          <w:tcPr>
            <w:tcW w:w="1266" w:type="dxa"/>
            <w:tcBorders>
              <w:left w:val="single" w:sz="4" w:space="0" w:color="A6A6A6"/>
            </w:tcBorders>
            <w:shd w:val="clear" w:color="auto" w:fill="auto"/>
            <w:vAlign w:val="bottom"/>
          </w:tcPr>
          <w:p w:rsidR="0039064F" w:rsidRPr="003B7D61" w:rsidRDefault="0039064F" w:rsidP="006D46D0">
            <w:pPr>
              <w:spacing w:after="0" w:line="240" w:lineRule="auto"/>
              <w:jc w:val="center"/>
              <w:rPr>
                <w:rFonts w:eastAsia="Times New Roman" w:cstheme="minorHAnsi"/>
                <w:b/>
                <w:bCs/>
                <w:sz w:val="20"/>
                <w:szCs w:val="20"/>
              </w:rPr>
            </w:pPr>
          </w:p>
        </w:tc>
        <w:tc>
          <w:tcPr>
            <w:tcW w:w="945" w:type="dxa"/>
            <w:shd w:val="clear" w:color="auto" w:fill="auto"/>
            <w:vAlign w:val="bottom"/>
          </w:tcPr>
          <w:p w:rsidR="0039064F" w:rsidRPr="003B7D61" w:rsidRDefault="0039064F" w:rsidP="006D46D0">
            <w:pPr>
              <w:spacing w:after="0" w:line="240" w:lineRule="auto"/>
              <w:jc w:val="center"/>
              <w:rPr>
                <w:rFonts w:eastAsia="Times New Roman" w:cstheme="minorHAnsi"/>
                <w:b/>
                <w:bCs/>
                <w:sz w:val="20"/>
                <w:szCs w:val="20"/>
              </w:rPr>
            </w:pPr>
          </w:p>
        </w:tc>
        <w:tc>
          <w:tcPr>
            <w:tcW w:w="652"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70" w:type="dxa"/>
            <w:gridSpan w:val="2"/>
            <w:tcBorders>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1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741" w:type="dxa"/>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56" w:type="dxa"/>
            <w:tcBorders>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72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971"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624"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238" w:type="dxa"/>
            <w:gridSpan w:val="3"/>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szCs w:val="20"/>
              </w:rPr>
            </w:pPr>
          </w:p>
        </w:tc>
        <w:tc>
          <w:tcPr>
            <w:tcW w:w="652"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Microthamniales_X</w:t>
            </w:r>
          </w:p>
        </w:tc>
        <w:tc>
          <w:tcPr>
            <w:tcW w:w="61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w:t>
            </w:r>
          </w:p>
        </w:tc>
        <w:tc>
          <w:tcPr>
            <w:tcW w:w="741"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322569</w:t>
            </w:r>
          </w:p>
        </w:tc>
        <w:tc>
          <w:tcPr>
            <w:tcW w:w="856"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74.70%</w:t>
            </w:r>
          </w:p>
        </w:tc>
        <w:tc>
          <w:tcPr>
            <w:tcW w:w="2723" w:type="dxa"/>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5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w:t>
            </w:r>
          </w:p>
        </w:tc>
        <w:tc>
          <w:tcPr>
            <w:tcW w:w="971"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24112</w:t>
            </w:r>
          </w:p>
        </w:tc>
        <w:tc>
          <w:tcPr>
            <w:tcW w:w="624"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49.71%</w:t>
            </w:r>
          </w:p>
        </w:tc>
        <w:tc>
          <w:tcPr>
            <w:tcW w:w="2238" w:type="dxa"/>
            <w:gridSpan w:val="3"/>
            <w:tcBorders>
              <w:left w:val="single" w:sz="4" w:space="0" w:color="A6A6A6"/>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Rotifera_XX</w:t>
            </w:r>
          </w:p>
        </w:tc>
        <w:tc>
          <w:tcPr>
            <w:tcW w:w="61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40036</w:t>
            </w:r>
          </w:p>
        </w:tc>
        <w:tc>
          <w:tcPr>
            <w:tcW w:w="856" w:type="dxa"/>
            <w:tcBorders>
              <w:top w:val="nil"/>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9.27%</w:t>
            </w:r>
          </w:p>
        </w:tc>
        <w:tc>
          <w:tcPr>
            <w:tcW w:w="2723" w:type="dxa"/>
            <w:tcBorders>
              <w:top w:val="nil"/>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Chlorophyta_uncl.</w:t>
            </w:r>
          </w:p>
        </w:tc>
        <w:tc>
          <w:tcPr>
            <w:tcW w:w="65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4399</w:t>
            </w:r>
          </w:p>
        </w:tc>
        <w:tc>
          <w:tcPr>
            <w:tcW w:w="624"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9.07%</w:t>
            </w:r>
          </w:p>
        </w:tc>
        <w:tc>
          <w:tcPr>
            <w:tcW w:w="2238" w:type="dxa"/>
            <w:gridSpan w:val="3"/>
            <w:tcBorders>
              <w:top w:val="nil"/>
              <w:lef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Watanabea-Clade_X</w:t>
            </w:r>
          </w:p>
        </w:tc>
        <w:tc>
          <w:tcPr>
            <w:tcW w:w="61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741"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39735</w:t>
            </w:r>
          </w:p>
        </w:tc>
        <w:tc>
          <w:tcPr>
            <w:tcW w:w="856" w:type="dxa"/>
            <w:tcBorders>
              <w:top w:val="nil"/>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9.20%</w:t>
            </w:r>
          </w:p>
        </w:tc>
        <w:tc>
          <w:tcPr>
            <w:tcW w:w="2723" w:type="dxa"/>
            <w:tcBorders>
              <w:top w:val="nil"/>
              <w:left w:val="single" w:sz="4" w:space="0" w:color="A5A5A5" w:themeColor="accent3"/>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Chlamydomonadales_X</w:t>
            </w:r>
          </w:p>
        </w:tc>
        <w:tc>
          <w:tcPr>
            <w:tcW w:w="65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3256</w:t>
            </w:r>
          </w:p>
        </w:tc>
        <w:tc>
          <w:tcPr>
            <w:tcW w:w="624" w:type="dxa"/>
            <w:tcBorders>
              <w:top w:val="nil"/>
              <w:righ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6.71%</w:t>
            </w:r>
          </w:p>
        </w:tc>
        <w:tc>
          <w:tcPr>
            <w:tcW w:w="2238" w:type="dxa"/>
            <w:gridSpan w:val="3"/>
            <w:tcBorders>
              <w:top w:val="nil"/>
              <w:left w:val="single" w:sz="4" w:space="0" w:color="A5A5A5" w:themeColor="accent3"/>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151553" w:rsidRPr="003B7D61" w:rsidTr="006D46D0">
        <w:trPr>
          <w:trHeight w:val="300"/>
        </w:trPr>
        <w:tc>
          <w:tcPr>
            <w:tcW w:w="2227" w:type="dxa"/>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741"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856" w:type="dxa"/>
            <w:tcBorders>
              <w:top w:val="nil"/>
              <w:right w:val="single" w:sz="4" w:space="0" w:color="A5A5A5" w:themeColor="accent3"/>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2723" w:type="dxa"/>
            <w:tcBorders>
              <w:top w:val="nil"/>
              <w:left w:val="single" w:sz="4" w:space="0" w:color="A5A5A5" w:themeColor="accent3"/>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652" w:type="dxa"/>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971" w:type="dxa"/>
            <w:gridSpan w:val="2"/>
            <w:tcBorders>
              <w:top w:val="nil"/>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624" w:type="dxa"/>
            <w:tcBorders>
              <w:top w:val="nil"/>
              <w:right w:val="single" w:sz="4" w:space="0" w:color="A5A5A5" w:themeColor="accent3"/>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2238" w:type="dxa"/>
            <w:gridSpan w:val="3"/>
            <w:tcBorders>
              <w:top w:val="nil"/>
              <w:left w:val="single" w:sz="4" w:space="0" w:color="A5A5A5" w:themeColor="accent3"/>
            </w:tcBorders>
            <w:shd w:val="clear" w:color="auto" w:fill="auto"/>
            <w:noWrap/>
            <w:vAlign w:val="bottom"/>
          </w:tcPr>
          <w:p w:rsidR="00151553" w:rsidRPr="003B7D61" w:rsidRDefault="00151553" w:rsidP="006D46D0">
            <w:pPr>
              <w:spacing w:after="0" w:line="240" w:lineRule="auto"/>
              <w:jc w:val="right"/>
              <w:rPr>
                <w:rFonts w:eastAsia="Times New Roman" w:cstheme="minorHAnsi"/>
                <w:sz w:val="20"/>
                <w:szCs w:val="20"/>
              </w:rPr>
            </w:pPr>
          </w:p>
        </w:tc>
        <w:tc>
          <w:tcPr>
            <w:tcW w:w="652" w:type="dxa"/>
            <w:gridSpan w:val="2"/>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c>
          <w:tcPr>
            <w:tcW w:w="843" w:type="dxa"/>
            <w:tcBorders>
              <w:top w:val="nil"/>
              <w:right w:val="nil"/>
            </w:tcBorders>
            <w:shd w:val="clear" w:color="auto" w:fill="auto"/>
            <w:noWrap/>
            <w:vAlign w:val="bottom"/>
          </w:tcPr>
          <w:p w:rsidR="00151553" w:rsidRPr="003B7D61" w:rsidRDefault="00151553" w:rsidP="006D46D0">
            <w:pPr>
              <w:spacing w:after="0" w:line="240" w:lineRule="auto"/>
              <w:rPr>
                <w:rFonts w:eastAsia="Times New Roman" w:cstheme="minorHAnsi"/>
                <w:sz w:val="20"/>
                <w:szCs w:val="20"/>
              </w:rPr>
            </w:pPr>
          </w:p>
        </w:tc>
      </w:tr>
      <w:tr w:rsidR="0039064F" w:rsidRPr="003B7D61" w:rsidTr="006D46D0">
        <w:trPr>
          <w:trHeight w:val="300"/>
        </w:trPr>
        <w:tc>
          <w:tcPr>
            <w:tcW w:w="4436" w:type="dxa"/>
            <w:gridSpan w:val="4"/>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lastRenderedPageBreak/>
              <w:t>M10</w:t>
            </w:r>
          </w:p>
        </w:tc>
        <w:tc>
          <w:tcPr>
            <w:tcW w:w="4970" w:type="dxa"/>
            <w:gridSpan w:val="5"/>
            <w:tcBorders>
              <w:top w:val="single" w:sz="4" w:space="0" w:color="auto"/>
              <w:left w:val="single" w:sz="4" w:space="0" w:color="A6A6A6"/>
              <w:bottom w:val="single" w:sz="4" w:space="0" w:color="A6A6A6"/>
            </w:tcBorders>
            <w:shd w:val="clear" w:color="auto" w:fill="D9D9D9" w:themeFill="background1" w:themeFillShade="D9"/>
            <w:vAlign w:val="bottom"/>
          </w:tcPr>
          <w:p w:rsidR="0039064F" w:rsidRPr="003B7D61" w:rsidRDefault="0039064F" w:rsidP="006D46D0">
            <w:pPr>
              <w:spacing w:after="0" w:line="240" w:lineRule="auto"/>
              <w:jc w:val="center"/>
              <w:rPr>
                <w:rFonts w:eastAsia="Times New Roman" w:cstheme="minorHAnsi"/>
                <w:b/>
                <w:bCs/>
                <w:sz w:val="20"/>
                <w:szCs w:val="20"/>
              </w:rPr>
            </w:pPr>
            <w:r w:rsidRPr="003B7D61">
              <w:rPr>
                <w:rFonts w:eastAsia="Times New Roman" w:cstheme="minorHAnsi"/>
                <w:b/>
                <w:bCs/>
                <w:sz w:val="20"/>
                <w:szCs w:val="20"/>
              </w:rPr>
              <w:t>M11</w:t>
            </w:r>
          </w:p>
        </w:tc>
        <w:tc>
          <w:tcPr>
            <w:tcW w:w="1266" w:type="dxa"/>
            <w:shd w:val="clear" w:color="auto" w:fill="auto"/>
            <w:vAlign w:val="bottom"/>
          </w:tcPr>
          <w:p w:rsidR="0039064F" w:rsidRPr="003B7D61" w:rsidRDefault="0039064F" w:rsidP="006D46D0">
            <w:pPr>
              <w:spacing w:after="0" w:line="240" w:lineRule="auto"/>
              <w:jc w:val="center"/>
              <w:rPr>
                <w:rFonts w:eastAsia="Times New Roman" w:cstheme="minorHAnsi"/>
                <w:b/>
                <w:bCs/>
                <w:sz w:val="20"/>
                <w:szCs w:val="20"/>
              </w:rPr>
            </w:pPr>
          </w:p>
        </w:tc>
        <w:tc>
          <w:tcPr>
            <w:tcW w:w="945" w:type="dxa"/>
            <w:shd w:val="clear" w:color="auto" w:fill="auto"/>
            <w:vAlign w:val="bottom"/>
          </w:tcPr>
          <w:p w:rsidR="0039064F" w:rsidRPr="003B7D61" w:rsidRDefault="0039064F" w:rsidP="006D46D0">
            <w:pPr>
              <w:spacing w:after="0" w:line="240" w:lineRule="auto"/>
              <w:jc w:val="center"/>
              <w:rPr>
                <w:rFonts w:eastAsia="Times New Roman" w:cstheme="minorHAnsi"/>
                <w:b/>
                <w:bCs/>
                <w:sz w:val="20"/>
                <w:szCs w:val="20"/>
              </w:rPr>
            </w:pPr>
          </w:p>
        </w:tc>
        <w:tc>
          <w:tcPr>
            <w:tcW w:w="652"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70" w:type="dxa"/>
            <w:gridSpan w:val="2"/>
            <w:tcBorders>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1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741" w:type="dxa"/>
            <w:tcBorders>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856" w:type="dxa"/>
            <w:tcBorders>
              <w:bottom w:val="single" w:sz="4" w:space="0" w:color="auto"/>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723"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Family</w:t>
            </w:r>
          </w:p>
        </w:tc>
        <w:tc>
          <w:tcPr>
            <w:tcW w:w="652"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ASVs</w:t>
            </w:r>
          </w:p>
        </w:tc>
        <w:tc>
          <w:tcPr>
            <w:tcW w:w="971" w:type="dxa"/>
            <w:gridSpan w:val="2"/>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n reads</w:t>
            </w:r>
          </w:p>
        </w:tc>
        <w:tc>
          <w:tcPr>
            <w:tcW w:w="624" w:type="dxa"/>
            <w:tcBorders>
              <w:top w:val="single" w:sz="4" w:space="0" w:color="A6A6A6"/>
              <w:bottom w:val="single" w:sz="4" w:space="0" w:color="auto"/>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b/>
                <w:bCs/>
                <w:sz w:val="20"/>
                <w:szCs w:val="20"/>
              </w:rPr>
            </w:pPr>
            <w:r w:rsidRPr="003B7D61">
              <w:rPr>
                <w:rFonts w:eastAsia="Times New Roman" w:cstheme="minorHAnsi"/>
                <w:b/>
                <w:bCs/>
                <w:sz w:val="20"/>
                <w:szCs w:val="20"/>
              </w:rPr>
              <w:t>Abund.</w:t>
            </w:r>
          </w:p>
        </w:tc>
        <w:tc>
          <w:tcPr>
            <w:tcW w:w="2238" w:type="dxa"/>
            <w:gridSpan w:val="3"/>
            <w:shd w:val="clear" w:color="auto" w:fill="auto"/>
            <w:noWrap/>
            <w:vAlign w:val="bottom"/>
            <w:hideMark/>
          </w:tcPr>
          <w:p w:rsidR="0039064F" w:rsidRPr="003B7D61" w:rsidRDefault="0039064F" w:rsidP="006D46D0">
            <w:pPr>
              <w:spacing w:after="0" w:line="240" w:lineRule="auto"/>
              <w:rPr>
                <w:rFonts w:eastAsia="Times New Roman" w:cstheme="minorHAnsi"/>
                <w:b/>
                <w:bCs/>
                <w:sz w:val="20"/>
                <w:szCs w:val="20"/>
              </w:rPr>
            </w:pPr>
          </w:p>
        </w:tc>
        <w:tc>
          <w:tcPr>
            <w:tcW w:w="652"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Chroococcidiopsaceae</w:t>
            </w:r>
          </w:p>
        </w:tc>
        <w:tc>
          <w:tcPr>
            <w:tcW w:w="61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741"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17513</w:t>
            </w:r>
          </w:p>
        </w:tc>
        <w:tc>
          <w:tcPr>
            <w:tcW w:w="856" w:type="dxa"/>
            <w:tcBorders>
              <w:top w:val="single" w:sz="4" w:space="0" w:color="auto"/>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4.06%</w:t>
            </w:r>
          </w:p>
        </w:tc>
        <w:tc>
          <w:tcPr>
            <w:tcW w:w="2723" w:type="dxa"/>
            <w:tcBorders>
              <w:top w:val="single" w:sz="4" w:space="0" w:color="auto"/>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Bacteria_uncl.</w:t>
            </w:r>
          </w:p>
        </w:tc>
        <w:tc>
          <w:tcPr>
            <w:tcW w:w="652"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971" w:type="dxa"/>
            <w:gridSpan w:val="2"/>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2329</w:t>
            </w:r>
          </w:p>
        </w:tc>
        <w:tc>
          <w:tcPr>
            <w:tcW w:w="624" w:type="dxa"/>
            <w:tcBorders>
              <w:top w:val="single" w:sz="4" w:space="0" w:color="auto"/>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4.80%</w:t>
            </w:r>
          </w:p>
        </w:tc>
        <w:tc>
          <w:tcPr>
            <w:tcW w:w="2238" w:type="dxa"/>
            <w:gridSpan w:val="3"/>
            <w:tcBorders>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8</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5108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Acetobacteraceae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1963</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4.05%</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Blastocatellaceae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4601</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1.07%</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Eukaryota_uncl.</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1938</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4.00%</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Spirosomaceae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995</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0.23%</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67-14</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1709</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3.52%</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Gemmatimonadaceae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358</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0.08%</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Acidobacteriaceae_(Subgroup_1)</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1585</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3.27%</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Comamonadaceae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269</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Hymenobacteraceae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1248</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2.57%</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Nostocaceae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239</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0.06%</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Deinococcaceae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1101</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2.27%</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uncultured</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216</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0.05%</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Caulobacteraceae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932</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1.92%</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Hymenobacteraceae</w:t>
            </w: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167</w:t>
            </w: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0.04%</w:t>
            </w: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Beijerinckiaceae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790</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1.63%</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Frankiaceae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592</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1.22%</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Sphingobacteriaceae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522</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1.08%</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Chitinophagaceae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466</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0.96%</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Propionibacteriaceae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439</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0.90%</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Nakamurellaceae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309</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0.64%</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Abditibacteriaceae</w:t>
            </w:r>
          </w:p>
        </w:tc>
        <w:tc>
          <w:tcPr>
            <w:tcW w:w="652"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299</w:t>
            </w:r>
          </w:p>
        </w:tc>
        <w:tc>
          <w:tcPr>
            <w:tcW w:w="624" w:type="dxa"/>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0.62%</w:t>
            </w:r>
          </w:p>
        </w:tc>
        <w:tc>
          <w:tcPr>
            <w:tcW w:w="2238" w:type="dxa"/>
            <w:gridSpan w:val="3"/>
            <w:tcBorders>
              <w:top w:val="nil"/>
              <w:bottom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bottom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bottom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Armatimonadales_fa</w:t>
            </w:r>
          </w:p>
        </w:tc>
        <w:tc>
          <w:tcPr>
            <w:tcW w:w="652"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264</w:t>
            </w:r>
          </w:p>
        </w:tc>
        <w:tc>
          <w:tcPr>
            <w:tcW w:w="624" w:type="dxa"/>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0.54%</w:t>
            </w:r>
          </w:p>
        </w:tc>
        <w:tc>
          <w:tcPr>
            <w:tcW w:w="2238" w:type="dxa"/>
            <w:gridSpan w:val="3"/>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2227"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2"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41"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6" w:type="dxa"/>
            <w:tcBorders>
              <w:top w:val="nil"/>
              <w:bottom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2723" w:type="dxa"/>
            <w:tcBorders>
              <w:top w:val="nil"/>
              <w:left w:val="single" w:sz="4" w:space="0" w:color="A6A6A6"/>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Solirubrobacteraceae</w:t>
            </w:r>
          </w:p>
        </w:tc>
        <w:tc>
          <w:tcPr>
            <w:tcW w:w="652"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1</w:t>
            </w:r>
          </w:p>
        </w:tc>
        <w:tc>
          <w:tcPr>
            <w:tcW w:w="971" w:type="dxa"/>
            <w:gridSpan w:val="2"/>
            <w:tcBorders>
              <w:top w:val="nil"/>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257</w:t>
            </w:r>
          </w:p>
        </w:tc>
        <w:tc>
          <w:tcPr>
            <w:tcW w:w="624" w:type="dxa"/>
            <w:tcBorders>
              <w:top w:val="nil"/>
              <w:bottom w:val="single" w:sz="4" w:space="0" w:color="auto"/>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r w:rsidRPr="003B7D61">
              <w:rPr>
                <w:rFonts w:eastAsia="Times New Roman" w:cstheme="minorHAnsi"/>
                <w:sz w:val="20"/>
                <w:szCs w:val="20"/>
              </w:rPr>
              <w:t>0.53%</w:t>
            </w:r>
          </w:p>
        </w:tc>
        <w:tc>
          <w:tcPr>
            <w:tcW w:w="2238" w:type="dxa"/>
            <w:gridSpan w:val="3"/>
            <w:tcBorders>
              <w:top w:val="nil"/>
            </w:tcBorders>
            <w:shd w:val="clear" w:color="auto" w:fill="auto"/>
            <w:noWrap/>
            <w:vAlign w:val="bottom"/>
            <w:hideMark/>
          </w:tcPr>
          <w:p w:rsidR="0039064F" w:rsidRPr="003B7D61" w:rsidRDefault="0039064F" w:rsidP="006D46D0">
            <w:pPr>
              <w:spacing w:after="0" w:line="240" w:lineRule="auto"/>
              <w:jc w:val="right"/>
              <w:rPr>
                <w:rFonts w:eastAsia="Times New Roman" w:cstheme="minorHAnsi"/>
                <w:sz w:val="20"/>
                <w:szCs w:val="20"/>
              </w:rPr>
            </w:pPr>
          </w:p>
        </w:tc>
        <w:tc>
          <w:tcPr>
            <w:tcW w:w="652"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60" w:type="dxa"/>
            <w:gridSpan w:val="2"/>
            <w:tcBorders>
              <w:top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43" w:type="dxa"/>
            <w:tcBorders>
              <w:top w:val="nil"/>
              <w:right w:val="nil"/>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bl>
    <w:p w:rsidR="0039064F" w:rsidRDefault="0039064F" w:rsidP="0039064F">
      <w:pPr>
        <w:jc w:val="both"/>
        <w:rPr>
          <w:b/>
        </w:rPr>
      </w:pPr>
    </w:p>
    <w:p w:rsidR="0039064F" w:rsidRPr="003B7D61" w:rsidRDefault="0039064F" w:rsidP="0039064F">
      <w:pPr>
        <w:jc w:val="both"/>
        <w:rPr>
          <w:rFonts w:cstheme="minorHAnsi"/>
          <w:b/>
          <w:i/>
          <w:sz w:val="24"/>
        </w:rPr>
      </w:pPr>
      <w:r>
        <w:rPr>
          <w:b/>
        </w:rPr>
        <w:br w:type="page"/>
      </w:r>
      <w:r w:rsidR="00151553">
        <w:rPr>
          <w:rFonts w:cstheme="minorHAnsi"/>
          <w:b/>
          <w:i/>
          <w:sz w:val="24"/>
        </w:rPr>
        <w:lastRenderedPageBreak/>
        <w:t>Table S</w:t>
      </w:r>
      <w:r w:rsidRPr="003B7D61">
        <w:rPr>
          <w:rFonts w:cstheme="minorHAnsi"/>
          <w:b/>
          <w:i/>
          <w:sz w:val="24"/>
        </w:rPr>
        <w:t>1</w:t>
      </w:r>
      <w:r w:rsidR="004142CC">
        <w:rPr>
          <w:rFonts w:cstheme="minorHAnsi"/>
          <w:b/>
          <w:i/>
          <w:sz w:val="24"/>
          <w:lang/>
        </w:rPr>
        <w:t>2</w:t>
      </w:r>
      <w:r w:rsidRPr="003B7D61">
        <w:rPr>
          <w:rFonts w:cstheme="minorHAnsi"/>
          <w:b/>
          <w:i/>
          <w:sz w:val="24"/>
        </w:rPr>
        <w:t>. Phylum taxonomic assignment of the ASV with cumulative abundance calculated for each module (M).</w:t>
      </w:r>
    </w:p>
    <w:tbl>
      <w:tblPr>
        <w:tblW w:w="11540" w:type="dxa"/>
        <w:tblInd w:w="10" w:type="dxa"/>
        <w:tblCellMar>
          <w:left w:w="10" w:type="dxa"/>
          <w:right w:w="10" w:type="dxa"/>
        </w:tblCellMar>
        <w:tblLook w:val="04A0" w:firstRow="1" w:lastRow="0" w:firstColumn="1" w:lastColumn="0" w:noHBand="0" w:noVBand="1"/>
      </w:tblPr>
      <w:tblGrid>
        <w:gridCol w:w="1651"/>
        <w:gridCol w:w="749"/>
        <w:gridCol w:w="764"/>
        <w:gridCol w:w="760"/>
        <w:gridCol w:w="1471"/>
        <w:gridCol w:w="691"/>
        <w:gridCol w:w="764"/>
        <w:gridCol w:w="760"/>
        <w:gridCol w:w="1736"/>
        <w:gridCol w:w="709"/>
        <w:gridCol w:w="764"/>
        <w:gridCol w:w="721"/>
      </w:tblGrid>
      <w:tr w:rsidR="0039064F" w:rsidRPr="00BE2D5D" w:rsidTr="006D46D0">
        <w:trPr>
          <w:trHeight w:val="300"/>
        </w:trPr>
        <w:tc>
          <w:tcPr>
            <w:tcW w:w="3924" w:type="dxa"/>
            <w:gridSpan w:val="4"/>
            <w:tcBorders>
              <w:top w:val="single" w:sz="4" w:space="0" w:color="auto"/>
              <w:bottom w:val="single" w:sz="4" w:space="0" w:color="A5A5A5" w:themeColor="accent3"/>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M1</w:t>
            </w:r>
          </w:p>
        </w:tc>
        <w:tc>
          <w:tcPr>
            <w:tcW w:w="3686"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M2</w:t>
            </w:r>
          </w:p>
        </w:tc>
        <w:tc>
          <w:tcPr>
            <w:tcW w:w="3930" w:type="dxa"/>
            <w:gridSpan w:val="4"/>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M3</w:t>
            </w:r>
          </w:p>
        </w:tc>
      </w:tr>
      <w:tr w:rsidR="0039064F" w:rsidRPr="00BE2D5D" w:rsidTr="006D46D0">
        <w:trPr>
          <w:trHeight w:val="300"/>
        </w:trPr>
        <w:tc>
          <w:tcPr>
            <w:tcW w:w="1651" w:type="dxa"/>
            <w:tcBorders>
              <w:top w:val="single" w:sz="4" w:space="0" w:color="A5A5A5" w:themeColor="accent3"/>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49" w:type="dxa"/>
            <w:tcBorders>
              <w:top w:val="single" w:sz="4" w:space="0" w:color="A5A5A5" w:themeColor="accent3"/>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5A5A5" w:themeColor="accent3"/>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5A5A5" w:themeColor="accent3"/>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47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69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736"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0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2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r>
      <w:tr w:rsidR="0039064F" w:rsidRPr="00BE2D5D" w:rsidTr="006D46D0">
        <w:trPr>
          <w:trHeight w:val="300"/>
        </w:trPr>
        <w:tc>
          <w:tcPr>
            <w:tcW w:w="1651"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Ciliophora</w:t>
            </w:r>
          </w:p>
        </w:tc>
        <w:tc>
          <w:tcPr>
            <w:tcW w:w="74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126679</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56.20%</w:t>
            </w:r>
          </w:p>
        </w:tc>
        <w:tc>
          <w:tcPr>
            <w:tcW w:w="1471"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69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46</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301552</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74.66%</w:t>
            </w:r>
          </w:p>
        </w:tc>
        <w:tc>
          <w:tcPr>
            <w:tcW w:w="1736"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70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58072</w:t>
            </w:r>
          </w:p>
        </w:tc>
        <w:tc>
          <w:tcPr>
            <w:tcW w:w="72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51.42%</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26</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57358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25.45%</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53742</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13.31%</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20</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26359</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23.34%</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Metazoa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34578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15.34%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43995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10.89%</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9219</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8.16%</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2260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1.00%</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4595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1.14%</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7453</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6.60%</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1750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0.78%</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Deinococcota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3935</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3.48%</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1078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0.48%</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Abditibacteriota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2747</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2.43%</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Fungi</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920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0.41%</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Opisthokonta_uncl.</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2597</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2.30%</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793</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0.35%</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1379</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1.22%</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4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471"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Bacteria_uncl.</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759</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0.67%</w:t>
            </w:r>
          </w:p>
        </w:tc>
      </w:tr>
      <w:tr w:rsidR="0039064F" w:rsidRPr="00BE2D5D" w:rsidTr="006D46D0">
        <w:trPr>
          <w:trHeight w:val="300"/>
        </w:trPr>
        <w:tc>
          <w:tcPr>
            <w:tcW w:w="3924" w:type="dxa"/>
            <w:gridSpan w:val="4"/>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M4</w:t>
            </w:r>
          </w:p>
        </w:tc>
        <w:tc>
          <w:tcPr>
            <w:tcW w:w="3686"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M5</w:t>
            </w:r>
          </w:p>
        </w:tc>
        <w:tc>
          <w:tcPr>
            <w:tcW w:w="3930" w:type="dxa"/>
            <w:gridSpan w:val="4"/>
            <w:tcBorders>
              <w:top w:val="single" w:sz="4" w:space="0" w:color="auto"/>
              <w:left w:val="single" w:sz="4" w:space="0" w:color="A6A6A6"/>
              <w:bottom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M6</w:t>
            </w:r>
          </w:p>
        </w:tc>
      </w:tr>
      <w:tr w:rsidR="0039064F" w:rsidRPr="00BE2D5D" w:rsidTr="006D46D0">
        <w:trPr>
          <w:trHeight w:val="300"/>
        </w:trPr>
        <w:tc>
          <w:tcPr>
            <w:tcW w:w="165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4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47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69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736"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0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2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r>
      <w:tr w:rsidR="0039064F" w:rsidRPr="00BE2D5D" w:rsidTr="006D46D0">
        <w:trPr>
          <w:trHeight w:val="300"/>
        </w:trPr>
        <w:tc>
          <w:tcPr>
            <w:tcW w:w="1651"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74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35</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39599</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44.26%</w:t>
            </w:r>
          </w:p>
        </w:tc>
        <w:tc>
          <w:tcPr>
            <w:tcW w:w="1471"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69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7026</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84.74%</w:t>
            </w:r>
          </w:p>
        </w:tc>
        <w:tc>
          <w:tcPr>
            <w:tcW w:w="1736"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70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126190</w:t>
            </w:r>
          </w:p>
        </w:tc>
        <w:tc>
          <w:tcPr>
            <w:tcW w:w="72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66.99%</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Chlorophyta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17020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19.02%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720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8.68%</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16</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30027</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15.94%</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Metazoa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11325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12.66%</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468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5.64%</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Patescibacteria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13818</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7.34%</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Ciliophora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4765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5.33%</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Bacteria_uncl.</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77</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0.93%</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Bacteria_uncl.</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4953</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2.63%</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4150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4.64%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4347</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2.31%</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Opisthokonta_uncl.</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3424</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3.83%</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Gemmatimonadota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4313</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2.29%</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2967</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3.32%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3170</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1.68%</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1740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1.94%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1130</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0.60%</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1491</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1.67%</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Armatimonadota</w:t>
            </w:r>
          </w:p>
        </w:tc>
        <w:tc>
          <w:tcPr>
            <w:tcW w:w="70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410</w:t>
            </w:r>
          </w:p>
        </w:tc>
        <w:tc>
          <w:tcPr>
            <w:tcW w:w="72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0.22%</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1294</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1.45%</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880</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0.98%</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Bacteria_uncl.</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815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0.91%</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tcPr>
          <w:p w:rsidR="0039064F" w:rsidRPr="00BE2D5D" w:rsidRDefault="0039064F" w:rsidP="006D46D0">
            <w:pPr>
              <w:spacing w:after="0" w:line="240" w:lineRule="auto"/>
              <w:rPr>
                <w:rFonts w:ascii="Calibri" w:eastAsia="Times New Roman" w:hAnsi="Calibri" w:cs="Calibri"/>
                <w:sz w:val="20"/>
                <w:szCs w:val="20"/>
              </w:rPr>
            </w:pPr>
          </w:p>
        </w:tc>
        <w:tc>
          <w:tcPr>
            <w:tcW w:w="749"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764"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760"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1471"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0"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1736"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tcPr>
          <w:p w:rsidR="0039064F" w:rsidRPr="00BE2D5D" w:rsidRDefault="0039064F" w:rsidP="006D46D0">
            <w:pPr>
              <w:spacing w:after="0" w:line="240" w:lineRule="auto"/>
              <w:rPr>
                <w:rFonts w:ascii="Calibri" w:eastAsia="Times New Roman" w:hAnsi="Calibri" w:cs="Calibri"/>
                <w:sz w:val="20"/>
                <w:szCs w:val="20"/>
              </w:rPr>
            </w:pPr>
          </w:p>
        </w:tc>
        <w:tc>
          <w:tcPr>
            <w:tcW w:w="749"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764"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760"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1471" w:type="dxa"/>
            <w:shd w:val="clear" w:color="auto" w:fill="auto"/>
            <w:noWrap/>
            <w:vAlign w:val="bottom"/>
          </w:tcPr>
          <w:p w:rsidR="0039064F" w:rsidRPr="00BE2D5D"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0"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1736"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tcPr>
          <w:p w:rsidR="0039064F" w:rsidRPr="00BE2D5D" w:rsidRDefault="0039064F" w:rsidP="006D46D0">
            <w:pPr>
              <w:spacing w:after="0" w:line="240" w:lineRule="auto"/>
              <w:rPr>
                <w:rFonts w:eastAsia="Times New Roman"/>
                <w:sz w:val="20"/>
                <w:szCs w:val="20"/>
              </w:rPr>
            </w:pPr>
          </w:p>
        </w:tc>
      </w:tr>
      <w:tr w:rsidR="00151553" w:rsidRPr="00BE2D5D" w:rsidTr="006D46D0">
        <w:trPr>
          <w:trHeight w:val="300"/>
        </w:trPr>
        <w:tc>
          <w:tcPr>
            <w:tcW w:w="1651" w:type="dxa"/>
            <w:shd w:val="clear" w:color="auto" w:fill="auto"/>
            <w:noWrap/>
            <w:vAlign w:val="bottom"/>
          </w:tcPr>
          <w:p w:rsidR="00151553" w:rsidRPr="00BE2D5D" w:rsidRDefault="00151553" w:rsidP="006D46D0">
            <w:pPr>
              <w:spacing w:after="0" w:line="240" w:lineRule="auto"/>
              <w:rPr>
                <w:rFonts w:ascii="Calibri" w:eastAsia="Times New Roman" w:hAnsi="Calibri" w:cs="Calibri"/>
                <w:sz w:val="20"/>
                <w:szCs w:val="20"/>
              </w:rPr>
            </w:pPr>
          </w:p>
        </w:tc>
        <w:tc>
          <w:tcPr>
            <w:tcW w:w="749" w:type="dxa"/>
            <w:shd w:val="clear" w:color="auto" w:fill="auto"/>
            <w:noWrap/>
            <w:vAlign w:val="bottom"/>
          </w:tcPr>
          <w:p w:rsidR="00151553" w:rsidRPr="00BE2D5D" w:rsidRDefault="00151553" w:rsidP="006D46D0">
            <w:pPr>
              <w:spacing w:after="0" w:line="240" w:lineRule="auto"/>
              <w:jc w:val="right"/>
              <w:rPr>
                <w:rFonts w:ascii="Calibri" w:eastAsia="Times New Roman" w:hAnsi="Calibri" w:cs="Calibri"/>
                <w:sz w:val="20"/>
                <w:szCs w:val="20"/>
              </w:rPr>
            </w:pPr>
          </w:p>
        </w:tc>
        <w:tc>
          <w:tcPr>
            <w:tcW w:w="764" w:type="dxa"/>
            <w:shd w:val="clear" w:color="auto" w:fill="auto"/>
            <w:noWrap/>
            <w:vAlign w:val="bottom"/>
          </w:tcPr>
          <w:p w:rsidR="00151553" w:rsidRPr="00BE2D5D" w:rsidRDefault="00151553" w:rsidP="006D46D0">
            <w:pPr>
              <w:spacing w:after="0" w:line="240" w:lineRule="auto"/>
              <w:jc w:val="right"/>
              <w:rPr>
                <w:rFonts w:ascii="Calibri" w:eastAsia="Times New Roman" w:hAnsi="Calibri" w:cs="Calibri"/>
                <w:sz w:val="20"/>
                <w:szCs w:val="20"/>
              </w:rPr>
            </w:pPr>
          </w:p>
        </w:tc>
        <w:tc>
          <w:tcPr>
            <w:tcW w:w="760" w:type="dxa"/>
            <w:shd w:val="clear" w:color="auto" w:fill="auto"/>
            <w:noWrap/>
            <w:vAlign w:val="bottom"/>
          </w:tcPr>
          <w:p w:rsidR="00151553" w:rsidRPr="00BE2D5D" w:rsidRDefault="00151553" w:rsidP="006D46D0">
            <w:pPr>
              <w:spacing w:after="0" w:line="240" w:lineRule="auto"/>
              <w:jc w:val="right"/>
              <w:rPr>
                <w:rFonts w:ascii="Calibri" w:eastAsia="Times New Roman" w:hAnsi="Calibri" w:cs="Calibri"/>
                <w:sz w:val="20"/>
                <w:szCs w:val="20"/>
              </w:rPr>
            </w:pPr>
          </w:p>
        </w:tc>
        <w:tc>
          <w:tcPr>
            <w:tcW w:w="1471" w:type="dxa"/>
            <w:shd w:val="clear" w:color="auto" w:fill="auto"/>
            <w:noWrap/>
            <w:vAlign w:val="bottom"/>
          </w:tcPr>
          <w:p w:rsidR="00151553" w:rsidRPr="00BE2D5D" w:rsidRDefault="00151553"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764"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760"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1736"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709"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764" w:type="dxa"/>
            <w:shd w:val="clear" w:color="auto" w:fill="auto"/>
            <w:noWrap/>
            <w:vAlign w:val="bottom"/>
          </w:tcPr>
          <w:p w:rsidR="00151553" w:rsidRPr="00BE2D5D" w:rsidRDefault="00151553" w:rsidP="006D46D0">
            <w:pPr>
              <w:spacing w:after="0" w:line="240" w:lineRule="auto"/>
              <w:rPr>
                <w:rFonts w:eastAsia="Times New Roman"/>
                <w:sz w:val="20"/>
                <w:szCs w:val="20"/>
              </w:rPr>
            </w:pPr>
          </w:p>
        </w:tc>
        <w:tc>
          <w:tcPr>
            <w:tcW w:w="721" w:type="dxa"/>
            <w:shd w:val="clear" w:color="auto" w:fill="auto"/>
            <w:noWrap/>
            <w:vAlign w:val="bottom"/>
          </w:tcPr>
          <w:p w:rsidR="00151553" w:rsidRPr="00BE2D5D" w:rsidRDefault="00151553" w:rsidP="006D46D0">
            <w:pPr>
              <w:spacing w:after="0" w:line="240" w:lineRule="auto"/>
              <w:rPr>
                <w:rFonts w:eastAsia="Times New Roman"/>
                <w:sz w:val="20"/>
                <w:szCs w:val="20"/>
              </w:rPr>
            </w:pPr>
          </w:p>
        </w:tc>
      </w:tr>
      <w:tr w:rsidR="0039064F" w:rsidRPr="00BE2D5D" w:rsidTr="006D46D0">
        <w:trPr>
          <w:trHeight w:val="300"/>
        </w:trPr>
        <w:tc>
          <w:tcPr>
            <w:tcW w:w="3924" w:type="dxa"/>
            <w:gridSpan w:val="4"/>
            <w:tcBorders>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lastRenderedPageBreak/>
              <w:t>M7</w:t>
            </w:r>
          </w:p>
        </w:tc>
        <w:tc>
          <w:tcPr>
            <w:tcW w:w="3686" w:type="dxa"/>
            <w:gridSpan w:val="4"/>
            <w:tcBorders>
              <w:left w:val="single" w:sz="4" w:space="0" w:color="A6A6A6"/>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M8</w:t>
            </w:r>
          </w:p>
        </w:tc>
        <w:tc>
          <w:tcPr>
            <w:tcW w:w="3930" w:type="dxa"/>
            <w:gridSpan w:val="4"/>
            <w:tcBorders>
              <w:left w:val="single" w:sz="4" w:space="0" w:color="A6A6A6"/>
              <w:bottom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M9</w:t>
            </w:r>
          </w:p>
        </w:tc>
      </w:tr>
      <w:tr w:rsidR="0039064F" w:rsidRPr="00BE2D5D" w:rsidTr="006D46D0">
        <w:trPr>
          <w:trHeight w:val="300"/>
        </w:trPr>
        <w:tc>
          <w:tcPr>
            <w:tcW w:w="165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4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47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69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736"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0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2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r>
      <w:tr w:rsidR="0039064F" w:rsidRPr="00BE2D5D" w:rsidTr="006D46D0">
        <w:trPr>
          <w:trHeight w:val="300"/>
        </w:trPr>
        <w:tc>
          <w:tcPr>
            <w:tcW w:w="1651"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4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19</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33359</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40.90%</w:t>
            </w:r>
          </w:p>
        </w:tc>
        <w:tc>
          <w:tcPr>
            <w:tcW w:w="1471"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69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95632</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54.01%</w:t>
            </w:r>
          </w:p>
        </w:tc>
        <w:tc>
          <w:tcPr>
            <w:tcW w:w="1736"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Chlorophyta</w:t>
            </w:r>
          </w:p>
        </w:tc>
        <w:tc>
          <w:tcPr>
            <w:tcW w:w="70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278904</w:t>
            </w:r>
          </w:p>
        </w:tc>
        <w:tc>
          <w:tcPr>
            <w:tcW w:w="72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100.00%</w:t>
            </w: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Cercozoa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18798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23.05%</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19</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48466</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27.37%</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27</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12515</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15.34%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20334</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11.48%</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Fungi</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7198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8.83%</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Patescibacteria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5381</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3.04%</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3212</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3.94%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5357</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3.03%</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Opisthokonta_uncl.</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3037</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3.72%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1889</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1.07%</w:t>
            </w:r>
          </w:p>
        </w:tc>
        <w:tc>
          <w:tcPr>
            <w:tcW w:w="1736"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926</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1.14%</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752</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0.92%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Metazoa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626</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0.77%</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Ciliophora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502</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0.62%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Chloroflexota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411</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0.50%</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tcBorders>
              <w:bottom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Deinococcota</w:t>
            </w:r>
          </w:p>
        </w:tc>
        <w:tc>
          <w:tcPr>
            <w:tcW w:w="749" w:type="dxa"/>
            <w:tcBorders>
              <w:bottom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tcBorders>
              <w:bottom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223</w:t>
            </w:r>
          </w:p>
        </w:tc>
        <w:tc>
          <w:tcPr>
            <w:tcW w:w="760" w:type="dxa"/>
            <w:tcBorders>
              <w:bottom w:val="single" w:sz="4" w:space="0" w:color="auto"/>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0.27%</w:t>
            </w:r>
          </w:p>
        </w:tc>
        <w:tc>
          <w:tcPr>
            <w:tcW w:w="1471" w:type="dxa"/>
            <w:tcBorders>
              <w:left w:val="single" w:sz="4" w:space="0" w:color="A5A5A5" w:themeColor="accent3"/>
              <w:bottom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691" w:type="dxa"/>
            <w:tcBorders>
              <w:bottom w:val="single" w:sz="4" w:space="0" w:color="auto"/>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tcBorders>
              <w:bottom w:val="single" w:sz="4" w:space="0" w:color="auto"/>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bottom w:val="single" w:sz="4" w:space="0" w:color="auto"/>
              <w:right w:val="single" w:sz="4" w:space="0" w:color="A5A5A5" w:themeColor="accent3"/>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736" w:type="dxa"/>
            <w:tcBorders>
              <w:left w:val="single" w:sz="4" w:space="0" w:color="A5A5A5" w:themeColor="accent3"/>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3924" w:type="dxa"/>
            <w:gridSpan w:val="4"/>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M10</w:t>
            </w:r>
          </w:p>
        </w:tc>
        <w:tc>
          <w:tcPr>
            <w:tcW w:w="3686" w:type="dxa"/>
            <w:gridSpan w:val="4"/>
            <w:tcBorders>
              <w:top w:val="single" w:sz="4" w:space="0" w:color="auto"/>
              <w:left w:val="single" w:sz="4" w:space="0" w:color="A6A6A6"/>
              <w:right w:val="single" w:sz="4" w:space="0" w:color="A5A5A5" w:themeColor="accent3"/>
            </w:tcBorders>
            <w:shd w:val="clear" w:color="auto" w:fill="D9D9D9" w:themeFill="background1" w:themeFillShade="D9"/>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r w:rsidRPr="0067220E">
              <w:rPr>
                <w:rFonts w:ascii="Calibri" w:eastAsia="Times New Roman" w:hAnsi="Calibri" w:cs="Calibri"/>
                <w:b/>
                <w:bCs/>
                <w:sz w:val="20"/>
                <w:szCs w:val="20"/>
              </w:rPr>
              <w:t>M11</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center"/>
              <w:rPr>
                <w:rFonts w:ascii="Calibri" w:eastAsia="Times New Roman" w:hAnsi="Calibri" w:cs="Calibri"/>
                <w:b/>
                <w:bCs/>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749"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6A6A6"/>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471" w:type="dxa"/>
            <w:tcBorders>
              <w:top w:val="single" w:sz="4" w:space="0" w:color="A6A6A6"/>
              <w:left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Phylum</w:t>
            </w:r>
          </w:p>
        </w:tc>
        <w:tc>
          <w:tcPr>
            <w:tcW w:w="691"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ASVs</w:t>
            </w:r>
          </w:p>
        </w:tc>
        <w:tc>
          <w:tcPr>
            <w:tcW w:w="764" w:type="dxa"/>
            <w:tcBorders>
              <w:top w:val="single" w:sz="4" w:space="0" w:color="A6A6A6"/>
              <w:bottom w:val="single" w:sz="4" w:space="0" w:color="auto"/>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n. reads</w:t>
            </w:r>
          </w:p>
        </w:tc>
        <w:tc>
          <w:tcPr>
            <w:tcW w:w="760" w:type="dxa"/>
            <w:tcBorders>
              <w:top w:val="single" w:sz="4" w:space="0" w:color="A6A6A6"/>
              <w:bottom w:val="single" w:sz="4" w:space="0" w:color="auto"/>
              <w:right w:val="single" w:sz="4" w:space="0" w:color="A5A5A5" w:themeColor="accent3"/>
            </w:tcBorders>
            <w:shd w:val="clear" w:color="auto" w:fill="D9D9D9" w:themeFill="background1" w:themeFillShade="D9"/>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r w:rsidRPr="0067220E">
              <w:rPr>
                <w:rFonts w:ascii="Calibri" w:eastAsia="Times New Roman" w:hAnsi="Calibri" w:cs="Calibri"/>
                <w:b/>
                <w:bCs/>
                <w:sz w:val="20"/>
                <w:szCs w:val="20"/>
              </w:rPr>
              <w:t>Abund.</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b/>
                <w:bCs/>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tcBorders>
              <w:top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Chlorophyta</w:t>
            </w:r>
          </w:p>
        </w:tc>
        <w:tc>
          <w:tcPr>
            <w:tcW w:w="749"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362304</w:t>
            </w:r>
          </w:p>
        </w:tc>
        <w:tc>
          <w:tcPr>
            <w:tcW w:w="760" w:type="dxa"/>
            <w:tcBorders>
              <w:top w:val="single" w:sz="4" w:space="0" w:color="auto"/>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83.90%</w:t>
            </w:r>
          </w:p>
        </w:tc>
        <w:tc>
          <w:tcPr>
            <w:tcW w:w="1471" w:type="dxa"/>
            <w:tcBorders>
              <w:top w:val="single" w:sz="4" w:space="0" w:color="auto"/>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691"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w:t>
            </w:r>
          </w:p>
        </w:tc>
        <w:tc>
          <w:tcPr>
            <w:tcW w:w="764" w:type="dxa"/>
            <w:tcBorders>
              <w:top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25697</w:t>
            </w:r>
          </w:p>
        </w:tc>
        <w:tc>
          <w:tcPr>
            <w:tcW w:w="760" w:type="dxa"/>
            <w:tcBorders>
              <w:top w:val="single" w:sz="4" w:space="0" w:color="auto"/>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52.97%</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Metazoa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40036</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9.27%</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Chlorophyta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7655</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15.78%</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Cyanobacteriota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17752</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4.11%</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3685</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7.60%</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Pseudomonadota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9</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5377</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1.25%</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Actinobacteriota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3306</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6.82%</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Acidobacteriota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4601</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1.07%</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Bacteria_uncl.</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2329</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4.80%</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1378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0.32%</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Bacteroidota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5</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2236</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4.61%</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Gemmatimonadota</w:t>
            </w:r>
          </w:p>
        </w:tc>
        <w:tc>
          <w:tcPr>
            <w:tcW w:w="749"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358</w:t>
            </w:r>
          </w:p>
        </w:tc>
        <w:tc>
          <w:tcPr>
            <w:tcW w:w="760" w:type="dxa"/>
            <w:tcBorders>
              <w:right w:val="single" w:sz="4" w:space="0" w:color="A6A6A6"/>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0.08%</w:t>
            </w: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Eukaryota_uncl.</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1938</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4.00%</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4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Deinococcota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1101</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2.27%</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4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471" w:type="dxa"/>
            <w:tcBorders>
              <w:left w:val="single" w:sz="4" w:space="0" w:color="A6A6A6"/>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Abditibacteriota</w:t>
            </w:r>
          </w:p>
        </w:tc>
        <w:tc>
          <w:tcPr>
            <w:tcW w:w="691"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299</w:t>
            </w:r>
          </w:p>
        </w:tc>
        <w:tc>
          <w:tcPr>
            <w:tcW w:w="760" w:type="dxa"/>
            <w:tcBorders>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0.62%</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r w:rsidR="0039064F" w:rsidRPr="00BE2D5D" w:rsidTr="006D46D0">
        <w:trPr>
          <w:trHeight w:val="300"/>
        </w:trPr>
        <w:tc>
          <w:tcPr>
            <w:tcW w:w="1651" w:type="dxa"/>
            <w:tcBorders>
              <w:bottom w:val="single" w:sz="4" w:space="0" w:color="auto"/>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49" w:type="dxa"/>
            <w:tcBorders>
              <w:bottom w:val="single" w:sz="4" w:space="0" w:color="auto"/>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tcBorders>
              <w:bottom w:val="single" w:sz="4" w:space="0" w:color="auto"/>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0" w:type="dxa"/>
            <w:tcBorders>
              <w:bottom w:val="single" w:sz="4" w:space="0" w:color="auto"/>
              <w:right w:val="single" w:sz="4" w:space="0" w:color="A6A6A6"/>
            </w:tcBorders>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1471" w:type="dxa"/>
            <w:tcBorders>
              <w:left w:val="single" w:sz="4" w:space="0" w:color="A6A6A6"/>
              <w:bottom w:val="single" w:sz="4" w:space="0" w:color="auto"/>
            </w:tcBorders>
            <w:shd w:val="clear" w:color="auto" w:fill="auto"/>
            <w:noWrap/>
            <w:vAlign w:val="bottom"/>
            <w:hideMark/>
          </w:tcPr>
          <w:p w:rsidR="0039064F" w:rsidRPr="0067220E" w:rsidRDefault="0039064F" w:rsidP="006D46D0">
            <w:pPr>
              <w:spacing w:after="0" w:line="240" w:lineRule="auto"/>
              <w:rPr>
                <w:rFonts w:ascii="Calibri" w:eastAsia="Times New Roman" w:hAnsi="Calibri" w:cs="Calibri"/>
                <w:sz w:val="20"/>
                <w:szCs w:val="20"/>
              </w:rPr>
            </w:pPr>
            <w:r w:rsidRPr="0067220E">
              <w:rPr>
                <w:rFonts w:ascii="Calibri" w:eastAsia="Times New Roman" w:hAnsi="Calibri" w:cs="Calibri"/>
                <w:sz w:val="20"/>
                <w:szCs w:val="20"/>
              </w:rPr>
              <w:t>Armatimonadota</w:t>
            </w:r>
          </w:p>
        </w:tc>
        <w:tc>
          <w:tcPr>
            <w:tcW w:w="691" w:type="dxa"/>
            <w:tcBorders>
              <w:bottom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1</w:t>
            </w:r>
          </w:p>
        </w:tc>
        <w:tc>
          <w:tcPr>
            <w:tcW w:w="764" w:type="dxa"/>
            <w:tcBorders>
              <w:bottom w:val="single" w:sz="4" w:space="0" w:color="auto"/>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264</w:t>
            </w:r>
          </w:p>
        </w:tc>
        <w:tc>
          <w:tcPr>
            <w:tcW w:w="760" w:type="dxa"/>
            <w:tcBorders>
              <w:bottom w:val="single" w:sz="4" w:space="0" w:color="auto"/>
              <w:righ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r w:rsidRPr="0067220E">
              <w:rPr>
                <w:rFonts w:ascii="Calibri" w:eastAsia="Times New Roman" w:hAnsi="Calibri" w:cs="Calibri"/>
                <w:sz w:val="20"/>
                <w:szCs w:val="20"/>
              </w:rPr>
              <w:t>0.54%</w:t>
            </w:r>
          </w:p>
        </w:tc>
        <w:tc>
          <w:tcPr>
            <w:tcW w:w="1736" w:type="dxa"/>
            <w:tcBorders>
              <w:left w:val="single" w:sz="4" w:space="0" w:color="A5A5A5" w:themeColor="accent3"/>
            </w:tcBorders>
            <w:shd w:val="clear" w:color="auto" w:fill="auto"/>
            <w:noWrap/>
            <w:vAlign w:val="bottom"/>
            <w:hideMark/>
          </w:tcPr>
          <w:p w:rsidR="0039064F" w:rsidRPr="0067220E" w:rsidRDefault="0039064F" w:rsidP="006D46D0">
            <w:pPr>
              <w:spacing w:after="0" w:line="240" w:lineRule="auto"/>
              <w:jc w:val="right"/>
              <w:rPr>
                <w:rFonts w:ascii="Calibri" w:eastAsia="Times New Roman" w:hAnsi="Calibri" w:cs="Calibri"/>
                <w:sz w:val="20"/>
                <w:szCs w:val="20"/>
              </w:rPr>
            </w:pPr>
          </w:p>
        </w:tc>
        <w:tc>
          <w:tcPr>
            <w:tcW w:w="709"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64"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c>
          <w:tcPr>
            <w:tcW w:w="721" w:type="dxa"/>
            <w:shd w:val="clear" w:color="auto" w:fill="auto"/>
            <w:noWrap/>
            <w:vAlign w:val="bottom"/>
            <w:hideMark/>
          </w:tcPr>
          <w:p w:rsidR="0039064F" w:rsidRPr="00BE2D5D" w:rsidRDefault="0039064F" w:rsidP="006D46D0">
            <w:pPr>
              <w:spacing w:after="0" w:line="240" w:lineRule="auto"/>
              <w:rPr>
                <w:rFonts w:eastAsia="Times New Roman"/>
                <w:sz w:val="20"/>
                <w:szCs w:val="20"/>
              </w:rPr>
            </w:pPr>
          </w:p>
        </w:tc>
      </w:tr>
    </w:tbl>
    <w:p w:rsidR="0039064F" w:rsidRPr="003B7D61" w:rsidRDefault="0039064F" w:rsidP="0039064F">
      <w:pPr>
        <w:rPr>
          <w:rFonts w:cstheme="minorHAnsi"/>
          <w:b/>
        </w:rPr>
      </w:pPr>
    </w:p>
    <w:p w:rsidR="0039064F" w:rsidRPr="003B7D61" w:rsidRDefault="0039064F" w:rsidP="0039064F">
      <w:pPr>
        <w:rPr>
          <w:rFonts w:cstheme="minorHAnsi"/>
          <w:b/>
        </w:rPr>
      </w:pPr>
    </w:p>
    <w:p w:rsidR="0039064F" w:rsidRPr="003B7D61" w:rsidRDefault="0039064F" w:rsidP="0039064F">
      <w:pPr>
        <w:rPr>
          <w:rFonts w:cstheme="minorHAnsi"/>
          <w:b/>
        </w:rPr>
        <w:sectPr w:rsidR="0039064F" w:rsidRPr="003B7D61" w:rsidSect="006D46D0">
          <w:footnotePr>
            <w:numFmt w:val="chicago"/>
          </w:footnotePr>
          <w:pgSz w:w="16838" w:h="11906" w:orient="landscape"/>
          <w:pgMar w:top="1417" w:right="1417" w:bottom="1417" w:left="1417" w:header="0" w:footer="708" w:gutter="0"/>
          <w:cols w:space="720"/>
          <w:formProt w:val="0"/>
          <w:docGrid w:linePitch="360" w:charSpace="-6145"/>
        </w:sectPr>
      </w:pPr>
    </w:p>
    <w:p w:rsidR="0039064F" w:rsidRPr="003B7D61" w:rsidRDefault="00151553" w:rsidP="0039064F">
      <w:pPr>
        <w:jc w:val="both"/>
        <w:rPr>
          <w:rFonts w:cstheme="minorHAnsi"/>
          <w:b/>
          <w:i/>
          <w:sz w:val="24"/>
        </w:rPr>
      </w:pPr>
      <w:r>
        <w:rPr>
          <w:rFonts w:cstheme="minorHAnsi"/>
          <w:b/>
          <w:i/>
          <w:sz w:val="24"/>
        </w:rPr>
        <w:lastRenderedPageBreak/>
        <w:t>Table S</w:t>
      </w:r>
      <w:r w:rsidR="0039064F" w:rsidRPr="003B7D61">
        <w:rPr>
          <w:rFonts w:cstheme="minorHAnsi"/>
          <w:b/>
          <w:i/>
          <w:sz w:val="24"/>
        </w:rPr>
        <w:t>1</w:t>
      </w:r>
      <w:r w:rsidR="004142CC">
        <w:rPr>
          <w:rFonts w:cstheme="minorHAnsi"/>
          <w:b/>
          <w:i/>
          <w:sz w:val="24"/>
          <w:lang/>
        </w:rPr>
        <w:t>3</w:t>
      </w:r>
      <w:r w:rsidR="0039064F" w:rsidRPr="003B7D61">
        <w:rPr>
          <w:rFonts w:cstheme="minorHAnsi"/>
          <w:b/>
          <w:i/>
          <w:sz w:val="24"/>
        </w:rPr>
        <w:t xml:space="preserve">. Results of the Pearson moment correlation between the cumulative abundances of the ASVs in each module (M) and environmental variables. </w:t>
      </w:r>
      <w:r w:rsidR="0039064F" w:rsidRPr="003B7D61">
        <w:rPr>
          <w:rFonts w:cstheme="minorHAnsi"/>
          <w:i/>
          <w:sz w:val="24"/>
        </w:rPr>
        <w:t>Only correlations with p&lt;0.01 are highlighted in bold, after correction for multiple hypothesis testing.</w:t>
      </w:r>
    </w:p>
    <w:tbl>
      <w:tblPr>
        <w:tblW w:w="9089" w:type="dxa"/>
        <w:tblInd w:w="10" w:type="dxa"/>
        <w:tblCellMar>
          <w:left w:w="10" w:type="dxa"/>
          <w:right w:w="10" w:type="dxa"/>
        </w:tblCellMar>
        <w:tblLook w:val="04A0" w:firstRow="1" w:lastRow="0" w:firstColumn="1" w:lastColumn="0" w:noHBand="0" w:noVBand="1"/>
      </w:tblPr>
      <w:tblGrid>
        <w:gridCol w:w="943"/>
        <w:gridCol w:w="818"/>
        <w:gridCol w:w="818"/>
        <w:gridCol w:w="818"/>
        <w:gridCol w:w="1074"/>
        <w:gridCol w:w="1058"/>
        <w:gridCol w:w="850"/>
        <w:gridCol w:w="818"/>
        <w:gridCol w:w="818"/>
        <w:gridCol w:w="1074"/>
      </w:tblGrid>
      <w:tr w:rsidR="0039064F" w:rsidRPr="003B7D61" w:rsidTr="006D46D0">
        <w:trPr>
          <w:trHeight w:val="255"/>
        </w:trPr>
        <w:tc>
          <w:tcPr>
            <w:tcW w:w="943"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Modules</w:t>
            </w:r>
          </w:p>
        </w:tc>
        <w:tc>
          <w:tcPr>
            <w:tcW w:w="81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Factor</w:t>
            </w:r>
          </w:p>
        </w:tc>
        <w:tc>
          <w:tcPr>
            <w:tcW w:w="81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r2</w:t>
            </w:r>
          </w:p>
        </w:tc>
        <w:tc>
          <w:tcPr>
            <w:tcW w:w="81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df</w:t>
            </w:r>
          </w:p>
        </w:tc>
        <w:tc>
          <w:tcPr>
            <w:tcW w:w="1074"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i/>
                <w:iCs/>
                <w:sz w:val="20"/>
              </w:rPr>
            </w:pPr>
            <w:r w:rsidRPr="003B7D61">
              <w:rPr>
                <w:rFonts w:ascii="Calibri" w:eastAsia="Times New Roman" w:hAnsi="Calibri" w:cs="Calibri"/>
                <w:b/>
                <w:bCs/>
                <w:i/>
                <w:iCs/>
                <w:sz w:val="20"/>
              </w:rPr>
              <w:t>adj. p</w:t>
            </w:r>
          </w:p>
        </w:tc>
        <w:tc>
          <w:tcPr>
            <w:tcW w:w="105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Modules</w:t>
            </w:r>
          </w:p>
        </w:tc>
        <w:tc>
          <w:tcPr>
            <w:tcW w:w="85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Factor</w:t>
            </w:r>
          </w:p>
        </w:tc>
        <w:tc>
          <w:tcPr>
            <w:tcW w:w="81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r2</w:t>
            </w:r>
          </w:p>
        </w:tc>
        <w:tc>
          <w:tcPr>
            <w:tcW w:w="818"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df</w:t>
            </w:r>
          </w:p>
        </w:tc>
        <w:tc>
          <w:tcPr>
            <w:tcW w:w="1074"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i/>
                <w:iCs/>
                <w:sz w:val="20"/>
              </w:rPr>
            </w:pPr>
            <w:r w:rsidRPr="003B7D61">
              <w:rPr>
                <w:rFonts w:ascii="Calibri" w:eastAsia="Times New Roman" w:hAnsi="Calibri" w:cs="Calibri"/>
                <w:b/>
                <w:bCs/>
                <w:i/>
                <w:iCs/>
                <w:sz w:val="20"/>
              </w:rPr>
              <w:t>adj. p</w:t>
            </w:r>
          </w:p>
        </w:tc>
      </w:tr>
      <w:tr w:rsidR="0039064F" w:rsidRPr="003B7D61" w:rsidTr="006D46D0">
        <w:trPr>
          <w:trHeight w:val="255"/>
        </w:trPr>
        <w:tc>
          <w:tcPr>
            <w:tcW w:w="943"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M1</w:t>
            </w:r>
          </w:p>
        </w:tc>
        <w:tc>
          <w:tcPr>
            <w:tcW w:w="81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Cond.</w:t>
            </w:r>
          </w:p>
        </w:tc>
        <w:tc>
          <w:tcPr>
            <w:tcW w:w="81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-0.22</w:t>
            </w:r>
          </w:p>
        </w:tc>
        <w:tc>
          <w:tcPr>
            <w:tcW w:w="81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0.0432</w:t>
            </w:r>
          </w:p>
        </w:tc>
        <w:tc>
          <w:tcPr>
            <w:tcW w:w="105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M8</w:t>
            </w:r>
          </w:p>
        </w:tc>
        <w:tc>
          <w:tcPr>
            <w:tcW w:w="850"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pH</w:t>
            </w:r>
          </w:p>
        </w:tc>
        <w:tc>
          <w:tcPr>
            <w:tcW w:w="81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-0.32</w:t>
            </w:r>
          </w:p>
        </w:tc>
        <w:tc>
          <w:tcPr>
            <w:tcW w:w="818"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0.0034</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M2</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Cond.</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0.28</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0.0085</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TOC</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-0.32</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0.0032</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TOC</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-0.24</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0.0287</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PO</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3-</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-0.33</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0.0021</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-0.43</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5.01E-05</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M9</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N-NH</w:t>
            </w:r>
            <w:r w:rsidRPr="00CD2F00">
              <w:rPr>
                <w:rFonts w:ascii="Calibri" w:eastAsia="Times New Roman" w:hAnsi="Calibri" w:cs="Calibri"/>
                <w:sz w:val="20"/>
                <w:vertAlign w:val="subscript"/>
              </w:rPr>
              <w:t>4</w:t>
            </w:r>
            <w:r w:rsidRPr="00CD2F00">
              <w:rPr>
                <w:rFonts w:ascii="Calibri" w:eastAsia="Times New Roman" w:hAnsi="Calibri" w:cs="Calibri"/>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0.46</w:t>
            </w:r>
          </w:p>
        </w:tc>
        <w:tc>
          <w:tcPr>
            <w:tcW w:w="818" w:type="dxa"/>
            <w:shd w:val="clear" w:color="auto" w:fill="auto"/>
            <w:noWrap/>
            <w:vAlign w:val="bottom"/>
            <w:hideMark/>
          </w:tcPr>
          <w:p w:rsidR="0039064F" w:rsidRPr="003B7D61" w:rsidRDefault="0039064F" w:rsidP="006D46D0">
            <w:pPr>
              <w:spacing w:after="0" w:line="240" w:lineRule="auto"/>
              <w:jc w:val="right"/>
              <w:rPr>
                <w:rFonts w:eastAsia="Times New Roman"/>
                <w:sz w:val="20"/>
                <w:szCs w:val="20"/>
              </w:rPr>
            </w:pPr>
            <w:r w:rsidRPr="003B7D61">
              <w:rPr>
                <w:rFonts w:eastAsia="Times New Roman"/>
                <w:sz w:val="20"/>
                <w:szCs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eastAsia="Times New Roman"/>
                <w:sz w:val="20"/>
                <w:szCs w:val="20"/>
              </w:rPr>
            </w:pPr>
            <w:r w:rsidRPr="003B7D61">
              <w:rPr>
                <w:rFonts w:ascii="Calibri" w:eastAsia="Times New Roman" w:hAnsi="Calibri" w:cs="Calibri"/>
                <w:sz w:val="20"/>
              </w:rPr>
              <w:t>1.01E-05</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eastAsia="Times New Roman"/>
                <w:sz w:val="20"/>
                <w:szCs w:val="20"/>
              </w:rPr>
            </w:pPr>
            <w:r w:rsidRPr="003B7D61">
              <w:rPr>
                <w:rFonts w:ascii="Calibri" w:eastAsia="Times New Roman" w:hAnsi="Calibri" w:cs="Calibri"/>
                <w:sz w:val="20"/>
              </w:rPr>
              <w:t>M3</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b/>
                <w:bCs/>
                <w:sz w:val="20"/>
              </w:rPr>
              <w:t>pH</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0.51</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6.83E-07</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P-PO</w:t>
            </w:r>
            <w:r w:rsidRPr="00CD2F00">
              <w:rPr>
                <w:rFonts w:ascii="Calibri" w:eastAsia="Times New Roman" w:hAnsi="Calibri" w:cs="Calibri"/>
                <w:sz w:val="20"/>
                <w:vertAlign w:val="subscript"/>
              </w:rPr>
              <w:t>4</w:t>
            </w:r>
            <w:r w:rsidRPr="00CD2F00">
              <w:rPr>
                <w:rFonts w:ascii="Calibri" w:eastAsia="Times New Roman" w:hAnsi="Calibri" w:cs="Calibri"/>
                <w:sz w:val="20"/>
                <w:vertAlign w:val="superscript"/>
              </w:rPr>
              <w:t>3-</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0.0184</w:t>
            </w:r>
          </w:p>
        </w:tc>
      </w:tr>
      <w:tr w:rsidR="0039064F" w:rsidRPr="003B7D61" w:rsidTr="006D46D0">
        <w:trPr>
          <w:trHeight w:val="255"/>
        </w:trPr>
        <w:tc>
          <w:tcPr>
            <w:tcW w:w="943"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N-NH</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0.0168</w:t>
            </w:r>
          </w:p>
        </w:tc>
        <w:tc>
          <w:tcPr>
            <w:tcW w:w="1058" w:type="dxa"/>
            <w:shd w:val="clear" w:color="auto" w:fill="auto"/>
            <w:noWrap/>
            <w:vAlign w:val="bottom"/>
            <w:hideMark/>
          </w:tcPr>
          <w:p w:rsidR="0039064F" w:rsidRPr="003B7D61" w:rsidRDefault="0039064F" w:rsidP="006D46D0">
            <w:pPr>
              <w:spacing w:after="0" w:line="240" w:lineRule="auto"/>
              <w:jc w:val="both"/>
              <w:rPr>
                <w:rFonts w:ascii="Calibri" w:eastAsia="Times New Roman" w:hAnsi="Calibri" w:cs="Calibri"/>
                <w:sz w:val="20"/>
              </w:rPr>
            </w:pPr>
            <w:r w:rsidRPr="003B7D61">
              <w:rPr>
                <w:rFonts w:ascii="Calibri" w:eastAsia="Times New Roman" w:hAnsi="Calibri" w:cs="Calibri"/>
                <w:sz w:val="20"/>
              </w:rPr>
              <w:t> M10</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TOC</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0.56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2.77E-08</w:t>
            </w:r>
          </w:p>
        </w:tc>
      </w:tr>
      <w:tr w:rsidR="0039064F" w:rsidRPr="003B7D61" w:rsidTr="006D46D0">
        <w:trPr>
          <w:trHeight w:val="255"/>
        </w:trPr>
        <w:tc>
          <w:tcPr>
            <w:tcW w:w="943"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N-NO</w:t>
            </w:r>
            <w:r w:rsidRPr="00CD2F00">
              <w:rPr>
                <w:rFonts w:ascii="Calibri" w:eastAsia="Times New Roman" w:hAnsi="Calibri" w:cs="Calibri"/>
                <w:sz w:val="20"/>
                <w:vertAlign w:val="subscript"/>
              </w:rPr>
              <w:t>3</w:t>
            </w:r>
            <w:r w:rsidRPr="00CD2F00">
              <w:rPr>
                <w:rFonts w:ascii="Calibri" w:eastAsia="Times New Roman" w:hAnsi="Calibri" w:cs="Calibri"/>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-0.27</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0.0464</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N-NH</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0.35</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0.0012</w:t>
            </w:r>
          </w:p>
        </w:tc>
      </w:tr>
      <w:tr w:rsidR="0039064F" w:rsidRPr="003B7D61" w:rsidTr="006D46D0">
        <w:trPr>
          <w:trHeight w:val="255"/>
        </w:trPr>
        <w:tc>
          <w:tcPr>
            <w:tcW w:w="943"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-0.28</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0.0005</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DW</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0.016</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P-PO</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3-</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0.68</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8.55E-05</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-0.25</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0.0227</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M4</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Cond.</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0.0168</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TP</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-0.24</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0.0260</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M5</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0.0183</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M11</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b/>
                <w:bCs/>
                <w:sz w:val="20"/>
              </w:rPr>
              <w:t>pH</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-0.30</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0.0048</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M6</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pH</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0.0157</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TOC</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0.44</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2.70E-05</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Cond.</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0.0184</w:t>
            </w:r>
          </w:p>
        </w:tc>
        <w:tc>
          <w:tcPr>
            <w:tcW w:w="105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N-NH</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0.46</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8.06E-06</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TOC</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-0.21</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0.0489</w:t>
            </w:r>
          </w:p>
        </w:tc>
        <w:tc>
          <w:tcPr>
            <w:tcW w:w="1058"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DW</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-0.30</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0.0055</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-0.27</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0.0144</w:t>
            </w:r>
          </w:p>
        </w:tc>
        <w:tc>
          <w:tcPr>
            <w:tcW w:w="1058"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TN</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0.38</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0.0003</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M7</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pH</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0.52</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4.40E-07</w:t>
            </w:r>
          </w:p>
        </w:tc>
        <w:tc>
          <w:tcPr>
            <w:tcW w:w="1058"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TP</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0.25</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0.0203</w:t>
            </w:r>
          </w:p>
        </w:tc>
      </w:tr>
      <w:tr w:rsidR="0039064F" w:rsidRPr="003B7D61" w:rsidTr="006D46D0">
        <w:trPr>
          <w:trHeight w:val="255"/>
        </w:trPr>
        <w:tc>
          <w:tcPr>
            <w:tcW w:w="94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 </w:t>
            </w:r>
          </w:p>
        </w:tc>
        <w:tc>
          <w:tcPr>
            <w:tcW w:w="818"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N-NH</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-0.25</w:t>
            </w:r>
          </w:p>
        </w:tc>
        <w:tc>
          <w:tcPr>
            <w:tcW w:w="818"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0.0226</w:t>
            </w:r>
          </w:p>
        </w:tc>
        <w:tc>
          <w:tcPr>
            <w:tcW w:w="1058"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50"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c>
          <w:tcPr>
            <w:tcW w:w="818"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c>
          <w:tcPr>
            <w:tcW w:w="1074"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r>
      <w:tr w:rsidR="0039064F" w:rsidRPr="003B7D61" w:rsidTr="006D46D0">
        <w:trPr>
          <w:trHeight w:val="255"/>
        </w:trPr>
        <w:tc>
          <w:tcPr>
            <w:tcW w:w="943" w:type="dxa"/>
            <w:tcBorders>
              <w:bottom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tcBorders>
              <w:bottom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bCs/>
                <w:sz w:val="20"/>
              </w:rPr>
            </w:pPr>
            <w:r w:rsidRPr="003B7D61">
              <w:rPr>
                <w:rFonts w:ascii="Calibri" w:eastAsia="Times New Roman" w:hAnsi="Calibri" w:cs="Calibri"/>
                <w:b/>
                <w:bCs/>
                <w:sz w:val="20"/>
              </w:rPr>
              <w:t>P-PO</w:t>
            </w:r>
            <w:r w:rsidRPr="00CD2F00">
              <w:rPr>
                <w:rFonts w:ascii="Calibri" w:eastAsia="Times New Roman" w:hAnsi="Calibri" w:cs="Calibri"/>
                <w:b/>
                <w:bCs/>
                <w:sz w:val="20"/>
                <w:vertAlign w:val="subscript"/>
              </w:rPr>
              <w:t>4</w:t>
            </w:r>
            <w:r w:rsidRPr="00CD2F00">
              <w:rPr>
                <w:rFonts w:ascii="Calibri" w:eastAsia="Times New Roman" w:hAnsi="Calibri" w:cs="Calibri"/>
                <w:b/>
                <w:bCs/>
                <w:sz w:val="20"/>
                <w:vertAlign w:val="superscript"/>
              </w:rPr>
              <w:t>3-</w:t>
            </w:r>
          </w:p>
        </w:tc>
        <w:tc>
          <w:tcPr>
            <w:tcW w:w="818"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-0.46</w:t>
            </w:r>
          </w:p>
        </w:tc>
        <w:tc>
          <w:tcPr>
            <w:tcW w:w="818"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83</w:t>
            </w:r>
          </w:p>
        </w:tc>
        <w:tc>
          <w:tcPr>
            <w:tcW w:w="1074"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1.13E-05</w:t>
            </w:r>
          </w:p>
        </w:tc>
        <w:tc>
          <w:tcPr>
            <w:tcW w:w="1058" w:type="dxa"/>
            <w:tcBorders>
              <w:bottom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50" w:type="dxa"/>
            <w:tcBorders>
              <w:bottom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818"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c>
          <w:tcPr>
            <w:tcW w:w="818"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c>
          <w:tcPr>
            <w:tcW w:w="1074"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p>
        </w:tc>
      </w:tr>
    </w:tbl>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pPr>
    </w:p>
    <w:p w:rsidR="0039064F" w:rsidRPr="003B7D61" w:rsidRDefault="00151553" w:rsidP="0039064F">
      <w:pPr>
        <w:jc w:val="both"/>
        <w:rPr>
          <w:rFonts w:cstheme="minorHAnsi"/>
          <w:i/>
          <w:sz w:val="24"/>
        </w:rPr>
      </w:pPr>
      <w:r>
        <w:rPr>
          <w:rFonts w:cstheme="minorHAnsi"/>
          <w:b/>
          <w:i/>
          <w:sz w:val="24"/>
        </w:rPr>
        <w:lastRenderedPageBreak/>
        <w:t>Table S</w:t>
      </w:r>
      <w:r w:rsidR="0039064F" w:rsidRPr="003B7D61">
        <w:rPr>
          <w:rFonts w:cstheme="minorHAnsi"/>
          <w:b/>
          <w:i/>
          <w:sz w:val="24"/>
        </w:rPr>
        <w:t>1</w:t>
      </w:r>
      <w:r w:rsidR="004142CC">
        <w:rPr>
          <w:rFonts w:cstheme="minorHAnsi"/>
          <w:b/>
          <w:i/>
          <w:sz w:val="24"/>
          <w:lang/>
        </w:rPr>
        <w:t>4</w:t>
      </w:r>
      <w:r w:rsidR="0039064F" w:rsidRPr="003B7D61">
        <w:rPr>
          <w:rFonts w:cstheme="minorHAnsi"/>
          <w:b/>
          <w:i/>
          <w:sz w:val="24"/>
        </w:rPr>
        <w:t>. Results of the Spearman rank correlation between the cumulative abundance of the ASVs in each module (M) and environmental variables.</w:t>
      </w:r>
      <w:r w:rsidR="0039064F" w:rsidRPr="003B7D61">
        <w:rPr>
          <w:rFonts w:cstheme="minorHAnsi"/>
          <w:i/>
          <w:sz w:val="24"/>
        </w:rPr>
        <w:t xml:space="preserve"> Only correlations with p&lt;0.01 are reported, after applying the holm correction for multiple hypothesis testing.</w:t>
      </w:r>
    </w:p>
    <w:tbl>
      <w:tblPr>
        <w:tblW w:w="8264" w:type="dxa"/>
        <w:tblInd w:w="10" w:type="dxa"/>
        <w:tblCellMar>
          <w:left w:w="10" w:type="dxa"/>
          <w:right w:w="10" w:type="dxa"/>
        </w:tblCellMar>
        <w:tblLook w:val="04A0" w:firstRow="1" w:lastRow="0" w:firstColumn="1" w:lastColumn="0" w:noHBand="0" w:noVBand="1"/>
      </w:tblPr>
      <w:tblGrid>
        <w:gridCol w:w="1016"/>
        <w:gridCol w:w="827"/>
        <w:gridCol w:w="960"/>
        <w:gridCol w:w="1260"/>
        <w:gridCol w:w="1191"/>
        <w:gridCol w:w="960"/>
        <w:gridCol w:w="960"/>
        <w:gridCol w:w="1090"/>
      </w:tblGrid>
      <w:tr w:rsidR="0039064F" w:rsidRPr="003B7D61" w:rsidTr="006D46D0">
        <w:trPr>
          <w:trHeight w:val="300"/>
        </w:trPr>
        <w:tc>
          <w:tcPr>
            <w:tcW w:w="1016"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Modules</w:t>
            </w:r>
          </w:p>
        </w:tc>
        <w:tc>
          <w:tcPr>
            <w:tcW w:w="827"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Factor</w:t>
            </w:r>
          </w:p>
        </w:tc>
        <w:tc>
          <w:tcPr>
            <w:tcW w:w="96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Rho, ρ</w:t>
            </w:r>
          </w:p>
        </w:tc>
        <w:tc>
          <w:tcPr>
            <w:tcW w:w="126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i/>
                <w:iCs/>
              </w:rPr>
            </w:pPr>
            <w:r w:rsidRPr="003B7D61">
              <w:rPr>
                <w:rFonts w:ascii="Calibri" w:eastAsia="Times New Roman" w:hAnsi="Calibri" w:cs="Calibri"/>
                <w:b/>
                <w:bCs/>
                <w:i/>
                <w:iCs/>
              </w:rPr>
              <w:t>adj. p</w:t>
            </w:r>
          </w:p>
        </w:tc>
        <w:tc>
          <w:tcPr>
            <w:tcW w:w="1191"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Modules</w:t>
            </w:r>
          </w:p>
        </w:tc>
        <w:tc>
          <w:tcPr>
            <w:tcW w:w="96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Factor</w:t>
            </w:r>
          </w:p>
        </w:tc>
        <w:tc>
          <w:tcPr>
            <w:tcW w:w="96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rPr>
            </w:pPr>
            <w:r w:rsidRPr="003B7D61">
              <w:rPr>
                <w:rFonts w:ascii="Calibri" w:eastAsia="Times New Roman" w:hAnsi="Calibri" w:cs="Calibri"/>
                <w:b/>
                <w:bCs/>
              </w:rPr>
              <w:t>Rho, ρ</w:t>
            </w:r>
          </w:p>
        </w:tc>
        <w:tc>
          <w:tcPr>
            <w:tcW w:w="1090"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b/>
                <w:bCs/>
                <w:i/>
                <w:iCs/>
              </w:rPr>
            </w:pPr>
            <w:r w:rsidRPr="003B7D61">
              <w:rPr>
                <w:rFonts w:ascii="Calibri" w:eastAsia="Times New Roman" w:hAnsi="Calibri" w:cs="Calibri"/>
                <w:b/>
                <w:bCs/>
                <w:i/>
                <w:iCs/>
              </w:rPr>
              <w:t>adj. p</w:t>
            </w:r>
          </w:p>
        </w:tc>
      </w:tr>
      <w:tr w:rsidR="0039064F" w:rsidRPr="003B7D61" w:rsidTr="006D46D0">
        <w:trPr>
          <w:trHeight w:val="300"/>
        </w:trPr>
        <w:tc>
          <w:tcPr>
            <w:tcW w:w="1016"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M1</w:t>
            </w:r>
          </w:p>
        </w:tc>
        <w:tc>
          <w:tcPr>
            <w:tcW w:w="827"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Cond.</w:t>
            </w:r>
          </w:p>
        </w:tc>
        <w:tc>
          <w:tcPr>
            <w:tcW w:w="9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260"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0.0025</w:t>
            </w:r>
          </w:p>
        </w:tc>
        <w:tc>
          <w:tcPr>
            <w:tcW w:w="119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M7</w:t>
            </w:r>
          </w:p>
        </w:tc>
        <w:tc>
          <w:tcPr>
            <w:tcW w:w="960"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w:t>
            </w:r>
          </w:p>
        </w:tc>
        <w:tc>
          <w:tcPr>
            <w:tcW w:w="960" w:type="dxa"/>
            <w:tcBorders>
              <w:top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0.57</w:t>
            </w:r>
          </w:p>
        </w:tc>
        <w:tc>
          <w:tcPr>
            <w:tcW w:w="1090" w:type="dxa"/>
            <w:tcBorders>
              <w:top w:val="single" w:sz="4" w:space="0" w:color="auto"/>
            </w:tcBorders>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1.43E-08</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TOC</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0.41</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0.0001</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P-PO</w:t>
            </w:r>
            <w:r w:rsidRPr="00CD2F00">
              <w:rPr>
                <w:rFonts w:ascii="Calibri" w:eastAsia="Times New Roman" w:hAnsi="Calibri" w:cs="Calibri"/>
                <w:vertAlign w:val="subscript"/>
              </w:rPr>
              <w:t>4</w:t>
            </w:r>
            <w:r w:rsidRPr="00CD2F00">
              <w:rPr>
                <w:rFonts w:ascii="Calibri" w:eastAsia="Times New Roman" w:hAnsi="Calibri" w:cs="Calibri"/>
                <w:vertAlign w:val="superscript"/>
              </w:rPr>
              <w:t>3-</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-0.60</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1.75E-09</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0.33</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0.0018</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M8</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-0.41</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9.16E-05</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0.0031</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TOC</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-0.53</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2.39E-07</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M2</w:t>
            </w: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TOC</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-0.39</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0.0002</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-0.68</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1.17E-12</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-0.34</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0.0017</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P-PO</w:t>
            </w:r>
            <w:r w:rsidRPr="00CD2F00">
              <w:rPr>
                <w:rFonts w:ascii="Calibri" w:eastAsia="Times New Roman" w:hAnsi="Calibri" w:cs="Calibri"/>
                <w:vertAlign w:val="subscript"/>
              </w:rPr>
              <w:t>4</w:t>
            </w:r>
            <w:r w:rsidRPr="00CD2F00">
              <w:rPr>
                <w:rFonts w:ascii="Calibri" w:eastAsia="Times New Roman" w:hAnsi="Calibri" w:cs="Calibri"/>
                <w:vertAlign w:val="superscript"/>
              </w:rPr>
              <w:t>3-</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0.0023</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DW</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0.0037</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M9</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0.46</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1.23E-05</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-0.50</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9.75E-07</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0.0040</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M3</w:t>
            </w: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0.63</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1.12E-10</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P-PO</w:t>
            </w:r>
            <w:r w:rsidRPr="00CD2F00">
              <w:rPr>
                <w:rFonts w:ascii="Calibri" w:eastAsia="Times New Roman" w:hAnsi="Calibri" w:cs="Calibri"/>
                <w:vertAlign w:val="subscript"/>
              </w:rPr>
              <w:t>4</w:t>
            </w:r>
            <w:r w:rsidRPr="00CD2F00">
              <w:rPr>
                <w:rFonts w:ascii="Calibri" w:eastAsia="Times New Roman" w:hAnsi="Calibri" w:cs="Calibri"/>
                <w:vertAlign w:val="superscript"/>
              </w:rPr>
              <w:t>3-</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0.36</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0.0008</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DW</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0.0025</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M10</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0.0031</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0.39</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0.0002</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TOC</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0.54</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8.45E-08</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P-PO</w:t>
            </w:r>
            <w:r w:rsidRPr="00CD2F00">
              <w:rPr>
                <w:rFonts w:ascii="Calibri" w:eastAsia="Times New Roman" w:hAnsi="Calibri" w:cs="Calibri"/>
                <w:vertAlign w:val="subscript"/>
              </w:rPr>
              <w:t>4</w:t>
            </w:r>
            <w:r w:rsidRPr="00CD2F00">
              <w:rPr>
                <w:rFonts w:ascii="Calibri" w:eastAsia="Times New Roman" w:hAnsi="Calibri" w:cs="Calibri"/>
                <w:vertAlign w:val="superscript"/>
              </w:rPr>
              <w:t>3-</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-0.59</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3.31E-09</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0.49</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1.93E-06</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0.0049</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DW</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-0.45</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1.66E-05</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PO4</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0.0048</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0.37</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0.00051</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M4</w:t>
            </w: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Cond.</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-0.38</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0.0004</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M11 </w:t>
            </w: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pH</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0.0048</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0.0010</w:t>
            </w:r>
          </w:p>
        </w:tc>
        <w:tc>
          <w:tcPr>
            <w:tcW w:w="1191"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TOC</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0.44</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2.70E-05</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0.31</w:t>
            </w:r>
          </w:p>
        </w:tc>
        <w:tc>
          <w:tcPr>
            <w:tcW w:w="1260"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0.0029</w:t>
            </w:r>
          </w:p>
        </w:tc>
        <w:tc>
          <w:tcPr>
            <w:tcW w:w="1191"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0.46</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8.06E-06</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M5</w:t>
            </w:r>
          </w:p>
        </w:tc>
        <w:tc>
          <w:tcPr>
            <w:tcW w:w="827"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Cond.</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-0.35</w:t>
            </w:r>
          </w:p>
        </w:tc>
        <w:tc>
          <w:tcPr>
            <w:tcW w:w="12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0.0009</w:t>
            </w:r>
          </w:p>
        </w:tc>
        <w:tc>
          <w:tcPr>
            <w:tcW w:w="1191"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DW</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-0.30</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0.0055</w:t>
            </w:r>
          </w:p>
        </w:tc>
      </w:tr>
      <w:tr w:rsidR="0039064F" w:rsidRPr="003B7D61" w:rsidTr="006D46D0">
        <w:trPr>
          <w:trHeight w:val="300"/>
        </w:trPr>
        <w:tc>
          <w:tcPr>
            <w:tcW w:w="1016"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N-NH</w:t>
            </w:r>
            <w:r w:rsidRPr="00CD2F00">
              <w:rPr>
                <w:rFonts w:ascii="Calibri" w:eastAsia="Times New Roman" w:hAnsi="Calibri" w:cs="Calibri"/>
                <w:vertAlign w:val="subscript"/>
              </w:rPr>
              <w:t>4</w:t>
            </w:r>
            <w:r w:rsidRPr="00CD2F00">
              <w:rPr>
                <w:rFonts w:ascii="Calibri" w:eastAsia="Times New Roman" w:hAnsi="Calibri" w:cs="Calibri"/>
                <w:vertAlign w:val="superscript"/>
              </w:rPr>
              <w:t>+</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0.32</w:t>
            </w:r>
          </w:p>
        </w:tc>
        <w:tc>
          <w:tcPr>
            <w:tcW w:w="12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0.0025</w:t>
            </w:r>
          </w:p>
        </w:tc>
        <w:tc>
          <w:tcPr>
            <w:tcW w:w="1191"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p>
        </w:tc>
        <w:tc>
          <w:tcPr>
            <w:tcW w:w="960"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0.38</w:t>
            </w:r>
          </w:p>
        </w:tc>
        <w:tc>
          <w:tcPr>
            <w:tcW w:w="109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0.0003</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rPr>
            </w:pPr>
          </w:p>
        </w:tc>
        <w:tc>
          <w:tcPr>
            <w:tcW w:w="827" w:type="dxa"/>
            <w:shd w:val="clear" w:color="auto" w:fill="auto"/>
            <w:noWrap/>
            <w:vAlign w:val="bottom"/>
          </w:tcPr>
          <w:p w:rsidR="0039064F" w:rsidRPr="003B7D61" w:rsidRDefault="0039064F" w:rsidP="006D46D0">
            <w:pPr>
              <w:spacing w:after="0" w:line="240" w:lineRule="auto"/>
              <w:rPr>
                <w:rFonts w:ascii="Calibri" w:eastAsia="Times New Roman" w:hAnsi="Calibri" w:cs="Calibri"/>
              </w:rPr>
            </w:pPr>
            <w:r w:rsidRPr="003B7D61">
              <w:rPr>
                <w:rFonts w:ascii="Calibri" w:eastAsia="Times New Roman" w:hAnsi="Calibri" w:cs="Calibri"/>
              </w:rPr>
              <w:t>TN</w:t>
            </w:r>
          </w:p>
        </w:tc>
        <w:tc>
          <w:tcPr>
            <w:tcW w:w="9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0.01</w:t>
            </w:r>
          </w:p>
        </w:tc>
        <w:tc>
          <w:tcPr>
            <w:tcW w:w="1260"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rPr>
            </w:pPr>
            <w:r w:rsidRPr="003B7D61">
              <w:rPr>
                <w:rFonts w:ascii="Calibri" w:eastAsia="Times New Roman" w:hAnsi="Calibri" w:cs="Calibri"/>
              </w:rPr>
              <w:t>0.006</w:t>
            </w:r>
          </w:p>
        </w:tc>
        <w:tc>
          <w:tcPr>
            <w:tcW w:w="1191" w:type="dxa"/>
            <w:shd w:val="clear" w:color="auto" w:fill="auto"/>
            <w:noWrap/>
            <w:vAlign w:val="bottom"/>
          </w:tcPr>
          <w:p w:rsidR="0039064F" w:rsidRPr="003B7D61" w:rsidRDefault="0039064F" w:rsidP="006D46D0">
            <w:pPr>
              <w:spacing w:after="0" w:line="240" w:lineRule="auto"/>
              <w:rPr>
                <w:rFonts w:eastAsia="Times New Roman" w:cstheme="minorHAnsi"/>
              </w:rPr>
            </w:pPr>
          </w:p>
        </w:tc>
        <w:tc>
          <w:tcPr>
            <w:tcW w:w="960" w:type="dxa"/>
            <w:shd w:val="clear" w:color="auto" w:fill="auto"/>
            <w:noWrap/>
            <w:vAlign w:val="bottom"/>
          </w:tcPr>
          <w:p w:rsidR="0039064F" w:rsidRPr="003B7D61" w:rsidRDefault="0039064F" w:rsidP="006D46D0">
            <w:pPr>
              <w:spacing w:after="0" w:line="240" w:lineRule="auto"/>
              <w:rPr>
                <w:rFonts w:eastAsia="Times New Roman" w:cstheme="minorHAnsi"/>
              </w:rPr>
            </w:pPr>
            <w:r w:rsidRPr="003B7D61">
              <w:rPr>
                <w:rFonts w:eastAsia="Times New Roman" w:cstheme="minorHAnsi"/>
              </w:rPr>
              <w:t>TP</w:t>
            </w:r>
          </w:p>
        </w:tc>
        <w:tc>
          <w:tcPr>
            <w:tcW w:w="96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0.25</w:t>
            </w:r>
          </w:p>
        </w:tc>
        <w:tc>
          <w:tcPr>
            <w:tcW w:w="109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0.0204</w:t>
            </w: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eastAsia="Times New Roman" w:cstheme="minorHAnsi"/>
              </w:rPr>
            </w:pPr>
            <w:r w:rsidRPr="003B7D61">
              <w:rPr>
                <w:rFonts w:eastAsia="Times New Roman" w:cstheme="minorHAnsi"/>
              </w:rPr>
              <w:t>M6</w:t>
            </w:r>
          </w:p>
        </w:tc>
        <w:tc>
          <w:tcPr>
            <w:tcW w:w="827" w:type="dxa"/>
            <w:shd w:val="clear" w:color="auto" w:fill="auto"/>
            <w:noWrap/>
            <w:vAlign w:val="bottom"/>
          </w:tcPr>
          <w:p w:rsidR="0039064F" w:rsidRPr="003B7D61" w:rsidRDefault="0039064F" w:rsidP="006D46D0">
            <w:pPr>
              <w:spacing w:after="0" w:line="240" w:lineRule="auto"/>
              <w:rPr>
                <w:rFonts w:eastAsia="Times New Roman" w:cstheme="minorHAnsi"/>
              </w:rPr>
            </w:pPr>
            <w:r w:rsidRPr="003B7D61">
              <w:rPr>
                <w:rFonts w:eastAsia="Times New Roman" w:cstheme="minorHAnsi"/>
              </w:rPr>
              <w:t>pH</w:t>
            </w:r>
          </w:p>
        </w:tc>
        <w:tc>
          <w:tcPr>
            <w:tcW w:w="96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-0.53</w:t>
            </w:r>
          </w:p>
        </w:tc>
        <w:tc>
          <w:tcPr>
            <w:tcW w:w="126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2.09E-07</w:t>
            </w:r>
          </w:p>
        </w:tc>
        <w:tc>
          <w:tcPr>
            <w:tcW w:w="1191" w:type="dxa"/>
            <w:shd w:val="clear" w:color="auto" w:fill="auto"/>
            <w:noWrap/>
            <w:vAlign w:val="bottom"/>
            <w:hideMark/>
          </w:tcPr>
          <w:p w:rsidR="0039064F" w:rsidRPr="003B7D61" w:rsidRDefault="0039064F" w:rsidP="006D46D0">
            <w:pPr>
              <w:spacing w:after="0" w:line="240" w:lineRule="auto"/>
              <w:rPr>
                <w:rFonts w:eastAsia="Times New Roman" w:cstheme="minorHAnsi"/>
              </w:rPr>
            </w:pPr>
            <w:r w:rsidRPr="003B7D61">
              <w:rPr>
                <w:rFonts w:eastAsia="Times New Roman" w:cstheme="minorHAnsi"/>
              </w:rPr>
              <w:t> </w:t>
            </w:r>
          </w:p>
        </w:tc>
        <w:tc>
          <w:tcPr>
            <w:tcW w:w="96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96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109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r>
      <w:tr w:rsidR="0039064F" w:rsidRPr="003B7D61" w:rsidTr="006D46D0">
        <w:trPr>
          <w:trHeight w:val="300"/>
        </w:trPr>
        <w:tc>
          <w:tcPr>
            <w:tcW w:w="1016"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827" w:type="dxa"/>
            <w:shd w:val="clear" w:color="auto" w:fill="auto"/>
            <w:noWrap/>
            <w:vAlign w:val="bottom"/>
          </w:tcPr>
          <w:p w:rsidR="0039064F" w:rsidRPr="003B7D61" w:rsidRDefault="0039064F" w:rsidP="006D46D0">
            <w:pPr>
              <w:spacing w:after="0" w:line="240" w:lineRule="auto"/>
              <w:rPr>
                <w:rFonts w:eastAsia="Times New Roman" w:cstheme="minorHAnsi"/>
              </w:rPr>
            </w:pPr>
            <w:r w:rsidRPr="003B7D61">
              <w:rPr>
                <w:rFonts w:eastAsia="Times New Roman" w:cstheme="minorHAnsi"/>
              </w:rPr>
              <w:t>TOC</w:t>
            </w:r>
          </w:p>
        </w:tc>
        <w:tc>
          <w:tcPr>
            <w:tcW w:w="96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-0.37</w:t>
            </w:r>
          </w:p>
        </w:tc>
        <w:tc>
          <w:tcPr>
            <w:tcW w:w="1260" w:type="dxa"/>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0.0006</w:t>
            </w:r>
          </w:p>
        </w:tc>
        <w:tc>
          <w:tcPr>
            <w:tcW w:w="1191" w:type="dxa"/>
            <w:shd w:val="clear" w:color="auto" w:fill="auto"/>
            <w:noWrap/>
            <w:vAlign w:val="bottom"/>
            <w:hideMark/>
          </w:tcPr>
          <w:p w:rsidR="0039064F" w:rsidRPr="003B7D61" w:rsidRDefault="0039064F" w:rsidP="006D46D0">
            <w:pPr>
              <w:spacing w:after="0" w:line="240" w:lineRule="auto"/>
              <w:rPr>
                <w:rFonts w:eastAsia="Times New Roman" w:cstheme="minorHAnsi"/>
              </w:rPr>
            </w:pPr>
            <w:r w:rsidRPr="003B7D61">
              <w:rPr>
                <w:rFonts w:eastAsia="Times New Roman" w:cstheme="minorHAnsi"/>
              </w:rPr>
              <w:t> </w:t>
            </w:r>
          </w:p>
        </w:tc>
        <w:tc>
          <w:tcPr>
            <w:tcW w:w="96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96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1090" w:type="dxa"/>
            <w:shd w:val="clear" w:color="auto" w:fill="auto"/>
            <w:noWrap/>
            <w:vAlign w:val="bottom"/>
            <w:hideMark/>
          </w:tcPr>
          <w:p w:rsidR="0039064F" w:rsidRPr="003B7D61" w:rsidRDefault="0039064F" w:rsidP="006D46D0">
            <w:pPr>
              <w:spacing w:after="0" w:line="240" w:lineRule="auto"/>
              <w:rPr>
                <w:rFonts w:eastAsia="Times New Roman" w:cstheme="minorHAnsi"/>
              </w:rPr>
            </w:pPr>
          </w:p>
        </w:tc>
      </w:tr>
      <w:tr w:rsidR="0039064F" w:rsidRPr="003B7D61" w:rsidTr="006D46D0">
        <w:trPr>
          <w:trHeight w:val="300"/>
        </w:trPr>
        <w:tc>
          <w:tcPr>
            <w:tcW w:w="101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827" w:type="dxa"/>
            <w:tcBorders>
              <w:bottom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rPr>
            </w:pPr>
            <w:r w:rsidRPr="003B7D61">
              <w:rPr>
                <w:rFonts w:eastAsia="Times New Roman" w:cstheme="minorHAnsi"/>
              </w:rPr>
              <w:t>P-</w:t>
            </w:r>
            <w:r w:rsidRPr="003B7D61">
              <w:rPr>
                <w:rFonts w:ascii="Calibri" w:eastAsia="Times New Roman" w:hAnsi="Calibri" w:cs="Calibri"/>
              </w:rPr>
              <w:t>PO</w:t>
            </w:r>
            <w:r w:rsidRPr="00CD2F00">
              <w:rPr>
                <w:rFonts w:ascii="Calibri" w:eastAsia="Times New Roman" w:hAnsi="Calibri" w:cs="Calibri"/>
                <w:vertAlign w:val="subscript"/>
              </w:rPr>
              <w:t>4</w:t>
            </w:r>
            <w:r w:rsidRPr="00CD2F00">
              <w:rPr>
                <w:rFonts w:ascii="Calibri" w:eastAsia="Times New Roman" w:hAnsi="Calibri" w:cs="Calibri"/>
                <w:vertAlign w:val="superscript"/>
              </w:rPr>
              <w:t>3-</w:t>
            </w:r>
          </w:p>
        </w:tc>
        <w:tc>
          <w:tcPr>
            <w:tcW w:w="960"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0.32</w:t>
            </w:r>
          </w:p>
        </w:tc>
        <w:tc>
          <w:tcPr>
            <w:tcW w:w="1260" w:type="dxa"/>
            <w:tcBorders>
              <w:bottom w:val="single" w:sz="4" w:space="0" w:color="auto"/>
            </w:tcBorders>
            <w:shd w:val="clear" w:color="auto" w:fill="auto"/>
            <w:noWrap/>
            <w:vAlign w:val="bottom"/>
          </w:tcPr>
          <w:p w:rsidR="0039064F" w:rsidRPr="003B7D61" w:rsidRDefault="0039064F" w:rsidP="006D46D0">
            <w:pPr>
              <w:spacing w:after="0" w:line="240" w:lineRule="auto"/>
              <w:jc w:val="right"/>
              <w:rPr>
                <w:rFonts w:eastAsia="Times New Roman" w:cstheme="minorHAnsi"/>
              </w:rPr>
            </w:pPr>
            <w:r w:rsidRPr="003B7D61">
              <w:rPr>
                <w:rFonts w:eastAsia="Times New Roman" w:cstheme="minorHAnsi"/>
              </w:rPr>
              <w:t>0.0031</w:t>
            </w:r>
          </w:p>
        </w:tc>
        <w:tc>
          <w:tcPr>
            <w:tcW w:w="1191"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rPr>
            </w:pPr>
            <w:r w:rsidRPr="003B7D61">
              <w:rPr>
                <w:rFonts w:eastAsia="Times New Roman" w:cstheme="minorHAnsi"/>
              </w:rPr>
              <w:t> </w:t>
            </w: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96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rPr>
            </w:pPr>
          </w:p>
        </w:tc>
        <w:tc>
          <w:tcPr>
            <w:tcW w:w="109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rPr>
            </w:pPr>
          </w:p>
        </w:tc>
      </w:tr>
    </w:tbl>
    <w:p w:rsidR="0039064F" w:rsidRPr="003B7D61" w:rsidRDefault="0039064F" w:rsidP="0039064F">
      <w:pPr>
        <w:jc w:val="both"/>
        <w:rPr>
          <w:b/>
        </w:rPr>
      </w:pPr>
    </w:p>
    <w:p w:rsidR="0039064F" w:rsidRPr="003B7D61" w:rsidRDefault="0039064F" w:rsidP="0039064F">
      <w:pPr>
        <w:jc w:val="both"/>
        <w:rPr>
          <w:b/>
        </w:rPr>
        <w:sectPr w:rsidR="0039064F" w:rsidRPr="003B7D61" w:rsidSect="006D46D0">
          <w:footnotePr>
            <w:numFmt w:val="chicago"/>
          </w:footnotePr>
          <w:pgSz w:w="11906" w:h="16838"/>
          <w:pgMar w:top="1417" w:right="1417" w:bottom="1417" w:left="1417" w:header="0" w:footer="708" w:gutter="0"/>
          <w:cols w:space="720"/>
          <w:formProt w:val="0"/>
          <w:docGrid w:linePitch="360" w:charSpace="-6145"/>
        </w:sectPr>
      </w:pPr>
    </w:p>
    <w:p w:rsidR="0039064F" w:rsidRPr="003B7D61" w:rsidRDefault="00151553" w:rsidP="0039064F">
      <w:pPr>
        <w:jc w:val="both"/>
        <w:rPr>
          <w:rFonts w:cstheme="minorHAnsi"/>
          <w:i/>
          <w:sz w:val="24"/>
        </w:rPr>
      </w:pPr>
      <w:r>
        <w:rPr>
          <w:rFonts w:cstheme="minorHAnsi"/>
          <w:b/>
          <w:i/>
          <w:sz w:val="24"/>
        </w:rPr>
        <w:lastRenderedPageBreak/>
        <w:t>Table S</w:t>
      </w:r>
      <w:r w:rsidR="0039064F" w:rsidRPr="003B7D61">
        <w:rPr>
          <w:rFonts w:cstheme="minorHAnsi"/>
          <w:b/>
          <w:i/>
          <w:sz w:val="24"/>
        </w:rPr>
        <w:t>1</w:t>
      </w:r>
      <w:r w:rsidR="004142CC">
        <w:rPr>
          <w:rFonts w:cstheme="minorHAnsi"/>
          <w:b/>
          <w:i/>
          <w:sz w:val="24"/>
          <w:lang/>
        </w:rPr>
        <w:t>5</w:t>
      </w:r>
      <w:r w:rsidR="0039064F" w:rsidRPr="003B7D61">
        <w:rPr>
          <w:rFonts w:cstheme="minorHAnsi"/>
          <w:b/>
          <w:i/>
          <w:sz w:val="24"/>
        </w:rPr>
        <w:t>. Results of the Random Forests (RF) approach to the identification of the environmental explanatory variables for the distribution of each module across the sampled substrate types.</w:t>
      </w:r>
      <w:r w:rsidR="0039064F" w:rsidRPr="003B7D61">
        <w:rPr>
          <w:rFonts w:cstheme="minorHAnsi"/>
          <w:i/>
          <w:sz w:val="24"/>
        </w:rPr>
        <w:t xml:space="preserve"> The environmental variables are reported in ranking order. Thresh. var. - number of variables that passed the Important Variable threshold; interpr. var. - number of variables identified as important in interpreting the module (M) distribution. Interpretation variables are marked in bold.</w:t>
      </w:r>
    </w:p>
    <w:tbl>
      <w:tblPr>
        <w:tblW w:w="8109" w:type="dxa"/>
        <w:tblInd w:w="10" w:type="dxa"/>
        <w:tblCellMar>
          <w:left w:w="10" w:type="dxa"/>
          <w:right w:w="10" w:type="dxa"/>
        </w:tblCellMar>
        <w:tblLook w:val="04A0" w:firstRow="1" w:lastRow="0" w:firstColumn="1" w:lastColumn="0" w:noHBand="0" w:noVBand="1"/>
      </w:tblPr>
      <w:tblGrid>
        <w:gridCol w:w="747"/>
        <w:gridCol w:w="609"/>
        <w:gridCol w:w="619"/>
        <w:gridCol w:w="709"/>
        <w:gridCol w:w="708"/>
        <w:gridCol w:w="708"/>
        <w:gridCol w:w="743"/>
        <w:gridCol w:w="600"/>
        <w:gridCol w:w="708"/>
        <w:gridCol w:w="729"/>
        <w:gridCol w:w="611"/>
        <w:gridCol w:w="598"/>
        <w:gridCol w:w="20"/>
      </w:tblGrid>
      <w:tr w:rsidR="0039064F" w:rsidRPr="003B7D61" w:rsidTr="006D46D0">
        <w:trPr>
          <w:gridAfter w:val="1"/>
          <w:wAfter w:w="20" w:type="dxa"/>
          <w:trHeight w:val="222"/>
        </w:trPr>
        <w:tc>
          <w:tcPr>
            <w:tcW w:w="747" w:type="dxa"/>
            <w:tcBorders>
              <w:top w:val="single" w:sz="4" w:space="0" w:color="auto"/>
              <w:bottom w:val="single" w:sz="4" w:space="0" w:color="A6A6A6"/>
            </w:tcBorders>
            <w:shd w:val="clear" w:color="auto" w:fill="E7E6E6" w:themeFill="background2"/>
            <w:noWrap/>
            <w:vAlign w:val="bottom"/>
            <w:hideMark/>
          </w:tcPr>
          <w:p w:rsidR="0039064F" w:rsidRPr="003B7D61" w:rsidRDefault="0039064F" w:rsidP="006D46D0">
            <w:pPr>
              <w:spacing w:after="0" w:line="240" w:lineRule="auto"/>
              <w:rPr>
                <w:rFonts w:eastAsia="Times New Roman"/>
                <w:sz w:val="20"/>
                <w:szCs w:val="20"/>
              </w:rPr>
            </w:pPr>
          </w:p>
        </w:tc>
        <w:tc>
          <w:tcPr>
            <w:tcW w:w="609" w:type="dxa"/>
            <w:tcBorders>
              <w:top w:val="single" w:sz="4" w:space="0" w:color="auto"/>
              <w:bottom w:val="single" w:sz="4" w:space="0" w:color="A6A6A6"/>
            </w:tcBorders>
            <w:shd w:val="clear" w:color="auto" w:fill="E7E6E6" w:themeFill="background2"/>
            <w:noWrap/>
            <w:vAlign w:val="bottom"/>
            <w:hideMark/>
          </w:tcPr>
          <w:p w:rsidR="0039064F" w:rsidRPr="003B7D61" w:rsidRDefault="0039064F" w:rsidP="006D46D0">
            <w:pPr>
              <w:spacing w:after="0" w:line="240" w:lineRule="auto"/>
              <w:rPr>
                <w:rFonts w:eastAsia="Times New Roman"/>
                <w:sz w:val="20"/>
                <w:szCs w:val="20"/>
              </w:rPr>
            </w:pPr>
          </w:p>
        </w:tc>
        <w:tc>
          <w:tcPr>
            <w:tcW w:w="619" w:type="dxa"/>
            <w:tcBorders>
              <w:top w:val="single" w:sz="4" w:space="0" w:color="auto"/>
              <w:bottom w:val="single" w:sz="4" w:space="0" w:color="A6A6A6"/>
            </w:tcBorders>
            <w:shd w:val="clear" w:color="auto" w:fill="E7E6E6" w:themeFill="background2"/>
            <w:noWrap/>
            <w:vAlign w:val="bottom"/>
            <w:hideMark/>
          </w:tcPr>
          <w:p w:rsidR="0039064F" w:rsidRPr="003B7D61" w:rsidRDefault="0039064F" w:rsidP="006D46D0">
            <w:pPr>
              <w:spacing w:after="0" w:line="240" w:lineRule="auto"/>
              <w:rPr>
                <w:rFonts w:eastAsia="Times New Roman"/>
                <w:sz w:val="20"/>
                <w:szCs w:val="20"/>
              </w:rPr>
            </w:pPr>
          </w:p>
        </w:tc>
        <w:tc>
          <w:tcPr>
            <w:tcW w:w="6114" w:type="dxa"/>
            <w:gridSpan w:val="9"/>
            <w:tcBorders>
              <w:top w:val="single" w:sz="4" w:space="0" w:color="auto"/>
            </w:tcBorders>
            <w:shd w:val="clear" w:color="auto" w:fill="E7E6E6" w:themeFill="background2"/>
            <w:noWrap/>
            <w:vAlign w:val="bottom"/>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Environmental variable importance ranking in Random Forests interpretation</w:t>
            </w:r>
          </w:p>
        </w:tc>
      </w:tr>
      <w:tr w:rsidR="0039064F" w:rsidRPr="003B7D61" w:rsidTr="006D46D0">
        <w:trPr>
          <w:trHeight w:val="222"/>
        </w:trPr>
        <w:tc>
          <w:tcPr>
            <w:tcW w:w="747"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Modules</w:t>
            </w:r>
          </w:p>
        </w:tc>
        <w:tc>
          <w:tcPr>
            <w:tcW w:w="609"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thresh. var.</w:t>
            </w:r>
          </w:p>
        </w:tc>
        <w:tc>
          <w:tcPr>
            <w:tcW w:w="619"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interp. var.</w:t>
            </w:r>
          </w:p>
        </w:tc>
        <w:tc>
          <w:tcPr>
            <w:tcW w:w="709"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1</w:t>
            </w:r>
          </w:p>
        </w:tc>
        <w:tc>
          <w:tcPr>
            <w:tcW w:w="708"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2</w:t>
            </w:r>
          </w:p>
        </w:tc>
        <w:tc>
          <w:tcPr>
            <w:tcW w:w="708"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3</w:t>
            </w:r>
          </w:p>
        </w:tc>
        <w:tc>
          <w:tcPr>
            <w:tcW w:w="743"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4</w:t>
            </w:r>
          </w:p>
        </w:tc>
        <w:tc>
          <w:tcPr>
            <w:tcW w:w="600"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5</w:t>
            </w:r>
          </w:p>
        </w:tc>
        <w:tc>
          <w:tcPr>
            <w:tcW w:w="708"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6</w:t>
            </w:r>
          </w:p>
        </w:tc>
        <w:tc>
          <w:tcPr>
            <w:tcW w:w="729"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7</w:t>
            </w:r>
          </w:p>
        </w:tc>
        <w:tc>
          <w:tcPr>
            <w:tcW w:w="611" w:type="dxa"/>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8</w:t>
            </w:r>
          </w:p>
        </w:tc>
        <w:tc>
          <w:tcPr>
            <w:tcW w:w="618" w:type="dxa"/>
            <w:gridSpan w:val="2"/>
            <w:tcBorders>
              <w:top w:val="single" w:sz="4" w:space="0" w:color="A6A6A6"/>
              <w:bottom w:val="single" w:sz="4" w:space="0" w:color="auto"/>
            </w:tcBorders>
            <w:shd w:val="clear" w:color="auto" w:fill="E7E6E6" w:themeFill="background2"/>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9</w:t>
            </w:r>
          </w:p>
        </w:tc>
      </w:tr>
      <w:tr w:rsidR="0039064F" w:rsidRPr="003B7D61" w:rsidTr="006D46D0">
        <w:trPr>
          <w:trHeight w:val="222"/>
        </w:trPr>
        <w:tc>
          <w:tcPr>
            <w:tcW w:w="747"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M1</w:t>
            </w:r>
          </w:p>
        </w:tc>
        <w:tc>
          <w:tcPr>
            <w:tcW w:w="609"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w:t>
            </w:r>
          </w:p>
        </w:tc>
        <w:tc>
          <w:tcPr>
            <w:tcW w:w="619"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w:t>
            </w:r>
          </w:p>
        </w:tc>
        <w:tc>
          <w:tcPr>
            <w:tcW w:w="709"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Cond.</w:t>
            </w:r>
          </w:p>
        </w:tc>
        <w:tc>
          <w:tcPr>
            <w:tcW w:w="708"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DW</w:t>
            </w:r>
          </w:p>
        </w:tc>
        <w:tc>
          <w:tcPr>
            <w:tcW w:w="708"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TOC</w:t>
            </w:r>
          </w:p>
        </w:tc>
        <w:tc>
          <w:tcPr>
            <w:tcW w:w="743" w:type="dxa"/>
            <w:tcBorders>
              <w:top w:val="single" w:sz="4" w:space="0" w:color="auto"/>
            </w:tcBorders>
            <w:shd w:val="clear" w:color="auto" w:fill="auto"/>
            <w:noWrap/>
            <w:vAlign w:val="bottom"/>
          </w:tcPr>
          <w:p w:rsidR="0039064F" w:rsidRPr="00F20325" w:rsidRDefault="0039064F" w:rsidP="006D46D0">
            <w:pPr>
              <w:spacing w:after="0" w:line="240" w:lineRule="auto"/>
              <w:rPr>
                <w:rFonts w:ascii="Calibri" w:eastAsia="Times New Roman" w:hAnsi="Calibri" w:cs="Calibri"/>
                <w:sz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600"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p>
        </w:tc>
        <w:tc>
          <w:tcPr>
            <w:tcW w:w="708"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p>
        </w:tc>
        <w:tc>
          <w:tcPr>
            <w:tcW w:w="729"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611" w:type="dxa"/>
            <w:tcBorders>
              <w:top w:val="single" w:sz="4" w:space="0" w:color="auto"/>
            </w:tcBorders>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p>
        </w:tc>
        <w:tc>
          <w:tcPr>
            <w:tcW w:w="618" w:type="dxa"/>
            <w:gridSpan w:val="2"/>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M2</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9</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w:t>
            </w:r>
          </w:p>
        </w:tc>
        <w:tc>
          <w:tcPr>
            <w:tcW w:w="709" w:type="dxa"/>
            <w:shd w:val="clear" w:color="auto" w:fill="auto"/>
            <w:noWrap/>
            <w:vAlign w:val="bottom"/>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TN</w:t>
            </w: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pH</w:t>
            </w: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Cond.</w:t>
            </w:r>
          </w:p>
        </w:tc>
        <w:tc>
          <w:tcPr>
            <w:tcW w:w="743" w:type="dxa"/>
            <w:shd w:val="clear" w:color="auto" w:fill="auto"/>
            <w:noWrap/>
            <w:vAlign w:val="bottom"/>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N-NH</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w:t>
            </w:r>
          </w:p>
        </w:tc>
        <w:tc>
          <w:tcPr>
            <w:tcW w:w="600"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729" w:type="dxa"/>
            <w:shd w:val="clear" w:color="auto" w:fill="auto"/>
            <w:noWrap/>
            <w:vAlign w:val="bottom"/>
          </w:tcPr>
          <w:p w:rsidR="0039064F" w:rsidRPr="008B7AE8"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M3</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pH</w:t>
            </w:r>
          </w:p>
        </w:tc>
        <w:tc>
          <w:tcPr>
            <w:tcW w:w="708" w:type="dxa"/>
            <w:shd w:val="clear" w:color="auto" w:fill="auto"/>
            <w:noWrap/>
            <w:vAlign w:val="bottom"/>
            <w:hideMark/>
          </w:tcPr>
          <w:p w:rsidR="0039064F" w:rsidRPr="00F20325"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600"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Cond.</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M4</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 xml:space="preserve">Cond. </w:t>
            </w:r>
          </w:p>
        </w:tc>
        <w:tc>
          <w:tcPr>
            <w:tcW w:w="708" w:type="dxa"/>
            <w:shd w:val="clear" w:color="auto" w:fill="auto"/>
            <w:noWrap/>
            <w:vAlign w:val="bottom"/>
            <w:hideMark/>
          </w:tcPr>
          <w:p w:rsidR="0039064F" w:rsidRPr="00F20325"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N-NO</w:t>
            </w:r>
            <w:r w:rsidRPr="00F20325">
              <w:rPr>
                <w:rFonts w:eastAsia="Times New Roman" w:cstheme="minorHAnsi"/>
                <w:b/>
                <w:sz w:val="20"/>
                <w:szCs w:val="20"/>
                <w:vertAlign w:val="subscript"/>
              </w:rPr>
              <w:t>3</w:t>
            </w:r>
            <w:r w:rsidRPr="00F20325">
              <w:rPr>
                <w:rFonts w:eastAsia="Times New Roman" w:cstheme="minorHAnsi"/>
                <w:b/>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743" w:type="dxa"/>
            <w:shd w:val="clear" w:color="auto" w:fill="auto"/>
            <w:noWrap/>
            <w:vAlign w:val="bottom"/>
            <w:hideMark/>
          </w:tcPr>
          <w:p w:rsidR="0039064F" w:rsidRPr="00F20325"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600"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M5</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9</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TN</w:t>
            </w:r>
          </w:p>
        </w:tc>
        <w:tc>
          <w:tcPr>
            <w:tcW w:w="708" w:type="dxa"/>
            <w:shd w:val="clear" w:color="auto" w:fill="auto"/>
            <w:noWrap/>
            <w:vAlign w:val="bottom"/>
            <w:hideMark/>
          </w:tcPr>
          <w:p w:rsidR="0039064F" w:rsidRPr="00F20325"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N-NH</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Cond.</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600"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w:t>
            </w: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M6</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Cond.</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TOC</w:t>
            </w:r>
          </w:p>
        </w:tc>
        <w:tc>
          <w:tcPr>
            <w:tcW w:w="600" w:type="dxa"/>
            <w:shd w:val="clear" w:color="auto" w:fill="auto"/>
            <w:noWrap/>
            <w:vAlign w:val="bottom"/>
            <w:hideMark/>
          </w:tcPr>
          <w:p w:rsidR="0039064F" w:rsidRPr="00F20325"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M7</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Cond.</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N-NH</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w:t>
            </w:r>
          </w:p>
        </w:tc>
        <w:tc>
          <w:tcPr>
            <w:tcW w:w="600"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M8</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TN</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TOC</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TP</w:t>
            </w:r>
          </w:p>
        </w:tc>
        <w:tc>
          <w:tcPr>
            <w:tcW w:w="600" w:type="dxa"/>
            <w:shd w:val="clear" w:color="auto" w:fill="auto"/>
            <w:noWrap/>
            <w:vAlign w:val="bottom"/>
            <w:hideMark/>
          </w:tcPr>
          <w:p w:rsidR="0039064F" w:rsidRPr="00F20325"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M9</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w:t>
            </w:r>
          </w:p>
        </w:tc>
        <w:tc>
          <w:tcPr>
            <w:tcW w:w="709" w:type="dxa"/>
            <w:shd w:val="clear" w:color="auto" w:fill="auto"/>
            <w:noWrap/>
            <w:vAlign w:val="bottom"/>
            <w:hideMark/>
          </w:tcPr>
          <w:p w:rsidR="0039064F" w:rsidRPr="008B7AE8" w:rsidRDefault="0039064F" w:rsidP="006D46D0">
            <w:pPr>
              <w:spacing w:after="0" w:line="240" w:lineRule="auto"/>
              <w:rPr>
                <w:rFonts w:ascii="Calibri" w:eastAsia="Times New Roman" w:hAnsi="Calibri" w:cs="Calibri"/>
                <w:b/>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600" w:type="dxa"/>
            <w:shd w:val="clear" w:color="auto" w:fill="auto"/>
            <w:noWrap/>
            <w:vAlign w:val="bottom"/>
            <w:hideMark/>
          </w:tcPr>
          <w:p w:rsidR="0039064F" w:rsidRPr="00F20325"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M10</w:t>
            </w:r>
          </w:p>
        </w:tc>
        <w:tc>
          <w:tcPr>
            <w:tcW w:w="6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w:t>
            </w:r>
          </w:p>
        </w:tc>
        <w:tc>
          <w:tcPr>
            <w:tcW w:w="61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w:t>
            </w:r>
          </w:p>
        </w:tc>
        <w:tc>
          <w:tcPr>
            <w:tcW w:w="70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3B7D61">
              <w:rPr>
                <w:rFonts w:ascii="Calibri" w:eastAsia="Times New Roman" w:hAnsi="Calibri" w:cs="Calibri"/>
                <w:b/>
                <w:sz w:val="20"/>
              </w:rPr>
              <w:t>TOC</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N-NH</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w:t>
            </w:r>
          </w:p>
        </w:tc>
        <w:tc>
          <w:tcPr>
            <w:tcW w:w="743"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600"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2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8" w:type="dxa"/>
            <w:gridSpan w:val="2"/>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222"/>
        </w:trPr>
        <w:tc>
          <w:tcPr>
            <w:tcW w:w="747"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M11</w:t>
            </w:r>
          </w:p>
        </w:tc>
        <w:tc>
          <w:tcPr>
            <w:tcW w:w="609"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c>
          <w:tcPr>
            <w:tcW w:w="619"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w:t>
            </w:r>
          </w:p>
        </w:tc>
        <w:tc>
          <w:tcPr>
            <w:tcW w:w="709"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b/>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708"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pH</w:t>
            </w:r>
          </w:p>
        </w:tc>
        <w:tc>
          <w:tcPr>
            <w:tcW w:w="708"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TP</w:t>
            </w:r>
          </w:p>
        </w:tc>
        <w:tc>
          <w:tcPr>
            <w:tcW w:w="74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600"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708"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Cond.</w:t>
            </w:r>
          </w:p>
        </w:tc>
        <w:tc>
          <w:tcPr>
            <w:tcW w:w="729"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611"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F20325">
              <w:rPr>
                <w:rFonts w:eastAsia="Times New Roman" w:cstheme="minorHAnsi"/>
                <w:sz w:val="20"/>
                <w:szCs w:val="20"/>
              </w:rPr>
              <w:t>P-PO</w:t>
            </w:r>
            <w:r w:rsidRPr="00F20325">
              <w:rPr>
                <w:rFonts w:eastAsia="Times New Roman" w:cstheme="minorHAnsi"/>
                <w:sz w:val="20"/>
                <w:szCs w:val="20"/>
                <w:vertAlign w:val="subscript"/>
              </w:rPr>
              <w:t>4</w:t>
            </w:r>
            <w:r w:rsidRPr="00F20325">
              <w:rPr>
                <w:rFonts w:eastAsia="Times New Roman" w:cstheme="minorHAnsi"/>
                <w:sz w:val="20"/>
                <w:szCs w:val="20"/>
                <w:vertAlign w:val="superscript"/>
              </w:rPr>
              <w:t>3-</w:t>
            </w:r>
          </w:p>
        </w:tc>
        <w:tc>
          <w:tcPr>
            <w:tcW w:w="618" w:type="dxa"/>
            <w:gridSpan w:val="2"/>
            <w:tcBorders>
              <w:bottom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bl>
    <w:p w:rsidR="0039064F" w:rsidRPr="003B7D61" w:rsidRDefault="0039064F" w:rsidP="0039064F">
      <w:pPr>
        <w:jc w:val="both"/>
        <w:rPr>
          <w:b/>
        </w:rPr>
      </w:pPr>
    </w:p>
    <w:p w:rsidR="0039064F" w:rsidRPr="003B7D61" w:rsidRDefault="0039064F" w:rsidP="0039064F">
      <w:pPr>
        <w:jc w:val="both"/>
        <w:rPr>
          <w:b/>
        </w:rPr>
      </w:pPr>
    </w:p>
    <w:p w:rsidR="0039064F" w:rsidRPr="003B7D61" w:rsidRDefault="0039064F" w:rsidP="0039064F">
      <w:pPr>
        <w:jc w:val="both"/>
        <w:rPr>
          <w:b/>
        </w:rPr>
        <w:sectPr w:rsidR="0039064F" w:rsidRPr="003B7D61" w:rsidSect="006D46D0">
          <w:footnotePr>
            <w:numFmt w:val="chicago"/>
          </w:footnotePr>
          <w:pgSz w:w="11906" w:h="16838"/>
          <w:pgMar w:top="1417" w:right="1417" w:bottom="1417" w:left="1417" w:header="0" w:footer="708" w:gutter="0"/>
          <w:cols w:space="720"/>
          <w:formProt w:val="0"/>
          <w:docGrid w:linePitch="360" w:charSpace="-6145"/>
        </w:sectPr>
      </w:pPr>
    </w:p>
    <w:p w:rsidR="0039064F" w:rsidRPr="003B7D61" w:rsidRDefault="00151553" w:rsidP="0039064F">
      <w:pPr>
        <w:spacing w:after="0"/>
        <w:jc w:val="both"/>
        <w:rPr>
          <w:rFonts w:cstheme="minorHAnsi"/>
          <w:b/>
          <w:i/>
          <w:sz w:val="24"/>
        </w:rPr>
      </w:pPr>
      <w:r>
        <w:rPr>
          <w:rFonts w:cstheme="minorHAnsi"/>
          <w:b/>
          <w:i/>
          <w:sz w:val="24"/>
        </w:rPr>
        <w:lastRenderedPageBreak/>
        <w:t xml:space="preserve">Table </w:t>
      </w:r>
      <w:r>
        <w:rPr>
          <w:rFonts w:cstheme="minorHAnsi"/>
          <w:b/>
          <w:i/>
          <w:sz w:val="24"/>
          <w:lang/>
        </w:rPr>
        <w:t>S</w:t>
      </w:r>
      <w:r w:rsidR="0039064F" w:rsidRPr="003B7D61">
        <w:rPr>
          <w:rFonts w:cstheme="minorHAnsi"/>
          <w:b/>
          <w:i/>
          <w:sz w:val="24"/>
        </w:rPr>
        <w:t>1</w:t>
      </w:r>
      <w:r w:rsidR="004142CC">
        <w:rPr>
          <w:rFonts w:cstheme="minorHAnsi"/>
          <w:b/>
          <w:i/>
          <w:sz w:val="24"/>
          <w:lang/>
        </w:rPr>
        <w:t>6</w:t>
      </w:r>
      <w:r w:rsidR="0039064F" w:rsidRPr="003B7D61">
        <w:rPr>
          <w:rFonts w:cstheme="minorHAnsi"/>
          <w:b/>
          <w:i/>
          <w:sz w:val="24"/>
        </w:rPr>
        <w:t>.</w:t>
      </w:r>
      <w:r w:rsidR="0039064F" w:rsidRPr="003B7D61">
        <w:rPr>
          <w:rFonts w:cstheme="minorHAnsi"/>
          <w:i/>
          <w:sz w:val="24"/>
        </w:rPr>
        <w:t xml:space="preserve"> </w:t>
      </w:r>
      <w:r w:rsidR="0039064F" w:rsidRPr="003B7D61">
        <w:rPr>
          <w:rFonts w:cstheme="minorHAnsi"/>
          <w:b/>
          <w:i/>
          <w:sz w:val="24"/>
        </w:rPr>
        <w:t>Table reporting the environmental variables selected using the different techniques (scatterplot inspection, Spearman rank correlation, Pearson moment correlation, Random Forests) and the selected variable plotted in Figure 6 for each module (M).</w:t>
      </w:r>
      <w:r w:rsidR="0039064F" w:rsidRPr="003B7D61">
        <w:rPr>
          <w:rFonts w:cstheme="minorHAnsi"/>
          <w:i/>
          <w:sz w:val="24"/>
        </w:rPr>
        <w:t xml:space="preserve"> In the RF column the bold variables are those selected by the model. </w:t>
      </w:r>
    </w:p>
    <w:tbl>
      <w:tblPr>
        <w:tblW w:w="12444" w:type="dxa"/>
        <w:tblCellMar>
          <w:left w:w="10" w:type="dxa"/>
          <w:right w:w="10" w:type="dxa"/>
        </w:tblCellMar>
        <w:tblLook w:val="04A0" w:firstRow="1" w:lastRow="0" w:firstColumn="1" w:lastColumn="0" w:noHBand="0" w:noVBand="1"/>
      </w:tblPr>
      <w:tblGrid>
        <w:gridCol w:w="727"/>
        <w:gridCol w:w="692"/>
        <w:gridCol w:w="708"/>
        <w:gridCol w:w="851"/>
        <w:gridCol w:w="666"/>
        <w:gridCol w:w="610"/>
        <w:gridCol w:w="708"/>
        <w:gridCol w:w="851"/>
        <w:gridCol w:w="708"/>
        <w:gridCol w:w="709"/>
        <w:gridCol w:w="678"/>
        <w:gridCol w:w="851"/>
        <w:gridCol w:w="709"/>
        <w:gridCol w:w="708"/>
        <w:gridCol w:w="709"/>
        <w:gridCol w:w="851"/>
        <w:gridCol w:w="708"/>
      </w:tblGrid>
      <w:tr w:rsidR="0039064F" w:rsidRPr="003B7D61" w:rsidTr="006D46D0">
        <w:trPr>
          <w:trHeight w:val="300"/>
        </w:trPr>
        <w:tc>
          <w:tcPr>
            <w:tcW w:w="727" w:type="dxa"/>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 </w:t>
            </w:r>
          </w:p>
        </w:tc>
        <w:tc>
          <w:tcPr>
            <w:tcW w:w="291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M1</w:t>
            </w:r>
          </w:p>
        </w:tc>
        <w:tc>
          <w:tcPr>
            <w:tcW w:w="287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M2</w:t>
            </w:r>
          </w:p>
        </w:tc>
        <w:tc>
          <w:tcPr>
            <w:tcW w:w="294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Pr>
                <w:rFonts w:eastAsia="Times New Roman" w:cstheme="minorHAnsi"/>
                <w:sz w:val="20"/>
              </w:rPr>
              <w:t>M</w:t>
            </w:r>
            <w:r w:rsidRPr="003B7D61">
              <w:rPr>
                <w:rFonts w:eastAsia="Times New Roman" w:cstheme="minorHAnsi"/>
                <w:sz w:val="20"/>
              </w:rPr>
              <w:t>3</w:t>
            </w:r>
          </w:p>
        </w:tc>
        <w:tc>
          <w:tcPr>
            <w:tcW w:w="2976" w:type="dxa"/>
            <w:gridSpan w:val="4"/>
            <w:tcBorders>
              <w:top w:val="single" w:sz="4" w:space="0" w:color="auto"/>
              <w:left w:val="single" w:sz="4" w:space="0" w:color="A6A6A6"/>
              <w:bottom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M4</w:t>
            </w:r>
          </w:p>
        </w:tc>
      </w:tr>
      <w:tr w:rsidR="0039064F" w:rsidRPr="003B7D61" w:rsidTr="006D46D0">
        <w:trPr>
          <w:trHeight w:val="600"/>
        </w:trPr>
        <w:tc>
          <w:tcPr>
            <w:tcW w:w="727"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Var. ranking</w:t>
            </w:r>
          </w:p>
        </w:tc>
        <w:tc>
          <w:tcPr>
            <w:tcW w:w="692"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666"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610"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8"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709"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67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9"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708"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9"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r>
      <w:tr w:rsidR="0039064F" w:rsidRPr="003B7D61" w:rsidTr="006D46D0">
        <w:trPr>
          <w:trHeight w:val="101"/>
        </w:trPr>
        <w:tc>
          <w:tcPr>
            <w:tcW w:w="727" w:type="dxa"/>
            <w:tcBorders>
              <w:top w:val="single" w:sz="4" w:space="0" w:color="auto"/>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1</w:t>
            </w:r>
          </w:p>
        </w:tc>
        <w:tc>
          <w:tcPr>
            <w:tcW w:w="692" w:type="dxa"/>
            <w:tcBorders>
              <w:top w:val="single" w:sz="4" w:space="0" w:color="auto"/>
              <w:left w:val="single" w:sz="4" w:space="0" w:color="A6A6A6"/>
            </w:tcBorders>
            <w:shd w:val="clear" w:color="auto" w:fill="auto"/>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Cond.</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666" w:type="dxa"/>
            <w:tcBorders>
              <w:top w:val="single" w:sz="4" w:space="0" w:color="auto"/>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610"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Cond.</w:t>
            </w:r>
          </w:p>
        </w:tc>
        <w:tc>
          <w:tcPr>
            <w:tcW w:w="8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708"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9"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67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8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709" w:type="dxa"/>
            <w:tcBorders>
              <w:top w:val="single" w:sz="4" w:space="0" w:color="auto"/>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708"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Cond.</w:t>
            </w:r>
          </w:p>
        </w:tc>
        <w:tc>
          <w:tcPr>
            <w:tcW w:w="709"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Cond.</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Cond.</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sz w:val="20"/>
              </w:rPr>
              <w:t>Cond.</w:t>
            </w:r>
          </w:p>
        </w:tc>
      </w:tr>
      <w:tr w:rsidR="0039064F" w:rsidRPr="003B7D61" w:rsidTr="006D46D0">
        <w:trPr>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2</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DW</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TOC</w:t>
            </w:r>
          </w:p>
        </w:tc>
        <w:tc>
          <w:tcPr>
            <w:tcW w:w="851" w:type="dxa"/>
            <w:shd w:val="clear" w:color="auto" w:fill="auto"/>
            <w:noWrap/>
            <w:vAlign w:val="bottom"/>
            <w:hideMark/>
          </w:tcPr>
          <w:p w:rsidR="0039064F" w:rsidRPr="008B7AE8" w:rsidRDefault="0039064F" w:rsidP="006D46D0">
            <w:pPr>
              <w:spacing w:after="0" w:line="240" w:lineRule="auto"/>
              <w:rPr>
                <w:rFonts w:eastAsia="Times New Roman" w:cstheme="minorHAnsi"/>
                <w:bCs/>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709" w:type="dxa"/>
            <w:tcBorders>
              <w:lef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678" w:type="dxa"/>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DW</w:t>
            </w: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8"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3</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bCs/>
                <w:sz w:val="20"/>
              </w:rPr>
            </w:pPr>
          </w:p>
        </w:tc>
        <w:tc>
          <w:tcPr>
            <w:tcW w:w="851" w:type="dxa"/>
            <w:shd w:val="clear" w:color="auto" w:fill="auto"/>
            <w:noWrap/>
            <w:vAlign w:val="bottom"/>
          </w:tcPr>
          <w:p w:rsidR="0039064F" w:rsidRPr="008B7AE8" w:rsidRDefault="0039064F" w:rsidP="006D46D0">
            <w:pPr>
              <w:spacing w:after="0" w:line="240" w:lineRule="auto"/>
              <w:rPr>
                <w:rFonts w:eastAsia="Times New Roman" w:cstheme="minorHAnsi"/>
                <w:bCs/>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TOC</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8"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sz w:val="20"/>
              </w:rPr>
              <w:t>TN</w:t>
            </w:r>
          </w:p>
        </w:tc>
      </w:tr>
      <w:tr w:rsidR="0039064F" w:rsidRPr="003B7D61" w:rsidTr="006D46D0">
        <w:trPr>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4</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666" w:type="dxa"/>
            <w:tcBorders>
              <w:righ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bCs/>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TN</w:t>
            </w:r>
          </w:p>
        </w:tc>
        <w:tc>
          <w:tcPr>
            <w:tcW w:w="708" w:type="dxa"/>
            <w:tcBorders>
              <w:righ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851" w:type="dxa"/>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TP</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5</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sz w:val="20"/>
              </w:rPr>
              <w:t>DW</w:t>
            </w:r>
          </w:p>
        </w:tc>
        <w:tc>
          <w:tcPr>
            <w:tcW w:w="678" w:type="dxa"/>
            <w:shd w:val="clear" w:color="auto" w:fill="auto"/>
            <w:noWrap/>
            <w:vAlign w:val="bottom"/>
            <w:hideMark/>
          </w:tcPr>
          <w:p w:rsidR="0039064F" w:rsidRPr="008B7AE8"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TOC</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9" w:type="dxa"/>
            <w:shd w:val="clear" w:color="auto" w:fill="auto"/>
            <w:noWrap/>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pH</w:t>
            </w:r>
          </w:p>
        </w:tc>
      </w:tr>
      <w:tr w:rsidR="0039064F" w:rsidRPr="003B7D61" w:rsidTr="006D46D0">
        <w:trPr>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6</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709" w:type="dxa"/>
            <w:tcBorders>
              <w:lef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b/>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Cond.</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7</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9" w:type="dxa"/>
            <w:tcBorders>
              <w:righ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8</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9</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r>
      <w:tr w:rsidR="0039064F" w:rsidRPr="008B7AE8" w:rsidTr="006D46D0">
        <w:trPr>
          <w:trHeight w:val="363"/>
        </w:trPr>
        <w:tc>
          <w:tcPr>
            <w:tcW w:w="727" w:type="dxa"/>
            <w:tcBorders>
              <w:bottom w:val="single" w:sz="4" w:space="0" w:color="auto"/>
              <w:right w:val="single" w:sz="4" w:space="0" w:color="A6A6A6"/>
            </w:tcBorders>
            <w:shd w:val="clear" w:color="auto" w:fill="F2F2F2" w:themeFill="background1" w:themeFillShade="F2"/>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Selected var.</w:t>
            </w:r>
          </w:p>
        </w:tc>
        <w:tc>
          <w:tcPr>
            <w:tcW w:w="291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Cond.</w:t>
            </w:r>
          </w:p>
        </w:tc>
        <w:tc>
          <w:tcPr>
            <w:tcW w:w="287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TN</w:t>
            </w:r>
          </w:p>
        </w:tc>
        <w:tc>
          <w:tcPr>
            <w:tcW w:w="294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 xml:space="preserve">pH, TN, </w:t>
            </w:r>
            <w:r w:rsidRPr="00AE498F">
              <w:rPr>
                <w:rFonts w:eastAsia="Times New Roman" w:cstheme="minorHAnsi"/>
                <w:sz w:val="20"/>
                <w:szCs w:val="20"/>
              </w:rPr>
              <w:t>P-PO</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3-</w:t>
            </w:r>
          </w:p>
        </w:tc>
        <w:tc>
          <w:tcPr>
            <w:tcW w:w="2976" w:type="dxa"/>
            <w:gridSpan w:val="4"/>
            <w:tcBorders>
              <w:left w:val="single" w:sz="4" w:space="0" w:color="A6A6A6"/>
              <w:bottom w:val="single" w:sz="4" w:space="0" w:color="auto"/>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Cond.</w:t>
            </w:r>
          </w:p>
        </w:tc>
      </w:tr>
      <w:tr w:rsidR="0039064F" w:rsidRPr="003B7D61" w:rsidTr="006D46D0">
        <w:trPr>
          <w:trHeight w:val="300"/>
        </w:trPr>
        <w:tc>
          <w:tcPr>
            <w:tcW w:w="727" w:type="dxa"/>
            <w:tcBorders>
              <w:top w:val="single" w:sz="4" w:space="0" w:color="auto"/>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 </w:t>
            </w:r>
          </w:p>
        </w:tc>
        <w:tc>
          <w:tcPr>
            <w:tcW w:w="291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M5</w:t>
            </w:r>
          </w:p>
        </w:tc>
        <w:tc>
          <w:tcPr>
            <w:tcW w:w="287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M6</w:t>
            </w:r>
          </w:p>
        </w:tc>
        <w:tc>
          <w:tcPr>
            <w:tcW w:w="2947" w:type="dxa"/>
            <w:gridSpan w:val="4"/>
            <w:tcBorders>
              <w:top w:val="single" w:sz="4" w:space="0" w:color="auto"/>
              <w:left w:val="single" w:sz="4" w:space="0" w:color="A6A6A6"/>
              <w:bottom w:val="single" w:sz="4" w:space="0" w:color="A6A6A6"/>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M7</w:t>
            </w:r>
          </w:p>
        </w:tc>
        <w:tc>
          <w:tcPr>
            <w:tcW w:w="2976" w:type="dxa"/>
            <w:gridSpan w:val="4"/>
            <w:tcBorders>
              <w:top w:val="single" w:sz="4" w:space="0" w:color="auto"/>
              <w:left w:val="single" w:sz="4" w:space="0" w:color="A6A6A6"/>
              <w:bottom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M8</w:t>
            </w:r>
          </w:p>
        </w:tc>
      </w:tr>
      <w:tr w:rsidR="0039064F" w:rsidRPr="003B7D61" w:rsidTr="006D46D0">
        <w:trPr>
          <w:trHeight w:val="600"/>
        </w:trPr>
        <w:tc>
          <w:tcPr>
            <w:tcW w:w="727"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Var. ranking</w:t>
            </w:r>
          </w:p>
        </w:tc>
        <w:tc>
          <w:tcPr>
            <w:tcW w:w="692"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666"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610"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8"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709"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67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9" w:type="dxa"/>
            <w:tcBorders>
              <w:top w:val="single" w:sz="4" w:space="0" w:color="A6A6A6"/>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708" w:type="dxa"/>
            <w:tcBorders>
              <w:top w:val="single" w:sz="4" w:space="0" w:color="A6A6A6"/>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9"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8" w:type="dxa"/>
            <w:tcBorders>
              <w:top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r>
      <w:tr w:rsidR="0039064F" w:rsidRPr="003B7D61" w:rsidTr="006D46D0">
        <w:trPr>
          <w:trHeight w:val="300"/>
        </w:trPr>
        <w:tc>
          <w:tcPr>
            <w:tcW w:w="727" w:type="dxa"/>
            <w:tcBorders>
              <w:top w:val="single" w:sz="4" w:space="0" w:color="auto"/>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1</w:t>
            </w:r>
          </w:p>
        </w:tc>
        <w:tc>
          <w:tcPr>
            <w:tcW w:w="692"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Cond.</w:t>
            </w:r>
          </w:p>
        </w:tc>
        <w:tc>
          <w:tcPr>
            <w:tcW w:w="708"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Cond.</w:t>
            </w:r>
          </w:p>
        </w:tc>
        <w:tc>
          <w:tcPr>
            <w:tcW w:w="666" w:type="dxa"/>
            <w:tcBorders>
              <w:top w:val="single" w:sz="4" w:space="0" w:color="auto"/>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610" w:type="dxa"/>
            <w:tcBorders>
              <w:top w:val="single" w:sz="4" w:space="0" w:color="auto"/>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708" w:type="dxa"/>
            <w:tcBorders>
              <w:top w:val="single" w:sz="4" w:space="0" w:color="auto"/>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Cond.</w:t>
            </w:r>
          </w:p>
        </w:tc>
        <w:tc>
          <w:tcPr>
            <w:tcW w:w="709" w:type="dxa"/>
            <w:tcBorders>
              <w:top w:val="single" w:sz="4" w:space="0" w:color="auto"/>
              <w:left w:val="single" w:sz="4" w:space="0" w:color="A6A6A6"/>
            </w:tcBorders>
            <w:shd w:val="clear" w:color="auto" w:fill="auto"/>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67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8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709" w:type="dxa"/>
            <w:tcBorders>
              <w:top w:val="single" w:sz="4" w:space="0" w:color="auto"/>
              <w:right w:val="single" w:sz="4" w:space="0" w:color="A6A6A6"/>
            </w:tcBorders>
            <w:shd w:val="clear" w:color="auto" w:fill="auto"/>
            <w:noWrap/>
            <w:vAlign w:val="bottom"/>
            <w:hideMark/>
          </w:tcPr>
          <w:p w:rsidR="0039064F" w:rsidRPr="00AE498F" w:rsidRDefault="0039064F" w:rsidP="006D46D0">
            <w:pPr>
              <w:spacing w:after="0" w:line="240" w:lineRule="auto"/>
              <w:rPr>
                <w:rFonts w:eastAsia="Times New Roman" w:cstheme="minorHAnsi"/>
                <w:b/>
                <w:bCs/>
                <w:sz w:val="20"/>
              </w:rPr>
            </w:pPr>
            <w:r w:rsidRPr="00AE498F">
              <w:rPr>
                <w:rFonts w:eastAsia="Times New Roman" w:cstheme="minorHAnsi"/>
                <w:b/>
                <w:sz w:val="20"/>
                <w:szCs w:val="20"/>
              </w:rPr>
              <w:t>P-PO</w:t>
            </w:r>
            <w:r w:rsidRPr="00AE498F">
              <w:rPr>
                <w:rFonts w:eastAsia="Times New Roman" w:cstheme="minorHAnsi"/>
                <w:b/>
                <w:sz w:val="20"/>
                <w:szCs w:val="20"/>
                <w:vertAlign w:val="subscript"/>
              </w:rPr>
              <w:t>4</w:t>
            </w:r>
            <w:r w:rsidRPr="00AE498F">
              <w:rPr>
                <w:rFonts w:eastAsia="Times New Roman" w:cstheme="minorHAnsi"/>
                <w:b/>
                <w:sz w:val="20"/>
                <w:szCs w:val="20"/>
                <w:vertAlign w:val="superscript"/>
              </w:rPr>
              <w:t>3-</w:t>
            </w:r>
          </w:p>
        </w:tc>
        <w:tc>
          <w:tcPr>
            <w:tcW w:w="708"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709"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851"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pH</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r>
      <w:tr w:rsidR="0039064F" w:rsidRPr="003B7D61" w:rsidTr="006D46D0">
        <w:trPr>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2</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666" w:type="dxa"/>
            <w:tcBorders>
              <w:righ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610"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Cond.</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Cond.</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TOC</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sz w:val="20"/>
              </w:rPr>
              <w:t>pH</w:t>
            </w:r>
          </w:p>
        </w:tc>
        <w:tc>
          <w:tcPr>
            <w:tcW w:w="708"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Cond.</w:t>
            </w: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TOC</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TOC</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pH</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3</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610"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Cond.</w:t>
            </w:r>
          </w:p>
        </w:tc>
        <w:tc>
          <w:tcPr>
            <w:tcW w:w="708"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sz w:val="20"/>
              </w:rPr>
              <w:t>TOC</w:t>
            </w: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r>
      <w:tr w:rsidR="0039064F" w:rsidRPr="003B7D61" w:rsidTr="006D46D0">
        <w:trPr>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4</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610"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8B7AE8" w:rsidRDefault="0039064F" w:rsidP="006D46D0">
            <w:pPr>
              <w:spacing w:after="0" w:line="240" w:lineRule="auto"/>
              <w:rPr>
                <w:rFonts w:eastAsia="Times New Roman" w:cstheme="minorHAnsi"/>
                <w:bCs/>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TOC</w:t>
            </w:r>
          </w:p>
        </w:tc>
        <w:tc>
          <w:tcPr>
            <w:tcW w:w="709" w:type="dxa"/>
            <w:tcBorders>
              <w:lef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8B7AE8"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Cs/>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8B7AE8" w:rsidRDefault="0039064F" w:rsidP="006D46D0">
            <w:pPr>
              <w:spacing w:after="0" w:line="240" w:lineRule="auto"/>
              <w:rPr>
                <w:rFonts w:eastAsia="Times New Roman" w:cstheme="minorHAnsi"/>
                <w:sz w:val="20"/>
                <w:szCs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TP</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5</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DW</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sz w:val="20"/>
              </w:rPr>
            </w:pPr>
            <w:r w:rsidRPr="003B7D61">
              <w:rPr>
                <w:rFonts w:eastAsia="Times New Roman" w:cstheme="minorHAnsi"/>
                <w:b/>
                <w:sz w:val="20"/>
              </w:rPr>
              <w:t>TN</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6</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TP</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 xml:space="preserve">TP </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TOC</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7</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8B7AE8">
              <w:rPr>
                <w:rFonts w:eastAsia="Times New Roman" w:cstheme="minorHAnsi"/>
                <w:sz w:val="20"/>
                <w:szCs w:val="20"/>
              </w:rPr>
              <w:t>N-NH</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r>
      <w:tr w:rsidR="0039064F" w:rsidRPr="003B7D61" w:rsidTr="006D46D0">
        <w:trPr>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8</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pH</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709"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8B7AE8">
              <w:rPr>
                <w:rFonts w:eastAsia="Times New Roman" w:cstheme="minorHAnsi"/>
                <w:sz w:val="20"/>
                <w:szCs w:val="20"/>
              </w:rPr>
              <w:t>N-NO</w:t>
            </w:r>
            <w:r w:rsidRPr="008B7AE8">
              <w:rPr>
                <w:rFonts w:eastAsia="Times New Roman" w:cstheme="minorHAnsi"/>
                <w:sz w:val="20"/>
                <w:szCs w:val="20"/>
                <w:vertAlign w:val="subscript"/>
              </w:rPr>
              <w:t>3</w:t>
            </w:r>
            <w:r w:rsidRPr="008B7AE8">
              <w:rPr>
                <w:rFonts w:eastAsia="Times New Roman" w:cstheme="minorHAnsi"/>
                <w:sz w:val="20"/>
                <w:szCs w:val="20"/>
                <w:vertAlign w:val="superscript"/>
              </w:rPr>
              <w:t>-</w:t>
            </w:r>
          </w:p>
        </w:tc>
        <w:tc>
          <w:tcPr>
            <w:tcW w:w="708"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r>
      <w:tr w:rsidR="0039064F" w:rsidRPr="008B7AE8" w:rsidTr="006D46D0">
        <w:trPr>
          <w:trHeight w:val="80"/>
        </w:trPr>
        <w:tc>
          <w:tcPr>
            <w:tcW w:w="727" w:type="dxa"/>
            <w:tcBorders>
              <w:bottom w:val="single" w:sz="4" w:space="0" w:color="auto"/>
              <w:right w:val="single" w:sz="4" w:space="0" w:color="A6A6A6"/>
            </w:tcBorders>
            <w:shd w:val="clear" w:color="auto" w:fill="F2F2F2" w:themeFill="background1" w:themeFillShade="F2"/>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Selected var.</w:t>
            </w:r>
          </w:p>
        </w:tc>
        <w:tc>
          <w:tcPr>
            <w:tcW w:w="291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TN</w:t>
            </w:r>
          </w:p>
        </w:tc>
        <w:tc>
          <w:tcPr>
            <w:tcW w:w="287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pH, TOC, TN</w:t>
            </w:r>
          </w:p>
        </w:tc>
        <w:tc>
          <w:tcPr>
            <w:tcW w:w="2947" w:type="dxa"/>
            <w:gridSpan w:val="4"/>
            <w:tcBorders>
              <w:left w:val="single" w:sz="4" w:space="0" w:color="A6A6A6"/>
              <w:bottom w:val="single" w:sz="4" w:space="0" w:color="auto"/>
            </w:tcBorders>
            <w:shd w:val="clear" w:color="auto" w:fill="F2F2F2" w:themeFill="background1" w:themeFillShade="F2"/>
            <w:noWrap/>
            <w:vAlign w:val="center"/>
            <w:hideMark/>
          </w:tcPr>
          <w:p w:rsidR="0039064F" w:rsidRPr="00AE498F"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 xml:space="preserve">pH, </w:t>
            </w:r>
            <w:r w:rsidRPr="00AE498F">
              <w:rPr>
                <w:rFonts w:eastAsia="Times New Roman" w:cstheme="minorHAnsi"/>
                <w:sz w:val="20"/>
                <w:szCs w:val="20"/>
              </w:rPr>
              <w:t>P-PO</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3-</w:t>
            </w:r>
          </w:p>
        </w:tc>
        <w:tc>
          <w:tcPr>
            <w:tcW w:w="2976" w:type="dxa"/>
            <w:gridSpan w:val="4"/>
            <w:tcBorders>
              <w:bottom w:val="single" w:sz="4" w:space="0" w:color="auto"/>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pH, TOC, TN</w:t>
            </w:r>
          </w:p>
        </w:tc>
      </w:tr>
      <w:tr w:rsidR="00151553" w:rsidRPr="008B7AE8" w:rsidTr="006D46D0">
        <w:trPr>
          <w:trHeight w:val="80"/>
        </w:trPr>
        <w:tc>
          <w:tcPr>
            <w:tcW w:w="727" w:type="dxa"/>
            <w:tcBorders>
              <w:bottom w:val="single" w:sz="4" w:space="0" w:color="auto"/>
              <w:right w:val="single" w:sz="4" w:space="0" w:color="A6A6A6"/>
            </w:tcBorders>
            <w:shd w:val="clear" w:color="auto" w:fill="F2F2F2" w:themeFill="background1" w:themeFillShade="F2"/>
            <w:vAlign w:val="center"/>
          </w:tcPr>
          <w:p w:rsidR="00151553" w:rsidRPr="008B7AE8" w:rsidRDefault="00151553" w:rsidP="006D46D0">
            <w:pPr>
              <w:spacing w:after="0" w:line="240" w:lineRule="auto"/>
              <w:jc w:val="center"/>
              <w:rPr>
                <w:rFonts w:eastAsia="Times New Roman" w:cstheme="minorHAnsi"/>
                <w:bCs/>
                <w:sz w:val="20"/>
              </w:rPr>
            </w:pPr>
          </w:p>
        </w:tc>
        <w:tc>
          <w:tcPr>
            <w:tcW w:w="291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tcPr>
          <w:p w:rsidR="00151553" w:rsidRPr="008B7AE8" w:rsidRDefault="00151553" w:rsidP="006D46D0">
            <w:pPr>
              <w:spacing w:after="0" w:line="240" w:lineRule="auto"/>
              <w:jc w:val="center"/>
              <w:rPr>
                <w:rFonts w:eastAsia="Times New Roman" w:cstheme="minorHAnsi"/>
                <w:bCs/>
                <w:sz w:val="20"/>
              </w:rPr>
            </w:pPr>
          </w:p>
        </w:tc>
        <w:tc>
          <w:tcPr>
            <w:tcW w:w="287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tcPr>
          <w:p w:rsidR="00151553" w:rsidRPr="008B7AE8" w:rsidRDefault="00151553" w:rsidP="006D46D0">
            <w:pPr>
              <w:spacing w:after="0" w:line="240" w:lineRule="auto"/>
              <w:jc w:val="center"/>
              <w:rPr>
                <w:rFonts w:eastAsia="Times New Roman" w:cstheme="minorHAnsi"/>
                <w:bCs/>
                <w:sz w:val="20"/>
              </w:rPr>
            </w:pPr>
          </w:p>
        </w:tc>
        <w:tc>
          <w:tcPr>
            <w:tcW w:w="2947" w:type="dxa"/>
            <w:gridSpan w:val="4"/>
            <w:tcBorders>
              <w:left w:val="single" w:sz="4" w:space="0" w:color="A6A6A6"/>
              <w:bottom w:val="single" w:sz="4" w:space="0" w:color="auto"/>
            </w:tcBorders>
            <w:shd w:val="clear" w:color="auto" w:fill="F2F2F2" w:themeFill="background1" w:themeFillShade="F2"/>
            <w:noWrap/>
            <w:vAlign w:val="center"/>
          </w:tcPr>
          <w:p w:rsidR="00151553" w:rsidRPr="008B7AE8" w:rsidRDefault="00151553" w:rsidP="006D46D0">
            <w:pPr>
              <w:spacing w:after="0" w:line="240" w:lineRule="auto"/>
              <w:jc w:val="center"/>
              <w:rPr>
                <w:rFonts w:eastAsia="Times New Roman" w:cstheme="minorHAnsi"/>
                <w:bCs/>
                <w:sz w:val="20"/>
              </w:rPr>
            </w:pPr>
          </w:p>
        </w:tc>
        <w:tc>
          <w:tcPr>
            <w:tcW w:w="2976" w:type="dxa"/>
            <w:gridSpan w:val="4"/>
            <w:tcBorders>
              <w:bottom w:val="single" w:sz="4" w:space="0" w:color="auto"/>
            </w:tcBorders>
            <w:shd w:val="clear" w:color="auto" w:fill="F2F2F2" w:themeFill="background1" w:themeFillShade="F2"/>
            <w:noWrap/>
            <w:vAlign w:val="center"/>
          </w:tcPr>
          <w:p w:rsidR="00151553" w:rsidRPr="008B7AE8" w:rsidRDefault="00151553" w:rsidP="006D46D0">
            <w:pPr>
              <w:spacing w:after="0" w:line="240" w:lineRule="auto"/>
              <w:jc w:val="center"/>
              <w:rPr>
                <w:rFonts w:eastAsia="Times New Roman" w:cstheme="minorHAnsi"/>
                <w:bCs/>
                <w:sz w:val="20"/>
              </w:rPr>
            </w:pPr>
          </w:p>
        </w:tc>
      </w:tr>
      <w:tr w:rsidR="0039064F" w:rsidRPr="003B7D61" w:rsidTr="006D46D0">
        <w:trPr>
          <w:gridAfter w:val="4"/>
          <w:wAfter w:w="2976" w:type="dxa"/>
          <w:trHeight w:val="300"/>
        </w:trPr>
        <w:tc>
          <w:tcPr>
            <w:tcW w:w="727" w:type="dxa"/>
            <w:tcBorders>
              <w:top w:val="single" w:sz="4" w:space="0" w:color="auto"/>
              <w:bottom w:val="single" w:sz="4" w:space="0" w:color="A5A5A5" w:themeColor="accent3"/>
              <w:right w:val="single" w:sz="4" w:space="0" w:color="A6A6A6"/>
            </w:tcBorders>
            <w:shd w:val="clear" w:color="auto" w:fill="D9D9D9" w:themeFill="background1" w:themeFillShade="D9"/>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lastRenderedPageBreak/>
              <w:t> </w:t>
            </w:r>
          </w:p>
        </w:tc>
        <w:tc>
          <w:tcPr>
            <w:tcW w:w="2917" w:type="dxa"/>
            <w:gridSpan w:val="4"/>
            <w:tcBorders>
              <w:top w:val="single" w:sz="4" w:space="0" w:color="auto"/>
              <w:left w:val="single" w:sz="4" w:space="0" w:color="A6A6A6"/>
              <w:bottom w:val="single" w:sz="4" w:space="0" w:color="A5A5A5" w:themeColor="accent3"/>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M9</w:t>
            </w:r>
          </w:p>
        </w:tc>
        <w:tc>
          <w:tcPr>
            <w:tcW w:w="2877" w:type="dxa"/>
            <w:gridSpan w:val="4"/>
            <w:tcBorders>
              <w:top w:val="single" w:sz="4" w:space="0" w:color="auto"/>
              <w:left w:val="single" w:sz="4" w:space="0" w:color="A6A6A6"/>
              <w:bottom w:val="single" w:sz="4" w:space="0" w:color="A5A5A5" w:themeColor="accent3"/>
              <w:right w:val="single" w:sz="4" w:space="0" w:color="A6A6A6"/>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M10</w:t>
            </w:r>
          </w:p>
        </w:tc>
        <w:tc>
          <w:tcPr>
            <w:tcW w:w="2947" w:type="dxa"/>
            <w:gridSpan w:val="4"/>
            <w:tcBorders>
              <w:top w:val="single" w:sz="4" w:space="0" w:color="auto"/>
              <w:left w:val="single" w:sz="4" w:space="0" w:color="A6A6A6"/>
              <w:bottom w:val="single" w:sz="4" w:space="0" w:color="A5A5A5" w:themeColor="accent3"/>
            </w:tcBorders>
            <w:shd w:val="clear" w:color="auto" w:fill="D9D9D9" w:themeFill="background1" w:themeFillShade="D9"/>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M11</w:t>
            </w:r>
          </w:p>
        </w:tc>
      </w:tr>
      <w:tr w:rsidR="0039064F" w:rsidRPr="003B7D61" w:rsidTr="006D46D0">
        <w:trPr>
          <w:gridAfter w:val="4"/>
          <w:wAfter w:w="2976" w:type="dxa"/>
          <w:trHeight w:val="600"/>
        </w:trPr>
        <w:tc>
          <w:tcPr>
            <w:tcW w:w="727" w:type="dxa"/>
            <w:tcBorders>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Var. ranking</w:t>
            </w:r>
          </w:p>
        </w:tc>
        <w:tc>
          <w:tcPr>
            <w:tcW w:w="692" w:type="dxa"/>
            <w:tcBorders>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666" w:type="dxa"/>
            <w:tcBorders>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610" w:type="dxa"/>
            <w:tcBorders>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708"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8" w:type="dxa"/>
            <w:tcBorders>
              <w:bottom w:val="single" w:sz="4" w:space="0" w:color="auto"/>
              <w:right w:val="single" w:sz="4" w:space="0" w:color="A6A6A6"/>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c>
          <w:tcPr>
            <w:tcW w:w="709" w:type="dxa"/>
            <w:tcBorders>
              <w:left w:val="single" w:sz="4" w:space="0" w:color="A6A6A6"/>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Scatter</w:t>
            </w:r>
          </w:p>
        </w:tc>
        <w:tc>
          <w:tcPr>
            <w:tcW w:w="678"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Pearson</w:t>
            </w:r>
          </w:p>
        </w:tc>
        <w:tc>
          <w:tcPr>
            <w:tcW w:w="851"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Spearman</w:t>
            </w:r>
          </w:p>
        </w:tc>
        <w:tc>
          <w:tcPr>
            <w:tcW w:w="709" w:type="dxa"/>
            <w:tcBorders>
              <w:bottom w:val="single" w:sz="4" w:space="0" w:color="auto"/>
            </w:tcBorders>
            <w:shd w:val="clear" w:color="auto" w:fill="D9D9D9" w:themeFill="background1" w:themeFillShade="D9"/>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RF</w:t>
            </w:r>
          </w:p>
        </w:tc>
      </w:tr>
      <w:tr w:rsidR="0039064F" w:rsidRPr="003B7D61" w:rsidTr="006D46D0">
        <w:trPr>
          <w:gridAfter w:val="4"/>
          <w:wAfter w:w="2976" w:type="dxa"/>
          <w:trHeight w:val="300"/>
        </w:trPr>
        <w:tc>
          <w:tcPr>
            <w:tcW w:w="727" w:type="dxa"/>
            <w:tcBorders>
              <w:top w:val="single" w:sz="4" w:space="0" w:color="auto"/>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1</w:t>
            </w:r>
          </w:p>
        </w:tc>
        <w:tc>
          <w:tcPr>
            <w:tcW w:w="692" w:type="dxa"/>
            <w:tcBorders>
              <w:top w:val="single" w:sz="4" w:space="0" w:color="auto"/>
              <w:left w:val="single" w:sz="4" w:space="0" w:color="A6A6A6"/>
            </w:tcBorders>
            <w:shd w:val="clear" w:color="auto" w:fill="auto"/>
            <w:noWrap/>
            <w:vAlign w:val="bottom"/>
          </w:tcPr>
          <w:p w:rsidR="0039064F" w:rsidRPr="00AE498F" w:rsidRDefault="0039064F" w:rsidP="006D46D0">
            <w:pPr>
              <w:spacing w:after="0" w:line="240" w:lineRule="auto"/>
              <w:rPr>
                <w:rFonts w:eastAsia="Times New Roman" w:cstheme="minorHAnsi"/>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708"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666" w:type="dxa"/>
            <w:tcBorders>
              <w:top w:val="single" w:sz="4" w:space="0" w:color="auto"/>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610" w:type="dxa"/>
            <w:tcBorders>
              <w:top w:val="single" w:sz="4" w:space="0" w:color="auto"/>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708"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pH</w:t>
            </w:r>
          </w:p>
        </w:tc>
        <w:tc>
          <w:tcPr>
            <w:tcW w:w="708" w:type="dxa"/>
            <w:tcBorders>
              <w:top w:val="single" w:sz="4" w:space="0" w:color="auto"/>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709" w:type="dxa"/>
            <w:tcBorders>
              <w:top w:val="single" w:sz="4" w:space="0" w:color="auto"/>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678"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pH</w:t>
            </w:r>
          </w:p>
        </w:tc>
        <w:tc>
          <w:tcPr>
            <w:tcW w:w="851"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bCs/>
                <w:sz w:val="20"/>
              </w:rPr>
              <w:t>pH</w:t>
            </w:r>
          </w:p>
        </w:tc>
        <w:tc>
          <w:tcPr>
            <w:tcW w:w="709" w:type="dxa"/>
            <w:tcBorders>
              <w:top w:val="single" w:sz="4" w:space="0" w:color="auto"/>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r>
      <w:tr w:rsidR="0039064F" w:rsidRPr="003B7D61" w:rsidTr="006D46D0">
        <w:trPr>
          <w:gridAfter w:val="4"/>
          <w:wAfter w:w="2976" w:type="dxa"/>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2</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pH</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708" w:type="dxa"/>
            <w:shd w:val="clear" w:color="auto" w:fill="auto"/>
            <w:noWrap/>
            <w:vAlign w:val="bottom"/>
            <w:hideMark/>
          </w:tcPr>
          <w:p w:rsidR="0039064F" w:rsidRPr="00AE498F" w:rsidRDefault="0039064F" w:rsidP="006D46D0">
            <w:pPr>
              <w:spacing w:after="0" w:line="240" w:lineRule="auto"/>
              <w:rPr>
                <w:rFonts w:eastAsia="Times New Roman" w:cstheme="minorHAnsi"/>
                <w:bCs/>
                <w:sz w:val="20"/>
              </w:rPr>
            </w:pPr>
            <w:r w:rsidRPr="00AE498F">
              <w:rPr>
                <w:rFonts w:eastAsia="Times New Roman" w:cstheme="minorHAnsi"/>
                <w:sz w:val="20"/>
                <w:szCs w:val="20"/>
              </w:rPr>
              <w:t>N-NH</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sz w:val="20"/>
                <w:szCs w:val="20"/>
              </w:rPr>
              <w:t>P-PO</w:t>
            </w:r>
            <w:r w:rsidRPr="00F20325">
              <w:rPr>
                <w:rFonts w:eastAsia="Times New Roman" w:cstheme="minorHAnsi"/>
                <w:b/>
                <w:sz w:val="20"/>
                <w:szCs w:val="20"/>
                <w:vertAlign w:val="subscript"/>
              </w:rPr>
              <w:t>4</w:t>
            </w:r>
            <w:r w:rsidRPr="00F20325">
              <w:rPr>
                <w:rFonts w:eastAsia="Times New Roman" w:cstheme="minorHAnsi"/>
                <w:b/>
                <w:sz w:val="20"/>
                <w:szCs w:val="20"/>
                <w:vertAlign w:val="superscript"/>
              </w:rPr>
              <w:t>3-</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bCs/>
                <w:sz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b/>
                <w:sz w:val="20"/>
                <w:szCs w:val="20"/>
              </w:rPr>
            </w:pPr>
            <w:r w:rsidRPr="003B7D61">
              <w:rPr>
                <w:rFonts w:eastAsia="Times New Roman" w:cstheme="minorHAnsi"/>
                <w:b/>
                <w:sz w:val="20"/>
                <w:szCs w:val="20"/>
              </w:rPr>
              <w:t>TOC</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TOC</w:t>
            </w: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pH</w:t>
            </w:r>
          </w:p>
        </w:tc>
      </w:tr>
      <w:tr w:rsidR="0039064F" w:rsidRPr="003B7D61" w:rsidTr="006D46D0">
        <w:trPr>
          <w:gridAfter w:val="4"/>
          <w:wAfter w:w="2976" w:type="dxa"/>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3</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DW</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TP</w:t>
            </w: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DW</w:t>
            </w:r>
          </w:p>
        </w:tc>
        <w:tc>
          <w:tcPr>
            <w:tcW w:w="851" w:type="dxa"/>
            <w:shd w:val="clear" w:color="auto" w:fill="auto"/>
            <w:noWrap/>
            <w:vAlign w:val="bottom"/>
          </w:tcPr>
          <w:p w:rsidR="0039064F" w:rsidRPr="00AE498F" w:rsidRDefault="0039064F" w:rsidP="006D46D0">
            <w:pPr>
              <w:spacing w:after="0" w:line="240" w:lineRule="auto"/>
              <w:rPr>
                <w:rFonts w:eastAsia="Times New Roman" w:cstheme="minorHAnsi"/>
                <w:sz w:val="20"/>
              </w:rPr>
            </w:pPr>
            <w:r w:rsidRPr="00AE498F">
              <w:rPr>
                <w:rFonts w:eastAsia="Times New Roman" w:cstheme="minorHAnsi"/>
                <w:sz w:val="20"/>
                <w:szCs w:val="20"/>
              </w:rPr>
              <w:t>N-NH</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w:t>
            </w:r>
          </w:p>
        </w:tc>
        <w:tc>
          <w:tcPr>
            <w:tcW w:w="708" w:type="dxa"/>
            <w:tcBorders>
              <w:right w:val="single" w:sz="4" w:space="0" w:color="A6A6A6"/>
            </w:tcBorders>
            <w:shd w:val="clear" w:color="auto" w:fill="auto"/>
            <w:noWrap/>
            <w:vAlign w:val="bottom"/>
          </w:tcPr>
          <w:p w:rsidR="0039064F" w:rsidRPr="00AE498F" w:rsidRDefault="0039064F" w:rsidP="006D46D0">
            <w:pPr>
              <w:spacing w:after="0" w:line="240" w:lineRule="auto"/>
              <w:rPr>
                <w:rFonts w:eastAsia="Times New Roman" w:cstheme="minorHAnsi"/>
                <w:sz w:val="20"/>
              </w:rPr>
            </w:pPr>
            <w:r w:rsidRPr="00AE498F">
              <w:rPr>
                <w:rFonts w:eastAsia="Times New Roman" w:cstheme="minorHAnsi"/>
                <w:sz w:val="20"/>
                <w:szCs w:val="20"/>
              </w:rPr>
              <w:t>N-NH</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b/>
                <w:sz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b/>
                <w:sz w:val="20"/>
                <w:szCs w:val="20"/>
              </w:rPr>
            </w:pPr>
            <w:r w:rsidRPr="008B7AE8">
              <w:rPr>
                <w:rFonts w:eastAsia="Times New Roman" w:cstheme="minorHAnsi"/>
                <w:b/>
                <w:sz w:val="20"/>
                <w:szCs w:val="20"/>
              </w:rPr>
              <w:t>N-NH</w:t>
            </w:r>
            <w:r w:rsidRPr="008B7AE8">
              <w:rPr>
                <w:rFonts w:eastAsia="Times New Roman" w:cstheme="minorHAnsi"/>
                <w:b/>
                <w:sz w:val="20"/>
                <w:szCs w:val="20"/>
                <w:vertAlign w:val="subscript"/>
              </w:rPr>
              <w:t>4</w:t>
            </w:r>
            <w:r w:rsidRPr="008B7AE8">
              <w:rPr>
                <w:rFonts w:eastAsia="Times New Roman" w:cstheme="minorHAnsi"/>
                <w:b/>
                <w:sz w:val="20"/>
                <w:szCs w:val="20"/>
                <w:vertAlign w:val="superscript"/>
              </w:rPr>
              <w:t>+</w:t>
            </w:r>
          </w:p>
        </w:tc>
        <w:tc>
          <w:tcPr>
            <w:tcW w:w="851" w:type="dxa"/>
            <w:shd w:val="clear" w:color="auto" w:fill="auto"/>
            <w:noWrap/>
            <w:vAlign w:val="bottom"/>
          </w:tcPr>
          <w:p w:rsidR="0039064F" w:rsidRPr="00AE498F" w:rsidRDefault="0039064F" w:rsidP="006D46D0">
            <w:pPr>
              <w:spacing w:after="0" w:line="240" w:lineRule="auto"/>
              <w:rPr>
                <w:rFonts w:eastAsia="Times New Roman" w:cstheme="minorHAnsi"/>
                <w:b/>
                <w:sz w:val="20"/>
                <w:szCs w:val="20"/>
              </w:rPr>
            </w:pPr>
            <w:r w:rsidRPr="00AE498F">
              <w:rPr>
                <w:rFonts w:eastAsia="Times New Roman" w:cstheme="minorHAnsi"/>
                <w:b/>
                <w:sz w:val="20"/>
                <w:szCs w:val="20"/>
              </w:rPr>
              <w:t>N-NH</w:t>
            </w:r>
            <w:r w:rsidRPr="00AE498F">
              <w:rPr>
                <w:rFonts w:eastAsia="Times New Roman" w:cstheme="minorHAnsi"/>
                <w:b/>
                <w:sz w:val="20"/>
                <w:szCs w:val="20"/>
                <w:vertAlign w:val="subscript"/>
              </w:rPr>
              <w:t>4</w:t>
            </w:r>
            <w:r w:rsidRPr="00AE498F">
              <w:rPr>
                <w:rFonts w:eastAsia="Times New Roman" w:cstheme="minorHAnsi"/>
                <w:b/>
                <w:sz w:val="20"/>
                <w:szCs w:val="20"/>
                <w:vertAlign w:val="superscript"/>
              </w:rPr>
              <w:t>+</w:t>
            </w: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bCs/>
                <w:sz w:val="20"/>
              </w:rPr>
            </w:pPr>
            <w:r w:rsidRPr="003B7D61">
              <w:rPr>
                <w:rFonts w:eastAsia="Times New Roman" w:cstheme="minorHAnsi"/>
                <w:bCs/>
                <w:sz w:val="20"/>
              </w:rPr>
              <w:t>TP</w:t>
            </w:r>
          </w:p>
        </w:tc>
      </w:tr>
      <w:tr w:rsidR="0039064F" w:rsidRPr="003B7D61" w:rsidTr="006D46D0">
        <w:trPr>
          <w:gridAfter w:val="4"/>
          <w:wAfter w:w="2976" w:type="dxa"/>
          <w:trHeight w:val="300"/>
        </w:trPr>
        <w:tc>
          <w:tcPr>
            <w:tcW w:w="727" w:type="dxa"/>
            <w:tcBorders>
              <w:right w:val="single" w:sz="4" w:space="0" w:color="A6A6A6"/>
            </w:tcBorders>
            <w:shd w:val="clear" w:color="auto" w:fill="auto"/>
            <w:noWrap/>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4</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b/>
                <w:bCs/>
                <w:sz w:val="20"/>
              </w:rPr>
            </w:pPr>
            <w:r w:rsidRPr="003B7D61">
              <w:rPr>
                <w:rFonts w:eastAsia="Times New Roman" w:cstheme="minorHAnsi"/>
                <w:b/>
                <w:bCs/>
                <w:sz w:val="20"/>
              </w:rPr>
              <w:t>TN</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TN</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r>
      <w:tr w:rsidR="0039064F" w:rsidRPr="003B7D61" w:rsidTr="006D46D0">
        <w:trPr>
          <w:gridAfter w:val="4"/>
          <w:wAfter w:w="2976" w:type="dxa"/>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5</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8B7AE8" w:rsidRDefault="0039064F" w:rsidP="006D46D0">
            <w:pPr>
              <w:spacing w:after="0" w:line="240" w:lineRule="auto"/>
              <w:rPr>
                <w:rFonts w:eastAsia="Times New Roman" w:cstheme="minorHAnsi"/>
                <w:sz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TP</w:t>
            </w: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bCs/>
                <w:sz w:val="20"/>
              </w:rPr>
              <w:t>pH</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TN</w:t>
            </w:r>
          </w:p>
        </w:tc>
      </w:tr>
      <w:tr w:rsidR="0039064F" w:rsidRPr="003B7D61" w:rsidTr="006D46D0">
        <w:trPr>
          <w:gridAfter w:val="4"/>
          <w:wAfter w:w="2976" w:type="dxa"/>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6</w:t>
            </w: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rPr>
            </w:pPr>
            <w:r w:rsidRPr="003B7D61">
              <w:rPr>
                <w:rFonts w:eastAsia="Times New Roman" w:cstheme="minorHAnsi"/>
                <w:sz w:val="20"/>
              </w:rPr>
              <w:t>TOC</w:t>
            </w: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TP</w:t>
            </w: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Cond.</w:t>
            </w:r>
          </w:p>
        </w:tc>
      </w:tr>
      <w:tr w:rsidR="0039064F" w:rsidRPr="003B7D61" w:rsidTr="006D46D0">
        <w:trPr>
          <w:gridAfter w:val="4"/>
          <w:wAfter w:w="2976" w:type="dxa"/>
          <w:trHeight w:val="300"/>
        </w:trPr>
        <w:tc>
          <w:tcPr>
            <w:tcW w:w="727" w:type="dxa"/>
            <w:tcBorders>
              <w:right w:val="single" w:sz="4" w:space="0" w:color="A6A6A6"/>
            </w:tcBorders>
            <w:shd w:val="clear" w:color="auto" w:fill="auto"/>
            <w:vAlign w:val="center"/>
            <w:hideMark/>
          </w:tcPr>
          <w:p w:rsidR="0039064F" w:rsidRPr="003B7D61" w:rsidRDefault="0039064F" w:rsidP="006D46D0">
            <w:pPr>
              <w:spacing w:after="0" w:line="240" w:lineRule="auto"/>
              <w:jc w:val="center"/>
              <w:rPr>
                <w:rFonts w:eastAsia="Times New Roman" w:cstheme="minorHAnsi"/>
                <w:sz w:val="20"/>
              </w:rPr>
            </w:pPr>
            <w:r w:rsidRPr="003B7D61">
              <w:rPr>
                <w:rFonts w:eastAsia="Times New Roman" w:cstheme="minorHAnsi"/>
                <w:sz w:val="20"/>
              </w:rPr>
              <w:t>7</w:t>
            </w:r>
          </w:p>
        </w:tc>
        <w:tc>
          <w:tcPr>
            <w:tcW w:w="692" w:type="dxa"/>
            <w:tcBorders>
              <w:left w:val="single" w:sz="4" w:space="0" w:color="A6A6A6"/>
            </w:tcBorders>
            <w:shd w:val="clear" w:color="auto" w:fill="auto"/>
            <w:noWrap/>
            <w:vAlign w:val="bottom"/>
            <w:hideMark/>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610" w:type="dxa"/>
            <w:tcBorders>
              <w:lef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hideMark/>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Cond.</w:t>
            </w: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r w:rsidRPr="003B7D61">
              <w:rPr>
                <w:rFonts w:eastAsia="Times New Roman" w:cstheme="minorHAnsi"/>
                <w:sz w:val="20"/>
                <w:szCs w:val="20"/>
              </w:rPr>
              <w:t>DW</w:t>
            </w:r>
          </w:p>
        </w:tc>
      </w:tr>
      <w:tr w:rsidR="0039064F" w:rsidRPr="003B7D61" w:rsidTr="006D46D0">
        <w:trPr>
          <w:gridAfter w:val="4"/>
          <w:wAfter w:w="2976" w:type="dxa"/>
          <w:trHeight w:val="300"/>
        </w:trPr>
        <w:tc>
          <w:tcPr>
            <w:tcW w:w="727" w:type="dxa"/>
            <w:tcBorders>
              <w:right w:val="single" w:sz="4" w:space="0" w:color="A6A6A6"/>
            </w:tcBorders>
            <w:shd w:val="clear" w:color="auto" w:fill="auto"/>
            <w:vAlign w:val="center"/>
          </w:tcPr>
          <w:p w:rsidR="0039064F" w:rsidRPr="003B7D61" w:rsidRDefault="0039064F" w:rsidP="006D46D0">
            <w:pPr>
              <w:spacing w:after="0" w:line="240" w:lineRule="auto"/>
              <w:jc w:val="center"/>
              <w:rPr>
                <w:rFonts w:eastAsia="Times New Roman" w:cstheme="minorHAnsi"/>
                <w:sz w:val="20"/>
              </w:rPr>
            </w:pPr>
          </w:p>
        </w:tc>
        <w:tc>
          <w:tcPr>
            <w:tcW w:w="692" w:type="dxa"/>
            <w:tcBorders>
              <w:left w:val="single" w:sz="4" w:space="0" w:color="A6A6A6"/>
            </w:tcBorders>
            <w:shd w:val="clear" w:color="auto" w:fill="auto"/>
            <w:noWrap/>
            <w:vAlign w:val="bottom"/>
          </w:tcPr>
          <w:p w:rsidR="0039064F" w:rsidRPr="003B7D61" w:rsidRDefault="0039064F" w:rsidP="006D46D0">
            <w:pPr>
              <w:spacing w:after="0" w:line="240" w:lineRule="auto"/>
              <w:jc w:val="center"/>
              <w:rPr>
                <w:rFonts w:eastAsia="Times New Roman" w:cstheme="minorHAnsi"/>
                <w:sz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66"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10"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8" w:type="dxa"/>
            <w:tcBorders>
              <w:righ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9" w:type="dxa"/>
            <w:tcBorders>
              <w:left w:val="single" w:sz="4" w:space="0" w:color="A6A6A6"/>
            </w:tcBorders>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678"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851" w:type="dxa"/>
            <w:shd w:val="clear" w:color="auto" w:fill="auto"/>
            <w:noWrap/>
            <w:vAlign w:val="bottom"/>
          </w:tcPr>
          <w:p w:rsidR="0039064F" w:rsidRPr="003B7D61" w:rsidRDefault="0039064F" w:rsidP="006D46D0">
            <w:pPr>
              <w:spacing w:after="0" w:line="240" w:lineRule="auto"/>
              <w:rPr>
                <w:rFonts w:eastAsia="Times New Roman" w:cstheme="minorHAnsi"/>
                <w:sz w:val="20"/>
                <w:szCs w:val="20"/>
              </w:rPr>
            </w:pPr>
          </w:p>
        </w:tc>
        <w:tc>
          <w:tcPr>
            <w:tcW w:w="709" w:type="dxa"/>
            <w:shd w:val="clear" w:color="auto" w:fill="auto"/>
            <w:noWrap/>
            <w:vAlign w:val="bottom"/>
          </w:tcPr>
          <w:p w:rsidR="0039064F" w:rsidRPr="008B7AE8" w:rsidRDefault="0039064F" w:rsidP="006D46D0">
            <w:pPr>
              <w:spacing w:after="0" w:line="240" w:lineRule="auto"/>
              <w:rPr>
                <w:rFonts w:eastAsia="Times New Roman" w:cstheme="minorHAnsi"/>
                <w:sz w:val="20"/>
                <w:szCs w:val="20"/>
              </w:rPr>
            </w:pPr>
            <w:r w:rsidRPr="008B7AE8">
              <w:rPr>
                <w:rFonts w:eastAsia="Times New Roman" w:cstheme="minorHAnsi"/>
                <w:sz w:val="20"/>
                <w:szCs w:val="20"/>
              </w:rPr>
              <w:t>P-PO</w:t>
            </w:r>
            <w:r w:rsidRPr="008B7AE8">
              <w:rPr>
                <w:rFonts w:eastAsia="Times New Roman" w:cstheme="minorHAnsi"/>
                <w:sz w:val="20"/>
                <w:szCs w:val="20"/>
                <w:vertAlign w:val="subscript"/>
              </w:rPr>
              <w:t>4</w:t>
            </w:r>
            <w:r w:rsidRPr="008B7AE8">
              <w:rPr>
                <w:rFonts w:eastAsia="Times New Roman" w:cstheme="minorHAnsi"/>
                <w:sz w:val="20"/>
                <w:szCs w:val="20"/>
                <w:vertAlign w:val="superscript"/>
              </w:rPr>
              <w:t>3-</w:t>
            </w:r>
          </w:p>
        </w:tc>
      </w:tr>
      <w:tr w:rsidR="0039064F" w:rsidRPr="008B7AE8" w:rsidTr="006D46D0">
        <w:trPr>
          <w:gridAfter w:val="4"/>
          <w:wAfter w:w="2976" w:type="dxa"/>
          <w:trHeight w:val="600"/>
        </w:trPr>
        <w:tc>
          <w:tcPr>
            <w:tcW w:w="727" w:type="dxa"/>
            <w:tcBorders>
              <w:bottom w:val="single" w:sz="4" w:space="0" w:color="auto"/>
              <w:right w:val="single" w:sz="4" w:space="0" w:color="A6A6A6"/>
            </w:tcBorders>
            <w:shd w:val="clear" w:color="auto" w:fill="F2F2F2" w:themeFill="background1" w:themeFillShade="F2"/>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Selected var.</w:t>
            </w:r>
          </w:p>
        </w:tc>
        <w:tc>
          <w:tcPr>
            <w:tcW w:w="291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AE498F" w:rsidRDefault="0039064F" w:rsidP="006D46D0">
            <w:pPr>
              <w:spacing w:after="0" w:line="240" w:lineRule="auto"/>
              <w:jc w:val="center"/>
              <w:rPr>
                <w:rFonts w:eastAsia="Times New Roman" w:cstheme="minorHAnsi"/>
                <w:bCs/>
                <w:sz w:val="20"/>
              </w:rPr>
            </w:pPr>
            <w:r w:rsidRPr="00AE498F">
              <w:rPr>
                <w:rFonts w:eastAsia="Times New Roman" w:cstheme="minorHAnsi"/>
                <w:sz w:val="20"/>
                <w:szCs w:val="20"/>
              </w:rPr>
              <w:t>N-NH</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w:t>
            </w:r>
          </w:p>
        </w:tc>
        <w:tc>
          <w:tcPr>
            <w:tcW w:w="2877" w:type="dxa"/>
            <w:gridSpan w:val="4"/>
            <w:tcBorders>
              <w:left w:val="single" w:sz="4" w:space="0" w:color="A6A6A6"/>
              <w:bottom w:val="single" w:sz="4" w:space="0" w:color="auto"/>
              <w:right w:val="single" w:sz="4" w:space="0" w:color="A6A6A6"/>
            </w:tcBorders>
            <w:shd w:val="clear" w:color="auto" w:fill="F2F2F2" w:themeFill="background1" w:themeFillShade="F2"/>
            <w:noWrap/>
            <w:vAlign w:val="center"/>
            <w:hideMark/>
          </w:tcPr>
          <w:p w:rsidR="0039064F" w:rsidRPr="008B7AE8" w:rsidRDefault="0039064F" w:rsidP="006D46D0">
            <w:pPr>
              <w:spacing w:after="0" w:line="240" w:lineRule="auto"/>
              <w:jc w:val="center"/>
              <w:rPr>
                <w:rFonts w:eastAsia="Times New Roman" w:cstheme="minorHAnsi"/>
                <w:bCs/>
                <w:sz w:val="20"/>
              </w:rPr>
            </w:pPr>
            <w:r w:rsidRPr="008B7AE8">
              <w:rPr>
                <w:rFonts w:eastAsia="Times New Roman" w:cstheme="minorHAnsi"/>
                <w:bCs/>
                <w:sz w:val="20"/>
              </w:rPr>
              <w:t>TOC</w:t>
            </w:r>
          </w:p>
        </w:tc>
        <w:tc>
          <w:tcPr>
            <w:tcW w:w="2947" w:type="dxa"/>
            <w:gridSpan w:val="4"/>
            <w:tcBorders>
              <w:left w:val="single" w:sz="4" w:space="0" w:color="A6A6A6"/>
              <w:bottom w:val="single" w:sz="4" w:space="0" w:color="auto"/>
            </w:tcBorders>
            <w:shd w:val="clear" w:color="auto" w:fill="F2F2F2" w:themeFill="background1" w:themeFillShade="F2"/>
            <w:noWrap/>
            <w:vAlign w:val="center"/>
          </w:tcPr>
          <w:p w:rsidR="0039064F" w:rsidRPr="00AE498F" w:rsidRDefault="0039064F" w:rsidP="006D46D0">
            <w:pPr>
              <w:spacing w:after="0" w:line="240" w:lineRule="auto"/>
              <w:jc w:val="center"/>
              <w:rPr>
                <w:rFonts w:eastAsia="Times New Roman" w:cstheme="minorHAnsi"/>
                <w:bCs/>
                <w:sz w:val="20"/>
              </w:rPr>
            </w:pPr>
            <w:r w:rsidRPr="00AE498F">
              <w:rPr>
                <w:rFonts w:eastAsia="Times New Roman" w:cstheme="minorHAnsi"/>
                <w:sz w:val="20"/>
                <w:szCs w:val="20"/>
              </w:rPr>
              <w:t>N-NH</w:t>
            </w:r>
            <w:r w:rsidRPr="00AE498F">
              <w:rPr>
                <w:rFonts w:eastAsia="Times New Roman" w:cstheme="minorHAnsi"/>
                <w:sz w:val="20"/>
                <w:szCs w:val="20"/>
                <w:vertAlign w:val="subscript"/>
              </w:rPr>
              <w:t>4</w:t>
            </w:r>
            <w:r w:rsidRPr="00AE498F">
              <w:rPr>
                <w:rFonts w:eastAsia="Times New Roman" w:cstheme="minorHAnsi"/>
                <w:sz w:val="20"/>
                <w:szCs w:val="20"/>
                <w:vertAlign w:val="superscript"/>
              </w:rPr>
              <w:t>+</w:t>
            </w:r>
          </w:p>
        </w:tc>
      </w:tr>
    </w:tbl>
    <w:p w:rsidR="0039064F" w:rsidRDefault="0039064F" w:rsidP="0039064F">
      <w:pPr>
        <w:jc w:val="both"/>
        <w:rPr>
          <w:rFonts w:cstheme="minorHAnsi"/>
          <w:b/>
          <w:i/>
        </w:rPr>
      </w:pPr>
    </w:p>
    <w:p w:rsidR="0039064F" w:rsidRDefault="0039064F" w:rsidP="0039064F">
      <w:pPr>
        <w:rPr>
          <w:rFonts w:cstheme="minorHAnsi"/>
          <w:b/>
          <w:i/>
        </w:rPr>
      </w:pPr>
      <w:r>
        <w:rPr>
          <w:rFonts w:cstheme="minorHAnsi"/>
          <w:b/>
          <w:i/>
        </w:rPr>
        <w:br w:type="page"/>
      </w:r>
    </w:p>
    <w:p w:rsidR="0039064F" w:rsidRPr="003B7D61" w:rsidRDefault="00151553" w:rsidP="0039064F">
      <w:pPr>
        <w:jc w:val="both"/>
        <w:rPr>
          <w:rFonts w:cstheme="minorHAnsi"/>
          <w:b/>
          <w:i/>
          <w:sz w:val="24"/>
        </w:rPr>
      </w:pPr>
      <w:r>
        <w:rPr>
          <w:rFonts w:cstheme="minorHAnsi"/>
          <w:b/>
          <w:i/>
          <w:sz w:val="24"/>
        </w:rPr>
        <w:lastRenderedPageBreak/>
        <w:t>Table S</w:t>
      </w:r>
      <w:r w:rsidR="0039064F" w:rsidRPr="003B7D61">
        <w:rPr>
          <w:rFonts w:cstheme="minorHAnsi"/>
          <w:b/>
          <w:i/>
          <w:sz w:val="24"/>
        </w:rPr>
        <w:t>1</w:t>
      </w:r>
      <w:r w:rsidR="004142CC">
        <w:rPr>
          <w:rFonts w:cstheme="minorHAnsi"/>
          <w:b/>
          <w:i/>
          <w:sz w:val="24"/>
          <w:lang/>
        </w:rPr>
        <w:t>7</w:t>
      </w:r>
      <w:r w:rsidR="0039064F" w:rsidRPr="003B7D61">
        <w:rPr>
          <w:rFonts w:cstheme="minorHAnsi"/>
          <w:b/>
          <w:i/>
          <w:sz w:val="24"/>
        </w:rPr>
        <w:t>. Keystone taxa candidates’ topology parameters (betweenness centrality and vertex degree) per module. Module 9 was not included because of its low node number.</w:t>
      </w:r>
    </w:p>
    <w:tbl>
      <w:tblPr>
        <w:tblW w:w="13042" w:type="dxa"/>
        <w:tblLayout w:type="fixed"/>
        <w:tblCellMar>
          <w:left w:w="10" w:type="dxa"/>
          <w:right w:w="10" w:type="dxa"/>
        </w:tblCellMar>
        <w:tblLook w:val="04A0" w:firstRow="1" w:lastRow="0" w:firstColumn="1" w:lastColumn="0" w:noHBand="0" w:noVBand="1"/>
      </w:tblPr>
      <w:tblGrid>
        <w:gridCol w:w="426"/>
        <w:gridCol w:w="853"/>
        <w:gridCol w:w="944"/>
        <w:gridCol w:w="1469"/>
        <w:gridCol w:w="2084"/>
        <w:gridCol w:w="2656"/>
        <w:gridCol w:w="2625"/>
        <w:gridCol w:w="1276"/>
        <w:gridCol w:w="709"/>
      </w:tblGrid>
      <w:tr w:rsidR="0039064F" w:rsidRPr="003B7D61" w:rsidTr="006D46D0">
        <w:trPr>
          <w:trHeight w:val="300"/>
        </w:trPr>
        <w:tc>
          <w:tcPr>
            <w:tcW w:w="426"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Id</w:t>
            </w:r>
          </w:p>
        </w:tc>
        <w:tc>
          <w:tcPr>
            <w:tcW w:w="944"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Kingdom</w:t>
            </w:r>
          </w:p>
        </w:tc>
        <w:tc>
          <w:tcPr>
            <w:tcW w:w="1469"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Phylum</w:t>
            </w:r>
          </w:p>
        </w:tc>
        <w:tc>
          <w:tcPr>
            <w:tcW w:w="2084"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Class</w:t>
            </w:r>
          </w:p>
        </w:tc>
        <w:tc>
          <w:tcPr>
            <w:tcW w:w="2656"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Family</w:t>
            </w:r>
          </w:p>
        </w:tc>
        <w:tc>
          <w:tcPr>
            <w:tcW w:w="2625" w:type="dxa"/>
            <w:tcBorders>
              <w:top w:val="single" w:sz="4" w:space="0" w:color="auto"/>
              <w:bottom w:val="single" w:sz="4" w:space="0" w:color="auto"/>
            </w:tcBorders>
            <w:shd w:val="clear" w:color="auto" w:fill="E7E6E6" w:themeFill="background2"/>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Genus</w:t>
            </w:r>
          </w:p>
        </w:tc>
        <w:tc>
          <w:tcPr>
            <w:tcW w:w="1276"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Betweenness centrality</w:t>
            </w:r>
          </w:p>
        </w:tc>
        <w:tc>
          <w:tcPr>
            <w:tcW w:w="709" w:type="dxa"/>
            <w:tcBorders>
              <w:top w:val="single" w:sz="4" w:space="0" w:color="auto"/>
              <w:bottom w:val="single" w:sz="4" w:space="0" w:color="auto"/>
            </w:tcBorders>
            <w:shd w:val="clear" w:color="auto" w:fill="E7E6E6" w:themeFill="background2"/>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vertex degree</w:t>
            </w:r>
          </w:p>
        </w:tc>
      </w:tr>
      <w:tr w:rsidR="0039064F" w:rsidRPr="003B7D61" w:rsidTr="006D46D0">
        <w:trPr>
          <w:trHeight w:val="300"/>
        </w:trPr>
        <w:tc>
          <w:tcPr>
            <w:tcW w:w="426" w:type="dxa"/>
            <w:vMerge w:val="restart"/>
            <w:tcBorders>
              <w:top w:val="single" w:sz="4" w:space="0" w:color="auto"/>
            </w:tcBorders>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M1</w:t>
            </w:r>
          </w:p>
        </w:tc>
        <w:tc>
          <w:tcPr>
            <w:tcW w:w="853"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ASV_896</w:t>
            </w:r>
          </w:p>
        </w:tc>
        <w:tc>
          <w:tcPr>
            <w:tcW w:w="944"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Bacteroidota</w:t>
            </w:r>
          </w:p>
        </w:tc>
        <w:tc>
          <w:tcPr>
            <w:tcW w:w="2084"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Bacteroidia</w:t>
            </w:r>
          </w:p>
        </w:tc>
        <w:tc>
          <w:tcPr>
            <w:tcW w:w="2656" w:type="dxa"/>
            <w:tcBorders>
              <w:top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Cytophagales_unclassified</w:t>
            </w:r>
          </w:p>
        </w:tc>
        <w:tc>
          <w:tcPr>
            <w:tcW w:w="2625" w:type="dxa"/>
            <w:tcBorders>
              <w:top w:val="single" w:sz="4" w:space="0" w:color="auto"/>
            </w:tcBorders>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Cytophagales_unclassified</w:t>
            </w:r>
          </w:p>
        </w:tc>
        <w:tc>
          <w:tcPr>
            <w:tcW w:w="1276"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786.444105</w:t>
            </w:r>
          </w:p>
        </w:tc>
        <w:tc>
          <w:tcPr>
            <w:tcW w:w="709" w:type="dxa"/>
            <w:tcBorders>
              <w:top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ASV_2043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Pseudomonadota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Alphaproteobacteria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Acetobacteraceae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Acidiphilium</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786.444105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ASV_1162</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Spirosomaceae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Spirosoma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502.564893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39</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ASV_370</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Eukaryota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Fungi</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Chytridiomycota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Chytridiomycetes</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Chytridiomycetes_unclassified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418.361635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50</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ASV_705</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Thermoleophilia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Solirubrobacteraceae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Solirubrobacteraceae_uncl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418.361635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50</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ASV_1634</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Nocardioidaceae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Kribbella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418.361635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50</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M2</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ASV_123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Pseudonocardiaceae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Crossiella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2917.799535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22</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ASV_92</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Thermoleophilia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67-14</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67-14_ge</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2396.116041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M3</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ASV_221</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Aliterella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5438.213756</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10</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ASV_183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Aliterella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4142.854019</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41</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ASV_293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Deinococcota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Deinococci</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Trueperaceae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Truepera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592.953118</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68</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ASV_300</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Euzebyaceae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uncultured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720.380285</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68</w:t>
            </w:r>
          </w:p>
        </w:tc>
      </w:tr>
      <w:tr w:rsidR="0039064F" w:rsidRPr="003B7D61" w:rsidTr="006D46D0">
        <w:trPr>
          <w:trHeight w:val="300"/>
        </w:trPr>
        <w:tc>
          <w:tcPr>
            <w:tcW w:w="426" w:type="dxa"/>
            <w:vMerge w:val="restart"/>
            <w:shd w:val="clear" w:color="auto" w:fill="auto"/>
            <w:noWrap/>
            <w:vAlign w:val="center"/>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M4</w:t>
            </w:r>
          </w:p>
        </w:tc>
        <w:tc>
          <w:tcPr>
            <w:tcW w:w="853"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ASV_865</w:t>
            </w:r>
          </w:p>
        </w:tc>
        <w:tc>
          <w:tcPr>
            <w:tcW w:w="944"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Pseudomonadota</w:t>
            </w:r>
          </w:p>
        </w:tc>
        <w:tc>
          <w:tcPr>
            <w:tcW w:w="2084"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Alphaproteobacteria</w:t>
            </w:r>
          </w:p>
        </w:tc>
        <w:tc>
          <w:tcPr>
            <w:tcW w:w="2656" w:type="dxa"/>
            <w:shd w:val="clear" w:color="auto" w:fill="auto"/>
            <w:noWrap/>
            <w:vAlign w:val="bottom"/>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Sphingomonadaceae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Polymorphobacter</w:t>
            </w:r>
          </w:p>
        </w:tc>
        <w:tc>
          <w:tcPr>
            <w:tcW w:w="1276"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9121.593414</w:t>
            </w:r>
          </w:p>
        </w:tc>
        <w:tc>
          <w:tcPr>
            <w:tcW w:w="709" w:type="dxa"/>
            <w:shd w:val="clear" w:color="auto" w:fill="auto"/>
            <w:noWrap/>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14</w:t>
            </w:r>
          </w:p>
        </w:tc>
      </w:tr>
      <w:tr w:rsidR="0039064F" w:rsidRPr="003B7D61" w:rsidTr="006D46D0">
        <w:trPr>
          <w:trHeight w:val="300"/>
        </w:trPr>
        <w:tc>
          <w:tcPr>
            <w:tcW w:w="426" w:type="dxa"/>
            <w:vMerge/>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ASV_419</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Nostocaceae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Nostocaceae_unclassified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351.416438</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66</w:t>
            </w:r>
          </w:p>
        </w:tc>
      </w:tr>
      <w:tr w:rsidR="0039064F" w:rsidRPr="003B7D61" w:rsidTr="006D46D0">
        <w:trPr>
          <w:trHeight w:val="300"/>
        </w:trPr>
        <w:tc>
          <w:tcPr>
            <w:tcW w:w="426" w:type="dxa"/>
            <w:vMerge/>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ASV_218</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Nostocaceae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Nostocaceae_unclassified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351.416438</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66</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M5</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ASV_400</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Nostocaceae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Nostocaceae_unclassified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1729.069272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11</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ASV_776</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Nostocaceae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Nostocaceae_unclassified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1088.324112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15</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M6</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ASV_156</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Chloroflexota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Chloroflexia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JG30-KF-CM45</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JG30-KF-CM45_ge</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3239.797823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16</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ASV_5</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Thermoleophilia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Solirubrobacteraceae</w:t>
            </w:r>
          </w:p>
        </w:tc>
        <w:tc>
          <w:tcPr>
            <w:tcW w:w="2625" w:type="dxa"/>
            <w:vAlign w:val="bottom"/>
          </w:tcPr>
          <w:p w:rsidR="0039064F" w:rsidRPr="00AE498F"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Solirubrobacteraceae_uncl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3032.724051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15</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ASV_306</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Thermoleophilia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Solirubrobacteraceae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Solirubrobacteraceae_uncl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470.025382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54</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M7</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ASV_1163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vAlign w:val="bottom"/>
          </w:tcPr>
          <w:p w:rsidR="0039064F" w:rsidRPr="00AE498F"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Chroococcidiopsaceae_uncl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2738.475742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ASV_523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uncultured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2738.475742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ASV_91</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Bacteroidia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Spirosomaceae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Spirosoma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1101.852178</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22</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ASV_2795</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Chroococcidiopsaceae_uncl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654.766362</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28</w:t>
            </w:r>
          </w:p>
        </w:tc>
      </w:tr>
      <w:tr w:rsidR="0039064F" w:rsidRPr="003B7D61" w:rsidTr="006D46D0">
        <w:trPr>
          <w:trHeight w:val="300"/>
        </w:trPr>
        <w:tc>
          <w:tcPr>
            <w:tcW w:w="426" w:type="dxa"/>
            <w:vMerge/>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ASV_2142</w:t>
            </w:r>
          </w:p>
        </w:tc>
        <w:tc>
          <w:tcPr>
            <w:tcW w:w="94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Chroococcidiopsaceae</w:t>
            </w:r>
          </w:p>
        </w:tc>
        <w:tc>
          <w:tcPr>
            <w:tcW w:w="2625" w:type="dxa"/>
            <w:tcBorders>
              <w:bottom w:val="single" w:sz="4" w:space="0" w:color="auto"/>
            </w:tcBorders>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uncultured</w:t>
            </w:r>
          </w:p>
        </w:tc>
        <w:tc>
          <w:tcPr>
            <w:tcW w:w="1276"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558.370211</w:t>
            </w:r>
          </w:p>
        </w:tc>
        <w:tc>
          <w:tcPr>
            <w:tcW w:w="709"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27</w:t>
            </w:r>
          </w:p>
        </w:tc>
      </w:tr>
      <w:tr w:rsidR="00151553" w:rsidRPr="003B7D61" w:rsidTr="006D46D0">
        <w:trPr>
          <w:trHeight w:val="300"/>
        </w:trPr>
        <w:tc>
          <w:tcPr>
            <w:tcW w:w="426"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b/>
                <w:bCs/>
                <w:sz w:val="20"/>
              </w:rPr>
            </w:pPr>
          </w:p>
        </w:tc>
        <w:tc>
          <w:tcPr>
            <w:tcW w:w="853"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sz w:val="20"/>
              </w:rPr>
            </w:pPr>
          </w:p>
        </w:tc>
        <w:tc>
          <w:tcPr>
            <w:tcW w:w="944"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sz w:val="20"/>
              </w:rPr>
            </w:pPr>
          </w:p>
        </w:tc>
        <w:tc>
          <w:tcPr>
            <w:tcW w:w="1469"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sz w:val="20"/>
              </w:rPr>
            </w:pPr>
          </w:p>
        </w:tc>
        <w:tc>
          <w:tcPr>
            <w:tcW w:w="2084"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sz w:val="20"/>
              </w:rPr>
            </w:pPr>
          </w:p>
        </w:tc>
        <w:tc>
          <w:tcPr>
            <w:tcW w:w="2656" w:type="dxa"/>
            <w:tcBorders>
              <w:bottom w:val="single" w:sz="4" w:space="0" w:color="auto"/>
            </w:tcBorders>
            <w:shd w:val="clear" w:color="auto" w:fill="auto"/>
            <w:noWrap/>
            <w:vAlign w:val="bottom"/>
          </w:tcPr>
          <w:p w:rsidR="00151553" w:rsidRPr="003B7D61" w:rsidRDefault="00151553" w:rsidP="006D46D0">
            <w:pPr>
              <w:spacing w:after="0" w:line="240" w:lineRule="auto"/>
              <w:rPr>
                <w:rFonts w:ascii="Calibri" w:eastAsia="Times New Roman" w:hAnsi="Calibri" w:cs="Calibri"/>
                <w:sz w:val="20"/>
              </w:rPr>
            </w:pPr>
          </w:p>
        </w:tc>
        <w:tc>
          <w:tcPr>
            <w:tcW w:w="2625" w:type="dxa"/>
            <w:tcBorders>
              <w:bottom w:val="single" w:sz="4" w:space="0" w:color="auto"/>
            </w:tcBorders>
            <w:vAlign w:val="bottom"/>
          </w:tcPr>
          <w:p w:rsidR="00151553" w:rsidRPr="003B7D61" w:rsidRDefault="00151553" w:rsidP="006D46D0">
            <w:pPr>
              <w:spacing w:after="0" w:line="240" w:lineRule="auto"/>
              <w:jc w:val="right"/>
              <w:rPr>
                <w:rFonts w:ascii="Calibri" w:eastAsia="Times New Roman" w:hAnsi="Calibri" w:cs="Calibri"/>
                <w:sz w:val="20"/>
              </w:rPr>
            </w:pPr>
          </w:p>
        </w:tc>
        <w:tc>
          <w:tcPr>
            <w:tcW w:w="1276"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sz w:val="20"/>
              </w:rPr>
            </w:pPr>
          </w:p>
        </w:tc>
        <w:tc>
          <w:tcPr>
            <w:tcW w:w="709" w:type="dxa"/>
            <w:tcBorders>
              <w:bottom w:val="single" w:sz="4" w:space="0" w:color="auto"/>
            </w:tcBorders>
            <w:shd w:val="clear" w:color="auto" w:fill="auto"/>
            <w:noWrap/>
            <w:vAlign w:val="bottom"/>
          </w:tcPr>
          <w:p w:rsidR="00151553" w:rsidRPr="003B7D61" w:rsidRDefault="00151553" w:rsidP="006D46D0">
            <w:pPr>
              <w:spacing w:after="0" w:line="240" w:lineRule="auto"/>
              <w:jc w:val="right"/>
              <w:rPr>
                <w:rFonts w:ascii="Calibri" w:eastAsia="Times New Roman" w:hAnsi="Calibri" w:cs="Calibri"/>
                <w:sz w:val="20"/>
              </w:rPr>
            </w:pPr>
          </w:p>
        </w:tc>
      </w:tr>
      <w:tr w:rsidR="00151553" w:rsidRPr="003B7D61" w:rsidTr="006D46D0">
        <w:trPr>
          <w:trHeight w:val="300"/>
        </w:trPr>
        <w:tc>
          <w:tcPr>
            <w:tcW w:w="426"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p>
        </w:tc>
        <w:tc>
          <w:tcPr>
            <w:tcW w:w="853"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Id</w:t>
            </w:r>
          </w:p>
        </w:tc>
        <w:tc>
          <w:tcPr>
            <w:tcW w:w="944"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Kingdom</w:t>
            </w:r>
          </w:p>
        </w:tc>
        <w:tc>
          <w:tcPr>
            <w:tcW w:w="1469"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Phylum</w:t>
            </w:r>
          </w:p>
        </w:tc>
        <w:tc>
          <w:tcPr>
            <w:tcW w:w="2084"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Class</w:t>
            </w:r>
          </w:p>
        </w:tc>
        <w:tc>
          <w:tcPr>
            <w:tcW w:w="2656"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Family</w:t>
            </w:r>
          </w:p>
        </w:tc>
        <w:tc>
          <w:tcPr>
            <w:tcW w:w="2625" w:type="dxa"/>
            <w:tcBorders>
              <w:top w:val="single" w:sz="4" w:space="0" w:color="auto"/>
              <w:bottom w:val="single" w:sz="4" w:space="0" w:color="auto"/>
            </w:tcBorders>
            <w:shd w:val="clear" w:color="auto" w:fill="E7E6E6" w:themeFill="background2"/>
            <w:vAlign w:val="bottom"/>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Genus</w:t>
            </w:r>
          </w:p>
        </w:tc>
        <w:tc>
          <w:tcPr>
            <w:tcW w:w="1276"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Betweenness centrality</w:t>
            </w:r>
          </w:p>
        </w:tc>
        <w:tc>
          <w:tcPr>
            <w:tcW w:w="709" w:type="dxa"/>
            <w:tcBorders>
              <w:top w:val="single" w:sz="4" w:space="0" w:color="auto"/>
              <w:bottom w:val="single" w:sz="4" w:space="0" w:color="auto"/>
            </w:tcBorders>
            <w:shd w:val="clear" w:color="auto" w:fill="E7E6E6" w:themeFill="background2"/>
            <w:noWrap/>
            <w:vAlign w:val="bottom"/>
            <w:hideMark/>
          </w:tcPr>
          <w:p w:rsidR="00151553" w:rsidRPr="003B7D61" w:rsidRDefault="00151553" w:rsidP="006D46D0">
            <w:pPr>
              <w:spacing w:after="0" w:line="240" w:lineRule="auto"/>
              <w:rPr>
                <w:rFonts w:ascii="Calibri" w:eastAsia="Times New Roman" w:hAnsi="Calibri" w:cs="Calibri"/>
                <w:sz w:val="20"/>
              </w:rPr>
            </w:pPr>
            <w:r w:rsidRPr="003B7D61">
              <w:rPr>
                <w:rFonts w:ascii="Calibri" w:eastAsia="Times New Roman" w:hAnsi="Calibri" w:cs="Calibri"/>
                <w:sz w:val="20"/>
              </w:rPr>
              <w:t>vertex degree</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M8</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ASV_20</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Thermoleophilia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Solirubrobacterales_unclassified</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Solirubrobacteraceae_uncl</w:t>
            </w:r>
            <w:r>
              <w:rPr>
                <w:rFonts w:ascii="Calibri" w:eastAsia="Times New Roman" w:hAnsi="Calibri" w:cs="Calibri"/>
                <w:sz w:val="20"/>
              </w:rPr>
              <w:t>.</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6184.945817</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16</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ASV_73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Patescibacteria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uncultured</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uncultured_fa</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uncultured_ge</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1809.283696</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14</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M10</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ASV_1328</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Cyanobacteriia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Nostocaceae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Nostoc_PCC-73102</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8556</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ASV_245</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Acidobacteriota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Blastocatella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4534.083333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ASV_1433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Pseudomonadota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Gammaproteobacteria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Comamonadaceae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Rhizobacter</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4534.083333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ASV_129</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Eukaryota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Trebouxiophyceae</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Microthamniales_X</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Trebouxia_jamesii</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1896.735441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10</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ASV_70</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Eukaryota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Trebouxiophyceae</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Microthamniales_X</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Trebouxia_jamesii</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1282.315171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13</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rPr>
                <w:rFonts w:ascii="Calibri" w:eastAsia="Times New Roman" w:hAnsi="Calibri" w:cs="Calibri"/>
                <w:b/>
                <w:bCs/>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ASV_68</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Eukaryota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Trebouxiophyceae</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Microthamniales_X</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Trebouxia_jamesii</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900.838217</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12</w:t>
            </w:r>
          </w:p>
        </w:tc>
      </w:tr>
      <w:tr w:rsidR="0039064F" w:rsidRPr="003B7D61" w:rsidTr="006D46D0">
        <w:trPr>
          <w:trHeight w:val="300"/>
        </w:trPr>
        <w:tc>
          <w:tcPr>
            <w:tcW w:w="426" w:type="dxa"/>
            <w:vMerge w:val="restart"/>
            <w:shd w:val="clear" w:color="auto" w:fill="auto"/>
            <w:noWrap/>
            <w:vAlign w:val="center"/>
            <w:hideMark/>
          </w:tcPr>
          <w:p w:rsidR="0039064F" w:rsidRPr="003B7D61" w:rsidRDefault="0039064F" w:rsidP="006D46D0">
            <w:pPr>
              <w:spacing w:after="0" w:line="240" w:lineRule="auto"/>
              <w:jc w:val="center"/>
              <w:rPr>
                <w:rFonts w:ascii="Calibri" w:eastAsia="Times New Roman" w:hAnsi="Calibri" w:cs="Calibri"/>
                <w:b/>
                <w:bCs/>
                <w:sz w:val="20"/>
              </w:rPr>
            </w:pPr>
            <w:r w:rsidRPr="003B7D61">
              <w:rPr>
                <w:rFonts w:ascii="Calibri" w:eastAsia="Times New Roman" w:hAnsi="Calibri" w:cs="Calibri"/>
                <w:b/>
                <w:bCs/>
                <w:sz w:val="20"/>
              </w:rPr>
              <w:t>M11</w:t>
            </w: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ASV_1011</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Actinobacteria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Frankiaceae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Jatrophihabitans</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2120.63113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6</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ASV_115</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Eukaryota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Chlorophyta_unclassified</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Chlorophyta_unclassified</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Chlorophyta_unclassified</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1696.519161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4</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ASV_191</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Acidobacteriota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Blastocatella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1802.592833</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8</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ASV_193</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Acidobacteriota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Blastocatellia</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Blastocatella</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1319.347179</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7</w:t>
            </w:r>
          </w:p>
        </w:tc>
      </w:tr>
      <w:tr w:rsidR="0039064F" w:rsidRPr="003B7D61" w:rsidTr="006D46D0">
        <w:trPr>
          <w:trHeight w:val="300"/>
        </w:trPr>
        <w:tc>
          <w:tcPr>
            <w:tcW w:w="426" w:type="dxa"/>
            <w:vMerge/>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53"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ASV_594</w:t>
            </w:r>
          </w:p>
        </w:tc>
        <w:tc>
          <w:tcPr>
            <w:tcW w:w="94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Deinococcota</w:t>
            </w:r>
          </w:p>
        </w:tc>
        <w:tc>
          <w:tcPr>
            <w:tcW w:w="2084"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Deinococci</w:t>
            </w:r>
          </w:p>
        </w:tc>
        <w:tc>
          <w:tcPr>
            <w:tcW w:w="2656" w:type="dxa"/>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Deinococcaceae</w:t>
            </w:r>
          </w:p>
        </w:tc>
        <w:tc>
          <w:tcPr>
            <w:tcW w:w="2625" w:type="dxa"/>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Deinococcus</w:t>
            </w:r>
          </w:p>
        </w:tc>
        <w:tc>
          <w:tcPr>
            <w:tcW w:w="1276"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580.033951</w:t>
            </w:r>
          </w:p>
        </w:tc>
        <w:tc>
          <w:tcPr>
            <w:tcW w:w="709" w:type="dxa"/>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12</w:t>
            </w:r>
          </w:p>
        </w:tc>
      </w:tr>
      <w:tr w:rsidR="0039064F" w:rsidRPr="003B7D61" w:rsidTr="006D46D0">
        <w:trPr>
          <w:trHeight w:val="300"/>
        </w:trPr>
        <w:tc>
          <w:tcPr>
            <w:tcW w:w="426" w:type="dxa"/>
            <w:vMerge/>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p>
        </w:tc>
        <w:tc>
          <w:tcPr>
            <w:tcW w:w="853"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ASV_87</w:t>
            </w:r>
          </w:p>
        </w:tc>
        <w:tc>
          <w:tcPr>
            <w:tcW w:w="94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Bacteria</w:t>
            </w:r>
          </w:p>
        </w:tc>
        <w:tc>
          <w:tcPr>
            <w:tcW w:w="1469"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Acidobacteriota</w:t>
            </w:r>
          </w:p>
        </w:tc>
        <w:tc>
          <w:tcPr>
            <w:tcW w:w="2084"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Blastocatellia</w:t>
            </w:r>
          </w:p>
        </w:tc>
        <w:tc>
          <w:tcPr>
            <w:tcW w:w="2656" w:type="dxa"/>
            <w:tcBorders>
              <w:bottom w:val="single" w:sz="4" w:space="0" w:color="auto"/>
            </w:tcBorders>
            <w:shd w:val="clear" w:color="auto" w:fill="auto"/>
            <w:noWrap/>
            <w:vAlign w:val="bottom"/>
            <w:hideMark/>
          </w:tcPr>
          <w:p w:rsidR="0039064F" w:rsidRPr="003B7D61" w:rsidRDefault="0039064F" w:rsidP="006D46D0">
            <w:pPr>
              <w:spacing w:after="0" w:line="240" w:lineRule="auto"/>
              <w:rPr>
                <w:rFonts w:ascii="Calibri" w:eastAsia="Times New Roman" w:hAnsi="Calibri" w:cs="Calibri"/>
                <w:sz w:val="20"/>
              </w:rPr>
            </w:pPr>
            <w:r w:rsidRPr="003B7D61">
              <w:rPr>
                <w:rFonts w:ascii="Calibri" w:eastAsia="Times New Roman" w:hAnsi="Calibri" w:cs="Calibri"/>
                <w:sz w:val="20"/>
              </w:rPr>
              <w:t>Blastocatellaceae</w:t>
            </w:r>
          </w:p>
        </w:tc>
        <w:tc>
          <w:tcPr>
            <w:tcW w:w="2625" w:type="dxa"/>
            <w:tcBorders>
              <w:bottom w:val="single" w:sz="4" w:space="0" w:color="auto"/>
            </w:tcBorders>
            <w:vAlign w:val="bottom"/>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Blastocatella</w:t>
            </w:r>
          </w:p>
        </w:tc>
        <w:tc>
          <w:tcPr>
            <w:tcW w:w="1276"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580.033951</w:t>
            </w:r>
          </w:p>
        </w:tc>
        <w:tc>
          <w:tcPr>
            <w:tcW w:w="709" w:type="dxa"/>
            <w:tcBorders>
              <w:bottom w:val="single" w:sz="4" w:space="0" w:color="auto"/>
            </w:tcBorders>
            <w:shd w:val="clear" w:color="auto" w:fill="auto"/>
            <w:noWrap/>
            <w:vAlign w:val="bottom"/>
            <w:hideMark/>
          </w:tcPr>
          <w:p w:rsidR="0039064F" w:rsidRPr="003B7D61" w:rsidRDefault="0039064F" w:rsidP="006D46D0">
            <w:pPr>
              <w:spacing w:after="0" w:line="240" w:lineRule="auto"/>
              <w:jc w:val="right"/>
              <w:rPr>
                <w:rFonts w:ascii="Calibri" w:eastAsia="Times New Roman" w:hAnsi="Calibri" w:cs="Calibri"/>
                <w:sz w:val="20"/>
              </w:rPr>
            </w:pPr>
            <w:r w:rsidRPr="003B7D61">
              <w:rPr>
                <w:rFonts w:ascii="Calibri" w:eastAsia="Times New Roman" w:hAnsi="Calibri" w:cs="Calibri"/>
                <w:sz w:val="20"/>
              </w:rPr>
              <w:t>12</w:t>
            </w:r>
          </w:p>
        </w:tc>
      </w:tr>
    </w:tbl>
    <w:p w:rsidR="0039064F" w:rsidRPr="003B7D61" w:rsidRDefault="0039064F" w:rsidP="0039064F">
      <w:pPr>
        <w:jc w:val="both"/>
        <w:sectPr w:rsidR="0039064F" w:rsidRPr="003B7D61" w:rsidSect="006D46D0">
          <w:pgSz w:w="15840" w:h="12240" w:orient="landscape"/>
          <w:pgMar w:top="1440" w:right="1440" w:bottom="1440" w:left="1440" w:header="708" w:footer="708" w:gutter="0"/>
          <w:cols w:space="708"/>
          <w:docGrid w:linePitch="360"/>
        </w:sectPr>
      </w:pPr>
    </w:p>
    <w:p w:rsidR="0039064F" w:rsidRPr="001F2412" w:rsidRDefault="0039064F" w:rsidP="0039064F">
      <w:pPr>
        <w:rPr>
          <w:rFonts w:cstheme="minorHAnsi"/>
          <w:b/>
          <w:sz w:val="36"/>
          <w:szCs w:val="24"/>
        </w:rPr>
      </w:pPr>
      <w:r>
        <w:rPr>
          <w:b/>
          <w:sz w:val="24"/>
        </w:rPr>
        <w:lastRenderedPageBreak/>
        <w:t>I.</w:t>
      </w:r>
      <w:r w:rsidRPr="001F2412">
        <w:rPr>
          <w:b/>
          <w:sz w:val="24"/>
        </w:rPr>
        <w:t xml:space="preserve">III </w:t>
      </w:r>
      <w:r w:rsidRPr="00C07130">
        <w:rPr>
          <w:b/>
          <w:sz w:val="24"/>
        </w:rPr>
        <w:t>SUPPLEMENTARY RESULTS</w:t>
      </w:r>
    </w:p>
    <w:p w:rsidR="00537F64" w:rsidRDefault="00537F64" w:rsidP="0039064F">
      <w:pPr>
        <w:ind w:firstLine="360"/>
        <w:rPr>
          <w:b/>
          <w:i/>
          <w:sz w:val="24"/>
          <w:lang/>
        </w:rPr>
      </w:pPr>
      <w:r>
        <w:rPr>
          <w:b/>
          <w:i/>
          <w:sz w:val="24"/>
          <w:lang/>
        </w:rPr>
        <w:t>Sampling and site description (detailed)</w:t>
      </w:r>
    </w:p>
    <w:p w:rsidR="00537F64" w:rsidRPr="00BE0801" w:rsidRDefault="00537F64" w:rsidP="00F03C79">
      <w:pPr>
        <w:spacing w:line="360" w:lineRule="auto"/>
        <w:ind w:firstLine="360"/>
        <w:jc w:val="both"/>
        <w:rPr>
          <w:sz w:val="24"/>
        </w:rPr>
      </w:pPr>
      <w:r w:rsidRPr="00BE0801">
        <w:rPr>
          <w:sz w:val="24"/>
        </w:rPr>
        <w:t xml:space="preserve">The Sør Rondane Mountains (SRM; 22 - 28° E, 71°30′ - 72°40′ S) encompass a large number of nunataks and valleys covering an area of ca. 2000 km2 (Suganuma et al. 2014) within Dronning Maud Land, East Antarctica. The Belgian station Princess Elisabeth Antarctica (“PEA”) is located in the western part of the Sør Rondane Mountains, on the granitic Utsteinen ridge (71°57′ S, 23°21′ E; 1372 m a.s.l.). For the present study, </w:t>
      </w:r>
      <w:r w:rsidR="007010BA">
        <w:rPr>
          <w:sz w:val="24"/>
          <w:lang/>
        </w:rPr>
        <w:t>microbial</w:t>
      </w:r>
      <w:r w:rsidRPr="00BE0801">
        <w:rPr>
          <w:sz w:val="24"/>
        </w:rPr>
        <w:t xml:space="preserve"> communities inhabiting the most diverse geological types that could be encountered within a 70 km radius around PES were sampled (Fig. 1</w:t>
      </w:r>
      <w:r w:rsidR="007010BA">
        <w:rPr>
          <w:sz w:val="24"/>
          <w:lang/>
        </w:rPr>
        <w:t>, Fig. S1</w:t>
      </w:r>
      <w:r w:rsidRPr="00BE0801">
        <w:rPr>
          <w:sz w:val="24"/>
        </w:rPr>
        <w:t xml:space="preserve">) in 5 nunataks, 1 ridge and 3 valleys. The Utsteinen ridge (“UT”) is characterized by intermittent east-western katabatic winds and it was sampled on an altitudinal gradient from north (1359 m a.s.l.) to south (1370 m a.s.l.). A total of </w:t>
      </w:r>
      <w:r w:rsidR="007010BA">
        <w:rPr>
          <w:sz w:val="24"/>
          <w:lang/>
        </w:rPr>
        <w:t>11</w:t>
      </w:r>
      <w:r w:rsidRPr="00BE0801">
        <w:rPr>
          <w:sz w:val="24"/>
        </w:rPr>
        <w:t xml:space="preserve"> samples encompassing a variety of community development stages were collected. They ranged from north or sky facing bare soil consisting of small gravel without any visible communities, to well-developed BSCs with visible mosses and/or lichens located in wind protected areas, especially frequent on the northern part of the ridge. Circa 20 km to the southwest from PES and close to the main mountain range, Petrellnuten (“PT”), a single granitic nunatak (72°00′ S, 22°50′ E) was sampled on the top (472 m a.s.l.) with a northern exposure and inside its windscoop (1460 m a.s.l.) facing north-east, ranging from sites overgrown with black lichens to mineral soil without visible biomass. The </w:t>
      </w:r>
      <w:r w:rsidR="007010BA">
        <w:rPr>
          <w:sz w:val="24"/>
          <w:lang/>
        </w:rPr>
        <w:t>substrate</w:t>
      </w:r>
      <w:r w:rsidRPr="00BE0801">
        <w:rPr>
          <w:sz w:val="24"/>
        </w:rPr>
        <w:t xml:space="preserve"> was characterized by relatively small gravel (a few mm diameter) and a total of two samples were collected from this site. The Pingvinane range is located a few kms to the east of Petrellnuten nunatak. It consists of seven granitic nunataks, two of which were sampled for the present study. A total of 7 samples were collected from the west-southwest slope of the fourth nunatak counted from the northern top (named “PA4”; 72°00′ S, 23°00′ E; 1410 m a.s.l.), within an altitude gradient of a few meters starting from the relatively flat south-facing windscoop, mostly composed of granite gravel with no big granitic boulders and characterized by relatively small but visible communities developed below and in between the first gravel layer where black lichens could be occasionally encountered, to a steeper slope characterized by massive rocks and less developed communities. Here the sampled bedrock consisted predominantly of small-medium size granite gravel (mm-cm range). On the sixth nunatak of the Pingvinane range (named “PA6”; 72°01′ S, </w:t>
      </w:r>
      <w:r w:rsidRPr="00BE0801">
        <w:rPr>
          <w:sz w:val="24"/>
        </w:rPr>
        <w:lastRenderedPageBreak/>
        <w:t>22°59′ E; 1416 m a.s.l.), a total of 5 samples were collected along an altitude gradient with different exposures (north, south and east), ranging from sites overgrown with black mosses and lichens especially encountered in the lower part of the nunatak to mineral soils without visible communities at the top. The bedrock consisted mostly of small granite gravel (few mm). The Perlebandet range is located ca. 40 km to the northwest of PES, and it is characterized by three nunataks of gneiss rocks interlayered with marble veins in the two northernmost nunataks (designated here as “Perlebandet N'' or “PB_N” and “Perlebandet S” or “PB_S”, respectively). Twenty-</w:t>
      </w:r>
      <w:r w:rsidR="007010BA">
        <w:rPr>
          <w:sz w:val="24"/>
          <w:lang/>
        </w:rPr>
        <w:t>five</w:t>
      </w:r>
      <w:r w:rsidRPr="00BE0801">
        <w:rPr>
          <w:sz w:val="24"/>
        </w:rPr>
        <w:t xml:space="preserve"> samples were taken from Perlebandet N (71°50′ S, 22°50′ E) along an altitude gradient (1256 to 1310 m a.s.l.). Five samples of the gneiss bedrock include a granulometry ranging from small gravel (few mm) to big pebbles (cm order) and encompass different degrees of community development, from mineral soils to very well-developed moss and lichen forming communities. Nine samples were characterized by ‘pure’ marble ranging from small gravel (few mm) where no visible biomass occurred to small communities living underneath the first layer of gravel and where black lichen could occur on the gravel surface. </w:t>
      </w:r>
      <w:r w:rsidR="007010BA">
        <w:rPr>
          <w:sz w:val="24"/>
          <w:lang/>
        </w:rPr>
        <w:t>Ten</w:t>
      </w:r>
      <w:r w:rsidRPr="00BE0801">
        <w:rPr>
          <w:sz w:val="24"/>
        </w:rPr>
        <w:t xml:space="preserve"> other samples were characterized by marble gravel (few mm) mixed with gneiss pebbles (cm order) in which no communities were visible from the gravel surface. Perlebandet S nunatak (71°53′ S, 22°45′ E, 1354 m a.s.l.) consisted of two additional samples of marble characterized by gravel (few mm) with occasional gneiss pebbles (cm order) in which communities were not particularly visible and only occurred under a first layer of gravel, and one gneiss sample in which black lichen communities were visible on the gravel surface. Furthermore, three moraine sites were sampled, namely one in the Northeastern part of Widerøefjellet (here referred to as “Dry Valley'' or “DV”), in Yûboku Valley (“YO”) and in Tvetaggen (here referred to as “Austkampane'' or “AU”). Dry Valley is located around 30 km south from PEA (72°60′ S, 23°11’ E; 1666 m a.s.l.) and is characterized by very strong katabatic winds which scrub the surfaces and inhibit the development of visible microbial communities. A total of </w:t>
      </w:r>
      <w:r w:rsidR="007010BA">
        <w:rPr>
          <w:sz w:val="24"/>
          <w:lang/>
        </w:rPr>
        <w:t>fourty-two</w:t>
      </w:r>
      <w:r w:rsidRPr="00BE0801">
        <w:rPr>
          <w:sz w:val="24"/>
        </w:rPr>
        <w:t xml:space="preserve"> samples were collected from this area characterized by little to no visible biomass on the first layer of gravel. Yûboku Valley (72°41′ S, 23°48’ E; 1357 m a.s.l.) is located to the south-east of Dry Valley, and is also characterized by greenschist, gneiss and quartz mineral moraines. Four soil samples were analyzed from this area which is up to now the only investigated site where lakes were discovered. They are generally year-round frozen and </w:t>
      </w:r>
      <w:r w:rsidRPr="00BE0801">
        <w:rPr>
          <w:sz w:val="24"/>
        </w:rPr>
        <w:lastRenderedPageBreak/>
        <w:t xml:space="preserve">contain conspicuous benthic cyanobacterial mats. Dried mats are also present on the shores. For this study, only mineral soil samples from the shore and from sites situated deeper inside the valley were collected. Last, Austkampane (71°40′ S, 25°90’ E; 930 m a.s.l.) is an extremely windy site located 70 km east from PES, characterized by amphibolite on which almost no life was visible. </w:t>
      </w:r>
      <w:r w:rsidR="007010BA">
        <w:rPr>
          <w:sz w:val="24"/>
          <w:lang/>
        </w:rPr>
        <w:t>Four</w:t>
      </w:r>
      <w:r w:rsidRPr="00BE0801">
        <w:rPr>
          <w:sz w:val="24"/>
        </w:rPr>
        <w:t xml:space="preserve"> collected samples were characterized by small gravel (few mm). Pictures of the studied localities are shown in Fig. 1 </w:t>
      </w:r>
      <w:r w:rsidR="007010BA">
        <w:rPr>
          <w:sz w:val="24"/>
          <w:lang/>
        </w:rPr>
        <w:t xml:space="preserve">and Fig. S1 </w:t>
      </w:r>
      <w:r w:rsidRPr="00BE0801">
        <w:rPr>
          <w:sz w:val="24"/>
        </w:rPr>
        <w:t>and details of the collected samples are given in Table S1.</w:t>
      </w:r>
    </w:p>
    <w:p w:rsidR="00537F64" w:rsidRDefault="00537F64" w:rsidP="0039064F">
      <w:pPr>
        <w:ind w:firstLine="360"/>
        <w:rPr>
          <w:b/>
          <w:i/>
          <w:sz w:val="24"/>
        </w:rPr>
      </w:pPr>
    </w:p>
    <w:p w:rsidR="0039064F" w:rsidRPr="001F2412" w:rsidRDefault="0039064F" w:rsidP="0039064F">
      <w:pPr>
        <w:ind w:firstLine="360"/>
        <w:rPr>
          <w:rFonts w:cstheme="minorHAnsi"/>
          <w:b/>
          <w:i/>
          <w:sz w:val="32"/>
          <w:szCs w:val="24"/>
        </w:rPr>
      </w:pPr>
      <w:r w:rsidRPr="0067220E">
        <w:rPr>
          <w:b/>
          <w:i/>
          <w:sz w:val="24"/>
        </w:rPr>
        <w:t xml:space="preserve">Environmental variables </w:t>
      </w:r>
    </w:p>
    <w:p w:rsidR="0039064F" w:rsidRDefault="0039064F" w:rsidP="0039064F">
      <w:pPr>
        <w:spacing w:line="360" w:lineRule="auto"/>
        <w:ind w:firstLine="360"/>
        <w:jc w:val="both"/>
        <w:rPr>
          <w:sz w:val="24"/>
          <w:szCs w:val="24"/>
        </w:rPr>
      </w:pPr>
      <w:r w:rsidRPr="0067220E">
        <w:rPr>
          <w:sz w:val="24"/>
          <w:szCs w:val="24"/>
        </w:rPr>
        <w:t xml:space="preserve">Elevation data and the main physicochemical parameters of the investigated </w:t>
      </w:r>
      <w:r w:rsidR="00EB413B">
        <w:rPr>
          <w:sz w:val="24"/>
          <w:szCs w:val="24"/>
        </w:rPr>
        <w:t>soils are summarized in Fig. S3 and Table S</w:t>
      </w:r>
      <w:r w:rsidRPr="0067220E">
        <w:rPr>
          <w:sz w:val="24"/>
          <w:szCs w:val="24"/>
        </w:rPr>
        <w:t>1. Samples were grouped by their bedrock substrate type (granite, gneiss, marble and moraine). Moraine soils were taken from sites with different altitudes: Dry Valley was the highest site (~ 1600 m), Yûboku Valley was lower (~ 1300 m) and Austkampane (~ 900 m) was the lowest site among all sampled sites. pH values were highest in marble soils (median 9.17), whilst all the other bedrock substrate types were on average more acidic (median 6.36). The exceptional alkalinity of marble is due to the characteristic salt accumulation in such bedrock. Different amounts of total organic carbon (TOC) were measured, ranging from 0.19</w:t>
      </w:r>
      <w:r w:rsidR="00EB413B">
        <w:rPr>
          <w:sz w:val="24"/>
          <w:szCs w:val="24"/>
          <w:lang/>
        </w:rPr>
        <w:t xml:space="preserve"> </w:t>
      </w:r>
      <w:r w:rsidRPr="0067220E">
        <w:rPr>
          <w:sz w:val="24"/>
          <w:szCs w:val="24"/>
        </w:rPr>
        <w:t>% (in moraine soils) to 10.95</w:t>
      </w:r>
      <w:r w:rsidR="00EB413B">
        <w:rPr>
          <w:sz w:val="24"/>
          <w:szCs w:val="24"/>
          <w:lang/>
        </w:rPr>
        <w:t xml:space="preserve"> </w:t>
      </w:r>
      <w:r w:rsidRPr="0067220E">
        <w:rPr>
          <w:sz w:val="24"/>
          <w:szCs w:val="24"/>
        </w:rPr>
        <w:t>% (in gneiss soils), and TOC was the highest in soils with developed biocrusts (lichens or moss dominated). A reverse trend was observed for dry weight, with lowest values recorded in gneiss soils (77.04</w:t>
      </w:r>
      <w:r>
        <w:rPr>
          <w:sz w:val="24"/>
          <w:szCs w:val="24"/>
        </w:rPr>
        <w:t xml:space="preserve"> </w:t>
      </w:r>
      <w:r w:rsidRPr="0067220E">
        <w:rPr>
          <w:sz w:val="24"/>
          <w:szCs w:val="24"/>
        </w:rPr>
        <w:t>-</w:t>
      </w:r>
      <w:r>
        <w:rPr>
          <w:sz w:val="24"/>
          <w:szCs w:val="24"/>
        </w:rPr>
        <w:t xml:space="preserve"> </w:t>
      </w:r>
      <w:r w:rsidRPr="0067220E">
        <w:rPr>
          <w:sz w:val="24"/>
          <w:szCs w:val="24"/>
        </w:rPr>
        <w:t>99.05</w:t>
      </w:r>
      <w:r>
        <w:rPr>
          <w:sz w:val="24"/>
          <w:szCs w:val="24"/>
        </w:rPr>
        <w:t xml:space="preserve"> </w:t>
      </w:r>
      <w:r w:rsidRPr="0067220E">
        <w:rPr>
          <w:sz w:val="24"/>
          <w:szCs w:val="24"/>
        </w:rPr>
        <w:t>%) and highest in moraine (95.64</w:t>
      </w:r>
      <w:r>
        <w:rPr>
          <w:sz w:val="24"/>
          <w:szCs w:val="24"/>
        </w:rPr>
        <w:t xml:space="preserve"> </w:t>
      </w:r>
      <w:r w:rsidRPr="0067220E">
        <w:rPr>
          <w:sz w:val="24"/>
          <w:szCs w:val="24"/>
        </w:rPr>
        <w:t>-</w:t>
      </w:r>
      <w:r>
        <w:rPr>
          <w:sz w:val="24"/>
          <w:szCs w:val="24"/>
        </w:rPr>
        <w:t xml:space="preserve"> </w:t>
      </w:r>
      <w:r w:rsidRPr="0067220E">
        <w:rPr>
          <w:sz w:val="24"/>
          <w:szCs w:val="24"/>
        </w:rPr>
        <w:t>99.8</w:t>
      </w:r>
      <w:r>
        <w:rPr>
          <w:sz w:val="24"/>
          <w:szCs w:val="24"/>
        </w:rPr>
        <w:t xml:space="preserve"> </w:t>
      </w:r>
      <w:r w:rsidRPr="0067220E">
        <w:rPr>
          <w:sz w:val="24"/>
          <w:szCs w:val="24"/>
        </w:rPr>
        <w:t>%) and marble (94.48</w:t>
      </w:r>
      <w:r>
        <w:rPr>
          <w:sz w:val="24"/>
          <w:szCs w:val="24"/>
        </w:rPr>
        <w:t xml:space="preserve"> </w:t>
      </w:r>
      <w:r w:rsidRPr="0067220E">
        <w:rPr>
          <w:sz w:val="24"/>
          <w:szCs w:val="24"/>
        </w:rPr>
        <w:t>-</w:t>
      </w:r>
      <w:r>
        <w:rPr>
          <w:sz w:val="24"/>
          <w:szCs w:val="24"/>
        </w:rPr>
        <w:t xml:space="preserve"> </w:t>
      </w:r>
      <w:r w:rsidRPr="0067220E">
        <w:rPr>
          <w:sz w:val="24"/>
          <w:szCs w:val="24"/>
        </w:rPr>
        <w:t>99.93</w:t>
      </w:r>
      <w:r>
        <w:rPr>
          <w:sz w:val="24"/>
          <w:szCs w:val="24"/>
        </w:rPr>
        <w:t xml:space="preserve"> </w:t>
      </w:r>
      <w:r w:rsidRPr="0067220E">
        <w:rPr>
          <w:sz w:val="24"/>
          <w:szCs w:val="24"/>
        </w:rPr>
        <w:t>%), whilst granite (88.91</w:t>
      </w:r>
      <w:r>
        <w:rPr>
          <w:sz w:val="24"/>
          <w:szCs w:val="24"/>
        </w:rPr>
        <w:t xml:space="preserve"> </w:t>
      </w:r>
      <w:r w:rsidRPr="0067220E">
        <w:rPr>
          <w:sz w:val="24"/>
          <w:szCs w:val="24"/>
        </w:rPr>
        <w:t>-</w:t>
      </w:r>
      <w:r>
        <w:rPr>
          <w:sz w:val="24"/>
          <w:szCs w:val="24"/>
        </w:rPr>
        <w:t xml:space="preserve"> </w:t>
      </w:r>
      <w:r w:rsidRPr="0067220E">
        <w:rPr>
          <w:sz w:val="24"/>
          <w:szCs w:val="24"/>
        </w:rPr>
        <w:t>99.87</w:t>
      </w:r>
      <w:r>
        <w:rPr>
          <w:sz w:val="24"/>
          <w:szCs w:val="24"/>
        </w:rPr>
        <w:t xml:space="preserve"> </w:t>
      </w:r>
      <w:r w:rsidRPr="0067220E">
        <w:rPr>
          <w:sz w:val="24"/>
          <w:szCs w:val="24"/>
        </w:rPr>
        <w:t>%) had intermediate values. Total N values were particularly low in moraine soils, with an average of 0.01</w:t>
      </w:r>
      <w:r>
        <w:rPr>
          <w:sz w:val="24"/>
          <w:szCs w:val="24"/>
        </w:rPr>
        <w:t xml:space="preserve"> </w:t>
      </w:r>
      <w:r w:rsidRPr="0067220E">
        <w:rPr>
          <w:sz w:val="24"/>
          <w:szCs w:val="24"/>
        </w:rPr>
        <w:t>% compared to the other soils which had average values comprised between 0.08 and 0.15</w:t>
      </w:r>
      <w:r>
        <w:rPr>
          <w:sz w:val="24"/>
          <w:szCs w:val="24"/>
        </w:rPr>
        <w:t xml:space="preserve"> </w:t>
      </w:r>
      <w:r w:rsidRPr="0067220E">
        <w:rPr>
          <w:sz w:val="24"/>
          <w:szCs w:val="24"/>
        </w:rPr>
        <w:t>%. Highest values of N-NH</w:t>
      </w:r>
      <w:r w:rsidRPr="0067220E">
        <w:rPr>
          <w:strike/>
          <w:sz w:val="24"/>
          <w:szCs w:val="24"/>
          <w:vertAlign w:val="subscript"/>
        </w:rPr>
        <w:t>4</w:t>
      </w:r>
      <w:r w:rsidRPr="0067220E">
        <w:rPr>
          <w:sz w:val="24"/>
          <w:szCs w:val="24"/>
          <w:vertAlign w:val="superscript"/>
        </w:rPr>
        <w:t>+</w:t>
      </w:r>
      <w:r w:rsidRPr="0067220E">
        <w:rPr>
          <w:sz w:val="24"/>
          <w:szCs w:val="24"/>
        </w:rPr>
        <w:t xml:space="preserve"> were recorded in gneiss (46</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and granite (30</w:t>
      </w:r>
      <w:r w:rsidR="00EB413B">
        <w:rPr>
          <w:sz w:val="24"/>
          <w:szCs w:val="24"/>
          <w:lang/>
        </w:rPr>
        <w:t xml:space="preserve"> </w:t>
      </w:r>
      <w:r w:rsidRPr="0067220E">
        <w:rPr>
          <w:sz w:val="24"/>
          <w:szCs w:val="24"/>
        </w:rPr>
        <w:t>mg kg</w:t>
      </w:r>
      <w:r w:rsidRPr="0067220E">
        <w:rPr>
          <w:sz w:val="24"/>
          <w:szCs w:val="24"/>
          <w:vertAlign w:val="superscript"/>
        </w:rPr>
        <w:t>-1</w:t>
      </w:r>
      <w:r w:rsidRPr="0067220E">
        <w:rPr>
          <w:sz w:val="24"/>
          <w:szCs w:val="24"/>
        </w:rPr>
        <w:t>) whereas the lowest values were observed in moraine (0.5</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and marble (0.7</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Conductivity did not show strong differences across the sampled sites, though very high values were found in two samples of the Dry Valley and in one of Austkampane (&gt; 1000 μS cm</w:t>
      </w:r>
      <w:r w:rsidRPr="0067220E">
        <w:rPr>
          <w:sz w:val="24"/>
          <w:szCs w:val="24"/>
          <w:vertAlign w:val="superscript"/>
        </w:rPr>
        <w:t>-1</w:t>
      </w:r>
      <w:r w:rsidRPr="0067220E">
        <w:rPr>
          <w:sz w:val="24"/>
          <w:szCs w:val="24"/>
        </w:rPr>
        <w:t>). P-PO</w:t>
      </w:r>
      <w:r w:rsidRPr="0067220E">
        <w:rPr>
          <w:sz w:val="24"/>
          <w:szCs w:val="24"/>
          <w:vertAlign w:val="subscript"/>
        </w:rPr>
        <w:t>4</w:t>
      </w:r>
      <w:r w:rsidRPr="0067220E">
        <w:rPr>
          <w:sz w:val="24"/>
          <w:szCs w:val="24"/>
          <w:vertAlign w:val="superscript"/>
        </w:rPr>
        <w:t>3-</w:t>
      </w:r>
      <w:r w:rsidRPr="0067220E">
        <w:rPr>
          <w:sz w:val="24"/>
          <w:szCs w:val="24"/>
        </w:rPr>
        <w:t xml:space="preserve"> values were significantly different in all bedrock substrate types, being highest in granitic (65.3 ± 31; min: 26.4; max: 151.1</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and lowest in marble soils (8.6 ± 3.3; min: 6.5; max: 18.5</w:t>
      </w:r>
      <w:r w:rsidR="00EB413B">
        <w:rPr>
          <w:sz w:val="24"/>
          <w:szCs w:val="24"/>
          <w:lang/>
        </w:rPr>
        <w:t xml:space="preserve"> </w:t>
      </w:r>
      <w:r w:rsidRPr="0067220E">
        <w:rPr>
          <w:sz w:val="24"/>
          <w:szCs w:val="24"/>
        </w:rPr>
        <w:t>mg kg</w:t>
      </w:r>
      <w:r w:rsidRPr="0067220E">
        <w:rPr>
          <w:sz w:val="24"/>
          <w:szCs w:val="24"/>
          <w:vertAlign w:val="superscript"/>
        </w:rPr>
        <w:t>-1</w:t>
      </w:r>
      <w:r w:rsidRPr="0067220E">
        <w:rPr>
          <w:sz w:val="24"/>
          <w:szCs w:val="24"/>
        </w:rPr>
        <w:t xml:space="preserve">), although a very high </w:t>
      </w:r>
      <w:r w:rsidRPr="0067220E">
        <w:rPr>
          <w:sz w:val="24"/>
          <w:szCs w:val="24"/>
        </w:rPr>
        <w:lastRenderedPageBreak/>
        <w:t>value (337</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was found in a moraine sample from Austkampane that was characterized by an algal community. This latter sample also showed the highest N-NO</w:t>
      </w:r>
      <w:r w:rsidRPr="0067220E">
        <w:rPr>
          <w:sz w:val="24"/>
          <w:szCs w:val="24"/>
          <w:vertAlign w:val="subscript"/>
        </w:rPr>
        <w:t>3</w:t>
      </w:r>
      <w:r w:rsidRPr="0067220E">
        <w:rPr>
          <w:sz w:val="24"/>
          <w:szCs w:val="24"/>
          <w:vertAlign w:val="superscript"/>
        </w:rPr>
        <w:t>-</w:t>
      </w:r>
      <w:r w:rsidRPr="0067220E">
        <w:rPr>
          <w:sz w:val="24"/>
          <w:szCs w:val="24"/>
        </w:rPr>
        <w:t xml:space="preserve"> concentration (24 mg kg</w:t>
      </w:r>
      <w:r w:rsidRPr="0067220E">
        <w:rPr>
          <w:sz w:val="24"/>
          <w:szCs w:val="24"/>
          <w:vertAlign w:val="superscript"/>
        </w:rPr>
        <w:t>-1</w:t>
      </w:r>
      <w:r w:rsidRPr="0067220E">
        <w:rPr>
          <w:sz w:val="24"/>
          <w:szCs w:val="24"/>
        </w:rPr>
        <w:t>), that was, on average, below 1</w:t>
      </w:r>
      <w:r>
        <w:rPr>
          <w:sz w:val="24"/>
          <w:szCs w:val="24"/>
        </w:rPr>
        <w:t xml:space="preserve"> </w:t>
      </w:r>
      <w:r w:rsidRPr="0067220E">
        <w:rPr>
          <w:sz w:val="24"/>
          <w:szCs w:val="24"/>
        </w:rPr>
        <w:t>mg kg</w:t>
      </w:r>
      <w:r w:rsidRPr="0067220E">
        <w:rPr>
          <w:sz w:val="24"/>
          <w:szCs w:val="24"/>
          <w:vertAlign w:val="superscript"/>
        </w:rPr>
        <w:t>-1</w:t>
      </w:r>
      <w:r w:rsidRPr="0067220E">
        <w:rPr>
          <w:sz w:val="24"/>
          <w:szCs w:val="24"/>
        </w:rPr>
        <w:t xml:space="preserve"> in all other samples. Total P was significantly higher in gneiss bedrock bedrock compared to the other bedrock kinds of substrate</w:t>
      </w:r>
      <w:r>
        <w:rPr>
          <w:sz w:val="24"/>
          <w:szCs w:val="24"/>
          <w:lang/>
        </w:rPr>
        <w:t xml:space="preserve"> </w:t>
      </w:r>
      <w:r w:rsidRPr="0067220E">
        <w:rPr>
          <w:sz w:val="24"/>
          <w:szCs w:val="24"/>
        </w:rPr>
        <w:t>types.</w:t>
      </w:r>
    </w:p>
    <w:p w:rsidR="006D46D0" w:rsidRDefault="006D46D0"/>
    <w:sectPr w:rsidR="006D46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663E"/>
    <w:multiLevelType w:val="hybridMultilevel"/>
    <w:tmpl w:val="263A0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A4583"/>
    <w:multiLevelType w:val="hybridMultilevel"/>
    <w:tmpl w:val="AE4C3588"/>
    <w:lvl w:ilvl="0" w:tplc="A5F649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519B3"/>
    <w:multiLevelType w:val="multilevel"/>
    <w:tmpl w:val="DF7671A6"/>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5C1367"/>
    <w:multiLevelType w:val="multilevel"/>
    <w:tmpl w:val="2B3880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631F62"/>
    <w:multiLevelType w:val="multilevel"/>
    <w:tmpl w:val="317A6618"/>
    <w:lvl w:ilvl="0">
      <w:start w:val="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82775B"/>
    <w:multiLevelType w:val="multilevel"/>
    <w:tmpl w:val="D6807BE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sz w:val="24"/>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1A4C7B7F"/>
    <w:multiLevelType w:val="hybridMultilevel"/>
    <w:tmpl w:val="076AD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61BF3"/>
    <w:multiLevelType w:val="hybridMultilevel"/>
    <w:tmpl w:val="D5BE5DAC"/>
    <w:lvl w:ilvl="0" w:tplc="8A964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E2ED6"/>
    <w:multiLevelType w:val="multilevel"/>
    <w:tmpl w:val="0A4A0BFA"/>
    <w:lvl w:ilvl="0">
      <w:start w:val="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D0F3D"/>
    <w:multiLevelType w:val="hybridMultilevel"/>
    <w:tmpl w:val="83B42208"/>
    <w:lvl w:ilvl="0" w:tplc="0A72FA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4A7AB3"/>
    <w:multiLevelType w:val="hybridMultilevel"/>
    <w:tmpl w:val="F7E4A7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90CCD"/>
    <w:multiLevelType w:val="multilevel"/>
    <w:tmpl w:val="F5EC0834"/>
    <w:lvl w:ilvl="0">
      <w:start w:val="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686587"/>
    <w:multiLevelType w:val="hybridMultilevel"/>
    <w:tmpl w:val="0EBA37BC"/>
    <w:lvl w:ilvl="0" w:tplc="70E44B88">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921F5"/>
    <w:multiLevelType w:val="hybridMultilevel"/>
    <w:tmpl w:val="B846CA9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A02E48"/>
    <w:multiLevelType w:val="hybridMultilevel"/>
    <w:tmpl w:val="0EBA37BC"/>
    <w:lvl w:ilvl="0" w:tplc="70E44B88">
      <w:start w:val="1"/>
      <w:numFmt w:val="upperRoman"/>
      <w:lvlText w:val="%1."/>
      <w:lvlJc w:val="left"/>
      <w:pPr>
        <w:ind w:left="1080" w:hanging="720"/>
      </w:pPr>
      <w:rPr>
        <w:rFonts w:hint="default"/>
        <w:b/>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C1C4F"/>
    <w:multiLevelType w:val="multilevel"/>
    <w:tmpl w:val="93E08CFE"/>
    <w:lvl w:ilvl="0">
      <w:start w:val="1"/>
      <w:numFmt w:val="upperRoman"/>
      <w:lvlText w:val="%1."/>
      <w:lvlJc w:val="left"/>
      <w:pPr>
        <w:ind w:left="1080" w:hanging="720"/>
      </w:pPr>
      <w:rPr>
        <w:rFonts w:cstheme="minorBidi"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1D301FA"/>
    <w:multiLevelType w:val="multilevel"/>
    <w:tmpl w:val="F65835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9977A0B"/>
    <w:multiLevelType w:val="hybridMultilevel"/>
    <w:tmpl w:val="0EBA37BC"/>
    <w:lvl w:ilvl="0" w:tplc="70E44B88">
      <w:start w:val="1"/>
      <w:numFmt w:val="upperRoman"/>
      <w:lvlText w:val="%1."/>
      <w:lvlJc w:val="left"/>
      <w:pPr>
        <w:ind w:left="1080" w:hanging="72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74439"/>
    <w:multiLevelType w:val="multilevel"/>
    <w:tmpl w:val="F5EC0834"/>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B83393"/>
    <w:multiLevelType w:val="hybridMultilevel"/>
    <w:tmpl w:val="17520222"/>
    <w:lvl w:ilvl="0" w:tplc="3488C494">
      <w:start w:val="1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C3E19"/>
    <w:multiLevelType w:val="multilevel"/>
    <w:tmpl w:val="F5EC0834"/>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513DDE"/>
    <w:multiLevelType w:val="multilevel"/>
    <w:tmpl w:val="6E868D9C"/>
    <w:lvl w:ilvl="0">
      <w:start w:val="1"/>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5B7736C"/>
    <w:multiLevelType w:val="multilevel"/>
    <w:tmpl w:val="686C85A0"/>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2F732A"/>
    <w:multiLevelType w:val="multilevel"/>
    <w:tmpl w:val="8FBC9D18"/>
    <w:lvl w:ilvl="0">
      <w:start w:val="4"/>
      <w:numFmt w:val="decimal"/>
      <w:lvlText w:val="%1"/>
      <w:lvlJc w:val="left"/>
      <w:pPr>
        <w:ind w:left="517"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asciiTheme="minorHAnsi" w:hAnsiTheme="minorHAnsi" w:cstheme="min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11624B5"/>
    <w:multiLevelType w:val="multilevel"/>
    <w:tmpl w:val="BAD29FE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1B21776"/>
    <w:multiLevelType w:val="multilevel"/>
    <w:tmpl w:val="6720AFA4"/>
    <w:lvl w:ilvl="0">
      <w:start w:val="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590C0B"/>
    <w:multiLevelType w:val="multilevel"/>
    <w:tmpl w:val="4D5418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B523CDA"/>
    <w:multiLevelType w:val="hybridMultilevel"/>
    <w:tmpl w:val="83B42208"/>
    <w:lvl w:ilvl="0" w:tplc="0A72FA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5"/>
  </w:num>
  <w:num w:numId="11">
    <w:abstractNumId w:val="0"/>
  </w:num>
  <w:num w:numId="12">
    <w:abstractNumId w:val="19"/>
  </w:num>
  <w:num w:numId="13">
    <w:abstractNumId w:val="3"/>
  </w:num>
  <w:num w:numId="14">
    <w:abstractNumId w:val="24"/>
  </w:num>
  <w:num w:numId="15">
    <w:abstractNumId w:val="23"/>
  </w:num>
  <w:num w:numId="16">
    <w:abstractNumId w:val="4"/>
  </w:num>
  <w:num w:numId="17">
    <w:abstractNumId w:val="22"/>
  </w:num>
  <w:num w:numId="18">
    <w:abstractNumId w:val="6"/>
  </w:num>
  <w:num w:numId="19">
    <w:abstractNumId w:val="2"/>
  </w:num>
  <w:num w:numId="20">
    <w:abstractNumId w:val="21"/>
  </w:num>
  <w:num w:numId="21">
    <w:abstractNumId w:val="25"/>
  </w:num>
  <w:num w:numId="22">
    <w:abstractNumId w:val="20"/>
  </w:num>
  <w:num w:numId="23">
    <w:abstractNumId w:val="18"/>
  </w:num>
  <w:num w:numId="24">
    <w:abstractNumId w:val="11"/>
  </w:num>
  <w:num w:numId="25">
    <w:abstractNumId w:val="10"/>
  </w:num>
  <w:num w:numId="26">
    <w:abstractNumId w:val="8"/>
  </w:num>
  <w:num w:numId="27">
    <w:abstractNumId w:val="14"/>
  </w:num>
  <w:num w:numId="28">
    <w:abstractNumId w:val="17"/>
  </w:num>
  <w:num w:numId="29">
    <w:abstractNumId w:val="13"/>
  </w:num>
  <w:num w:numId="30">
    <w:abstractNumId w:val="15"/>
  </w:num>
  <w:num w:numId="31">
    <w:abstractNumId w:val="12"/>
  </w:num>
  <w:num w:numId="32">
    <w:abstractNumId w:val="7"/>
  </w:num>
  <w:num w:numId="33">
    <w:abstractNumId w:val="27"/>
  </w:num>
  <w:num w:numId="34">
    <w:abstractNumId w:val="9"/>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numFmt w:val="chicago"/>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64F"/>
    <w:rsid w:val="000C47A6"/>
    <w:rsid w:val="00151553"/>
    <w:rsid w:val="001C333F"/>
    <w:rsid w:val="002460FB"/>
    <w:rsid w:val="002E589D"/>
    <w:rsid w:val="0039064F"/>
    <w:rsid w:val="004142CC"/>
    <w:rsid w:val="00434093"/>
    <w:rsid w:val="00435217"/>
    <w:rsid w:val="00537F64"/>
    <w:rsid w:val="006D46D0"/>
    <w:rsid w:val="007010BA"/>
    <w:rsid w:val="00743217"/>
    <w:rsid w:val="0083095F"/>
    <w:rsid w:val="00BE0801"/>
    <w:rsid w:val="00CD6B43"/>
    <w:rsid w:val="00D7392C"/>
    <w:rsid w:val="00EB413B"/>
    <w:rsid w:val="00F03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D5A0BE-4AFA-487D-884F-4877B1E10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64F"/>
    <w:rPr>
      <w:rFonts w:eastAsiaTheme="minorEastAsia"/>
    </w:rPr>
  </w:style>
  <w:style w:type="paragraph" w:styleId="Titre1">
    <w:name w:val="heading 1"/>
    <w:basedOn w:val="Normal"/>
    <w:next w:val="Normal"/>
    <w:link w:val="Titre1Car"/>
    <w:uiPriority w:val="9"/>
    <w:qFormat/>
    <w:rsid w:val="0039064F"/>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9064F"/>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re3">
    <w:name w:val="heading 3"/>
    <w:basedOn w:val="Normal"/>
    <w:next w:val="Normal"/>
    <w:link w:val="Titre3Car"/>
    <w:uiPriority w:val="9"/>
    <w:unhideWhenUsed/>
    <w:qFormat/>
    <w:rsid w:val="0039064F"/>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39064F"/>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39064F"/>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Titre6">
    <w:name w:val="heading 6"/>
    <w:basedOn w:val="Normal"/>
    <w:next w:val="Normal"/>
    <w:link w:val="Titre6Car"/>
    <w:uiPriority w:val="9"/>
    <w:semiHidden/>
    <w:unhideWhenUsed/>
    <w:qFormat/>
    <w:rsid w:val="0039064F"/>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Titre7">
    <w:name w:val="heading 7"/>
    <w:basedOn w:val="Normal"/>
    <w:next w:val="Normal"/>
    <w:link w:val="Titre7Car"/>
    <w:uiPriority w:val="9"/>
    <w:semiHidden/>
    <w:unhideWhenUsed/>
    <w:qFormat/>
    <w:rsid w:val="0039064F"/>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9064F"/>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9064F"/>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064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9064F"/>
    <w:rPr>
      <w:rFonts w:asciiTheme="majorHAnsi" w:eastAsiaTheme="majorEastAsia" w:hAnsiTheme="majorHAnsi" w:cstheme="majorBidi"/>
      <w:b/>
      <w:bCs/>
      <w:smallCaps/>
      <w:color w:val="000000" w:themeColor="text1"/>
      <w:sz w:val="28"/>
      <w:szCs w:val="28"/>
    </w:rPr>
  </w:style>
  <w:style w:type="character" w:customStyle="1" w:styleId="Titre3Car">
    <w:name w:val="Titre 3 Car"/>
    <w:basedOn w:val="Policepardfaut"/>
    <w:link w:val="Titre3"/>
    <w:uiPriority w:val="9"/>
    <w:rsid w:val="0039064F"/>
    <w:rPr>
      <w:rFonts w:asciiTheme="majorHAnsi" w:eastAsiaTheme="majorEastAsia" w:hAnsiTheme="majorHAnsi" w:cstheme="majorBidi"/>
      <w:b/>
      <w:bCs/>
      <w:color w:val="000000" w:themeColor="text1"/>
    </w:rPr>
  </w:style>
  <w:style w:type="character" w:customStyle="1" w:styleId="Titre4Car">
    <w:name w:val="Titre 4 Car"/>
    <w:basedOn w:val="Policepardfaut"/>
    <w:link w:val="Titre4"/>
    <w:uiPriority w:val="9"/>
    <w:rsid w:val="0039064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39064F"/>
    <w:rPr>
      <w:rFonts w:asciiTheme="majorHAnsi" w:eastAsiaTheme="majorEastAsia" w:hAnsiTheme="majorHAnsi" w:cstheme="majorBidi"/>
      <w:color w:val="323E4F" w:themeColor="text2" w:themeShade="BF"/>
    </w:rPr>
  </w:style>
  <w:style w:type="character" w:customStyle="1" w:styleId="Titre6Car">
    <w:name w:val="Titre 6 Car"/>
    <w:basedOn w:val="Policepardfaut"/>
    <w:link w:val="Titre6"/>
    <w:uiPriority w:val="9"/>
    <w:semiHidden/>
    <w:rsid w:val="0039064F"/>
    <w:rPr>
      <w:rFonts w:asciiTheme="majorHAnsi" w:eastAsiaTheme="majorEastAsia" w:hAnsiTheme="majorHAnsi" w:cstheme="majorBidi"/>
      <w:i/>
      <w:iCs/>
      <w:color w:val="323E4F" w:themeColor="text2" w:themeShade="BF"/>
    </w:rPr>
  </w:style>
  <w:style w:type="character" w:customStyle="1" w:styleId="Titre7Car">
    <w:name w:val="Titre 7 Car"/>
    <w:basedOn w:val="Policepardfaut"/>
    <w:link w:val="Titre7"/>
    <w:uiPriority w:val="9"/>
    <w:semiHidden/>
    <w:rsid w:val="0039064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9064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9064F"/>
    <w:rPr>
      <w:rFonts w:asciiTheme="majorHAnsi" w:eastAsiaTheme="majorEastAsia" w:hAnsiTheme="majorHAnsi" w:cstheme="majorBidi"/>
      <w:i/>
      <w:iCs/>
      <w:color w:val="404040" w:themeColor="text1" w:themeTint="BF"/>
      <w:sz w:val="20"/>
      <w:szCs w:val="20"/>
    </w:rPr>
  </w:style>
  <w:style w:type="paragraph" w:styleId="Commentaire">
    <w:name w:val="annotation text"/>
    <w:basedOn w:val="Normal"/>
    <w:link w:val="CommentaireCar"/>
    <w:uiPriority w:val="99"/>
    <w:unhideWhenUsed/>
    <w:qFormat/>
    <w:rsid w:val="0039064F"/>
    <w:pPr>
      <w:spacing w:line="240" w:lineRule="auto"/>
    </w:pPr>
    <w:rPr>
      <w:sz w:val="20"/>
      <w:szCs w:val="20"/>
    </w:rPr>
  </w:style>
  <w:style w:type="character" w:customStyle="1" w:styleId="CommentaireCar">
    <w:name w:val="Commentaire Car"/>
    <w:basedOn w:val="Policepardfaut"/>
    <w:link w:val="Commentaire"/>
    <w:uiPriority w:val="99"/>
    <w:qFormat/>
    <w:rsid w:val="0039064F"/>
    <w:rPr>
      <w:rFonts w:eastAsiaTheme="minorEastAsia"/>
      <w:sz w:val="20"/>
      <w:szCs w:val="20"/>
    </w:rPr>
  </w:style>
  <w:style w:type="character" w:styleId="Marquedecommentaire">
    <w:name w:val="annotation reference"/>
    <w:basedOn w:val="Policepardfaut"/>
    <w:uiPriority w:val="99"/>
    <w:semiHidden/>
    <w:unhideWhenUsed/>
    <w:qFormat/>
    <w:rsid w:val="0039064F"/>
    <w:rPr>
      <w:sz w:val="16"/>
      <w:szCs w:val="16"/>
    </w:rPr>
  </w:style>
  <w:style w:type="paragraph" w:styleId="Textedebulles">
    <w:name w:val="Balloon Text"/>
    <w:basedOn w:val="Normal"/>
    <w:link w:val="TextedebullesCar"/>
    <w:uiPriority w:val="99"/>
    <w:semiHidden/>
    <w:unhideWhenUsed/>
    <w:rsid w:val="003906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064F"/>
    <w:rPr>
      <w:rFonts w:ascii="Segoe UI" w:eastAsiaTheme="minorEastAsia" w:hAnsi="Segoe UI" w:cs="Segoe UI"/>
      <w:sz w:val="18"/>
      <w:szCs w:val="18"/>
    </w:rPr>
  </w:style>
  <w:style w:type="character" w:styleId="Numrodeligne">
    <w:name w:val="line number"/>
    <w:basedOn w:val="Policepardfaut"/>
    <w:uiPriority w:val="99"/>
    <w:semiHidden/>
    <w:unhideWhenUsed/>
    <w:rsid w:val="0039064F"/>
  </w:style>
  <w:style w:type="paragraph" w:styleId="Titre">
    <w:name w:val="Title"/>
    <w:basedOn w:val="Normal"/>
    <w:next w:val="Normal"/>
    <w:link w:val="TitreCar"/>
    <w:uiPriority w:val="10"/>
    <w:qFormat/>
    <w:rsid w:val="0039064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39064F"/>
    <w:rPr>
      <w:rFonts w:asciiTheme="majorHAnsi" w:eastAsiaTheme="majorEastAsia" w:hAnsiTheme="majorHAnsi" w:cstheme="majorBidi"/>
      <w:color w:val="000000" w:themeColor="text1"/>
      <w:sz w:val="56"/>
      <w:szCs w:val="56"/>
    </w:rPr>
  </w:style>
  <w:style w:type="paragraph" w:styleId="En-ttedetabledesmatires">
    <w:name w:val="TOC Heading"/>
    <w:basedOn w:val="Titre1"/>
    <w:next w:val="Normal"/>
    <w:uiPriority w:val="39"/>
    <w:unhideWhenUsed/>
    <w:qFormat/>
    <w:rsid w:val="0039064F"/>
    <w:pPr>
      <w:outlineLvl w:val="9"/>
    </w:pPr>
  </w:style>
  <w:style w:type="paragraph" w:styleId="TM2">
    <w:name w:val="toc 2"/>
    <w:basedOn w:val="Normal"/>
    <w:next w:val="Normal"/>
    <w:autoRedefine/>
    <w:uiPriority w:val="39"/>
    <w:unhideWhenUsed/>
    <w:rsid w:val="0039064F"/>
    <w:pPr>
      <w:spacing w:after="0"/>
    </w:pPr>
    <w:rPr>
      <w:rFonts w:cstheme="minorHAnsi"/>
      <w:b/>
      <w:bCs/>
      <w:smallCaps/>
    </w:rPr>
  </w:style>
  <w:style w:type="paragraph" w:styleId="TM1">
    <w:name w:val="toc 1"/>
    <w:basedOn w:val="Normal"/>
    <w:next w:val="Normal"/>
    <w:autoRedefine/>
    <w:uiPriority w:val="39"/>
    <w:unhideWhenUsed/>
    <w:rsid w:val="0039064F"/>
    <w:pPr>
      <w:spacing w:before="360" w:after="360"/>
    </w:pPr>
    <w:rPr>
      <w:rFonts w:cstheme="minorHAnsi"/>
      <w:b/>
      <w:bCs/>
      <w:caps/>
      <w:u w:val="single"/>
    </w:rPr>
  </w:style>
  <w:style w:type="paragraph" w:styleId="TM3">
    <w:name w:val="toc 3"/>
    <w:basedOn w:val="Normal"/>
    <w:next w:val="Normal"/>
    <w:autoRedefine/>
    <w:uiPriority w:val="39"/>
    <w:unhideWhenUsed/>
    <w:rsid w:val="0039064F"/>
    <w:pPr>
      <w:spacing w:after="0"/>
    </w:pPr>
    <w:rPr>
      <w:rFonts w:cstheme="minorHAnsi"/>
      <w:smallCaps/>
    </w:rPr>
  </w:style>
  <w:style w:type="paragraph" w:styleId="Sansinterligne">
    <w:name w:val="No Spacing"/>
    <w:link w:val="SansinterligneCar"/>
    <w:uiPriority w:val="1"/>
    <w:qFormat/>
    <w:rsid w:val="0039064F"/>
    <w:pPr>
      <w:spacing w:after="0" w:line="240" w:lineRule="auto"/>
    </w:pPr>
    <w:rPr>
      <w:rFonts w:eastAsiaTheme="minorEastAsia"/>
    </w:rPr>
  </w:style>
  <w:style w:type="paragraph" w:styleId="Lgende">
    <w:name w:val="caption"/>
    <w:basedOn w:val="Normal"/>
    <w:next w:val="Normal"/>
    <w:uiPriority w:val="35"/>
    <w:semiHidden/>
    <w:unhideWhenUsed/>
    <w:qFormat/>
    <w:rsid w:val="0039064F"/>
    <w:pPr>
      <w:spacing w:after="200" w:line="240" w:lineRule="auto"/>
    </w:pPr>
    <w:rPr>
      <w:i/>
      <w:iCs/>
      <w:color w:val="44546A" w:themeColor="text2"/>
      <w:sz w:val="18"/>
      <w:szCs w:val="18"/>
    </w:rPr>
  </w:style>
  <w:style w:type="paragraph" w:styleId="Sous-titre">
    <w:name w:val="Subtitle"/>
    <w:basedOn w:val="Normal"/>
    <w:next w:val="Normal"/>
    <w:link w:val="Sous-titreCar"/>
    <w:uiPriority w:val="11"/>
    <w:qFormat/>
    <w:rsid w:val="0039064F"/>
    <w:pPr>
      <w:numPr>
        <w:ilvl w:val="1"/>
      </w:numPr>
    </w:pPr>
    <w:rPr>
      <w:color w:val="5A5A5A" w:themeColor="text1" w:themeTint="A5"/>
      <w:spacing w:val="10"/>
    </w:rPr>
  </w:style>
  <w:style w:type="character" w:customStyle="1" w:styleId="Sous-titreCar">
    <w:name w:val="Sous-titre Car"/>
    <w:basedOn w:val="Policepardfaut"/>
    <w:link w:val="Sous-titre"/>
    <w:uiPriority w:val="11"/>
    <w:rsid w:val="0039064F"/>
    <w:rPr>
      <w:rFonts w:eastAsiaTheme="minorEastAsia"/>
      <w:color w:val="5A5A5A" w:themeColor="text1" w:themeTint="A5"/>
      <w:spacing w:val="10"/>
    </w:rPr>
  </w:style>
  <w:style w:type="character" w:styleId="lev">
    <w:name w:val="Strong"/>
    <w:basedOn w:val="Policepardfaut"/>
    <w:uiPriority w:val="22"/>
    <w:qFormat/>
    <w:rsid w:val="0039064F"/>
    <w:rPr>
      <w:b/>
      <w:bCs/>
      <w:color w:val="000000" w:themeColor="text1"/>
    </w:rPr>
  </w:style>
  <w:style w:type="character" w:styleId="Accentuation">
    <w:name w:val="Emphasis"/>
    <w:basedOn w:val="Policepardfaut"/>
    <w:uiPriority w:val="20"/>
    <w:qFormat/>
    <w:rsid w:val="0039064F"/>
    <w:rPr>
      <w:i/>
      <w:iCs/>
      <w:color w:val="auto"/>
    </w:rPr>
  </w:style>
  <w:style w:type="paragraph" w:styleId="Citation">
    <w:name w:val="Quote"/>
    <w:basedOn w:val="Normal"/>
    <w:next w:val="Normal"/>
    <w:link w:val="CitationCar"/>
    <w:uiPriority w:val="29"/>
    <w:qFormat/>
    <w:rsid w:val="0039064F"/>
    <w:pPr>
      <w:spacing w:before="160"/>
      <w:ind w:left="720" w:right="720"/>
    </w:pPr>
    <w:rPr>
      <w:i/>
      <w:iCs/>
      <w:color w:val="000000" w:themeColor="text1"/>
    </w:rPr>
  </w:style>
  <w:style w:type="character" w:customStyle="1" w:styleId="CitationCar">
    <w:name w:val="Citation Car"/>
    <w:basedOn w:val="Policepardfaut"/>
    <w:link w:val="Citation"/>
    <w:uiPriority w:val="29"/>
    <w:rsid w:val="0039064F"/>
    <w:rPr>
      <w:rFonts w:eastAsiaTheme="minorEastAsia"/>
      <w:i/>
      <w:iCs/>
      <w:color w:val="000000" w:themeColor="text1"/>
    </w:rPr>
  </w:style>
  <w:style w:type="paragraph" w:styleId="Citationintense">
    <w:name w:val="Intense Quote"/>
    <w:basedOn w:val="Normal"/>
    <w:next w:val="Normal"/>
    <w:link w:val="CitationintenseCar"/>
    <w:uiPriority w:val="30"/>
    <w:qFormat/>
    <w:rsid w:val="0039064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39064F"/>
    <w:rPr>
      <w:rFonts w:eastAsiaTheme="minorEastAsia"/>
      <w:color w:val="000000" w:themeColor="text1"/>
      <w:shd w:val="clear" w:color="auto" w:fill="F2F2F2" w:themeFill="background1" w:themeFillShade="F2"/>
    </w:rPr>
  </w:style>
  <w:style w:type="character" w:styleId="Emphaseple">
    <w:name w:val="Subtle Emphasis"/>
    <w:basedOn w:val="Policepardfaut"/>
    <w:uiPriority w:val="19"/>
    <w:qFormat/>
    <w:rsid w:val="0039064F"/>
    <w:rPr>
      <w:i/>
      <w:iCs/>
      <w:color w:val="404040" w:themeColor="text1" w:themeTint="BF"/>
    </w:rPr>
  </w:style>
  <w:style w:type="character" w:styleId="Emphaseintense">
    <w:name w:val="Intense Emphasis"/>
    <w:basedOn w:val="Policepardfaut"/>
    <w:uiPriority w:val="21"/>
    <w:qFormat/>
    <w:rsid w:val="0039064F"/>
    <w:rPr>
      <w:b/>
      <w:bCs/>
      <w:i/>
      <w:iCs/>
      <w:caps/>
    </w:rPr>
  </w:style>
  <w:style w:type="character" w:styleId="Rfrenceple">
    <w:name w:val="Subtle Reference"/>
    <w:basedOn w:val="Policepardfaut"/>
    <w:uiPriority w:val="31"/>
    <w:qFormat/>
    <w:rsid w:val="0039064F"/>
    <w:rPr>
      <w:smallCaps/>
      <w:color w:val="404040" w:themeColor="text1" w:themeTint="BF"/>
      <w:u w:val="single" w:color="7F7F7F" w:themeColor="text1" w:themeTint="80"/>
    </w:rPr>
  </w:style>
  <w:style w:type="character" w:styleId="Rfrenceintense">
    <w:name w:val="Intense Reference"/>
    <w:basedOn w:val="Policepardfaut"/>
    <w:uiPriority w:val="32"/>
    <w:qFormat/>
    <w:rsid w:val="0039064F"/>
    <w:rPr>
      <w:b/>
      <w:bCs/>
      <w:smallCaps/>
      <w:u w:val="single"/>
    </w:rPr>
  </w:style>
  <w:style w:type="character" w:styleId="Titredulivre">
    <w:name w:val="Book Title"/>
    <w:basedOn w:val="Policepardfaut"/>
    <w:uiPriority w:val="33"/>
    <w:qFormat/>
    <w:rsid w:val="0039064F"/>
    <w:rPr>
      <w:b w:val="0"/>
      <w:bCs w:val="0"/>
      <w:smallCaps/>
      <w:spacing w:val="5"/>
    </w:rPr>
  </w:style>
  <w:style w:type="table" w:styleId="Grilledutableau">
    <w:name w:val="Table Grid"/>
    <w:basedOn w:val="TableauNormal"/>
    <w:uiPriority w:val="39"/>
    <w:rsid w:val="0039064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39064F"/>
    <w:rPr>
      <w:b/>
      <w:bCs/>
    </w:rPr>
  </w:style>
  <w:style w:type="character" w:customStyle="1" w:styleId="ObjetducommentaireCar">
    <w:name w:val="Objet du commentaire Car"/>
    <w:basedOn w:val="CommentaireCar"/>
    <w:link w:val="Objetducommentaire"/>
    <w:uiPriority w:val="99"/>
    <w:semiHidden/>
    <w:rsid w:val="0039064F"/>
    <w:rPr>
      <w:rFonts w:eastAsiaTheme="minorEastAsia"/>
      <w:b/>
      <w:bCs/>
      <w:sz w:val="20"/>
      <w:szCs w:val="20"/>
    </w:rPr>
  </w:style>
  <w:style w:type="paragraph" w:styleId="Paragraphedeliste">
    <w:name w:val="List Paragraph"/>
    <w:basedOn w:val="Normal"/>
    <w:uiPriority w:val="34"/>
    <w:qFormat/>
    <w:rsid w:val="0039064F"/>
    <w:pPr>
      <w:ind w:left="720"/>
      <w:contextualSpacing/>
    </w:pPr>
  </w:style>
  <w:style w:type="character" w:styleId="Lienhypertexte">
    <w:name w:val="Hyperlink"/>
    <w:basedOn w:val="Policepardfaut"/>
    <w:uiPriority w:val="99"/>
    <w:unhideWhenUsed/>
    <w:rsid w:val="0039064F"/>
    <w:rPr>
      <w:color w:val="0000FF"/>
      <w:u w:val="single"/>
    </w:rPr>
  </w:style>
  <w:style w:type="paragraph" w:styleId="En-tte">
    <w:name w:val="header"/>
    <w:basedOn w:val="Normal"/>
    <w:link w:val="En-tteCar"/>
    <w:uiPriority w:val="99"/>
    <w:unhideWhenUsed/>
    <w:rsid w:val="0039064F"/>
    <w:pPr>
      <w:tabs>
        <w:tab w:val="center" w:pos="4536"/>
        <w:tab w:val="right" w:pos="9072"/>
      </w:tabs>
      <w:spacing w:after="0" w:line="240" w:lineRule="auto"/>
    </w:pPr>
  </w:style>
  <w:style w:type="character" w:customStyle="1" w:styleId="En-tteCar">
    <w:name w:val="En-tête Car"/>
    <w:basedOn w:val="Policepardfaut"/>
    <w:link w:val="En-tte"/>
    <w:uiPriority w:val="99"/>
    <w:rsid w:val="0039064F"/>
    <w:rPr>
      <w:rFonts w:eastAsiaTheme="minorEastAsia"/>
    </w:rPr>
  </w:style>
  <w:style w:type="paragraph" w:styleId="Pieddepage">
    <w:name w:val="footer"/>
    <w:basedOn w:val="Normal"/>
    <w:link w:val="PieddepageCar"/>
    <w:uiPriority w:val="99"/>
    <w:unhideWhenUsed/>
    <w:rsid w:val="00390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064F"/>
    <w:rPr>
      <w:rFonts w:eastAsiaTheme="minorEastAsia"/>
    </w:rPr>
  </w:style>
  <w:style w:type="paragraph" w:styleId="NormalWeb">
    <w:name w:val="Normal (Web)"/>
    <w:basedOn w:val="Normal"/>
    <w:uiPriority w:val="99"/>
    <w:unhideWhenUsed/>
    <w:rsid w:val="0039064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w-headline">
    <w:name w:val="mw-headline"/>
    <w:basedOn w:val="Policepardfaut"/>
    <w:rsid w:val="0039064F"/>
  </w:style>
  <w:style w:type="character" w:customStyle="1" w:styleId="mw-editsection">
    <w:name w:val="mw-editsection"/>
    <w:basedOn w:val="Policepardfaut"/>
    <w:rsid w:val="0039064F"/>
  </w:style>
  <w:style w:type="character" w:customStyle="1" w:styleId="mw-editsection-bracket">
    <w:name w:val="mw-editsection-bracket"/>
    <w:basedOn w:val="Policepardfaut"/>
    <w:rsid w:val="0039064F"/>
  </w:style>
  <w:style w:type="character" w:customStyle="1" w:styleId="chemf">
    <w:name w:val="chemf"/>
    <w:basedOn w:val="Policepardfaut"/>
    <w:rsid w:val="0039064F"/>
  </w:style>
  <w:style w:type="character" w:customStyle="1" w:styleId="template-chem2-su">
    <w:name w:val="template-chem2-su"/>
    <w:basedOn w:val="Policepardfaut"/>
    <w:rsid w:val="0039064F"/>
  </w:style>
  <w:style w:type="character" w:customStyle="1" w:styleId="mw-mmv-author">
    <w:name w:val="mw-mmv-author"/>
    <w:basedOn w:val="Policepardfaut"/>
    <w:rsid w:val="0039064F"/>
  </w:style>
  <w:style w:type="character" w:customStyle="1" w:styleId="mw-mmv-source">
    <w:name w:val="mw-mmv-source"/>
    <w:basedOn w:val="Policepardfaut"/>
    <w:rsid w:val="0039064F"/>
  </w:style>
  <w:style w:type="character" w:customStyle="1" w:styleId="ref-journal">
    <w:name w:val="ref-journal"/>
    <w:basedOn w:val="Policepardfaut"/>
    <w:rsid w:val="0039064F"/>
  </w:style>
  <w:style w:type="character" w:customStyle="1" w:styleId="ref-vol">
    <w:name w:val="ref-vol"/>
    <w:basedOn w:val="Policepardfaut"/>
    <w:rsid w:val="0039064F"/>
  </w:style>
  <w:style w:type="character" w:customStyle="1" w:styleId="nowrap">
    <w:name w:val="nowrap"/>
    <w:basedOn w:val="Policepardfaut"/>
    <w:rsid w:val="0039064F"/>
  </w:style>
  <w:style w:type="paragraph" w:customStyle="1" w:styleId="paragraph">
    <w:name w:val="paragraph"/>
    <w:basedOn w:val="Normal"/>
    <w:rsid w:val="00390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39064F"/>
  </w:style>
  <w:style w:type="paragraph" w:styleId="TM4">
    <w:name w:val="toc 4"/>
    <w:basedOn w:val="Normal"/>
    <w:next w:val="Normal"/>
    <w:autoRedefine/>
    <w:uiPriority w:val="39"/>
    <w:unhideWhenUsed/>
    <w:rsid w:val="0039064F"/>
    <w:pPr>
      <w:spacing w:after="0"/>
    </w:pPr>
    <w:rPr>
      <w:rFonts w:cstheme="minorHAnsi"/>
    </w:rPr>
  </w:style>
  <w:style w:type="paragraph" w:styleId="TM5">
    <w:name w:val="toc 5"/>
    <w:basedOn w:val="Normal"/>
    <w:next w:val="Normal"/>
    <w:autoRedefine/>
    <w:uiPriority w:val="39"/>
    <w:unhideWhenUsed/>
    <w:rsid w:val="0039064F"/>
    <w:pPr>
      <w:spacing w:after="0"/>
    </w:pPr>
    <w:rPr>
      <w:rFonts w:cstheme="minorHAnsi"/>
    </w:rPr>
  </w:style>
  <w:style w:type="paragraph" w:styleId="TM6">
    <w:name w:val="toc 6"/>
    <w:basedOn w:val="Normal"/>
    <w:next w:val="Normal"/>
    <w:autoRedefine/>
    <w:uiPriority w:val="39"/>
    <w:unhideWhenUsed/>
    <w:rsid w:val="0039064F"/>
    <w:pPr>
      <w:spacing w:after="0"/>
    </w:pPr>
    <w:rPr>
      <w:rFonts w:cstheme="minorHAnsi"/>
    </w:rPr>
  </w:style>
  <w:style w:type="paragraph" w:styleId="TM7">
    <w:name w:val="toc 7"/>
    <w:basedOn w:val="Normal"/>
    <w:next w:val="Normal"/>
    <w:autoRedefine/>
    <w:uiPriority w:val="39"/>
    <w:unhideWhenUsed/>
    <w:rsid w:val="0039064F"/>
    <w:pPr>
      <w:spacing w:after="0"/>
    </w:pPr>
    <w:rPr>
      <w:rFonts w:cstheme="minorHAnsi"/>
    </w:rPr>
  </w:style>
  <w:style w:type="paragraph" w:styleId="TM8">
    <w:name w:val="toc 8"/>
    <w:basedOn w:val="Normal"/>
    <w:next w:val="Normal"/>
    <w:autoRedefine/>
    <w:uiPriority w:val="39"/>
    <w:unhideWhenUsed/>
    <w:rsid w:val="0039064F"/>
    <w:pPr>
      <w:spacing w:after="0"/>
    </w:pPr>
    <w:rPr>
      <w:rFonts w:cstheme="minorHAnsi"/>
    </w:rPr>
  </w:style>
  <w:style w:type="paragraph" w:styleId="TM9">
    <w:name w:val="toc 9"/>
    <w:basedOn w:val="Normal"/>
    <w:next w:val="Normal"/>
    <w:autoRedefine/>
    <w:uiPriority w:val="39"/>
    <w:unhideWhenUsed/>
    <w:rsid w:val="0039064F"/>
    <w:pPr>
      <w:spacing w:after="0"/>
    </w:pPr>
    <w:rPr>
      <w:rFonts w:cstheme="minorHAnsi"/>
    </w:rPr>
  </w:style>
  <w:style w:type="character" w:styleId="Textedelespacerserv">
    <w:name w:val="Placeholder Text"/>
    <w:basedOn w:val="Policepardfaut"/>
    <w:uiPriority w:val="99"/>
    <w:semiHidden/>
    <w:rsid w:val="0039064F"/>
    <w:rPr>
      <w:color w:val="808080"/>
    </w:rPr>
  </w:style>
  <w:style w:type="character" w:customStyle="1" w:styleId="addressauthormultipleLucidaSansCharChar">
    <w:name w:val="address author multiple (Lucida Sans) Char Char"/>
    <w:link w:val="addressauthormultipleLucidaSans"/>
    <w:locked/>
    <w:rsid w:val="0039064F"/>
    <w:rPr>
      <w:rFonts w:ascii="Lucida Sans" w:hAnsi="Lucida Sans"/>
      <w:sz w:val="18"/>
    </w:rPr>
  </w:style>
  <w:style w:type="paragraph" w:customStyle="1" w:styleId="addressauthormultipleLucidaSans">
    <w:name w:val="address author multiple (Lucida Sans)"/>
    <w:basedOn w:val="Normal"/>
    <w:link w:val="addressauthormultipleLucidaSansCharChar"/>
    <w:rsid w:val="0039064F"/>
    <w:pPr>
      <w:spacing w:after="120" w:line="240" w:lineRule="auto"/>
      <w:ind w:left="170" w:hanging="170"/>
    </w:pPr>
    <w:rPr>
      <w:rFonts w:ascii="Lucida Sans" w:eastAsiaTheme="minorHAnsi" w:hAnsi="Lucida Sans"/>
      <w:sz w:val="18"/>
    </w:rPr>
  </w:style>
  <w:style w:type="paragraph" w:customStyle="1" w:styleId="commentcontentpara">
    <w:name w:val="commentcontentpara"/>
    <w:basedOn w:val="Normal"/>
    <w:rsid w:val="003906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Policepardfaut"/>
    <w:rsid w:val="0039064F"/>
  </w:style>
  <w:style w:type="character" w:customStyle="1" w:styleId="CommentTextChar1">
    <w:name w:val="Comment Text Char1"/>
    <w:basedOn w:val="Policepardfaut"/>
    <w:uiPriority w:val="99"/>
    <w:semiHidden/>
    <w:rsid w:val="0039064F"/>
    <w:rPr>
      <w:rFonts w:ascii="Times New Roman" w:eastAsia="Droid Sans Fallback" w:hAnsi="Times New Roman" w:cs="Times New Roman"/>
      <w:sz w:val="20"/>
      <w:szCs w:val="20"/>
    </w:rPr>
  </w:style>
  <w:style w:type="character" w:customStyle="1" w:styleId="FooterChar1">
    <w:name w:val="Footer Char1"/>
    <w:basedOn w:val="Policepardfaut"/>
    <w:uiPriority w:val="99"/>
    <w:semiHidden/>
    <w:rsid w:val="0039064F"/>
    <w:rPr>
      <w:rFonts w:ascii="Times New Roman" w:eastAsia="Droid Sans Fallback" w:hAnsi="Times New Roman" w:cs="Times New Roman"/>
      <w:sz w:val="24"/>
      <w:szCs w:val="24"/>
    </w:rPr>
  </w:style>
  <w:style w:type="numbering" w:customStyle="1" w:styleId="NoList1">
    <w:name w:val="No List1"/>
    <w:next w:val="Aucuneliste"/>
    <w:uiPriority w:val="99"/>
    <w:semiHidden/>
    <w:unhideWhenUsed/>
    <w:rsid w:val="0039064F"/>
  </w:style>
  <w:style w:type="character" w:styleId="Lienhypertextesuivivisit">
    <w:name w:val="FollowedHyperlink"/>
    <w:basedOn w:val="Policepardfaut"/>
    <w:uiPriority w:val="99"/>
    <w:semiHidden/>
    <w:unhideWhenUsed/>
    <w:rsid w:val="0039064F"/>
    <w:rPr>
      <w:color w:val="800080"/>
      <w:u w:val="single"/>
    </w:rPr>
  </w:style>
  <w:style w:type="paragraph" w:customStyle="1" w:styleId="xl65">
    <w:name w:val="xl65"/>
    <w:basedOn w:val="Normal"/>
    <w:rsid w:val="0039064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ja-JP"/>
    </w:rPr>
  </w:style>
  <w:style w:type="paragraph" w:customStyle="1" w:styleId="xl66">
    <w:name w:val="xl66"/>
    <w:basedOn w:val="Normal"/>
    <w:rsid w:val="0039064F"/>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ja-JP"/>
    </w:rPr>
  </w:style>
  <w:style w:type="paragraph" w:customStyle="1" w:styleId="xl67">
    <w:name w:val="xl67"/>
    <w:basedOn w:val="Normal"/>
    <w:rsid w:val="0039064F"/>
    <w:pPr>
      <w:pBdr>
        <w:bottom w:val="single" w:sz="4" w:space="0" w:color="auto"/>
      </w:pBdr>
      <w:spacing w:before="100" w:beforeAutospacing="1" w:after="100" w:afterAutospacing="1" w:line="240" w:lineRule="auto"/>
    </w:pPr>
    <w:rPr>
      <w:rFonts w:ascii="Times New Roman" w:eastAsia="Times New Roman" w:hAnsi="Times New Roman" w:cs="Times New Roman"/>
      <w:sz w:val="8"/>
      <w:szCs w:val="8"/>
      <w:lang w:val="en-GB" w:eastAsia="ja-JP"/>
    </w:rPr>
  </w:style>
  <w:style w:type="character" w:customStyle="1" w:styleId="NotedebasdepageCar">
    <w:name w:val="Note de bas de page Car"/>
    <w:basedOn w:val="Policepardfaut"/>
    <w:link w:val="Notedebasdepage"/>
    <w:uiPriority w:val="99"/>
    <w:semiHidden/>
    <w:rsid w:val="0039064F"/>
    <w:rPr>
      <w:sz w:val="20"/>
      <w:szCs w:val="20"/>
    </w:rPr>
  </w:style>
  <w:style w:type="character" w:styleId="Appelnotedebasdep">
    <w:name w:val="footnote reference"/>
    <w:basedOn w:val="Policepardfaut"/>
    <w:uiPriority w:val="99"/>
    <w:semiHidden/>
    <w:unhideWhenUsed/>
    <w:rsid w:val="0039064F"/>
    <w:rPr>
      <w:vertAlign w:val="superscript"/>
    </w:rPr>
  </w:style>
  <w:style w:type="character" w:customStyle="1" w:styleId="FootnoteAnchor">
    <w:name w:val="Footnote Anchor"/>
    <w:rsid w:val="0039064F"/>
    <w:rPr>
      <w:vertAlign w:val="superscript"/>
    </w:rPr>
  </w:style>
  <w:style w:type="paragraph" w:styleId="Notedebasdepage">
    <w:name w:val="footnote text"/>
    <w:basedOn w:val="Normal"/>
    <w:link w:val="NotedebasdepageCar"/>
    <w:uiPriority w:val="99"/>
    <w:semiHidden/>
    <w:unhideWhenUsed/>
    <w:rsid w:val="0039064F"/>
    <w:pPr>
      <w:suppressAutoHyphens/>
      <w:spacing w:after="0" w:line="240" w:lineRule="auto"/>
    </w:pPr>
    <w:rPr>
      <w:rFonts w:eastAsiaTheme="minorHAnsi"/>
      <w:sz w:val="20"/>
      <w:szCs w:val="20"/>
    </w:rPr>
  </w:style>
  <w:style w:type="character" w:customStyle="1" w:styleId="FootnoteTextChar1">
    <w:name w:val="Footnote Text Char1"/>
    <w:basedOn w:val="Policepardfaut"/>
    <w:uiPriority w:val="99"/>
    <w:semiHidden/>
    <w:rsid w:val="0039064F"/>
    <w:rPr>
      <w:rFonts w:eastAsiaTheme="minorEastAsia"/>
      <w:sz w:val="20"/>
      <w:szCs w:val="20"/>
    </w:rPr>
  </w:style>
  <w:style w:type="paragraph" w:customStyle="1" w:styleId="Footnote">
    <w:name w:val="Footnote"/>
    <w:basedOn w:val="Normal"/>
    <w:rsid w:val="0039064F"/>
    <w:pPr>
      <w:suppressAutoHyphens/>
      <w:spacing w:after="200" w:line="276" w:lineRule="auto"/>
    </w:pPr>
    <w:rPr>
      <w:rFonts w:ascii="Times New Roman" w:eastAsia="Droid Sans Fallback" w:hAnsi="Times New Roman" w:cs="Times New Roman"/>
      <w:sz w:val="24"/>
      <w:szCs w:val="24"/>
      <w:lang w:val="en-GB" w:eastAsia="ja-JP"/>
    </w:rPr>
  </w:style>
  <w:style w:type="character" w:styleId="Appeldenotedefin">
    <w:name w:val="endnote reference"/>
    <w:basedOn w:val="Policepardfaut"/>
    <w:uiPriority w:val="99"/>
    <w:semiHidden/>
    <w:unhideWhenUsed/>
    <w:rsid w:val="0039064F"/>
    <w:rPr>
      <w:vertAlign w:val="superscript"/>
    </w:rPr>
  </w:style>
  <w:style w:type="numbering" w:customStyle="1" w:styleId="NoList2">
    <w:name w:val="No List2"/>
    <w:next w:val="Aucuneliste"/>
    <w:uiPriority w:val="99"/>
    <w:semiHidden/>
    <w:unhideWhenUsed/>
    <w:rsid w:val="0039064F"/>
  </w:style>
  <w:style w:type="paragraph" w:customStyle="1" w:styleId="msonormal0">
    <w:name w:val="msonormal"/>
    <w:basedOn w:val="Normal"/>
    <w:rsid w:val="0039064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3">
    <w:name w:val="No List3"/>
    <w:next w:val="Aucuneliste"/>
    <w:uiPriority w:val="99"/>
    <w:semiHidden/>
    <w:unhideWhenUsed/>
    <w:rsid w:val="0039064F"/>
  </w:style>
  <w:style w:type="table" w:styleId="Grilledetableauclaire">
    <w:name w:val="Grid Table Light"/>
    <w:basedOn w:val="TableauNormal"/>
    <w:uiPriority w:val="40"/>
    <w:rsid w:val="0039064F"/>
    <w:pPr>
      <w:spacing w:after="0" w:line="240" w:lineRule="auto"/>
    </w:pPr>
    <w:rPr>
      <w:rFonts w:eastAsiaTheme="minorEastAsia"/>
      <w:lang w:val="nl-BE"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8">
    <w:name w:val="xl68"/>
    <w:basedOn w:val="Normal"/>
    <w:rsid w:val="0039064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39064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Normal"/>
    <w:rsid w:val="0039064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Normal"/>
    <w:rsid w:val="0039064F"/>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72">
    <w:name w:val="xl72"/>
    <w:basedOn w:val="Normal"/>
    <w:rsid w:val="0039064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39064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39064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39064F"/>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eop">
    <w:name w:val="eop"/>
    <w:basedOn w:val="Policepardfaut"/>
    <w:rsid w:val="0039064F"/>
  </w:style>
  <w:style w:type="character" w:customStyle="1" w:styleId="spellingerrorsuperscript">
    <w:name w:val="spellingerrorsuperscript"/>
    <w:basedOn w:val="Policepardfaut"/>
    <w:rsid w:val="0039064F"/>
  </w:style>
  <w:style w:type="character" w:customStyle="1" w:styleId="anchor-text">
    <w:name w:val="anchor-text"/>
    <w:basedOn w:val="Policepardfaut"/>
    <w:rsid w:val="0039064F"/>
  </w:style>
  <w:style w:type="paragraph" w:customStyle="1" w:styleId="chapter-para">
    <w:name w:val="chapter-para"/>
    <w:basedOn w:val="Normal"/>
    <w:rsid w:val="0039064F"/>
    <w:pPr>
      <w:spacing w:before="100" w:beforeAutospacing="1" w:after="100" w:afterAutospacing="1" w:line="240" w:lineRule="auto"/>
    </w:pPr>
    <w:rPr>
      <w:rFonts w:ascii="Times New Roman" w:eastAsia="Times New Roman" w:hAnsi="Times New Roman" w:cs="Times New Roman"/>
      <w:sz w:val="24"/>
      <w:szCs w:val="24"/>
    </w:rPr>
  </w:style>
  <w:style w:type="paragraph" w:styleId="Rvision">
    <w:name w:val="Revision"/>
    <w:hidden/>
    <w:uiPriority w:val="99"/>
    <w:semiHidden/>
    <w:rsid w:val="0039064F"/>
    <w:pPr>
      <w:spacing w:after="0" w:line="240" w:lineRule="auto"/>
    </w:pPr>
  </w:style>
  <w:style w:type="character" w:customStyle="1" w:styleId="UnresolvedMention1">
    <w:name w:val="Unresolved Mention1"/>
    <w:basedOn w:val="Policepardfaut"/>
    <w:uiPriority w:val="99"/>
    <w:semiHidden/>
    <w:unhideWhenUsed/>
    <w:rsid w:val="0039064F"/>
    <w:rPr>
      <w:color w:val="605E5C"/>
      <w:shd w:val="clear" w:color="auto" w:fill="E1DFDD"/>
    </w:rPr>
  </w:style>
  <w:style w:type="character" w:customStyle="1" w:styleId="Mencinsinresolver1">
    <w:name w:val="Mención sin resolver1"/>
    <w:basedOn w:val="Policepardfaut"/>
    <w:uiPriority w:val="99"/>
    <w:semiHidden/>
    <w:unhideWhenUsed/>
    <w:rsid w:val="0039064F"/>
    <w:rPr>
      <w:color w:val="605E5C"/>
      <w:shd w:val="clear" w:color="auto" w:fill="E1DFDD"/>
    </w:rPr>
  </w:style>
  <w:style w:type="character" w:customStyle="1" w:styleId="UnresolvedMention2">
    <w:name w:val="Unresolved Mention2"/>
    <w:basedOn w:val="Policepardfaut"/>
    <w:uiPriority w:val="99"/>
    <w:semiHidden/>
    <w:unhideWhenUsed/>
    <w:rsid w:val="0039064F"/>
    <w:rPr>
      <w:color w:val="605E5C"/>
      <w:shd w:val="clear" w:color="auto" w:fill="E1DFDD"/>
    </w:rPr>
  </w:style>
  <w:style w:type="paragraph" w:customStyle="1" w:styleId="Aucunstyle">
    <w:name w:val="[Aucun style]"/>
    <w:rsid w:val="0039064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Paragraphestandard">
    <w:name w:val="[Paragraphe standard]"/>
    <w:basedOn w:val="Aucunstyle"/>
    <w:uiPriority w:val="99"/>
    <w:rsid w:val="0039064F"/>
  </w:style>
  <w:style w:type="character" w:customStyle="1" w:styleId="SansinterligneCar">
    <w:name w:val="Sans interligne Car"/>
    <w:basedOn w:val="Policepardfaut"/>
    <w:link w:val="Sansinterligne"/>
    <w:uiPriority w:val="1"/>
    <w:rsid w:val="0039064F"/>
    <w:rPr>
      <w:rFonts w:eastAsiaTheme="minorEastAsia"/>
    </w:rPr>
  </w:style>
  <w:style w:type="paragraph" w:customStyle="1" w:styleId="xl76">
    <w:name w:val="xl76"/>
    <w:basedOn w:val="Normal"/>
    <w:rsid w:val="0039064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39064F"/>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39064F"/>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39064F"/>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39064F"/>
    <w:pPr>
      <w:pBdr>
        <w:top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39064F"/>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39064F"/>
    <w:pPr>
      <w:pBdr>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39064F"/>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39064F"/>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39064F"/>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39064F"/>
    <w:pPr>
      <w:pBdr>
        <w:lef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7">
    <w:name w:val="xl87"/>
    <w:basedOn w:val="Normal"/>
    <w:rsid w:val="0039064F"/>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88">
    <w:name w:val="xl88"/>
    <w:basedOn w:val="Normal"/>
    <w:rsid w:val="0039064F"/>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39064F"/>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rsid w:val="0039064F"/>
    <w:pPr>
      <w:shd w:val="clear" w:color="000000" w:fill="E7E6E6"/>
      <w:spacing w:before="100" w:beforeAutospacing="1" w:after="100" w:afterAutospacing="1" w:line="240" w:lineRule="auto"/>
      <w:textAlignment w:val="top"/>
    </w:pPr>
    <w:rPr>
      <w:rFonts w:ascii="Calibri" w:eastAsia="Times New Roman" w:hAnsi="Calibri" w:cs="Calibri"/>
      <w:color w:val="000000"/>
    </w:rPr>
  </w:style>
  <w:style w:type="paragraph" w:customStyle="1" w:styleId="xl90">
    <w:name w:val="xl90"/>
    <w:basedOn w:val="Normal"/>
    <w:rsid w:val="0039064F"/>
    <w:pPr>
      <w:shd w:val="clear" w:color="000000" w:fill="FFFFFF"/>
      <w:spacing w:before="100" w:beforeAutospacing="1" w:after="100" w:afterAutospacing="1" w:line="240" w:lineRule="auto"/>
      <w:textAlignment w:val="top"/>
    </w:pPr>
    <w:rPr>
      <w:rFonts w:ascii="Calibri" w:eastAsia="Times New Roman" w:hAnsi="Calibri" w:cs="Calibri"/>
      <w:color w:val="000000"/>
    </w:rPr>
  </w:style>
  <w:style w:type="paragraph" w:customStyle="1" w:styleId="xl91">
    <w:name w:val="xl91"/>
    <w:basedOn w:val="Normal"/>
    <w:rsid w:val="0039064F"/>
    <w:pPr>
      <w:spacing w:before="100" w:beforeAutospacing="1" w:after="100" w:afterAutospacing="1" w:line="240" w:lineRule="auto"/>
      <w:textAlignment w:val="top"/>
    </w:pPr>
    <w:rPr>
      <w:rFonts w:ascii="Calibri" w:eastAsia="Times New Roman" w:hAnsi="Calibri" w:cs="Calibri"/>
      <w:color w:val="000000"/>
    </w:rPr>
  </w:style>
  <w:style w:type="paragraph" w:customStyle="1" w:styleId="xl92">
    <w:name w:val="xl92"/>
    <w:basedOn w:val="Normal"/>
    <w:rsid w:val="0039064F"/>
    <w:pPr>
      <w:pBdr>
        <w:top w:val="single" w:sz="8" w:space="0" w:color="auto"/>
      </w:pBdr>
      <w:shd w:val="clear" w:color="000000" w:fill="E7E6E6"/>
      <w:spacing w:before="100" w:beforeAutospacing="1" w:after="100" w:afterAutospacing="1" w:line="240" w:lineRule="auto"/>
      <w:textAlignment w:val="top"/>
    </w:pPr>
    <w:rPr>
      <w:rFonts w:ascii="Calibri" w:eastAsia="Times New Roman" w:hAnsi="Calibri" w:cs="Calibri"/>
      <w:color w:val="000000"/>
    </w:rPr>
  </w:style>
  <w:style w:type="paragraph" w:customStyle="1" w:styleId="xl93">
    <w:name w:val="xl93"/>
    <w:basedOn w:val="Normal"/>
    <w:rsid w:val="0039064F"/>
    <w:pPr>
      <w:shd w:val="clear" w:color="000000" w:fill="FFFFFF"/>
      <w:spacing w:before="100" w:beforeAutospacing="1" w:after="100" w:afterAutospacing="1" w:line="240" w:lineRule="auto"/>
      <w:textAlignment w:val="center"/>
    </w:pPr>
    <w:rPr>
      <w:rFonts w:ascii="Calibri" w:eastAsia="Times New Roman" w:hAnsi="Calibri" w:cs="Calibri"/>
      <w:color w:val="000000"/>
    </w:rPr>
  </w:style>
  <w:style w:type="paragraph" w:customStyle="1" w:styleId="xl94">
    <w:name w:val="xl94"/>
    <w:basedOn w:val="Normal"/>
    <w:rsid w:val="0039064F"/>
    <w:pPr>
      <w:shd w:val="clear" w:color="000000" w:fill="FFFFFF"/>
      <w:spacing w:before="100" w:beforeAutospacing="1" w:after="100" w:afterAutospacing="1" w:line="240" w:lineRule="auto"/>
      <w:textAlignment w:val="center"/>
    </w:pPr>
    <w:rPr>
      <w:rFonts w:ascii="Calibri" w:eastAsia="Times New Roman" w:hAnsi="Calibri" w:cs="Calibri"/>
    </w:rPr>
  </w:style>
  <w:style w:type="paragraph" w:customStyle="1" w:styleId="xl95">
    <w:name w:val="xl95"/>
    <w:basedOn w:val="Normal"/>
    <w:rsid w:val="0039064F"/>
    <w:pP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96">
    <w:name w:val="xl96"/>
    <w:basedOn w:val="Normal"/>
    <w:rsid w:val="0039064F"/>
    <w:pPr>
      <w:pBdr>
        <w:left w:val="single" w:sz="4" w:space="0" w:color="auto"/>
      </w:pBd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97">
    <w:name w:val="xl97"/>
    <w:basedOn w:val="Normal"/>
    <w:rsid w:val="0039064F"/>
    <w:pPr>
      <w:pBdr>
        <w:right w:val="single" w:sz="4" w:space="0" w:color="auto"/>
      </w:pBd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98">
    <w:name w:val="xl98"/>
    <w:basedOn w:val="Normal"/>
    <w:rsid w:val="0039064F"/>
    <w:pPr>
      <w:pBdr>
        <w:right w:val="single" w:sz="8" w:space="0" w:color="auto"/>
      </w:pBd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99">
    <w:name w:val="xl99"/>
    <w:basedOn w:val="Normal"/>
    <w:rsid w:val="0039064F"/>
    <w:pP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100">
    <w:name w:val="xl100"/>
    <w:basedOn w:val="Normal"/>
    <w:rsid w:val="0039064F"/>
    <w:pPr>
      <w:pBdr>
        <w:left w:val="single" w:sz="4"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01">
    <w:name w:val="xl101"/>
    <w:basedOn w:val="Normal"/>
    <w:rsid w:val="0039064F"/>
    <w:pPr>
      <w:pBdr>
        <w:right w:val="single" w:sz="4"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02">
    <w:name w:val="xl102"/>
    <w:basedOn w:val="Normal"/>
    <w:rsid w:val="0039064F"/>
    <w:pPr>
      <w:shd w:val="clear" w:color="000000" w:fill="E7E6E6"/>
      <w:spacing w:before="100" w:beforeAutospacing="1" w:after="100" w:afterAutospacing="1" w:line="240" w:lineRule="auto"/>
      <w:textAlignment w:val="top"/>
    </w:pPr>
    <w:rPr>
      <w:rFonts w:ascii="Calibri" w:eastAsia="Times New Roman" w:hAnsi="Calibri" w:cs="Calibri"/>
      <w:color w:val="000000"/>
    </w:rPr>
  </w:style>
  <w:style w:type="paragraph" w:customStyle="1" w:styleId="xl103">
    <w:name w:val="xl103"/>
    <w:basedOn w:val="Normal"/>
    <w:rsid w:val="0039064F"/>
    <w:pPr>
      <w:pBdr>
        <w:right w:val="single" w:sz="8"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04">
    <w:name w:val="xl104"/>
    <w:basedOn w:val="Normal"/>
    <w:rsid w:val="0039064F"/>
    <w:pP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05">
    <w:name w:val="xl105"/>
    <w:basedOn w:val="Normal"/>
    <w:rsid w:val="0039064F"/>
    <w:pPr>
      <w:pBdr>
        <w:lef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rPr>
  </w:style>
  <w:style w:type="paragraph" w:customStyle="1" w:styleId="xl106">
    <w:name w:val="xl106"/>
    <w:basedOn w:val="Normal"/>
    <w:rsid w:val="0039064F"/>
    <w:pPr>
      <w:pBdr>
        <w:left w:val="single" w:sz="4"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rPr>
  </w:style>
  <w:style w:type="paragraph" w:customStyle="1" w:styleId="xl107">
    <w:name w:val="xl107"/>
    <w:basedOn w:val="Normal"/>
    <w:rsid w:val="0039064F"/>
    <w:pPr>
      <w:pBdr>
        <w:bottom w:val="single" w:sz="8" w:space="0" w:color="auto"/>
      </w:pBd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108">
    <w:name w:val="xl108"/>
    <w:basedOn w:val="Normal"/>
    <w:rsid w:val="0039064F"/>
    <w:pPr>
      <w:pBdr>
        <w:left w:val="single" w:sz="4" w:space="0" w:color="auto"/>
        <w:bottom w:val="single" w:sz="8"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09">
    <w:name w:val="xl109"/>
    <w:basedOn w:val="Normal"/>
    <w:rsid w:val="0039064F"/>
    <w:pPr>
      <w:pBdr>
        <w:bottom w:val="single" w:sz="8" w:space="0" w:color="auto"/>
        <w:right w:val="single" w:sz="4"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10">
    <w:name w:val="xl110"/>
    <w:basedOn w:val="Normal"/>
    <w:rsid w:val="0039064F"/>
    <w:pPr>
      <w:pBdr>
        <w:bottom w:val="single" w:sz="8" w:space="0" w:color="auto"/>
        <w:right w:val="single" w:sz="8"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11">
    <w:name w:val="xl111"/>
    <w:basedOn w:val="Normal"/>
    <w:rsid w:val="0039064F"/>
    <w:pPr>
      <w:pBdr>
        <w:bottom w:val="single" w:sz="8" w:space="0" w:color="auto"/>
      </w:pBdr>
      <w:shd w:val="clear" w:color="000000" w:fill="E7E6E6"/>
      <w:spacing w:before="100" w:beforeAutospacing="1" w:after="100" w:afterAutospacing="1" w:line="240" w:lineRule="auto"/>
      <w:jc w:val="center"/>
      <w:textAlignment w:val="center"/>
    </w:pPr>
    <w:rPr>
      <w:rFonts w:ascii="Calibri" w:eastAsia="Times New Roman" w:hAnsi="Calibri" w:cs="Calibri"/>
      <w:color w:val="000000"/>
    </w:rPr>
  </w:style>
  <w:style w:type="paragraph" w:customStyle="1" w:styleId="xl112">
    <w:name w:val="xl112"/>
    <w:basedOn w:val="Normal"/>
    <w:rsid w:val="0039064F"/>
    <w:pPr>
      <w:pBdr>
        <w:bottom w:val="single" w:sz="8" w:space="0" w:color="auto"/>
      </w:pBdr>
      <w:shd w:val="clear" w:color="000000" w:fill="E7E6E6"/>
      <w:spacing w:before="100" w:beforeAutospacing="1" w:after="100" w:afterAutospacing="1" w:line="240" w:lineRule="auto"/>
      <w:textAlignment w:val="top"/>
    </w:pPr>
    <w:rPr>
      <w:rFonts w:ascii="Calibri" w:eastAsia="Times New Roman" w:hAnsi="Calibri" w:cs="Calibri"/>
      <w:color w:val="000000"/>
    </w:rPr>
  </w:style>
  <w:style w:type="paragraph" w:customStyle="1" w:styleId="xl113">
    <w:name w:val="xl113"/>
    <w:basedOn w:val="Normal"/>
    <w:rsid w:val="0039064F"/>
    <w:pPr>
      <w:pBdr>
        <w:bottom w:val="single" w:sz="8" w:space="0" w:color="auto"/>
      </w:pBdr>
      <w:spacing w:before="100" w:beforeAutospacing="1" w:after="100" w:afterAutospacing="1" w:line="240" w:lineRule="auto"/>
      <w:textAlignment w:val="center"/>
    </w:pPr>
    <w:rPr>
      <w:rFonts w:ascii="Calibri" w:eastAsia="Times New Roman" w:hAnsi="Calibri" w:cs="Calibri"/>
      <w:b/>
      <w:bCs/>
      <w:color w:val="000000"/>
    </w:rPr>
  </w:style>
  <w:style w:type="paragraph" w:customStyle="1" w:styleId="xl114">
    <w:name w:val="xl114"/>
    <w:basedOn w:val="Normal"/>
    <w:rsid w:val="0039064F"/>
    <w:pPr>
      <w:shd w:val="clear" w:color="000000" w:fill="FFFFFF"/>
      <w:spacing w:before="100" w:beforeAutospacing="1" w:after="100" w:afterAutospacing="1" w:line="240" w:lineRule="auto"/>
      <w:textAlignment w:val="center"/>
    </w:pPr>
    <w:rPr>
      <w:rFonts w:ascii="Calibri" w:eastAsia="Times New Roman" w:hAnsi="Calibri" w:cs="Calibri"/>
      <w:color w:val="000000"/>
    </w:rPr>
  </w:style>
  <w:style w:type="paragraph" w:customStyle="1" w:styleId="xl115">
    <w:name w:val="xl115"/>
    <w:basedOn w:val="Normal"/>
    <w:rsid w:val="0039064F"/>
    <w:pPr>
      <w:pBdr>
        <w:bottom w:val="single" w:sz="8" w:space="0" w:color="auto"/>
      </w:pBdr>
      <w:shd w:val="clear" w:color="000000" w:fill="E7E6E6"/>
      <w:spacing w:before="100" w:beforeAutospacing="1" w:after="100" w:afterAutospacing="1" w:line="240" w:lineRule="auto"/>
      <w:textAlignment w:val="center"/>
    </w:pPr>
    <w:rPr>
      <w:rFonts w:ascii="Calibri" w:eastAsia="Times New Roman" w:hAnsi="Calibri" w:cs="Calibri"/>
      <w:color w:val="000000"/>
    </w:rPr>
  </w:style>
  <w:style w:type="paragraph" w:customStyle="1" w:styleId="xl116">
    <w:name w:val="xl116"/>
    <w:basedOn w:val="Normal"/>
    <w:rsid w:val="003906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11988</Words>
  <Characters>65938</Characters>
  <Application>Microsoft Office Word</Application>
  <DocSecurity>0</DocSecurity>
  <Lines>549</Lines>
  <Paragraphs>155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ULg - Faculté des Sciences</Company>
  <LinksUpToDate>false</LinksUpToDate>
  <CharactersWithSpaces>77771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c:creator>
  <cp:keywords/>
  <dc:description/>
  <cp:lastModifiedBy>Wilmotte Annick</cp:lastModifiedBy>
  <cp:revision>2</cp:revision>
  <dcterms:created xsi:type="dcterms:W3CDTF">2024-02-06T15:07:00Z</dcterms:created>
  <dcterms:modified xsi:type="dcterms:W3CDTF">2024-02-06T15:07:00Z</dcterms:modified>
</cp:coreProperties>
</file>