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84D97" w14:textId="1FE88754" w:rsidR="002C74F4" w:rsidRPr="001F43AB" w:rsidRDefault="002C74F4" w:rsidP="00475CB0">
      <w:pPr>
        <w:jc w:val="both"/>
        <w:rPr>
          <w:rFonts w:ascii="Times New Roman" w:hAnsi="Times New Roman" w:cs="Times New Roman"/>
          <w:b/>
          <w:bCs/>
        </w:rPr>
      </w:pPr>
      <w:r w:rsidRPr="001F43AB">
        <w:rPr>
          <w:rFonts w:ascii="Times New Roman" w:hAnsi="Times New Roman" w:cs="Times New Roman"/>
          <w:b/>
          <w:bCs/>
        </w:rPr>
        <w:t>L’é</w:t>
      </w:r>
      <w:r>
        <w:rPr>
          <w:rFonts w:ascii="Times New Roman" w:hAnsi="Times New Roman" w:cs="Times New Roman"/>
          <w:b/>
          <w:bCs/>
        </w:rPr>
        <w:t>difice</w:t>
      </w:r>
      <w:r w:rsidRPr="001F43AB">
        <w:rPr>
          <w:rFonts w:ascii="Times New Roman" w:hAnsi="Times New Roman" w:cs="Times New Roman"/>
          <w:b/>
          <w:bCs/>
        </w:rPr>
        <w:t xml:space="preserve">, la carrière et l’archive : un chassé-croisé </w:t>
      </w:r>
      <w:r>
        <w:rPr>
          <w:rFonts w:ascii="Times New Roman" w:hAnsi="Times New Roman" w:cs="Times New Roman"/>
          <w:b/>
          <w:bCs/>
        </w:rPr>
        <w:t xml:space="preserve">entre Liège et l’Ourthe-Amblève </w:t>
      </w:r>
      <w:r w:rsidRPr="001F43AB">
        <w:rPr>
          <w:rFonts w:ascii="Times New Roman" w:hAnsi="Times New Roman" w:cs="Times New Roman"/>
          <w:b/>
          <w:bCs/>
        </w:rPr>
        <w:t>au XIX</w:t>
      </w:r>
      <w:r w:rsidRPr="001F43AB">
        <w:rPr>
          <w:rFonts w:ascii="Times New Roman" w:hAnsi="Times New Roman" w:cs="Times New Roman"/>
          <w:b/>
          <w:bCs/>
          <w:vertAlign w:val="superscript"/>
        </w:rPr>
        <w:t>e</w:t>
      </w:r>
      <w:r w:rsidRPr="001F43AB">
        <w:rPr>
          <w:rFonts w:ascii="Times New Roman" w:hAnsi="Times New Roman" w:cs="Times New Roman"/>
          <w:b/>
          <w:bCs/>
        </w:rPr>
        <w:t xml:space="preserve"> siècle</w:t>
      </w:r>
    </w:p>
    <w:p w14:paraId="02DE8A30" w14:textId="15D8AAF3" w:rsidR="00475CB0" w:rsidRDefault="002C74F4" w:rsidP="00475CB0">
      <w:pPr>
        <w:jc w:val="both"/>
        <w:rPr>
          <w:rFonts w:ascii="Times New Roman" w:hAnsi="Times New Roman" w:cs="Times New Roman"/>
        </w:rPr>
      </w:pPr>
      <w:r w:rsidRPr="00AD448C">
        <w:rPr>
          <w:rFonts w:ascii="Times New Roman" w:hAnsi="Times New Roman" w:cs="Times New Roman"/>
        </w:rPr>
        <w:t xml:space="preserve">Tout édifice </w:t>
      </w:r>
      <w:r w:rsidR="00C1216A">
        <w:rPr>
          <w:rFonts w:ascii="Times New Roman" w:hAnsi="Times New Roman" w:cs="Times New Roman"/>
        </w:rPr>
        <w:t>érigé</w:t>
      </w:r>
      <w:r w:rsidRPr="00AD448C">
        <w:rPr>
          <w:rFonts w:ascii="Times New Roman" w:hAnsi="Times New Roman" w:cs="Times New Roman"/>
        </w:rPr>
        <w:t xml:space="preserve"> ou restauré </w:t>
      </w:r>
      <w:r>
        <w:rPr>
          <w:rFonts w:ascii="Times New Roman" w:hAnsi="Times New Roman" w:cs="Times New Roman"/>
        </w:rPr>
        <w:t xml:space="preserve">avec des pierres à bâtir </w:t>
      </w:r>
      <w:r w:rsidRPr="00AD448C">
        <w:rPr>
          <w:rFonts w:ascii="Times New Roman" w:hAnsi="Times New Roman" w:cs="Times New Roman"/>
        </w:rPr>
        <w:t>entretient un lien</w:t>
      </w:r>
      <w:r>
        <w:rPr>
          <w:rFonts w:ascii="Times New Roman" w:hAnsi="Times New Roman" w:cs="Times New Roman"/>
        </w:rPr>
        <w:t xml:space="preserve"> étroit avec les carrières mobilisées pour extraire les ressources lithiques destinées à servir dans </w:t>
      </w:r>
      <w:r w:rsidR="00C1216A">
        <w:rPr>
          <w:rFonts w:ascii="Times New Roman" w:hAnsi="Times New Roman" w:cs="Times New Roman"/>
        </w:rPr>
        <w:t>sa</w:t>
      </w:r>
      <w:r>
        <w:rPr>
          <w:rFonts w:ascii="Times New Roman" w:hAnsi="Times New Roman" w:cs="Times New Roman"/>
        </w:rPr>
        <w:t xml:space="preserve"> construction. Masqués par un verni de connaissances souvent vagues ou générales, ces matériaux et sites ne sont encore que très peu étudiés pour la période qui relève du « long » XIX</w:t>
      </w:r>
      <w:r w:rsidRPr="00584B88">
        <w:rPr>
          <w:rFonts w:ascii="Times New Roman" w:hAnsi="Times New Roman" w:cs="Times New Roman"/>
          <w:vertAlign w:val="superscript"/>
        </w:rPr>
        <w:t>e</w:t>
      </w:r>
      <w:r>
        <w:rPr>
          <w:rFonts w:ascii="Times New Roman" w:hAnsi="Times New Roman" w:cs="Times New Roman"/>
        </w:rPr>
        <w:t xml:space="preserve"> siècle en </w:t>
      </w:r>
      <w:r w:rsidR="00680613">
        <w:rPr>
          <w:rFonts w:ascii="Times New Roman" w:hAnsi="Times New Roman" w:cs="Times New Roman"/>
        </w:rPr>
        <w:t>Belgique, période au cours de laquelle le secteur de la construction n’est pas encore hautement industrialisé.</w:t>
      </w:r>
      <w:r>
        <w:rPr>
          <w:rFonts w:ascii="Times New Roman" w:hAnsi="Times New Roman" w:cs="Times New Roman"/>
        </w:rPr>
        <w:t xml:space="preserve"> </w:t>
      </w:r>
      <w:r w:rsidR="00475CB0">
        <w:rPr>
          <w:rFonts w:ascii="Times New Roman" w:hAnsi="Times New Roman" w:cs="Times New Roman"/>
        </w:rPr>
        <w:t xml:space="preserve">Cette époque est pourtant riche en témoins aussi bien matériels que documentaires, </w:t>
      </w:r>
      <w:r w:rsidR="00C1216A">
        <w:rPr>
          <w:rFonts w:ascii="Times New Roman" w:hAnsi="Times New Roman" w:cs="Times New Roman"/>
        </w:rPr>
        <w:t xml:space="preserve">tant et </w:t>
      </w:r>
      <w:r w:rsidR="00475CB0">
        <w:rPr>
          <w:rFonts w:ascii="Times New Roman" w:hAnsi="Times New Roman" w:cs="Times New Roman"/>
        </w:rPr>
        <w:t>si bien que l</w:t>
      </w:r>
      <w:r>
        <w:rPr>
          <w:rFonts w:ascii="Times New Roman" w:hAnsi="Times New Roman" w:cs="Times New Roman"/>
        </w:rPr>
        <w:t>e croisement des approches archéologiques et historiques permet de reconstituer de manière relativement précise la chaine opératoire de ces pierres</w:t>
      </w:r>
      <w:r w:rsidR="00475CB0">
        <w:rPr>
          <w:rFonts w:ascii="Times New Roman" w:hAnsi="Times New Roman" w:cs="Times New Roman"/>
        </w:rPr>
        <w:t xml:space="preserve"> à bâtir</w:t>
      </w:r>
      <w:r>
        <w:rPr>
          <w:rFonts w:ascii="Times New Roman" w:hAnsi="Times New Roman" w:cs="Times New Roman"/>
        </w:rPr>
        <w:t>, de l’extraction en carrière jusqu’à leur façonnage et leur mise en œuvre sur chantier</w:t>
      </w:r>
      <w:r w:rsidR="00680613">
        <w:rPr>
          <w:rFonts w:ascii="Times New Roman" w:hAnsi="Times New Roman" w:cs="Times New Roman"/>
        </w:rPr>
        <w:t>.</w:t>
      </w:r>
    </w:p>
    <w:p w14:paraId="65D6DAC4" w14:textId="1FC9AEB6" w:rsidR="000F271A" w:rsidRDefault="002C74F4" w:rsidP="00475CB0">
      <w:pPr>
        <w:jc w:val="both"/>
        <w:rPr>
          <w:rFonts w:ascii="Times New Roman" w:hAnsi="Times New Roman" w:cs="Times New Roman"/>
        </w:rPr>
      </w:pPr>
      <w:r>
        <w:rPr>
          <w:rFonts w:ascii="Times New Roman" w:hAnsi="Times New Roman" w:cs="Times New Roman"/>
        </w:rPr>
        <w:t xml:space="preserve">Tel est le cas à Liège, où certains chantiers de restauration particulièrement bien documentés par les sources écrites (Sainte-Croix, Saint-Martin et le Palais des Princes-Évêques notamment) offrent l’opportunité d’étudier finement les fournitures de matériaux et le fonctionnement des ateliers de tailleurs de pierres, en croisant ces </w:t>
      </w:r>
      <w:r w:rsidR="00C1216A">
        <w:rPr>
          <w:rFonts w:ascii="Times New Roman" w:hAnsi="Times New Roman" w:cs="Times New Roman"/>
        </w:rPr>
        <w:t>données</w:t>
      </w:r>
      <w:r>
        <w:rPr>
          <w:rFonts w:ascii="Times New Roman" w:hAnsi="Times New Roman" w:cs="Times New Roman"/>
        </w:rPr>
        <w:t xml:space="preserve"> avec les abondants vestiges préservés </w:t>
      </w:r>
      <w:r w:rsidRPr="008662B5">
        <w:rPr>
          <w:rFonts w:ascii="Times New Roman" w:hAnsi="Times New Roman" w:cs="Times New Roman"/>
          <w:i/>
          <w:iCs/>
        </w:rPr>
        <w:t>in situ</w:t>
      </w:r>
      <w:r w:rsidR="00C1216A">
        <w:rPr>
          <w:rFonts w:ascii="Times New Roman" w:hAnsi="Times New Roman" w:cs="Times New Roman"/>
          <w:i/>
          <w:iCs/>
        </w:rPr>
        <w:t xml:space="preserve"> </w:t>
      </w:r>
      <w:r w:rsidR="00C1216A">
        <w:rPr>
          <w:rFonts w:ascii="Times New Roman" w:hAnsi="Times New Roman" w:cs="Times New Roman"/>
        </w:rPr>
        <w:t>(nature des matériaux, façonnage)</w:t>
      </w:r>
      <w:r>
        <w:rPr>
          <w:rFonts w:ascii="Times New Roman" w:hAnsi="Times New Roman" w:cs="Times New Roman"/>
        </w:rPr>
        <w:t>, et en mettant les acteurs de ces opérations au premier plan des investigations. En débordant du cadre strict du chantier</w:t>
      </w:r>
      <w:r w:rsidR="000168BD">
        <w:rPr>
          <w:rFonts w:ascii="Times New Roman" w:hAnsi="Times New Roman" w:cs="Times New Roman"/>
        </w:rPr>
        <w:t xml:space="preserve"> où le bâti se construit ou se restaure</w:t>
      </w:r>
      <w:r>
        <w:rPr>
          <w:rFonts w:ascii="Times New Roman" w:hAnsi="Times New Roman" w:cs="Times New Roman"/>
        </w:rPr>
        <w:t>, des approches prosopographiques d’entrepreneurs</w:t>
      </w:r>
      <w:r w:rsidR="00E33D31">
        <w:rPr>
          <w:rFonts w:ascii="Times New Roman" w:hAnsi="Times New Roman" w:cs="Times New Roman"/>
        </w:rPr>
        <w:t xml:space="preserve"> </w:t>
      </w:r>
      <w:r w:rsidR="0055393A">
        <w:rPr>
          <w:rFonts w:ascii="Times New Roman" w:hAnsi="Times New Roman" w:cs="Times New Roman"/>
        </w:rPr>
        <w:t xml:space="preserve">en travaux publics </w:t>
      </w:r>
      <w:r w:rsidR="00E33D31">
        <w:rPr>
          <w:rFonts w:ascii="Times New Roman" w:hAnsi="Times New Roman" w:cs="Times New Roman"/>
        </w:rPr>
        <w:t>et de maîtres de carrières</w:t>
      </w:r>
      <w:r>
        <w:rPr>
          <w:rFonts w:ascii="Times New Roman" w:hAnsi="Times New Roman" w:cs="Times New Roman"/>
        </w:rPr>
        <w:t xml:space="preserve"> permettent parfois de cibler précisément la carrière</w:t>
      </w:r>
      <w:r w:rsidR="00AE1397">
        <w:rPr>
          <w:rFonts w:ascii="Times New Roman" w:hAnsi="Times New Roman" w:cs="Times New Roman"/>
        </w:rPr>
        <w:t xml:space="preserve"> </w:t>
      </w:r>
      <w:r>
        <w:rPr>
          <w:rFonts w:ascii="Times New Roman" w:hAnsi="Times New Roman" w:cs="Times New Roman"/>
        </w:rPr>
        <w:t>employée</w:t>
      </w:r>
      <w:r w:rsidR="00AE1397">
        <w:rPr>
          <w:rFonts w:ascii="Times New Roman" w:hAnsi="Times New Roman" w:cs="Times New Roman"/>
        </w:rPr>
        <w:t xml:space="preserve"> (ou le groupe de carrières)</w:t>
      </w:r>
      <w:r w:rsidR="00E33D31">
        <w:rPr>
          <w:rFonts w:ascii="Times New Roman" w:hAnsi="Times New Roman" w:cs="Times New Roman"/>
        </w:rPr>
        <w:t>, reconstituant ainsi fidèlement le flux des matériaux entre un bassin carrier et son hinterland</w:t>
      </w:r>
      <w:r>
        <w:rPr>
          <w:rFonts w:ascii="Times New Roman" w:hAnsi="Times New Roman" w:cs="Times New Roman"/>
        </w:rPr>
        <w:t xml:space="preserve">. La démarche est novatrice, dans la mesure où la localisation précise de ces sites extractifs fait souvent défaut : tout au plus signale-t-on pour toute origine un bassin ou un centre carrier, soit une aire géographique relativement étendue, </w:t>
      </w:r>
      <w:r w:rsidR="00AE1397">
        <w:rPr>
          <w:rFonts w:ascii="Times New Roman" w:hAnsi="Times New Roman" w:cs="Times New Roman"/>
        </w:rPr>
        <w:t xml:space="preserve">notamment par le bais </w:t>
      </w:r>
      <w:r w:rsidR="000762CB">
        <w:rPr>
          <w:rFonts w:ascii="Times New Roman" w:hAnsi="Times New Roman" w:cs="Times New Roman"/>
        </w:rPr>
        <w:t xml:space="preserve">de mentions écrites approximatives et </w:t>
      </w:r>
      <w:r w:rsidR="00AE1397">
        <w:rPr>
          <w:rFonts w:ascii="Times New Roman" w:hAnsi="Times New Roman" w:cs="Times New Roman"/>
        </w:rPr>
        <w:t xml:space="preserve">d’analyses </w:t>
      </w:r>
      <w:proofErr w:type="spellStart"/>
      <w:r>
        <w:rPr>
          <w:rFonts w:ascii="Times New Roman" w:hAnsi="Times New Roman" w:cs="Times New Roman"/>
        </w:rPr>
        <w:t>géoarchéologique</w:t>
      </w:r>
      <w:r w:rsidR="00AE1397">
        <w:rPr>
          <w:rFonts w:ascii="Times New Roman" w:hAnsi="Times New Roman" w:cs="Times New Roman"/>
        </w:rPr>
        <w:t>s</w:t>
      </w:r>
      <w:proofErr w:type="spellEnd"/>
      <w:r w:rsidR="007F48C9">
        <w:rPr>
          <w:rFonts w:ascii="Times New Roman" w:hAnsi="Times New Roman" w:cs="Times New Roman"/>
        </w:rPr>
        <w:t>.</w:t>
      </w:r>
    </w:p>
    <w:p w14:paraId="5FD56B73" w14:textId="2588DCF1" w:rsidR="002C74F4" w:rsidRDefault="002C74F4" w:rsidP="00475CB0">
      <w:pPr>
        <w:jc w:val="both"/>
        <w:rPr>
          <w:rFonts w:ascii="Times New Roman" w:hAnsi="Times New Roman" w:cs="Times New Roman"/>
        </w:rPr>
      </w:pPr>
      <w:r>
        <w:rPr>
          <w:rFonts w:ascii="Times New Roman" w:hAnsi="Times New Roman" w:cs="Times New Roman"/>
        </w:rPr>
        <w:t>En Ourthe-Amblève, certaines de ces carrières ont cessé leur activité au début du XX</w:t>
      </w:r>
      <w:r w:rsidRPr="00C500B0">
        <w:rPr>
          <w:rFonts w:ascii="Times New Roman" w:hAnsi="Times New Roman" w:cs="Times New Roman"/>
          <w:vertAlign w:val="superscript"/>
        </w:rPr>
        <w:t>e</w:t>
      </w:r>
      <w:r>
        <w:rPr>
          <w:rFonts w:ascii="Times New Roman" w:hAnsi="Times New Roman" w:cs="Times New Roman"/>
        </w:rPr>
        <w:t xml:space="preserve"> siècle et sont encore conservées de nos jours </w:t>
      </w:r>
      <w:r w:rsidR="0055393A">
        <w:rPr>
          <w:rFonts w:ascii="Times New Roman" w:hAnsi="Times New Roman" w:cs="Times New Roman"/>
        </w:rPr>
        <w:t xml:space="preserve">car </w:t>
      </w:r>
      <w:r>
        <w:rPr>
          <w:rFonts w:ascii="Times New Roman" w:hAnsi="Times New Roman" w:cs="Times New Roman"/>
        </w:rPr>
        <w:t>elles n’ont pas été remblayées</w:t>
      </w:r>
      <w:r w:rsidR="0055393A">
        <w:rPr>
          <w:rFonts w:ascii="Times New Roman" w:hAnsi="Times New Roman" w:cs="Times New Roman"/>
        </w:rPr>
        <w:t xml:space="preserve"> depuis lors</w:t>
      </w:r>
      <w:r>
        <w:rPr>
          <w:rFonts w:ascii="Times New Roman" w:hAnsi="Times New Roman" w:cs="Times New Roman"/>
        </w:rPr>
        <w:t xml:space="preserve">. </w:t>
      </w:r>
      <w:r w:rsidR="00AA1B4E">
        <w:rPr>
          <w:rFonts w:ascii="Times New Roman" w:hAnsi="Times New Roman" w:cs="Times New Roman"/>
        </w:rPr>
        <w:t>Pour ces sites, c</w:t>
      </w:r>
      <w:r>
        <w:rPr>
          <w:rFonts w:ascii="Times New Roman" w:hAnsi="Times New Roman" w:cs="Times New Roman"/>
        </w:rPr>
        <w:t xml:space="preserve">’est à cette étape que l’archéologie </w:t>
      </w:r>
      <w:r w:rsidR="0055393A">
        <w:rPr>
          <w:rFonts w:ascii="Times New Roman" w:hAnsi="Times New Roman" w:cs="Times New Roman"/>
        </w:rPr>
        <w:t xml:space="preserve">dialogue avec les </w:t>
      </w:r>
      <w:r>
        <w:rPr>
          <w:rFonts w:ascii="Times New Roman" w:hAnsi="Times New Roman" w:cs="Times New Roman"/>
        </w:rPr>
        <w:t>archives</w:t>
      </w:r>
      <w:r w:rsidR="0055393A">
        <w:rPr>
          <w:rFonts w:ascii="Times New Roman" w:hAnsi="Times New Roman" w:cs="Times New Roman"/>
        </w:rPr>
        <w:t xml:space="preserve"> textuelles, cadastrales et iconographiques</w:t>
      </w:r>
      <w:r>
        <w:rPr>
          <w:rFonts w:ascii="Times New Roman" w:hAnsi="Times New Roman" w:cs="Times New Roman"/>
        </w:rPr>
        <w:t>, pour analyser finement les traces d’extraction, les graffitis d’ouvriers et certaines structures encore maintenues</w:t>
      </w:r>
      <w:r w:rsidR="00AA1B4E">
        <w:rPr>
          <w:rFonts w:ascii="Times New Roman" w:hAnsi="Times New Roman" w:cs="Times New Roman"/>
        </w:rPr>
        <w:t xml:space="preserve"> en place</w:t>
      </w:r>
      <w:r>
        <w:rPr>
          <w:rFonts w:ascii="Times New Roman" w:hAnsi="Times New Roman" w:cs="Times New Roman"/>
        </w:rPr>
        <w:t xml:space="preserve">. </w:t>
      </w:r>
      <w:r w:rsidR="002A2CCE">
        <w:rPr>
          <w:rFonts w:ascii="Times New Roman" w:hAnsi="Times New Roman" w:cs="Times New Roman"/>
        </w:rPr>
        <w:t>Cette patiente collecte de données mobilisant à la fois l’archéologie et l’histoire, les techniques et les acteurs, permet d’affiner notre regard à la fois sur les monuments historiques d’une ville, le centre carrier qui dessert</w:t>
      </w:r>
      <w:r w:rsidR="009E1A35">
        <w:rPr>
          <w:rFonts w:ascii="Times New Roman" w:hAnsi="Times New Roman" w:cs="Times New Roman"/>
        </w:rPr>
        <w:t xml:space="preserve"> celle-ci, </w:t>
      </w:r>
      <w:r w:rsidR="002A2CCE">
        <w:rPr>
          <w:rFonts w:ascii="Times New Roman" w:hAnsi="Times New Roman" w:cs="Times New Roman"/>
        </w:rPr>
        <w:t>et les Hommes qui les lient.</w:t>
      </w:r>
      <w:r w:rsidR="008B6E66">
        <w:rPr>
          <w:rFonts w:ascii="Times New Roman" w:hAnsi="Times New Roman" w:cs="Times New Roman"/>
        </w:rPr>
        <w:t xml:space="preserve"> En outre, elle offre un regard à l fois micro et macro sur la « filière pierre » dans une région donnée au XIX</w:t>
      </w:r>
      <w:r w:rsidR="008B6E66" w:rsidRPr="008B6E66">
        <w:rPr>
          <w:rFonts w:ascii="Times New Roman" w:hAnsi="Times New Roman" w:cs="Times New Roman"/>
          <w:vertAlign w:val="superscript"/>
        </w:rPr>
        <w:t>e</w:t>
      </w:r>
      <w:r w:rsidR="008B6E66">
        <w:rPr>
          <w:rFonts w:ascii="Times New Roman" w:hAnsi="Times New Roman" w:cs="Times New Roman"/>
        </w:rPr>
        <w:t xml:space="preserve"> siècle.</w:t>
      </w:r>
    </w:p>
    <w:p w14:paraId="19881390" w14:textId="5E3EBC84" w:rsidR="002C74F4" w:rsidRDefault="002C74F4" w:rsidP="00475CB0">
      <w:pPr>
        <w:jc w:val="both"/>
        <w:rPr>
          <w:rFonts w:ascii="Times New Roman" w:hAnsi="Times New Roman" w:cs="Times New Roman"/>
        </w:rPr>
      </w:pPr>
      <w:r w:rsidRPr="001F43AB">
        <w:rPr>
          <w:rFonts w:ascii="Times New Roman" w:hAnsi="Times New Roman" w:cs="Times New Roman"/>
        </w:rPr>
        <w:t>Antoine Baudry est docteur en histoire, histoire de l’art et archéologie</w:t>
      </w:r>
      <w:r>
        <w:rPr>
          <w:rFonts w:ascii="Times New Roman" w:hAnsi="Times New Roman" w:cs="Times New Roman"/>
        </w:rPr>
        <w:t>, collaborateur scientifique à l’Université de Liège</w:t>
      </w:r>
      <w:r w:rsidRPr="001F43AB">
        <w:rPr>
          <w:rFonts w:ascii="Times New Roman" w:hAnsi="Times New Roman" w:cs="Times New Roman"/>
        </w:rPr>
        <w:t xml:space="preserve">. </w:t>
      </w:r>
      <w:r>
        <w:rPr>
          <w:rFonts w:ascii="Times New Roman" w:hAnsi="Times New Roman" w:cs="Times New Roman"/>
        </w:rPr>
        <w:t>Ses recherches se focalisent sur le patrimoine monumental de nos régions, et plus spécifiquement sur l’architecture ancienne, les matériaux de construction et les sites carriers. Il croise un regard kaléidoscopique sur ces thématiques, en s’intéressant tour à tour aux acteurs</w:t>
      </w:r>
      <w:r w:rsidR="003D492C">
        <w:rPr>
          <w:rFonts w:ascii="Times New Roman" w:hAnsi="Times New Roman" w:cs="Times New Roman"/>
        </w:rPr>
        <w:t xml:space="preserve"> (ouvriers, entrepreneurs, architectes, experts, etc.)</w:t>
      </w:r>
      <w:r>
        <w:rPr>
          <w:rFonts w:ascii="Times New Roman" w:hAnsi="Times New Roman" w:cs="Times New Roman"/>
        </w:rPr>
        <w:t>, aux techniques et aux savoir-faire, aux enjeux économiques</w:t>
      </w:r>
      <w:r w:rsidR="0055393A">
        <w:rPr>
          <w:rFonts w:ascii="Times New Roman" w:hAnsi="Times New Roman" w:cs="Times New Roman"/>
        </w:rPr>
        <w:t xml:space="preserve">, </w:t>
      </w:r>
      <w:proofErr w:type="gramStart"/>
      <w:r w:rsidR="0055393A">
        <w:rPr>
          <w:rFonts w:ascii="Times New Roman" w:hAnsi="Times New Roman" w:cs="Times New Roman"/>
        </w:rPr>
        <w:t>aux</w:t>
      </w:r>
      <w:proofErr w:type="gramEnd"/>
      <w:r w:rsidR="0055393A">
        <w:rPr>
          <w:rFonts w:ascii="Times New Roman" w:hAnsi="Times New Roman" w:cs="Times New Roman"/>
        </w:rPr>
        <w:t xml:space="preserve"> règlementations et processus administratifs, </w:t>
      </w:r>
      <w:r>
        <w:rPr>
          <w:rFonts w:ascii="Times New Roman" w:hAnsi="Times New Roman" w:cs="Times New Roman"/>
        </w:rPr>
        <w:t>ou encore aux flux et aux dynamiques de chantier.</w:t>
      </w:r>
    </w:p>
    <w:p w14:paraId="1512B0C9" w14:textId="1E28B47D" w:rsidR="002C74F4" w:rsidRPr="001F43AB" w:rsidRDefault="002C74F4" w:rsidP="00475CB0">
      <w:pPr>
        <w:jc w:val="both"/>
        <w:rPr>
          <w:rFonts w:ascii="Times New Roman" w:hAnsi="Times New Roman" w:cs="Times New Roman"/>
        </w:rPr>
      </w:pPr>
      <w:r>
        <w:rPr>
          <w:rFonts w:ascii="Times New Roman" w:hAnsi="Times New Roman" w:cs="Times New Roman"/>
        </w:rPr>
        <w:t>Communication en Français.</w:t>
      </w:r>
    </w:p>
    <w:p w14:paraId="14634DA9" w14:textId="3B59C3BA" w:rsidR="002C74F4" w:rsidRPr="001F43AB" w:rsidRDefault="003D492C" w:rsidP="00475CB0">
      <w:pPr>
        <w:jc w:val="both"/>
        <w:rPr>
          <w:rFonts w:ascii="Times New Roman" w:hAnsi="Times New Roman" w:cs="Times New Roman"/>
        </w:rPr>
      </w:pPr>
      <w:r>
        <w:rPr>
          <w:rFonts w:ascii="Times New Roman" w:hAnsi="Times New Roman" w:cs="Times New Roman"/>
        </w:rPr>
        <w:t>Adresse Mail : a</w:t>
      </w:r>
      <w:r w:rsidR="002C74F4" w:rsidRPr="001F43AB">
        <w:rPr>
          <w:rFonts w:ascii="Times New Roman" w:hAnsi="Times New Roman" w:cs="Times New Roman"/>
        </w:rPr>
        <w:t>ntoine.baudry@uliege.be</w:t>
      </w:r>
    </w:p>
    <w:p w14:paraId="45B68517" w14:textId="77777777" w:rsidR="0017406A" w:rsidRDefault="00000000"/>
    <w:sectPr w:rsidR="001740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106"/>
    <w:rsid w:val="000168BD"/>
    <w:rsid w:val="000762CB"/>
    <w:rsid w:val="000F271A"/>
    <w:rsid w:val="001C1106"/>
    <w:rsid w:val="002008EB"/>
    <w:rsid w:val="00256803"/>
    <w:rsid w:val="002A2CCE"/>
    <w:rsid w:val="002C74F4"/>
    <w:rsid w:val="003553C6"/>
    <w:rsid w:val="003D492C"/>
    <w:rsid w:val="00475CB0"/>
    <w:rsid w:val="0055393A"/>
    <w:rsid w:val="00680613"/>
    <w:rsid w:val="007061D8"/>
    <w:rsid w:val="007E6C48"/>
    <w:rsid w:val="007F48C9"/>
    <w:rsid w:val="008B334B"/>
    <w:rsid w:val="008B6E66"/>
    <w:rsid w:val="009E1A35"/>
    <w:rsid w:val="00AA1B4E"/>
    <w:rsid w:val="00AE1397"/>
    <w:rsid w:val="00C1216A"/>
    <w:rsid w:val="00E33D31"/>
    <w:rsid w:val="00F03A55"/>
    <w:rsid w:val="00F82BA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990DE"/>
  <w15:chartTrackingRefBased/>
  <w15:docId w15:val="{596C9C2E-1EDB-4398-9516-6FF3764C0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4F4"/>
    <w:rPr>
      <w:rFonts w:asciiTheme="minorHAnsi" w:hAnsiTheme="minorHAnsi" w:cstheme="minorBidi"/>
      <w:kern w:val="0"/>
      <w:sz w:val="22"/>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559</Words>
  <Characters>3075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Baudry</dc:creator>
  <cp:keywords/>
  <dc:description/>
  <cp:lastModifiedBy>Antoine Baudry</cp:lastModifiedBy>
  <cp:revision>17</cp:revision>
  <dcterms:created xsi:type="dcterms:W3CDTF">2023-07-12T08:42:00Z</dcterms:created>
  <dcterms:modified xsi:type="dcterms:W3CDTF">2023-07-12T09:37:00Z</dcterms:modified>
</cp:coreProperties>
</file>