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F0B82" w:rsidRPr="00164A9C" w:rsidRDefault="004716A4" w:rsidP="004716A4">
      <w:pPr>
        <w:pStyle w:val="Titreprincipal"/>
        <w:rPr>
          <w:lang w:val="fr-BE"/>
        </w:rPr>
      </w:pPr>
      <w:bookmarkStart w:id="0" w:name="_GoBack"/>
      <w:bookmarkEnd w:id="0"/>
      <w:r w:rsidRPr="004716A4">
        <w:rPr>
          <w:rStyle w:val="Titredulivre"/>
          <w:bCs w:val="0"/>
          <w:smallCaps/>
          <w:spacing w:val="0"/>
          <w:sz w:val="36"/>
          <w:lang w:val="fr-BE"/>
        </w:rPr>
        <w:t xml:space="preserve">Découverte de </w:t>
      </w:r>
      <w:proofErr w:type="spellStart"/>
      <w:r w:rsidRPr="004716A4">
        <w:rPr>
          <w:rStyle w:val="Titredulivre"/>
          <w:bCs w:val="0"/>
          <w:smallCaps/>
          <w:spacing w:val="0"/>
          <w:sz w:val="36"/>
          <w:lang w:val="fr-BE"/>
        </w:rPr>
        <w:t>Chaetocnema</w:t>
      </w:r>
      <w:proofErr w:type="spellEnd"/>
      <w:r w:rsidRPr="004716A4">
        <w:rPr>
          <w:rStyle w:val="Titredulivre"/>
          <w:bCs w:val="0"/>
          <w:smallCaps/>
          <w:spacing w:val="0"/>
          <w:sz w:val="36"/>
          <w:lang w:val="fr-BE"/>
        </w:rPr>
        <w:t xml:space="preserve"> </w:t>
      </w:r>
      <w:proofErr w:type="spellStart"/>
      <w:r w:rsidRPr="004716A4">
        <w:rPr>
          <w:rStyle w:val="Titredulivre"/>
          <w:bCs w:val="0"/>
          <w:smallCaps/>
          <w:spacing w:val="0"/>
          <w:sz w:val="36"/>
          <w:lang w:val="fr-BE"/>
        </w:rPr>
        <w:t>aerosa</w:t>
      </w:r>
      <w:proofErr w:type="spellEnd"/>
      <w:r w:rsidRPr="004716A4">
        <w:rPr>
          <w:rStyle w:val="Titredulivre"/>
          <w:bCs w:val="0"/>
          <w:smallCaps/>
          <w:spacing w:val="0"/>
          <w:sz w:val="36"/>
          <w:lang w:val="fr-BE"/>
        </w:rPr>
        <w:t xml:space="preserve"> (</w:t>
      </w:r>
      <w:proofErr w:type="spellStart"/>
      <w:r w:rsidRPr="004716A4">
        <w:rPr>
          <w:rStyle w:val="Titredulivre"/>
          <w:bCs w:val="0"/>
          <w:smallCaps/>
          <w:spacing w:val="0"/>
          <w:sz w:val="36"/>
          <w:lang w:val="fr-BE"/>
        </w:rPr>
        <w:t>Letzner</w:t>
      </w:r>
      <w:proofErr w:type="spellEnd"/>
      <w:r w:rsidRPr="004716A4">
        <w:rPr>
          <w:rStyle w:val="Titredulivre"/>
          <w:bCs w:val="0"/>
          <w:smallCaps/>
          <w:spacing w:val="0"/>
          <w:sz w:val="36"/>
          <w:lang w:val="fr-BE"/>
        </w:rPr>
        <w:t xml:space="preserve">, 1847) en </w:t>
      </w:r>
      <w:r>
        <w:rPr>
          <w:rStyle w:val="Titredulivre"/>
          <w:bCs w:val="0"/>
          <w:smallCaps/>
          <w:spacing w:val="0"/>
          <w:sz w:val="36"/>
          <w:lang w:val="fr-BE"/>
        </w:rPr>
        <w:t xml:space="preserve">Belgique </w:t>
      </w:r>
      <w:r w:rsidRPr="004716A4">
        <w:rPr>
          <w:rStyle w:val="Titredulivre"/>
          <w:bCs w:val="0"/>
          <w:smallCaps/>
          <w:spacing w:val="0"/>
          <w:sz w:val="36"/>
          <w:lang w:val="fr-BE"/>
        </w:rPr>
        <w:t>(</w:t>
      </w:r>
      <w:proofErr w:type="spellStart"/>
      <w:r w:rsidRPr="004716A4">
        <w:rPr>
          <w:rStyle w:val="Titredulivre"/>
          <w:bCs w:val="0"/>
          <w:smallCaps/>
          <w:spacing w:val="0"/>
          <w:sz w:val="36"/>
          <w:lang w:val="fr-BE"/>
        </w:rPr>
        <w:t>Coleoptera</w:t>
      </w:r>
      <w:proofErr w:type="spellEnd"/>
      <w:r w:rsidRPr="004716A4">
        <w:rPr>
          <w:rStyle w:val="Titredulivre"/>
          <w:bCs w:val="0"/>
          <w:smallCaps/>
          <w:spacing w:val="0"/>
          <w:sz w:val="36"/>
          <w:lang w:val="fr-BE"/>
        </w:rPr>
        <w:t xml:space="preserve">, </w:t>
      </w:r>
      <w:proofErr w:type="spellStart"/>
      <w:r w:rsidRPr="004716A4">
        <w:rPr>
          <w:rStyle w:val="Titredulivre"/>
          <w:bCs w:val="0"/>
          <w:smallCaps/>
          <w:spacing w:val="0"/>
          <w:sz w:val="36"/>
          <w:lang w:val="fr-BE"/>
        </w:rPr>
        <w:t>Chrysomelidae</w:t>
      </w:r>
      <w:proofErr w:type="spellEnd"/>
      <w:r w:rsidRPr="004716A4">
        <w:rPr>
          <w:rStyle w:val="Titredulivre"/>
          <w:bCs w:val="0"/>
          <w:smallCaps/>
          <w:spacing w:val="0"/>
          <w:sz w:val="36"/>
          <w:lang w:val="fr-BE"/>
        </w:rPr>
        <w:t xml:space="preserve">, </w:t>
      </w:r>
      <w:proofErr w:type="spellStart"/>
      <w:r w:rsidRPr="004716A4">
        <w:rPr>
          <w:rStyle w:val="Titredulivre"/>
          <w:bCs w:val="0"/>
          <w:smallCaps/>
          <w:spacing w:val="0"/>
          <w:sz w:val="36"/>
          <w:lang w:val="fr-BE"/>
        </w:rPr>
        <w:t>Galerucinae</w:t>
      </w:r>
      <w:proofErr w:type="spellEnd"/>
      <w:r w:rsidRPr="004716A4">
        <w:rPr>
          <w:rStyle w:val="Titredulivre"/>
          <w:bCs w:val="0"/>
          <w:smallCaps/>
          <w:spacing w:val="0"/>
          <w:sz w:val="36"/>
          <w:lang w:val="fr-BE"/>
        </w:rPr>
        <w:t xml:space="preserve">, </w:t>
      </w:r>
      <w:proofErr w:type="spellStart"/>
      <w:r w:rsidRPr="004716A4">
        <w:rPr>
          <w:rStyle w:val="Titredulivre"/>
          <w:bCs w:val="0"/>
          <w:smallCaps/>
          <w:spacing w:val="0"/>
          <w:sz w:val="36"/>
          <w:lang w:val="fr-BE"/>
        </w:rPr>
        <w:t>Alticini</w:t>
      </w:r>
      <w:proofErr w:type="spellEnd"/>
      <w:r w:rsidRPr="004716A4">
        <w:rPr>
          <w:rStyle w:val="Titredulivre"/>
          <w:bCs w:val="0"/>
          <w:smallCaps/>
          <w:spacing w:val="0"/>
          <w:sz w:val="36"/>
          <w:lang w:val="fr-BE"/>
        </w:rPr>
        <w:t>). Entretiens</w:t>
      </w:r>
      <w:r>
        <w:rPr>
          <w:rStyle w:val="Titredulivre"/>
          <w:bCs w:val="0"/>
          <w:smallCaps/>
          <w:spacing w:val="0"/>
          <w:sz w:val="36"/>
          <w:lang w:val="fr-BE"/>
        </w:rPr>
        <w:t xml:space="preserve"> </w:t>
      </w:r>
      <w:r w:rsidRPr="004716A4">
        <w:rPr>
          <w:rStyle w:val="Titredulivre"/>
          <w:bCs w:val="0"/>
          <w:smallCaps/>
          <w:spacing w:val="0"/>
          <w:sz w:val="36"/>
          <w:lang w:val="fr-BE"/>
        </w:rPr>
        <w:t xml:space="preserve">sur les </w:t>
      </w:r>
      <w:proofErr w:type="spellStart"/>
      <w:r w:rsidRPr="004716A4">
        <w:rPr>
          <w:rStyle w:val="Titredulivre"/>
          <w:bCs w:val="0"/>
          <w:smallCaps/>
          <w:spacing w:val="0"/>
          <w:sz w:val="36"/>
          <w:lang w:val="fr-BE"/>
        </w:rPr>
        <w:t>Chrysomelidae</w:t>
      </w:r>
      <w:proofErr w:type="spellEnd"/>
      <w:r w:rsidRPr="004716A4">
        <w:rPr>
          <w:rStyle w:val="Titredulivre"/>
          <w:bCs w:val="0"/>
          <w:smallCaps/>
          <w:spacing w:val="0"/>
          <w:sz w:val="36"/>
          <w:lang w:val="fr-BE"/>
        </w:rPr>
        <w:t xml:space="preserve"> de Belgique et des régions limitrophes 19</w:t>
      </w:r>
    </w:p>
    <w:p w:rsidR="007C250D" w:rsidRPr="00164A9C" w:rsidRDefault="004716A4" w:rsidP="00DB4C7F">
      <w:pPr>
        <w:rPr>
          <w:lang w:val="fr-BE"/>
        </w:rPr>
      </w:pPr>
      <w:r w:rsidRPr="004716A4">
        <w:rPr>
          <w:lang w:val="fr-FR"/>
        </w:rPr>
        <w:t xml:space="preserve">Jean Fagot </w:t>
      </w:r>
      <w:r w:rsidRPr="004716A4">
        <w:rPr>
          <w:vertAlign w:val="superscript"/>
          <w:lang w:val="fr-FR"/>
        </w:rPr>
        <w:t>1</w:t>
      </w:r>
      <w:r w:rsidRPr="004716A4">
        <w:rPr>
          <w:lang w:val="fr-FR"/>
        </w:rPr>
        <w:t xml:space="preserve"> et Marc Pollet</w:t>
      </w:r>
      <w:r w:rsidRPr="004716A4">
        <w:rPr>
          <w:vertAlign w:val="superscript"/>
          <w:lang w:val="fr-FR"/>
        </w:rPr>
        <w:t>2, 3</w:t>
      </w:r>
      <w:r>
        <w:rPr>
          <w:lang w:val="fr-BE"/>
        </w:rPr>
        <w:t xml:space="preserve"> </w:t>
      </w:r>
    </w:p>
    <w:p w:rsidR="004716A4" w:rsidRPr="004716A4" w:rsidRDefault="004716A4" w:rsidP="004716A4">
      <w:pPr>
        <w:pStyle w:val="Affiliation"/>
        <w:rPr>
          <w:lang w:val="fr-FR"/>
        </w:rPr>
      </w:pPr>
      <w:r w:rsidRPr="004716A4">
        <w:rPr>
          <w:vertAlign w:val="superscript"/>
          <w:lang w:val="fr-BE"/>
        </w:rPr>
        <w:t>1</w:t>
      </w:r>
      <w:r w:rsidRPr="004716A4">
        <w:rPr>
          <w:lang w:val="fr-FR"/>
        </w:rPr>
        <w:t xml:space="preserve">Collaborateur scientifique à l’Université de Liège, Gembloux Agro-Bio Tech, Entomologie fonctionnelle et évolutive (Prof. F. Francis). Passage des Déportés 2, B-5030 Gembloux, Belgique (e-mail : </w:t>
      </w:r>
      <w:r w:rsidRPr="00DD22AF">
        <w:rPr>
          <w:lang w:val="fr-BE"/>
        </w:rPr>
        <w:t>jean.fagot@uliege.be</w:t>
      </w:r>
      <w:r w:rsidRPr="004716A4">
        <w:rPr>
          <w:lang w:val="fr-BE"/>
        </w:rPr>
        <w:t xml:space="preserve">) </w:t>
      </w:r>
      <w:r w:rsidRPr="004716A4">
        <w:rPr>
          <w:lang w:val="fr-FR"/>
        </w:rPr>
        <w:t>Correspondance privée</w:t>
      </w:r>
      <w:r w:rsidR="00DD22AF">
        <w:rPr>
          <w:lang w:val="fr-FR"/>
        </w:rPr>
        <w:t xml:space="preserve"> </w:t>
      </w:r>
      <w:r w:rsidRPr="004716A4">
        <w:rPr>
          <w:lang w:val="fr-FR"/>
        </w:rPr>
        <w:t>: Route du Moulin de Dison 74, B-4845 Jalhay (</w:t>
      </w:r>
      <w:proofErr w:type="gramStart"/>
      <w:r w:rsidRPr="004716A4">
        <w:rPr>
          <w:lang w:val="fr-FR"/>
        </w:rPr>
        <w:t>e-mail:</w:t>
      </w:r>
      <w:proofErr w:type="gramEnd"/>
      <w:r w:rsidRPr="004716A4">
        <w:rPr>
          <w:lang w:val="fr-FR"/>
        </w:rPr>
        <w:t xml:space="preserve"> </w:t>
      </w:r>
      <w:r w:rsidRPr="00DD22AF">
        <w:rPr>
          <w:lang w:val="fr-BE"/>
        </w:rPr>
        <w:t>jean.fagot@gmail.com</w:t>
      </w:r>
      <w:r w:rsidRPr="004716A4">
        <w:rPr>
          <w:lang w:val="fr-BE"/>
        </w:rPr>
        <w:t>)</w:t>
      </w:r>
    </w:p>
    <w:p w:rsidR="004716A4" w:rsidRPr="004716A4" w:rsidRDefault="004716A4" w:rsidP="004716A4">
      <w:pPr>
        <w:pStyle w:val="Affiliation"/>
      </w:pPr>
      <w:r w:rsidRPr="004716A4">
        <w:rPr>
          <w:vertAlign w:val="superscript"/>
        </w:rPr>
        <w:t>2</w:t>
      </w:r>
      <w:r w:rsidRPr="004716A4">
        <w:t xml:space="preserve">Research Manager, Research Institute for Nature and Forest (INBO), Herman </w:t>
      </w:r>
      <w:proofErr w:type="spellStart"/>
      <w:r w:rsidRPr="004716A4">
        <w:t>Teirlinckgebouw</w:t>
      </w:r>
      <w:proofErr w:type="spellEnd"/>
      <w:r w:rsidRPr="004716A4">
        <w:t xml:space="preserve">, </w:t>
      </w:r>
      <w:proofErr w:type="spellStart"/>
      <w:r w:rsidRPr="004716A4">
        <w:t>Havenlaan</w:t>
      </w:r>
      <w:proofErr w:type="spellEnd"/>
      <w:r w:rsidRPr="004716A4">
        <w:t xml:space="preserve"> 88 bus 73, B-1000 Brussels, Belgium (e-mail: marc.pollet.@inbo.be)</w:t>
      </w:r>
    </w:p>
    <w:p w:rsidR="007C250D" w:rsidRPr="004716A4" w:rsidRDefault="004716A4" w:rsidP="004716A4">
      <w:pPr>
        <w:pStyle w:val="Affiliation"/>
      </w:pPr>
      <w:r w:rsidRPr="004716A4">
        <w:rPr>
          <w:vertAlign w:val="superscript"/>
        </w:rPr>
        <w:t>3</w:t>
      </w:r>
      <w:r w:rsidRPr="004716A4">
        <w:t xml:space="preserve">Scientific collaborator, Royal Belgian Institute of Natural Sciences (RBINS), Operational Directory Taxonomy and Phylogeny, Entomology, </w:t>
      </w:r>
      <w:proofErr w:type="spellStart"/>
      <w:r w:rsidRPr="004716A4">
        <w:t>Vautierstraat</w:t>
      </w:r>
      <w:proofErr w:type="spellEnd"/>
      <w:r w:rsidRPr="004716A4">
        <w:t xml:space="preserve"> 29, B-1000 Brussels, Belgium (e-mail: </w:t>
      </w:r>
      <w:r w:rsidRPr="00DD22AF">
        <w:t>mpollet.doli@gmail.com</w:t>
      </w:r>
      <w:r w:rsidRPr="004716A4">
        <w:t>)</w:t>
      </w:r>
    </w:p>
    <w:p w:rsidR="001B279E" w:rsidRPr="004716A4" w:rsidRDefault="001B279E" w:rsidP="00BF0B82">
      <w:pPr>
        <w:shd w:val="clear" w:color="auto" w:fill="FFFFFF"/>
        <w:rPr>
          <w:rFonts w:ascii="Arial" w:hAnsi="Arial" w:cs="Arial"/>
          <w:sz w:val="24"/>
          <w:szCs w:val="24"/>
        </w:rPr>
      </w:pPr>
      <w:r w:rsidRPr="004716A4">
        <w:rPr>
          <w:b/>
          <w:iCs/>
          <w:smallCaps/>
        </w:rPr>
        <w:t>Keywords:</w:t>
      </w:r>
      <w:r w:rsidRPr="004716A4">
        <w:rPr>
          <w:iCs/>
        </w:rPr>
        <w:t xml:space="preserve"> </w:t>
      </w:r>
      <w:r w:rsidR="004716A4" w:rsidRPr="004716A4">
        <w:rPr>
          <w:iCs/>
        </w:rPr>
        <w:t xml:space="preserve">De </w:t>
      </w:r>
      <w:proofErr w:type="spellStart"/>
      <w:r w:rsidR="004716A4" w:rsidRPr="004716A4">
        <w:rPr>
          <w:iCs/>
        </w:rPr>
        <w:t>Gavers</w:t>
      </w:r>
      <w:proofErr w:type="spellEnd"/>
      <w:r w:rsidR="004716A4" w:rsidRPr="004716A4">
        <w:rPr>
          <w:iCs/>
        </w:rPr>
        <w:t>, wet area, new species, catalogue, atlas</w:t>
      </w:r>
    </w:p>
    <w:p w:rsidR="001B279E" w:rsidRPr="00164A9C" w:rsidRDefault="001B279E" w:rsidP="001B279E">
      <w:pPr>
        <w:rPr>
          <w:b/>
          <w:smallCaps/>
          <w:lang w:val="fr-BE"/>
        </w:rPr>
      </w:pPr>
      <w:r w:rsidRPr="00164A9C">
        <w:rPr>
          <w:b/>
          <w:smallCaps/>
          <w:lang w:val="fr-BE"/>
        </w:rPr>
        <w:t>Abstract</w:t>
      </w:r>
    </w:p>
    <w:p w:rsidR="00517B48" w:rsidRDefault="004716A4" w:rsidP="00517B48">
      <w:r w:rsidRPr="004716A4">
        <w:t xml:space="preserve">In the context of the 2000 species year action in the Provincial Domain “De </w:t>
      </w:r>
      <w:proofErr w:type="spellStart"/>
      <w:r w:rsidRPr="004716A4">
        <w:t>Gavers</w:t>
      </w:r>
      <w:proofErr w:type="spellEnd"/>
      <w:r w:rsidRPr="004716A4">
        <w:t xml:space="preserve">” in </w:t>
      </w:r>
      <w:proofErr w:type="spellStart"/>
      <w:r w:rsidRPr="004716A4">
        <w:t>Harelbeke</w:t>
      </w:r>
      <w:proofErr w:type="spellEnd"/>
      <w:r w:rsidRPr="004716A4">
        <w:t xml:space="preserve"> (Belgium), entomological samples were collected with pan traps and sweep nets between 28 May and 19 June 2022. In the samples from </w:t>
      </w:r>
      <w:proofErr w:type="gramStart"/>
      <w:r w:rsidRPr="004716A4">
        <w:t>a</w:t>
      </w:r>
      <w:proofErr w:type="gramEnd"/>
      <w:r w:rsidRPr="004716A4">
        <w:t xml:space="preserve"> alkaline fen, we discovered three specimens of </w:t>
      </w:r>
      <w:proofErr w:type="spellStart"/>
      <w:r w:rsidRPr="004716A4">
        <w:rPr>
          <w:i/>
          <w:iCs/>
        </w:rPr>
        <w:t>Chaetocnema</w:t>
      </w:r>
      <w:proofErr w:type="spellEnd"/>
      <w:r w:rsidRPr="004716A4">
        <w:rPr>
          <w:i/>
          <w:iCs/>
        </w:rPr>
        <w:t xml:space="preserve"> </w:t>
      </w:r>
      <w:proofErr w:type="spellStart"/>
      <w:r w:rsidRPr="004716A4">
        <w:rPr>
          <w:i/>
          <w:iCs/>
        </w:rPr>
        <w:t>aerosa</w:t>
      </w:r>
      <w:proofErr w:type="spellEnd"/>
      <w:r w:rsidRPr="004716A4">
        <w:t xml:space="preserve"> (</w:t>
      </w:r>
      <w:proofErr w:type="spellStart"/>
      <w:r w:rsidRPr="004716A4">
        <w:t>Letzner</w:t>
      </w:r>
      <w:proofErr w:type="spellEnd"/>
      <w:r w:rsidRPr="004716A4">
        <w:t>, 1847). This is the first observation of the species in Belgium</w:t>
      </w:r>
      <w:r>
        <w:t>.</w:t>
      </w:r>
    </w:p>
    <w:p w:rsidR="004716A4" w:rsidRPr="004716A4" w:rsidRDefault="004716A4" w:rsidP="00517B48">
      <w:pPr>
        <w:rPr>
          <w:b/>
          <w:smallCaps/>
          <w:lang w:val="fr-BE"/>
        </w:rPr>
      </w:pPr>
      <w:r w:rsidRPr="004716A4">
        <w:rPr>
          <w:b/>
          <w:smallCaps/>
          <w:lang w:val="fr-BE"/>
        </w:rPr>
        <w:t>Résumé</w:t>
      </w:r>
    </w:p>
    <w:p w:rsidR="004716A4" w:rsidRDefault="004716A4" w:rsidP="00517B48">
      <w:pPr>
        <w:rPr>
          <w:lang w:val="fr-BE"/>
        </w:rPr>
      </w:pPr>
      <w:r w:rsidRPr="004716A4">
        <w:rPr>
          <w:lang w:val="fr-FR"/>
        </w:rPr>
        <w:t xml:space="preserve">Dans le </w:t>
      </w:r>
      <w:r w:rsidRPr="004716A4">
        <w:rPr>
          <w:lang w:val="fr-BE"/>
        </w:rPr>
        <w:t xml:space="preserve">cadre </w:t>
      </w:r>
      <w:r w:rsidRPr="004716A4">
        <w:rPr>
          <w:lang w:val="fr-FR"/>
        </w:rPr>
        <w:t xml:space="preserve">de l’action annuelle « </w:t>
      </w:r>
      <w:r w:rsidRPr="004716A4">
        <w:rPr>
          <w:lang w:val="fr-BE"/>
        </w:rPr>
        <w:t xml:space="preserve">2000 </w:t>
      </w:r>
      <w:r w:rsidRPr="004716A4">
        <w:rPr>
          <w:lang w:val="fr-FR"/>
        </w:rPr>
        <w:t xml:space="preserve">espèces » menée dans le Domaine provincial « De </w:t>
      </w:r>
      <w:proofErr w:type="spellStart"/>
      <w:r w:rsidRPr="004716A4">
        <w:rPr>
          <w:lang w:val="fr-FR"/>
        </w:rPr>
        <w:t>Gavers</w:t>
      </w:r>
      <w:proofErr w:type="spellEnd"/>
      <w:r w:rsidRPr="004716A4">
        <w:rPr>
          <w:lang w:val="fr-FR"/>
        </w:rPr>
        <w:t xml:space="preserve"> » à Harelbeke (Belgique), des insectes ont été collectés à l’aide de pièges colorés et au filet </w:t>
      </w:r>
      <w:proofErr w:type="spellStart"/>
      <w:r w:rsidRPr="004716A4">
        <w:rPr>
          <w:lang w:val="fr-FR"/>
        </w:rPr>
        <w:t>fauchoir</w:t>
      </w:r>
      <w:proofErr w:type="spellEnd"/>
      <w:r w:rsidRPr="004716A4">
        <w:rPr>
          <w:lang w:val="fr-FR"/>
        </w:rPr>
        <w:t xml:space="preserve"> entre le 28 mai et le 19 juin 2022. Dans les échantillons provenant d’une tourbière alcaline, nous avons découvert trois exemplaires de </w:t>
      </w:r>
      <w:proofErr w:type="spellStart"/>
      <w:r w:rsidRPr="004716A4">
        <w:rPr>
          <w:i/>
          <w:iCs/>
          <w:lang w:val="fr-FR"/>
        </w:rPr>
        <w:t>Chaetocnema</w:t>
      </w:r>
      <w:proofErr w:type="spellEnd"/>
      <w:r w:rsidRPr="004716A4">
        <w:rPr>
          <w:i/>
          <w:iCs/>
          <w:lang w:val="fr-FR"/>
        </w:rPr>
        <w:t xml:space="preserve"> </w:t>
      </w:r>
      <w:proofErr w:type="spellStart"/>
      <w:r w:rsidRPr="004716A4">
        <w:rPr>
          <w:i/>
          <w:iCs/>
          <w:lang w:val="fr-FR"/>
        </w:rPr>
        <w:t>aerosa</w:t>
      </w:r>
      <w:proofErr w:type="spellEnd"/>
      <w:r w:rsidRPr="004716A4">
        <w:rPr>
          <w:lang w:val="fr-FR"/>
        </w:rPr>
        <w:t xml:space="preserve"> (</w:t>
      </w:r>
      <w:proofErr w:type="spellStart"/>
      <w:r w:rsidRPr="004716A4">
        <w:rPr>
          <w:lang w:val="fr-FR"/>
        </w:rPr>
        <w:t>Letzner</w:t>
      </w:r>
      <w:proofErr w:type="spellEnd"/>
      <w:r w:rsidRPr="004716A4">
        <w:rPr>
          <w:lang w:val="fr-FR"/>
        </w:rPr>
        <w:t>, 1847). Il s’agit de la première observation de l’espèce en Belgique</w:t>
      </w:r>
      <w:r w:rsidR="00517B48" w:rsidRPr="00164A9C">
        <w:rPr>
          <w:lang w:val="fr-BE"/>
        </w:rPr>
        <w:t xml:space="preserve">. </w:t>
      </w:r>
    </w:p>
    <w:p w:rsidR="004716A4" w:rsidRPr="004716A4" w:rsidRDefault="004716A4" w:rsidP="004716A4">
      <w:pPr>
        <w:rPr>
          <w:b/>
          <w:smallCaps/>
        </w:rPr>
      </w:pPr>
      <w:proofErr w:type="spellStart"/>
      <w:r w:rsidRPr="004716A4">
        <w:rPr>
          <w:b/>
          <w:smallCaps/>
        </w:rPr>
        <w:t>Samenvatting</w:t>
      </w:r>
      <w:proofErr w:type="spellEnd"/>
    </w:p>
    <w:p w:rsidR="00AE5754" w:rsidRPr="004716A4" w:rsidRDefault="004716A4" w:rsidP="00517B48">
      <w:r w:rsidRPr="004716A4">
        <w:t xml:space="preserve">In het </w:t>
      </w:r>
      <w:proofErr w:type="spellStart"/>
      <w:r w:rsidRPr="004716A4">
        <w:t>kader</w:t>
      </w:r>
      <w:proofErr w:type="spellEnd"/>
      <w:r w:rsidRPr="004716A4">
        <w:t xml:space="preserve"> van de 2000 </w:t>
      </w:r>
      <w:proofErr w:type="spellStart"/>
      <w:r w:rsidRPr="004716A4">
        <w:t>soorten</w:t>
      </w:r>
      <w:proofErr w:type="spellEnd"/>
      <w:r w:rsidRPr="004716A4">
        <w:t xml:space="preserve"> </w:t>
      </w:r>
      <w:proofErr w:type="spellStart"/>
      <w:r w:rsidRPr="004716A4">
        <w:t>jaaractie</w:t>
      </w:r>
      <w:proofErr w:type="spellEnd"/>
      <w:r w:rsidRPr="004716A4">
        <w:t xml:space="preserve"> in het </w:t>
      </w:r>
      <w:proofErr w:type="spellStart"/>
      <w:r w:rsidRPr="004716A4">
        <w:t>Provinciaal</w:t>
      </w:r>
      <w:proofErr w:type="spellEnd"/>
      <w:r w:rsidRPr="004716A4">
        <w:t xml:space="preserve"> </w:t>
      </w:r>
      <w:proofErr w:type="spellStart"/>
      <w:r w:rsidRPr="004716A4">
        <w:t>Domein</w:t>
      </w:r>
      <w:proofErr w:type="spellEnd"/>
      <w:r w:rsidRPr="004716A4">
        <w:t xml:space="preserve"> “De </w:t>
      </w:r>
      <w:proofErr w:type="spellStart"/>
      <w:r w:rsidRPr="004716A4">
        <w:t>Gavers</w:t>
      </w:r>
      <w:proofErr w:type="spellEnd"/>
      <w:r w:rsidRPr="004716A4">
        <w:t xml:space="preserve">” in </w:t>
      </w:r>
      <w:proofErr w:type="spellStart"/>
      <w:r w:rsidRPr="004716A4">
        <w:t>Harelbeke</w:t>
      </w:r>
      <w:proofErr w:type="spellEnd"/>
      <w:r w:rsidRPr="004716A4">
        <w:t xml:space="preserve"> (</w:t>
      </w:r>
      <w:proofErr w:type="spellStart"/>
      <w:r w:rsidRPr="004716A4">
        <w:t>België</w:t>
      </w:r>
      <w:proofErr w:type="spellEnd"/>
      <w:r w:rsidRPr="004716A4">
        <w:t xml:space="preserve">) </w:t>
      </w:r>
      <w:proofErr w:type="spellStart"/>
      <w:r w:rsidRPr="004716A4">
        <w:t>werden</w:t>
      </w:r>
      <w:proofErr w:type="spellEnd"/>
      <w:r w:rsidRPr="004716A4">
        <w:t xml:space="preserve"> </w:t>
      </w:r>
      <w:proofErr w:type="spellStart"/>
      <w:r w:rsidRPr="004716A4">
        <w:t>tussen</w:t>
      </w:r>
      <w:proofErr w:type="spellEnd"/>
      <w:r w:rsidRPr="004716A4">
        <w:t xml:space="preserve"> 28 </w:t>
      </w:r>
      <w:proofErr w:type="spellStart"/>
      <w:r w:rsidRPr="004716A4">
        <w:t>mei</w:t>
      </w:r>
      <w:proofErr w:type="spellEnd"/>
      <w:r w:rsidRPr="004716A4">
        <w:t xml:space="preserve"> </w:t>
      </w:r>
      <w:proofErr w:type="spellStart"/>
      <w:r w:rsidRPr="004716A4">
        <w:t>en</w:t>
      </w:r>
      <w:proofErr w:type="spellEnd"/>
      <w:r w:rsidRPr="004716A4">
        <w:t xml:space="preserve"> 19 </w:t>
      </w:r>
      <w:proofErr w:type="spellStart"/>
      <w:r w:rsidRPr="004716A4">
        <w:t>juni</w:t>
      </w:r>
      <w:proofErr w:type="spellEnd"/>
      <w:r w:rsidRPr="004716A4">
        <w:t xml:space="preserve"> 2022 </w:t>
      </w:r>
      <w:proofErr w:type="spellStart"/>
      <w:r w:rsidRPr="004716A4">
        <w:t>entomologische</w:t>
      </w:r>
      <w:proofErr w:type="spellEnd"/>
      <w:r w:rsidRPr="004716A4">
        <w:t xml:space="preserve"> </w:t>
      </w:r>
      <w:proofErr w:type="spellStart"/>
      <w:r w:rsidRPr="004716A4">
        <w:t>stalen</w:t>
      </w:r>
      <w:proofErr w:type="spellEnd"/>
      <w:r w:rsidRPr="004716A4">
        <w:t xml:space="preserve"> </w:t>
      </w:r>
      <w:proofErr w:type="spellStart"/>
      <w:r w:rsidRPr="004716A4">
        <w:t>verzameld</w:t>
      </w:r>
      <w:proofErr w:type="spellEnd"/>
      <w:r w:rsidRPr="004716A4">
        <w:t xml:space="preserve"> met </w:t>
      </w:r>
      <w:proofErr w:type="spellStart"/>
      <w:r w:rsidRPr="004716A4">
        <w:t>kleurvallen</w:t>
      </w:r>
      <w:proofErr w:type="spellEnd"/>
      <w:r w:rsidRPr="004716A4">
        <w:t xml:space="preserve"> (pan traps) </w:t>
      </w:r>
      <w:proofErr w:type="spellStart"/>
      <w:r w:rsidRPr="004716A4">
        <w:t>en</w:t>
      </w:r>
      <w:proofErr w:type="spellEnd"/>
      <w:r w:rsidRPr="004716A4">
        <w:t xml:space="preserve"> het </w:t>
      </w:r>
      <w:proofErr w:type="spellStart"/>
      <w:r w:rsidRPr="004716A4">
        <w:t>sleepnet</w:t>
      </w:r>
      <w:proofErr w:type="spellEnd"/>
      <w:r w:rsidRPr="004716A4">
        <w:t xml:space="preserve">. In de </w:t>
      </w:r>
      <w:proofErr w:type="spellStart"/>
      <w:r w:rsidRPr="004716A4">
        <w:t>stalen</w:t>
      </w:r>
      <w:proofErr w:type="spellEnd"/>
      <w:r w:rsidRPr="004716A4">
        <w:t xml:space="preserve"> </w:t>
      </w:r>
      <w:proofErr w:type="spellStart"/>
      <w:r w:rsidRPr="004716A4">
        <w:t>uit</w:t>
      </w:r>
      <w:proofErr w:type="spellEnd"/>
      <w:r w:rsidRPr="004716A4">
        <w:t xml:space="preserve"> </w:t>
      </w:r>
      <w:proofErr w:type="spellStart"/>
      <w:r w:rsidRPr="004716A4">
        <w:t>een</w:t>
      </w:r>
      <w:proofErr w:type="spellEnd"/>
      <w:r w:rsidRPr="004716A4">
        <w:t xml:space="preserve"> </w:t>
      </w:r>
      <w:proofErr w:type="spellStart"/>
      <w:r w:rsidRPr="004716A4">
        <w:t>kalkmoeras</w:t>
      </w:r>
      <w:proofErr w:type="spellEnd"/>
      <w:r w:rsidRPr="004716A4">
        <w:t xml:space="preserve"> </w:t>
      </w:r>
      <w:proofErr w:type="spellStart"/>
      <w:r w:rsidRPr="004716A4">
        <w:t>ontdekten</w:t>
      </w:r>
      <w:proofErr w:type="spellEnd"/>
      <w:r w:rsidRPr="004716A4">
        <w:t xml:space="preserve"> we </w:t>
      </w:r>
      <w:proofErr w:type="spellStart"/>
      <w:r w:rsidRPr="004716A4">
        <w:t>drie</w:t>
      </w:r>
      <w:proofErr w:type="spellEnd"/>
      <w:r w:rsidRPr="004716A4">
        <w:t xml:space="preserve"> </w:t>
      </w:r>
      <w:proofErr w:type="spellStart"/>
      <w:r w:rsidRPr="004716A4">
        <w:t>exemplaren</w:t>
      </w:r>
      <w:proofErr w:type="spellEnd"/>
      <w:r w:rsidRPr="004716A4">
        <w:t xml:space="preserve"> van </w:t>
      </w:r>
      <w:proofErr w:type="spellStart"/>
      <w:r w:rsidRPr="004716A4">
        <w:rPr>
          <w:i/>
          <w:iCs/>
        </w:rPr>
        <w:t>Chaetocnema</w:t>
      </w:r>
      <w:proofErr w:type="spellEnd"/>
      <w:r w:rsidRPr="004716A4">
        <w:rPr>
          <w:i/>
          <w:iCs/>
        </w:rPr>
        <w:t xml:space="preserve"> </w:t>
      </w:r>
      <w:proofErr w:type="spellStart"/>
      <w:r w:rsidRPr="004716A4">
        <w:rPr>
          <w:i/>
          <w:iCs/>
        </w:rPr>
        <w:t>aerosa</w:t>
      </w:r>
      <w:proofErr w:type="spellEnd"/>
      <w:r w:rsidRPr="004716A4">
        <w:t xml:space="preserve"> (</w:t>
      </w:r>
      <w:proofErr w:type="spellStart"/>
      <w:r w:rsidRPr="004716A4">
        <w:t>Letzner</w:t>
      </w:r>
      <w:proofErr w:type="spellEnd"/>
      <w:r w:rsidRPr="004716A4">
        <w:t xml:space="preserve">, 1847). </w:t>
      </w:r>
      <w:proofErr w:type="spellStart"/>
      <w:r w:rsidRPr="004716A4">
        <w:t>Dit</w:t>
      </w:r>
      <w:proofErr w:type="spellEnd"/>
      <w:r w:rsidRPr="004716A4">
        <w:t xml:space="preserve"> is de </w:t>
      </w:r>
      <w:proofErr w:type="spellStart"/>
      <w:r w:rsidRPr="004716A4">
        <w:t>eerste</w:t>
      </w:r>
      <w:proofErr w:type="spellEnd"/>
      <w:r w:rsidRPr="004716A4">
        <w:t xml:space="preserve"> </w:t>
      </w:r>
      <w:proofErr w:type="spellStart"/>
      <w:r w:rsidRPr="004716A4">
        <w:t>waarneming</w:t>
      </w:r>
      <w:proofErr w:type="spellEnd"/>
      <w:r w:rsidRPr="004716A4">
        <w:t xml:space="preserve"> van de </w:t>
      </w:r>
      <w:proofErr w:type="spellStart"/>
      <w:r w:rsidRPr="004716A4">
        <w:t>soort</w:t>
      </w:r>
      <w:proofErr w:type="spellEnd"/>
      <w:r w:rsidRPr="004716A4">
        <w:t xml:space="preserve"> in </w:t>
      </w:r>
      <w:proofErr w:type="spellStart"/>
      <w:r w:rsidRPr="004716A4">
        <w:t>België</w:t>
      </w:r>
      <w:proofErr w:type="spellEnd"/>
      <w:r w:rsidR="00517B48" w:rsidRPr="004716A4">
        <w:t>.</w:t>
      </w:r>
    </w:p>
    <w:p w:rsidR="00AE5754" w:rsidRPr="004716A4" w:rsidRDefault="00AE5754" w:rsidP="00517B48">
      <w:pPr>
        <w:sectPr w:rsidR="00AE5754" w:rsidRPr="004716A4">
          <w:headerReference w:type="default" r:id="rId7"/>
          <w:footerReference w:type="default" r:id="rId8"/>
          <w:pgSz w:w="11906" w:h="16838"/>
          <w:pgMar w:top="1417" w:right="1417" w:bottom="1417" w:left="1417" w:header="708" w:footer="708" w:gutter="0"/>
          <w:cols w:space="708"/>
          <w:docGrid w:linePitch="360"/>
        </w:sectPr>
      </w:pPr>
    </w:p>
    <w:p w:rsidR="00CC643B" w:rsidRPr="00075677" w:rsidRDefault="004716A4" w:rsidP="00AE5754">
      <w:pPr>
        <w:pStyle w:val="Titre1"/>
        <w:rPr>
          <w:lang w:val="fr-BE"/>
        </w:rPr>
      </w:pPr>
      <w:r w:rsidRPr="00075677">
        <w:rPr>
          <w:lang w:val="fr-BE"/>
        </w:rPr>
        <w:lastRenderedPageBreak/>
        <w:t>Introduction</w:t>
      </w:r>
    </w:p>
    <w:p w:rsidR="00075677" w:rsidRPr="00075677" w:rsidRDefault="00075677" w:rsidP="00075677">
      <w:pPr>
        <w:rPr>
          <w:lang w:val="fr-FR"/>
        </w:rPr>
      </w:pPr>
      <w:r w:rsidRPr="00075677">
        <w:rPr>
          <w:lang w:val="fr-FR"/>
        </w:rPr>
        <w:t xml:space="preserve">Entre août 2021 et août 2022, une vaste campagne d’évaluation de la biodiversité, entomologique notamment, a été réalisée dans le Domaine provincial « De </w:t>
      </w:r>
      <w:proofErr w:type="spellStart"/>
      <w:r w:rsidRPr="00075677">
        <w:rPr>
          <w:lang w:val="fr-FR"/>
        </w:rPr>
        <w:t>Gavers</w:t>
      </w:r>
      <w:proofErr w:type="spellEnd"/>
      <w:r w:rsidRPr="00075677">
        <w:rPr>
          <w:lang w:val="fr-FR"/>
        </w:rPr>
        <w:t xml:space="preserve"> » situé à Harelbeke (Province de Flandre occidentale). Grâce aux efforts d’un grand nombre de bénévoles et de naturalistes, le nombre de 2000 espèces a été atteint mais plusieurs groupes d’invertébrés restaient très peu représentés. Afin de leur donner la place qu’ils méritent, un effort particulier a été fait pour recueillir des données sur les invertébrés dans certaines zones humides du site. Un réseau d’experts en taxonomie a été mobilisé pour identifier les spécimens collectés. À cette fin, 15 plateaux colorés (5 bleus, 5 jaunes et 5 blancs) ont été installés dans cinq sites de ce domaine, au bord des zones humides (Fig. 1), entre le 28 mai et le 19 juin 2022. Les pièges ont été récoltés à deux reprises, les 11 et 19 juin 2022. Entre la mise en place des pièges (28 mai) et la première récolte (11 juin), des insectes furent aussi capturés avec des filets </w:t>
      </w:r>
      <w:proofErr w:type="spellStart"/>
      <w:r w:rsidRPr="00075677">
        <w:rPr>
          <w:lang w:val="fr-FR"/>
        </w:rPr>
        <w:t>fauchoirs</w:t>
      </w:r>
      <w:proofErr w:type="spellEnd"/>
      <w:r w:rsidRPr="00075677">
        <w:rPr>
          <w:lang w:val="fr-FR"/>
        </w:rPr>
        <w:t xml:space="preserve"> dans chaque site de piégeage et aussi dans un site supplémentaire (Fig. 1, point vert).</w:t>
      </w:r>
    </w:p>
    <w:p w:rsidR="00075677" w:rsidRPr="00075677" w:rsidRDefault="00075677" w:rsidP="00075677">
      <w:pPr>
        <w:rPr>
          <w:lang w:val="fr-FR"/>
        </w:rPr>
      </w:pPr>
      <w:r w:rsidRPr="00075677">
        <w:rPr>
          <w:lang w:val="fr-FR"/>
        </w:rPr>
        <w:t xml:space="preserve">La campagne de prospection a ramené 542 spécimens de </w:t>
      </w:r>
      <w:proofErr w:type="spellStart"/>
      <w:r w:rsidRPr="00075677">
        <w:rPr>
          <w:lang w:val="fr-FR"/>
        </w:rPr>
        <w:t>Chrysomelidae</w:t>
      </w:r>
      <w:proofErr w:type="spellEnd"/>
      <w:r w:rsidRPr="00075677">
        <w:rPr>
          <w:lang w:val="fr-FR"/>
        </w:rPr>
        <w:t xml:space="preserve"> (</w:t>
      </w:r>
      <w:proofErr w:type="spellStart"/>
      <w:r w:rsidRPr="00075677">
        <w:rPr>
          <w:lang w:val="fr-FR"/>
        </w:rPr>
        <w:t>Coleoptera</w:t>
      </w:r>
      <w:proofErr w:type="spellEnd"/>
      <w:r w:rsidRPr="00075677">
        <w:rPr>
          <w:lang w:val="fr-FR"/>
        </w:rPr>
        <w:t xml:space="preserve">), appartenant à 40 espèces. Parmi ces </w:t>
      </w:r>
      <w:proofErr w:type="spellStart"/>
      <w:r w:rsidRPr="00075677">
        <w:rPr>
          <w:lang w:val="fr-FR"/>
        </w:rPr>
        <w:t>Chrysomelidae</w:t>
      </w:r>
      <w:proofErr w:type="spellEnd"/>
      <w:r w:rsidRPr="00075677">
        <w:rPr>
          <w:lang w:val="fr-FR"/>
        </w:rPr>
        <w:t xml:space="preserve">, trois spécimens se sont révélés être des </w:t>
      </w:r>
      <w:proofErr w:type="spellStart"/>
      <w:r w:rsidRPr="00075677">
        <w:rPr>
          <w:i/>
          <w:iCs/>
          <w:lang w:val="fr-FR"/>
        </w:rPr>
        <w:t>Chaetocnema</w:t>
      </w:r>
      <w:proofErr w:type="spellEnd"/>
      <w:r w:rsidRPr="00075677">
        <w:rPr>
          <w:i/>
          <w:iCs/>
          <w:lang w:val="fr-FR"/>
        </w:rPr>
        <w:t xml:space="preserve"> </w:t>
      </w:r>
      <w:r w:rsidRPr="00075677">
        <w:rPr>
          <w:i/>
          <w:iCs/>
          <w:lang w:val="it-IT"/>
        </w:rPr>
        <w:t>aerosa</w:t>
      </w:r>
      <w:r w:rsidRPr="00075677">
        <w:rPr>
          <w:lang w:val="it-IT"/>
        </w:rPr>
        <w:t xml:space="preserve"> </w:t>
      </w:r>
      <w:r w:rsidRPr="00075677">
        <w:rPr>
          <w:lang w:val="fr-FR"/>
        </w:rPr>
        <w:t>(</w:t>
      </w:r>
      <w:proofErr w:type="spellStart"/>
      <w:r w:rsidRPr="00075677">
        <w:rPr>
          <w:lang w:val="fr-FR"/>
        </w:rPr>
        <w:t>Letzner</w:t>
      </w:r>
      <w:proofErr w:type="spellEnd"/>
      <w:r w:rsidRPr="00075677">
        <w:rPr>
          <w:lang w:val="fr-FR"/>
        </w:rPr>
        <w:t>, 1847), espèce encore jamais citée de Belgique.</w:t>
      </w:r>
    </w:p>
    <w:p w:rsidR="00075677" w:rsidRPr="00075677" w:rsidRDefault="00075677" w:rsidP="00075677">
      <w:pPr>
        <w:rPr>
          <w:lang w:val="fr-FR"/>
        </w:rPr>
      </w:pPr>
      <w:r w:rsidRPr="00075677">
        <w:rPr>
          <w:lang w:val="fr-FR"/>
        </w:rPr>
        <w:t xml:space="preserve">Lors de cette action « 2000 espèces », parallèlement au dispositif décrit, </w:t>
      </w:r>
      <w:proofErr w:type="spellStart"/>
      <w:r w:rsidRPr="00075677">
        <w:rPr>
          <w:lang w:val="fr-FR"/>
        </w:rPr>
        <w:t>Wout</w:t>
      </w:r>
      <w:proofErr w:type="spellEnd"/>
      <w:r w:rsidRPr="00075677">
        <w:rPr>
          <w:lang w:val="fr-FR"/>
        </w:rPr>
        <w:t xml:space="preserve"> </w:t>
      </w:r>
      <w:proofErr w:type="spellStart"/>
      <w:r w:rsidRPr="00075677">
        <w:rPr>
          <w:lang w:val="fr-FR"/>
        </w:rPr>
        <w:t>Dekoninck</w:t>
      </w:r>
      <w:proofErr w:type="spellEnd"/>
      <w:r w:rsidRPr="00075677">
        <w:rPr>
          <w:lang w:val="fr-FR"/>
        </w:rPr>
        <w:t xml:space="preserve"> et d’autres entomologistes ont récolté 91 </w:t>
      </w:r>
      <w:proofErr w:type="spellStart"/>
      <w:r w:rsidRPr="00075677">
        <w:rPr>
          <w:lang w:val="fr-FR"/>
        </w:rPr>
        <w:t>Chrysomelidae</w:t>
      </w:r>
      <w:proofErr w:type="spellEnd"/>
      <w:r w:rsidRPr="00075677">
        <w:rPr>
          <w:lang w:val="fr-FR"/>
        </w:rPr>
        <w:t xml:space="preserve"> supplémentaires. Nous n’y avons trouvé aucun </w:t>
      </w:r>
      <w:proofErr w:type="spellStart"/>
      <w:r w:rsidRPr="00075677">
        <w:rPr>
          <w:i/>
          <w:iCs/>
          <w:lang w:val="fr-FR"/>
        </w:rPr>
        <w:t>Chaetocnema</w:t>
      </w:r>
      <w:proofErr w:type="spellEnd"/>
      <w:r w:rsidRPr="00075677">
        <w:rPr>
          <w:i/>
          <w:iCs/>
          <w:lang w:val="fr-FR"/>
        </w:rPr>
        <w:t xml:space="preserve"> </w:t>
      </w:r>
      <w:proofErr w:type="spellStart"/>
      <w:r w:rsidRPr="00075677">
        <w:rPr>
          <w:i/>
          <w:iCs/>
          <w:lang w:val="fr-FR"/>
        </w:rPr>
        <w:t>aerosa</w:t>
      </w:r>
      <w:proofErr w:type="spellEnd"/>
      <w:r w:rsidRPr="00075677">
        <w:rPr>
          <w:lang w:val="fr-FR"/>
        </w:rPr>
        <w:t>.</w:t>
      </w:r>
    </w:p>
    <w:p w:rsidR="00517B48" w:rsidRDefault="00075677" w:rsidP="00075677">
      <w:pPr>
        <w:rPr>
          <w:lang w:val="fr-BE"/>
        </w:rPr>
      </w:pPr>
      <w:r w:rsidRPr="00075677">
        <w:rPr>
          <w:lang w:val="fr-FR"/>
        </w:rPr>
        <w:t xml:space="preserve">Les </w:t>
      </w:r>
      <w:proofErr w:type="spellStart"/>
      <w:r w:rsidRPr="00075677">
        <w:rPr>
          <w:lang w:val="fr-FR"/>
        </w:rPr>
        <w:t>Figs</w:t>
      </w:r>
      <w:proofErr w:type="spellEnd"/>
      <w:r w:rsidRPr="00075677">
        <w:rPr>
          <w:lang w:val="fr-FR"/>
        </w:rPr>
        <w:t xml:space="preserve"> 2 et 3 illustrent la végétation au point d’échantillonnage (code : PT04, 28/5/2022) où </w:t>
      </w:r>
      <w:proofErr w:type="spellStart"/>
      <w:r w:rsidRPr="00075677">
        <w:rPr>
          <w:i/>
          <w:iCs/>
          <w:lang w:val="fr-FR"/>
        </w:rPr>
        <w:t>Chaetocnema</w:t>
      </w:r>
      <w:proofErr w:type="spellEnd"/>
      <w:r w:rsidRPr="00075677">
        <w:rPr>
          <w:i/>
          <w:iCs/>
          <w:lang w:val="fr-FR"/>
        </w:rPr>
        <w:t xml:space="preserve"> </w:t>
      </w:r>
      <w:r w:rsidRPr="00075677">
        <w:rPr>
          <w:i/>
          <w:iCs/>
          <w:lang w:val="it-IT"/>
        </w:rPr>
        <w:t>aerosa</w:t>
      </w:r>
      <w:r w:rsidRPr="00075677">
        <w:rPr>
          <w:lang w:val="it-IT"/>
        </w:rPr>
        <w:t xml:space="preserve"> </w:t>
      </w:r>
      <w:r w:rsidRPr="00075677">
        <w:rPr>
          <w:lang w:val="fr-FR"/>
        </w:rPr>
        <w:t>a été récolté à l’aide de bacs colorés (flèche jaune)</w:t>
      </w:r>
      <w:r w:rsidR="00517B48" w:rsidRPr="00164A9C">
        <w:rPr>
          <w:lang w:val="fr-BE"/>
        </w:rPr>
        <w:t>.</w:t>
      </w:r>
    </w:p>
    <w:p w:rsidR="00075677" w:rsidRDefault="00075677" w:rsidP="00075677">
      <w:pPr>
        <w:pStyle w:val="Titre1"/>
      </w:pPr>
      <w:r>
        <w:t>Présentation</w:t>
      </w:r>
    </w:p>
    <w:p w:rsidR="00075677" w:rsidRDefault="00075677" w:rsidP="00075677">
      <w:pPr>
        <w:rPr>
          <w:lang w:val="fr-FR"/>
        </w:rPr>
      </w:pPr>
      <w:proofErr w:type="spellStart"/>
      <w:r w:rsidRPr="00075677">
        <w:rPr>
          <w:i/>
          <w:iCs/>
          <w:lang w:val="fr-FR"/>
        </w:rPr>
        <w:t>Chaetocnema</w:t>
      </w:r>
      <w:proofErr w:type="spellEnd"/>
      <w:r w:rsidRPr="00075677">
        <w:rPr>
          <w:i/>
          <w:iCs/>
          <w:lang w:val="fr-FR"/>
        </w:rPr>
        <w:t xml:space="preserve"> </w:t>
      </w:r>
      <w:r w:rsidRPr="00075677">
        <w:rPr>
          <w:i/>
          <w:iCs/>
          <w:lang w:val="it-IT"/>
        </w:rPr>
        <w:t>aerosa</w:t>
      </w:r>
      <w:r w:rsidRPr="00075677">
        <w:rPr>
          <w:lang w:val="it-IT"/>
        </w:rPr>
        <w:t xml:space="preserve"> </w:t>
      </w:r>
      <w:r w:rsidRPr="00075677">
        <w:rPr>
          <w:lang w:val="fr-FR"/>
        </w:rPr>
        <w:t xml:space="preserve">(Fig. 4) est une espèce appartenant au sous-genre </w:t>
      </w:r>
      <w:proofErr w:type="spellStart"/>
      <w:r w:rsidRPr="00075677">
        <w:rPr>
          <w:i/>
          <w:iCs/>
          <w:lang w:val="fr-FR"/>
        </w:rPr>
        <w:t>Chaetocnema</w:t>
      </w:r>
      <w:proofErr w:type="spellEnd"/>
      <w:r w:rsidRPr="00075677">
        <w:rPr>
          <w:lang w:val="fr-FR"/>
        </w:rPr>
        <w:t xml:space="preserve"> Stephens, 1831. Elle est considérée comme assez rare à très rare. Pour </w:t>
      </w:r>
      <w:proofErr w:type="spellStart"/>
      <w:r w:rsidRPr="00075677">
        <w:rPr>
          <w:lang w:val="fr-FR"/>
        </w:rPr>
        <w:t>Doguet</w:t>
      </w:r>
      <w:proofErr w:type="spellEnd"/>
      <w:r w:rsidRPr="00075677">
        <w:rPr>
          <w:lang w:val="fr-FR"/>
        </w:rPr>
        <w:t xml:space="preserve"> (1991), il s’agit, en France, de l’espèce la plus rare du genre </w:t>
      </w:r>
      <w:proofErr w:type="spellStart"/>
      <w:r w:rsidRPr="00075677">
        <w:rPr>
          <w:i/>
          <w:iCs/>
          <w:lang w:val="fr-FR"/>
        </w:rPr>
        <w:t>Chaetocnema</w:t>
      </w:r>
      <w:proofErr w:type="spellEnd"/>
      <w:r w:rsidRPr="00075677">
        <w:rPr>
          <w:lang w:val="fr-FR"/>
        </w:rPr>
        <w:t>. Ce taxon est sur les listes rouges de plusieurs pays, en Allemagne notamment (</w:t>
      </w:r>
      <w:proofErr w:type="spellStart"/>
      <w:r w:rsidRPr="00075677">
        <w:rPr>
          <w:lang w:val="fr-FR"/>
        </w:rPr>
        <w:t>Rheinheimer</w:t>
      </w:r>
      <w:proofErr w:type="spellEnd"/>
      <w:r w:rsidRPr="00075677">
        <w:rPr>
          <w:lang w:val="fr-FR"/>
        </w:rPr>
        <w:t xml:space="preserve"> &amp; Hassler, 2018). Ou encore en </w:t>
      </w:r>
      <w:r w:rsidRPr="00075677">
        <w:rPr>
          <w:lang w:val="it-IT"/>
        </w:rPr>
        <w:t xml:space="preserve">Brenne </w:t>
      </w:r>
      <w:r w:rsidRPr="00075677">
        <w:rPr>
          <w:lang w:val="fr-FR"/>
        </w:rPr>
        <w:t xml:space="preserve">(France) où </w:t>
      </w:r>
      <w:r w:rsidRPr="00075677">
        <w:rPr>
          <w:i/>
          <w:iCs/>
          <w:lang w:val="fr-FR"/>
        </w:rPr>
        <w:t xml:space="preserve">C. </w:t>
      </w:r>
      <w:r w:rsidRPr="00075677">
        <w:rPr>
          <w:i/>
          <w:iCs/>
          <w:lang w:val="it-IT"/>
        </w:rPr>
        <w:t>aerosa</w:t>
      </w:r>
      <w:r w:rsidRPr="00075677">
        <w:rPr>
          <w:lang w:val="it-IT"/>
        </w:rPr>
        <w:t xml:space="preserve"> </w:t>
      </w:r>
      <w:r w:rsidRPr="00075677">
        <w:rPr>
          <w:lang w:val="fr-FR"/>
        </w:rPr>
        <w:t xml:space="preserve">est considéré comme une « </w:t>
      </w:r>
      <w:r w:rsidRPr="00075677">
        <w:rPr>
          <w:i/>
          <w:iCs/>
          <w:lang w:val="fr-FR"/>
        </w:rPr>
        <w:t xml:space="preserve">espèce d’intérêt supérieur, </w:t>
      </w:r>
      <w:proofErr w:type="spellStart"/>
      <w:r w:rsidRPr="00075677">
        <w:rPr>
          <w:i/>
          <w:iCs/>
          <w:lang w:val="fr-FR"/>
        </w:rPr>
        <w:t>bioindicatrice</w:t>
      </w:r>
      <w:proofErr w:type="spellEnd"/>
      <w:r w:rsidRPr="00075677">
        <w:rPr>
          <w:i/>
          <w:iCs/>
          <w:lang w:val="fr-FR"/>
        </w:rPr>
        <w:t>, dont il faut assurer le maintien durable du milieu de vie et suivre la présence dans le temps</w:t>
      </w:r>
      <w:r w:rsidRPr="00075677">
        <w:rPr>
          <w:lang w:val="fr-FR"/>
        </w:rPr>
        <w:t xml:space="preserve"> » (Marquet, 2001). En Grande-Bretagne, elle n’est plus connue que d’un seul endroit et est classée en « danger critique » sur les listes de l’IUCN (Webb, 2014).</w:t>
      </w:r>
    </w:p>
    <w:p w:rsidR="00075677" w:rsidRDefault="00075677">
      <w:pPr>
        <w:spacing w:after="0" w:line="240" w:lineRule="auto"/>
        <w:jc w:val="left"/>
        <w:rPr>
          <w:b/>
          <w:bCs/>
          <w:sz w:val="20"/>
          <w:lang w:val="fr-BE"/>
        </w:rPr>
      </w:pPr>
      <w:r>
        <w:rPr>
          <w:b/>
          <w:bCs/>
          <w:sz w:val="20"/>
          <w:lang w:val="fr-BE"/>
        </w:rPr>
        <w:br w:type="page"/>
      </w:r>
    </w:p>
    <w:p w:rsidR="00075677" w:rsidRDefault="00075677" w:rsidP="00075677">
      <w:pPr>
        <w:rPr>
          <w:bCs/>
          <w:sz w:val="20"/>
          <w:lang w:val="fr-BE"/>
        </w:rPr>
      </w:pPr>
      <w:r w:rsidRPr="00075677">
        <w:rPr>
          <w:b/>
          <w:bCs/>
          <w:sz w:val="20"/>
          <w:lang w:val="fr-BE"/>
        </w:rPr>
        <w:lastRenderedPageBreak/>
        <w:t>Fig</w:t>
      </w:r>
      <w:r>
        <w:rPr>
          <w:b/>
          <w:bCs/>
          <w:sz w:val="20"/>
          <w:lang w:val="fr-BE"/>
        </w:rPr>
        <w:t>ure</w:t>
      </w:r>
      <w:r w:rsidRPr="00075677">
        <w:rPr>
          <w:b/>
          <w:bCs/>
          <w:sz w:val="20"/>
          <w:lang w:val="fr-BE"/>
        </w:rPr>
        <w:t xml:space="preserve"> 1. </w:t>
      </w:r>
      <w:r w:rsidRPr="00075677">
        <w:rPr>
          <w:bCs/>
          <w:sz w:val="20"/>
          <w:lang w:val="fr-BE"/>
        </w:rPr>
        <w:t xml:space="preserve">Localisation des points de capture au filet (point vert) et de piégeage (plateaux colorés, points rouges et jaune) dans le Domaine provincial « De </w:t>
      </w:r>
      <w:proofErr w:type="spellStart"/>
      <w:r w:rsidRPr="00075677">
        <w:rPr>
          <w:bCs/>
          <w:sz w:val="20"/>
          <w:lang w:val="fr-BE"/>
        </w:rPr>
        <w:t>Gavers</w:t>
      </w:r>
      <w:proofErr w:type="spellEnd"/>
      <w:r w:rsidRPr="00075677">
        <w:rPr>
          <w:bCs/>
          <w:sz w:val="20"/>
          <w:lang w:val="fr-BE"/>
        </w:rPr>
        <w:t xml:space="preserve"> » à Harelbeke (Flandre occidentale, Belgique). Le point jaune concerne </w:t>
      </w:r>
      <w:proofErr w:type="spellStart"/>
      <w:r w:rsidRPr="00075677">
        <w:rPr>
          <w:bCs/>
          <w:i/>
          <w:sz w:val="20"/>
          <w:lang w:val="fr-BE"/>
        </w:rPr>
        <w:t>Chaetocnema</w:t>
      </w:r>
      <w:proofErr w:type="spellEnd"/>
      <w:r w:rsidRPr="00075677">
        <w:rPr>
          <w:bCs/>
          <w:i/>
          <w:sz w:val="20"/>
          <w:lang w:val="fr-BE"/>
        </w:rPr>
        <w:t xml:space="preserve"> </w:t>
      </w:r>
      <w:proofErr w:type="spellStart"/>
      <w:r w:rsidRPr="00075677">
        <w:rPr>
          <w:bCs/>
          <w:i/>
          <w:sz w:val="20"/>
          <w:lang w:val="fr-BE"/>
        </w:rPr>
        <w:t>aerosa</w:t>
      </w:r>
      <w:proofErr w:type="spellEnd"/>
      <w:r w:rsidRPr="00075677">
        <w:rPr>
          <w:bCs/>
          <w:sz w:val="20"/>
          <w:lang w:val="fr-BE"/>
        </w:rPr>
        <w:t xml:space="preserve"> (</w:t>
      </w:r>
      <w:proofErr w:type="spellStart"/>
      <w:r w:rsidRPr="00075677">
        <w:rPr>
          <w:bCs/>
          <w:sz w:val="20"/>
          <w:lang w:val="fr-BE"/>
        </w:rPr>
        <w:t>Letzner</w:t>
      </w:r>
      <w:proofErr w:type="spellEnd"/>
      <w:r w:rsidRPr="00075677">
        <w:rPr>
          <w:bCs/>
          <w:sz w:val="20"/>
          <w:lang w:val="fr-BE"/>
        </w:rPr>
        <w:t>, 1847).</w:t>
      </w:r>
    </w:p>
    <w:p w:rsidR="00075677" w:rsidRDefault="00075677" w:rsidP="00075677">
      <w:pPr>
        <w:rPr>
          <w:bCs/>
          <w:sz w:val="20"/>
          <w:lang w:val="fr-BE"/>
        </w:rPr>
      </w:pPr>
      <w:r>
        <w:rPr>
          <w:noProof/>
          <w:lang w:val="fr-BE" w:eastAsia="fr-BE"/>
        </w:rPr>
        <w:drawing>
          <wp:inline distT="0" distB="0" distL="0" distR="0" wp14:anchorId="26822E85" wp14:editId="1FE0B885">
            <wp:extent cx="3600000" cy="2576580"/>
            <wp:effectExtent l="0" t="0" r="635" b="0"/>
            <wp:docPr id="3" name="Imag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3600000" cy="2576580"/>
                    </a:xfrm>
                    <a:prstGeom prst="rect">
                      <a:avLst/>
                    </a:prstGeom>
                  </pic:spPr>
                </pic:pic>
              </a:graphicData>
            </a:graphic>
          </wp:inline>
        </w:drawing>
      </w:r>
    </w:p>
    <w:p w:rsidR="00075677" w:rsidRDefault="00075677" w:rsidP="00075677">
      <w:pPr>
        <w:rPr>
          <w:bCs/>
          <w:sz w:val="20"/>
          <w:lang w:val="fr-BE"/>
        </w:rPr>
      </w:pPr>
    </w:p>
    <w:p w:rsidR="00075677" w:rsidRPr="00075677" w:rsidRDefault="00075677" w:rsidP="00075677">
      <w:pPr>
        <w:rPr>
          <w:bCs/>
          <w:sz w:val="20"/>
          <w:lang w:val="fr-BE"/>
        </w:rPr>
      </w:pPr>
      <w:r w:rsidRPr="00075677">
        <w:rPr>
          <w:b/>
          <w:bCs/>
          <w:sz w:val="20"/>
          <w:lang w:val="fr-BE"/>
        </w:rPr>
        <w:t>Fig</w:t>
      </w:r>
      <w:r>
        <w:rPr>
          <w:b/>
          <w:bCs/>
          <w:sz w:val="20"/>
          <w:lang w:val="fr-BE"/>
        </w:rPr>
        <w:t>ure</w:t>
      </w:r>
      <w:r w:rsidRPr="00075677">
        <w:rPr>
          <w:b/>
          <w:bCs/>
          <w:sz w:val="20"/>
          <w:lang w:val="fr-BE"/>
        </w:rPr>
        <w:t xml:space="preserve"> </w:t>
      </w:r>
      <w:r>
        <w:rPr>
          <w:b/>
          <w:bCs/>
          <w:sz w:val="20"/>
          <w:lang w:val="fr-BE"/>
        </w:rPr>
        <w:t>2</w:t>
      </w:r>
      <w:r w:rsidRPr="00075677">
        <w:rPr>
          <w:b/>
          <w:bCs/>
          <w:sz w:val="20"/>
          <w:lang w:val="fr-BE"/>
        </w:rPr>
        <w:t xml:space="preserve">. </w:t>
      </w:r>
      <w:r w:rsidRPr="00075677">
        <w:rPr>
          <w:bCs/>
          <w:sz w:val="20"/>
          <w:lang w:val="fr-FR"/>
        </w:rPr>
        <w:t xml:space="preserve">Domaine provincial « De </w:t>
      </w:r>
      <w:proofErr w:type="spellStart"/>
      <w:r w:rsidRPr="00075677">
        <w:rPr>
          <w:bCs/>
          <w:sz w:val="20"/>
          <w:lang w:val="fr-FR"/>
        </w:rPr>
        <w:t>Gavers</w:t>
      </w:r>
      <w:proofErr w:type="spellEnd"/>
      <w:r w:rsidRPr="00075677">
        <w:rPr>
          <w:bCs/>
          <w:sz w:val="20"/>
          <w:lang w:val="fr-FR"/>
        </w:rPr>
        <w:t xml:space="preserve"> » (Harelbeke), tourbière alcaline. © Marc </w:t>
      </w:r>
      <w:proofErr w:type="spellStart"/>
      <w:r w:rsidRPr="00075677">
        <w:rPr>
          <w:bCs/>
          <w:sz w:val="20"/>
          <w:lang w:val="fr-FR"/>
        </w:rPr>
        <w:t>Pollet</w:t>
      </w:r>
      <w:proofErr w:type="spellEnd"/>
      <w:r w:rsidRPr="00075677">
        <w:rPr>
          <w:bCs/>
          <w:sz w:val="20"/>
          <w:lang w:val="fr-FR"/>
        </w:rPr>
        <w:t>.</w:t>
      </w:r>
    </w:p>
    <w:p w:rsidR="00075677" w:rsidRDefault="00075677" w:rsidP="00075677">
      <w:pPr>
        <w:rPr>
          <w:lang w:val="fr-BE"/>
        </w:rPr>
      </w:pPr>
      <w:r>
        <w:rPr>
          <w:noProof/>
          <w:lang w:val="fr-BE" w:eastAsia="fr-BE"/>
        </w:rPr>
        <w:drawing>
          <wp:inline distT="0" distB="0" distL="0" distR="0" wp14:anchorId="4CF7FC8D" wp14:editId="6D761F0E">
            <wp:extent cx="3600000" cy="2883730"/>
            <wp:effectExtent l="0" t="0" r="635" b="0"/>
            <wp:docPr id="4" name="Imag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stretch>
                      <a:fillRect/>
                    </a:stretch>
                  </pic:blipFill>
                  <pic:spPr>
                    <a:xfrm>
                      <a:off x="0" y="0"/>
                      <a:ext cx="3600000" cy="2883730"/>
                    </a:xfrm>
                    <a:prstGeom prst="rect">
                      <a:avLst/>
                    </a:prstGeom>
                  </pic:spPr>
                </pic:pic>
              </a:graphicData>
            </a:graphic>
          </wp:inline>
        </w:drawing>
      </w:r>
    </w:p>
    <w:p w:rsidR="00075677" w:rsidRDefault="00075677" w:rsidP="00075677">
      <w:pPr>
        <w:rPr>
          <w:lang w:val="fr-BE"/>
        </w:rPr>
      </w:pPr>
    </w:p>
    <w:p w:rsidR="00DD22AF" w:rsidRDefault="00DD22AF">
      <w:pPr>
        <w:spacing w:after="0" w:line="240" w:lineRule="auto"/>
        <w:jc w:val="left"/>
        <w:rPr>
          <w:b/>
          <w:bCs/>
          <w:sz w:val="20"/>
          <w:lang w:val="fr-BE"/>
        </w:rPr>
      </w:pPr>
      <w:r>
        <w:rPr>
          <w:b/>
          <w:bCs/>
          <w:sz w:val="20"/>
          <w:lang w:val="fr-BE"/>
        </w:rPr>
        <w:br w:type="page"/>
      </w:r>
    </w:p>
    <w:p w:rsidR="00075677" w:rsidRPr="00075677" w:rsidRDefault="00075677" w:rsidP="00075677">
      <w:pPr>
        <w:rPr>
          <w:bCs/>
          <w:sz w:val="20"/>
          <w:lang w:val="fr-FR"/>
        </w:rPr>
      </w:pPr>
      <w:r w:rsidRPr="00075677">
        <w:rPr>
          <w:b/>
          <w:bCs/>
          <w:sz w:val="20"/>
          <w:lang w:val="fr-BE"/>
        </w:rPr>
        <w:t>Fig</w:t>
      </w:r>
      <w:r>
        <w:rPr>
          <w:b/>
          <w:bCs/>
          <w:sz w:val="20"/>
          <w:lang w:val="fr-BE"/>
        </w:rPr>
        <w:t>ure</w:t>
      </w:r>
      <w:r w:rsidRPr="00075677">
        <w:rPr>
          <w:b/>
          <w:bCs/>
          <w:sz w:val="20"/>
          <w:lang w:val="fr-BE"/>
        </w:rPr>
        <w:t xml:space="preserve"> </w:t>
      </w:r>
      <w:r>
        <w:rPr>
          <w:b/>
          <w:bCs/>
          <w:sz w:val="20"/>
          <w:lang w:val="fr-BE"/>
        </w:rPr>
        <w:t>3</w:t>
      </w:r>
      <w:r w:rsidRPr="00075677">
        <w:rPr>
          <w:b/>
          <w:bCs/>
          <w:sz w:val="20"/>
          <w:lang w:val="fr-BE"/>
        </w:rPr>
        <w:t xml:space="preserve">. </w:t>
      </w:r>
      <w:r w:rsidRPr="00075677">
        <w:rPr>
          <w:bCs/>
          <w:sz w:val="20"/>
          <w:lang w:val="fr-FR"/>
        </w:rPr>
        <w:t xml:space="preserve">Domaine provincial « De </w:t>
      </w:r>
      <w:proofErr w:type="spellStart"/>
      <w:r w:rsidRPr="00075677">
        <w:rPr>
          <w:bCs/>
          <w:sz w:val="20"/>
          <w:lang w:val="fr-FR"/>
        </w:rPr>
        <w:t>Gavers</w:t>
      </w:r>
      <w:proofErr w:type="spellEnd"/>
      <w:r w:rsidRPr="00075677">
        <w:rPr>
          <w:bCs/>
          <w:sz w:val="20"/>
          <w:lang w:val="fr-FR"/>
        </w:rPr>
        <w:t xml:space="preserve"> » (Harelbeke), bord de la tourbière alcaline où les pièges colorés ont été installés (flèche jaune). © Marc </w:t>
      </w:r>
      <w:proofErr w:type="spellStart"/>
      <w:r w:rsidRPr="00075677">
        <w:rPr>
          <w:bCs/>
          <w:sz w:val="20"/>
          <w:lang w:val="fr-FR"/>
        </w:rPr>
        <w:t>Pollet</w:t>
      </w:r>
      <w:proofErr w:type="spellEnd"/>
      <w:r w:rsidRPr="00075677">
        <w:rPr>
          <w:bCs/>
          <w:sz w:val="20"/>
          <w:lang w:val="fr-FR"/>
        </w:rPr>
        <w:t>.</w:t>
      </w:r>
    </w:p>
    <w:p w:rsidR="00075677" w:rsidRDefault="00075677" w:rsidP="00075677">
      <w:pPr>
        <w:rPr>
          <w:bCs/>
          <w:sz w:val="20"/>
          <w:lang w:val="fr-BE"/>
        </w:rPr>
      </w:pPr>
      <w:r>
        <w:rPr>
          <w:noProof/>
          <w:lang w:val="fr-BE" w:eastAsia="fr-BE"/>
        </w:rPr>
        <w:drawing>
          <wp:inline distT="0" distB="0" distL="0" distR="0" wp14:anchorId="47E05129" wp14:editId="3D013984">
            <wp:extent cx="3600000" cy="2913492"/>
            <wp:effectExtent l="0" t="0" r="635" b="1270"/>
            <wp:docPr id="5" name="Imag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3600000" cy="2913492"/>
                    </a:xfrm>
                    <a:prstGeom prst="rect">
                      <a:avLst/>
                    </a:prstGeom>
                  </pic:spPr>
                </pic:pic>
              </a:graphicData>
            </a:graphic>
          </wp:inline>
        </w:drawing>
      </w:r>
    </w:p>
    <w:p w:rsidR="00075677" w:rsidRPr="00075677" w:rsidRDefault="00075677" w:rsidP="00075677">
      <w:pPr>
        <w:rPr>
          <w:lang w:val="fr-FR"/>
        </w:rPr>
      </w:pPr>
      <w:r w:rsidRPr="00075677">
        <w:rPr>
          <w:lang w:val="fr-FR"/>
        </w:rPr>
        <w:t xml:space="preserve">Du fait que l’espèce est rare et trop peu souvent observée, sa biologie nécessite d’être encore précisée, surtout pour les stades pré-imaginaux. L’espèce se récolte essentiellement sur les </w:t>
      </w:r>
      <w:proofErr w:type="spellStart"/>
      <w:r w:rsidRPr="00075677">
        <w:rPr>
          <w:lang w:val="fr-FR"/>
        </w:rPr>
        <w:t>Cyperaceae</w:t>
      </w:r>
      <w:proofErr w:type="spellEnd"/>
      <w:r w:rsidRPr="00075677">
        <w:rPr>
          <w:lang w:val="fr-FR"/>
        </w:rPr>
        <w:t xml:space="preserve"> dans des biotopes inondés ou dans les zones humides (prairies ou marécages) et presqu’exclusivement sur les </w:t>
      </w:r>
      <w:proofErr w:type="spellStart"/>
      <w:r w:rsidRPr="00075677">
        <w:rPr>
          <w:i/>
          <w:iCs/>
          <w:lang w:val="fr-FR"/>
        </w:rPr>
        <w:t>Eleocharis</w:t>
      </w:r>
      <w:proofErr w:type="spellEnd"/>
      <w:r w:rsidRPr="00075677">
        <w:rPr>
          <w:lang w:val="fr-FR"/>
        </w:rPr>
        <w:t>. Elle fréquente les plans d’eau peu profonde colonisés par des Scirpes (</w:t>
      </w:r>
      <w:proofErr w:type="spellStart"/>
      <w:r w:rsidRPr="00075677">
        <w:rPr>
          <w:i/>
          <w:iCs/>
          <w:lang w:val="fr-FR"/>
        </w:rPr>
        <w:t>Eleocharispalustris</w:t>
      </w:r>
      <w:proofErr w:type="spellEnd"/>
      <w:r w:rsidRPr="00075677">
        <w:rPr>
          <w:i/>
          <w:iCs/>
          <w:lang w:val="fr-FR"/>
        </w:rPr>
        <w:t xml:space="preserve">, E. </w:t>
      </w:r>
      <w:proofErr w:type="spellStart"/>
      <w:r w:rsidRPr="00075677">
        <w:rPr>
          <w:i/>
          <w:iCs/>
          <w:lang w:val="fr-FR"/>
        </w:rPr>
        <w:t>multicaulis</w:t>
      </w:r>
      <w:proofErr w:type="spellEnd"/>
      <w:r w:rsidRPr="00075677">
        <w:rPr>
          <w:lang w:val="fr-FR"/>
        </w:rPr>
        <w:t xml:space="preserve"> ou </w:t>
      </w:r>
      <w:r w:rsidRPr="00075677">
        <w:rPr>
          <w:i/>
          <w:iCs/>
          <w:lang w:val="fr-FR"/>
        </w:rPr>
        <w:t xml:space="preserve">E. </w:t>
      </w:r>
      <w:proofErr w:type="spellStart"/>
      <w:r w:rsidRPr="00075677">
        <w:rPr>
          <w:i/>
          <w:iCs/>
          <w:lang w:val="fr-FR"/>
        </w:rPr>
        <w:t>ovata</w:t>
      </w:r>
      <w:proofErr w:type="spellEnd"/>
      <w:r w:rsidRPr="00075677">
        <w:rPr>
          <w:lang w:val="fr-FR"/>
        </w:rPr>
        <w:t xml:space="preserve"> (</w:t>
      </w:r>
      <w:proofErr w:type="spellStart"/>
      <w:r w:rsidRPr="00075677">
        <w:rPr>
          <w:lang w:val="fr-FR"/>
        </w:rPr>
        <w:t>Derenne</w:t>
      </w:r>
      <w:proofErr w:type="spellEnd"/>
      <w:r w:rsidRPr="00075677">
        <w:rPr>
          <w:lang w:val="fr-FR"/>
        </w:rPr>
        <w:t xml:space="preserve">, 1963 ; </w:t>
      </w:r>
      <w:proofErr w:type="spellStart"/>
      <w:r w:rsidRPr="00075677">
        <w:rPr>
          <w:lang w:val="fr-FR"/>
        </w:rPr>
        <w:t>Doguet</w:t>
      </w:r>
      <w:proofErr w:type="spellEnd"/>
      <w:r w:rsidRPr="00075677">
        <w:rPr>
          <w:lang w:val="fr-FR"/>
        </w:rPr>
        <w:t xml:space="preserve">, 1994 ; Lompe, 2023)). Quelques individus peuvent également se tenir sur les végétaux accompagnant </w:t>
      </w:r>
      <w:proofErr w:type="spellStart"/>
      <w:r w:rsidRPr="00075677">
        <w:rPr>
          <w:i/>
          <w:iCs/>
          <w:lang w:val="fr-FR"/>
        </w:rPr>
        <w:t>Eleocharis</w:t>
      </w:r>
      <w:proofErr w:type="spellEnd"/>
      <w:r w:rsidRPr="00075677">
        <w:rPr>
          <w:lang w:val="fr-FR"/>
        </w:rPr>
        <w:t xml:space="preserve">. </w:t>
      </w:r>
      <w:proofErr w:type="spellStart"/>
      <w:r w:rsidRPr="00075677">
        <w:rPr>
          <w:lang w:val="fr-FR"/>
        </w:rPr>
        <w:t>Beenen</w:t>
      </w:r>
      <w:proofErr w:type="spellEnd"/>
      <w:r w:rsidRPr="00075677">
        <w:rPr>
          <w:lang w:val="fr-FR"/>
        </w:rPr>
        <w:t xml:space="preserve"> &amp; </w:t>
      </w:r>
      <w:proofErr w:type="spellStart"/>
      <w:r w:rsidRPr="00075677">
        <w:rPr>
          <w:lang w:val="fr-FR"/>
        </w:rPr>
        <w:t>Winkelman</w:t>
      </w:r>
      <w:proofErr w:type="spellEnd"/>
      <w:r w:rsidRPr="00075677">
        <w:rPr>
          <w:lang w:val="fr-FR"/>
        </w:rPr>
        <w:t xml:space="preserve"> (1997) signalent que </w:t>
      </w:r>
      <w:r w:rsidRPr="00075677">
        <w:rPr>
          <w:i/>
          <w:iCs/>
          <w:lang w:val="fr-FR"/>
        </w:rPr>
        <w:t xml:space="preserve">C. </w:t>
      </w:r>
      <w:proofErr w:type="spellStart"/>
      <w:r w:rsidRPr="00075677">
        <w:rPr>
          <w:i/>
          <w:iCs/>
          <w:lang w:val="fr-FR"/>
        </w:rPr>
        <w:t>aerosa</w:t>
      </w:r>
      <w:proofErr w:type="spellEnd"/>
      <w:r w:rsidRPr="00075677">
        <w:rPr>
          <w:lang w:val="fr-FR"/>
        </w:rPr>
        <w:t xml:space="preserve"> a été trouvé sur </w:t>
      </w:r>
      <w:r w:rsidRPr="00075677">
        <w:rPr>
          <w:i/>
          <w:iCs/>
          <w:lang w:val="fr-FR"/>
        </w:rPr>
        <w:t>Carex</w:t>
      </w:r>
      <w:r w:rsidRPr="00075677">
        <w:rPr>
          <w:lang w:val="fr-FR"/>
        </w:rPr>
        <w:t xml:space="preserve"> </w:t>
      </w:r>
      <w:proofErr w:type="spellStart"/>
      <w:r w:rsidRPr="00075677">
        <w:rPr>
          <w:lang w:val="fr-FR"/>
        </w:rPr>
        <w:t>cfr</w:t>
      </w:r>
      <w:proofErr w:type="spellEnd"/>
      <w:r w:rsidRPr="00075677">
        <w:rPr>
          <w:lang w:val="fr-FR"/>
        </w:rPr>
        <w:t xml:space="preserve">. </w:t>
      </w:r>
      <w:proofErr w:type="spellStart"/>
      <w:proofErr w:type="gramStart"/>
      <w:r w:rsidRPr="00075677">
        <w:rPr>
          <w:i/>
          <w:iCs/>
          <w:lang w:val="fr-FR"/>
        </w:rPr>
        <w:t>rostrata</w:t>
      </w:r>
      <w:proofErr w:type="spellEnd"/>
      <w:proofErr w:type="gramEnd"/>
      <w:r w:rsidRPr="00075677">
        <w:rPr>
          <w:lang w:val="fr-FR"/>
        </w:rPr>
        <w:t xml:space="preserve"> et </w:t>
      </w:r>
      <w:r w:rsidRPr="00075677">
        <w:rPr>
          <w:i/>
          <w:iCs/>
          <w:lang w:val="fr-FR"/>
        </w:rPr>
        <w:t xml:space="preserve">Carex </w:t>
      </w:r>
      <w:proofErr w:type="spellStart"/>
      <w:r w:rsidRPr="00075677">
        <w:rPr>
          <w:i/>
          <w:iCs/>
          <w:lang w:val="fr-FR"/>
        </w:rPr>
        <w:t>nigra</w:t>
      </w:r>
      <w:proofErr w:type="spellEnd"/>
      <w:r w:rsidRPr="00075677">
        <w:rPr>
          <w:lang w:val="fr-FR"/>
        </w:rPr>
        <w:t xml:space="preserve">. </w:t>
      </w:r>
      <w:proofErr w:type="spellStart"/>
      <w:r w:rsidRPr="00075677">
        <w:rPr>
          <w:lang w:val="fr-FR"/>
        </w:rPr>
        <w:t>Bameul</w:t>
      </w:r>
      <w:proofErr w:type="spellEnd"/>
      <w:r w:rsidRPr="00075677">
        <w:rPr>
          <w:lang w:val="fr-FR"/>
        </w:rPr>
        <w:t xml:space="preserve"> (1999a) et </w:t>
      </w:r>
      <w:proofErr w:type="spellStart"/>
      <w:r w:rsidRPr="00075677">
        <w:rPr>
          <w:lang w:val="fr-FR"/>
        </w:rPr>
        <w:t>Doberl</w:t>
      </w:r>
      <w:proofErr w:type="spellEnd"/>
      <w:r w:rsidRPr="00075677">
        <w:rPr>
          <w:lang w:val="fr-FR"/>
        </w:rPr>
        <w:t xml:space="preserve"> (2010) confirment que l’espèce est à récolter en fauchant les </w:t>
      </w:r>
      <w:proofErr w:type="spellStart"/>
      <w:r w:rsidRPr="00075677">
        <w:rPr>
          <w:i/>
          <w:iCs/>
          <w:lang w:val="fr-FR"/>
        </w:rPr>
        <w:t>Eleocharis</w:t>
      </w:r>
      <w:proofErr w:type="spellEnd"/>
      <w:r w:rsidRPr="00075677">
        <w:rPr>
          <w:lang w:val="fr-FR"/>
        </w:rPr>
        <w:t xml:space="preserve"> juste au-dessus de la surface de l’eau. Les adultes se trouvent surtout en mai et juin (</w:t>
      </w:r>
      <w:proofErr w:type="spellStart"/>
      <w:r w:rsidRPr="00075677">
        <w:rPr>
          <w:lang w:val="fr-FR"/>
        </w:rPr>
        <w:t>Doguet</w:t>
      </w:r>
      <w:proofErr w:type="spellEnd"/>
      <w:r w:rsidRPr="00075677">
        <w:rPr>
          <w:lang w:val="fr-FR"/>
        </w:rPr>
        <w:t xml:space="preserve">, 1994 ; </w:t>
      </w:r>
      <w:proofErr w:type="spellStart"/>
      <w:r w:rsidRPr="00075677">
        <w:rPr>
          <w:lang w:val="fr-FR"/>
        </w:rPr>
        <w:t>Doguet</w:t>
      </w:r>
      <w:proofErr w:type="spellEnd"/>
      <w:r w:rsidRPr="00075677">
        <w:rPr>
          <w:lang w:val="fr-FR"/>
        </w:rPr>
        <w:t xml:space="preserve"> &amp; </w:t>
      </w:r>
      <w:proofErr w:type="spellStart"/>
      <w:r w:rsidRPr="00075677">
        <w:rPr>
          <w:lang w:val="fr-FR"/>
        </w:rPr>
        <w:t>Duhaldeborde</w:t>
      </w:r>
      <w:proofErr w:type="spellEnd"/>
      <w:r w:rsidRPr="00075677">
        <w:rPr>
          <w:lang w:val="fr-FR"/>
        </w:rPr>
        <w:t xml:space="preserve">, 2021) mais </w:t>
      </w:r>
      <w:proofErr w:type="spellStart"/>
      <w:r w:rsidRPr="00075677">
        <w:rPr>
          <w:lang w:val="fr-FR"/>
        </w:rPr>
        <w:t>Bameul</w:t>
      </w:r>
      <w:proofErr w:type="spellEnd"/>
      <w:r w:rsidRPr="00075677">
        <w:rPr>
          <w:lang w:val="fr-FR"/>
        </w:rPr>
        <w:t xml:space="preserve"> (1999a) en a trouvé de février à octobre, ce qui laisse penser qu’il puisse y avoir deux générations.</w:t>
      </w:r>
    </w:p>
    <w:p w:rsidR="00075677" w:rsidRDefault="00075677" w:rsidP="00075677">
      <w:pPr>
        <w:rPr>
          <w:lang w:val="fr-FR"/>
        </w:rPr>
      </w:pPr>
      <w:r w:rsidRPr="00075677">
        <w:rPr>
          <w:lang w:val="fr-FR"/>
        </w:rPr>
        <w:t xml:space="preserve">Les individus </w:t>
      </w:r>
      <w:proofErr w:type="spellStart"/>
      <w:r w:rsidRPr="00075677">
        <w:rPr>
          <w:lang w:val="fr-FR"/>
        </w:rPr>
        <w:t>macroptères</w:t>
      </w:r>
      <w:proofErr w:type="spellEnd"/>
      <w:r w:rsidRPr="00075677">
        <w:rPr>
          <w:lang w:val="fr-FR"/>
        </w:rPr>
        <w:t>, vraisemblablement les individus se dispersant, se tiennent généralement au-dessus du niveau de l’eau, sur les tiges des hélophytes. S’ils se retrouvent dans l’eau, ils peuvent se déplacer à la surface en utilisant une technique où les deux premières paires de pattes sont actionnées de manière synchrone, comme pour nager la brasse (</w:t>
      </w:r>
      <w:proofErr w:type="spellStart"/>
      <w:r w:rsidRPr="00075677">
        <w:rPr>
          <w:lang w:val="fr-FR"/>
        </w:rPr>
        <w:t>Bameul</w:t>
      </w:r>
      <w:proofErr w:type="spellEnd"/>
      <w:r w:rsidRPr="00075677">
        <w:rPr>
          <w:lang w:val="fr-FR"/>
        </w:rPr>
        <w:t xml:space="preserve">, 1999a ; </w:t>
      </w:r>
      <w:proofErr w:type="spellStart"/>
      <w:r w:rsidRPr="00075677">
        <w:rPr>
          <w:lang w:val="fr-FR"/>
        </w:rPr>
        <w:t>Rheinheimer</w:t>
      </w:r>
      <w:proofErr w:type="spellEnd"/>
      <w:r w:rsidRPr="00075677">
        <w:rPr>
          <w:lang w:val="fr-FR"/>
        </w:rPr>
        <w:t xml:space="preserve"> &amp; Hassler, 2018). Il semble que cette espèce soit à un stade de transition vers un mode de vie aquatique, pas encore complètement acquis, semblable à celui de </w:t>
      </w:r>
      <w:proofErr w:type="spellStart"/>
      <w:r w:rsidRPr="00075677">
        <w:rPr>
          <w:i/>
          <w:iCs/>
          <w:lang w:val="fr-FR"/>
        </w:rPr>
        <w:t>Longitarsus</w:t>
      </w:r>
      <w:proofErr w:type="spellEnd"/>
      <w:r w:rsidRPr="00075677">
        <w:rPr>
          <w:i/>
          <w:iCs/>
          <w:lang w:val="fr-FR"/>
        </w:rPr>
        <w:t xml:space="preserve"> </w:t>
      </w:r>
      <w:proofErr w:type="spellStart"/>
      <w:r w:rsidRPr="00075677">
        <w:rPr>
          <w:i/>
          <w:iCs/>
          <w:lang w:val="fr-FR"/>
        </w:rPr>
        <w:t>nigerrimus</w:t>
      </w:r>
      <w:proofErr w:type="spellEnd"/>
      <w:r w:rsidRPr="00075677">
        <w:rPr>
          <w:lang w:val="fr-FR"/>
        </w:rPr>
        <w:t xml:space="preserve"> (</w:t>
      </w:r>
      <w:proofErr w:type="spellStart"/>
      <w:r w:rsidRPr="00075677">
        <w:rPr>
          <w:lang w:val="fr-FR"/>
        </w:rPr>
        <w:t>Gyllenhal</w:t>
      </w:r>
      <w:proofErr w:type="spellEnd"/>
      <w:r w:rsidRPr="00075677">
        <w:rPr>
          <w:lang w:val="fr-FR"/>
        </w:rPr>
        <w:t xml:space="preserve">, 1827). Cependant, si </w:t>
      </w:r>
      <w:r w:rsidRPr="00075677">
        <w:rPr>
          <w:i/>
          <w:iCs/>
          <w:lang w:val="fr-FR"/>
        </w:rPr>
        <w:t xml:space="preserve">L. </w:t>
      </w:r>
      <w:proofErr w:type="spellStart"/>
      <w:r w:rsidRPr="00075677">
        <w:rPr>
          <w:i/>
          <w:iCs/>
          <w:lang w:val="fr-FR"/>
        </w:rPr>
        <w:t>nigerrimus</w:t>
      </w:r>
      <w:proofErr w:type="spellEnd"/>
      <w:r w:rsidRPr="00075677">
        <w:rPr>
          <w:lang w:val="fr-FR"/>
        </w:rPr>
        <w:t xml:space="preserve"> supporte bien l’immersion et peut se déplacer sous l’eau sans problème, il est moins apte à se mouvoir sur la surface comme le fait </w:t>
      </w:r>
      <w:r w:rsidRPr="00075677">
        <w:rPr>
          <w:i/>
          <w:iCs/>
          <w:lang w:val="fr-FR"/>
        </w:rPr>
        <w:t xml:space="preserve">C. </w:t>
      </w:r>
      <w:proofErr w:type="spellStart"/>
      <w:r w:rsidRPr="00075677">
        <w:rPr>
          <w:i/>
          <w:iCs/>
          <w:lang w:val="fr-FR"/>
        </w:rPr>
        <w:t>aerosa</w:t>
      </w:r>
      <w:proofErr w:type="spellEnd"/>
      <w:r w:rsidRPr="00075677">
        <w:rPr>
          <w:lang w:val="fr-FR"/>
        </w:rPr>
        <w:t>. Celui-ci peut surfer sur l’eau grâce à des coussins d’air emprisonnés sous la tête et le thorax lui assurant une meilleure flottabilité ou lui permettant de revenir facilement à la surface en cas d’immersion (</w:t>
      </w:r>
      <w:proofErr w:type="spellStart"/>
      <w:r w:rsidRPr="00075677">
        <w:rPr>
          <w:lang w:val="fr-FR"/>
        </w:rPr>
        <w:t>Bameul</w:t>
      </w:r>
      <w:proofErr w:type="spellEnd"/>
      <w:r w:rsidRPr="00075677">
        <w:rPr>
          <w:lang w:val="fr-FR"/>
        </w:rPr>
        <w:t>, 1999</w:t>
      </w:r>
      <w:proofErr w:type="gramStart"/>
      <w:r w:rsidRPr="00075677">
        <w:rPr>
          <w:lang w:val="fr-FR"/>
        </w:rPr>
        <w:t>a,b</w:t>
      </w:r>
      <w:proofErr w:type="gramEnd"/>
      <w:r w:rsidRPr="00075677">
        <w:rPr>
          <w:lang w:val="fr-FR"/>
        </w:rPr>
        <w:t xml:space="preserve">). Le même style de nage a été observé et décrit également par </w:t>
      </w:r>
      <w:proofErr w:type="spellStart"/>
      <w:r w:rsidRPr="00075677">
        <w:rPr>
          <w:lang w:val="fr-FR"/>
        </w:rPr>
        <w:t>Rheinheimer</w:t>
      </w:r>
      <w:proofErr w:type="spellEnd"/>
      <w:r w:rsidRPr="00075677">
        <w:rPr>
          <w:lang w:val="fr-FR"/>
        </w:rPr>
        <w:t xml:space="preserve"> &amp; Hassler (2010) pour le charançon </w:t>
      </w:r>
      <w:proofErr w:type="spellStart"/>
      <w:r w:rsidRPr="00075677">
        <w:rPr>
          <w:i/>
          <w:iCs/>
          <w:lang w:val="fr-FR"/>
        </w:rPr>
        <w:t>Phytobius</w:t>
      </w:r>
      <w:proofErr w:type="spellEnd"/>
      <w:r w:rsidRPr="00075677">
        <w:rPr>
          <w:i/>
          <w:iCs/>
          <w:lang w:val="fr-FR"/>
        </w:rPr>
        <w:t xml:space="preserve"> </w:t>
      </w:r>
      <w:proofErr w:type="spellStart"/>
      <w:r w:rsidRPr="00075677">
        <w:rPr>
          <w:i/>
          <w:iCs/>
          <w:lang w:val="fr-FR"/>
        </w:rPr>
        <w:t>leucogaster</w:t>
      </w:r>
      <w:proofErr w:type="spellEnd"/>
      <w:r w:rsidRPr="00075677">
        <w:rPr>
          <w:lang w:val="fr-FR"/>
        </w:rPr>
        <w:t xml:space="preserve"> (</w:t>
      </w:r>
      <w:proofErr w:type="spellStart"/>
      <w:r w:rsidRPr="00075677">
        <w:rPr>
          <w:lang w:val="fr-FR"/>
        </w:rPr>
        <w:t>Marsham</w:t>
      </w:r>
      <w:proofErr w:type="spellEnd"/>
      <w:r w:rsidRPr="00075677">
        <w:rPr>
          <w:lang w:val="fr-FR"/>
        </w:rPr>
        <w:t xml:space="preserve">, 1802). Lors des modifications du niveau de l’eau, crues ou inondations, il est possible que les adultes de </w:t>
      </w:r>
      <w:r w:rsidRPr="00075677">
        <w:rPr>
          <w:i/>
          <w:iCs/>
          <w:lang w:val="fr-FR"/>
        </w:rPr>
        <w:t xml:space="preserve">L. </w:t>
      </w:r>
      <w:proofErr w:type="spellStart"/>
      <w:r w:rsidRPr="00075677">
        <w:rPr>
          <w:i/>
          <w:iCs/>
          <w:lang w:val="fr-FR"/>
        </w:rPr>
        <w:t>nigerrimus</w:t>
      </w:r>
      <w:proofErr w:type="spellEnd"/>
      <w:r w:rsidRPr="00075677">
        <w:rPr>
          <w:lang w:val="fr-FR"/>
        </w:rPr>
        <w:t xml:space="preserve"> soient accrochés par leurs tarses aux tiges des plantes aquatiques et, en les</w:t>
      </w:r>
      <w:r>
        <w:rPr>
          <w:lang w:val="fr-FR"/>
        </w:rPr>
        <w:t xml:space="preserve"> </w:t>
      </w:r>
      <w:r w:rsidRPr="00075677">
        <w:rPr>
          <w:lang w:val="fr-FR"/>
        </w:rPr>
        <w:t xml:space="preserve">incisant, captent l’oxygène comme le font les </w:t>
      </w:r>
      <w:r w:rsidRPr="00075677">
        <w:rPr>
          <w:i/>
          <w:iCs/>
          <w:lang w:val="fr-FR"/>
        </w:rPr>
        <w:t>Donacia</w:t>
      </w:r>
      <w:r w:rsidRPr="00075677">
        <w:rPr>
          <w:lang w:val="fr-FR"/>
        </w:rPr>
        <w:t xml:space="preserve"> </w:t>
      </w:r>
      <w:r w:rsidRPr="00075677">
        <w:rPr>
          <w:lang w:val="de-DE"/>
        </w:rPr>
        <w:t>(</w:t>
      </w:r>
      <w:proofErr w:type="spellStart"/>
      <w:r w:rsidRPr="00075677">
        <w:rPr>
          <w:lang w:val="de-DE"/>
        </w:rPr>
        <w:t>Jolivet</w:t>
      </w:r>
      <w:proofErr w:type="spellEnd"/>
      <w:r w:rsidRPr="00075677">
        <w:rPr>
          <w:lang w:val="de-DE"/>
        </w:rPr>
        <w:t xml:space="preserve">, </w:t>
      </w:r>
      <w:r w:rsidRPr="00075677">
        <w:rPr>
          <w:lang w:val="fr-FR"/>
        </w:rPr>
        <w:t xml:space="preserve">2003). Nous ne savons pas si </w:t>
      </w:r>
      <w:r w:rsidRPr="00075677">
        <w:rPr>
          <w:i/>
          <w:iCs/>
          <w:lang w:val="fr-FR"/>
        </w:rPr>
        <w:t xml:space="preserve">C. </w:t>
      </w:r>
      <w:r w:rsidRPr="00075677">
        <w:rPr>
          <w:i/>
          <w:iCs/>
          <w:lang w:val="it-IT"/>
        </w:rPr>
        <w:t>aerosa</w:t>
      </w:r>
      <w:r w:rsidRPr="00075677">
        <w:rPr>
          <w:lang w:val="it-IT"/>
        </w:rPr>
        <w:t xml:space="preserve"> </w:t>
      </w:r>
      <w:r w:rsidRPr="00075677">
        <w:rPr>
          <w:lang w:val="fr-FR"/>
        </w:rPr>
        <w:t>fait de même.</w:t>
      </w:r>
    </w:p>
    <w:p w:rsidR="00075677" w:rsidRPr="00075677" w:rsidRDefault="00075677" w:rsidP="00075677">
      <w:pPr>
        <w:rPr>
          <w:bCs/>
          <w:sz w:val="20"/>
          <w:lang w:val="fr-FR"/>
        </w:rPr>
      </w:pPr>
      <w:r w:rsidRPr="00075677">
        <w:rPr>
          <w:b/>
          <w:bCs/>
          <w:sz w:val="20"/>
          <w:lang w:val="fr-BE"/>
        </w:rPr>
        <w:t>Fig</w:t>
      </w:r>
      <w:r>
        <w:rPr>
          <w:b/>
          <w:bCs/>
          <w:sz w:val="20"/>
          <w:lang w:val="fr-BE"/>
        </w:rPr>
        <w:t>ure</w:t>
      </w:r>
      <w:r w:rsidRPr="00075677">
        <w:rPr>
          <w:b/>
          <w:bCs/>
          <w:sz w:val="20"/>
          <w:lang w:val="fr-BE"/>
        </w:rPr>
        <w:t xml:space="preserve"> </w:t>
      </w:r>
      <w:r>
        <w:rPr>
          <w:b/>
          <w:bCs/>
          <w:sz w:val="20"/>
          <w:lang w:val="fr-BE"/>
        </w:rPr>
        <w:t>4</w:t>
      </w:r>
      <w:r w:rsidRPr="00075677">
        <w:rPr>
          <w:b/>
          <w:bCs/>
          <w:sz w:val="20"/>
          <w:lang w:val="fr-BE"/>
        </w:rPr>
        <w:t xml:space="preserve">. </w:t>
      </w:r>
      <w:proofErr w:type="spellStart"/>
      <w:r w:rsidRPr="00075677">
        <w:rPr>
          <w:bCs/>
          <w:i/>
          <w:iCs/>
          <w:sz w:val="20"/>
          <w:lang w:val="fr-FR"/>
        </w:rPr>
        <w:t>Chaetocnema</w:t>
      </w:r>
      <w:proofErr w:type="spellEnd"/>
      <w:r w:rsidRPr="00075677">
        <w:rPr>
          <w:bCs/>
          <w:i/>
          <w:iCs/>
          <w:sz w:val="20"/>
          <w:lang w:val="fr-FR"/>
        </w:rPr>
        <w:t xml:space="preserve"> </w:t>
      </w:r>
      <w:proofErr w:type="spellStart"/>
      <w:r w:rsidRPr="00075677">
        <w:rPr>
          <w:bCs/>
          <w:i/>
          <w:iCs/>
          <w:sz w:val="20"/>
          <w:lang w:val="fr-FR"/>
        </w:rPr>
        <w:t>aerosa</w:t>
      </w:r>
      <w:proofErr w:type="spellEnd"/>
      <w:r w:rsidRPr="00075677">
        <w:rPr>
          <w:bCs/>
          <w:sz w:val="20"/>
          <w:lang w:val="fr-FR"/>
        </w:rPr>
        <w:t xml:space="preserve"> (</w:t>
      </w:r>
      <w:proofErr w:type="spellStart"/>
      <w:r w:rsidRPr="00075677">
        <w:rPr>
          <w:bCs/>
          <w:sz w:val="20"/>
          <w:lang w:val="fr-FR"/>
        </w:rPr>
        <w:t>Letzner</w:t>
      </w:r>
      <w:proofErr w:type="spellEnd"/>
      <w:r w:rsidRPr="00075677">
        <w:rPr>
          <w:bCs/>
          <w:sz w:val="20"/>
          <w:lang w:val="fr-FR"/>
        </w:rPr>
        <w:t xml:space="preserve">, 1847), 11-19.VI.2022, De </w:t>
      </w:r>
      <w:proofErr w:type="spellStart"/>
      <w:r w:rsidRPr="00075677">
        <w:rPr>
          <w:bCs/>
          <w:sz w:val="20"/>
          <w:lang w:val="fr-FR"/>
        </w:rPr>
        <w:t>Gavers</w:t>
      </w:r>
      <w:proofErr w:type="spellEnd"/>
      <w:r w:rsidRPr="00075677">
        <w:rPr>
          <w:bCs/>
          <w:sz w:val="20"/>
          <w:lang w:val="fr-FR"/>
        </w:rPr>
        <w:t xml:space="preserve">, Harelbeke, Flandre occidentale, Belgique. </w:t>
      </w:r>
      <w:r w:rsidRPr="00075677">
        <w:rPr>
          <w:b/>
          <w:bCs/>
          <w:sz w:val="20"/>
          <w:lang w:val="fr-FR"/>
        </w:rPr>
        <w:t>A</w:t>
      </w:r>
      <w:r w:rsidRPr="00075677">
        <w:rPr>
          <w:bCs/>
          <w:sz w:val="20"/>
          <w:lang w:val="fr-FR"/>
        </w:rPr>
        <w:t xml:space="preserve">, habitus </w:t>
      </w:r>
      <w:r w:rsidR="00343651" w:rsidRPr="00343651">
        <w:rPr>
          <mc:AlternateContent>
            <mc:Choice Requires="w16se">
              <w:rFonts w:ascii="Times New Roman" w:hAnsi="Times New Roman"/>
            </mc:Choice>
            <mc:Fallback>
              <w:rFonts w:ascii="Segoe UI Emoji" w:eastAsia="Segoe UI Emoji" w:hAnsi="Segoe UI Emoji" w:cs="Segoe UI Emoji"/>
            </mc:Fallback>
          </mc:AlternateContent>
          <w:bCs/>
          <w:sz w:val="20"/>
          <w:lang w:val="fr-FR"/>
        </w:rPr>
        <mc:AlternateContent>
          <mc:Choice Requires="w16se">
            <w16se:symEx w16se:font="Segoe UI Emoji" w16se:char="2642"/>
          </mc:Choice>
          <mc:Fallback>
            <w:t>♂</w:t>
          </mc:Fallback>
        </mc:AlternateContent>
      </w:r>
      <w:r w:rsidRPr="00075677">
        <w:rPr>
          <w:bCs/>
          <w:sz w:val="20"/>
          <w:lang w:val="fr-FR"/>
        </w:rPr>
        <w:t xml:space="preserve"> vue dorsale. </w:t>
      </w:r>
      <w:r w:rsidRPr="00075677">
        <w:rPr>
          <w:b/>
          <w:bCs/>
          <w:sz w:val="20"/>
          <w:lang w:val="fr-FR"/>
        </w:rPr>
        <w:t>B</w:t>
      </w:r>
      <w:r w:rsidRPr="00075677">
        <w:rPr>
          <w:bCs/>
          <w:sz w:val="20"/>
          <w:lang w:val="fr-FR"/>
        </w:rPr>
        <w:t xml:space="preserve">, </w:t>
      </w:r>
      <w:proofErr w:type="spellStart"/>
      <w:r w:rsidRPr="00075677">
        <w:rPr>
          <w:bCs/>
          <w:sz w:val="20"/>
          <w:lang w:val="fr-FR"/>
        </w:rPr>
        <w:t>édéage</w:t>
      </w:r>
      <w:proofErr w:type="spellEnd"/>
      <w:r w:rsidRPr="00075677">
        <w:rPr>
          <w:bCs/>
          <w:sz w:val="20"/>
          <w:lang w:val="fr-FR"/>
        </w:rPr>
        <w:t xml:space="preserve">, vue ventrale et de profil (hors échelle). </w:t>
      </w:r>
      <w:r w:rsidRPr="00075677">
        <w:rPr>
          <w:b/>
          <w:bCs/>
          <w:sz w:val="20"/>
          <w:lang w:val="fr-FR"/>
        </w:rPr>
        <w:t>C</w:t>
      </w:r>
      <w:r w:rsidRPr="00075677">
        <w:rPr>
          <w:bCs/>
          <w:sz w:val="20"/>
          <w:lang w:val="fr-FR"/>
        </w:rPr>
        <w:t xml:space="preserve">, habitus </w:t>
      </w:r>
      <w:r w:rsidR="00343651">
        <w:rPr>
          <mc:AlternateContent>
            <mc:Choice Requires="w16se"/>
            <mc:Fallback>
              <w:rFonts w:ascii="Segoe UI Emoji" w:eastAsia="Segoe UI Emoji" w:hAnsi="Segoe UI Emoji" w:cs="Segoe UI Emoji"/>
            </mc:Fallback>
          </mc:AlternateContent>
          <w:bCs/>
          <w:sz w:val="20"/>
          <w:lang w:val="fr-FR"/>
        </w:rPr>
        <mc:AlternateContent>
          <mc:Choice Requires="w16se">
            <w16se:symEx w16se:font="Segoe UI Emoji" w16se:char="2640"/>
          </mc:Choice>
          <mc:Fallback>
            <w:t>♀</w:t>
          </mc:Fallback>
        </mc:AlternateContent>
      </w:r>
      <w:r w:rsidRPr="00075677">
        <w:rPr>
          <w:bCs/>
          <w:sz w:val="20"/>
          <w:lang w:val="fr-FR"/>
        </w:rPr>
        <w:t xml:space="preserve">, vue dorsale. </w:t>
      </w:r>
      <w:r w:rsidRPr="00075677">
        <w:rPr>
          <w:b/>
          <w:bCs/>
          <w:sz w:val="20"/>
          <w:lang w:val="fr-FR"/>
        </w:rPr>
        <w:t>D</w:t>
      </w:r>
      <w:r w:rsidRPr="00075677">
        <w:rPr>
          <w:bCs/>
          <w:sz w:val="20"/>
          <w:lang w:val="fr-FR"/>
        </w:rPr>
        <w:t xml:space="preserve">, </w:t>
      </w:r>
      <w:proofErr w:type="spellStart"/>
      <w:r w:rsidRPr="00075677">
        <w:rPr>
          <w:bCs/>
          <w:sz w:val="20"/>
          <w:lang w:val="fr-FR"/>
        </w:rPr>
        <w:t>sper</w:t>
      </w:r>
      <w:proofErr w:type="spellEnd"/>
      <w:r w:rsidRPr="00075677">
        <w:rPr>
          <w:bCs/>
          <w:sz w:val="20"/>
          <w:lang w:val="fr-FR"/>
        </w:rPr>
        <w:t xml:space="preserve">- </w:t>
      </w:r>
      <w:proofErr w:type="spellStart"/>
      <w:r w:rsidRPr="00075677">
        <w:rPr>
          <w:bCs/>
          <w:sz w:val="20"/>
          <w:lang w:val="fr-FR"/>
        </w:rPr>
        <w:t>mathèque</w:t>
      </w:r>
      <w:proofErr w:type="spellEnd"/>
      <w:r w:rsidRPr="00075677">
        <w:rPr>
          <w:bCs/>
          <w:sz w:val="20"/>
          <w:lang w:val="fr-FR"/>
        </w:rPr>
        <w:t xml:space="preserve"> (hors échelle). © David Ignace.</w:t>
      </w:r>
    </w:p>
    <w:p w:rsidR="00075677" w:rsidRDefault="00343651" w:rsidP="00075677">
      <w:pPr>
        <w:rPr>
          <w:bCs/>
          <w:sz w:val="20"/>
          <w:lang w:val="fr-FR"/>
        </w:rPr>
      </w:pPr>
      <w:r>
        <w:rPr>
          <w:noProof/>
          <w:lang w:val="fr-BE" w:eastAsia="fr-BE"/>
        </w:rPr>
        <w:drawing>
          <wp:inline distT="0" distB="0" distL="0" distR="0" wp14:anchorId="2B2703A1" wp14:editId="67C32C81">
            <wp:extent cx="3600000" cy="1724603"/>
            <wp:effectExtent l="0" t="0" r="635" b="9525"/>
            <wp:docPr id="6" name="Imag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stretch>
                      <a:fillRect/>
                    </a:stretch>
                  </pic:blipFill>
                  <pic:spPr>
                    <a:xfrm>
                      <a:off x="0" y="0"/>
                      <a:ext cx="3600000" cy="1724603"/>
                    </a:xfrm>
                    <a:prstGeom prst="rect">
                      <a:avLst/>
                    </a:prstGeom>
                  </pic:spPr>
                </pic:pic>
              </a:graphicData>
            </a:graphic>
          </wp:inline>
        </w:drawing>
      </w:r>
    </w:p>
    <w:p w:rsidR="00075677" w:rsidRPr="00075677" w:rsidRDefault="00075677" w:rsidP="00075677">
      <w:pPr>
        <w:rPr>
          <w:lang w:val="fr-FR"/>
        </w:rPr>
      </w:pPr>
    </w:p>
    <w:p w:rsidR="00075677" w:rsidRPr="00075677" w:rsidRDefault="00075677" w:rsidP="00075677">
      <w:pPr>
        <w:rPr>
          <w:lang w:val="fr-FR"/>
        </w:rPr>
      </w:pPr>
      <w:r w:rsidRPr="00075677">
        <w:rPr>
          <w:lang w:val="fr-FR"/>
        </w:rPr>
        <w:t xml:space="preserve">Après une période de crue, </w:t>
      </w:r>
      <w:r w:rsidRPr="00075677">
        <w:rPr>
          <w:lang w:val="de-DE"/>
        </w:rPr>
        <w:t xml:space="preserve">Audras </w:t>
      </w:r>
      <w:r w:rsidRPr="00075677">
        <w:rPr>
          <w:lang w:val="fr-FR"/>
        </w:rPr>
        <w:t xml:space="preserve">(1935) a récolté l’espèce dans des laisses au bord de l’étang de </w:t>
      </w:r>
      <w:r w:rsidRPr="00075677">
        <w:rPr>
          <w:lang w:val="it-IT"/>
        </w:rPr>
        <w:t xml:space="preserve">Biscarosse </w:t>
      </w:r>
      <w:r w:rsidRPr="00075677">
        <w:rPr>
          <w:lang w:val="fr-FR"/>
        </w:rPr>
        <w:t>dans les Landes.</w:t>
      </w:r>
    </w:p>
    <w:p w:rsidR="00075677" w:rsidRDefault="00075677" w:rsidP="00075677">
      <w:pPr>
        <w:rPr>
          <w:lang w:val="fr-FR"/>
        </w:rPr>
      </w:pPr>
      <w:r w:rsidRPr="00075677">
        <w:rPr>
          <w:i/>
          <w:iCs/>
          <w:lang w:val="it-IT"/>
        </w:rPr>
        <w:t>Chaetocnema aerosa</w:t>
      </w:r>
      <w:r w:rsidRPr="00075677">
        <w:rPr>
          <w:lang w:val="it-IT"/>
        </w:rPr>
        <w:t xml:space="preserve"> </w:t>
      </w:r>
      <w:r w:rsidRPr="00075677">
        <w:rPr>
          <w:lang w:val="fr-FR"/>
        </w:rPr>
        <w:t xml:space="preserve">est sensible aux attaques de parasites relevant des </w:t>
      </w:r>
      <w:proofErr w:type="spellStart"/>
      <w:r w:rsidRPr="00075677">
        <w:rPr>
          <w:lang w:val="fr-FR"/>
        </w:rPr>
        <w:t>Laboulbéniales</w:t>
      </w:r>
      <w:proofErr w:type="spellEnd"/>
      <w:r w:rsidRPr="00075677">
        <w:rPr>
          <w:lang w:val="fr-FR"/>
        </w:rPr>
        <w:t xml:space="preserve"> (champignon Ascomycète) comme par exemple </w:t>
      </w:r>
      <w:proofErr w:type="spellStart"/>
      <w:r w:rsidRPr="00075677">
        <w:rPr>
          <w:i/>
          <w:iCs/>
          <w:lang w:val="fr-FR"/>
        </w:rPr>
        <w:t>Laboulbenia</w:t>
      </w:r>
      <w:proofErr w:type="spellEnd"/>
      <w:r w:rsidRPr="00075677">
        <w:rPr>
          <w:i/>
          <w:iCs/>
          <w:lang w:val="fr-FR"/>
        </w:rPr>
        <w:t xml:space="preserve"> </w:t>
      </w:r>
      <w:proofErr w:type="spellStart"/>
      <w:r w:rsidRPr="00075677">
        <w:rPr>
          <w:i/>
          <w:iCs/>
          <w:lang w:val="fr-FR"/>
        </w:rPr>
        <w:t>temperei</w:t>
      </w:r>
      <w:proofErr w:type="spellEnd"/>
      <w:r w:rsidRPr="00075677">
        <w:rPr>
          <w:lang w:val="fr-FR"/>
        </w:rPr>
        <w:t xml:space="preserve"> </w:t>
      </w:r>
      <w:proofErr w:type="spellStart"/>
      <w:r w:rsidRPr="00075677">
        <w:rPr>
          <w:lang w:val="fr-FR"/>
        </w:rPr>
        <w:t>Balazuc</w:t>
      </w:r>
      <w:proofErr w:type="spellEnd"/>
      <w:r w:rsidRPr="00075677">
        <w:rPr>
          <w:lang w:val="fr-FR"/>
        </w:rPr>
        <w:t xml:space="preserve">, 1973 que l’on retrouve aussi sur </w:t>
      </w:r>
      <w:r w:rsidRPr="00075677">
        <w:rPr>
          <w:i/>
          <w:iCs/>
          <w:lang w:val="fr-FR"/>
        </w:rPr>
        <w:t xml:space="preserve">C. </w:t>
      </w:r>
      <w:proofErr w:type="spellStart"/>
      <w:proofErr w:type="gramStart"/>
      <w:r w:rsidRPr="00075677">
        <w:rPr>
          <w:i/>
          <w:iCs/>
          <w:lang w:val="fr-FR"/>
        </w:rPr>
        <w:t>hortensis</w:t>
      </w:r>
      <w:proofErr w:type="spellEnd"/>
      <w:proofErr w:type="gramEnd"/>
      <w:r w:rsidRPr="00075677">
        <w:rPr>
          <w:lang w:val="fr-FR"/>
        </w:rPr>
        <w:t xml:space="preserve"> (Geoffroy, 1785) et </w:t>
      </w:r>
      <w:r w:rsidRPr="00075677">
        <w:rPr>
          <w:i/>
          <w:iCs/>
          <w:lang w:val="fr-FR"/>
        </w:rPr>
        <w:t xml:space="preserve">C. </w:t>
      </w:r>
      <w:r w:rsidRPr="00075677">
        <w:rPr>
          <w:i/>
          <w:iCs/>
          <w:lang w:val="it-IT"/>
        </w:rPr>
        <w:t>arida</w:t>
      </w:r>
      <w:r w:rsidRPr="00075677">
        <w:rPr>
          <w:lang w:val="it-IT"/>
        </w:rPr>
        <w:t xml:space="preserve"> </w:t>
      </w:r>
      <w:r w:rsidRPr="00075677">
        <w:rPr>
          <w:lang w:val="fr-FR"/>
        </w:rPr>
        <w:t>(</w:t>
      </w:r>
      <w:proofErr w:type="spellStart"/>
      <w:r w:rsidRPr="00075677">
        <w:rPr>
          <w:lang w:val="fr-FR"/>
        </w:rPr>
        <w:t>Foudras</w:t>
      </w:r>
      <w:proofErr w:type="spellEnd"/>
      <w:r w:rsidRPr="00075677">
        <w:rPr>
          <w:lang w:val="fr-FR"/>
        </w:rPr>
        <w:t>, 1860) (</w:t>
      </w:r>
      <w:proofErr w:type="spellStart"/>
      <w:r w:rsidRPr="00075677">
        <w:rPr>
          <w:lang w:val="fr-FR"/>
        </w:rPr>
        <w:t>Balazuc</w:t>
      </w:r>
      <w:proofErr w:type="spellEnd"/>
      <w:r w:rsidRPr="00075677">
        <w:rPr>
          <w:lang w:val="fr-FR"/>
        </w:rPr>
        <w:t xml:space="preserve">, 1988). En décrivant cette espèce, </w:t>
      </w:r>
      <w:proofErr w:type="spellStart"/>
      <w:r w:rsidRPr="00075677">
        <w:rPr>
          <w:lang w:val="fr-FR"/>
        </w:rPr>
        <w:t>Balazuc</w:t>
      </w:r>
      <w:proofErr w:type="spellEnd"/>
      <w:r w:rsidRPr="00075677">
        <w:rPr>
          <w:lang w:val="fr-FR"/>
        </w:rPr>
        <w:t xml:space="preserve"> nommait la première </w:t>
      </w:r>
      <w:proofErr w:type="spellStart"/>
      <w:r w:rsidRPr="00075677">
        <w:rPr>
          <w:lang w:val="fr-FR"/>
        </w:rPr>
        <w:t>Laboulbéniale</w:t>
      </w:r>
      <w:proofErr w:type="spellEnd"/>
      <w:r w:rsidRPr="00075677">
        <w:rPr>
          <w:lang w:val="fr-FR"/>
        </w:rPr>
        <w:t xml:space="preserve"> trouvée sur un </w:t>
      </w:r>
      <w:proofErr w:type="spellStart"/>
      <w:r w:rsidRPr="00075677">
        <w:rPr>
          <w:lang w:val="fr-FR"/>
        </w:rPr>
        <w:t>Alticinae</w:t>
      </w:r>
      <w:proofErr w:type="spellEnd"/>
      <w:r w:rsidRPr="00075677">
        <w:rPr>
          <w:lang w:val="fr-FR"/>
        </w:rPr>
        <w:t xml:space="preserve"> en Europe et même sur un </w:t>
      </w:r>
      <w:proofErr w:type="spellStart"/>
      <w:r w:rsidRPr="00075677">
        <w:rPr>
          <w:lang w:val="fr-FR"/>
        </w:rPr>
        <w:t>Chrysomelidae</w:t>
      </w:r>
      <w:proofErr w:type="spellEnd"/>
      <w:r w:rsidRPr="00075677">
        <w:rPr>
          <w:lang w:val="fr-FR"/>
        </w:rPr>
        <w:t xml:space="preserve">. Le nom du champignon est dédié à Gaston Tempère qui trouva l’insecte infecté au bord de l’étang de </w:t>
      </w:r>
      <w:proofErr w:type="spellStart"/>
      <w:r w:rsidRPr="00075677">
        <w:rPr>
          <w:lang w:val="fr-FR"/>
        </w:rPr>
        <w:t>Cazaux</w:t>
      </w:r>
      <w:proofErr w:type="spellEnd"/>
      <w:r w:rsidRPr="00075677">
        <w:rPr>
          <w:lang w:val="fr-FR"/>
        </w:rPr>
        <w:t xml:space="preserve"> et de </w:t>
      </w:r>
      <w:proofErr w:type="spellStart"/>
      <w:r w:rsidRPr="00075677">
        <w:rPr>
          <w:lang w:val="fr-FR"/>
        </w:rPr>
        <w:t>Sanguinet</w:t>
      </w:r>
      <w:proofErr w:type="spellEnd"/>
      <w:r w:rsidRPr="00075677">
        <w:rPr>
          <w:lang w:val="fr-FR"/>
        </w:rPr>
        <w:t xml:space="preserve"> (Gironde) (</w:t>
      </w:r>
      <w:proofErr w:type="spellStart"/>
      <w:r w:rsidRPr="00075677">
        <w:rPr>
          <w:lang w:val="fr-FR"/>
        </w:rPr>
        <w:t>Balazuc</w:t>
      </w:r>
      <w:proofErr w:type="spellEnd"/>
      <w:r w:rsidRPr="00075677">
        <w:rPr>
          <w:lang w:val="fr-FR"/>
        </w:rPr>
        <w:t xml:space="preserve">, 1974). Probablement s’agit-il de l’étang de </w:t>
      </w:r>
      <w:r w:rsidRPr="00075677">
        <w:rPr>
          <w:lang w:val="it-IT"/>
        </w:rPr>
        <w:t xml:space="preserve">Biscarosse </w:t>
      </w:r>
      <w:r w:rsidRPr="00075677">
        <w:rPr>
          <w:lang w:val="fr-FR"/>
        </w:rPr>
        <w:t xml:space="preserve">fréquenté par </w:t>
      </w:r>
      <w:r w:rsidRPr="00075677">
        <w:rPr>
          <w:lang w:val="de-DE"/>
        </w:rPr>
        <w:t xml:space="preserve">Audras </w:t>
      </w:r>
      <w:r w:rsidRPr="00075677">
        <w:rPr>
          <w:lang w:val="fr-FR"/>
        </w:rPr>
        <w:t>en 1935.</w:t>
      </w:r>
    </w:p>
    <w:p w:rsidR="004816EB" w:rsidRPr="004816EB" w:rsidRDefault="004816EB" w:rsidP="004816EB">
      <w:pPr>
        <w:pStyle w:val="Titre1"/>
      </w:pPr>
      <w:r w:rsidRPr="004816EB">
        <w:t>Distribution</w:t>
      </w:r>
    </w:p>
    <w:p w:rsidR="004816EB" w:rsidRPr="004816EB" w:rsidRDefault="004816EB" w:rsidP="004816EB">
      <w:pPr>
        <w:rPr>
          <w:lang w:val="fr-FR"/>
        </w:rPr>
      </w:pPr>
      <w:r w:rsidRPr="004816EB">
        <w:rPr>
          <w:lang w:val="fr-FR"/>
        </w:rPr>
        <w:t>L’espèce possède une aire de répartition très vaste de l’Europe jusqu’en Asie. Elle est présente de la Grande-Bretagne et la France jusqu’à la Pologne à l’Est, et de la Scandinavie à l’Espagne et l’Italie centrale (</w:t>
      </w:r>
      <w:proofErr w:type="spellStart"/>
      <w:r w:rsidRPr="004816EB">
        <w:rPr>
          <w:lang w:val="fr-FR"/>
        </w:rPr>
        <w:t>Doguet</w:t>
      </w:r>
      <w:proofErr w:type="spellEnd"/>
      <w:r w:rsidRPr="004816EB">
        <w:rPr>
          <w:lang w:val="fr-FR"/>
        </w:rPr>
        <w:t xml:space="preserve">, 1994). On la rencontre aussi dans le Caucase, le Daghestan et dans le bassin des </w:t>
      </w:r>
      <w:proofErr w:type="spellStart"/>
      <w:r w:rsidRPr="004816EB">
        <w:rPr>
          <w:lang w:val="fr-FR"/>
        </w:rPr>
        <w:t>Carpathes</w:t>
      </w:r>
      <w:proofErr w:type="spellEnd"/>
      <w:r w:rsidRPr="004816EB">
        <w:rPr>
          <w:lang w:val="fr-FR"/>
        </w:rPr>
        <w:t xml:space="preserve"> (</w:t>
      </w:r>
      <w:proofErr w:type="spellStart"/>
      <w:r w:rsidRPr="004816EB">
        <w:rPr>
          <w:lang w:val="fr-FR"/>
        </w:rPr>
        <w:t>Gruev</w:t>
      </w:r>
      <w:proofErr w:type="spellEnd"/>
      <w:r w:rsidRPr="004816EB">
        <w:rPr>
          <w:lang w:val="fr-FR"/>
        </w:rPr>
        <w:t xml:space="preserve"> &amp; </w:t>
      </w:r>
      <w:proofErr w:type="spellStart"/>
      <w:r w:rsidRPr="004816EB">
        <w:rPr>
          <w:lang w:val="de-DE"/>
        </w:rPr>
        <w:t>Döberl</w:t>
      </w:r>
      <w:proofErr w:type="spellEnd"/>
      <w:r w:rsidRPr="004816EB">
        <w:rPr>
          <w:lang w:val="de-DE"/>
        </w:rPr>
        <w:t xml:space="preserve">, </w:t>
      </w:r>
      <w:r w:rsidRPr="004816EB">
        <w:rPr>
          <w:lang w:val="fr-FR"/>
        </w:rPr>
        <w:t>1997 ; 2005) mais elle n’est pas encore repérée en Bulgarie (</w:t>
      </w:r>
      <w:proofErr w:type="spellStart"/>
      <w:r w:rsidRPr="004816EB">
        <w:rPr>
          <w:lang w:val="fr-FR"/>
        </w:rPr>
        <w:t>Gruev</w:t>
      </w:r>
      <w:proofErr w:type="spellEnd"/>
      <w:r w:rsidRPr="004816EB">
        <w:rPr>
          <w:lang w:val="fr-FR"/>
        </w:rPr>
        <w:t xml:space="preserve"> &amp; </w:t>
      </w:r>
      <w:proofErr w:type="spellStart"/>
      <w:r w:rsidRPr="004816EB">
        <w:rPr>
          <w:lang w:val="fr-FR"/>
        </w:rPr>
        <w:t>Tomov</w:t>
      </w:r>
      <w:proofErr w:type="spellEnd"/>
      <w:r w:rsidRPr="004816EB">
        <w:rPr>
          <w:lang w:val="fr-FR"/>
        </w:rPr>
        <w:t>, 2007).</w:t>
      </w:r>
    </w:p>
    <w:p w:rsidR="004816EB" w:rsidRPr="004816EB" w:rsidRDefault="004816EB" w:rsidP="004816EB">
      <w:pPr>
        <w:rPr>
          <w:lang w:val="fr-FR"/>
        </w:rPr>
      </w:pPr>
      <w:proofErr w:type="spellStart"/>
      <w:r w:rsidRPr="004816EB">
        <w:rPr>
          <w:lang w:val="de-DE"/>
        </w:rPr>
        <w:t>Döberl</w:t>
      </w:r>
      <w:proofErr w:type="spellEnd"/>
      <w:r w:rsidRPr="004816EB">
        <w:rPr>
          <w:lang w:val="de-DE"/>
        </w:rPr>
        <w:t xml:space="preserve"> </w:t>
      </w:r>
      <w:r w:rsidRPr="004816EB">
        <w:rPr>
          <w:lang w:val="fr-FR"/>
        </w:rPr>
        <w:t>(2010) précise de façon exhaustive son aire de distribution connue. En Europe, on peut la rencontrer en Allemagne, Angleterre, Autriche, Biélorussie, Bosnie-Herzégovine, Espagne, Estonie, Finlande, France, Grand-Duché de Luxembourg, Hongrie, Italie, Lituanie (</w:t>
      </w:r>
      <w:proofErr w:type="spellStart"/>
      <w:r w:rsidRPr="004816EB">
        <w:rPr>
          <w:lang w:val="fr-FR"/>
        </w:rPr>
        <w:t>Bukejs</w:t>
      </w:r>
      <w:proofErr w:type="spellEnd"/>
      <w:r w:rsidRPr="004816EB">
        <w:rPr>
          <w:lang w:val="fr-FR"/>
        </w:rPr>
        <w:t xml:space="preserve">, 2008), Norvège, Pays-Bas, Pologne, République Tchèque, Roumanie, Russie européenne du Nord et du Sud, Serbie-Monténégro, Slovaquie, Suède, </w:t>
      </w:r>
      <w:proofErr w:type="gramStart"/>
      <w:r w:rsidRPr="004816EB">
        <w:rPr>
          <w:lang w:val="fr-FR"/>
        </w:rPr>
        <w:t>Suisse;</w:t>
      </w:r>
      <w:proofErr w:type="gramEnd"/>
      <w:r w:rsidRPr="004816EB">
        <w:rPr>
          <w:lang w:val="fr-FR"/>
        </w:rPr>
        <w:t xml:space="preserve"> en Asie, en Israël et Turquie.</w:t>
      </w:r>
    </w:p>
    <w:p w:rsidR="004816EB" w:rsidRPr="004816EB" w:rsidRDefault="004816EB" w:rsidP="004816EB">
      <w:pPr>
        <w:rPr>
          <w:lang w:val="fr-FR"/>
        </w:rPr>
      </w:pPr>
      <w:r w:rsidRPr="004816EB">
        <w:rPr>
          <w:lang w:val="fr-FR"/>
        </w:rPr>
        <w:t xml:space="preserve">En ce qui concerne la France, </w:t>
      </w:r>
      <w:proofErr w:type="spellStart"/>
      <w:r w:rsidRPr="004816EB">
        <w:rPr>
          <w:lang w:val="fr-FR"/>
        </w:rPr>
        <w:t>Bameul</w:t>
      </w:r>
      <w:proofErr w:type="spellEnd"/>
      <w:r w:rsidRPr="004816EB">
        <w:rPr>
          <w:lang w:val="fr-FR"/>
        </w:rPr>
        <w:t xml:space="preserve"> (1999a) fait le relevé des occurrences connues et il s’en trouve un peu partout dans le pays. Cependant, en Ile-de-France, </w:t>
      </w:r>
      <w:r w:rsidRPr="004816EB">
        <w:rPr>
          <w:i/>
          <w:iCs/>
          <w:lang w:val="fr-FR"/>
        </w:rPr>
        <w:t xml:space="preserve">C. </w:t>
      </w:r>
      <w:r w:rsidRPr="004816EB">
        <w:rPr>
          <w:i/>
          <w:iCs/>
          <w:lang w:val="it-IT"/>
        </w:rPr>
        <w:t>aerosa</w:t>
      </w:r>
      <w:r w:rsidRPr="004816EB">
        <w:rPr>
          <w:lang w:val="it-IT"/>
        </w:rPr>
        <w:t xml:space="preserve"> </w:t>
      </w:r>
      <w:r w:rsidRPr="004816EB">
        <w:rPr>
          <w:lang w:val="fr-FR"/>
        </w:rPr>
        <w:t xml:space="preserve">n’est pas répertorié par Bergeal &amp; </w:t>
      </w:r>
      <w:proofErr w:type="spellStart"/>
      <w:r w:rsidRPr="004816EB">
        <w:rPr>
          <w:lang w:val="fr-FR"/>
        </w:rPr>
        <w:t>Doguet</w:t>
      </w:r>
      <w:proofErr w:type="spellEnd"/>
      <w:r w:rsidRPr="004816EB">
        <w:rPr>
          <w:lang w:val="fr-FR"/>
        </w:rPr>
        <w:t xml:space="preserve"> (1992) alors que </w:t>
      </w:r>
      <w:proofErr w:type="spellStart"/>
      <w:r w:rsidRPr="004816EB">
        <w:rPr>
          <w:lang w:val="fr-FR"/>
        </w:rPr>
        <w:t>Doguet</w:t>
      </w:r>
      <w:proofErr w:type="spellEnd"/>
      <w:r w:rsidRPr="004816EB">
        <w:rPr>
          <w:lang w:val="fr-FR"/>
        </w:rPr>
        <w:t xml:space="preserve"> l’a déterminé dans la haute vallée de </w:t>
      </w:r>
      <w:proofErr w:type="spellStart"/>
      <w:r w:rsidRPr="004816EB">
        <w:rPr>
          <w:lang w:val="fr-FR"/>
        </w:rPr>
        <w:t>Juine</w:t>
      </w:r>
      <w:proofErr w:type="spellEnd"/>
      <w:r w:rsidRPr="004816EB">
        <w:rPr>
          <w:lang w:val="fr-FR"/>
        </w:rPr>
        <w:t xml:space="preserve"> (Essonne) en 1996 (</w:t>
      </w:r>
      <w:proofErr w:type="spellStart"/>
      <w:r w:rsidRPr="004816EB">
        <w:rPr>
          <w:lang w:val="fr-FR"/>
        </w:rPr>
        <w:t>Dommanget</w:t>
      </w:r>
      <w:proofErr w:type="spellEnd"/>
      <w:r w:rsidRPr="004816EB">
        <w:rPr>
          <w:lang w:val="fr-FR"/>
        </w:rPr>
        <w:t xml:space="preserve"> (1996). Depuis l’inventaire de </w:t>
      </w:r>
      <w:proofErr w:type="spellStart"/>
      <w:r w:rsidRPr="004816EB">
        <w:rPr>
          <w:lang w:val="fr-FR"/>
        </w:rPr>
        <w:t>Bameul</w:t>
      </w:r>
      <w:proofErr w:type="spellEnd"/>
      <w:r w:rsidRPr="004816EB">
        <w:rPr>
          <w:lang w:val="fr-FR"/>
        </w:rPr>
        <w:t>, il est certain que l’espèce a été trouvée en bien d’autres endroits. Aux Pays-Bas, l’espèce fut repérée pour la première fois en 1997 (</w:t>
      </w:r>
      <w:proofErr w:type="spellStart"/>
      <w:r w:rsidRPr="004816EB">
        <w:rPr>
          <w:lang w:val="fr-FR"/>
        </w:rPr>
        <w:t>Beenen</w:t>
      </w:r>
      <w:proofErr w:type="spellEnd"/>
      <w:r w:rsidRPr="004816EB">
        <w:rPr>
          <w:lang w:val="fr-FR"/>
        </w:rPr>
        <w:t xml:space="preserve"> &amp; </w:t>
      </w:r>
      <w:proofErr w:type="spellStart"/>
      <w:r w:rsidRPr="004816EB">
        <w:rPr>
          <w:lang w:val="fr-FR"/>
        </w:rPr>
        <w:t>Winkelman</w:t>
      </w:r>
      <w:proofErr w:type="spellEnd"/>
      <w:r w:rsidRPr="004816EB">
        <w:rPr>
          <w:lang w:val="fr-FR"/>
        </w:rPr>
        <w:t xml:space="preserve">, 1997). </w:t>
      </w:r>
      <w:r w:rsidRPr="004816EB">
        <w:rPr>
          <w:lang w:val="de-DE"/>
        </w:rPr>
        <w:t xml:space="preserve">Fritzlar </w:t>
      </w:r>
      <w:r w:rsidRPr="004816EB">
        <w:rPr>
          <w:lang w:val="fr-FR"/>
        </w:rPr>
        <w:t>(2003) la signale en Allemagne, en Thuringe et les lands voisins, en 1991 puis les années suivantes.</w:t>
      </w:r>
    </w:p>
    <w:p w:rsidR="004816EB" w:rsidRPr="004816EB" w:rsidRDefault="004816EB" w:rsidP="004816EB">
      <w:pPr>
        <w:rPr>
          <w:lang w:val="fr-FR"/>
        </w:rPr>
      </w:pPr>
      <w:r w:rsidRPr="004816EB">
        <w:rPr>
          <w:lang w:val="fr-FR"/>
        </w:rPr>
        <w:t xml:space="preserve">Pour la Belgique, </w:t>
      </w:r>
      <w:r w:rsidRPr="004816EB">
        <w:rPr>
          <w:lang w:val="it-IT"/>
        </w:rPr>
        <w:t xml:space="preserve">Derenne </w:t>
      </w:r>
      <w:r w:rsidRPr="004816EB">
        <w:rPr>
          <w:lang w:val="fr-FR"/>
        </w:rPr>
        <w:t xml:space="preserve">(1963) indiquait dans son catalogue que l’espèce était « attendue » et cela a induit une erreur dans </w:t>
      </w:r>
      <w:proofErr w:type="spellStart"/>
      <w:r w:rsidRPr="004816EB">
        <w:rPr>
          <w:lang w:val="de-DE"/>
        </w:rPr>
        <w:t>Döberl</w:t>
      </w:r>
      <w:proofErr w:type="spellEnd"/>
      <w:r w:rsidRPr="004816EB">
        <w:rPr>
          <w:lang w:val="de-DE"/>
        </w:rPr>
        <w:t xml:space="preserve"> </w:t>
      </w:r>
      <w:r w:rsidRPr="004816EB">
        <w:rPr>
          <w:lang w:val="fr-FR"/>
        </w:rPr>
        <w:t>(2010) concernant son aire de répartition.</w:t>
      </w:r>
    </w:p>
    <w:p w:rsidR="004816EB" w:rsidRPr="004816EB" w:rsidRDefault="004816EB" w:rsidP="004816EB">
      <w:pPr>
        <w:rPr>
          <w:lang w:val="fr-FR"/>
        </w:rPr>
      </w:pPr>
      <w:r w:rsidRPr="004816EB">
        <w:rPr>
          <w:lang w:val="fr-FR"/>
        </w:rPr>
        <w:t xml:space="preserve">Afin d’expliciter la notion de rareté concernant </w:t>
      </w:r>
      <w:r w:rsidRPr="004816EB">
        <w:rPr>
          <w:i/>
          <w:iCs/>
          <w:lang w:val="fr-FR"/>
        </w:rPr>
        <w:t xml:space="preserve">C. </w:t>
      </w:r>
      <w:proofErr w:type="spellStart"/>
      <w:r w:rsidRPr="004816EB">
        <w:rPr>
          <w:i/>
          <w:iCs/>
          <w:lang w:val="fr-FR"/>
        </w:rPr>
        <w:t>aerosa</w:t>
      </w:r>
      <w:proofErr w:type="spellEnd"/>
      <w:r w:rsidRPr="004816EB">
        <w:rPr>
          <w:lang w:val="fr-FR"/>
        </w:rPr>
        <w:t xml:space="preserve">, il est intéressant de lire l’analyse de </w:t>
      </w:r>
      <w:r w:rsidRPr="004816EB">
        <w:rPr>
          <w:lang w:val="it-IT"/>
        </w:rPr>
        <w:t xml:space="preserve">Schmitt </w:t>
      </w:r>
      <w:r w:rsidRPr="004816EB">
        <w:rPr>
          <w:lang w:val="fr-FR"/>
        </w:rPr>
        <w:t xml:space="preserve">&amp; </w:t>
      </w:r>
      <w:proofErr w:type="spellStart"/>
      <w:r w:rsidRPr="004816EB">
        <w:rPr>
          <w:lang w:val="de-DE"/>
        </w:rPr>
        <w:t>Rönn</w:t>
      </w:r>
      <w:proofErr w:type="spellEnd"/>
      <w:r w:rsidRPr="004816EB">
        <w:rPr>
          <w:lang w:val="de-DE"/>
        </w:rPr>
        <w:t xml:space="preserve"> </w:t>
      </w:r>
      <w:r w:rsidRPr="004816EB">
        <w:rPr>
          <w:lang w:val="fr-FR"/>
        </w:rPr>
        <w:t xml:space="preserve">(2011) sur les différents types de distribution des espèces d’insectes. Ils ont choisi </w:t>
      </w:r>
      <w:r w:rsidRPr="004816EB">
        <w:rPr>
          <w:i/>
          <w:iCs/>
          <w:lang w:val="fr-FR"/>
        </w:rPr>
        <w:t xml:space="preserve">C. </w:t>
      </w:r>
      <w:r w:rsidRPr="004816EB">
        <w:rPr>
          <w:i/>
          <w:iCs/>
          <w:lang w:val="it-IT"/>
        </w:rPr>
        <w:t>aerosa</w:t>
      </w:r>
      <w:r w:rsidRPr="004816EB">
        <w:rPr>
          <w:lang w:val="it-IT"/>
        </w:rPr>
        <w:t xml:space="preserve"> </w:t>
      </w:r>
      <w:r w:rsidRPr="004816EB">
        <w:rPr>
          <w:lang w:val="fr-FR"/>
        </w:rPr>
        <w:t xml:space="preserve">comme exemple pour illustrer une « distribution dispersée ». Nous apprenons que dans la zone « Europe centrale », l’espèce est présente dans 17 carrés sur 226 (soit moins de 25, le seuil choisi pour ce niveau de rareté) et en outre, on n’en connait que 21 occurrences contre 2097 pour toutes les espèces du genre </w:t>
      </w:r>
      <w:proofErr w:type="spellStart"/>
      <w:r w:rsidRPr="004816EB">
        <w:rPr>
          <w:i/>
          <w:iCs/>
          <w:lang w:val="fr-FR"/>
        </w:rPr>
        <w:t>Chaetocnema</w:t>
      </w:r>
      <w:proofErr w:type="spellEnd"/>
      <w:r w:rsidRPr="004816EB">
        <w:rPr>
          <w:lang w:val="fr-FR"/>
        </w:rPr>
        <w:t>, soit 1 pour 100.</w:t>
      </w:r>
    </w:p>
    <w:p w:rsidR="004816EB" w:rsidRPr="004816EB" w:rsidRDefault="004816EB" w:rsidP="004816EB">
      <w:pPr>
        <w:rPr>
          <w:lang w:val="fr-FR"/>
        </w:rPr>
      </w:pPr>
      <w:r w:rsidRPr="004816EB">
        <w:rPr>
          <w:lang w:val="fr-FR"/>
        </w:rPr>
        <w:t>BELGIQUE</w:t>
      </w:r>
      <w:r w:rsidRPr="004816EB">
        <w:rPr>
          <w:b/>
          <w:bCs/>
          <w:lang w:val="fr-FR"/>
        </w:rPr>
        <w:t>, Flandre occidentale.</w:t>
      </w:r>
    </w:p>
    <w:p w:rsidR="004816EB" w:rsidRPr="004816EB" w:rsidRDefault="004816EB" w:rsidP="004816EB">
      <w:pPr>
        <w:rPr>
          <w:lang w:val="fr-FR"/>
        </w:rPr>
      </w:pPr>
      <w:r w:rsidRPr="004816EB">
        <w:rPr>
          <w:lang w:val="fr-FR"/>
        </w:rPr>
        <w:t xml:space="preserve">Harelbeke, Domaine provincial « De </w:t>
      </w:r>
      <w:proofErr w:type="spellStart"/>
      <w:r w:rsidRPr="004816EB">
        <w:rPr>
          <w:lang w:val="fr-FR"/>
        </w:rPr>
        <w:t>Gavers</w:t>
      </w:r>
      <w:proofErr w:type="spellEnd"/>
      <w:r w:rsidRPr="004816EB">
        <w:rPr>
          <w:lang w:val="fr-FR"/>
        </w:rPr>
        <w:t xml:space="preserve"> » à l’endroit nommé « </w:t>
      </w:r>
      <w:proofErr w:type="spellStart"/>
      <w:r w:rsidRPr="004816EB">
        <w:rPr>
          <w:lang w:val="fr-FR"/>
        </w:rPr>
        <w:t>Villaplasjes</w:t>
      </w:r>
      <w:proofErr w:type="spellEnd"/>
      <w:r w:rsidRPr="004816EB">
        <w:rPr>
          <w:lang w:val="fr-FR"/>
        </w:rPr>
        <w:t xml:space="preserve"> », tourbière alcaline.</w:t>
      </w:r>
    </w:p>
    <w:p w:rsidR="004816EB" w:rsidRPr="004816EB" w:rsidRDefault="004816EB" w:rsidP="004816EB">
      <w:pPr>
        <w:rPr>
          <w:lang w:val="fr-FR"/>
        </w:rPr>
      </w:pPr>
      <w:r w:rsidRPr="004816EB">
        <w:rPr>
          <w:lang w:val="fr-FR"/>
        </w:rPr>
        <w:t>Coordonnées : 50°50’26.8”N - 03°20’15.8”E (Fig. 1, point jaune). Altitude : 12 m.</w:t>
      </w:r>
    </w:p>
    <w:p w:rsidR="004816EB" w:rsidRPr="004816EB" w:rsidRDefault="004816EB" w:rsidP="004816EB">
      <w:pPr>
        <w:rPr>
          <w:lang w:val="fr-FR"/>
        </w:rPr>
      </w:pPr>
      <w:r w:rsidRPr="004816EB">
        <w:rPr>
          <w:lang w:val="fr-FR"/>
        </w:rPr>
        <w:t xml:space="preserve">Les trois spécimens ont été collectés par Marc </w:t>
      </w:r>
      <w:proofErr w:type="spellStart"/>
      <w:r w:rsidRPr="004816EB">
        <w:rPr>
          <w:lang w:val="fr-FR"/>
        </w:rPr>
        <w:t>Pollet</w:t>
      </w:r>
      <w:proofErr w:type="spellEnd"/>
      <w:r w:rsidRPr="004816EB">
        <w:rPr>
          <w:lang w:val="fr-FR"/>
        </w:rPr>
        <w:t xml:space="preserve"> et </w:t>
      </w:r>
      <w:r w:rsidRPr="004816EB">
        <w:rPr>
          <w:lang w:val="de-DE"/>
        </w:rPr>
        <w:t xml:space="preserve">Bart </w:t>
      </w:r>
      <w:proofErr w:type="spellStart"/>
      <w:r w:rsidRPr="004816EB">
        <w:rPr>
          <w:lang w:val="fr-FR"/>
        </w:rPr>
        <w:t>Lemey</w:t>
      </w:r>
      <w:proofErr w:type="spellEnd"/>
      <w:r w:rsidRPr="004816EB">
        <w:rPr>
          <w:lang w:val="fr-FR"/>
        </w:rPr>
        <w:t xml:space="preserve"> à l’aide de bacs colorés entre le 11.VI.2022 et le 19.VI.2022 : 1</w:t>
      </w:r>
      <w:r>
        <w:rPr>
          <mc:AlternateContent>
            <mc:Choice Requires="w16se"/>
            <mc:Fallback>
              <w:rFonts w:ascii="Segoe UI Emoji" w:eastAsia="Segoe UI Emoji" w:hAnsi="Segoe UI Emoji" w:cs="Segoe UI Emoji"/>
            </mc:Fallback>
          </mc:AlternateContent>
          <w:lang w:val="fr-FR"/>
        </w:rPr>
        <mc:AlternateContent>
          <mc:Choice Requires="w16se">
            <w16se:symEx w16se:font="Segoe UI Emoji" w16se:char="2640"/>
          </mc:Choice>
          <mc:Fallback>
            <w:t>♀</w:t>
          </mc:Fallback>
        </mc:AlternateContent>
      </w:r>
      <w:r w:rsidRPr="004816EB">
        <w:rPr>
          <w:lang w:val="fr-FR"/>
        </w:rPr>
        <w:t xml:space="preserve"> (piège de couleur jaune), 1</w:t>
      </w:r>
      <w:r>
        <w:rPr>
          <mc:AlternateContent>
            <mc:Choice Requires="w16se"/>
            <mc:Fallback>
              <w:rFonts w:ascii="Segoe UI Emoji" w:eastAsia="Segoe UI Emoji" w:hAnsi="Segoe UI Emoji" w:cs="Segoe UI Emoji"/>
            </mc:Fallback>
          </mc:AlternateContent>
          <w:lang w:val="fr-FR"/>
        </w:rPr>
        <mc:AlternateContent>
          <mc:Choice Requires="w16se">
            <w16se:symEx w16se:font="Segoe UI Emoji" w16se:char="2642"/>
          </mc:Choice>
          <mc:Fallback>
            <w:t>♂</w:t>
          </mc:Fallback>
        </mc:AlternateContent>
      </w:r>
      <w:r w:rsidRPr="004816EB">
        <w:rPr>
          <w:lang w:val="fr-FR"/>
        </w:rPr>
        <w:t xml:space="preserve"> et 1</w:t>
      </w:r>
      <w:r>
        <w:rPr>
          <mc:AlternateContent>
            <mc:Choice Requires="w16se"/>
            <mc:Fallback>
              <w:rFonts w:ascii="Segoe UI Emoji" w:eastAsia="Segoe UI Emoji" w:hAnsi="Segoe UI Emoji" w:cs="Segoe UI Emoji"/>
            </mc:Fallback>
          </mc:AlternateContent>
          <w:lang w:val="fr-FR"/>
        </w:rPr>
        <mc:AlternateContent>
          <mc:Choice Requires="w16se">
            <w16se:symEx w16se:font="Segoe UI Emoji" w16se:char="2640"/>
          </mc:Choice>
          <mc:Fallback>
            <w:t>♀</w:t>
          </mc:Fallback>
        </mc:AlternateContent>
      </w:r>
      <w:r w:rsidRPr="004816EB">
        <w:rPr>
          <w:lang w:val="fr-FR"/>
        </w:rPr>
        <w:t xml:space="preserve"> (piège de couleur blanche).</w:t>
      </w:r>
    </w:p>
    <w:p w:rsidR="004816EB" w:rsidRPr="004816EB" w:rsidRDefault="004816EB" w:rsidP="004816EB">
      <w:pPr>
        <w:rPr>
          <w:lang w:val="fr-FR"/>
        </w:rPr>
      </w:pPr>
      <w:r w:rsidRPr="004816EB">
        <w:rPr>
          <w:lang w:val="fr-FR"/>
        </w:rPr>
        <w:t>Références des échantillons : BE/2022/325/MP&amp;BL et BE/2022/326/MP&amp;BL (site BE-GAVERS- 2022-PT04).</w:t>
      </w:r>
    </w:p>
    <w:p w:rsidR="004816EB" w:rsidRPr="004816EB" w:rsidRDefault="004816EB" w:rsidP="004816EB">
      <w:pPr>
        <w:rPr>
          <w:lang w:val="fr-FR"/>
        </w:rPr>
      </w:pPr>
      <w:r w:rsidRPr="004816EB">
        <w:rPr>
          <w:lang w:val="fr-FR"/>
        </w:rPr>
        <w:t xml:space="preserve">La végétation dans laquelle les trois </w:t>
      </w:r>
      <w:r w:rsidRPr="004816EB">
        <w:rPr>
          <w:i/>
          <w:iCs/>
          <w:lang w:val="fr-FR"/>
        </w:rPr>
        <w:t xml:space="preserve">C. </w:t>
      </w:r>
      <w:proofErr w:type="spellStart"/>
      <w:r w:rsidRPr="004816EB">
        <w:rPr>
          <w:i/>
          <w:iCs/>
          <w:lang w:val="fr-FR"/>
        </w:rPr>
        <w:t>aerosa</w:t>
      </w:r>
      <w:proofErr w:type="spellEnd"/>
      <w:r w:rsidRPr="004816EB">
        <w:rPr>
          <w:lang w:val="fr-FR"/>
        </w:rPr>
        <w:t xml:space="preserve"> ont été capturés est dominée par des joncs sur un sol calcaire marécageux au bord d’un petit étang (</w:t>
      </w:r>
      <w:proofErr w:type="spellStart"/>
      <w:r w:rsidRPr="004816EB">
        <w:rPr>
          <w:lang w:val="fr-FR"/>
        </w:rPr>
        <w:t>Figs</w:t>
      </w:r>
      <w:proofErr w:type="spellEnd"/>
      <w:r w:rsidRPr="004816EB">
        <w:rPr>
          <w:lang w:val="fr-FR"/>
        </w:rPr>
        <w:t xml:space="preserve"> 2 et 3). </w:t>
      </w:r>
      <w:proofErr w:type="spellStart"/>
      <w:r w:rsidRPr="004816EB">
        <w:rPr>
          <w:i/>
          <w:iCs/>
          <w:lang w:val="fr-FR"/>
        </w:rPr>
        <w:t>Eleocharis</w:t>
      </w:r>
      <w:proofErr w:type="spellEnd"/>
      <w:r w:rsidRPr="004816EB">
        <w:rPr>
          <w:i/>
          <w:iCs/>
          <w:lang w:val="fr-FR"/>
        </w:rPr>
        <w:t xml:space="preserve"> </w:t>
      </w:r>
      <w:proofErr w:type="spellStart"/>
      <w:r w:rsidRPr="004816EB">
        <w:rPr>
          <w:i/>
          <w:iCs/>
          <w:lang w:val="de-DE"/>
        </w:rPr>
        <w:t>palustris</w:t>
      </w:r>
      <w:proofErr w:type="spellEnd"/>
      <w:r w:rsidRPr="004816EB">
        <w:rPr>
          <w:lang w:val="de-DE"/>
        </w:rPr>
        <w:t xml:space="preserve"> </w:t>
      </w:r>
      <w:r w:rsidRPr="004816EB">
        <w:rPr>
          <w:lang w:val="fr-FR"/>
        </w:rPr>
        <w:t xml:space="preserve">est présent à cet endroit </w:t>
      </w:r>
      <w:r w:rsidRPr="004816EB">
        <w:rPr>
          <w:lang w:val="fr-BE"/>
        </w:rPr>
        <w:t>(https://waarnemingen.be/observation/241197920/</w:t>
      </w:r>
      <w:r w:rsidRPr="004816EB">
        <w:rPr>
          <w:lang w:val="fr-FR"/>
        </w:rPr>
        <w:t>).</w:t>
      </w:r>
    </w:p>
    <w:p w:rsidR="004816EB" w:rsidRPr="004816EB" w:rsidRDefault="004816EB" w:rsidP="004816EB">
      <w:pPr>
        <w:rPr>
          <w:lang w:val="fr-FR"/>
        </w:rPr>
      </w:pPr>
      <w:r w:rsidRPr="004816EB">
        <w:rPr>
          <w:lang w:val="fr-FR"/>
        </w:rPr>
        <w:t>Les trois spécimens sont conservés dans la collection de J. Fagot (Jalhay).</w:t>
      </w:r>
    </w:p>
    <w:p w:rsidR="004816EB" w:rsidRDefault="004816EB" w:rsidP="004816EB">
      <w:pPr>
        <w:rPr>
          <w:lang w:val="fr-FR"/>
        </w:rPr>
      </w:pPr>
      <w:r w:rsidRPr="004816EB">
        <w:rPr>
          <w:lang w:val="fr-FR"/>
        </w:rPr>
        <w:t xml:space="preserve">Sur la même plate-forme d’encodage en ligne, se trouve une indication de sa présence à Oostrozebeke (non loin de Harelbeke) </w:t>
      </w:r>
      <w:r w:rsidRPr="004816EB">
        <w:rPr>
          <w:lang w:val="fr-BE"/>
        </w:rPr>
        <w:t>(https://waarnemingen.be/observation/158575721/</w:t>
      </w:r>
      <w:r w:rsidRPr="004816EB">
        <w:rPr>
          <w:lang w:val="fr-FR"/>
        </w:rPr>
        <w:t>). Il s’agit d’un seul individu observé le 17.VI.2018 mais que nous n’avons pas vu. Nous n’en tenons pas compte.</w:t>
      </w:r>
    </w:p>
    <w:p w:rsidR="00F46511" w:rsidRDefault="00F46511">
      <w:pPr>
        <w:spacing w:after="0" w:line="240" w:lineRule="auto"/>
        <w:jc w:val="left"/>
        <w:rPr>
          <w:b/>
          <w:bCs/>
          <w:sz w:val="20"/>
          <w:lang w:val="fr-BE"/>
        </w:rPr>
      </w:pPr>
      <w:r>
        <w:rPr>
          <w:b/>
          <w:bCs/>
          <w:sz w:val="20"/>
          <w:lang w:val="fr-BE"/>
        </w:rPr>
        <w:br w:type="page"/>
      </w:r>
    </w:p>
    <w:p w:rsidR="004816EB" w:rsidRDefault="004816EB" w:rsidP="004816EB">
      <w:pPr>
        <w:rPr>
          <w:bCs/>
          <w:sz w:val="20"/>
          <w:lang w:val="fr-FR"/>
        </w:rPr>
      </w:pPr>
      <w:r w:rsidRPr="00075677">
        <w:rPr>
          <w:b/>
          <w:bCs/>
          <w:sz w:val="20"/>
          <w:lang w:val="fr-BE"/>
        </w:rPr>
        <w:t>Fig</w:t>
      </w:r>
      <w:r>
        <w:rPr>
          <w:b/>
          <w:bCs/>
          <w:sz w:val="20"/>
          <w:lang w:val="fr-BE"/>
        </w:rPr>
        <w:t>ure</w:t>
      </w:r>
      <w:r w:rsidRPr="00075677">
        <w:rPr>
          <w:b/>
          <w:bCs/>
          <w:sz w:val="20"/>
          <w:lang w:val="fr-BE"/>
        </w:rPr>
        <w:t xml:space="preserve"> </w:t>
      </w:r>
      <w:r>
        <w:rPr>
          <w:b/>
          <w:bCs/>
          <w:sz w:val="20"/>
          <w:lang w:val="fr-BE"/>
        </w:rPr>
        <w:t>5</w:t>
      </w:r>
      <w:r w:rsidRPr="00075677">
        <w:rPr>
          <w:b/>
          <w:bCs/>
          <w:sz w:val="20"/>
          <w:lang w:val="fr-BE"/>
        </w:rPr>
        <w:t xml:space="preserve">. </w:t>
      </w:r>
      <w:proofErr w:type="spellStart"/>
      <w:r w:rsidRPr="004816EB">
        <w:rPr>
          <w:bCs/>
          <w:i/>
          <w:iCs/>
          <w:sz w:val="20"/>
          <w:lang w:val="fr-FR"/>
        </w:rPr>
        <w:t>Chaetocnema</w:t>
      </w:r>
      <w:proofErr w:type="spellEnd"/>
      <w:r w:rsidRPr="004816EB">
        <w:rPr>
          <w:bCs/>
          <w:i/>
          <w:iCs/>
          <w:sz w:val="20"/>
          <w:lang w:val="fr-FR"/>
        </w:rPr>
        <w:t xml:space="preserve"> </w:t>
      </w:r>
      <w:proofErr w:type="spellStart"/>
      <w:r w:rsidRPr="004816EB">
        <w:rPr>
          <w:bCs/>
          <w:i/>
          <w:iCs/>
          <w:sz w:val="20"/>
          <w:lang w:val="fr-FR"/>
        </w:rPr>
        <w:t>aerosa</w:t>
      </w:r>
      <w:proofErr w:type="spellEnd"/>
      <w:r w:rsidRPr="004816EB">
        <w:rPr>
          <w:bCs/>
          <w:sz w:val="20"/>
          <w:lang w:val="fr-FR"/>
        </w:rPr>
        <w:t xml:space="preserve"> (</w:t>
      </w:r>
      <w:proofErr w:type="spellStart"/>
      <w:r w:rsidRPr="004816EB">
        <w:rPr>
          <w:bCs/>
          <w:sz w:val="20"/>
          <w:lang w:val="fr-FR"/>
        </w:rPr>
        <w:t>Letzner</w:t>
      </w:r>
      <w:proofErr w:type="spellEnd"/>
      <w:r w:rsidRPr="004816EB">
        <w:rPr>
          <w:bCs/>
          <w:sz w:val="20"/>
          <w:lang w:val="fr-FR"/>
        </w:rPr>
        <w:t xml:space="preserve">, 1847) : </w:t>
      </w:r>
      <w:r w:rsidRPr="004816EB">
        <w:rPr>
          <w:b/>
          <w:bCs/>
          <w:sz w:val="20"/>
          <w:lang w:val="fr-FR"/>
        </w:rPr>
        <w:t>A</w:t>
      </w:r>
      <w:r w:rsidRPr="004816EB">
        <w:rPr>
          <w:bCs/>
          <w:sz w:val="20"/>
          <w:lang w:val="fr-FR"/>
        </w:rPr>
        <w:t xml:space="preserve">, habitus dorsal. </w:t>
      </w:r>
      <w:r w:rsidRPr="004816EB">
        <w:rPr>
          <w:b/>
          <w:bCs/>
          <w:sz w:val="20"/>
          <w:lang w:val="fr-FR"/>
        </w:rPr>
        <w:t>B</w:t>
      </w:r>
      <w:r w:rsidRPr="004816EB">
        <w:rPr>
          <w:bCs/>
          <w:sz w:val="20"/>
          <w:lang w:val="fr-FR"/>
        </w:rPr>
        <w:t xml:space="preserve">, </w:t>
      </w:r>
      <w:proofErr w:type="spellStart"/>
      <w:r w:rsidRPr="004816EB">
        <w:rPr>
          <w:bCs/>
          <w:sz w:val="20"/>
          <w:lang w:val="fr-FR"/>
        </w:rPr>
        <w:t>pronotum</w:t>
      </w:r>
      <w:proofErr w:type="spellEnd"/>
      <w:r w:rsidRPr="004816EB">
        <w:rPr>
          <w:bCs/>
          <w:sz w:val="20"/>
          <w:lang w:val="fr-FR"/>
        </w:rPr>
        <w:t xml:space="preserve"> dorsal. </w:t>
      </w:r>
      <w:r w:rsidRPr="004816EB">
        <w:rPr>
          <w:b/>
          <w:bCs/>
          <w:sz w:val="20"/>
          <w:lang w:val="fr-FR"/>
        </w:rPr>
        <w:t>C</w:t>
      </w:r>
      <w:r w:rsidRPr="004816EB">
        <w:rPr>
          <w:bCs/>
          <w:sz w:val="20"/>
          <w:lang w:val="fr-FR"/>
        </w:rPr>
        <w:t xml:space="preserve">, tête de face. </w:t>
      </w:r>
      <w:r w:rsidRPr="004816EB">
        <w:rPr>
          <w:b/>
          <w:bCs/>
          <w:sz w:val="20"/>
          <w:lang w:val="fr-FR"/>
        </w:rPr>
        <w:t>D</w:t>
      </w:r>
      <w:r w:rsidRPr="004816EB">
        <w:rPr>
          <w:bCs/>
          <w:sz w:val="20"/>
          <w:lang w:val="fr-FR"/>
        </w:rPr>
        <w:t xml:space="preserve">, </w:t>
      </w:r>
      <w:proofErr w:type="spellStart"/>
      <w:r w:rsidRPr="004816EB">
        <w:rPr>
          <w:bCs/>
          <w:sz w:val="20"/>
          <w:lang w:val="fr-FR"/>
        </w:rPr>
        <w:t>édéage</w:t>
      </w:r>
      <w:proofErr w:type="spellEnd"/>
      <w:r w:rsidRPr="004816EB">
        <w:rPr>
          <w:bCs/>
          <w:sz w:val="20"/>
          <w:lang w:val="fr-FR"/>
        </w:rPr>
        <w:t xml:space="preserve"> ventral, latéral et dorsal. </w:t>
      </w:r>
      <w:r w:rsidRPr="004816EB">
        <w:rPr>
          <w:b/>
          <w:bCs/>
          <w:sz w:val="20"/>
          <w:lang w:val="fr-FR"/>
        </w:rPr>
        <w:t>E</w:t>
      </w:r>
      <w:r w:rsidRPr="004816EB">
        <w:rPr>
          <w:bCs/>
          <w:sz w:val="20"/>
          <w:lang w:val="fr-FR"/>
        </w:rPr>
        <w:t xml:space="preserve">, </w:t>
      </w:r>
      <w:proofErr w:type="spellStart"/>
      <w:r w:rsidRPr="004816EB">
        <w:rPr>
          <w:bCs/>
          <w:sz w:val="20"/>
          <w:lang w:val="fr-FR"/>
        </w:rPr>
        <w:t>tignum</w:t>
      </w:r>
      <w:proofErr w:type="spellEnd"/>
      <w:r w:rsidRPr="004816EB">
        <w:rPr>
          <w:bCs/>
          <w:sz w:val="20"/>
          <w:lang w:val="fr-FR"/>
        </w:rPr>
        <w:t xml:space="preserve">. </w:t>
      </w:r>
      <w:r w:rsidRPr="004816EB">
        <w:rPr>
          <w:b/>
          <w:bCs/>
          <w:sz w:val="20"/>
          <w:lang w:val="fr-FR"/>
        </w:rPr>
        <w:t>F</w:t>
      </w:r>
      <w:r w:rsidRPr="004816EB">
        <w:rPr>
          <w:bCs/>
          <w:sz w:val="20"/>
          <w:lang w:val="fr-FR"/>
        </w:rPr>
        <w:t xml:space="preserve">, </w:t>
      </w:r>
      <w:proofErr w:type="spellStart"/>
      <w:r w:rsidRPr="004816EB">
        <w:rPr>
          <w:bCs/>
          <w:sz w:val="20"/>
          <w:lang w:val="fr-FR"/>
        </w:rPr>
        <w:t>spermathèque</w:t>
      </w:r>
      <w:proofErr w:type="spellEnd"/>
      <w:r w:rsidRPr="004816EB">
        <w:rPr>
          <w:bCs/>
          <w:sz w:val="20"/>
          <w:lang w:val="fr-FR"/>
        </w:rPr>
        <w:t xml:space="preserve">. </w:t>
      </w:r>
      <w:r w:rsidRPr="004816EB">
        <w:rPr>
          <w:b/>
          <w:bCs/>
          <w:sz w:val="20"/>
          <w:lang w:val="fr-FR"/>
        </w:rPr>
        <w:t>G</w:t>
      </w:r>
      <w:r w:rsidRPr="004816EB">
        <w:rPr>
          <w:bCs/>
          <w:sz w:val="20"/>
          <w:lang w:val="fr-FR"/>
        </w:rPr>
        <w:t xml:space="preserve">, </w:t>
      </w:r>
      <w:proofErr w:type="spellStart"/>
      <w:r w:rsidRPr="004816EB">
        <w:rPr>
          <w:bCs/>
          <w:sz w:val="20"/>
          <w:lang w:val="fr-BE"/>
        </w:rPr>
        <w:t>coxites</w:t>
      </w:r>
      <w:proofErr w:type="spellEnd"/>
      <w:r w:rsidRPr="004816EB">
        <w:rPr>
          <w:bCs/>
          <w:sz w:val="20"/>
          <w:lang w:val="fr-BE"/>
        </w:rPr>
        <w:t xml:space="preserve"> </w:t>
      </w:r>
      <w:r w:rsidRPr="004816EB">
        <w:rPr>
          <w:bCs/>
          <w:sz w:val="20"/>
          <w:lang w:val="fr-FR"/>
        </w:rPr>
        <w:t xml:space="preserve">(selon </w:t>
      </w:r>
      <w:proofErr w:type="spellStart"/>
      <w:r w:rsidRPr="004816EB">
        <w:rPr>
          <w:bCs/>
          <w:sz w:val="20"/>
          <w:lang w:val="fr-BE"/>
        </w:rPr>
        <w:t>Konstantinov</w:t>
      </w:r>
      <w:proofErr w:type="spellEnd"/>
      <w:r w:rsidRPr="004816EB">
        <w:rPr>
          <w:bCs/>
          <w:sz w:val="20"/>
          <w:lang w:val="fr-BE"/>
        </w:rPr>
        <w:t xml:space="preserve"> </w:t>
      </w:r>
      <w:r w:rsidRPr="004816EB">
        <w:rPr>
          <w:bCs/>
          <w:i/>
          <w:iCs/>
          <w:sz w:val="20"/>
          <w:lang w:val="fr-FR"/>
        </w:rPr>
        <w:t>et al.,</w:t>
      </w:r>
      <w:r w:rsidRPr="004816EB">
        <w:rPr>
          <w:bCs/>
          <w:sz w:val="20"/>
          <w:lang w:val="fr-FR"/>
        </w:rPr>
        <w:t xml:space="preserve"> 2011).</w:t>
      </w:r>
    </w:p>
    <w:p w:rsidR="004816EB" w:rsidRDefault="004816EB" w:rsidP="004816EB">
      <w:pPr>
        <w:rPr>
          <w:bCs/>
          <w:sz w:val="20"/>
          <w:lang w:val="fr-FR"/>
        </w:rPr>
      </w:pPr>
      <w:r>
        <w:rPr>
          <w:noProof/>
          <w:lang w:val="fr-BE" w:eastAsia="fr-BE"/>
        </w:rPr>
        <w:drawing>
          <wp:inline distT="0" distB="0" distL="0" distR="0" wp14:anchorId="0D24CCDD" wp14:editId="7EE1C367">
            <wp:extent cx="3600000" cy="4184127"/>
            <wp:effectExtent l="0" t="0" r="635" b="6985"/>
            <wp:docPr id="7" name="Imag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stretch>
                      <a:fillRect/>
                    </a:stretch>
                  </pic:blipFill>
                  <pic:spPr>
                    <a:xfrm>
                      <a:off x="0" y="0"/>
                      <a:ext cx="3600000" cy="4184127"/>
                    </a:xfrm>
                    <a:prstGeom prst="rect">
                      <a:avLst/>
                    </a:prstGeom>
                  </pic:spPr>
                </pic:pic>
              </a:graphicData>
            </a:graphic>
          </wp:inline>
        </w:drawing>
      </w:r>
    </w:p>
    <w:p w:rsidR="004816EB" w:rsidRPr="004816EB" w:rsidRDefault="004816EB" w:rsidP="004816EB">
      <w:pPr>
        <w:rPr>
          <w:lang w:val="fr-FR"/>
        </w:rPr>
      </w:pPr>
      <w:r w:rsidRPr="004816EB">
        <w:rPr>
          <w:lang w:val="fr-FR"/>
        </w:rPr>
        <w:t xml:space="preserve">De même, en consultant la plate-forme GBIF, nous avons relevé une autre découverte récente au Grand-Duché de Luxembourg. Les insectes n’ayant pu être vus, nous n’en tenons pas compte pour le moment. Bien que </w:t>
      </w:r>
      <w:proofErr w:type="spellStart"/>
      <w:r w:rsidRPr="004816EB">
        <w:rPr>
          <w:lang w:val="fr-FR"/>
        </w:rPr>
        <w:t>Mousset</w:t>
      </w:r>
      <w:proofErr w:type="spellEnd"/>
      <w:r w:rsidRPr="004816EB">
        <w:rPr>
          <w:lang w:val="fr-FR"/>
        </w:rPr>
        <w:t xml:space="preserve"> (1984) ne reprenne pas l’espèce dans son « Atlas provisoire des Insectes du Grand-Duché de Luxembourg », la présence de </w:t>
      </w:r>
      <w:r w:rsidRPr="004816EB">
        <w:rPr>
          <w:i/>
          <w:iCs/>
          <w:lang w:val="fr-FR"/>
        </w:rPr>
        <w:t xml:space="preserve">C. </w:t>
      </w:r>
      <w:proofErr w:type="spellStart"/>
      <w:r w:rsidRPr="004816EB">
        <w:rPr>
          <w:i/>
          <w:iCs/>
          <w:lang w:val="fr-FR"/>
        </w:rPr>
        <w:t>aerosa</w:t>
      </w:r>
      <w:proofErr w:type="spellEnd"/>
      <w:r w:rsidRPr="004816EB">
        <w:rPr>
          <w:lang w:val="fr-FR"/>
        </w:rPr>
        <w:t xml:space="preserve"> au Grand-Duché semble déjà connue (</w:t>
      </w:r>
      <w:proofErr w:type="spellStart"/>
      <w:r w:rsidRPr="004816EB">
        <w:rPr>
          <w:lang w:val="fr-FR"/>
        </w:rPr>
        <w:t>Döberl</w:t>
      </w:r>
      <w:proofErr w:type="spellEnd"/>
      <w:r w:rsidRPr="004816EB">
        <w:rPr>
          <w:lang w:val="fr-FR"/>
        </w:rPr>
        <w:t>, 2010).</w:t>
      </w:r>
    </w:p>
    <w:p w:rsidR="004816EB" w:rsidRPr="004816EB" w:rsidRDefault="004816EB" w:rsidP="004816EB">
      <w:pPr>
        <w:rPr>
          <w:lang w:val="fr-FR"/>
        </w:rPr>
      </w:pPr>
      <w:r w:rsidRPr="004816EB">
        <w:rPr>
          <w:lang w:val="fr-FR"/>
        </w:rPr>
        <w:t xml:space="preserve">Alors que </w:t>
      </w:r>
      <w:proofErr w:type="spellStart"/>
      <w:r w:rsidRPr="004816EB">
        <w:rPr>
          <w:lang w:val="fr-FR"/>
        </w:rPr>
        <w:t>Konstantinov</w:t>
      </w:r>
      <w:proofErr w:type="spellEnd"/>
      <w:r w:rsidRPr="004816EB">
        <w:rPr>
          <w:lang w:val="fr-FR"/>
        </w:rPr>
        <w:t xml:space="preserve"> </w:t>
      </w:r>
      <w:r w:rsidRPr="004816EB">
        <w:rPr>
          <w:i/>
          <w:iCs/>
          <w:lang w:val="fr-FR"/>
        </w:rPr>
        <w:t>et al.</w:t>
      </w:r>
      <w:r w:rsidRPr="004816EB">
        <w:rPr>
          <w:lang w:val="fr-FR"/>
        </w:rPr>
        <w:t xml:space="preserve"> (2011) recensent 75 espèces du genre </w:t>
      </w:r>
      <w:proofErr w:type="spellStart"/>
      <w:r w:rsidRPr="004816EB">
        <w:rPr>
          <w:i/>
          <w:iCs/>
          <w:lang w:val="fr-FR"/>
        </w:rPr>
        <w:t>Chaetocnema</w:t>
      </w:r>
      <w:proofErr w:type="spellEnd"/>
      <w:r w:rsidRPr="004816EB">
        <w:rPr>
          <w:lang w:val="fr-FR"/>
        </w:rPr>
        <w:t xml:space="preserve"> dans la Région Paléarctique, </w:t>
      </w:r>
      <w:proofErr w:type="spellStart"/>
      <w:r w:rsidRPr="004816EB">
        <w:rPr>
          <w:lang w:val="fr-FR"/>
        </w:rPr>
        <w:t>Döberl</w:t>
      </w:r>
      <w:proofErr w:type="spellEnd"/>
      <w:r w:rsidRPr="004816EB">
        <w:rPr>
          <w:lang w:val="fr-FR"/>
        </w:rPr>
        <w:t xml:space="preserve"> (2010) en présente 116 mais en envisageant une Région plus vaste. La découverte de </w:t>
      </w:r>
      <w:proofErr w:type="spellStart"/>
      <w:r w:rsidRPr="004816EB">
        <w:rPr>
          <w:i/>
          <w:iCs/>
          <w:lang w:val="fr-FR"/>
        </w:rPr>
        <w:t>Chaetocnema</w:t>
      </w:r>
      <w:proofErr w:type="spellEnd"/>
      <w:r w:rsidRPr="004816EB">
        <w:rPr>
          <w:i/>
          <w:iCs/>
          <w:lang w:val="fr-FR"/>
        </w:rPr>
        <w:t xml:space="preserve"> </w:t>
      </w:r>
      <w:proofErr w:type="spellStart"/>
      <w:r w:rsidRPr="004816EB">
        <w:rPr>
          <w:i/>
          <w:iCs/>
          <w:lang w:val="fr-FR"/>
        </w:rPr>
        <w:t>aerosa</w:t>
      </w:r>
      <w:proofErr w:type="spellEnd"/>
      <w:r w:rsidRPr="004816EB">
        <w:rPr>
          <w:lang w:val="fr-FR"/>
        </w:rPr>
        <w:t xml:space="preserve"> en Belgique porte à 10 le nombre d’espèces du genre dans le pays. Il s’agit de </w:t>
      </w:r>
      <w:r w:rsidRPr="004816EB">
        <w:rPr>
          <w:i/>
          <w:iCs/>
          <w:lang w:val="fr-FR"/>
        </w:rPr>
        <w:t xml:space="preserve">C. </w:t>
      </w:r>
      <w:proofErr w:type="spellStart"/>
      <w:r w:rsidRPr="004816EB">
        <w:rPr>
          <w:i/>
          <w:iCs/>
          <w:lang w:val="fr-FR"/>
        </w:rPr>
        <w:t>arida</w:t>
      </w:r>
      <w:proofErr w:type="spellEnd"/>
      <w:r w:rsidRPr="004816EB">
        <w:rPr>
          <w:lang w:val="fr-FR"/>
        </w:rPr>
        <w:t xml:space="preserve">, </w:t>
      </w:r>
      <w:r w:rsidRPr="004816EB">
        <w:rPr>
          <w:i/>
          <w:iCs/>
          <w:lang w:val="fr-FR"/>
        </w:rPr>
        <w:t xml:space="preserve">C. </w:t>
      </w:r>
      <w:proofErr w:type="spellStart"/>
      <w:r w:rsidRPr="004816EB">
        <w:rPr>
          <w:i/>
          <w:iCs/>
          <w:lang w:val="fr-FR"/>
        </w:rPr>
        <w:t>aridula</w:t>
      </w:r>
      <w:proofErr w:type="spellEnd"/>
      <w:r w:rsidRPr="004816EB">
        <w:rPr>
          <w:lang w:val="fr-FR"/>
        </w:rPr>
        <w:t xml:space="preserve"> (</w:t>
      </w:r>
      <w:proofErr w:type="spellStart"/>
      <w:r w:rsidRPr="004816EB">
        <w:rPr>
          <w:lang w:val="fr-FR"/>
        </w:rPr>
        <w:t>Gyllenhal</w:t>
      </w:r>
      <w:proofErr w:type="spellEnd"/>
      <w:r w:rsidRPr="004816EB">
        <w:rPr>
          <w:lang w:val="fr-FR"/>
        </w:rPr>
        <w:t xml:space="preserve">, 1827), </w:t>
      </w:r>
      <w:r w:rsidRPr="004816EB">
        <w:rPr>
          <w:i/>
          <w:iCs/>
          <w:lang w:val="fr-FR"/>
        </w:rPr>
        <w:t xml:space="preserve">C. </w:t>
      </w:r>
      <w:proofErr w:type="spellStart"/>
      <w:r w:rsidRPr="004816EB">
        <w:rPr>
          <w:i/>
          <w:iCs/>
          <w:lang w:val="fr-FR"/>
        </w:rPr>
        <w:t>concinna</w:t>
      </w:r>
      <w:proofErr w:type="spellEnd"/>
      <w:r w:rsidRPr="004816EB">
        <w:rPr>
          <w:lang w:val="fr-FR"/>
        </w:rPr>
        <w:t xml:space="preserve"> (</w:t>
      </w:r>
      <w:proofErr w:type="spellStart"/>
      <w:r w:rsidRPr="004816EB">
        <w:rPr>
          <w:lang w:val="fr-FR"/>
        </w:rPr>
        <w:t>Marsham</w:t>
      </w:r>
      <w:proofErr w:type="spellEnd"/>
      <w:r w:rsidRPr="004816EB">
        <w:rPr>
          <w:lang w:val="fr-FR"/>
        </w:rPr>
        <w:t xml:space="preserve">, 1802), </w:t>
      </w:r>
      <w:r w:rsidRPr="004816EB">
        <w:rPr>
          <w:i/>
          <w:iCs/>
          <w:lang w:val="fr-FR"/>
        </w:rPr>
        <w:t xml:space="preserve">C. </w:t>
      </w:r>
      <w:proofErr w:type="spellStart"/>
      <w:r w:rsidRPr="004816EB">
        <w:rPr>
          <w:i/>
          <w:iCs/>
          <w:lang w:val="fr-FR"/>
        </w:rPr>
        <w:t>confusa</w:t>
      </w:r>
      <w:proofErr w:type="spellEnd"/>
      <w:r w:rsidRPr="004816EB">
        <w:rPr>
          <w:lang w:val="fr-FR"/>
        </w:rPr>
        <w:t xml:space="preserve"> (</w:t>
      </w:r>
      <w:proofErr w:type="spellStart"/>
      <w:r w:rsidRPr="004816EB">
        <w:rPr>
          <w:lang w:val="fr-FR"/>
        </w:rPr>
        <w:t>Boheman</w:t>
      </w:r>
      <w:proofErr w:type="spellEnd"/>
      <w:r w:rsidRPr="004816EB">
        <w:rPr>
          <w:lang w:val="fr-FR"/>
        </w:rPr>
        <w:t xml:space="preserve">, 1851), </w:t>
      </w:r>
      <w:r w:rsidRPr="004816EB">
        <w:rPr>
          <w:i/>
          <w:iCs/>
          <w:lang w:val="fr-FR"/>
        </w:rPr>
        <w:t xml:space="preserve">C. </w:t>
      </w:r>
      <w:proofErr w:type="spellStart"/>
      <w:r w:rsidRPr="004816EB">
        <w:rPr>
          <w:i/>
          <w:iCs/>
          <w:lang w:val="fr-FR"/>
        </w:rPr>
        <w:t>depressa</w:t>
      </w:r>
      <w:proofErr w:type="spellEnd"/>
      <w:r w:rsidRPr="004816EB">
        <w:rPr>
          <w:lang w:val="fr-FR"/>
        </w:rPr>
        <w:t xml:space="preserve"> (Boieldieu, 1859), </w:t>
      </w:r>
      <w:r w:rsidRPr="004816EB">
        <w:rPr>
          <w:i/>
          <w:iCs/>
          <w:lang w:val="fr-FR"/>
        </w:rPr>
        <w:t xml:space="preserve">C. </w:t>
      </w:r>
      <w:proofErr w:type="spellStart"/>
      <w:r w:rsidRPr="004816EB">
        <w:rPr>
          <w:i/>
          <w:iCs/>
          <w:lang w:val="fr-FR"/>
        </w:rPr>
        <w:t>hortensis</w:t>
      </w:r>
      <w:proofErr w:type="spellEnd"/>
      <w:r w:rsidRPr="004816EB">
        <w:rPr>
          <w:i/>
          <w:iCs/>
          <w:lang w:val="fr-FR"/>
        </w:rPr>
        <w:t xml:space="preserve">, C. </w:t>
      </w:r>
      <w:proofErr w:type="spellStart"/>
      <w:r w:rsidRPr="004816EB">
        <w:rPr>
          <w:i/>
          <w:iCs/>
          <w:lang w:val="fr-FR"/>
        </w:rPr>
        <w:t>mannerheimi</w:t>
      </w:r>
      <w:proofErr w:type="spellEnd"/>
      <w:r w:rsidRPr="004816EB">
        <w:rPr>
          <w:lang w:val="fr-FR"/>
        </w:rPr>
        <w:t xml:space="preserve"> (</w:t>
      </w:r>
      <w:proofErr w:type="spellStart"/>
      <w:r w:rsidRPr="004816EB">
        <w:rPr>
          <w:lang w:val="fr-FR"/>
        </w:rPr>
        <w:t>Gyllenhal</w:t>
      </w:r>
      <w:proofErr w:type="spellEnd"/>
      <w:r w:rsidRPr="004816EB">
        <w:rPr>
          <w:lang w:val="fr-FR"/>
        </w:rPr>
        <w:t xml:space="preserve">, 1827), </w:t>
      </w:r>
      <w:r w:rsidRPr="004816EB">
        <w:rPr>
          <w:i/>
          <w:iCs/>
          <w:lang w:val="fr-FR"/>
        </w:rPr>
        <w:t xml:space="preserve">C. </w:t>
      </w:r>
      <w:proofErr w:type="spellStart"/>
      <w:r w:rsidRPr="004816EB">
        <w:rPr>
          <w:i/>
          <w:iCs/>
          <w:lang w:val="fr-FR"/>
        </w:rPr>
        <w:t>sahlbergi</w:t>
      </w:r>
      <w:proofErr w:type="spellEnd"/>
      <w:r w:rsidRPr="004816EB">
        <w:rPr>
          <w:lang w:val="fr-FR"/>
        </w:rPr>
        <w:t xml:space="preserve"> (</w:t>
      </w:r>
      <w:proofErr w:type="spellStart"/>
      <w:r w:rsidRPr="004816EB">
        <w:rPr>
          <w:lang w:val="fr-FR"/>
        </w:rPr>
        <w:t>Gyllenhal</w:t>
      </w:r>
      <w:proofErr w:type="spellEnd"/>
      <w:r w:rsidRPr="004816EB">
        <w:rPr>
          <w:lang w:val="fr-FR"/>
        </w:rPr>
        <w:t xml:space="preserve">, 1827), </w:t>
      </w:r>
      <w:r w:rsidRPr="004816EB">
        <w:rPr>
          <w:i/>
          <w:iCs/>
          <w:lang w:val="fr-FR"/>
        </w:rPr>
        <w:t xml:space="preserve">C. </w:t>
      </w:r>
      <w:proofErr w:type="spellStart"/>
      <w:r w:rsidRPr="004816EB">
        <w:rPr>
          <w:i/>
          <w:iCs/>
          <w:lang w:val="fr-FR"/>
        </w:rPr>
        <w:t>subcoerulea</w:t>
      </w:r>
      <w:proofErr w:type="spellEnd"/>
      <w:r w:rsidRPr="004816EB">
        <w:rPr>
          <w:lang w:val="fr-FR"/>
        </w:rPr>
        <w:t xml:space="preserve"> (</w:t>
      </w:r>
      <w:proofErr w:type="spellStart"/>
      <w:r w:rsidRPr="004816EB">
        <w:rPr>
          <w:lang w:val="fr-FR"/>
        </w:rPr>
        <w:t>Kutschera</w:t>
      </w:r>
      <w:proofErr w:type="spellEnd"/>
      <w:r w:rsidRPr="004816EB">
        <w:rPr>
          <w:lang w:val="fr-FR"/>
        </w:rPr>
        <w:t>, 1864).</w:t>
      </w:r>
    </w:p>
    <w:p w:rsidR="004816EB" w:rsidRPr="004816EB" w:rsidRDefault="004816EB" w:rsidP="004816EB">
      <w:pPr>
        <w:rPr>
          <w:lang w:val="fr-FR"/>
        </w:rPr>
      </w:pPr>
      <w:r w:rsidRPr="004816EB">
        <w:rPr>
          <w:lang w:val="fr-FR"/>
        </w:rPr>
        <w:t xml:space="preserve">Peut-être avons-nous aussi </w:t>
      </w:r>
      <w:r w:rsidRPr="004816EB">
        <w:rPr>
          <w:i/>
          <w:iCs/>
          <w:lang w:val="fr-FR"/>
        </w:rPr>
        <w:t xml:space="preserve">C. </w:t>
      </w:r>
      <w:proofErr w:type="spellStart"/>
      <w:r w:rsidRPr="004816EB">
        <w:rPr>
          <w:i/>
          <w:iCs/>
          <w:lang w:val="fr-FR"/>
        </w:rPr>
        <w:t>picipes</w:t>
      </w:r>
      <w:proofErr w:type="spellEnd"/>
      <w:r w:rsidRPr="004816EB">
        <w:rPr>
          <w:lang w:val="fr-FR"/>
        </w:rPr>
        <w:t xml:space="preserve"> Stephens, 1831 mais cette espèce n’a pas encore été repérée sur le terrain ou parmi les </w:t>
      </w:r>
      <w:r w:rsidRPr="004816EB">
        <w:rPr>
          <w:i/>
          <w:iCs/>
          <w:lang w:val="fr-FR"/>
        </w:rPr>
        <w:t xml:space="preserve">C. </w:t>
      </w:r>
      <w:proofErr w:type="spellStart"/>
      <w:r w:rsidRPr="004816EB">
        <w:rPr>
          <w:i/>
          <w:iCs/>
          <w:lang w:val="fr-FR"/>
        </w:rPr>
        <w:t>concinna</w:t>
      </w:r>
      <w:proofErr w:type="spellEnd"/>
      <w:r w:rsidRPr="004816EB">
        <w:rPr>
          <w:lang w:val="fr-FR"/>
        </w:rPr>
        <w:t xml:space="preserve"> en collection (Fagot, en préparation).</w:t>
      </w:r>
    </w:p>
    <w:p w:rsidR="004816EB" w:rsidRDefault="004816EB" w:rsidP="004816EB">
      <w:pPr>
        <w:rPr>
          <w:lang w:val="fr-FR"/>
        </w:rPr>
      </w:pPr>
      <w:r w:rsidRPr="004816EB">
        <w:rPr>
          <w:lang w:val="fr-FR"/>
        </w:rPr>
        <w:t xml:space="preserve">Le travail déjà effectué dans le cadre du catalogue des </w:t>
      </w:r>
      <w:proofErr w:type="spellStart"/>
      <w:r w:rsidRPr="004816EB">
        <w:rPr>
          <w:lang w:val="fr-FR"/>
        </w:rPr>
        <w:t>Chrysomelidae</w:t>
      </w:r>
      <w:proofErr w:type="spellEnd"/>
      <w:r w:rsidRPr="004816EB">
        <w:rPr>
          <w:lang w:val="fr-FR"/>
        </w:rPr>
        <w:t xml:space="preserve"> de Belgique (Fagot, 2019 ; 2020) nous permet de dire d’ores et déjà que les espèces les plus communes sont </w:t>
      </w:r>
      <w:r w:rsidRPr="004816EB">
        <w:rPr>
          <w:i/>
          <w:iCs/>
          <w:lang w:val="fr-FR"/>
        </w:rPr>
        <w:t xml:space="preserve">C. </w:t>
      </w:r>
      <w:proofErr w:type="spellStart"/>
      <w:r w:rsidRPr="004816EB">
        <w:rPr>
          <w:i/>
          <w:iCs/>
          <w:lang w:val="fr-FR"/>
        </w:rPr>
        <w:t>arida</w:t>
      </w:r>
      <w:proofErr w:type="spellEnd"/>
      <w:r w:rsidRPr="004816EB">
        <w:rPr>
          <w:i/>
          <w:iCs/>
          <w:lang w:val="fr-FR"/>
        </w:rPr>
        <w:t xml:space="preserve">, C. </w:t>
      </w:r>
      <w:proofErr w:type="spellStart"/>
      <w:r w:rsidRPr="004816EB">
        <w:rPr>
          <w:i/>
          <w:iCs/>
          <w:lang w:val="fr-FR"/>
        </w:rPr>
        <w:t>aridula</w:t>
      </w:r>
      <w:proofErr w:type="spellEnd"/>
      <w:r w:rsidRPr="004816EB">
        <w:rPr>
          <w:lang w:val="fr-FR"/>
        </w:rPr>
        <w:t xml:space="preserve">, </w:t>
      </w:r>
      <w:r w:rsidRPr="004816EB">
        <w:rPr>
          <w:i/>
          <w:iCs/>
          <w:lang w:val="fr-FR"/>
        </w:rPr>
        <w:t xml:space="preserve">C. </w:t>
      </w:r>
      <w:proofErr w:type="spellStart"/>
      <w:r w:rsidRPr="004816EB">
        <w:rPr>
          <w:i/>
          <w:iCs/>
          <w:lang w:val="fr-FR"/>
        </w:rPr>
        <w:t>concinna</w:t>
      </w:r>
      <w:proofErr w:type="spellEnd"/>
      <w:r w:rsidRPr="004816EB">
        <w:rPr>
          <w:lang w:val="fr-FR"/>
        </w:rPr>
        <w:t xml:space="preserve"> et </w:t>
      </w:r>
      <w:r w:rsidRPr="004816EB">
        <w:rPr>
          <w:i/>
          <w:iCs/>
          <w:lang w:val="fr-FR"/>
        </w:rPr>
        <w:t xml:space="preserve">C </w:t>
      </w:r>
      <w:proofErr w:type="spellStart"/>
      <w:r w:rsidRPr="004816EB">
        <w:rPr>
          <w:i/>
          <w:iCs/>
          <w:lang w:val="fr-FR"/>
        </w:rPr>
        <w:t>hortensis</w:t>
      </w:r>
      <w:proofErr w:type="spellEnd"/>
      <w:r w:rsidRPr="004816EB">
        <w:rPr>
          <w:i/>
          <w:iCs/>
          <w:lang w:val="fr-FR"/>
        </w:rPr>
        <w:t>.</w:t>
      </w:r>
      <w:r w:rsidRPr="004816EB">
        <w:rPr>
          <w:lang w:val="fr-FR"/>
        </w:rPr>
        <w:t xml:space="preserve"> Toutes les autres espèces de </w:t>
      </w:r>
      <w:proofErr w:type="spellStart"/>
      <w:r w:rsidRPr="004816EB">
        <w:rPr>
          <w:i/>
          <w:iCs/>
          <w:lang w:val="fr-FR"/>
        </w:rPr>
        <w:t>Chaetocnema</w:t>
      </w:r>
      <w:proofErr w:type="spellEnd"/>
      <w:r w:rsidRPr="004816EB">
        <w:rPr>
          <w:lang w:val="fr-FR"/>
        </w:rPr>
        <w:t xml:space="preserve"> sont rares à très rares en Belgique. En ce qui concerne </w:t>
      </w:r>
      <w:r w:rsidRPr="004816EB">
        <w:rPr>
          <w:i/>
          <w:iCs/>
          <w:lang w:val="fr-FR"/>
        </w:rPr>
        <w:t xml:space="preserve">C. </w:t>
      </w:r>
      <w:proofErr w:type="spellStart"/>
      <w:r w:rsidRPr="004816EB">
        <w:rPr>
          <w:i/>
          <w:iCs/>
          <w:lang w:val="fr-FR"/>
        </w:rPr>
        <w:t>aerosa</w:t>
      </w:r>
      <w:proofErr w:type="spellEnd"/>
      <w:r w:rsidRPr="004816EB">
        <w:rPr>
          <w:lang w:val="fr-FR"/>
        </w:rPr>
        <w:t>, il est peu probable qu’il ait été confondu avec une autre espèce ou qu’il soit passé inaperçu dans les récoltes du passé. Sa détermination (</w:t>
      </w:r>
      <w:proofErr w:type="spellStart"/>
      <w:r w:rsidRPr="004816EB">
        <w:rPr>
          <w:lang w:val="fr-FR"/>
        </w:rPr>
        <w:t>Figs</w:t>
      </w:r>
      <w:proofErr w:type="spellEnd"/>
      <w:r w:rsidRPr="004816EB">
        <w:rPr>
          <w:lang w:val="fr-FR"/>
        </w:rPr>
        <w:t xml:space="preserve"> 4 et 5) ne pose pas de problème particulier, contrairement à d’autres espèces du sous-genre</w:t>
      </w:r>
      <w:r>
        <w:rPr>
          <w:lang w:val="fr-FR"/>
        </w:rPr>
        <w:t xml:space="preserve"> </w:t>
      </w:r>
      <w:proofErr w:type="spellStart"/>
      <w:r w:rsidRPr="004816EB">
        <w:rPr>
          <w:i/>
          <w:iCs/>
          <w:lang w:val="de-DE"/>
        </w:rPr>
        <w:t>Chaetocnema</w:t>
      </w:r>
      <w:proofErr w:type="spellEnd"/>
      <w:r w:rsidRPr="004816EB">
        <w:rPr>
          <w:lang w:val="de-DE"/>
        </w:rPr>
        <w:t xml:space="preserve">. </w:t>
      </w:r>
      <w:r w:rsidRPr="004816EB">
        <w:rPr>
          <w:lang w:val="fr-FR"/>
        </w:rPr>
        <w:t xml:space="preserve">Il est fort probable que c’est la méconnaissance de son mode de vie et son manque de visibilité qui ont contribué à sa rareté et à son absence jusqu’à aujourd’hui. La plupart des entomologistes rechignent à mouiller leur filet voire leurs pieds... Ceux d’entre eux qui s’intéressent aux coléoptères fréquentant les zones palustres sont susceptibles, plus que les autres, de rencontrer </w:t>
      </w:r>
      <w:r w:rsidRPr="004816EB">
        <w:rPr>
          <w:i/>
          <w:iCs/>
          <w:lang w:val="fr-FR"/>
        </w:rPr>
        <w:t xml:space="preserve">C. </w:t>
      </w:r>
      <w:proofErr w:type="spellStart"/>
      <w:r w:rsidRPr="004816EB">
        <w:rPr>
          <w:i/>
          <w:iCs/>
          <w:lang w:val="fr-FR"/>
        </w:rPr>
        <w:t>aerosa</w:t>
      </w:r>
      <w:proofErr w:type="spellEnd"/>
      <w:r w:rsidRPr="004816EB">
        <w:rPr>
          <w:lang w:val="fr-FR"/>
        </w:rPr>
        <w:t xml:space="preserve">, sur ou à proximité des </w:t>
      </w:r>
      <w:proofErr w:type="spellStart"/>
      <w:r w:rsidRPr="004816EB">
        <w:rPr>
          <w:i/>
          <w:iCs/>
          <w:lang w:val="fr-FR"/>
        </w:rPr>
        <w:t>Eleocharis</w:t>
      </w:r>
      <w:proofErr w:type="spellEnd"/>
      <w:r w:rsidRPr="004816EB">
        <w:rPr>
          <w:lang w:val="fr-FR"/>
        </w:rPr>
        <w:t>. Il fallait chercher au bon endroit.</w:t>
      </w:r>
    </w:p>
    <w:p w:rsidR="004816EB" w:rsidRDefault="004816EB" w:rsidP="004816EB">
      <w:pPr>
        <w:rPr>
          <w:bCs/>
          <w:sz w:val="20"/>
          <w:lang w:val="fr-FR"/>
        </w:rPr>
      </w:pPr>
      <w:r w:rsidRPr="00075677">
        <w:rPr>
          <w:b/>
          <w:bCs/>
          <w:sz w:val="20"/>
          <w:lang w:val="fr-BE"/>
        </w:rPr>
        <w:t>Fig</w:t>
      </w:r>
      <w:r>
        <w:rPr>
          <w:b/>
          <w:bCs/>
          <w:sz w:val="20"/>
          <w:lang w:val="fr-BE"/>
        </w:rPr>
        <w:t>ure</w:t>
      </w:r>
      <w:r w:rsidRPr="00075677">
        <w:rPr>
          <w:b/>
          <w:bCs/>
          <w:sz w:val="20"/>
          <w:lang w:val="fr-BE"/>
        </w:rPr>
        <w:t xml:space="preserve"> </w:t>
      </w:r>
      <w:r>
        <w:rPr>
          <w:b/>
          <w:bCs/>
          <w:sz w:val="20"/>
          <w:lang w:val="fr-BE"/>
        </w:rPr>
        <w:t>6</w:t>
      </w:r>
      <w:r w:rsidRPr="00075677">
        <w:rPr>
          <w:b/>
          <w:bCs/>
          <w:sz w:val="20"/>
          <w:lang w:val="fr-BE"/>
        </w:rPr>
        <w:t xml:space="preserve">. </w:t>
      </w:r>
      <w:r w:rsidRPr="004816EB">
        <w:rPr>
          <w:bCs/>
          <w:sz w:val="20"/>
          <w:lang w:val="fr-FR"/>
        </w:rPr>
        <w:t xml:space="preserve">Présence de </w:t>
      </w:r>
      <w:proofErr w:type="spellStart"/>
      <w:r w:rsidRPr="004816EB">
        <w:rPr>
          <w:bCs/>
          <w:i/>
          <w:iCs/>
          <w:sz w:val="20"/>
          <w:lang w:val="fr-FR"/>
        </w:rPr>
        <w:t>Chaetocnema</w:t>
      </w:r>
      <w:proofErr w:type="spellEnd"/>
      <w:r w:rsidRPr="004816EB">
        <w:rPr>
          <w:bCs/>
          <w:i/>
          <w:iCs/>
          <w:sz w:val="20"/>
          <w:lang w:val="fr-FR"/>
        </w:rPr>
        <w:t xml:space="preserve"> </w:t>
      </w:r>
      <w:proofErr w:type="spellStart"/>
      <w:r w:rsidRPr="004816EB">
        <w:rPr>
          <w:bCs/>
          <w:i/>
          <w:iCs/>
          <w:sz w:val="20"/>
          <w:lang w:val="fr-FR"/>
        </w:rPr>
        <w:t>aerosa</w:t>
      </w:r>
      <w:proofErr w:type="spellEnd"/>
      <w:r w:rsidRPr="004816EB">
        <w:rPr>
          <w:bCs/>
          <w:sz w:val="20"/>
          <w:lang w:val="fr-FR"/>
        </w:rPr>
        <w:t xml:space="preserve"> </w:t>
      </w:r>
      <w:r w:rsidRPr="004816EB">
        <w:rPr>
          <w:bCs/>
          <w:sz w:val="20"/>
          <w:lang w:val="de-DE"/>
        </w:rPr>
        <w:t>(</w:t>
      </w:r>
      <w:proofErr w:type="spellStart"/>
      <w:r w:rsidRPr="004816EB">
        <w:rPr>
          <w:bCs/>
          <w:sz w:val="20"/>
          <w:lang w:val="de-DE"/>
        </w:rPr>
        <w:t>Letzner</w:t>
      </w:r>
      <w:proofErr w:type="spellEnd"/>
      <w:r w:rsidRPr="004816EB">
        <w:rPr>
          <w:bCs/>
          <w:sz w:val="20"/>
          <w:lang w:val="de-DE"/>
        </w:rPr>
        <w:t xml:space="preserve">, </w:t>
      </w:r>
      <w:r w:rsidRPr="004816EB">
        <w:rPr>
          <w:bCs/>
          <w:sz w:val="20"/>
          <w:lang w:val="fr-FR"/>
        </w:rPr>
        <w:t>1847) en Belgique. © Jean Fagot.</w:t>
      </w:r>
    </w:p>
    <w:p w:rsidR="004816EB" w:rsidRDefault="004816EB" w:rsidP="004816EB">
      <w:pPr>
        <w:rPr>
          <w:lang w:val="fr-FR"/>
        </w:rPr>
      </w:pPr>
      <w:r>
        <w:rPr>
          <w:noProof/>
          <w:lang w:val="fr-BE" w:eastAsia="fr-BE"/>
        </w:rPr>
        <w:drawing>
          <wp:inline distT="0" distB="0" distL="0" distR="0" wp14:anchorId="5AEB055B" wp14:editId="1D4D6621">
            <wp:extent cx="3600000" cy="2798810"/>
            <wp:effectExtent l="0" t="0" r="635" b="1905"/>
            <wp:docPr id="8" name="Imag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stretch>
                      <a:fillRect/>
                    </a:stretch>
                  </pic:blipFill>
                  <pic:spPr>
                    <a:xfrm>
                      <a:off x="0" y="0"/>
                      <a:ext cx="3600000" cy="2798810"/>
                    </a:xfrm>
                    <a:prstGeom prst="rect">
                      <a:avLst/>
                    </a:prstGeom>
                  </pic:spPr>
                </pic:pic>
              </a:graphicData>
            </a:graphic>
          </wp:inline>
        </w:drawing>
      </w:r>
    </w:p>
    <w:p w:rsidR="004816EB" w:rsidRPr="004816EB" w:rsidRDefault="004816EB" w:rsidP="00A750E7">
      <w:pPr>
        <w:pStyle w:val="Titre1"/>
      </w:pPr>
      <w:r w:rsidRPr="004816EB">
        <w:t>Remerciements</w:t>
      </w:r>
    </w:p>
    <w:p w:rsidR="004816EB" w:rsidRPr="004816EB" w:rsidRDefault="004816EB" w:rsidP="004816EB">
      <w:pPr>
        <w:rPr>
          <w:lang w:val="fr-FR"/>
        </w:rPr>
      </w:pPr>
      <w:r w:rsidRPr="004816EB">
        <w:rPr>
          <w:lang w:val="fr-FR"/>
        </w:rPr>
        <w:t xml:space="preserve">Nos remerciements vont à </w:t>
      </w:r>
      <w:r w:rsidRPr="004816EB">
        <w:rPr>
          <w:lang w:val="de-DE"/>
        </w:rPr>
        <w:t xml:space="preserve">Bart </w:t>
      </w:r>
      <w:proofErr w:type="spellStart"/>
      <w:r w:rsidRPr="004816EB">
        <w:rPr>
          <w:lang w:val="fr-FR"/>
        </w:rPr>
        <w:t>Lemey</w:t>
      </w:r>
      <w:proofErr w:type="spellEnd"/>
      <w:r w:rsidRPr="004816EB">
        <w:rPr>
          <w:lang w:val="fr-FR"/>
        </w:rPr>
        <w:t xml:space="preserve"> (</w:t>
      </w:r>
      <w:proofErr w:type="spellStart"/>
      <w:r w:rsidRPr="004816EB">
        <w:rPr>
          <w:lang w:val="fr-FR"/>
        </w:rPr>
        <w:t>Natuurpunt</w:t>
      </w:r>
      <w:proofErr w:type="spellEnd"/>
      <w:r w:rsidRPr="004816EB">
        <w:rPr>
          <w:lang w:val="fr-FR"/>
        </w:rPr>
        <w:t xml:space="preserve"> </w:t>
      </w:r>
      <w:proofErr w:type="spellStart"/>
      <w:r w:rsidRPr="004816EB">
        <w:rPr>
          <w:lang w:val="fr-FR"/>
        </w:rPr>
        <w:t>Gaverstreke</w:t>
      </w:r>
      <w:proofErr w:type="spellEnd"/>
      <w:r w:rsidRPr="004816EB">
        <w:rPr>
          <w:lang w:val="fr-FR"/>
        </w:rPr>
        <w:t xml:space="preserve">) pour son aide et sa compagnie très appréciées lors du travail sur le terrain. L’action annuelle « 2000 espèces » a été organisée par </w:t>
      </w:r>
      <w:proofErr w:type="spellStart"/>
      <w:r w:rsidRPr="004816EB">
        <w:rPr>
          <w:lang w:val="fr-FR"/>
        </w:rPr>
        <w:t>Nele</w:t>
      </w:r>
      <w:proofErr w:type="spellEnd"/>
      <w:r w:rsidRPr="004816EB">
        <w:rPr>
          <w:lang w:val="fr-FR"/>
        </w:rPr>
        <w:t xml:space="preserve"> </w:t>
      </w:r>
      <w:proofErr w:type="spellStart"/>
      <w:r w:rsidRPr="004816EB">
        <w:rPr>
          <w:lang w:val="fr-FR"/>
        </w:rPr>
        <w:t>Devriendt</w:t>
      </w:r>
      <w:proofErr w:type="spellEnd"/>
      <w:r w:rsidRPr="004816EB">
        <w:rPr>
          <w:lang w:val="fr-FR"/>
        </w:rPr>
        <w:t xml:space="preserve"> (</w:t>
      </w:r>
      <w:proofErr w:type="spellStart"/>
      <w:r w:rsidRPr="004816EB">
        <w:rPr>
          <w:lang w:val="fr-FR"/>
        </w:rPr>
        <w:t>Natuurkoepel</w:t>
      </w:r>
      <w:proofErr w:type="spellEnd"/>
      <w:r w:rsidRPr="004816EB">
        <w:rPr>
          <w:lang w:val="fr-FR"/>
        </w:rPr>
        <w:t xml:space="preserve"> </w:t>
      </w:r>
      <w:proofErr w:type="spellStart"/>
      <w:r w:rsidRPr="004816EB">
        <w:rPr>
          <w:lang w:val="fr-FR"/>
        </w:rPr>
        <w:t>vzw</w:t>
      </w:r>
      <w:proofErr w:type="spellEnd"/>
      <w:r w:rsidRPr="004816EB">
        <w:rPr>
          <w:lang w:val="fr-FR"/>
        </w:rPr>
        <w:t xml:space="preserve">), </w:t>
      </w:r>
      <w:proofErr w:type="spellStart"/>
      <w:r w:rsidRPr="004816EB">
        <w:rPr>
          <w:lang w:val="fr-FR"/>
        </w:rPr>
        <w:t>Wout</w:t>
      </w:r>
      <w:proofErr w:type="spellEnd"/>
      <w:r w:rsidRPr="004816EB">
        <w:rPr>
          <w:lang w:val="fr-FR"/>
        </w:rPr>
        <w:t xml:space="preserve"> </w:t>
      </w:r>
      <w:proofErr w:type="spellStart"/>
      <w:r w:rsidRPr="004816EB">
        <w:rPr>
          <w:lang w:val="fr-FR"/>
        </w:rPr>
        <w:t>Dekoninck</w:t>
      </w:r>
      <w:proofErr w:type="spellEnd"/>
      <w:r w:rsidRPr="004816EB">
        <w:rPr>
          <w:lang w:val="fr-FR"/>
        </w:rPr>
        <w:t xml:space="preserve"> (Domaine provincial De </w:t>
      </w:r>
      <w:proofErr w:type="spellStart"/>
      <w:r w:rsidRPr="004816EB">
        <w:rPr>
          <w:lang w:val="fr-FR"/>
        </w:rPr>
        <w:t>Gavers</w:t>
      </w:r>
      <w:proofErr w:type="spellEnd"/>
      <w:r w:rsidRPr="004816EB">
        <w:rPr>
          <w:lang w:val="fr-FR"/>
        </w:rPr>
        <w:t xml:space="preserve">), </w:t>
      </w:r>
      <w:r w:rsidRPr="004816EB">
        <w:rPr>
          <w:lang w:val="de-DE"/>
        </w:rPr>
        <w:t xml:space="preserve">Kristof </w:t>
      </w:r>
      <w:proofErr w:type="spellStart"/>
      <w:r w:rsidRPr="004816EB">
        <w:rPr>
          <w:lang w:val="fr-FR"/>
        </w:rPr>
        <w:t>Waelkens</w:t>
      </w:r>
      <w:proofErr w:type="spellEnd"/>
      <w:r w:rsidRPr="004816EB">
        <w:rPr>
          <w:lang w:val="fr-FR"/>
        </w:rPr>
        <w:t xml:space="preserve"> (</w:t>
      </w:r>
      <w:proofErr w:type="spellStart"/>
      <w:r w:rsidRPr="004816EB">
        <w:rPr>
          <w:lang w:val="fr-FR"/>
        </w:rPr>
        <w:t>Natuurpunt</w:t>
      </w:r>
      <w:proofErr w:type="spellEnd"/>
      <w:r w:rsidRPr="004816EB">
        <w:rPr>
          <w:lang w:val="fr-FR"/>
        </w:rPr>
        <w:t xml:space="preserve"> </w:t>
      </w:r>
      <w:proofErr w:type="spellStart"/>
      <w:r w:rsidRPr="004816EB">
        <w:rPr>
          <w:lang w:val="fr-FR"/>
        </w:rPr>
        <w:t>Gaverstreke</w:t>
      </w:r>
      <w:proofErr w:type="spellEnd"/>
      <w:r w:rsidRPr="004816EB">
        <w:rPr>
          <w:lang w:val="fr-FR"/>
        </w:rPr>
        <w:t xml:space="preserve">) and Olivier </w:t>
      </w:r>
      <w:proofErr w:type="spellStart"/>
      <w:r w:rsidRPr="004816EB">
        <w:rPr>
          <w:lang w:val="fr-FR"/>
        </w:rPr>
        <w:t>Dochy</w:t>
      </w:r>
      <w:proofErr w:type="spellEnd"/>
      <w:r w:rsidRPr="004816EB">
        <w:rPr>
          <w:lang w:val="fr-FR"/>
        </w:rPr>
        <w:t xml:space="preserve"> (Province de Flandre occidentale). La Province de Flandre occidentale a contribué financièrement à la campagne de piégeage. Qu’ils soient remerciés ici. Une fois de plus, David Ignace</w:t>
      </w:r>
      <w:r w:rsidRPr="00A750E7">
        <w:rPr>
          <w:lang w:val="fr-FR"/>
        </w:rPr>
        <w:t xml:space="preserve"> </w:t>
      </w:r>
      <w:r w:rsidRPr="00A750E7">
        <w:rPr>
          <w:lang w:val="fr-BE"/>
        </w:rPr>
        <w:t xml:space="preserve">(http://www.insectesdebelgique.be/), </w:t>
      </w:r>
      <w:r w:rsidRPr="00A750E7">
        <w:rPr>
          <w:lang w:val="fr-FR"/>
        </w:rPr>
        <w:t>n</w:t>
      </w:r>
      <w:r w:rsidRPr="004816EB">
        <w:rPr>
          <w:lang w:val="fr-FR"/>
        </w:rPr>
        <w:t>otre photographe attitré, nous a gratifié d’une production remarquable et toujours avec une générosité qui n’a d’égale que sa gentillesse. Merci David.</w:t>
      </w:r>
    </w:p>
    <w:p w:rsidR="001A4540" w:rsidRDefault="001B10D6" w:rsidP="001B10D6">
      <w:pPr>
        <w:pStyle w:val="Titre1"/>
        <w:tabs>
          <w:tab w:val="left" w:pos="5145"/>
        </w:tabs>
        <w:rPr>
          <w:sz w:val="24"/>
          <w:szCs w:val="24"/>
        </w:rPr>
      </w:pPr>
      <w:r>
        <w:br w:type="page"/>
      </w:r>
      <w:r w:rsidR="00F46511">
        <w:t>Bibliographie</w:t>
      </w:r>
    </w:p>
    <w:p w:rsidR="00A750E7" w:rsidRPr="00A750E7" w:rsidRDefault="000E38B2" w:rsidP="00A750E7">
      <w:pPr>
        <w:pStyle w:val="Rfrencesarticle"/>
        <w:rPr>
          <w:lang w:val="fr-FR"/>
        </w:rPr>
      </w:pPr>
      <w:r w:rsidRPr="00164A9C">
        <w:rPr>
          <w:lang w:val="fr-BE"/>
        </w:rPr>
        <w:tab/>
      </w:r>
      <w:r w:rsidR="00A750E7" w:rsidRPr="00A750E7">
        <w:rPr>
          <w:lang w:val="de-DE"/>
        </w:rPr>
        <w:t xml:space="preserve">Audras </w:t>
      </w:r>
      <w:r w:rsidR="00A750E7" w:rsidRPr="00A750E7">
        <w:rPr>
          <w:lang w:val="fr-FR"/>
        </w:rPr>
        <w:t xml:space="preserve">G., 1935. - Une chasse aux insectes dans des débris d’inondation. </w:t>
      </w:r>
      <w:r w:rsidR="00A750E7" w:rsidRPr="00A750E7">
        <w:rPr>
          <w:i/>
          <w:iCs/>
          <w:lang w:val="fr-FR"/>
        </w:rPr>
        <w:t>Bulletin mensuel de la Société linnéenne de Lyon</w:t>
      </w:r>
      <w:r w:rsidR="00A750E7" w:rsidRPr="00A750E7">
        <w:rPr>
          <w:lang w:val="fr-FR"/>
        </w:rPr>
        <w:t>, 4(7</w:t>
      </w:r>
      <w:proofErr w:type="gramStart"/>
      <w:r w:rsidR="00A750E7" w:rsidRPr="00A750E7">
        <w:rPr>
          <w:lang w:val="fr-FR"/>
        </w:rPr>
        <w:t>):</w:t>
      </w:r>
      <w:proofErr w:type="gramEnd"/>
      <w:r w:rsidR="00A750E7" w:rsidRPr="00A750E7">
        <w:rPr>
          <w:lang w:val="fr-FR"/>
        </w:rPr>
        <w:t xml:space="preserve"> 111-113.</w:t>
      </w:r>
    </w:p>
    <w:p w:rsidR="00A750E7" w:rsidRPr="00A750E7" w:rsidRDefault="00A750E7" w:rsidP="00A750E7">
      <w:pPr>
        <w:pStyle w:val="Rfrencesarticle"/>
        <w:rPr>
          <w:lang w:val="fr-FR"/>
        </w:rPr>
      </w:pPr>
      <w:r>
        <w:rPr>
          <w:lang w:val="fr-FR"/>
        </w:rPr>
        <w:tab/>
      </w:r>
      <w:proofErr w:type="spellStart"/>
      <w:r w:rsidRPr="00A750E7">
        <w:rPr>
          <w:lang w:val="fr-FR"/>
        </w:rPr>
        <w:t>Balazuc</w:t>
      </w:r>
      <w:proofErr w:type="spellEnd"/>
      <w:r w:rsidRPr="00A750E7">
        <w:rPr>
          <w:lang w:val="fr-FR"/>
        </w:rPr>
        <w:t xml:space="preserve"> J., 1974. - </w:t>
      </w:r>
      <w:proofErr w:type="spellStart"/>
      <w:r w:rsidRPr="00A750E7">
        <w:rPr>
          <w:lang w:val="fr-FR"/>
        </w:rPr>
        <w:t>Laboulbéniales</w:t>
      </w:r>
      <w:proofErr w:type="spellEnd"/>
      <w:r w:rsidRPr="00A750E7">
        <w:rPr>
          <w:lang w:val="fr-FR"/>
        </w:rPr>
        <w:t xml:space="preserve"> de France (suite). </w:t>
      </w:r>
      <w:r w:rsidRPr="00A750E7">
        <w:rPr>
          <w:i/>
          <w:iCs/>
          <w:lang w:val="fr-FR"/>
        </w:rPr>
        <w:t>Bulletin mensuel de la Société linnéenne de Lyon</w:t>
      </w:r>
      <w:r w:rsidRPr="00A750E7">
        <w:rPr>
          <w:lang w:val="fr-FR"/>
        </w:rPr>
        <w:t>, 43(8</w:t>
      </w:r>
      <w:proofErr w:type="gramStart"/>
      <w:r w:rsidRPr="00A750E7">
        <w:rPr>
          <w:lang w:val="fr-FR"/>
        </w:rPr>
        <w:t>):</w:t>
      </w:r>
      <w:proofErr w:type="gramEnd"/>
      <w:r w:rsidRPr="00A750E7">
        <w:rPr>
          <w:lang w:val="fr-FR"/>
        </w:rPr>
        <w:t xml:space="preserve"> 295-315.</w:t>
      </w:r>
    </w:p>
    <w:p w:rsidR="00A750E7" w:rsidRPr="00A750E7" w:rsidRDefault="00A750E7" w:rsidP="00A750E7">
      <w:pPr>
        <w:pStyle w:val="Rfrencesarticle"/>
        <w:rPr>
          <w:lang w:val="fr-FR"/>
        </w:rPr>
      </w:pPr>
      <w:r w:rsidRPr="005A17E4">
        <w:rPr>
          <w:lang w:val="fr-BE"/>
        </w:rPr>
        <w:tab/>
      </w:r>
      <w:proofErr w:type="spellStart"/>
      <w:r w:rsidRPr="00A750E7">
        <w:t>Balazuc</w:t>
      </w:r>
      <w:proofErr w:type="spellEnd"/>
      <w:r w:rsidRPr="00A750E7">
        <w:t xml:space="preserve"> J., 1988. - </w:t>
      </w:r>
      <w:proofErr w:type="spellStart"/>
      <w:r w:rsidRPr="00A750E7">
        <w:t>Laboulbeniales</w:t>
      </w:r>
      <w:proofErr w:type="spellEnd"/>
      <w:r w:rsidRPr="00A750E7">
        <w:t xml:space="preserve"> (Ascomycetes) parasitic on </w:t>
      </w:r>
      <w:proofErr w:type="spellStart"/>
      <w:r w:rsidRPr="00A750E7">
        <w:t>Chrysomelidae</w:t>
      </w:r>
      <w:proofErr w:type="spellEnd"/>
      <w:r w:rsidRPr="00A750E7">
        <w:t xml:space="preserve">. </w:t>
      </w:r>
      <w:r w:rsidRPr="00A750E7">
        <w:rPr>
          <w:i/>
          <w:iCs/>
          <w:lang w:val="de-DE"/>
        </w:rPr>
        <w:t>In:</w:t>
      </w:r>
      <w:r w:rsidRPr="00A750E7">
        <w:rPr>
          <w:lang w:val="de-DE"/>
        </w:rPr>
        <w:t xml:space="preserve"> </w:t>
      </w:r>
      <w:proofErr w:type="spellStart"/>
      <w:r w:rsidRPr="00A750E7">
        <w:rPr>
          <w:lang w:val="de-DE"/>
        </w:rPr>
        <w:t>Jolivet</w:t>
      </w:r>
      <w:proofErr w:type="spellEnd"/>
      <w:r w:rsidRPr="00A750E7">
        <w:rPr>
          <w:lang w:val="de-DE"/>
        </w:rPr>
        <w:t xml:space="preserve"> </w:t>
      </w:r>
      <w:r w:rsidRPr="00A750E7">
        <w:t xml:space="preserve">P, </w:t>
      </w:r>
      <w:proofErr w:type="spellStart"/>
      <w:r w:rsidRPr="00A750E7">
        <w:t>Petitpierre</w:t>
      </w:r>
      <w:proofErr w:type="spellEnd"/>
      <w:r w:rsidRPr="00A750E7">
        <w:t xml:space="preserve"> E. &amp; </w:t>
      </w:r>
      <w:proofErr w:type="spellStart"/>
      <w:r w:rsidRPr="00A750E7">
        <w:rPr>
          <w:lang w:val="de-DE"/>
        </w:rPr>
        <w:t>Hsiao</w:t>
      </w:r>
      <w:proofErr w:type="spellEnd"/>
      <w:r w:rsidRPr="00A750E7">
        <w:rPr>
          <w:lang w:val="de-DE"/>
        </w:rPr>
        <w:t xml:space="preserve"> </w:t>
      </w:r>
      <w:r w:rsidRPr="00A750E7">
        <w:t xml:space="preserve">T.H., 1988. - </w:t>
      </w:r>
      <w:r w:rsidRPr="00A750E7">
        <w:rPr>
          <w:i/>
          <w:iCs/>
        </w:rPr>
        <w:t xml:space="preserve">Biology of </w:t>
      </w:r>
      <w:proofErr w:type="spellStart"/>
      <w:r w:rsidRPr="00A750E7">
        <w:rPr>
          <w:i/>
          <w:iCs/>
        </w:rPr>
        <w:t>Chrysomelidae</w:t>
      </w:r>
      <w:proofErr w:type="spellEnd"/>
      <w:r w:rsidRPr="00A750E7">
        <w:t xml:space="preserve">. </w:t>
      </w:r>
      <w:r w:rsidRPr="00A750E7">
        <w:rPr>
          <w:lang w:val="fr-FR"/>
        </w:rPr>
        <w:t xml:space="preserve">Springer, </w:t>
      </w:r>
      <w:proofErr w:type="gramStart"/>
      <w:r w:rsidRPr="00A750E7">
        <w:rPr>
          <w:lang w:val="fr-FR"/>
        </w:rPr>
        <w:t>Dordrecht:</w:t>
      </w:r>
      <w:proofErr w:type="gramEnd"/>
      <w:r w:rsidRPr="00A750E7">
        <w:rPr>
          <w:lang w:val="fr-FR"/>
        </w:rPr>
        <w:t xml:space="preserve"> 389-398.</w:t>
      </w:r>
    </w:p>
    <w:p w:rsidR="00A750E7" w:rsidRPr="00A750E7" w:rsidRDefault="00A750E7" w:rsidP="00A750E7">
      <w:pPr>
        <w:pStyle w:val="Rfrencesarticle"/>
        <w:rPr>
          <w:lang w:val="fr-FR"/>
        </w:rPr>
      </w:pPr>
      <w:r>
        <w:rPr>
          <w:lang w:val="fr-FR"/>
        </w:rPr>
        <w:tab/>
      </w:r>
      <w:proofErr w:type="spellStart"/>
      <w:r w:rsidRPr="00A750E7">
        <w:rPr>
          <w:lang w:val="fr-FR"/>
        </w:rPr>
        <w:t>Bameul</w:t>
      </w:r>
      <w:proofErr w:type="spellEnd"/>
      <w:r w:rsidRPr="00A750E7">
        <w:rPr>
          <w:lang w:val="fr-FR"/>
        </w:rPr>
        <w:t xml:space="preserve"> F., 1999a. - Observations sur l’altise </w:t>
      </w:r>
      <w:proofErr w:type="spellStart"/>
      <w:r w:rsidRPr="00A750E7">
        <w:rPr>
          <w:i/>
          <w:iCs/>
          <w:lang w:val="fr-FR"/>
        </w:rPr>
        <w:t>Chaetocnema</w:t>
      </w:r>
      <w:proofErr w:type="spellEnd"/>
      <w:r w:rsidRPr="00A750E7">
        <w:rPr>
          <w:i/>
          <w:iCs/>
          <w:lang w:val="fr-FR"/>
        </w:rPr>
        <w:t xml:space="preserve"> </w:t>
      </w:r>
      <w:proofErr w:type="spellStart"/>
      <w:r w:rsidRPr="00A750E7">
        <w:rPr>
          <w:i/>
          <w:iCs/>
          <w:lang w:val="fr-FR"/>
        </w:rPr>
        <w:t>aerosa</w:t>
      </w:r>
      <w:proofErr w:type="spellEnd"/>
      <w:r w:rsidRPr="00A750E7">
        <w:rPr>
          <w:lang w:val="fr-FR"/>
        </w:rPr>
        <w:t xml:space="preserve"> </w:t>
      </w:r>
      <w:r w:rsidRPr="00A750E7">
        <w:rPr>
          <w:lang w:val="de-DE"/>
        </w:rPr>
        <w:t>(</w:t>
      </w:r>
      <w:proofErr w:type="spellStart"/>
      <w:r w:rsidRPr="00A750E7">
        <w:rPr>
          <w:lang w:val="de-DE"/>
        </w:rPr>
        <w:t>Letzner</w:t>
      </w:r>
      <w:proofErr w:type="spellEnd"/>
      <w:proofErr w:type="gramStart"/>
      <w:r w:rsidRPr="00A750E7">
        <w:rPr>
          <w:lang w:val="de-DE"/>
        </w:rPr>
        <w:t>):</w:t>
      </w:r>
      <w:proofErr w:type="gramEnd"/>
      <w:r w:rsidRPr="00A750E7">
        <w:rPr>
          <w:lang w:val="de-DE"/>
        </w:rPr>
        <w:t xml:space="preserve"> </w:t>
      </w:r>
      <w:r w:rsidRPr="00A750E7">
        <w:rPr>
          <w:lang w:val="fr-FR"/>
        </w:rPr>
        <w:t>distribution, habitat, plantes associées et adaptation au milieu aquatique (</w:t>
      </w:r>
      <w:proofErr w:type="spellStart"/>
      <w:r w:rsidRPr="00A750E7">
        <w:rPr>
          <w:lang w:val="fr-FR"/>
        </w:rPr>
        <w:t>Coleoptera</w:t>
      </w:r>
      <w:proofErr w:type="spellEnd"/>
      <w:r w:rsidRPr="00A750E7">
        <w:rPr>
          <w:lang w:val="fr-FR"/>
        </w:rPr>
        <w:t xml:space="preserve">, </w:t>
      </w:r>
      <w:proofErr w:type="spellStart"/>
      <w:r w:rsidRPr="00A750E7">
        <w:rPr>
          <w:lang w:val="fr-FR"/>
        </w:rPr>
        <w:t>Chrysomelidae</w:t>
      </w:r>
      <w:proofErr w:type="spellEnd"/>
      <w:r w:rsidRPr="00A750E7">
        <w:rPr>
          <w:lang w:val="fr-FR"/>
        </w:rPr>
        <w:t xml:space="preserve">). </w:t>
      </w:r>
      <w:r w:rsidRPr="00A750E7">
        <w:rPr>
          <w:i/>
          <w:iCs/>
          <w:lang w:val="fr-FR"/>
        </w:rPr>
        <w:t>Nouvelle Revue d’Entomologie (N.S.)</w:t>
      </w:r>
      <w:r w:rsidRPr="00A750E7">
        <w:rPr>
          <w:lang w:val="fr-FR"/>
        </w:rPr>
        <w:t>, 16(3</w:t>
      </w:r>
      <w:proofErr w:type="gramStart"/>
      <w:r w:rsidRPr="00A750E7">
        <w:rPr>
          <w:lang w:val="fr-FR"/>
        </w:rPr>
        <w:t>):</w:t>
      </w:r>
      <w:proofErr w:type="gramEnd"/>
      <w:r w:rsidRPr="00A750E7">
        <w:rPr>
          <w:lang w:val="fr-FR"/>
        </w:rPr>
        <w:t xml:space="preserve"> 199-209.</w:t>
      </w:r>
    </w:p>
    <w:p w:rsidR="00A750E7" w:rsidRPr="00A750E7" w:rsidRDefault="00A750E7" w:rsidP="00A750E7">
      <w:pPr>
        <w:pStyle w:val="Rfrencesarticle"/>
        <w:rPr>
          <w:lang w:val="fr-FR"/>
        </w:rPr>
      </w:pPr>
      <w:r>
        <w:rPr>
          <w:lang w:val="fr-FR"/>
        </w:rPr>
        <w:tab/>
      </w:r>
      <w:proofErr w:type="spellStart"/>
      <w:r w:rsidRPr="00A750E7">
        <w:rPr>
          <w:lang w:val="fr-FR"/>
        </w:rPr>
        <w:t>Bameul</w:t>
      </w:r>
      <w:proofErr w:type="spellEnd"/>
      <w:r w:rsidRPr="00A750E7">
        <w:rPr>
          <w:lang w:val="fr-FR"/>
        </w:rPr>
        <w:t xml:space="preserve"> F., 1999b. - Une nouvelle localité de l’espèce semi-aquatique </w:t>
      </w:r>
      <w:proofErr w:type="spellStart"/>
      <w:r w:rsidRPr="00A750E7">
        <w:rPr>
          <w:i/>
          <w:iCs/>
          <w:lang w:val="fr-FR"/>
        </w:rPr>
        <w:t>Longitarsus</w:t>
      </w:r>
      <w:proofErr w:type="spellEnd"/>
      <w:r w:rsidRPr="00A750E7">
        <w:rPr>
          <w:i/>
          <w:iCs/>
          <w:lang w:val="fr-FR"/>
        </w:rPr>
        <w:t xml:space="preserve"> </w:t>
      </w:r>
      <w:proofErr w:type="spellStart"/>
      <w:r w:rsidRPr="00A750E7">
        <w:rPr>
          <w:i/>
          <w:iCs/>
          <w:lang w:val="fr-FR"/>
        </w:rPr>
        <w:t>nigerrimus</w:t>
      </w:r>
      <w:proofErr w:type="spellEnd"/>
      <w:r w:rsidRPr="00A750E7">
        <w:rPr>
          <w:lang w:val="fr-FR"/>
        </w:rPr>
        <w:t xml:space="preserve"> (</w:t>
      </w:r>
      <w:proofErr w:type="spellStart"/>
      <w:r w:rsidRPr="00A750E7">
        <w:rPr>
          <w:lang w:val="fr-FR"/>
        </w:rPr>
        <w:t>Gyllenhal</w:t>
      </w:r>
      <w:proofErr w:type="spellEnd"/>
      <w:r w:rsidRPr="00A750E7">
        <w:rPr>
          <w:lang w:val="fr-FR"/>
        </w:rPr>
        <w:t>) dans les Landes (</w:t>
      </w:r>
      <w:proofErr w:type="spellStart"/>
      <w:r w:rsidRPr="00A750E7">
        <w:rPr>
          <w:lang w:val="fr-FR"/>
        </w:rPr>
        <w:t>Coleoptera</w:t>
      </w:r>
      <w:proofErr w:type="spellEnd"/>
      <w:r w:rsidRPr="00A750E7">
        <w:rPr>
          <w:lang w:val="fr-FR"/>
        </w:rPr>
        <w:t xml:space="preserve">, </w:t>
      </w:r>
      <w:proofErr w:type="spellStart"/>
      <w:r w:rsidRPr="00A750E7">
        <w:rPr>
          <w:lang w:val="fr-FR"/>
        </w:rPr>
        <w:t>Chrysomelidae</w:t>
      </w:r>
      <w:proofErr w:type="spellEnd"/>
      <w:r w:rsidRPr="00A750E7">
        <w:rPr>
          <w:lang w:val="fr-FR"/>
        </w:rPr>
        <w:t xml:space="preserve">). </w:t>
      </w:r>
      <w:r w:rsidRPr="00A750E7">
        <w:rPr>
          <w:i/>
          <w:iCs/>
          <w:lang w:val="fr-FR"/>
        </w:rPr>
        <w:t>Bulletin de la Société Linnéenne de Bordeaux</w:t>
      </w:r>
      <w:r w:rsidRPr="00A750E7">
        <w:rPr>
          <w:lang w:val="fr-FR"/>
        </w:rPr>
        <w:t xml:space="preserve">, </w:t>
      </w:r>
      <w:proofErr w:type="gramStart"/>
      <w:r w:rsidRPr="00A750E7">
        <w:rPr>
          <w:lang w:val="fr-FR"/>
        </w:rPr>
        <w:t>27:</w:t>
      </w:r>
      <w:proofErr w:type="gramEnd"/>
      <w:r w:rsidRPr="00A750E7">
        <w:rPr>
          <w:lang w:val="fr-FR"/>
        </w:rPr>
        <w:t xml:space="preserve"> 145-146.</w:t>
      </w:r>
    </w:p>
    <w:p w:rsidR="00A750E7" w:rsidRPr="00A750E7" w:rsidRDefault="00A750E7" w:rsidP="00A750E7">
      <w:pPr>
        <w:pStyle w:val="Rfrencesarticle"/>
        <w:rPr>
          <w:lang w:val="fr-FR"/>
        </w:rPr>
      </w:pPr>
      <w:r>
        <w:rPr>
          <w:lang w:val="fr-FR"/>
        </w:rPr>
        <w:tab/>
      </w:r>
      <w:proofErr w:type="spellStart"/>
      <w:r w:rsidRPr="00A750E7">
        <w:t>Beenen</w:t>
      </w:r>
      <w:proofErr w:type="spellEnd"/>
      <w:r w:rsidRPr="00A750E7">
        <w:t xml:space="preserve"> R. &amp; </w:t>
      </w:r>
      <w:proofErr w:type="spellStart"/>
      <w:r w:rsidRPr="00A750E7">
        <w:rPr>
          <w:lang w:val="de-DE"/>
        </w:rPr>
        <w:t>Winkelman</w:t>
      </w:r>
      <w:proofErr w:type="spellEnd"/>
      <w:r w:rsidRPr="00A750E7">
        <w:rPr>
          <w:lang w:val="de-DE"/>
        </w:rPr>
        <w:t xml:space="preserve"> </w:t>
      </w:r>
      <w:r w:rsidRPr="00A750E7">
        <w:t xml:space="preserve">J.K., 1997. - Notes on </w:t>
      </w:r>
      <w:proofErr w:type="spellStart"/>
      <w:r w:rsidRPr="00A750E7">
        <w:t>Chrysomelidae</w:t>
      </w:r>
      <w:proofErr w:type="spellEnd"/>
      <w:r w:rsidRPr="00A750E7">
        <w:t xml:space="preserve"> in the Netherlands 4 (</w:t>
      </w:r>
      <w:proofErr w:type="spellStart"/>
      <w:r w:rsidRPr="00A750E7">
        <w:t>Coleoptera</w:t>
      </w:r>
      <w:proofErr w:type="spellEnd"/>
      <w:r w:rsidRPr="00A750E7">
        <w:t xml:space="preserve">). </w:t>
      </w:r>
      <w:r w:rsidRPr="00A750E7">
        <w:rPr>
          <w:i/>
          <w:iCs/>
          <w:lang w:val="de-DE"/>
        </w:rPr>
        <w:t xml:space="preserve">Entomologische Berichten, </w:t>
      </w:r>
      <w:r w:rsidRPr="00A750E7">
        <w:rPr>
          <w:i/>
          <w:iCs/>
          <w:lang w:val="fr-FR"/>
        </w:rPr>
        <w:t>Amsterdam</w:t>
      </w:r>
      <w:r w:rsidRPr="00A750E7">
        <w:rPr>
          <w:lang w:val="fr-FR"/>
        </w:rPr>
        <w:t>, 57(10): 154-156.</w:t>
      </w:r>
    </w:p>
    <w:p w:rsidR="00A750E7" w:rsidRPr="00A750E7" w:rsidRDefault="00A750E7" w:rsidP="00A750E7">
      <w:pPr>
        <w:pStyle w:val="Rfrencesarticle"/>
      </w:pPr>
      <w:r>
        <w:rPr>
          <w:lang w:val="fr-FR"/>
        </w:rPr>
        <w:tab/>
      </w:r>
      <w:r w:rsidRPr="00A750E7">
        <w:rPr>
          <w:lang w:val="fr-FR"/>
        </w:rPr>
        <w:t xml:space="preserve">Bergeal M. &amp; </w:t>
      </w:r>
      <w:proofErr w:type="spellStart"/>
      <w:r w:rsidRPr="00A750E7">
        <w:rPr>
          <w:lang w:val="fr-FR"/>
        </w:rPr>
        <w:t>Doguet</w:t>
      </w:r>
      <w:proofErr w:type="spellEnd"/>
      <w:r w:rsidRPr="00A750E7">
        <w:rPr>
          <w:lang w:val="fr-FR"/>
        </w:rPr>
        <w:t xml:space="preserve"> S., 1992. - </w:t>
      </w:r>
      <w:r w:rsidRPr="00A750E7">
        <w:rPr>
          <w:i/>
          <w:iCs/>
          <w:lang w:val="fr-FR"/>
        </w:rPr>
        <w:t xml:space="preserve">Catalogue des Coléoptères de l’Ile-de-France, Fasc. </w:t>
      </w:r>
      <w:r w:rsidRPr="00A750E7">
        <w:rPr>
          <w:i/>
          <w:iCs/>
        </w:rPr>
        <w:t xml:space="preserve">III, </w:t>
      </w:r>
      <w:proofErr w:type="spellStart"/>
      <w:r w:rsidRPr="00A750E7">
        <w:rPr>
          <w:i/>
          <w:iCs/>
        </w:rPr>
        <w:t>Chrysomelidae</w:t>
      </w:r>
      <w:proofErr w:type="spellEnd"/>
      <w:r w:rsidRPr="00A750E7">
        <w:t>, Eds. ACOREP, 78 pp.</w:t>
      </w:r>
    </w:p>
    <w:p w:rsidR="00A750E7" w:rsidRPr="00A750E7" w:rsidRDefault="00A750E7" w:rsidP="00A750E7">
      <w:pPr>
        <w:pStyle w:val="Rfrencesarticle"/>
        <w:rPr>
          <w:lang w:val="fr-FR"/>
        </w:rPr>
      </w:pPr>
      <w:r>
        <w:tab/>
      </w:r>
      <w:proofErr w:type="spellStart"/>
      <w:r w:rsidRPr="00A750E7">
        <w:t>Bukejs</w:t>
      </w:r>
      <w:proofErr w:type="spellEnd"/>
      <w:r w:rsidRPr="00A750E7">
        <w:t xml:space="preserve"> A., 2008. - To the knowledge of flea beetles (</w:t>
      </w:r>
      <w:proofErr w:type="spellStart"/>
      <w:r w:rsidRPr="00A750E7">
        <w:t>Coleoptera</w:t>
      </w:r>
      <w:proofErr w:type="spellEnd"/>
      <w:r w:rsidRPr="00A750E7">
        <w:t xml:space="preserve">: </w:t>
      </w:r>
      <w:proofErr w:type="spellStart"/>
      <w:r w:rsidRPr="00A750E7">
        <w:t>Chrysomelidae</w:t>
      </w:r>
      <w:proofErr w:type="spellEnd"/>
      <w:r w:rsidRPr="00A750E7">
        <w:t xml:space="preserve">: </w:t>
      </w:r>
      <w:proofErr w:type="spellStart"/>
      <w:r w:rsidRPr="00A750E7">
        <w:t>Alticinae</w:t>
      </w:r>
      <w:proofErr w:type="spellEnd"/>
      <w:r w:rsidRPr="00A750E7">
        <w:t xml:space="preserve">) in the </w:t>
      </w:r>
      <w:r w:rsidRPr="00A750E7">
        <w:rPr>
          <w:lang w:val="es-ES"/>
        </w:rPr>
        <w:t xml:space="preserve">fauna </w:t>
      </w:r>
      <w:r w:rsidRPr="00A750E7">
        <w:t xml:space="preserve">of </w:t>
      </w:r>
      <w:proofErr w:type="spellStart"/>
      <w:r w:rsidRPr="00A750E7">
        <w:rPr>
          <w:lang w:val="es-ES"/>
        </w:rPr>
        <w:t>Latvia</w:t>
      </w:r>
      <w:proofErr w:type="spellEnd"/>
      <w:r w:rsidRPr="00A750E7">
        <w:rPr>
          <w:lang w:val="es-ES"/>
        </w:rPr>
        <w:t xml:space="preserve">. </w:t>
      </w:r>
      <w:r w:rsidRPr="00A750E7">
        <w:rPr>
          <w:lang w:val="fr-FR"/>
        </w:rPr>
        <w:t xml:space="preserve">1. </w:t>
      </w:r>
      <w:r w:rsidRPr="00A750E7">
        <w:rPr>
          <w:lang w:val="de-DE"/>
        </w:rPr>
        <w:t xml:space="preserve">Genus </w:t>
      </w:r>
      <w:proofErr w:type="spellStart"/>
      <w:r w:rsidRPr="00A750E7">
        <w:rPr>
          <w:i/>
          <w:iCs/>
          <w:lang w:val="fr-FR"/>
        </w:rPr>
        <w:t>Chaetocnema</w:t>
      </w:r>
      <w:proofErr w:type="spellEnd"/>
      <w:r w:rsidRPr="00A750E7">
        <w:rPr>
          <w:lang w:val="fr-FR"/>
        </w:rPr>
        <w:t xml:space="preserve"> Stephens, 1831. </w:t>
      </w:r>
      <w:r w:rsidRPr="00A750E7">
        <w:rPr>
          <w:i/>
          <w:iCs/>
          <w:lang w:val="fr-FR"/>
        </w:rPr>
        <w:t xml:space="preserve">Acta </w:t>
      </w:r>
      <w:proofErr w:type="spellStart"/>
      <w:r w:rsidRPr="00A750E7">
        <w:rPr>
          <w:i/>
          <w:iCs/>
          <w:lang w:val="fr-FR"/>
        </w:rPr>
        <w:t>Zoologica</w:t>
      </w:r>
      <w:proofErr w:type="spellEnd"/>
      <w:r w:rsidRPr="00A750E7">
        <w:rPr>
          <w:i/>
          <w:iCs/>
          <w:lang w:val="fr-FR"/>
        </w:rPr>
        <w:t xml:space="preserve"> </w:t>
      </w:r>
      <w:proofErr w:type="spellStart"/>
      <w:r w:rsidRPr="00A750E7">
        <w:rPr>
          <w:i/>
          <w:iCs/>
          <w:lang w:val="fr-FR"/>
        </w:rPr>
        <w:t>Lituanica</w:t>
      </w:r>
      <w:proofErr w:type="spellEnd"/>
      <w:r w:rsidRPr="00A750E7">
        <w:rPr>
          <w:i/>
          <w:iCs/>
          <w:lang w:val="fr-FR"/>
        </w:rPr>
        <w:t>,</w:t>
      </w:r>
      <w:r w:rsidRPr="00A750E7">
        <w:rPr>
          <w:lang w:val="fr-FR"/>
        </w:rPr>
        <w:t xml:space="preserve"> 18(3</w:t>
      </w:r>
      <w:proofErr w:type="gramStart"/>
      <w:r w:rsidRPr="00A750E7">
        <w:rPr>
          <w:lang w:val="fr-FR"/>
        </w:rPr>
        <w:t>):</w:t>
      </w:r>
      <w:proofErr w:type="gramEnd"/>
      <w:r w:rsidRPr="00A750E7">
        <w:rPr>
          <w:lang w:val="fr-FR"/>
        </w:rPr>
        <w:t xml:space="preserve"> 191-197.</w:t>
      </w:r>
    </w:p>
    <w:p w:rsidR="00A750E7" w:rsidRPr="00A750E7" w:rsidRDefault="00A750E7" w:rsidP="00A750E7">
      <w:pPr>
        <w:pStyle w:val="Rfrencesarticle"/>
        <w:rPr>
          <w:lang w:val="fr-FR"/>
        </w:rPr>
      </w:pPr>
      <w:r>
        <w:rPr>
          <w:lang w:val="fr-FR"/>
        </w:rPr>
        <w:tab/>
      </w:r>
      <w:proofErr w:type="spellStart"/>
      <w:r w:rsidRPr="00A750E7">
        <w:rPr>
          <w:lang w:val="fr-FR"/>
        </w:rPr>
        <w:t>Derenne</w:t>
      </w:r>
      <w:proofErr w:type="spellEnd"/>
      <w:r w:rsidRPr="00A750E7">
        <w:rPr>
          <w:lang w:val="fr-FR"/>
        </w:rPr>
        <w:t xml:space="preserve"> E., 1963. - </w:t>
      </w:r>
      <w:r w:rsidRPr="00A750E7">
        <w:rPr>
          <w:i/>
          <w:iCs/>
          <w:lang w:val="fr-FR"/>
        </w:rPr>
        <w:t xml:space="preserve">Catalogue des Coléoptères de Belgique, 94. </w:t>
      </w:r>
      <w:proofErr w:type="spellStart"/>
      <w:r w:rsidRPr="00A750E7">
        <w:rPr>
          <w:i/>
          <w:iCs/>
          <w:lang w:val="fr-FR"/>
        </w:rPr>
        <w:t>Chrysomeloidea</w:t>
      </w:r>
      <w:proofErr w:type="spellEnd"/>
      <w:r w:rsidRPr="00A750E7">
        <w:rPr>
          <w:i/>
          <w:iCs/>
          <w:lang w:val="fr-FR"/>
        </w:rPr>
        <w:t xml:space="preserve"> </w:t>
      </w:r>
      <w:proofErr w:type="spellStart"/>
      <w:r w:rsidRPr="00A750E7">
        <w:rPr>
          <w:i/>
          <w:iCs/>
          <w:lang w:val="fr-FR"/>
        </w:rPr>
        <w:t>Chrysomelidae</w:t>
      </w:r>
      <w:proofErr w:type="spellEnd"/>
      <w:r w:rsidRPr="00A750E7">
        <w:rPr>
          <w:lang w:val="fr-FR"/>
        </w:rPr>
        <w:t>, 4, 104 pp. Société royale d’Entomologie de Belgique.</w:t>
      </w:r>
    </w:p>
    <w:p w:rsidR="00A750E7" w:rsidRPr="00A750E7" w:rsidRDefault="00A750E7" w:rsidP="00A750E7">
      <w:pPr>
        <w:pStyle w:val="Rfrencesarticle"/>
        <w:rPr>
          <w:lang w:val="fr-FR"/>
        </w:rPr>
      </w:pPr>
      <w:r>
        <w:rPr>
          <w:lang w:val="de-DE"/>
        </w:rPr>
        <w:tab/>
      </w:r>
      <w:proofErr w:type="spellStart"/>
      <w:r w:rsidRPr="00A750E7">
        <w:rPr>
          <w:lang w:val="de-DE"/>
        </w:rPr>
        <w:t>Döberl</w:t>
      </w:r>
      <w:proofErr w:type="spellEnd"/>
      <w:r w:rsidRPr="00A750E7">
        <w:rPr>
          <w:lang w:val="de-DE"/>
        </w:rPr>
        <w:t xml:space="preserve"> </w:t>
      </w:r>
      <w:r w:rsidRPr="00A750E7">
        <w:t>M., 2010. - Sous-</w:t>
      </w:r>
      <w:proofErr w:type="spellStart"/>
      <w:r w:rsidRPr="00A750E7">
        <w:t>famille</w:t>
      </w:r>
      <w:proofErr w:type="spellEnd"/>
      <w:r w:rsidRPr="00A750E7">
        <w:t xml:space="preserve"> </w:t>
      </w:r>
      <w:proofErr w:type="spellStart"/>
      <w:r w:rsidRPr="00A750E7">
        <w:t>Alticinae</w:t>
      </w:r>
      <w:proofErr w:type="spellEnd"/>
      <w:r w:rsidRPr="00A750E7">
        <w:t xml:space="preserve"> Newman, 1835. </w:t>
      </w:r>
      <w:r w:rsidRPr="00A750E7">
        <w:rPr>
          <w:i/>
          <w:iCs/>
          <w:lang w:val="de-DE"/>
        </w:rPr>
        <w:t>In:</w:t>
      </w:r>
      <w:r w:rsidRPr="00A750E7">
        <w:rPr>
          <w:lang w:val="de-DE"/>
        </w:rPr>
        <w:t xml:space="preserve"> </w:t>
      </w:r>
      <w:proofErr w:type="spellStart"/>
      <w:r w:rsidRPr="00A750E7">
        <w:rPr>
          <w:lang w:val="de-DE"/>
        </w:rPr>
        <w:t>Löbl</w:t>
      </w:r>
      <w:proofErr w:type="spellEnd"/>
      <w:r w:rsidRPr="00A750E7">
        <w:rPr>
          <w:lang w:val="de-DE"/>
        </w:rPr>
        <w:t xml:space="preserve"> </w:t>
      </w:r>
      <w:r w:rsidRPr="00A750E7">
        <w:t xml:space="preserve">I. &amp; </w:t>
      </w:r>
      <w:r w:rsidRPr="00A750E7">
        <w:rPr>
          <w:lang w:val="de-DE"/>
        </w:rPr>
        <w:t xml:space="preserve">Smetana </w:t>
      </w:r>
      <w:r w:rsidRPr="00A750E7">
        <w:t xml:space="preserve">A. (ed.), 2010. - </w:t>
      </w:r>
      <w:r w:rsidRPr="00A750E7">
        <w:rPr>
          <w:i/>
          <w:iCs/>
        </w:rPr>
        <w:t xml:space="preserve">Catalogue of </w:t>
      </w:r>
      <w:proofErr w:type="spellStart"/>
      <w:r w:rsidRPr="00A750E7">
        <w:rPr>
          <w:i/>
          <w:iCs/>
        </w:rPr>
        <w:t>Palaearctic</w:t>
      </w:r>
      <w:proofErr w:type="spellEnd"/>
      <w:r w:rsidRPr="00A750E7">
        <w:rPr>
          <w:i/>
          <w:iCs/>
        </w:rPr>
        <w:t xml:space="preserve"> </w:t>
      </w:r>
      <w:proofErr w:type="spellStart"/>
      <w:r w:rsidRPr="00A750E7">
        <w:rPr>
          <w:i/>
          <w:iCs/>
        </w:rPr>
        <w:t>Coleoptera</w:t>
      </w:r>
      <w:proofErr w:type="spellEnd"/>
      <w:r w:rsidRPr="00A750E7">
        <w:rPr>
          <w:i/>
          <w:iCs/>
        </w:rPr>
        <w:t xml:space="preserve">. </w:t>
      </w:r>
      <w:r w:rsidRPr="00A750E7">
        <w:rPr>
          <w:i/>
          <w:iCs/>
          <w:lang w:val="fr-FR"/>
        </w:rPr>
        <w:t>Vol 6</w:t>
      </w:r>
      <w:r w:rsidRPr="00A750E7">
        <w:rPr>
          <w:lang w:val="fr-FR"/>
        </w:rPr>
        <w:t xml:space="preserve">. </w:t>
      </w:r>
      <w:proofErr w:type="spellStart"/>
      <w:r w:rsidRPr="00A750E7">
        <w:rPr>
          <w:lang w:val="de-DE"/>
        </w:rPr>
        <w:t>Stenstrup</w:t>
      </w:r>
      <w:proofErr w:type="spellEnd"/>
      <w:r w:rsidRPr="00A750E7">
        <w:rPr>
          <w:lang w:val="de-DE"/>
        </w:rPr>
        <w:t xml:space="preserve">: Apollo Books, </w:t>
      </w:r>
      <w:r w:rsidRPr="00A750E7">
        <w:rPr>
          <w:lang w:val="fr-FR"/>
        </w:rPr>
        <w:t xml:space="preserve">924 </w:t>
      </w:r>
      <w:r w:rsidRPr="00A750E7">
        <w:rPr>
          <w:lang w:val="de-DE"/>
        </w:rPr>
        <w:t>pp.</w:t>
      </w:r>
    </w:p>
    <w:p w:rsidR="00A750E7" w:rsidRPr="00A750E7" w:rsidRDefault="00A750E7" w:rsidP="00A750E7">
      <w:pPr>
        <w:pStyle w:val="Rfrencesarticle"/>
        <w:rPr>
          <w:lang w:val="fr-FR"/>
        </w:rPr>
      </w:pPr>
      <w:r>
        <w:rPr>
          <w:lang w:val="fr-FR"/>
        </w:rPr>
        <w:tab/>
      </w:r>
      <w:proofErr w:type="spellStart"/>
      <w:r w:rsidRPr="00A750E7">
        <w:rPr>
          <w:lang w:val="fr-FR"/>
        </w:rPr>
        <w:t>Doguet</w:t>
      </w:r>
      <w:proofErr w:type="spellEnd"/>
      <w:r w:rsidRPr="00A750E7">
        <w:rPr>
          <w:lang w:val="fr-FR"/>
        </w:rPr>
        <w:t xml:space="preserve"> S., 1991. - Excursion collective des 22-24 juin en Bourgogne. </w:t>
      </w:r>
      <w:r w:rsidRPr="00A750E7">
        <w:rPr>
          <w:i/>
          <w:iCs/>
          <w:lang w:val="fr-FR"/>
        </w:rPr>
        <w:t>Bulletin de la Société entomologique de France</w:t>
      </w:r>
      <w:r w:rsidRPr="00A750E7">
        <w:rPr>
          <w:lang w:val="fr-FR"/>
        </w:rPr>
        <w:t>, 96(5</w:t>
      </w:r>
      <w:proofErr w:type="gramStart"/>
      <w:r w:rsidRPr="00A750E7">
        <w:rPr>
          <w:lang w:val="fr-FR"/>
        </w:rPr>
        <w:t>):</w:t>
      </w:r>
      <w:proofErr w:type="gramEnd"/>
      <w:r w:rsidRPr="00A750E7">
        <w:rPr>
          <w:lang w:val="fr-FR"/>
        </w:rPr>
        <w:t xml:space="preserve"> 489.</w:t>
      </w:r>
    </w:p>
    <w:p w:rsidR="00A750E7" w:rsidRPr="00A750E7" w:rsidRDefault="00A750E7" w:rsidP="00A750E7">
      <w:pPr>
        <w:pStyle w:val="Rfrencesarticle"/>
        <w:rPr>
          <w:lang w:val="fr-FR"/>
        </w:rPr>
      </w:pPr>
      <w:r>
        <w:rPr>
          <w:lang w:val="fr-FR"/>
        </w:rPr>
        <w:tab/>
      </w:r>
      <w:proofErr w:type="spellStart"/>
      <w:r w:rsidRPr="00A750E7">
        <w:rPr>
          <w:lang w:val="fr-FR"/>
        </w:rPr>
        <w:t>Doguet</w:t>
      </w:r>
      <w:proofErr w:type="spellEnd"/>
      <w:r w:rsidRPr="00A750E7">
        <w:rPr>
          <w:lang w:val="fr-FR"/>
        </w:rPr>
        <w:t xml:space="preserve"> S., 1994. - </w:t>
      </w:r>
      <w:r w:rsidRPr="00A750E7">
        <w:rPr>
          <w:i/>
          <w:iCs/>
          <w:lang w:val="fr-FR"/>
        </w:rPr>
        <w:t xml:space="preserve">Coléoptères </w:t>
      </w:r>
      <w:proofErr w:type="spellStart"/>
      <w:r w:rsidRPr="00A750E7">
        <w:rPr>
          <w:i/>
          <w:iCs/>
          <w:lang w:val="fr-FR"/>
        </w:rPr>
        <w:t>Chrysomelidae</w:t>
      </w:r>
      <w:proofErr w:type="spellEnd"/>
      <w:r w:rsidRPr="00A750E7">
        <w:rPr>
          <w:i/>
          <w:iCs/>
          <w:lang w:val="fr-FR"/>
        </w:rPr>
        <w:t xml:space="preserve">, Volume 2, </w:t>
      </w:r>
      <w:proofErr w:type="spellStart"/>
      <w:r w:rsidRPr="00A750E7">
        <w:rPr>
          <w:i/>
          <w:iCs/>
          <w:lang w:val="fr-FR"/>
        </w:rPr>
        <w:t>Alticinae</w:t>
      </w:r>
      <w:proofErr w:type="spellEnd"/>
      <w:r w:rsidRPr="00A750E7">
        <w:rPr>
          <w:i/>
          <w:iCs/>
          <w:lang w:val="fr-FR"/>
        </w:rPr>
        <w:t>. Faune de France 80</w:t>
      </w:r>
      <w:r w:rsidRPr="00A750E7">
        <w:rPr>
          <w:lang w:val="fr-FR"/>
        </w:rPr>
        <w:t>. Paris. 694 pp.</w:t>
      </w:r>
    </w:p>
    <w:p w:rsidR="00A750E7" w:rsidRPr="00A750E7" w:rsidRDefault="00A750E7" w:rsidP="00A750E7">
      <w:pPr>
        <w:pStyle w:val="Rfrencesarticle"/>
        <w:rPr>
          <w:lang w:val="fr-FR"/>
        </w:rPr>
      </w:pPr>
      <w:r>
        <w:rPr>
          <w:lang w:val="fr-FR"/>
        </w:rPr>
        <w:tab/>
      </w:r>
      <w:proofErr w:type="spellStart"/>
      <w:r w:rsidRPr="00A750E7">
        <w:rPr>
          <w:lang w:val="fr-FR"/>
        </w:rPr>
        <w:t>Doguet</w:t>
      </w:r>
      <w:proofErr w:type="spellEnd"/>
      <w:r w:rsidRPr="00A750E7">
        <w:rPr>
          <w:lang w:val="fr-FR"/>
        </w:rPr>
        <w:t xml:space="preserve"> S. &amp; </w:t>
      </w:r>
      <w:proofErr w:type="spellStart"/>
      <w:r w:rsidRPr="00A750E7">
        <w:rPr>
          <w:lang w:val="fr-FR"/>
        </w:rPr>
        <w:t>Duhaldeborde</w:t>
      </w:r>
      <w:proofErr w:type="spellEnd"/>
      <w:r w:rsidRPr="00A750E7">
        <w:rPr>
          <w:lang w:val="fr-FR"/>
        </w:rPr>
        <w:t xml:space="preserve"> F., 2021. - Sous-famille </w:t>
      </w:r>
      <w:proofErr w:type="spellStart"/>
      <w:r w:rsidRPr="00A750E7">
        <w:rPr>
          <w:lang w:val="fr-FR"/>
        </w:rPr>
        <w:t>Alticinae</w:t>
      </w:r>
      <w:proofErr w:type="spellEnd"/>
      <w:r w:rsidRPr="00A750E7">
        <w:rPr>
          <w:lang w:val="fr-FR"/>
        </w:rPr>
        <w:t xml:space="preserve"> Newman, 1835. </w:t>
      </w:r>
      <w:proofErr w:type="gramStart"/>
      <w:r w:rsidRPr="00A750E7">
        <w:rPr>
          <w:i/>
          <w:iCs/>
          <w:lang w:val="fr-FR"/>
        </w:rPr>
        <w:t>In:</w:t>
      </w:r>
      <w:proofErr w:type="gramEnd"/>
      <w:r w:rsidRPr="00A750E7">
        <w:rPr>
          <w:lang w:val="fr-FR"/>
        </w:rPr>
        <w:t xml:space="preserve"> </w:t>
      </w:r>
      <w:proofErr w:type="spellStart"/>
      <w:r w:rsidRPr="00A750E7">
        <w:rPr>
          <w:lang w:val="fr-FR"/>
        </w:rPr>
        <w:t>Tronquet</w:t>
      </w:r>
      <w:proofErr w:type="spellEnd"/>
      <w:r w:rsidRPr="00A750E7">
        <w:rPr>
          <w:lang w:val="fr-FR"/>
        </w:rPr>
        <w:t xml:space="preserve"> M., 2014. - </w:t>
      </w:r>
      <w:r w:rsidRPr="00A750E7">
        <w:rPr>
          <w:i/>
          <w:iCs/>
          <w:lang w:val="fr-FR"/>
        </w:rPr>
        <w:t>Catalogue des Coléoptères de France</w:t>
      </w:r>
      <w:r w:rsidRPr="00A750E7">
        <w:rPr>
          <w:lang w:val="fr-FR"/>
        </w:rPr>
        <w:t xml:space="preserve">. Association roussillonnaise d’Entomologie, Perpignan. Supplément au </w:t>
      </w:r>
      <w:r w:rsidRPr="00A750E7">
        <w:rPr>
          <w:lang w:val="de-DE"/>
        </w:rPr>
        <w:t xml:space="preserve">Tome </w:t>
      </w:r>
      <w:r w:rsidRPr="00A750E7">
        <w:rPr>
          <w:lang w:val="fr-FR"/>
        </w:rPr>
        <w:t xml:space="preserve">XXIII - </w:t>
      </w:r>
      <w:proofErr w:type="gramStart"/>
      <w:r w:rsidRPr="00A750E7">
        <w:rPr>
          <w:lang w:val="fr-FR"/>
        </w:rPr>
        <w:t>R.A.R.E.:</w:t>
      </w:r>
      <w:proofErr w:type="gramEnd"/>
      <w:r w:rsidRPr="00A750E7">
        <w:rPr>
          <w:lang w:val="fr-FR"/>
        </w:rPr>
        <w:t xml:space="preserve"> 621-628. Mise en ligne janvier 2021.</w:t>
      </w:r>
    </w:p>
    <w:p w:rsidR="00A750E7" w:rsidRPr="00A750E7" w:rsidRDefault="00A750E7" w:rsidP="00A750E7">
      <w:pPr>
        <w:pStyle w:val="Rfrencesarticle"/>
        <w:rPr>
          <w:lang w:val="fr-FR"/>
        </w:rPr>
      </w:pPr>
      <w:r>
        <w:rPr>
          <w:lang w:val="fr-FR"/>
        </w:rPr>
        <w:tab/>
      </w:r>
      <w:proofErr w:type="spellStart"/>
      <w:r w:rsidRPr="00A750E7">
        <w:rPr>
          <w:lang w:val="fr-FR"/>
        </w:rPr>
        <w:t>Dommanget</w:t>
      </w:r>
      <w:proofErr w:type="spellEnd"/>
      <w:r w:rsidRPr="00A750E7">
        <w:rPr>
          <w:lang w:val="fr-FR"/>
        </w:rPr>
        <w:t xml:space="preserve"> J.-L., 1996. - Séance du 24 mai 1996. </w:t>
      </w:r>
      <w:r w:rsidRPr="00A750E7">
        <w:rPr>
          <w:i/>
          <w:iCs/>
          <w:lang w:val="fr-FR"/>
        </w:rPr>
        <w:t>Bulletin de la Société entomologique de France</w:t>
      </w:r>
      <w:r w:rsidRPr="00A750E7">
        <w:rPr>
          <w:lang w:val="fr-FR"/>
        </w:rPr>
        <w:t>, 101(5</w:t>
      </w:r>
      <w:proofErr w:type="gramStart"/>
      <w:r w:rsidRPr="00A750E7">
        <w:rPr>
          <w:lang w:val="fr-FR"/>
        </w:rPr>
        <w:t>):</w:t>
      </w:r>
      <w:proofErr w:type="gramEnd"/>
      <w:r w:rsidRPr="00A750E7">
        <w:rPr>
          <w:lang w:val="fr-FR"/>
        </w:rPr>
        <w:t xml:space="preserve"> 544.</w:t>
      </w:r>
    </w:p>
    <w:p w:rsidR="00A750E7" w:rsidRPr="00A750E7" w:rsidRDefault="00A750E7" w:rsidP="00A750E7">
      <w:pPr>
        <w:pStyle w:val="Rfrencesarticle"/>
        <w:rPr>
          <w:lang w:val="fr-FR"/>
        </w:rPr>
      </w:pPr>
      <w:r>
        <w:rPr>
          <w:lang w:val="fr-FR"/>
        </w:rPr>
        <w:tab/>
      </w:r>
      <w:r w:rsidRPr="00A750E7">
        <w:rPr>
          <w:lang w:val="fr-FR"/>
        </w:rPr>
        <w:t xml:space="preserve">Fagot J., 2019. - Entretiens sur les </w:t>
      </w:r>
      <w:proofErr w:type="spellStart"/>
      <w:r w:rsidRPr="00A750E7">
        <w:rPr>
          <w:lang w:val="fr-FR"/>
        </w:rPr>
        <w:t>Chrysomelidae</w:t>
      </w:r>
      <w:proofErr w:type="spellEnd"/>
      <w:r w:rsidRPr="00A750E7">
        <w:rPr>
          <w:lang w:val="fr-FR"/>
        </w:rPr>
        <w:t xml:space="preserve"> de Belgique et des régions limitrophes </w:t>
      </w:r>
      <w:proofErr w:type="gramStart"/>
      <w:r w:rsidRPr="00A750E7">
        <w:rPr>
          <w:lang w:val="fr-FR"/>
        </w:rPr>
        <w:t>7:</w:t>
      </w:r>
      <w:proofErr w:type="gramEnd"/>
      <w:r w:rsidRPr="00A750E7">
        <w:rPr>
          <w:lang w:val="fr-FR"/>
        </w:rPr>
        <w:t xml:space="preserve"> Les </w:t>
      </w:r>
      <w:proofErr w:type="spellStart"/>
      <w:r w:rsidRPr="00A750E7">
        <w:rPr>
          <w:lang w:val="fr-FR"/>
        </w:rPr>
        <w:t>Donaciinae</w:t>
      </w:r>
      <w:proofErr w:type="spellEnd"/>
      <w:r w:rsidRPr="00A750E7">
        <w:rPr>
          <w:lang w:val="fr-FR"/>
        </w:rPr>
        <w:t xml:space="preserve"> de la faune belge (</w:t>
      </w:r>
      <w:proofErr w:type="spellStart"/>
      <w:r w:rsidRPr="00A750E7">
        <w:rPr>
          <w:lang w:val="fr-FR"/>
        </w:rPr>
        <w:t>Coleoptera</w:t>
      </w:r>
      <w:proofErr w:type="spellEnd"/>
      <w:r w:rsidRPr="00A750E7">
        <w:rPr>
          <w:lang w:val="fr-FR"/>
        </w:rPr>
        <w:t xml:space="preserve">, </w:t>
      </w:r>
      <w:proofErr w:type="spellStart"/>
      <w:r w:rsidRPr="00A750E7">
        <w:rPr>
          <w:lang w:val="fr-FR"/>
        </w:rPr>
        <w:t>Chrysomelidae</w:t>
      </w:r>
      <w:proofErr w:type="spellEnd"/>
      <w:r w:rsidRPr="00A750E7">
        <w:rPr>
          <w:lang w:val="fr-FR"/>
        </w:rPr>
        <w:t xml:space="preserve">), catalogue et atlas. </w:t>
      </w:r>
      <w:r w:rsidRPr="00A750E7">
        <w:rPr>
          <w:i/>
          <w:iCs/>
          <w:lang w:val="fr-FR"/>
        </w:rPr>
        <w:t xml:space="preserve">Entomologie Faunistique - </w:t>
      </w:r>
      <w:proofErr w:type="spellStart"/>
      <w:r w:rsidRPr="00A750E7">
        <w:rPr>
          <w:i/>
          <w:iCs/>
          <w:lang w:val="fr-FR"/>
        </w:rPr>
        <w:t>Faunistic</w:t>
      </w:r>
      <w:proofErr w:type="spellEnd"/>
      <w:r w:rsidRPr="00A750E7">
        <w:rPr>
          <w:i/>
          <w:iCs/>
          <w:lang w:val="fr-FR"/>
        </w:rPr>
        <w:t xml:space="preserve"> </w:t>
      </w:r>
      <w:proofErr w:type="spellStart"/>
      <w:r w:rsidRPr="00A750E7">
        <w:rPr>
          <w:i/>
          <w:iCs/>
          <w:lang w:val="fr-FR"/>
        </w:rPr>
        <w:t>Entomology</w:t>
      </w:r>
      <w:proofErr w:type="spellEnd"/>
      <w:r w:rsidRPr="00A750E7">
        <w:rPr>
          <w:lang w:val="fr-FR"/>
        </w:rPr>
        <w:t xml:space="preserve">, </w:t>
      </w:r>
      <w:proofErr w:type="gramStart"/>
      <w:r w:rsidRPr="00A750E7">
        <w:rPr>
          <w:lang w:val="fr-FR"/>
        </w:rPr>
        <w:t>72:</w:t>
      </w:r>
      <w:proofErr w:type="gramEnd"/>
      <w:r w:rsidRPr="00A750E7">
        <w:rPr>
          <w:lang w:val="fr-FR"/>
        </w:rPr>
        <w:t xml:space="preserve"> 45-69. </w:t>
      </w:r>
      <w:r w:rsidRPr="00376446">
        <w:rPr>
          <w:lang w:val="fr-FR"/>
        </w:rPr>
        <w:t>https://popups.uliege.be/2030-6318/index.php?id=4432</w:t>
      </w:r>
      <w:r w:rsidRPr="00A750E7">
        <w:rPr>
          <w:lang w:val="fr-FR"/>
        </w:rPr>
        <w:t>.</w:t>
      </w:r>
    </w:p>
    <w:p w:rsidR="00A750E7" w:rsidRPr="00A750E7" w:rsidRDefault="00A750E7" w:rsidP="00A750E7">
      <w:pPr>
        <w:pStyle w:val="Rfrencesarticle"/>
        <w:rPr>
          <w:lang w:val="fr-FR"/>
        </w:rPr>
      </w:pPr>
      <w:r>
        <w:rPr>
          <w:lang w:val="fr-FR"/>
        </w:rPr>
        <w:tab/>
      </w:r>
      <w:r w:rsidRPr="00A750E7">
        <w:rPr>
          <w:lang w:val="fr-FR"/>
        </w:rPr>
        <w:t xml:space="preserve">Fagot J., 2020. - Catalogue et atlas des </w:t>
      </w:r>
      <w:proofErr w:type="spellStart"/>
      <w:r w:rsidRPr="00A750E7">
        <w:rPr>
          <w:lang w:val="fr-FR"/>
        </w:rPr>
        <w:t>Chrysomelidae</w:t>
      </w:r>
      <w:proofErr w:type="spellEnd"/>
      <w:r w:rsidRPr="00A750E7">
        <w:rPr>
          <w:lang w:val="fr-FR"/>
        </w:rPr>
        <w:t xml:space="preserve"> (</w:t>
      </w:r>
      <w:proofErr w:type="spellStart"/>
      <w:r w:rsidRPr="00A750E7">
        <w:rPr>
          <w:lang w:val="fr-FR"/>
        </w:rPr>
        <w:t>Coleoptera</w:t>
      </w:r>
      <w:proofErr w:type="spellEnd"/>
      <w:r w:rsidRPr="00A750E7">
        <w:rPr>
          <w:lang w:val="fr-FR"/>
        </w:rPr>
        <w:t xml:space="preserve">) de </w:t>
      </w:r>
      <w:proofErr w:type="gramStart"/>
      <w:r w:rsidRPr="00A750E7">
        <w:rPr>
          <w:lang w:val="fr-FR"/>
        </w:rPr>
        <w:t>Belgique:</w:t>
      </w:r>
      <w:proofErr w:type="gramEnd"/>
      <w:r w:rsidRPr="00A750E7">
        <w:rPr>
          <w:lang w:val="fr-FR"/>
        </w:rPr>
        <w:t xml:space="preserve"> état d’avancement et premiers résultats. </w:t>
      </w:r>
      <w:r w:rsidRPr="00A750E7">
        <w:rPr>
          <w:i/>
          <w:iCs/>
          <w:lang w:val="fr-FR"/>
        </w:rPr>
        <w:t>Bulletin de la Société royale belge d’Entomologie</w:t>
      </w:r>
      <w:r w:rsidRPr="00A750E7">
        <w:rPr>
          <w:lang w:val="fr-FR"/>
        </w:rPr>
        <w:t>, 156(1</w:t>
      </w:r>
      <w:proofErr w:type="gramStart"/>
      <w:r w:rsidRPr="00A750E7">
        <w:rPr>
          <w:lang w:val="fr-FR"/>
        </w:rPr>
        <w:t>):</w:t>
      </w:r>
      <w:proofErr w:type="gramEnd"/>
      <w:r w:rsidRPr="00A750E7">
        <w:rPr>
          <w:lang w:val="fr-FR"/>
        </w:rPr>
        <w:t xml:space="preserve"> 48-64.</w:t>
      </w:r>
    </w:p>
    <w:p w:rsidR="00A750E7" w:rsidRPr="00A750E7" w:rsidRDefault="00A750E7" w:rsidP="00A750E7">
      <w:pPr>
        <w:pStyle w:val="Rfrencesarticle"/>
        <w:rPr>
          <w:lang w:val="fr-FR"/>
        </w:rPr>
      </w:pPr>
      <w:r>
        <w:rPr>
          <w:lang w:val="fr-FR"/>
        </w:rPr>
        <w:tab/>
      </w:r>
      <w:r w:rsidRPr="00A750E7">
        <w:rPr>
          <w:lang w:val="fr-FR"/>
        </w:rPr>
        <w:t xml:space="preserve">Fagot J., en préparation. - Les </w:t>
      </w:r>
      <w:proofErr w:type="spellStart"/>
      <w:r w:rsidRPr="00A750E7">
        <w:rPr>
          <w:lang w:val="fr-FR"/>
        </w:rPr>
        <w:t>Alticinae</w:t>
      </w:r>
      <w:proofErr w:type="spellEnd"/>
      <w:r w:rsidRPr="00A750E7">
        <w:rPr>
          <w:lang w:val="fr-FR"/>
        </w:rPr>
        <w:t xml:space="preserve"> de la faune belge (</w:t>
      </w:r>
      <w:proofErr w:type="spellStart"/>
      <w:r w:rsidRPr="00A750E7">
        <w:rPr>
          <w:lang w:val="fr-FR"/>
        </w:rPr>
        <w:t>Coleoptera</w:t>
      </w:r>
      <w:proofErr w:type="spellEnd"/>
      <w:r w:rsidRPr="00A750E7">
        <w:rPr>
          <w:lang w:val="fr-FR"/>
        </w:rPr>
        <w:t xml:space="preserve"> </w:t>
      </w:r>
      <w:proofErr w:type="spellStart"/>
      <w:r w:rsidRPr="00A750E7">
        <w:rPr>
          <w:lang w:val="fr-FR"/>
        </w:rPr>
        <w:t>Chrysomelidae</w:t>
      </w:r>
      <w:proofErr w:type="spellEnd"/>
      <w:r w:rsidRPr="00A750E7">
        <w:rPr>
          <w:lang w:val="fr-FR"/>
        </w:rPr>
        <w:t xml:space="preserve">, </w:t>
      </w:r>
      <w:proofErr w:type="spellStart"/>
      <w:r w:rsidRPr="00A750E7">
        <w:rPr>
          <w:lang w:val="fr-FR"/>
        </w:rPr>
        <w:t>Galerucinae</w:t>
      </w:r>
      <w:proofErr w:type="spellEnd"/>
      <w:r w:rsidRPr="00A750E7">
        <w:rPr>
          <w:lang w:val="fr-FR"/>
        </w:rPr>
        <w:t xml:space="preserve">, </w:t>
      </w:r>
      <w:proofErr w:type="spellStart"/>
      <w:r w:rsidRPr="00A750E7">
        <w:rPr>
          <w:lang w:val="fr-FR"/>
        </w:rPr>
        <w:t>Alticini</w:t>
      </w:r>
      <w:proofErr w:type="spellEnd"/>
      <w:r w:rsidRPr="00A750E7">
        <w:rPr>
          <w:lang w:val="fr-FR"/>
        </w:rPr>
        <w:t xml:space="preserve">), catalogue et atlas. Entretiens sur les </w:t>
      </w:r>
      <w:proofErr w:type="spellStart"/>
      <w:r w:rsidRPr="00A750E7">
        <w:rPr>
          <w:lang w:val="fr-FR"/>
        </w:rPr>
        <w:t>Chrysomelidae</w:t>
      </w:r>
      <w:proofErr w:type="spellEnd"/>
      <w:r w:rsidRPr="00A750E7">
        <w:rPr>
          <w:lang w:val="fr-FR"/>
        </w:rPr>
        <w:t xml:space="preserve"> de Belgique et des régions limitrophes. </w:t>
      </w:r>
      <w:r w:rsidRPr="00A750E7">
        <w:rPr>
          <w:i/>
          <w:iCs/>
          <w:lang w:val="fr-FR"/>
        </w:rPr>
        <w:t xml:space="preserve">Entomologie Faunistique - </w:t>
      </w:r>
      <w:proofErr w:type="spellStart"/>
      <w:r w:rsidRPr="00A750E7">
        <w:rPr>
          <w:i/>
          <w:iCs/>
          <w:lang w:val="fr-FR"/>
        </w:rPr>
        <w:t>Faunistic</w:t>
      </w:r>
      <w:proofErr w:type="spellEnd"/>
      <w:r w:rsidRPr="00A750E7">
        <w:rPr>
          <w:i/>
          <w:iCs/>
          <w:lang w:val="fr-FR"/>
        </w:rPr>
        <w:t xml:space="preserve"> </w:t>
      </w:r>
      <w:proofErr w:type="spellStart"/>
      <w:r w:rsidRPr="00A750E7">
        <w:rPr>
          <w:i/>
          <w:iCs/>
          <w:lang w:val="fr-FR"/>
        </w:rPr>
        <w:t>Entomology</w:t>
      </w:r>
      <w:proofErr w:type="spellEnd"/>
      <w:r w:rsidRPr="00A750E7">
        <w:rPr>
          <w:lang w:val="fr-FR"/>
        </w:rPr>
        <w:t>.</w:t>
      </w:r>
    </w:p>
    <w:p w:rsidR="00A750E7" w:rsidRPr="00A750E7" w:rsidRDefault="00A750E7" w:rsidP="00A750E7">
      <w:pPr>
        <w:pStyle w:val="Rfrencesarticle"/>
      </w:pPr>
      <w:r>
        <w:rPr>
          <w:lang w:val="de-DE"/>
        </w:rPr>
        <w:tab/>
      </w:r>
      <w:r w:rsidRPr="00A750E7">
        <w:rPr>
          <w:lang w:val="de-DE"/>
        </w:rPr>
        <w:t xml:space="preserve">Fritzlar </w:t>
      </w:r>
      <w:r w:rsidRPr="00A750E7">
        <w:t xml:space="preserve">F.J., 2003. - </w:t>
      </w:r>
      <w:r w:rsidRPr="00A750E7">
        <w:rPr>
          <w:lang w:val="de-DE"/>
        </w:rPr>
        <w:t>Neue und interessante Blattkäfer-Nachweise aus Thüringen und anderen Bundesländern (</w:t>
      </w:r>
      <w:proofErr w:type="spellStart"/>
      <w:r w:rsidRPr="00A750E7">
        <w:rPr>
          <w:lang w:val="de-DE"/>
        </w:rPr>
        <w:t>Coleoptera</w:t>
      </w:r>
      <w:proofErr w:type="spellEnd"/>
      <w:r w:rsidRPr="00A750E7">
        <w:rPr>
          <w:lang w:val="de-DE"/>
        </w:rPr>
        <w:t xml:space="preserve">, </w:t>
      </w:r>
      <w:proofErr w:type="spellStart"/>
      <w:r w:rsidRPr="00A750E7">
        <w:rPr>
          <w:lang w:val="de-DE"/>
        </w:rPr>
        <w:t>Chrysomelidae</w:t>
      </w:r>
      <w:proofErr w:type="spellEnd"/>
      <w:r w:rsidRPr="00A750E7">
        <w:rPr>
          <w:lang w:val="de-DE"/>
        </w:rPr>
        <w:t xml:space="preserve">), Teil 3. </w:t>
      </w:r>
      <w:r w:rsidRPr="00A750E7">
        <w:rPr>
          <w:i/>
          <w:iCs/>
          <w:lang w:val="de-DE"/>
        </w:rPr>
        <w:t>Thüringer Faunistische Abhandlungen</w:t>
      </w:r>
      <w:r w:rsidRPr="00A750E7">
        <w:rPr>
          <w:lang w:val="de-DE"/>
        </w:rPr>
        <w:t>, IX: 123-138.</w:t>
      </w:r>
    </w:p>
    <w:p w:rsidR="00A750E7" w:rsidRPr="00A750E7" w:rsidRDefault="00A750E7" w:rsidP="00A750E7">
      <w:pPr>
        <w:pStyle w:val="Rfrencesarticle"/>
      </w:pPr>
      <w:r>
        <w:rPr>
          <w:lang w:val="de-DE"/>
        </w:rPr>
        <w:tab/>
      </w:r>
      <w:proofErr w:type="spellStart"/>
      <w:r w:rsidRPr="00A750E7">
        <w:rPr>
          <w:lang w:val="de-DE"/>
        </w:rPr>
        <w:t>Gruev</w:t>
      </w:r>
      <w:proofErr w:type="spellEnd"/>
      <w:r w:rsidRPr="00A750E7">
        <w:rPr>
          <w:lang w:val="de-DE"/>
        </w:rPr>
        <w:t xml:space="preserve"> B. &amp; </w:t>
      </w:r>
      <w:proofErr w:type="spellStart"/>
      <w:r w:rsidRPr="00A750E7">
        <w:rPr>
          <w:lang w:val="de-DE"/>
        </w:rPr>
        <w:t>Döberl</w:t>
      </w:r>
      <w:proofErr w:type="spellEnd"/>
      <w:r w:rsidRPr="00A750E7">
        <w:rPr>
          <w:lang w:val="de-DE"/>
        </w:rPr>
        <w:t xml:space="preserve"> M., 1997. - General Distribution </w:t>
      </w:r>
      <w:proofErr w:type="spellStart"/>
      <w:r w:rsidRPr="00A750E7">
        <w:rPr>
          <w:lang w:val="de-DE"/>
        </w:rPr>
        <w:t>of</w:t>
      </w:r>
      <w:proofErr w:type="spellEnd"/>
      <w:r w:rsidRPr="00A750E7">
        <w:rPr>
          <w:lang w:val="de-DE"/>
        </w:rPr>
        <w:t xml:space="preserve"> </w:t>
      </w:r>
      <w:proofErr w:type="spellStart"/>
      <w:r w:rsidRPr="00A750E7">
        <w:rPr>
          <w:lang w:val="de-DE"/>
        </w:rPr>
        <w:t>the</w:t>
      </w:r>
      <w:proofErr w:type="spellEnd"/>
      <w:r w:rsidRPr="00A750E7">
        <w:rPr>
          <w:lang w:val="de-DE"/>
        </w:rPr>
        <w:t xml:space="preserve"> </w:t>
      </w:r>
      <w:proofErr w:type="spellStart"/>
      <w:r w:rsidRPr="00A750E7">
        <w:rPr>
          <w:lang w:val="de-DE"/>
        </w:rPr>
        <w:t>Flea</w:t>
      </w:r>
      <w:proofErr w:type="spellEnd"/>
      <w:r w:rsidRPr="00A750E7">
        <w:rPr>
          <w:lang w:val="de-DE"/>
        </w:rPr>
        <w:t xml:space="preserve"> </w:t>
      </w:r>
      <w:proofErr w:type="spellStart"/>
      <w:r w:rsidRPr="00A750E7">
        <w:rPr>
          <w:lang w:val="de-DE"/>
        </w:rPr>
        <w:t>Beetles</w:t>
      </w:r>
      <w:proofErr w:type="spellEnd"/>
      <w:r w:rsidRPr="00A750E7">
        <w:rPr>
          <w:lang w:val="de-DE"/>
        </w:rPr>
        <w:t xml:space="preserve"> in </w:t>
      </w:r>
      <w:proofErr w:type="spellStart"/>
      <w:r w:rsidRPr="00A750E7">
        <w:rPr>
          <w:lang w:val="de-DE"/>
        </w:rPr>
        <w:t>the</w:t>
      </w:r>
      <w:proofErr w:type="spellEnd"/>
      <w:r w:rsidRPr="00A750E7">
        <w:rPr>
          <w:lang w:val="de-DE"/>
        </w:rPr>
        <w:t xml:space="preserve"> </w:t>
      </w:r>
      <w:proofErr w:type="spellStart"/>
      <w:r w:rsidRPr="00A750E7">
        <w:rPr>
          <w:lang w:val="de-DE"/>
        </w:rPr>
        <w:t>Palaearctic</w:t>
      </w:r>
      <w:proofErr w:type="spellEnd"/>
      <w:r w:rsidRPr="00A750E7">
        <w:rPr>
          <w:lang w:val="de-DE"/>
        </w:rPr>
        <w:t xml:space="preserve"> Subregion (</w:t>
      </w:r>
      <w:proofErr w:type="spellStart"/>
      <w:r w:rsidRPr="00A750E7">
        <w:rPr>
          <w:lang w:val="de-DE"/>
        </w:rPr>
        <w:t>Coleoptera</w:t>
      </w:r>
      <w:proofErr w:type="spellEnd"/>
      <w:r w:rsidRPr="00A750E7">
        <w:rPr>
          <w:lang w:val="de-DE"/>
        </w:rPr>
        <w:t xml:space="preserve">, </w:t>
      </w:r>
      <w:proofErr w:type="spellStart"/>
      <w:r w:rsidRPr="00A750E7">
        <w:rPr>
          <w:lang w:val="de-DE"/>
        </w:rPr>
        <w:t>Chrysomelidae</w:t>
      </w:r>
      <w:proofErr w:type="spellEnd"/>
      <w:r w:rsidRPr="00A750E7">
        <w:rPr>
          <w:lang w:val="de-DE"/>
        </w:rPr>
        <w:t xml:space="preserve">: </w:t>
      </w:r>
      <w:proofErr w:type="spellStart"/>
      <w:r w:rsidRPr="00A750E7">
        <w:rPr>
          <w:lang w:val="de-DE"/>
        </w:rPr>
        <w:t>Alticinae</w:t>
      </w:r>
      <w:proofErr w:type="spellEnd"/>
      <w:r w:rsidRPr="00A750E7">
        <w:rPr>
          <w:lang w:val="de-DE"/>
        </w:rPr>
        <w:t xml:space="preserve">). </w:t>
      </w:r>
      <w:proofErr w:type="spellStart"/>
      <w:r w:rsidRPr="00A750E7">
        <w:rPr>
          <w:i/>
          <w:iCs/>
          <w:lang w:val="de-DE"/>
        </w:rPr>
        <w:t>Scopolia</w:t>
      </w:r>
      <w:proofErr w:type="spellEnd"/>
      <w:r w:rsidRPr="00A750E7">
        <w:rPr>
          <w:lang w:val="de-DE"/>
        </w:rPr>
        <w:t>, 37: 1-496.</w:t>
      </w:r>
    </w:p>
    <w:p w:rsidR="00A750E7" w:rsidRPr="00A750E7" w:rsidRDefault="00A750E7" w:rsidP="00A750E7">
      <w:pPr>
        <w:pStyle w:val="Rfrencesarticle"/>
      </w:pPr>
      <w:r>
        <w:tab/>
      </w:r>
      <w:proofErr w:type="spellStart"/>
      <w:r w:rsidRPr="00A750E7">
        <w:t>Gruev</w:t>
      </w:r>
      <w:proofErr w:type="spellEnd"/>
      <w:r w:rsidRPr="00A750E7">
        <w:t xml:space="preserve"> B. &amp; </w:t>
      </w:r>
      <w:proofErr w:type="spellStart"/>
      <w:r w:rsidRPr="00A750E7">
        <w:rPr>
          <w:lang w:val="de-DE"/>
        </w:rPr>
        <w:t>Döberl</w:t>
      </w:r>
      <w:proofErr w:type="spellEnd"/>
      <w:r w:rsidRPr="00A750E7">
        <w:rPr>
          <w:lang w:val="de-DE"/>
        </w:rPr>
        <w:t xml:space="preserve"> </w:t>
      </w:r>
      <w:r w:rsidRPr="00A750E7">
        <w:t xml:space="preserve">M., 2005. - </w:t>
      </w:r>
      <w:r w:rsidRPr="00A750E7">
        <w:rPr>
          <w:i/>
          <w:iCs/>
        </w:rPr>
        <w:t xml:space="preserve">General Distribution of the Flea Beetles in the </w:t>
      </w:r>
      <w:proofErr w:type="spellStart"/>
      <w:r w:rsidRPr="00A750E7">
        <w:rPr>
          <w:i/>
          <w:iCs/>
        </w:rPr>
        <w:t>Palaearctic</w:t>
      </w:r>
      <w:proofErr w:type="spellEnd"/>
      <w:r w:rsidRPr="00A750E7">
        <w:rPr>
          <w:i/>
          <w:iCs/>
        </w:rPr>
        <w:t xml:space="preserve"> </w:t>
      </w:r>
      <w:proofErr w:type="spellStart"/>
      <w:r w:rsidRPr="00A750E7">
        <w:rPr>
          <w:i/>
          <w:iCs/>
        </w:rPr>
        <w:t>Subregion</w:t>
      </w:r>
      <w:proofErr w:type="spellEnd"/>
      <w:r w:rsidRPr="00A750E7">
        <w:rPr>
          <w:i/>
          <w:iCs/>
        </w:rPr>
        <w:t xml:space="preserve"> (</w:t>
      </w:r>
      <w:proofErr w:type="spellStart"/>
      <w:r w:rsidRPr="00A750E7">
        <w:rPr>
          <w:i/>
          <w:iCs/>
        </w:rPr>
        <w:t>Coleoptera</w:t>
      </w:r>
      <w:proofErr w:type="spellEnd"/>
      <w:r w:rsidRPr="00A750E7">
        <w:rPr>
          <w:i/>
          <w:iCs/>
        </w:rPr>
        <w:t xml:space="preserve">, </w:t>
      </w:r>
      <w:proofErr w:type="spellStart"/>
      <w:r w:rsidRPr="00A750E7">
        <w:rPr>
          <w:i/>
          <w:iCs/>
        </w:rPr>
        <w:t>Chrysomelidae</w:t>
      </w:r>
      <w:proofErr w:type="spellEnd"/>
      <w:r w:rsidRPr="00A750E7">
        <w:rPr>
          <w:i/>
          <w:iCs/>
        </w:rPr>
        <w:t xml:space="preserve">: </w:t>
      </w:r>
      <w:proofErr w:type="spellStart"/>
      <w:r w:rsidRPr="00A750E7">
        <w:rPr>
          <w:i/>
          <w:iCs/>
        </w:rPr>
        <w:t>Alticinae</w:t>
      </w:r>
      <w:proofErr w:type="spellEnd"/>
      <w:r w:rsidRPr="00A750E7">
        <w:rPr>
          <w:i/>
          <w:iCs/>
        </w:rPr>
        <w:t>). Supplement.</w:t>
      </w:r>
      <w:r w:rsidRPr="00A750E7">
        <w:t xml:space="preserve"> </w:t>
      </w:r>
      <w:proofErr w:type="spellStart"/>
      <w:r w:rsidRPr="00A750E7">
        <w:t>Pensoft</w:t>
      </w:r>
      <w:proofErr w:type="spellEnd"/>
      <w:r w:rsidRPr="00A750E7">
        <w:t xml:space="preserve"> Series </w:t>
      </w:r>
      <w:proofErr w:type="spellStart"/>
      <w:r w:rsidRPr="00A750E7">
        <w:t>Faunistica</w:t>
      </w:r>
      <w:proofErr w:type="spellEnd"/>
      <w:r w:rsidRPr="00A750E7">
        <w:t xml:space="preserve"> No 42, 240 pp.</w:t>
      </w:r>
    </w:p>
    <w:p w:rsidR="00A750E7" w:rsidRPr="00A750E7" w:rsidRDefault="00A750E7" w:rsidP="00A750E7">
      <w:pPr>
        <w:pStyle w:val="Rfrencesarticle"/>
      </w:pPr>
      <w:r>
        <w:tab/>
      </w:r>
      <w:proofErr w:type="spellStart"/>
      <w:r w:rsidRPr="00A750E7">
        <w:t>Gruev</w:t>
      </w:r>
      <w:proofErr w:type="spellEnd"/>
      <w:r w:rsidRPr="00A750E7">
        <w:t xml:space="preserve"> B. &amp; </w:t>
      </w:r>
      <w:proofErr w:type="spellStart"/>
      <w:r w:rsidRPr="00A750E7">
        <w:t>Tomov</w:t>
      </w:r>
      <w:proofErr w:type="spellEnd"/>
      <w:r w:rsidRPr="00A750E7">
        <w:t xml:space="preserve"> V., 2007. - </w:t>
      </w:r>
      <w:r w:rsidRPr="00A750E7">
        <w:rPr>
          <w:i/>
          <w:iCs/>
        </w:rPr>
        <w:t>A Distributional Atlas and Catalogue of the Leaf Beetles of Bulgaria (</w:t>
      </w:r>
      <w:proofErr w:type="spellStart"/>
      <w:r w:rsidRPr="00A750E7">
        <w:rPr>
          <w:i/>
          <w:iCs/>
        </w:rPr>
        <w:t>Coleoptera</w:t>
      </w:r>
      <w:proofErr w:type="spellEnd"/>
      <w:r w:rsidRPr="00A750E7">
        <w:rPr>
          <w:i/>
          <w:iCs/>
        </w:rPr>
        <w:t xml:space="preserve">: </w:t>
      </w:r>
      <w:proofErr w:type="spellStart"/>
      <w:r w:rsidRPr="00A750E7">
        <w:rPr>
          <w:i/>
          <w:iCs/>
        </w:rPr>
        <w:t>Chrysomelidae</w:t>
      </w:r>
      <w:proofErr w:type="spellEnd"/>
      <w:r w:rsidRPr="00A750E7">
        <w:rPr>
          <w:i/>
          <w:iCs/>
        </w:rPr>
        <w:t>).</w:t>
      </w:r>
      <w:r w:rsidRPr="00A750E7">
        <w:t xml:space="preserve"> </w:t>
      </w:r>
      <w:proofErr w:type="spellStart"/>
      <w:r w:rsidRPr="00A750E7">
        <w:t>Pensoft</w:t>
      </w:r>
      <w:proofErr w:type="spellEnd"/>
      <w:r w:rsidRPr="00A750E7">
        <w:t xml:space="preserve"> Series </w:t>
      </w:r>
      <w:proofErr w:type="spellStart"/>
      <w:r w:rsidRPr="00A750E7">
        <w:t>Faunistica</w:t>
      </w:r>
      <w:proofErr w:type="spellEnd"/>
      <w:r w:rsidRPr="00A750E7">
        <w:t xml:space="preserve"> 55, 350 pp.</w:t>
      </w:r>
    </w:p>
    <w:p w:rsidR="00A750E7" w:rsidRPr="00A750E7" w:rsidRDefault="00A750E7" w:rsidP="00A750E7">
      <w:pPr>
        <w:pStyle w:val="Rfrencesarticle"/>
      </w:pPr>
      <w:r>
        <w:rPr>
          <w:lang w:val="de-DE"/>
        </w:rPr>
        <w:tab/>
      </w:r>
      <w:proofErr w:type="spellStart"/>
      <w:r w:rsidRPr="00A750E7">
        <w:rPr>
          <w:lang w:val="de-DE"/>
        </w:rPr>
        <w:t>Jolivet</w:t>
      </w:r>
      <w:proofErr w:type="spellEnd"/>
      <w:r w:rsidRPr="00A750E7">
        <w:rPr>
          <w:lang w:val="de-DE"/>
        </w:rPr>
        <w:t xml:space="preserve"> </w:t>
      </w:r>
      <w:r w:rsidRPr="00A750E7">
        <w:t xml:space="preserve">P., 2003. - Subaquatic </w:t>
      </w:r>
      <w:proofErr w:type="spellStart"/>
      <w:r w:rsidRPr="00A750E7">
        <w:t>Chrysomelidae</w:t>
      </w:r>
      <w:proofErr w:type="spellEnd"/>
      <w:r w:rsidRPr="00A750E7">
        <w:t xml:space="preserve">. </w:t>
      </w:r>
      <w:r w:rsidRPr="00A750E7">
        <w:rPr>
          <w:i/>
          <w:iCs/>
        </w:rPr>
        <w:t>In:</w:t>
      </w:r>
      <w:r w:rsidRPr="00A750E7">
        <w:t xml:space="preserve"> Furth D.G., 2003. - </w:t>
      </w:r>
      <w:r w:rsidRPr="00A750E7">
        <w:rPr>
          <w:i/>
          <w:iCs/>
        </w:rPr>
        <w:t xml:space="preserve">Special Topics in Leaf Beetle Biology. Proceedings of the Fifth International Symposium on the </w:t>
      </w:r>
      <w:proofErr w:type="spellStart"/>
      <w:r w:rsidRPr="00A750E7">
        <w:rPr>
          <w:i/>
          <w:iCs/>
        </w:rPr>
        <w:t>Chrysomelidae</w:t>
      </w:r>
      <w:proofErr w:type="spellEnd"/>
      <w:r w:rsidRPr="00A750E7">
        <w:rPr>
          <w:i/>
          <w:iCs/>
        </w:rPr>
        <w:t>, 25-2 7 August 2000 (XXI International Congress of Entomology)</w:t>
      </w:r>
      <w:r w:rsidRPr="00A750E7">
        <w:t>, Ed Furth G.: 303-332.</w:t>
      </w:r>
    </w:p>
    <w:p w:rsidR="00A750E7" w:rsidRPr="00A750E7" w:rsidRDefault="00A750E7" w:rsidP="00A750E7">
      <w:pPr>
        <w:pStyle w:val="Rfrencesarticle"/>
        <w:rPr>
          <w:lang w:val="fr-FR"/>
        </w:rPr>
      </w:pPr>
      <w:r>
        <w:tab/>
      </w:r>
      <w:proofErr w:type="spellStart"/>
      <w:r w:rsidRPr="00A750E7">
        <w:t>Konstantinov</w:t>
      </w:r>
      <w:proofErr w:type="spellEnd"/>
      <w:r w:rsidRPr="00A750E7">
        <w:t xml:space="preserve"> A.S., </w:t>
      </w:r>
      <w:proofErr w:type="spellStart"/>
      <w:r w:rsidRPr="00A750E7">
        <w:t>Baselga</w:t>
      </w:r>
      <w:proofErr w:type="spellEnd"/>
      <w:r w:rsidRPr="00A750E7">
        <w:t xml:space="preserve"> A., </w:t>
      </w:r>
      <w:proofErr w:type="spellStart"/>
      <w:r w:rsidRPr="00A750E7">
        <w:t>Grebennikov</w:t>
      </w:r>
      <w:proofErr w:type="spellEnd"/>
      <w:r w:rsidRPr="00A750E7">
        <w:t xml:space="preserve"> V.V., </w:t>
      </w:r>
      <w:proofErr w:type="spellStart"/>
      <w:r w:rsidRPr="00A750E7">
        <w:t>Prena</w:t>
      </w:r>
      <w:proofErr w:type="spellEnd"/>
      <w:r w:rsidRPr="00A750E7">
        <w:t xml:space="preserve"> J. &amp; </w:t>
      </w:r>
      <w:proofErr w:type="spellStart"/>
      <w:r w:rsidRPr="00A750E7">
        <w:t>Lingafelter</w:t>
      </w:r>
      <w:proofErr w:type="spellEnd"/>
      <w:r w:rsidRPr="00A750E7">
        <w:t xml:space="preserve"> S.W., 2011. - </w:t>
      </w:r>
      <w:r w:rsidRPr="00A750E7">
        <w:rPr>
          <w:i/>
          <w:iCs/>
        </w:rPr>
        <w:t xml:space="preserve">Revision of the Palearctic </w:t>
      </w:r>
      <w:proofErr w:type="spellStart"/>
      <w:r w:rsidRPr="00A750E7">
        <w:t>Chaetocnema</w:t>
      </w:r>
      <w:proofErr w:type="spellEnd"/>
      <w:r w:rsidRPr="00A750E7">
        <w:t xml:space="preserve"> </w:t>
      </w:r>
      <w:r w:rsidRPr="00A750E7">
        <w:rPr>
          <w:i/>
          <w:iCs/>
        </w:rPr>
        <w:t>species (</w:t>
      </w:r>
      <w:proofErr w:type="spellStart"/>
      <w:r w:rsidRPr="00A750E7">
        <w:rPr>
          <w:i/>
          <w:iCs/>
        </w:rPr>
        <w:t>Coleoptera</w:t>
      </w:r>
      <w:proofErr w:type="spellEnd"/>
      <w:r w:rsidRPr="00A750E7">
        <w:rPr>
          <w:i/>
          <w:iCs/>
        </w:rPr>
        <w:t xml:space="preserve">: </w:t>
      </w:r>
      <w:proofErr w:type="spellStart"/>
      <w:r w:rsidRPr="00A750E7">
        <w:rPr>
          <w:i/>
          <w:iCs/>
        </w:rPr>
        <w:t>Chryomelidae</w:t>
      </w:r>
      <w:proofErr w:type="spellEnd"/>
      <w:r w:rsidRPr="00A750E7">
        <w:rPr>
          <w:i/>
          <w:iCs/>
        </w:rPr>
        <w:t xml:space="preserve">: </w:t>
      </w:r>
      <w:proofErr w:type="spellStart"/>
      <w:r w:rsidRPr="00A750E7">
        <w:rPr>
          <w:i/>
          <w:iCs/>
        </w:rPr>
        <w:t>Galerucinae</w:t>
      </w:r>
      <w:proofErr w:type="spellEnd"/>
      <w:r w:rsidRPr="00A750E7">
        <w:rPr>
          <w:i/>
          <w:iCs/>
        </w:rPr>
        <w:t xml:space="preserve">: </w:t>
      </w:r>
      <w:proofErr w:type="spellStart"/>
      <w:r w:rsidRPr="00A750E7">
        <w:rPr>
          <w:i/>
          <w:iCs/>
        </w:rPr>
        <w:t>Alticini</w:t>
      </w:r>
      <w:proofErr w:type="spellEnd"/>
      <w:r w:rsidRPr="00A750E7">
        <w:rPr>
          <w:i/>
          <w:iCs/>
        </w:rPr>
        <w:t>)</w:t>
      </w:r>
      <w:r w:rsidRPr="00A750E7">
        <w:t xml:space="preserve">. </w:t>
      </w:r>
      <w:proofErr w:type="spellStart"/>
      <w:r w:rsidRPr="00A750E7">
        <w:rPr>
          <w:lang w:val="fr-BE"/>
        </w:rPr>
        <w:t>Pensoft</w:t>
      </w:r>
      <w:proofErr w:type="spellEnd"/>
      <w:r w:rsidRPr="00A750E7">
        <w:rPr>
          <w:lang w:val="fr-BE"/>
        </w:rPr>
        <w:t xml:space="preserve"> </w:t>
      </w:r>
      <w:proofErr w:type="spellStart"/>
      <w:r w:rsidRPr="00A750E7">
        <w:rPr>
          <w:lang w:val="fr-BE"/>
        </w:rPr>
        <w:t>Series</w:t>
      </w:r>
      <w:proofErr w:type="spellEnd"/>
      <w:r w:rsidRPr="00A750E7">
        <w:rPr>
          <w:lang w:val="fr-BE"/>
        </w:rPr>
        <w:t xml:space="preserve"> </w:t>
      </w:r>
      <w:proofErr w:type="spellStart"/>
      <w:r w:rsidRPr="00A750E7">
        <w:rPr>
          <w:lang w:val="fr-BE"/>
        </w:rPr>
        <w:t>Faunistica</w:t>
      </w:r>
      <w:proofErr w:type="spellEnd"/>
      <w:r w:rsidRPr="00A750E7">
        <w:rPr>
          <w:lang w:val="fr-BE"/>
        </w:rPr>
        <w:t xml:space="preserve"> 95, 363 pp.</w:t>
      </w:r>
    </w:p>
    <w:p w:rsidR="00A750E7" w:rsidRPr="00A750E7" w:rsidRDefault="00A750E7" w:rsidP="00A750E7">
      <w:pPr>
        <w:pStyle w:val="Rfrencesarticle"/>
        <w:rPr>
          <w:lang w:val="fr-FR"/>
        </w:rPr>
      </w:pPr>
      <w:r>
        <w:rPr>
          <w:lang w:val="fr-BE"/>
        </w:rPr>
        <w:tab/>
      </w:r>
      <w:r w:rsidRPr="00A750E7">
        <w:rPr>
          <w:lang w:val="fr-BE"/>
        </w:rPr>
        <w:t>Lompe A., 2023. - https://coleonet.de/coleo/texte/chaetocnema.htm#anKer1</w:t>
      </w:r>
    </w:p>
    <w:p w:rsidR="00A750E7" w:rsidRPr="00A750E7" w:rsidRDefault="00A750E7" w:rsidP="00A750E7">
      <w:pPr>
        <w:pStyle w:val="Rfrencesarticle"/>
        <w:rPr>
          <w:lang w:val="fr-FR"/>
        </w:rPr>
      </w:pPr>
      <w:r>
        <w:rPr>
          <w:lang w:val="fr-FR"/>
        </w:rPr>
        <w:tab/>
      </w:r>
      <w:proofErr w:type="spellStart"/>
      <w:r w:rsidRPr="00A750E7">
        <w:rPr>
          <w:lang w:val="de-DE"/>
        </w:rPr>
        <w:t>Marquet</w:t>
      </w:r>
      <w:proofErr w:type="spellEnd"/>
      <w:r w:rsidRPr="00A750E7">
        <w:rPr>
          <w:lang w:val="de-DE"/>
        </w:rPr>
        <w:t xml:space="preserve"> </w:t>
      </w:r>
      <w:r w:rsidRPr="00A750E7">
        <w:rPr>
          <w:lang w:val="fr-BE"/>
        </w:rPr>
        <w:t xml:space="preserve">J., 2001. - Contribution </w:t>
      </w:r>
      <w:r w:rsidRPr="00A750E7">
        <w:rPr>
          <w:lang w:val="fr-FR"/>
        </w:rPr>
        <w:t xml:space="preserve">à l’inventaire des insectes du département de l’Indre. Liste des coléoptères du PNR </w:t>
      </w:r>
      <w:r w:rsidRPr="00A750E7">
        <w:rPr>
          <w:lang w:val="de-DE"/>
        </w:rPr>
        <w:t xml:space="preserve">Brenne. </w:t>
      </w:r>
      <w:r w:rsidRPr="00A750E7">
        <w:rPr>
          <w:i/>
          <w:iCs/>
          <w:lang w:val="fr-FR"/>
        </w:rPr>
        <w:t>L’Entomologiste</w:t>
      </w:r>
      <w:r w:rsidRPr="00A750E7">
        <w:rPr>
          <w:lang w:val="fr-FR"/>
        </w:rPr>
        <w:t>, 57(3-4</w:t>
      </w:r>
      <w:proofErr w:type="gramStart"/>
      <w:r w:rsidRPr="00A750E7">
        <w:rPr>
          <w:lang w:val="fr-FR"/>
        </w:rPr>
        <w:t>):</w:t>
      </w:r>
      <w:proofErr w:type="gramEnd"/>
      <w:r w:rsidRPr="00A750E7">
        <w:rPr>
          <w:lang w:val="fr-FR"/>
        </w:rPr>
        <w:t>101-122.</w:t>
      </w:r>
    </w:p>
    <w:p w:rsidR="00A750E7" w:rsidRPr="00A750E7" w:rsidRDefault="00A750E7" w:rsidP="00A750E7">
      <w:pPr>
        <w:pStyle w:val="Rfrencesarticle"/>
        <w:rPr>
          <w:lang w:val="fr-FR"/>
        </w:rPr>
      </w:pPr>
      <w:r>
        <w:rPr>
          <w:lang w:val="fr-FR"/>
        </w:rPr>
        <w:tab/>
      </w:r>
      <w:proofErr w:type="spellStart"/>
      <w:r w:rsidRPr="00A750E7">
        <w:rPr>
          <w:lang w:val="fr-FR"/>
        </w:rPr>
        <w:t>Mousset</w:t>
      </w:r>
      <w:proofErr w:type="spellEnd"/>
      <w:r w:rsidRPr="00A750E7">
        <w:rPr>
          <w:lang w:val="fr-FR"/>
        </w:rPr>
        <w:t xml:space="preserve"> A., 1984. - </w:t>
      </w:r>
      <w:r w:rsidRPr="00A750E7">
        <w:rPr>
          <w:i/>
          <w:iCs/>
          <w:lang w:val="fr-FR"/>
        </w:rPr>
        <w:t xml:space="preserve">Atlas provisoire des insectes du Grand-Duché de Luxembourg. </w:t>
      </w:r>
      <w:proofErr w:type="spellStart"/>
      <w:r w:rsidRPr="00A750E7">
        <w:rPr>
          <w:i/>
          <w:iCs/>
          <w:lang w:val="fr-FR"/>
        </w:rPr>
        <w:t>Coleoptera</w:t>
      </w:r>
      <w:proofErr w:type="spellEnd"/>
      <w:r w:rsidRPr="00A750E7">
        <w:rPr>
          <w:lang w:val="fr-FR"/>
        </w:rPr>
        <w:t xml:space="preserve">. Fascicule </w:t>
      </w:r>
      <w:proofErr w:type="gramStart"/>
      <w:r w:rsidRPr="00A750E7">
        <w:rPr>
          <w:lang w:val="fr-FR"/>
        </w:rPr>
        <w:t>5:</w:t>
      </w:r>
      <w:proofErr w:type="gramEnd"/>
      <w:r w:rsidRPr="00A750E7">
        <w:rPr>
          <w:lang w:val="fr-FR"/>
        </w:rPr>
        <w:t xml:space="preserve"> cartes 622-846.</w:t>
      </w:r>
    </w:p>
    <w:p w:rsidR="00A750E7" w:rsidRPr="00A750E7" w:rsidRDefault="00A750E7" w:rsidP="00A750E7">
      <w:pPr>
        <w:pStyle w:val="Rfrencesarticle"/>
      </w:pPr>
      <w:r>
        <w:rPr>
          <w:lang w:val="fr-FR"/>
        </w:rPr>
        <w:tab/>
      </w:r>
      <w:proofErr w:type="spellStart"/>
      <w:r w:rsidRPr="00A750E7">
        <w:rPr>
          <w:lang w:val="fr-FR"/>
        </w:rPr>
        <w:t>Rheinheimer</w:t>
      </w:r>
      <w:proofErr w:type="spellEnd"/>
      <w:r w:rsidRPr="00A750E7">
        <w:rPr>
          <w:lang w:val="fr-FR"/>
        </w:rPr>
        <w:t xml:space="preserve"> J. &amp; </w:t>
      </w:r>
      <w:r w:rsidRPr="00A750E7">
        <w:rPr>
          <w:lang w:val="de-DE"/>
        </w:rPr>
        <w:t xml:space="preserve">Hassler </w:t>
      </w:r>
      <w:r w:rsidRPr="00A750E7">
        <w:rPr>
          <w:lang w:val="fr-FR"/>
        </w:rPr>
        <w:t xml:space="preserve">M., 2010. - </w:t>
      </w:r>
      <w:r w:rsidRPr="00A750E7">
        <w:rPr>
          <w:i/>
          <w:iCs/>
          <w:lang w:val="de-DE"/>
        </w:rPr>
        <w:t>Die Rüsselkäfer Baden-Württembergs.</w:t>
      </w:r>
      <w:r w:rsidRPr="00A750E7">
        <w:rPr>
          <w:lang w:val="de-DE"/>
        </w:rPr>
        <w:t xml:space="preserve"> Landesanstalt für Umwelt, Messungen und Naturschutz Baden-Württemberg, Karlsruhe, 944 pp.</w:t>
      </w:r>
    </w:p>
    <w:p w:rsidR="00A750E7" w:rsidRPr="00A750E7" w:rsidRDefault="00A750E7" w:rsidP="00A750E7">
      <w:pPr>
        <w:pStyle w:val="Rfrencesarticle"/>
      </w:pPr>
      <w:r>
        <w:rPr>
          <w:lang w:val="de-DE"/>
        </w:rPr>
        <w:tab/>
      </w:r>
      <w:proofErr w:type="spellStart"/>
      <w:r w:rsidRPr="00A750E7">
        <w:rPr>
          <w:lang w:val="de-DE"/>
        </w:rPr>
        <w:t>Rheinheimer</w:t>
      </w:r>
      <w:proofErr w:type="spellEnd"/>
      <w:r w:rsidRPr="00A750E7">
        <w:rPr>
          <w:lang w:val="de-DE"/>
        </w:rPr>
        <w:t xml:space="preserve"> J. &amp; Hassler M., 2018. - </w:t>
      </w:r>
      <w:r w:rsidRPr="00A750E7">
        <w:rPr>
          <w:i/>
          <w:iCs/>
          <w:lang w:val="de-DE"/>
        </w:rPr>
        <w:t>Die Blattkäfer Baden-Württembergs</w:t>
      </w:r>
      <w:r w:rsidRPr="00A750E7">
        <w:rPr>
          <w:lang w:val="de-DE"/>
        </w:rPr>
        <w:t xml:space="preserve">. </w:t>
      </w:r>
      <w:proofErr w:type="spellStart"/>
      <w:r w:rsidRPr="00A750E7">
        <w:rPr>
          <w:lang w:val="de-DE"/>
        </w:rPr>
        <w:t>Kleinsteuber</w:t>
      </w:r>
      <w:proofErr w:type="spellEnd"/>
      <w:r w:rsidRPr="00A750E7">
        <w:rPr>
          <w:lang w:val="de-DE"/>
        </w:rPr>
        <w:t xml:space="preserve"> Books. Karlsruhe, 928 pp.</w:t>
      </w:r>
    </w:p>
    <w:p w:rsidR="00A750E7" w:rsidRPr="00A750E7" w:rsidRDefault="00A750E7" w:rsidP="00A750E7">
      <w:pPr>
        <w:pStyle w:val="Rfrencesarticle"/>
      </w:pPr>
      <w:r>
        <w:rPr>
          <w:lang w:val="de-DE"/>
        </w:rPr>
        <w:tab/>
      </w:r>
      <w:r w:rsidRPr="00A750E7">
        <w:rPr>
          <w:lang w:val="de-DE"/>
        </w:rPr>
        <w:t xml:space="preserve">Schmitt M. &amp; </w:t>
      </w:r>
      <w:proofErr w:type="spellStart"/>
      <w:r w:rsidRPr="00A750E7">
        <w:rPr>
          <w:lang w:val="de-DE"/>
        </w:rPr>
        <w:t>Rönn</w:t>
      </w:r>
      <w:proofErr w:type="spellEnd"/>
      <w:r w:rsidRPr="00A750E7">
        <w:rPr>
          <w:lang w:val="de-DE"/>
        </w:rPr>
        <w:t xml:space="preserve"> T., 2011. - </w:t>
      </w:r>
      <w:r w:rsidRPr="00A750E7">
        <w:t>Types of geographical distribution of leaf beetles (</w:t>
      </w:r>
      <w:proofErr w:type="spellStart"/>
      <w:r w:rsidRPr="00A750E7">
        <w:t>Chrysomelidae</w:t>
      </w:r>
      <w:proofErr w:type="spellEnd"/>
      <w:r w:rsidRPr="00A750E7">
        <w:t xml:space="preserve">) in Central Europe. </w:t>
      </w:r>
      <w:proofErr w:type="spellStart"/>
      <w:r w:rsidRPr="00A750E7">
        <w:rPr>
          <w:i/>
          <w:iCs/>
        </w:rPr>
        <w:t>ZooKeys</w:t>
      </w:r>
      <w:proofErr w:type="spellEnd"/>
      <w:r w:rsidRPr="00A750E7">
        <w:t>, 157: 131-158.</w:t>
      </w:r>
    </w:p>
    <w:p w:rsidR="00A750E7" w:rsidRPr="00A750E7" w:rsidRDefault="00A750E7" w:rsidP="00A750E7">
      <w:pPr>
        <w:pStyle w:val="Rfrencesarticle"/>
      </w:pPr>
      <w:r>
        <w:tab/>
      </w:r>
      <w:r w:rsidRPr="00A750E7">
        <w:t xml:space="preserve">Webb J., 2014. - </w:t>
      </w:r>
      <w:r w:rsidRPr="00A750E7">
        <w:rPr>
          <w:i/>
          <w:iCs/>
        </w:rPr>
        <w:t xml:space="preserve">A review of scarce and threatened Beetles of Great Britain. The Leaf Beetles and their Allies </w:t>
      </w:r>
      <w:proofErr w:type="spellStart"/>
      <w:r w:rsidRPr="00A750E7">
        <w:rPr>
          <w:i/>
          <w:iCs/>
        </w:rPr>
        <w:t>Chrysomelidae</w:t>
      </w:r>
      <w:proofErr w:type="spellEnd"/>
      <w:r w:rsidRPr="00A750E7">
        <w:rPr>
          <w:i/>
          <w:iCs/>
        </w:rPr>
        <w:t xml:space="preserve">, </w:t>
      </w:r>
      <w:proofErr w:type="spellStart"/>
      <w:r w:rsidRPr="00A750E7">
        <w:rPr>
          <w:i/>
          <w:iCs/>
        </w:rPr>
        <w:t>Megalopodidae</w:t>
      </w:r>
      <w:proofErr w:type="spellEnd"/>
      <w:r w:rsidRPr="00A750E7">
        <w:rPr>
          <w:i/>
          <w:iCs/>
        </w:rPr>
        <w:t xml:space="preserve"> and </w:t>
      </w:r>
      <w:proofErr w:type="spellStart"/>
      <w:r w:rsidRPr="00A750E7">
        <w:rPr>
          <w:i/>
          <w:iCs/>
        </w:rPr>
        <w:t>Orsodacnidae</w:t>
      </w:r>
      <w:proofErr w:type="spellEnd"/>
      <w:r w:rsidRPr="00A750E7">
        <w:rPr>
          <w:i/>
          <w:iCs/>
        </w:rPr>
        <w:t xml:space="preserve"> Species Status N° 19</w:t>
      </w:r>
      <w:r w:rsidRPr="00A750E7">
        <w:t>. Natural England Commissioned Report NECR161. www.naturalengland.org.uk. 118 pp.</w:t>
      </w:r>
    </w:p>
    <w:sectPr w:rsidR="00A750E7" w:rsidRPr="00A750E7">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F07F89" w:rsidRDefault="00F07F89" w:rsidP="001B279E">
      <w:r>
        <w:separator/>
      </w:r>
    </w:p>
  </w:endnote>
  <w:endnote w:type="continuationSeparator" w:id="0">
    <w:p w:rsidR="00F07F89" w:rsidRDefault="00F07F89" w:rsidP="001B279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ource Sans Pro">
    <w:panose1 w:val="020B0503030403020204"/>
    <w:charset w:val="00"/>
    <w:family w:val="swiss"/>
    <w:pitch w:val="variable"/>
    <w:sig w:usb0="600002F7" w:usb1="02000001" w:usb2="00000000" w:usb3="00000000" w:csb0="0000019F" w:csb1="00000000"/>
  </w:font>
  <w:font w:name="Source Sans Pro Light">
    <w:panose1 w:val="020B0403030403020204"/>
    <w:charset w:val="00"/>
    <w:family w:val="swiss"/>
    <w:pitch w:val="variable"/>
    <w:sig w:usb0="600002F7" w:usb1="02000001" w:usb2="00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Segoe UI Emoji">
    <w:panose1 w:val="020B0502040204020203"/>
    <w:charset w:val="00"/>
    <w:family w:val="swiss"/>
    <w:pitch w:val="variable"/>
    <w:sig w:usb0="00000003" w:usb1="02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D3F71" w:rsidRDefault="00ED3F71" w:rsidP="00BF0F6B">
    <w:pPr>
      <w:pStyle w:val="Pieddepage"/>
      <w:jc w:val="right"/>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F07F89" w:rsidRDefault="00F07F89" w:rsidP="001B279E">
      <w:r>
        <w:separator/>
      </w:r>
    </w:p>
  </w:footnote>
  <w:footnote w:type="continuationSeparator" w:id="0">
    <w:p w:rsidR="00F07F89" w:rsidRDefault="00F07F89" w:rsidP="001B279E">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9498" w:type="dxa"/>
      <w:tblInd w:w="-34" w:type="dxa"/>
      <w:tblLook w:val="04A0" w:firstRow="1" w:lastRow="0" w:firstColumn="1" w:lastColumn="0" w:noHBand="0" w:noVBand="1"/>
    </w:tblPr>
    <w:tblGrid>
      <w:gridCol w:w="6946"/>
      <w:gridCol w:w="2552"/>
    </w:tblGrid>
    <w:tr w:rsidR="0032376E" w:rsidTr="00633381">
      <w:trPr>
        <w:trHeight w:val="1135"/>
      </w:trPr>
      <w:tc>
        <w:tcPr>
          <w:tcW w:w="6946" w:type="dxa"/>
          <w:shd w:val="clear" w:color="auto" w:fill="auto"/>
        </w:tcPr>
        <w:p w:rsidR="0032376E" w:rsidRPr="004716A4" w:rsidRDefault="004716A4" w:rsidP="00A44770">
          <w:pPr>
            <w:pStyle w:val="En-tte"/>
            <w:jc w:val="left"/>
            <w:rPr>
              <w:i/>
              <w:sz w:val="18"/>
              <w:szCs w:val="18"/>
              <w:lang w:val="fr-BE"/>
            </w:rPr>
          </w:pPr>
          <w:proofErr w:type="spellStart"/>
          <w:r w:rsidRPr="004716A4">
            <w:rPr>
              <w:i/>
              <w:sz w:val="18"/>
              <w:szCs w:val="18"/>
              <w:lang w:val="fr-BE"/>
            </w:rPr>
            <w:t>Published</w:t>
          </w:r>
          <w:proofErr w:type="spellEnd"/>
          <w:r w:rsidRPr="004716A4">
            <w:rPr>
              <w:i/>
              <w:sz w:val="18"/>
              <w:szCs w:val="18"/>
              <w:lang w:val="fr-BE"/>
            </w:rPr>
            <w:t xml:space="preserve"> in : </w:t>
          </w:r>
          <w:r>
            <w:rPr>
              <w:i/>
              <w:sz w:val="18"/>
              <w:szCs w:val="18"/>
              <w:lang w:val="fr-BE"/>
            </w:rPr>
            <w:t>B</w:t>
          </w:r>
          <w:r w:rsidRPr="004716A4">
            <w:rPr>
              <w:i/>
              <w:sz w:val="18"/>
              <w:szCs w:val="18"/>
              <w:lang w:val="fr-BE"/>
            </w:rPr>
            <w:t>ullet</w:t>
          </w:r>
          <w:r>
            <w:rPr>
              <w:i/>
              <w:sz w:val="18"/>
              <w:szCs w:val="18"/>
              <w:lang w:val="fr-BE"/>
            </w:rPr>
            <w:t>in de la Société royale belge d’</w:t>
          </w:r>
          <w:r w:rsidRPr="004716A4">
            <w:rPr>
              <w:i/>
              <w:sz w:val="18"/>
              <w:szCs w:val="18"/>
              <w:lang w:val="fr-BE"/>
            </w:rPr>
            <w:t xml:space="preserve">Entomologie /Bulletin van de Koninklijke </w:t>
          </w:r>
          <w:proofErr w:type="spellStart"/>
          <w:r w:rsidRPr="004716A4">
            <w:rPr>
              <w:i/>
              <w:sz w:val="18"/>
              <w:szCs w:val="18"/>
              <w:lang w:val="fr-BE"/>
            </w:rPr>
            <w:t>Belgische</w:t>
          </w:r>
          <w:proofErr w:type="spellEnd"/>
          <w:r w:rsidRPr="004716A4">
            <w:rPr>
              <w:i/>
              <w:sz w:val="18"/>
              <w:szCs w:val="18"/>
              <w:lang w:val="fr-BE"/>
            </w:rPr>
            <w:t xml:space="preserve"> </w:t>
          </w:r>
          <w:proofErr w:type="spellStart"/>
          <w:r w:rsidRPr="004716A4">
            <w:rPr>
              <w:i/>
              <w:sz w:val="18"/>
              <w:szCs w:val="18"/>
              <w:lang w:val="fr-BE"/>
            </w:rPr>
            <w:t>Vereniging</w:t>
          </w:r>
          <w:proofErr w:type="spellEnd"/>
          <w:r w:rsidRPr="004716A4">
            <w:rPr>
              <w:i/>
              <w:sz w:val="18"/>
              <w:szCs w:val="18"/>
              <w:lang w:val="fr-BE"/>
            </w:rPr>
            <w:t xml:space="preserve"> </w:t>
          </w:r>
          <w:proofErr w:type="spellStart"/>
          <w:r w:rsidRPr="004716A4">
            <w:rPr>
              <w:i/>
              <w:sz w:val="18"/>
              <w:szCs w:val="18"/>
              <w:lang w:val="fr-BE"/>
            </w:rPr>
            <w:t>voor</w:t>
          </w:r>
          <w:proofErr w:type="spellEnd"/>
          <w:r w:rsidRPr="004716A4">
            <w:rPr>
              <w:i/>
              <w:sz w:val="18"/>
              <w:szCs w:val="18"/>
              <w:lang w:val="fr-BE"/>
            </w:rPr>
            <w:t xml:space="preserve"> Entomologie,</w:t>
          </w:r>
          <w:r w:rsidR="0032376E" w:rsidRPr="004716A4">
            <w:rPr>
              <w:i/>
              <w:sz w:val="18"/>
              <w:szCs w:val="18"/>
              <w:lang w:val="fr-BE"/>
            </w:rPr>
            <w:t xml:space="preserve"> </w:t>
          </w:r>
          <w:r w:rsidR="00517B48" w:rsidRPr="004716A4">
            <w:rPr>
              <w:i/>
              <w:sz w:val="18"/>
              <w:szCs w:val="18"/>
              <w:lang w:val="fr-BE"/>
            </w:rPr>
            <w:t>(</w:t>
          </w:r>
          <w:r>
            <w:rPr>
              <w:i/>
              <w:sz w:val="18"/>
              <w:szCs w:val="18"/>
              <w:lang w:val="fr-BE"/>
            </w:rPr>
            <w:t>2023</w:t>
          </w:r>
          <w:r w:rsidR="0032376E" w:rsidRPr="004716A4">
            <w:rPr>
              <w:i/>
              <w:sz w:val="18"/>
              <w:szCs w:val="18"/>
              <w:lang w:val="fr-BE"/>
            </w:rPr>
            <w:t xml:space="preserve">), vol. </w:t>
          </w:r>
          <w:r>
            <w:rPr>
              <w:i/>
              <w:sz w:val="18"/>
              <w:szCs w:val="18"/>
              <w:lang w:val="fr-BE"/>
            </w:rPr>
            <w:t>159</w:t>
          </w:r>
          <w:r w:rsidR="00517B48" w:rsidRPr="004716A4">
            <w:rPr>
              <w:i/>
              <w:sz w:val="18"/>
              <w:szCs w:val="18"/>
              <w:lang w:val="fr-BE"/>
            </w:rPr>
            <w:t xml:space="preserve">, pp. </w:t>
          </w:r>
          <w:r>
            <w:rPr>
              <w:i/>
              <w:sz w:val="18"/>
              <w:szCs w:val="18"/>
              <w:lang w:val="fr-BE"/>
            </w:rPr>
            <w:t>25-33</w:t>
          </w:r>
        </w:p>
        <w:p w:rsidR="0032376E" w:rsidRPr="00DD22AF" w:rsidRDefault="0032376E" w:rsidP="00A44770">
          <w:pPr>
            <w:pStyle w:val="En-tte"/>
            <w:jc w:val="left"/>
            <w:rPr>
              <w:i/>
              <w:sz w:val="18"/>
              <w:szCs w:val="18"/>
              <w:lang w:val="fr-BE"/>
            </w:rPr>
          </w:pPr>
        </w:p>
        <w:p w:rsidR="0032376E" w:rsidRPr="00A44770" w:rsidRDefault="0032376E" w:rsidP="00A44770">
          <w:pPr>
            <w:pStyle w:val="En-tte"/>
            <w:jc w:val="left"/>
            <w:rPr>
              <w:i/>
            </w:rPr>
          </w:pPr>
          <w:r w:rsidRPr="00A44770">
            <w:rPr>
              <w:i/>
              <w:sz w:val="18"/>
              <w:szCs w:val="18"/>
            </w:rPr>
            <w:t xml:space="preserve">Status : </w:t>
          </w:r>
          <w:proofErr w:type="spellStart"/>
          <w:r w:rsidRPr="00A44770">
            <w:rPr>
              <w:i/>
              <w:sz w:val="18"/>
              <w:szCs w:val="18"/>
            </w:rPr>
            <w:t>Postprint</w:t>
          </w:r>
          <w:proofErr w:type="spellEnd"/>
          <w:r w:rsidRPr="00A44770">
            <w:rPr>
              <w:i/>
              <w:sz w:val="18"/>
              <w:szCs w:val="18"/>
            </w:rPr>
            <w:t xml:space="preserve"> (Author’s version) </w:t>
          </w:r>
        </w:p>
      </w:tc>
      <w:tc>
        <w:tcPr>
          <w:tcW w:w="2552" w:type="dxa"/>
          <w:shd w:val="clear" w:color="auto" w:fill="auto"/>
        </w:tcPr>
        <w:p w:rsidR="0032376E" w:rsidRDefault="00F513BE" w:rsidP="00A44770">
          <w:pPr>
            <w:pStyle w:val="En-tte"/>
            <w:jc w:val="right"/>
          </w:pPr>
          <w:r>
            <w:rPr>
              <w:noProof/>
              <w:lang w:val="fr-BE" w:eastAsia="fr-BE"/>
            </w:rPr>
            <w:drawing>
              <wp:inline distT="0" distB="0" distL="0" distR="0">
                <wp:extent cx="1273175" cy="596265"/>
                <wp:effectExtent l="0" t="0" r="0" b="0"/>
                <wp:docPr id="1" name="Image 1" descr="uLIEGE_Logo_Compact_RGB_pos-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uLIEGE_Logo_Compact_RGB_pos-logo"/>
                        <pic:cNvPicPr>
                          <a:picLocks noChangeAspect="1" noChangeArrowheads="1"/>
                        </pic:cNvPicPr>
                      </pic:nvPicPr>
                      <pic:blipFill>
                        <a:blip r:embed="rId1">
                          <a:extLst>
                            <a:ext uri="{28A0092B-C50C-407E-A947-70E740481C1C}">
                              <a14:useLocalDpi xmlns:a14="http://schemas.microsoft.com/office/drawing/2010/main" val="0"/>
                            </a:ext>
                          </a:extLst>
                        </a:blip>
                        <a:srcRect t="12500" r="8904"/>
                        <a:stretch>
                          <a:fillRect/>
                        </a:stretch>
                      </pic:blipFill>
                      <pic:spPr bwMode="auto">
                        <a:xfrm>
                          <a:off x="0" y="0"/>
                          <a:ext cx="1273175" cy="596265"/>
                        </a:xfrm>
                        <a:prstGeom prst="rect">
                          <a:avLst/>
                        </a:prstGeom>
                        <a:noFill/>
                        <a:ln>
                          <a:noFill/>
                        </a:ln>
                      </pic:spPr>
                    </pic:pic>
                  </a:graphicData>
                </a:graphic>
              </wp:inline>
            </w:drawing>
          </w:r>
        </w:p>
      </w:tc>
    </w:tr>
  </w:tbl>
  <w:p w:rsidR="001B279E" w:rsidRPr="001B279E" w:rsidRDefault="001B279E" w:rsidP="001B279E">
    <w:pPr>
      <w:pStyle w:val="En-tte"/>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B279E"/>
    <w:rsid w:val="00075677"/>
    <w:rsid w:val="00092C41"/>
    <w:rsid w:val="000E38B2"/>
    <w:rsid w:val="0010430B"/>
    <w:rsid w:val="00164A9C"/>
    <w:rsid w:val="00185833"/>
    <w:rsid w:val="00195CFA"/>
    <w:rsid w:val="001A4540"/>
    <w:rsid w:val="001B10D6"/>
    <w:rsid w:val="001B279E"/>
    <w:rsid w:val="002F5630"/>
    <w:rsid w:val="0032376E"/>
    <w:rsid w:val="00343651"/>
    <w:rsid w:val="00371B3E"/>
    <w:rsid w:val="00376446"/>
    <w:rsid w:val="00387CC5"/>
    <w:rsid w:val="003D710E"/>
    <w:rsid w:val="003E710F"/>
    <w:rsid w:val="0043061F"/>
    <w:rsid w:val="004642F4"/>
    <w:rsid w:val="00466F60"/>
    <w:rsid w:val="004716A4"/>
    <w:rsid w:val="004816EB"/>
    <w:rsid w:val="004B1A3C"/>
    <w:rsid w:val="004B66EF"/>
    <w:rsid w:val="004D7D10"/>
    <w:rsid w:val="00513A03"/>
    <w:rsid w:val="00517B48"/>
    <w:rsid w:val="005569B0"/>
    <w:rsid w:val="00567C99"/>
    <w:rsid w:val="005A17E4"/>
    <w:rsid w:val="006250CC"/>
    <w:rsid w:val="00633381"/>
    <w:rsid w:val="0064176C"/>
    <w:rsid w:val="00681C0E"/>
    <w:rsid w:val="006A2335"/>
    <w:rsid w:val="00711008"/>
    <w:rsid w:val="00753BF5"/>
    <w:rsid w:val="00767A19"/>
    <w:rsid w:val="007A2CD7"/>
    <w:rsid w:val="007C250D"/>
    <w:rsid w:val="00813E80"/>
    <w:rsid w:val="00832ED2"/>
    <w:rsid w:val="00845DCD"/>
    <w:rsid w:val="00861AB7"/>
    <w:rsid w:val="008B11E0"/>
    <w:rsid w:val="008E565A"/>
    <w:rsid w:val="00983688"/>
    <w:rsid w:val="009D67C3"/>
    <w:rsid w:val="009F174B"/>
    <w:rsid w:val="00A44770"/>
    <w:rsid w:val="00A54802"/>
    <w:rsid w:val="00A73F1F"/>
    <w:rsid w:val="00A750E7"/>
    <w:rsid w:val="00A97E66"/>
    <w:rsid w:val="00AD06C7"/>
    <w:rsid w:val="00AE5754"/>
    <w:rsid w:val="00AF4B89"/>
    <w:rsid w:val="00AF7353"/>
    <w:rsid w:val="00B16FAC"/>
    <w:rsid w:val="00B473A1"/>
    <w:rsid w:val="00BF0B82"/>
    <w:rsid w:val="00BF0F6B"/>
    <w:rsid w:val="00BF2AF5"/>
    <w:rsid w:val="00BF56CB"/>
    <w:rsid w:val="00BF64A3"/>
    <w:rsid w:val="00BF74E0"/>
    <w:rsid w:val="00C24B33"/>
    <w:rsid w:val="00C66559"/>
    <w:rsid w:val="00C955E5"/>
    <w:rsid w:val="00CC643B"/>
    <w:rsid w:val="00D1080C"/>
    <w:rsid w:val="00D33C82"/>
    <w:rsid w:val="00DB4C7F"/>
    <w:rsid w:val="00DD22AF"/>
    <w:rsid w:val="00DF26FC"/>
    <w:rsid w:val="00E04D03"/>
    <w:rsid w:val="00E40646"/>
    <w:rsid w:val="00EC69B3"/>
    <w:rsid w:val="00ED3F71"/>
    <w:rsid w:val="00F07F89"/>
    <w:rsid w:val="00F1126E"/>
    <w:rsid w:val="00F46511"/>
    <w:rsid w:val="00F513BE"/>
    <w:rsid w:val="00F627A4"/>
    <w:rsid w:val="00FC5E3D"/>
    <w:rsid w:val="00FD320C"/>
  </w:rsids>
  <m:mathPr>
    <m:mathFont m:val="Cambria Math"/>
    <m:brkBin m:val="before"/>
    <m:brkBinSub m:val="--"/>
    <m:smallFrac m:val="0"/>
    <m:dispDef/>
    <m:lMargin m:val="0"/>
    <m:rMargin m:val="0"/>
    <m:defJc m:val="centerGroup"/>
    <m:wrapIndent m:val="1440"/>
    <m:intLim m:val="subSup"/>
    <m:naryLim m:val="undOvr"/>
  </m:mathPr>
  <w:themeFontLang w:val="fr-BE"/>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5:chartTrackingRefBased/>
  <w15:docId w15:val="{B0A597E6-99EF-4A39-A068-ABB594E17B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fr-BE" w:eastAsia="fr-BE"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4"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lsdException w:name="Subtle Reference" w:uiPriority="31"/>
    <w:lsdException w:name="Intense Reference" w:uiPriority="32"/>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17B48"/>
    <w:pPr>
      <w:spacing w:after="120" w:line="276" w:lineRule="auto"/>
      <w:jc w:val="both"/>
    </w:pPr>
    <w:rPr>
      <w:rFonts w:ascii="Source Sans Pro" w:hAnsi="Source Sans Pro"/>
      <w:sz w:val="22"/>
      <w:szCs w:val="22"/>
      <w:lang w:val="en-US" w:eastAsia="en-US"/>
    </w:rPr>
  </w:style>
  <w:style w:type="paragraph" w:styleId="Titre1">
    <w:name w:val="heading 1"/>
    <w:basedOn w:val="Normal"/>
    <w:next w:val="Normal"/>
    <w:link w:val="Titre1Car"/>
    <w:uiPriority w:val="9"/>
    <w:qFormat/>
    <w:rsid w:val="008B11E0"/>
    <w:pPr>
      <w:keepNext/>
      <w:keepLines/>
      <w:spacing w:before="600" w:after="200"/>
      <w:outlineLvl w:val="0"/>
    </w:pPr>
    <w:rPr>
      <w:rFonts w:eastAsia="Times New Roman"/>
      <w:b/>
      <w:bCs/>
      <w:color w:val="007983"/>
      <w:sz w:val="36"/>
      <w:szCs w:val="28"/>
      <w:lang w:val="fr-FR"/>
    </w:rPr>
  </w:style>
  <w:style w:type="paragraph" w:styleId="Titre2">
    <w:name w:val="heading 2"/>
    <w:basedOn w:val="Normal"/>
    <w:next w:val="Normal"/>
    <w:link w:val="Titre2Car"/>
    <w:uiPriority w:val="9"/>
    <w:unhideWhenUsed/>
    <w:qFormat/>
    <w:rsid w:val="008B11E0"/>
    <w:pPr>
      <w:keepNext/>
      <w:keepLines/>
      <w:spacing w:before="360"/>
      <w:outlineLvl w:val="1"/>
    </w:pPr>
    <w:rPr>
      <w:rFonts w:eastAsia="Times New Roman"/>
      <w:b/>
      <w:bCs/>
      <w:caps/>
      <w:sz w:val="26"/>
      <w:szCs w:val="26"/>
    </w:rPr>
  </w:style>
  <w:style w:type="paragraph" w:styleId="Titre3">
    <w:name w:val="heading 3"/>
    <w:next w:val="Normal"/>
    <w:link w:val="Titre3Car"/>
    <w:uiPriority w:val="9"/>
    <w:unhideWhenUsed/>
    <w:qFormat/>
    <w:rsid w:val="008B11E0"/>
    <w:pPr>
      <w:spacing w:before="240" w:after="80" w:line="276" w:lineRule="auto"/>
      <w:outlineLvl w:val="2"/>
    </w:pPr>
    <w:rPr>
      <w:rFonts w:ascii="Source Sans Pro Light" w:eastAsia="Times New Roman" w:hAnsi="Source Sans Pro Light"/>
      <w:b/>
      <w:bCs/>
      <w:caps/>
      <w:sz w:val="24"/>
      <w:szCs w:val="26"/>
      <w:lang w:eastAsia="en-US"/>
    </w:rPr>
  </w:style>
  <w:style w:type="paragraph" w:styleId="Titre4">
    <w:name w:val="heading 4"/>
    <w:basedOn w:val="Normal"/>
    <w:next w:val="Normal"/>
    <w:link w:val="Titre4Car"/>
    <w:uiPriority w:val="9"/>
    <w:unhideWhenUsed/>
    <w:qFormat/>
    <w:rsid w:val="008B11E0"/>
    <w:pPr>
      <w:keepNext/>
      <w:keepLines/>
      <w:spacing w:before="200" w:after="40"/>
      <w:outlineLvl w:val="3"/>
    </w:pPr>
    <w:rPr>
      <w:rFonts w:eastAsia="Times New Roman"/>
      <w:b/>
      <w:bCs/>
      <w:i/>
      <w:iCs/>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Textedebulles">
    <w:name w:val="Balloon Text"/>
    <w:basedOn w:val="Normal"/>
    <w:link w:val="TextedebullesCar"/>
    <w:uiPriority w:val="99"/>
    <w:semiHidden/>
    <w:unhideWhenUsed/>
    <w:rsid w:val="00092C41"/>
    <w:pPr>
      <w:spacing w:after="0" w:line="240" w:lineRule="auto"/>
    </w:pPr>
    <w:rPr>
      <w:rFonts w:ascii="Tahoma" w:hAnsi="Tahoma" w:cs="Tahoma"/>
      <w:sz w:val="16"/>
      <w:szCs w:val="16"/>
    </w:rPr>
  </w:style>
  <w:style w:type="paragraph" w:styleId="Sous-titre">
    <w:name w:val="Subtitle"/>
    <w:basedOn w:val="Normal"/>
    <w:next w:val="Normal"/>
    <w:link w:val="Sous-titreCar"/>
    <w:uiPriority w:val="11"/>
    <w:qFormat/>
    <w:rsid w:val="00C955E5"/>
    <w:pPr>
      <w:numPr>
        <w:ilvl w:val="1"/>
      </w:numPr>
    </w:pPr>
    <w:rPr>
      <w:rFonts w:ascii="Source Sans Pro Light" w:eastAsia="Times New Roman" w:hAnsi="Source Sans Pro Light"/>
      <w:i/>
      <w:iCs/>
      <w:spacing w:val="15"/>
      <w:sz w:val="56"/>
      <w:szCs w:val="24"/>
    </w:rPr>
  </w:style>
  <w:style w:type="character" w:customStyle="1" w:styleId="Sous-titreCar">
    <w:name w:val="Sous-titre Car"/>
    <w:link w:val="Sous-titre"/>
    <w:uiPriority w:val="11"/>
    <w:rsid w:val="00C955E5"/>
    <w:rPr>
      <w:rFonts w:ascii="Source Sans Pro Light" w:eastAsia="Times New Roman" w:hAnsi="Source Sans Pro Light" w:cs="Times New Roman"/>
      <w:i/>
      <w:iCs/>
      <w:spacing w:val="15"/>
      <w:sz w:val="56"/>
      <w:szCs w:val="24"/>
    </w:rPr>
  </w:style>
  <w:style w:type="paragraph" w:styleId="Titre">
    <w:name w:val="Title"/>
    <w:basedOn w:val="Normal"/>
    <w:next w:val="Normal"/>
    <w:link w:val="TitreCar"/>
    <w:uiPriority w:val="10"/>
    <w:rsid w:val="00C955E5"/>
    <w:rPr>
      <w:b/>
      <w:caps/>
      <w:color w:val="007983"/>
      <w:sz w:val="100"/>
    </w:rPr>
  </w:style>
  <w:style w:type="character" w:customStyle="1" w:styleId="TitreCar">
    <w:name w:val="Titre Car"/>
    <w:link w:val="Titre"/>
    <w:uiPriority w:val="10"/>
    <w:rsid w:val="00C955E5"/>
    <w:rPr>
      <w:rFonts w:ascii="Source Sans Pro" w:hAnsi="Source Sans Pro"/>
      <w:b/>
      <w:caps/>
      <w:color w:val="007983"/>
      <w:sz w:val="100"/>
    </w:rPr>
  </w:style>
  <w:style w:type="character" w:customStyle="1" w:styleId="TextedebullesCar">
    <w:name w:val="Texte de bulles Car"/>
    <w:link w:val="Textedebulles"/>
    <w:uiPriority w:val="99"/>
    <w:semiHidden/>
    <w:rsid w:val="00092C41"/>
    <w:rPr>
      <w:rFonts w:ascii="Tahoma" w:hAnsi="Tahoma" w:cs="Tahoma"/>
      <w:sz w:val="16"/>
      <w:szCs w:val="16"/>
    </w:rPr>
  </w:style>
  <w:style w:type="paragraph" w:styleId="En-tte">
    <w:name w:val="header"/>
    <w:basedOn w:val="Normal"/>
    <w:link w:val="En-tteCar"/>
    <w:uiPriority w:val="99"/>
    <w:unhideWhenUsed/>
    <w:rsid w:val="00E04D03"/>
    <w:pPr>
      <w:tabs>
        <w:tab w:val="center" w:pos="4536"/>
        <w:tab w:val="right" w:pos="9072"/>
      </w:tabs>
      <w:spacing w:after="0" w:line="240" w:lineRule="auto"/>
    </w:pPr>
  </w:style>
  <w:style w:type="character" w:customStyle="1" w:styleId="En-tteCar">
    <w:name w:val="En-tête Car"/>
    <w:basedOn w:val="Policepardfaut"/>
    <w:link w:val="En-tte"/>
    <w:uiPriority w:val="99"/>
    <w:rsid w:val="00E04D03"/>
  </w:style>
  <w:style w:type="paragraph" w:styleId="Pieddepage">
    <w:name w:val="footer"/>
    <w:basedOn w:val="Normal"/>
    <w:link w:val="PieddepageCar"/>
    <w:uiPriority w:val="99"/>
    <w:unhideWhenUsed/>
    <w:rsid w:val="00E04D03"/>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E04D03"/>
  </w:style>
  <w:style w:type="character" w:customStyle="1" w:styleId="Titre1Car">
    <w:name w:val="Titre 1 Car"/>
    <w:link w:val="Titre1"/>
    <w:uiPriority w:val="9"/>
    <w:rsid w:val="008B11E0"/>
    <w:rPr>
      <w:rFonts w:ascii="Source Sans Pro" w:eastAsia="Times New Roman" w:hAnsi="Source Sans Pro"/>
      <w:b/>
      <w:bCs/>
      <w:color w:val="007983"/>
      <w:sz w:val="36"/>
      <w:szCs w:val="28"/>
      <w:lang w:val="fr-FR" w:eastAsia="en-US"/>
    </w:rPr>
  </w:style>
  <w:style w:type="paragraph" w:styleId="Citation">
    <w:name w:val="Quote"/>
    <w:basedOn w:val="Normal"/>
    <w:next w:val="Normal"/>
    <w:link w:val="CitationCar"/>
    <w:uiPriority w:val="29"/>
    <w:qFormat/>
    <w:rsid w:val="00AD06C7"/>
    <w:rPr>
      <w:b/>
      <w:i/>
      <w:color w:val="007983"/>
      <w:sz w:val="32"/>
    </w:rPr>
  </w:style>
  <w:style w:type="character" w:customStyle="1" w:styleId="CitationCar">
    <w:name w:val="Citation Car"/>
    <w:link w:val="Citation"/>
    <w:uiPriority w:val="29"/>
    <w:rsid w:val="00AD06C7"/>
    <w:rPr>
      <w:rFonts w:ascii="Source Sans Pro" w:hAnsi="Source Sans Pro"/>
      <w:b/>
      <w:i/>
      <w:color w:val="007983"/>
      <w:sz w:val="32"/>
    </w:rPr>
  </w:style>
  <w:style w:type="paragraph" w:customStyle="1" w:styleId="Introduction">
    <w:name w:val="Introduction"/>
    <w:basedOn w:val="Citation"/>
    <w:qFormat/>
    <w:rsid w:val="00AD06C7"/>
    <w:rPr>
      <w:sz w:val="22"/>
    </w:rPr>
  </w:style>
  <w:style w:type="paragraph" w:styleId="NormalWeb">
    <w:name w:val="Normal (Web)"/>
    <w:basedOn w:val="Normal"/>
    <w:uiPriority w:val="99"/>
    <w:semiHidden/>
    <w:unhideWhenUsed/>
    <w:rsid w:val="00845DCD"/>
    <w:pPr>
      <w:spacing w:before="100" w:beforeAutospacing="1" w:after="100" w:afterAutospacing="1" w:line="240" w:lineRule="auto"/>
    </w:pPr>
    <w:rPr>
      <w:rFonts w:ascii="Times New Roman" w:eastAsia="Times New Roman" w:hAnsi="Times New Roman"/>
      <w:sz w:val="24"/>
      <w:szCs w:val="24"/>
      <w:lang w:eastAsia="fr-BE"/>
    </w:rPr>
  </w:style>
  <w:style w:type="character" w:customStyle="1" w:styleId="Titre2Car">
    <w:name w:val="Titre 2 Car"/>
    <w:link w:val="Titre2"/>
    <w:uiPriority w:val="9"/>
    <w:rsid w:val="008B11E0"/>
    <w:rPr>
      <w:rFonts w:ascii="Source Sans Pro" w:eastAsia="Times New Roman" w:hAnsi="Source Sans Pro"/>
      <w:b/>
      <w:bCs/>
      <w:caps/>
      <w:sz w:val="26"/>
      <w:szCs w:val="26"/>
      <w:lang w:val="en-US" w:eastAsia="en-US"/>
    </w:rPr>
  </w:style>
  <w:style w:type="paragraph" w:styleId="Lgende">
    <w:name w:val="caption"/>
    <w:basedOn w:val="Normal"/>
    <w:next w:val="Normal"/>
    <w:uiPriority w:val="34"/>
    <w:qFormat/>
    <w:rsid w:val="00517B48"/>
    <w:pPr>
      <w:spacing w:after="360" w:line="240" w:lineRule="auto"/>
    </w:pPr>
    <w:rPr>
      <w:bCs/>
      <w:color w:val="000000"/>
      <w:sz w:val="18"/>
      <w:szCs w:val="18"/>
    </w:rPr>
  </w:style>
  <w:style w:type="character" w:customStyle="1" w:styleId="Titre3Car">
    <w:name w:val="Titre 3 Car"/>
    <w:link w:val="Titre3"/>
    <w:uiPriority w:val="9"/>
    <w:rsid w:val="008B11E0"/>
    <w:rPr>
      <w:rFonts w:ascii="Source Sans Pro Light" w:eastAsia="Times New Roman" w:hAnsi="Source Sans Pro Light"/>
      <w:b/>
      <w:bCs/>
      <w:caps/>
      <w:sz w:val="24"/>
      <w:szCs w:val="26"/>
      <w:lang w:eastAsia="en-US"/>
    </w:rPr>
  </w:style>
  <w:style w:type="character" w:customStyle="1" w:styleId="Titre4Car">
    <w:name w:val="Titre 4 Car"/>
    <w:link w:val="Titre4"/>
    <w:uiPriority w:val="9"/>
    <w:rsid w:val="008B11E0"/>
    <w:rPr>
      <w:rFonts w:ascii="Source Sans Pro" w:eastAsia="Times New Roman" w:hAnsi="Source Sans Pro"/>
      <w:b/>
      <w:bCs/>
      <w:i/>
      <w:iCs/>
      <w:sz w:val="22"/>
      <w:szCs w:val="22"/>
      <w:lang w:val="en-US" w:eastAsia="en-US"/>
    </w:rPr>
  </w:style>
  <w:style w:type="character" w:styleId="Lienhypertexte">
    <w:name w:val="Hyperlink"/>
    <w:uiPriority w:val="99"/>
    <w:unhideWhenUsed/>
    <w:rsid w:val="001A4540"/>
    <w:rPr>
      <w:rFonts w:ascii="Source Sans Pro" w:hAnsi="Source Sans Pro"/>
      <w:color w:val="007983"/>
      <w:sz w:val="22"/>
      <w:u w:val="single"/>
    </w:rPr>
  </w:style>
  <w:style w:type="character" w:styleId="Titredulivre">
    <w:name w:val="Book Title"/>
    <w:uiPriority w:val="33"/>
    <w:qFormat/>
    <w:rsid w:val="001B279E"/>
    <w:rPr>
      <w:bCs/>
      <w:smallCaps/>
      <w:color w:val="auto"/>
      <w:spacing w:val="5"/>
      <w:sz w:val="32"/>
    </w:rPr>
  </w:style>
  <w:style w:type="paragraph" w:customStyle="1" w:styleId="Affiliation">
    <w:name w:val="Affiliation"/>
    <w:basedOn w:val="Normal"/>
    <w:qFormat/>
    <w:rsid w:val="00AE5754"/>
    <w:pPr>
      <w:spacing w:before="120" w:after="240" w:line="240" w:lineRule="auto"/>
      <w:contextualSpacing/>
    </w:pPr>
    <w:rPr>
      <w:i/>
      <w:sz w:val="20"/>
    </w:rPr>
  </w:style>
  <w:style w:type="table" w:styleId="Grilledutableau">
    <w:name w:val="Table Grid"/>
    <w:basedOn w:val="TableauNormal"/>
    <w:uiPriority w:val="59"/>
    <w:rsid w:val="0032376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itreprincipal">
    <w:name w:val="Titre principal"/>
    <w:basedOn w:val="Normal"/>
    <w:qFormat/>
    <w:rsid w:val="00681C0E"/>
    <w:pPr>
      <w:spacing w:before="240" w:after="840"/>
      <w:jc w:val="center"/>
    </w:pPr>
    <w:rPr>
      <w:smallCaps/>
      <w:sz w:val="36"/>
    </w:rPr>
  </w:style>
  <w:style w:type="paragraph" w:customStyle="1" w:styleId="Rfrencesarticle">
    <w:name w:val="Références article"/>
    <w:basedOn w:val="Normal"/>
    <w:qFormat/>
    <w:rsid w:val="000E38B2"/>
    <w:pPr>
      <w:tabs>
        <w:tab w:val="left" w:pos="567"/>
      </w:tabs>
    </w:pPr>
    <w:rPr>
      <w:sz w:val="20"/>
      <w:szCs w:val="20"/>
    </w:rPr>
  </w:style>
  <w:style w:type="paragraph" w:styleId="Bibliographie">
    <w:name w:val="Bibliography"/>
    <w:basedOn w:val="Normal"/>
    <w:next w:val="Normal"/>
    <w:uiPriority w:val="37"/>
    <w:semiHidden/>
    <w:unhideWhenUsed/>
    <w:rsid w:val="00517B48"/>
    <w:rPr>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48010777">
      <w:bodyDiv w:val="1"/>
      <w:marLeft w:val="0"/>
      <w:marRight w:val="0"/>
      <w:marTop w:val="0"/>
      <w:marBottom w:val="0"/>
      <w:divBdr>
        <w:top w:val="none" w:sz="0" w:space="0" w:color="auto"/>
        <w:left w:val="none" w:sz="0" w:space="0" w:color="auto"/>
        <w:bottom w:val="none" w:sz="0" w:space="0" w:color="auto"/>
        <w:right w:val="none" w:sz="0" w:space="0" w:color="auto"/>
      </w:divBdr>
    </w:div>
    <w:div w:id="503397296">
      <w:bodyDiv w:val="1"/>
      <w:marLeft w:val="0"/>
      <w:marRight w:val="0"/>
      <w:marTop w:val="0"/>
      <w:marBottom w:val="0"/>
      <w:divBdr>
        <w:top w:val="none" w:sz="0" w:space="0" w:color="auto"/>
        <w:left w:val="none" w:sz="0" w:space="0" w:color="auto"/>
        <w:bottom w:val="none" w:sz="0" w:space="0" w:color="auto"/>
        <w:right w:val="none" w:sz="0" w:space="0" w:color="auto"/>
      </w:divBdr>
    </w:div>
    <w:div w:id="696976046">
      <w:bodyDiv w:val="1"/>
      <w:marLeft w:val="0"/>
      <w:marRight w:val="0"/>
      <w:marTop w:val="0"/>
      <w:marBottom w:val="0"/>
      <w:divBdr>
        <w:top w:val="none" w:sz="0" w:space="0" w:color="auto"/>
        <w:left w:val="none" w:sz="0" w:space="0" w:color="auto"/>
        <w:bottom w:val="none" w:sz="0" w:space="0" w:color="auto"/>
        <w:right w:val="none" w:sz="0" w:space="0" w:color="auto"/>
      </w:divBdr>
    </w:div>
    <w:div w:id="1422603285">
      <w:bodyDiv w:val="1"/>
      <w:marLeft w:val="0"/>
      <w:marRight w:val="0"/>
      <w:marTop w:val="0"/>
      <w:marBottom w:val="0"/>
      <w:divBdr>
        <w:top w:val="none" w:sz="0" w:space="0" w:color="auto"/>
        <w:left w:val="none" w:sz="0" w:space="0" w:color="auto"/>
        <w:bottom w:val="none" w:sz="0" w:space="0" w:color="auto"/>
        <w:right w:val="none" w:sz="0" w:space="0" w:color="auto"/>
      </w:divBdr>
    </w:div>
    <w:div w:id="1757901559">
      <w:bodyDiv w:val="1"/>
      <w:marLeft w:val="0"/>
      <w:marRight w:val="0"/>
      <w:marTop w:val="0"/>
      <w:marBottom w:val="0"/>
      <w:divBdr>
        <w:top w:val="none" w:sz="0" w:space="0" w:color="auto"/>
        <w:left w:val="none" w:sz="0" w:space="0" w:color="auto"/>
        <w:bottom w:val="none" w:sz="0" w:space="0" w:color="auto"/>
        <w:right w:val="none" w:sz="0" w:space="0" w:color="auto"/>
      </w:divBdr>
      <w:divsChild>
        <w:div w:id="847717164">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image" Target="media/image6.png"/><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image" Target="media/image5.png"/><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image" Target="media/image4.png"/><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image" Target="media/image3.png"/><Relationship Id="rId4" Type="http://schemas.openxmlformats.org/officeDocument/2006/relationships/webSettings" Target="webSettings.xml"/><Relationship Id="rId9" Type="http://schemas.openxmlformats.org/officeDocument/2006/relationships/image" Target="media/image2.png"/><Relationship Id="rId14" Type="http://schemas.openxmlformats.org/officeDocument/2006/relationships/image" Target="media/image7.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F45755E-18B1-4FC1-8FC1-9501CB352A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10</Pages>
  <Words>3157</Words>
  <Characters>17369</Characters>
  <Application>Microsoft Office Word</Application>
  <DocSecurity>0</DocSecurity>
  <Lines>144</Lines>
  <Paragraphs>40</Paragraphs>
  <ScaleCrop>false</ScaleCrop>
  <HeadingPairs>
    <vt:vector size="2" baseType="variant">
      <vt:variant>
        <vt:lpstr>Titre</vt:lpstr>
      </vt:variant>
      <vt:variant>
        <vt:i4>1</vt:i4>
      </vt:variant>
    </vt:vector>
  </HeadingPairs>
  <TitlesOfParts>
    <vt:vector size="1" baseType="lpstr">
      <vt:lpstr/>
    </vt:vector>
  </TitlesOfParts>
  <Company>Microsoft</Company>
  <LinksUpToDate>false</LinksUpToDate>
  <CharactersWithSpaces>20486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Cécile Dohogne</dc:creator>
  <cp:keywords/>
  <cp:lastModifiedBy>MYRIAM</cp:lastModifiedBy>
  <cp:revision>2</cp:revision>
  <cp:lastPrinted>2018-12-03T10:11:00Z</cp:lastPrinted>
  <dcterms:created xsi:type="dcterms:W3CDTF">2023-10-26T13:28:00Z</dcterms:created>
  <dcterms:modified xsi:type="dcterms:W3CDTF">2023-10-26T13:28:00Z</dcterms:modified>
</cp:coreProperties>
</file>