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21.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media/image16.jpeg" ContentType="image/jpeg"/>
  <Override PartName="/word/media/image17.png" ContentType="image/png"/>
  <Override PartName="/word/media/image18.png" ContentType="image/png"/>
  <Override PartName="/word/media/image19.jpeg" ContentType="image/jpeg"/>
  <Override PartName="/word/media/image20.png" ContentType="image/png"/>
  <Override PartName="/word/media/image22.jpeg" ContentType="image/jpeg"/>
  <Override PartName="/word/media/image23.png" ContentType="image/png"/>
  <Override PartName="/word/media/image24.png" ContentType="image/png"/>
  <Override PartName="/word/media/image25.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Lil’ Red &amp; The Rooster : Keep On!</w:t>
      </w:r>
    </w:p>
    <w:p>
      <w:pPr>
        <w:pStyle w:val="Corpsdetexte"/>
        <w:bidi w:val="0"/>
        <w:ind w:left="0" w:right="0" w:hanging="0"/>
        <w:jc w:val="left"/>
        <w:rPr/>
      </w:pPr>
      <w:r>
        <w:rPr/>
        <w:t xml:space="preserve">Publié par </w:t>
      </w:r>
      <w:hyperlink r:id="rId8">
        <w:r>
          <w:rPr>
            <w:rStyle w:val="LienInternet"/>
          </w:rPr>
          <w:t>Robert Sacre</w:t>
        </w:r>
      </w:hyperlink>
      <w:r>
        <w:rPr/>
        <w:t xml:space="preserve"> le 4 juillet 2023 </w:t>
      </w:r>
    </w:p>
    <w:p>
      <w:pPr>
        <w:pStyle w:val="Corpsdetexte"/>
        <w:bidi w:val="0"/>
        <w:spacing w:lineRule="auto" w:line="276" w:before="0" w:after="140"/>
        <w:jc w:val="left"/>
        <w:rPr/>
      </w:pPr>
      <w:hyperlink r:id="rId9" w:tgtFrame="_blank">
        <w:r>
          <w:rPr>
            <w:rStyle w:val="LienInternet"/>
          </w:rPr>
          <w:t>Blue Heart Records</w:t>
        </w:r>
      </w:hyperlink>
      <w:r>
        <w:rPr>
          <w:color w:val="000000"/>
        </w:rPr>
        <w:t xml:space="preserve"> ‐ </w:t>
      </w:r>
      <w:r>
        <w:rPr>
          <w:color w:val="000000"/>
          <w:sz w:val="17"/>
        </w:rPr>
        <w:t>Références catalogue : BHR034</w:t>
      </w:r>
    </w:p>
    <w:p>
      <w:pPr>
        <w:pStyle w:val="Corpsdetexte"/>
        <w:bidi w:val="0"/>
        <w:jc w:val="left"/>
        <w:rPr/>
      </w:pPr>
      <w:r>
        <w:rPr/>
        <w:drawing>
          <wp:inline distT="0" distB="0" distL="0" distR="0">
            <wp:extent cx="1438275" cy="14382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r>
    </w:p>
    <w:p>
      <w:pPr>
        <w:pStyle w:val="Corpsdetexte"/>
        <w:bidi w:val="0"/>
        <w:jc w:val="left"/>
        <w:rPr/>
      </w:pPr>
      <w:r>
        <w:rPr/>
        <w:t xml:space="preserve">       </w:t>
      </w:r>
      <w:r>
        <w:rPr/>
        <w:t>Un duo franco-américain de choc avec Pascal « The Rooster » Fouquet (gt) et la chanteuse Jennifer «Lil’ Red» Finnegan. Cela pétille de bonne humeur et de talent. Fouquet est un guitariste hors pair et la chanteuse est au top. Ils se sont entourés d’une fine équipe avec des vocalistes mais surtout les talentueux Kenny « Beady Eyes » Smith (dms), Jean-Marc Labbé (sax baryton), Felton Crews (basse) et… Billy Branch (hca, vo) dans un excellent « Keep on Lovin’ You ». L’album a été enregistré à Chicago et le duo Fouquet-Finnegan a composé 10 des 11 titres, la cover étant une version perso, boostée par les drums de Kenny Smith, du gospel traditionnel « Nobody’s Fault But Mine ». À noter, deux instrumentaux, un « Step It Up » dynamique et enlevé en conclusion de l’album et « Shake ‘Em Up » syncopé avec de belles parties de guitare et de sax baryton ; Fouquet et Labbé sont d’ailleurs bien en forme partout où ils se produisent comme Labbé, entre autres, dans « Cool Trap Boogie », péremptoire et appuyé, « Whiskey Sip of Time » un love song sur rythme de rumba, etc., et Fouquet dans un acoustique « Bootstraps Break », en slow et rythmé, qui aborde le thème de la disparité entre « ceux-qui-ont » et les autres. D’autres thèmes d’actualité sont abordés comme la lutte pour les droits civiques avec « Back of the Bus », bien rythmé célébrant l’action de Rosa Parks contre la ségrégation dans les bus à Memphis en son temps ! De son côté, « American Made » aborde, en rap, le thème de l’esclavage avec l’espoir d’un meilleur futur (I Have a Dream) tandis que « Little Girl » est dédié à l’émancipation de la femme. Tout au long des titres chantés, Little Red développe ses qualités vocales avec sa voix tantôt gouailleuse et espiègle, tantôt grave, selon les thèmes, même dans « Love the Hell Right Out of Ya », un skiffle song à la Lonnie Donnegan.</w:t>
      </w:r>
    </w:p>
    <w:p>
      <w:pPr>
        <w:pStyle w:val="Normal"/>
        <w:bidi w:val="0"/>
        <w:jc w:val="left"/>
        <w:rPr/>
      </w:pPr>
      <w:r>
        <w:rPr/>
        <w:t>Robert Sacre</w:t>
      </w:r>
    </w:p>
    <w:p>
      <w:pPr>
        <w:pStyle w:val="Normal"/>
        <w:bidi w:val="0"/>
        <w:jc w:val="left"/>
        <w:rPr/>
      </w:pPr>
      <w:r>
        <w:rPr/>
      </w:r>
    </w:p>
    <w:p>
      <w:pPr>
        <w:pStyle w:val="Normal"/>
        <w:bidi w:val="0"/>
        <w:jc w:val="left"/>
        <w:rPr/>
      </w:pPr>
      <w:r>
        <w:rPr/>
        <w:t xml:space="preserve">"Back of the Bus"     https://www.youtube.com/watch?v=Nm5CLwej88Y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1">
        <w:r>
          <w:rPr>
            <w:rStyle w:val="LienInternet"/>
            <w:rFonts w:ascii="Antonio-Bold" w:hAnsi="Antonio-Bold"/>
            <w:caps/>
            <w:color w:val="FFFFFF"/>
            <w:spacing w:val="15"/>
            <w:sz w:val="24"/>
          </w:rPr>
          <w:t>Chroniques</w:t>
        </w:r>
      </w:hyperlink>
      <w:r>
        <w:rPr/>
        <w:t xml:space="preserve"> / </w:t>
      </w:r>
      <w:hyperlink r:id="rId12">
        <w:r>
          <w:rPr>
            <w:rStyle w:val="LienInternet"/>
          </w:rPr>
          <w:t>Blues</w:t>
        </w:r>
      </w:hyperlink>
      <w:r>
        <w:rPr/>
        <w:t xml:space="preserve"> </w:t>
      </w:r>
    </w:p>
    <w:p>
      <w:pPr>
        <w:pStyle w:val="Normal"/>
        <w:rPr/>
      </w:pPr>
      <w:r>
        <w:rPr/>
        <w:drawing>
          <wp:inline distT="0" distB="0" distL="0" distR="0">
            <wp:extent cx="335915" cy="335915"/>
            <wp:effectExtent l="0" t="0" r="0" b="0"/>
            <wp:docPr id="4" name="Image6"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4"/>
                    </pic:cNvPr>
                    <pic:cNvPicPr>
                      <a:picLocks noChangeAspect="1" noChangeArrowheads="1"/>
                    </pic:cNvPicPr>
                  </pic:nvPicPr>
                  <pic:blipFill>
                    <a:blip r:embed="rId1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6"/>
                    </pic:cNvPr>
                    <pic:cNvPicPr>
                      <a:picLocks noChangeAspect="1" noChangeArrowheads="1"/>
                    </pic:cNvPicPr>
                  </pic:nvPicPr>
                  <pic:blipFill>
                    <a:blip r:embed="rId1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28"/>
          <w:szCs w:val="28"/>
        </w:rPr>
      </w:pPr>
      <w:r>
        <w:rPr>
          <w:sz w:val="28"/>
          <w:szCs w:val="28"/>
        </w:rPr>
        <w:t>Louisiana Red and Carey Bell : Having Fun – Live at Burnley Mechanics 1990</w:t>
      </w:r>
    </w:p>
    <w:p>
      <w:pPr>
        <w:pStyle w:val="Corpsdetexte"/>
        <w:ind w:left="0" w:right="0" w:hanging="0"/>
        <w:rPr/>
      </w:pPr>
      <w:r>
        <w:rPr/>
        <w:t xml:space="preserve">Publié par </w:t>
      </w:r>
      <w:hyperlink r:id="rId17">
        <w:r>
          <w:rPr>
            <w:rStyle w:val="LienInternet"/>
          </w:rPr>
          <w:t>Robert Sacre</w:t>
        </w:r>
      </w:hyperlink>
      <w:r>
        <w:rPr/>
        <w:t xml:space="preserve"> le 10 juillet 2023         </w:t>
      </w:r>
      <w:hyperlink r:id="rId18" w:tgtFrame="_blank">
        <w:r>
          <w:rPr>
            <w:rStyle w:val="LienInternet"/>
          </w:rPr>
          <w:t>JSP Records</w:t>
        </w:r>
      </w:hyperlink>
      <w:r>
        <w:rPr>
          <w:color w:val="000000"/>
        </w:rPr>
        <w:t xml:space="preserve"> ‐ </w:t>
      </w:r>
      <w:r>
        <w:rPr>
          <w:color w:val="000000"/>
          <w:sz w:val="17"/>
        </w:rPr>
        <w:t>Références catalogue : JSP 3026</w:t>
      </w:r>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19"/>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Comme on dit, il vaut mieux tard que jamais, mais il aura donc fallu attendre 33 ans pour pouvoir écouter ce concert de 1990 ! Ce genre d’opération se répète régulièrement et on peut supposer de la spéculation de la part des organisateurs de festivals, concerts… qui enregistrent tout et le gardent en réserve pour plus tard (parfois beaucoup plus tard). C’est un détail et on ne va pas bouder son plaisir pour savourer cette séance où se produisent Louisiana Red (chant, gt) dans cinq des 13 faces, Carey Bell (hca, chant) dans quatre autres faces dont une en solo, et tous deux, avec toute la fratrie Bell en soutien : Lurrie (gt) dans 12 faces comme ses frères Tyson (basse) et James (dms) sans oublier Lucky Lopez Evans (chant) dans deux faces. En effet, malgré une photo de couverture où L. Red et C. Bell sont en train de jouer ensemble, il ressort de l’audition et de la discographie reprise dans les notes, que ce n’est pas le cas ici ! Ce n’est pas tout, John Steadman, le boss de JSP, le souligne dans les notes, il a dû travailler avec des bandes magnétiques en très mauvais état et remixer le tout, à sa grande satisfaction, dit-il, trop grande ? Peut-être, car il y a des passages un peu « boueux » et d’autres confus, genre cacophonique (comme dans « Boogie Chillen » par exemple, ça part dans tous les sens), mais pas de panique, c’est encore un détail qui n’empêche pas de prendre beaucoup de plaisir à écouter cet album. Louisiana Red est très en forme dans deux slows blues attachants, « I Wish I could Lead My Life Again » et « No Luck », ains que dans les bien enlevés « Locked Up So Long » avec les Frères Bell (Steve fort inspiré à l’ harmonica) et « Running Shoes » avec Lucky Lopez Evans au chant, que l’on retrouve dans une forme éblouissante dans « Ghetto Woman », du soul blues incisif. Quant à Carey Bell on le retrouve dans « Harmonica Meltdown », une face instrumentale magistrale en solo, qui conclut l’opus en beauté et dans trois faces d’anthologie avec ses fils, dont deux slows blues, « I’m Going Upstairs » et « It’s So Easy to Love You », ainsi que « Leaving in the Morning », plus nerveux et vibrant. Tous ont un appétit de lion et Lurrie Bell se dépense sans compter, son jeu est brillant, parfois distordu mais au top, et on peut en dire autant de Steve Bell qui est omniprésent, à l’excès parfois, et veut clairement en mettre plein la vue à tout le monde et en particulier à son père… Une mention encore à Lurrie Bell, toujours perturbé dans sa vie perso par ses addictions, parait-il, mais il n’en parait rien en concert, il est toujours surdoué, comme il l’est encore de nos jours, il est aux commandes avec ses frères de « Lurrie’s Shuffle », un instrumental fonceur et pétulant et de « 1215 W. Belmont » un véritable showcase de ses talents de guitariste.</w:t>
      </w:r>
    </w:p>
    <w:p>
      <w:pPr>
        <w:pStyle w:val="Corpsdetexte"/>
        <w:spacing w:before="0" w:after="0"/>
        <w:rPr/>
      </w:pPr>
      <w:r>
        <w:rPr/>
        <w:t>Robert Sacre</w:t>
      </w:r>
    </w:p>
    <w:p>
      <w:pPr>
        <w:pStyle w:val="Corpsdetexte"/>
        <w:spacing w:before="0" w:after="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0">
        <w:bookmarkStart w:id="0" w:name="cat_res"/>
        <w:bookmarkEnd w:id="0"/>
        <w:r>
          <w:rPr>
            <w:rStyle w:val="LienInternet"/>
            <w:rFonts w:ascii="Antonio-Bold" w:hAnsi="Antonio-Bold"/>
            <w:caps/>
            <w:color w:val="FFFFFF"/>
            <w:spacing w:val="15"/>
            <w:sz w:val="24"/>
          </w:rPr>
          <w:t>Chroniques</w:t>
        </w:r>
      </w:hyperlink>
      <w:r>
        <w:rPr/>
        <w:t xml:space="preserve"> / </w:t>
      </w:r>
      <w:hyperlink r:id="rId21">
        <w:r>
          <w:rPr>
            <w:rStyle w:val="LienInternet"/>
          </w:rPr>
          <w:t>Blues</w:t>
        </w:r>
      </w:hyperlink>
      <w:r>
        <w:rPr/>
        <w:t xml:space="preserve"> </w:t>
      </w:r>
    </w:p>
    <w:p>
      <w:pPr>
        <w:pStyle w:val="Normal"/>
        <w:rPr/>
      </w:pPr>
      <w:r>
        <w:rPr/>
        <w:drawing>
          <wp:inline distT="0" distB="0" distL="0" distR="0">
            <wp:extent cx="335915" cy="335915"/>
            <wp:effectExtent l="0" t="0" r="0" b="0"/>
            <wp:docPr id="7" name="Image14" desc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4" descr="">
                      <a:hlinkClick r:id="rId23"/>
                    </pic:cNvPr>
                    <pic:cNvPicPr>
                      <a:picLocks noChangeAspect="1" noChangeArrowheads="1"/>
                    </pic:cNvPicPr>
                  </pic:nvPicPr>
                  <pic:blipFill>
                    <a:blip r:embed="rId2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5"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5"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Robert Hill &amp; Joanne Lediger : Revelation</w:t>
      </w:r>
    </w:p>
    <w:p>
      <w:pPr>
        <w:pStyle w:val="Corpsdetexte"/>
        <w:ind w:left="0" w:right="0" w:hanging="0"/>
        <w:rPr/>
      </w:pPr>
      <w:r>
        <w:rPr/>
        <w:t xml:space="preserve">Publié par </w:t>
      </w:r>
      <w:hyperlink r:id="rId26">
        <w:r>
          <w:rPr>
            <w:rStyle w:val="LienInternet"/>
          </w:rPr>
          <w:t>Robert Sacre</w:t>
        </w:r>
      </w:hyperlink>
      <w:r>
        <w:rPr/>
        <w:t xml:space="preserve"> le 13 juillet 2023 </w:t>
      </w:r>
    </w:p>
    <w:p>
      <w:pPr>
        <w:pStyle w:val="Corpsdetexte"/>
        <w:rPr/>
      </w:pPr>
      <w:hyperlink r:id="rId27" w:tgtFrame="_blank">
        <w:r>
          <w:rPr>
            <w:rStyle w:val="LienInternet"/>
          </w:rPr>
          <w:t>Autoproduction / CD Baby</w:t>
        </w:r>
      </w:hyperlink>
    </w:p>
    <w:p>
      <w:pPr>
        <w:pStyle w:val="Corpsdetexte"/>
        <w:rPr/>
      </w:pPr>
      <w:r>
        <w:rPr/>
        <w:drawing>
          <wp:inline distT="0" distB="0" distL="0" distR="0">
            <wp:extent cx="1438275" cy="1438275"/>
            <wp:effectExtent l="0" t="0" r="0" b="0"/>
            <wp:docPr id="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6" descr=""/>
                    <pic:cNvPicPr>
                      <a:picLocks noChangeAspect="1" noChangeArrowheads="1"/>
                    </pic:cNvPicPr>
                  </pic:nvPicPr>
                  <pic:blipFill>
                    <a:blip r:embed="rId28"/>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De la même manière que des musiciens et chanteurs/euses blanc(he)s sont de plus en plus nombreux à s’imposer dans la musique soul (les blue-eyed singers), on assiste au même phénomène dans le domaine du gospel-blues, à ne pas confondre avec la Christian Music ou White gospel, mièvre et dépourvu de swing, donc de peu d’intérêt pour les fans de musiques africaines-américaines. Hill et Lediger font partie de ces artistes qui proposent du chant religieux très ancré dans la tradition noire, black gospel et blues. Bien sûr, sur le plan vocal, ils ne peuvent rivaliser avec James Cleveland, Mavis Staples, Sam Cooke, Clara Ward, Marion Williams ou Albertina Walker mais certains tiennent leur rang avec panache surtout quand le soutien instrumental est à la hauteur et c’est le cas ici. R. Hill est né à Little Rock, Arkansas et il a vibré très tôt aux sons de Blind Willie Johnson et Son House, il est devenu un tout grand spécialiste de la slide guitare et il a composé pas mal de gospel songs dans la tradition. C’est à New York qu’il a rencontré et formé un duo avec la chanteuse J. Lediger et ce duo est actif depuis plus de 15 ans avec des accompagnateurs fidèles, très soudés (1).</w:t>
      </w:r>
    </w:p>
    <w:p>
      <w:pPr>
        <w:pStyle w:val="Corpsdetexte"/>
        <w:rPr/>
      </w:pPr>
      <w:r>
        <w:rPr/>
        <w:t>L’intérêt ne faiblit pas du premier au onzième morceau dont six reprises exaltées et exaltantes et cinq compos originales de Hill ; parmi les reprises on a trois superbes versions tirées du répertoire de Blind Willie Johnson à commencer par « John the Revelator » (1930) – repris plus tard par Son House – avec une belle entente de Hill (slide et harmonica) et Lediger avec son chant puissant et décidé puis on a une version décoiffante de « The Soul of a Man » et un « Nobody’s Fault But Mine » dense et poignant ; à noter encore dans cette catégorie un « Samson and Delilah » biblique exaltant sur un shuffle honky tonk irrésistible, chanté par Paulina Hill, fille de Robert ! La cerise sur le gâteau est une version de « Way Down in the Hole » de Tom Waits chanté ici encore par Paulina Hill en duo avec J. Lediger (impeccable comme partout ailleurs), c’est enlevé, jouissif et boosté par la slide de R. Hill (2) ; on n’oubliera pas une version inspirée et pétulante du « Jesus on the Mainline » de Fred McDowell (début des ‘50s). Et il y a les compos de R. Hill comme « Run On » nerveux et fonceur, « Jesus By the Riverside », intense et bien scandé comme « Pay One Way or Another », un « Devil’s Fool » bien enlevé et roboratif, enfin l’exalté « Preacher’s Blues », une de ses compos les plus primées et emblématiques, sa carte de visite. Plaisir garanti de bout en bout, chapeau à Robert Hill, Joanne Lediger et leurs acolytes.</w:t>
      </w:r>
    </w:p>
    <w:p>
      <w:pPr>
        <w:pStyle w:val="Corpsdetexte"/>
        <w:rPr/>
      </w:pPr>
      <w:r>
        <w:rPr/>
      </w:r>
    </w:p>
    <w:p>
      <w:pPr>
        <w:pStyle w:val="Corpsdetexte"/>
        <w:rPr/>
      </w:pPr>
      <w:r>
        <w:rPr/>
        <w:t>Robert Sacre</w:t>
      </w:r>
    </w:p>
    <w:p>
      <w:pPr>
        <w:pStyle w:val="Corpsdetexte"/>
        <w:rPr/>
      </w:pPr>
      <w:r>
        <w:rPr/>
      </w:r>
    </w:p>
    <w:p>
      <w:pPr>
        <w:pStyle w:val="Corpsdetexte"/>
        <w:rPr/>
      </w:pPr>
      <w:r>
        <w:rPr>
          <w:i/>
          <w:iCs/>
        </w:rPr>
        <w:t>"Way Down In The Hole "</w:t>
      </w:r>
      <w:r>
        <w:rPr/>
        <w:t xml:space="preserve">   https://www.youtube.com/watch?v=0xP0X36m_xU </w:t>
      </w:r>
    </w:p>
    <w:p>
      <w:pPr>
        <w:pStyle w:val="Corpsdetexte"/>
        <w:rPr/>
      </w:pPr>
      <w:r>
        <w:rPr/>
        <w:t>________________________________</w:t>
      </w:r>
    </w:p>
    <w:p>
      <w:pPr>
        <w:pStyle w:val="Corpsdetexte"/>
        <w:rPr/>
      </w:pPr>
      <w:r>
        <w:rPr/>
        <w:t>(1) Paulina Hill chant; Steve Gelfand bass; Frank Pagano dms, percus ; Ed Alstrom Hammond B3.</w:t>
      </w:r>
    </w:p>
    <w:p>
      <w:pPr>
        <w:pStyle w:val="Corpsdetexte"/>
        <w:rPr/>
      </w:pPr>
      <w:r>
        <w:rPr/>
        <w:t>(2) Version très différente mais aussi exceptionnelle que celle des Blind Boys of Alabama dans le générique de la série TV culte « The Wire »</w:t>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9">
        <w:r>
          <w:rPr>
            <w:rStyle w:val="LienInternet"/>
            <w:rFonts w:ascii="Antonio-Bold" w:hAnsi="Antonio-Bold"/>
            <w:caps/>
            <w:color w:val="FFFFFF"/>
            <w:spacing w:val="15"/>
            <w:sz w:val="24"/>
          </w:rPr>
          <w:t>Chroniques</w:t>
        </w:r>
      </w:hyperlink>
      <w:r>
        <w:rPr/>
        <w:t xml:space="preserve"> / </w:t>
      </w:r>
      <w:hyperlink r:id="rId30">
        <w:r>
          <w:rPr>
            <w:rStyle w:val="LienInternet"/>
          </w:rPr>
          <w:t>Blues</w:t>
        </w:r>
      </w:hyperlink>
      <w:r>
        <w:rPr/>
        <w:t xml:space="preserve"> </w:t>
      </w:r>
    </w:p>
    <w:p>
      <w:pPr>
        <w:pStyle w:val="Normal"/>
        <w:rPr/>
      </w:pPr>
      <w:r>
        <w:rPr/>
        <w:drawing>
          <wp:inline distT="0" distB="0" distL="0" distR="0">
            <wp:extent cx="335915" cy="335915"/>
            <wp:effectExtent l="0" t="0" r="0" b="0"/>
            <wp:docPr id="10" name="Image10" desc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a:hlinkClick r:id="rId32"/>
                    </pic:cNvPr>
                    <pic:cNvPicPr>
                      <a:picLocks noChangeAspect="1" noChangeArrowheads="1"/>
                    </pic:cNvPicPr>
                  </pic:nvPicPr>
                  <pic:blipFill>
                    <a:blip r:embed="rId3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1" descr="">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a:hlinkClick r:id="rId34"/>
                    </pic:cNvPr>
                    <pic:cNvPicPr>
                      <a:picLocks noChangeAspect="1" noChangeArrowheads="1"/>
                    </pic:cNvPicPr>
                  </pic:nvPicPr>
                  <pic:blipFill>
                    <a:blip r:embed="rId3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Larry Taylor &amp; The Taylor Family with The Soul Blues Healers : Generations of Blues – West Side Legacy</w:t>
      </w:r>
    </w:p>
    <w:p>
      <w:pPr>
        <w:pStyle w:val="Corpsdetexte"/>
        <w:ind w:left="0" w:right="0" w:hanging="0"/>
        <w:rPr/>
      </w:pPr>
      <w:r>
        <w:rPr/>
        <w:t xml:space="preserve">Publié par </w:t>
      </w:r>
      <w:hyperlink r:id="rId35">
        <w:r>
          <w:rPr>
            <w:rStyle w:val="LienInternet"/>
          </w:rPr>
          <w:t>Robert Sacre</w:t>
        </w:r>
      </w:hyperlink>
      <w:r>
        <w:rPr/>
        <w:t xml:space="preserve"> le 17 juillet 2023 </w:t>
      </w:r>
    </w:p>
    <w:p>
      <w:pPr>
        <w:pStyle w:val="Corpsdetexte"/>
        <w:rPr/>
      </w:pPr>
      <w:hyperlink r:id="rId36" w:tgtFrame="_blank">
        <w:r>
          <w:rPr>
            <w:rStyle w:val="LienInternet"/>
          </w:rPr>
          <w:t>Nola Blue Records</w:t>
        </w:r>
      </w:hyperlink>
      <w:r>
        <w:rPr>
          <w:color w:val="000000"/>
        </w:rPr>
        <w:t xml:space="preserve"> ‐ </w:t>
      </w:r>
      <w:r>
        <w:rPr>
          <w:color w:val="000000"/>
          <w:sz w:val="17"/>
        </w:rPr>
        <w:t>Références catalogue : NBR/024</w:t>
      </w:r>
    </w:p>
    <w:p>
      <w:pPr>
        <w:pStyle w:val="Corpsdetexte"/>
        <w:rPr/>
      </w:pPr>
      <w:r>
        <w:rPr/>
        <w:drawing>
          <wp:inline distT="0" distB="0" distL="0" distR="0">
            <wp:extent cx="1438275" cy="1438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7"/>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r>
    </w:p>
    <w:p>
      <w:pPr>
        <w:pStyle w:val="Corpsdetexte"/>
        <w:rPr/>
      </w:pPr>
      <w:r>
        <w:rPr/>
        <w:t xml:space="preserve">           </w:t>
      </w:r>
      <w:r>
        <w:rPr/>
        <w:t>Le chanteur/guitariste Eddie Taylor Sr. (né en 1923 à Benoit, MS et mort à Chicago en 1985) est une légende du Chicago Blues traditionnel (style West Side) enraciné dans le blues du Mississippi. Il a enregistré chez Vee Jay Records et fut le partenaire attitré de Jimmy Reed. À l’instar de Carey Bell, il a fondé une dynastie de bluesmen/women avec sa femme Véra, elle-même chanteuse (1943-1999), en effet, cinq de leurs huit enfants sont devenus musiciens professionnels. En 2015, son beau-fils Larry Taylor Hill a rassemblé quelques amis ainsi que ses frères Eddie Jr. (gt) et Tim (dms), ses sœurs (Brenda et Demetria) et son fils le rappeur Liljet2x (Abdullah Al Shabazz), pour enregistrer quelques-unes de ses propres compositions et un choix de celles de son père, pour lui rendre hommage; une première séance d’enregistrement s’ensuivit (dix faces, dont deux covers) puis une seconde en 2017 (deux faces) et une conclusion en 2023 (une face rap) pour sortir un album fêtant le centenaire de la naissance d’Eddie Sr. À l’écoute, on est à la fois ému et touché par cet hommage et séduit par le résultat globalement satisfaisant. En 2015, Larry a gravé deux de ses compositions (« Penitenciary Blues » et « Jump Down American Queen », mais la part belle est laissée à de grands succès de Eddie Sr, réinterprétés hardiment comme « Big Town Playboy » avec entre autres Eddie Jr. (vo, gt) et Matthew Skoller (hca) ou « I Feel So Bad » avec les mêmes + Larry au chant puis Larry (dms), Eddie Jr (gt) et M. Skoller (hca) animent un instrumental, « Larry &amp; Eddie Groove » qui est en fait « Blues In the Rain » » ; les filles ne sont pas en reste : avec le soutien d’Eddie Jr. (gt), B.J. Emery (tb) et Ronnie G. (sax), Demetria reprend un grand succès de son père, « Bad Boy », rebaptisé « Bad Girl » avec humour puis, avec les mêmes partenaires, elle reprend le « You Belong to Me » de Magic Sam; quant à Brenda, elle rend hommage à sa mère Vera en reprenant son « I Found Out » avec Eddie Jr (gt), Ronnie G. (sax) et BJ Emery (tb) puis le « Talk to Your Daughter » de J.B. Lenoir, devenant pour la cause « Talk to Your Son ». Les deux faces de 2017 sont des compos de Larry (chant et dms) et l’album compte aussi, tout à fait hors contexte, une face de 2023, « No Shine », du rappeur Dullah Liljet2x qui dédie ce titre à Janice Myles, sa propre mère décédée il y a quelque temps.</w:t>
      </w:r>
    </w:p>
    <w:p>
      <w:pPr>
        <w:pStyle w:val="Corpsdetexte"/>
        <w:rPr/>
      </w:pPr>
      <w:r>
        <w:rPr/>
        <w:t>D’une manière générale, Eddie Taylor Jr. (décédé en 2019) et Larry ne sont pas des chanteurs exceptionnels, ils manquent un peu d’assurance et d’assertivité, par contre les filles sont un cran au-dessus, mais il n’y a pas de souci, le plaisir d’écoute reste grand et on saluera cette initiative, Eddie Taylor Sr. méritait largement cet hommage.</w:t>
      </w:r>
    </w:p>
    <w:p>
      <w:pPr>
        <w:pStyle w:val="Corpsdetexte"/>
        <w:rPr/>
      </w:pPr>
      <w:r>
        <w:rPr/>
      </w:r>
    </w:p>
    <w:p>
      <w:pPr>
        <w:pStyle w:val="Corpsdetexte"/>
        <w:rPr/>
      </w:pPr>
      <w:r>
        <w:rPr/>
        <w:t>Robert Sacre</w:t>
      </w:r>
    </w:p>
    <w:p>
      <w:pPr>
        <w:pStyle w:val="Corpsdetexte"/>
        <w:rPr/>
      </w:pPr>
      <w:r>
        <w:rPr/>
      </w:r>
    </w:p>
    <w:p>
      <w:pPr>
        <w:pStyle w:val="Corpsdetexte"/>
        <w:rPr/>
      </w:pPr>
      <w:r>
        <w:rPr/>
        <w:t>"</w:t>
      </w:r>
      <w:r>
        <w:rPr>
          <w:i/>
          <w:iCs/>
        </w:rPr>
        <w:t xml:space="preserve">Penitenciary Blues </w:t>
      </w:r>
      <w:r>
        <w:rPr/>
        <w:t xml:space="preserve">"   https://www.youtube.com/watch?v=cvNd-O0VINs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8">
        <w:r>
          <w:rPr>
            <w:rStyle w:val="LienInternet"/>
            <w:rFonts w:ascii="Antonio-Bold" w:hAnsi="Antonio-Bold"/>
            <w:caps/>
            <w:color w:val="FFFFFF"/>
            <w:spacing w:val="15"/>
            <w:sz w:val="24"/>
          </w:rPr>
          <w:t>Chroniques</w:t>
        </w:r>
      </w:hyperlink>
      <w:r>
        <w:rPr/>
        <w:t xml:space="preserve"> / </w:t>
      </w:r>
      <w:hyperlink r:id="rId39">
        <w:r>
          <w:rPr>
            <w:rStyle w:val="LienInternet"/>
          </w:rPr>
          <w:t>Blues</w:t>
        </w:r>
      </w:hyperlink>
      <w:r>
        <w:rPr/>
        <w:t xml:space="preserve"> </w:t>
      </w:r>
    </w:p>
    <w:p>
      <w:pPr>
        <w:pStyle w:val="Normal"/>
        <w:rPr/>
      </w:pPr>
      <w:r>
        <w:rPr/>
        <w:drawing>
          <wp:inline distT="0" distB="0" distL="0" distR="0">
            <wp:extent cx="335915" cy="335915"/>
            <wp:effectExtent l="0" t="0" r="0" b="0"/>
            <wp:docPr id="13" name="Image18" descr="">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descr="">
                      <a:hlinkClick r:id="rId41"/>
                    </pic:cNvPr>
                    <pic:cNvPicPr>
                      <a:picLocks noChangeAspect="1" noChangeArrowheads="1"/>
                    </pic:cNvPicPr>
                  </pic:nvPicPr>
                  <pic:blipFill>
                    <a:blip r:embed="rId4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4" name="Image19" descr="">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3"/>
                    </pic:cNvPr>
                    <pic:cNvPicPr>
                      <a:picLocks noChangeAspect="1" noChangeArrowheads="1"/>
                    </pic:cNvPicPr>
                  </pic:nvPicPr>
                  <pic:blipFill>
                    <a:blip r:embed="rId4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The Rock House All Stars : Let It Bleed revisited : An Ovation From Nashville</w:t>
      </w:r>
    </w:p>
    <w:p>
      <w:pPr>
        <w:pStyle w:val="Corpsdetexte"/>
        <w:ind w:left="0" w:right="0" w:hanging="0"/>
        <w:rPr/>
      </w:pPr>
      <w:r>
        <w:rPr/>
        <w:t xml:space="preserve">Publié par </w:t>
      </w:r>
      <w:hyperlink r:id="rId44">
        <w:r>
          <w:rPr>
            <w:rStyle w:val="LienInternet"/>
          </w:rPr>
          <w:t>Robert Sacre</w:t>
        </w:r>
      </w:hyperlink>
      <w:r>
        <w:rPr/>
        <w:t xml:space="preserve"> le 20 juillet 2023 </w:t>
      </w:r>
    </w:p>
    <w:p>
      <w:pPr>
        <w:pStyle w:val="Corpsdetexte"/>
        <w:rPr/>
      </w:pPr>
      <w:hyperlink r:id="rId45" w:tgtFrame="_blank">
        <w:r>
          <w:rPr>
            <w:rStyle w:val="LienInternet"/>
          </w:rPr>
          <w:t>Qualified Records</w:t>
        </w:r>
      </w:hyperlink>
      <w:r>
        <w:rPr>
          <w:color w:val="000000"/>
        </w:rPr>
        <w:t xml:space="preserve"> ‐ </w:t>
      </w:r>
      <w:r>
        <w:rPr>
          <w:color w:val="000000"/>
          <w:sz w:val="17"/>
        </w:rPr>
        <w:t xml:space="preserve">Références catalogue : QR2023 </w:t>
      </w:r>
    </w:p>
    <w:p>
      <w:pPr>
        <w:pStyle w:val="Corpsdetexte"/>
        <w:rPr/>
      </w:pPr>
      <w:r>
        <w:rPr/>
        <w:drawing>
          <wp:inline distT="0" distB="0" distL="0" distR="0">
            <wp:extent cx="1438275" cy="1438275"/>
            <wp:effectExtent l="0" t="0" r="0" b="0"/>
            <wp:docPr id="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pic:cNvPicPr>
                      <a:picLocks noChangeAspect="1" noChangeArrowheads="1"/>
                    </pic:cNvPicPr>
                  </pic:nvPicPr>
                  <pic:blipFill>
                    <a:blip r:embed="rId46"/>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À Nashville, on a mis les petits plats dans les grands pour rendre hommage aux Rolling Stones par le biais d’un de leurs albums les plus emblématiques sorti en novembre 1969, « Let It Bleed », dont plus d’un morceau furent repris de concert en concert et certains comme « Gimme Shelter » et « You Can’t Always Get What You Want » (repris ici) sont sur la liste des meilleurs morceaux jamais composés, l’album lui-même ayant été intronisé en 2005 dans le Grammy Hall Of Fame . Ces All Stars relevaient donc un fameux challenge, genre casse-gueule, mais il faut leur rendre justice, ils ont réussi haut la main ; on comprend mieux en consultant la liste des musiciens impliqués : groupe de base avec Kevin McKendree (keys, gt, percus), Yates McKendree (dms), Rob McNelley (gt), John Heithaus (bass) et des guests du top niveau comme James Pennebaker (mandolin, steel guitar), Jimmy Hall et Stephen Hanner (hca), Andrew Carney (Frech horn), Luke Bulla (violon) !</w:t>
      </w:r>
    </w:p>
    <w:p>
      <w:pPr>
        <w:pStyle w:val="Corpsdetexte"/>
        <w:rPr/>
      </w:pPr>
      <w:r>
        <w:rPr/>
        <w:t>Neuf des dix faces reprennent les compositions de Mick Jagger et Keith Richards dans des versions rock comme les originaux : « Gimme Shelter » avec Jimmy Hall et Bekka Bramlett au chant, l’enlevé « Live With Me » avec Seth James (chant), « Money Man » punchy avec Mike Farris très intense au chant et toute une série de faces aux touches country avec Pennebaker (dans le « Love In Vain » de Robert Johnson et « You Got the Silver »…) et/ou Luke Bulla (violon dans « Wild Horses »…). Une mention spéciale à « Midnight Rambler », un blues mémorable, en médium avec S. Hanner (hca) et Rick Huckaby (chant), et à « Monkey Man », un blues rock qui décoiffe avec Mike Farris au chant.</w:t>
      </w:r>
    </w:p>
    <w:p>
      <w:pPr>
        <w:pStyle w:val="Corpsdetexte"/>
        <w:spacing w:before="0" w:after="0"/>
        <w:rPr/>
      </w:pPr>
      <w:r>
        <w:rPr/>
      </w:r>
    </w:p>
    <w:p>
      <w:pPr>
        <w:pStyle w:val="Corpsdetexte"/>
        <w:rPr/>
      </w:pPr>
      <w:r>
        <w:rPr/>
        <w:t>Robert Sacre</w:t>
      </w:r>
    </w:p>
    <w:p>
      <w:pPr>
        <w:pStyle w:val="Corpsdetexte"/>
        <w:rPr/>
      </w:pPr>
      <w:r>
        <w:rPr>
          <w:i/>
          <w:iCs/>
        </w:rPr>
        <w:t>"Let It Bleed"</w:t>
      </w:r>
      <w:r>
        <w:rPr/>
        <w:t xml:space="preserve">     https://www.youtube.com/watch?v=qJjl1yEcUEg </w:t>
      </w:r>
    </w:p>
    <w:p>
      <w:pPr>
        <w:pStyle w:val="Corpsdetexte"/>
        <w:rPr/>
      </w:pPr>
      <w:r>
        <w:rPr/>
      </w:r>
    </w:p>
    <w:p>
      <w:pPr>
        <w:pStyle w:val="Corpsdetexte"/>
        <w:rPr/>
      </w:pPr>
      <w:r>
        <w:rPr/>
      </w:r>
    </w:p>
    <w:p>
      <w:pPr>
        <w:pStyle w:val="Corpsdetexte"/>
        <w:rPr/>
      </w:pPr>
      <w:r>
        <w:rPr/>
      </w:r>
    </w:p>
    <w:p>
      <w:pPr>
        <w:pStyle w:val="Normal"/>
        <w:rPr/>
      </w:pPr>
      <w:r>
        <w:rPr/>
        <w:drawing>
          <wp:inline distT="0" distB="0" distL="0" distR="0">
            <wp:extent cx="1771650" cy="1771650"/>
            <wp:effectExtent l="0" t="0" r="0" b="0"/>
            <wp:docPr id="1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1" descr=""/>
                    <pic:cNvPicPr>
                      <a:picLocks noChangeAspect="1" noChangeArrowheads="1"/>
                    </pic:cNvPicPr>
                  </pic:nvPicPr>
                  <pic:blipFill>
                    <a:blip r:embed="rId47"/>
                    <a:stretch>
                      <a:fillRect/>
                    </a:stretch>
                  </pic:blipFill>
                  <pic:spPr bwMode="auto">
                    <a:xfrm>
                      <a:off x="0" y="0"/>
                      <a:ext cx="1771650" cy="1771650"/>
                    </a:xfrm>
                    <a:prstGeom prst="rect">
                      <a:avLst/>
                    </a:prstGeom>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8">
        <w:r>
          <w:rPr>
            <w:rStyle w:val="LienInternet"/>
            <w:rFonts w:ascii="Antonio-Bold" w:hAnsi="Antonio-Bold"/>
            <w:caps/>
            <w:color w:val="FFFFFF"/>
            <w:spacing w:val="15"/>
            <w:sz w:val="24"/>
          </w:rPr>
          <w:t>Out Of The Blue</w:t>
        </w:r>
      </w:hyperlink>
      <w:r>
        <w:rPr/>
        <w:t xml:space="preserve"> / </w:t>
      </w:r>
      <w:hyperlink r:id="rId49">
        <w:r>
          <w:rPr>
            <w:rStyle w:val="LienInternet"/>
          </w:rPr>
          <w:t>Jazz</w:t>
        </w:r>
      </w:hyperlink>
      <w:r>
        <w:rPr/>
        <w:t xml:space="preserve"> </w:t>
      </w:r>
    </w:p>
    <w:p>
      <w:pPr>
        <w:pStyle w:val="Normal"/>
        <w:rPr/>
      </w:pPr>
      <w:r>
        <w:rPr/>
        <w:drawing>
          <wp:inline distT="0" distB="0" distL="0" distR="0">
            <wp:extent cx="335915" cy="335915"/>
            <wp:effectExtent l="0" t="0" r="0" b="0"/>
            <wp:docPr id="17" name="Image22" descr="">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2" descr="">
                      <a:hlinkClick r:id="rId51"/>
                    </pic:cNvPr>
                    <pic:cNvPicPr>
                      <a:picLocks noChangeAspect="1" noChangeArrowheads="1"/>
                    </pic:cNvPicPr>
                  </pic:nvPicPr>
                  <pic:blipFill>
                    <a:blip r:embed="rId5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8" name="Image23" descr="">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3" descr="">
                      <a:hlinkClick r:id="rId53"/>
                    </pic:cNvPr>
                    <pic:cNvPicPr>
                      <a:picLocks noChangeAspect="1" noChangeArrowheads="1"/>
                    </pic:cNvPicPr>
                  </pic:nvPicPr>
                  <pic:blipFill>
                    <a:blip r:embed="rId5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Fiers d’être belges</w:t>
      </w:r>
    </w:p>
    <w:p>
      <w:pPr>
        <w:pStyle w:val="Corpsdetexte"/>
        <w:ind w:left="0" w:right="0" w:hanging="0"/>
        <w:rPr/>
      </w:pPr>
      <w:r>
        <w:rPr/>
        <w:t xml:space="preserve">Publié par </w:t>
      </w:r>
      <w:hyperlink r:id="rId54">
        <w:r>
          <w:rPr>
            <w:rStyle w:val="LienInternet"/>
          </w:rPr>
          <w:t>JazzMania</w:t>
        </w:r>
      </w:hyperlink>
      <w:r>
        <w:rPr/>
        <w:t xml:space="preserve"> le 21 juillet 2023 </w:t>
      </w:r>
    </w:p>
    <w:p>
      <w:pPr>
        <w:pStyle w:val="Corpsdetexte"/>
        <w:rPr/>
      </w:pPr>
      <w:r>
        <w:rPr/>
        <w:t>Quatrième édition déjà de cette série à succès : la rédaction de JazzMania se fend d’une rétrospective noire/jaune/rouge et vous fait part de ses coups de cœur belgo-belges pour 2022/2023, où il est question (si possible) de citer dans l’ordre trois albums et un concert. N’allez y voir aucun esprit nationaliste, ce n’est pas du tout notre genre… Que du contraire !</w:t>
      </w:r>
    </w:p>
    <w:p>
      <w:pPr>
        <w:pStyle w:val="Corpsdetexte"/>
        <w:rPr/>
      </w:pPr>
      <w:r>
        <w:rPr/>
        <w:drawing>
          <wp:inline distT="0" distB="0" distL="0" distR="0">
            <wp:extent cx="7715250" cy="3819525"/>
            <wp:effectExtent l="0" t="0" r="0" b="0"/>
            <wp:docPr id="1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4" descr=""/>
                    <pic:cNvPicPr>
                      <a:picLocks noChangeAspect="1" noChangeArrowheads="1"/>
                    </pic:cNvPicPr>
                  </pic:nvPicPr>
                  <pic:blipFill>
                    <a:blip r:embed="rId55"/>
                    <a:stretch>
                      <a:fillRect/>
                    </a:stretch>
                  </pic:blipFill>
                  <pic:spPr bwMode="auto">
                    <a:xfrm>
                      <a:off x="0" y="0"/>
                      <a:ext cx="7715250" cy="3819525"/>
                    </a:xfrm>
                    <a:prstGeom prst="rect">
                      <a:avLst/>
                    </a:prstGeom>
                  </pic:spPr>
                </pic:pic>
              </a:graphicData>
            </a:graphic>
          </wp:inline>
        </w:drawing>
      </w:r>
    </w:p>
    <w:p>
      <w:pPr>
        <w:pStyle w:val="Corpsdetexte"/>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t xml:space="preserve"> </w:t>
      </w:r>
    </w:p>
    <w:p>
      <w:pPr>
        <w:pStyle w:val="Corpsdetexte"/>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rPr/>
      </w:pPr>
      <w:r>
        <w:rPr/>
        <w:t>Robert Sacre</w:t>
      </w:r>
    </w:p>
    <w:p>
      <w:pPr>
        <w:pStyle w:val="Corpsdetexte"/>
        <w:rPr/>
      </w:pPr>
      <w:r>
        <w:rPr>
          <w:rStyle w:val="Accentuationforte"/>
          <w:color w:val="003366"/>
        </w:rPr>
        <w:t>1</w:t>
      </w:r>
      <w:r>
        <w:rPr/>
        <w:t xml:space="preserve"> </w:t>
      </w:r>
      <w:r>
        <w:rPr>
          <w:color w:val="000000"/>
        </w:rPr>
        <w:t>Traveling Blues Kings : Bending the Rules</w:t>
      </w:r>
      <w:r>
        <w:rPr/>
        <w:t xml:space="preserve"> (</w:t>
      </w:r>
      <w:hyperlink r:id="rId56" w:tgtFrame="_blank">
        <w:r>
          <w:rPr>
            <w:rStyle w:val="LienInternet"/>
          </w:rPr>
          <w:t>Naked</w:t>
        </w:r>
      </w:hyperlink>
      <w:r>
        <w:rPr/>
        <w:t xml:space="preserve">) ‐ </w:t>
      </w:r>
      <w:hyperlink r:id="rId57">
        <w:r>
          <w:rPr>
            <w:rStyle w:val="LienInternet"/>
          </w:rPr>
          <w:t>Chronique JazzMania</w:t>
        </w:r>
      </w:hyperlink>
      <w:r>
        <w:rPr/>
        <w:br/>
      </w:r>
      <w:r>
        <w:rPr>
          <w:rStyle w:val="Accentuationforte"/>
          <w:color w:val="003366"/>
        </w:rPr>
        <w:t>2</w:t>
      </w:r>
      <w:r>
        <w:rPr/>
        <w:t xml:space="preserve"> </w:t>
      </w:r>
      <w:r>
        <w:rPr>
          <w:color w:val="000000"/>
        </w:rPr>
        <w:t>Guy Verlinde &amp; Artisans of Solace : Live at Minard</w:t>
      </w:r>
      <w:r>
        <w:rPr/>
        <w:t xml:space="preserve"> (</w:t>
      </w:r>
      <w:hyperlink r:id="rId58" w:tgtFrame="_blank">
        <w:r>
          <w:rPr>
            <w:rStyle w:val="LienInternet"/>
          </w:rPr>
          <w:t>R&amp;S Music</w:t>
        </w:r>
      </w:hyperlink>
      <w:r>
        <w:rPr/>
        <w:t xml:space="preserve">) ‐ </w:t>
      </w:r>
      <w:hyperlink r:id="rId59">
        <w:r>
          <w:rPr>
            <w:rStyle w:val="LienInternet"/>
          </w:rPr>
          <w:t>Chronique JazzMania</w:t>
        </w:r>
      </w:hyperlink>
      <w:r>
        <w:rPr/>
        <w:br/>
      </w:r>
      <w:r>
        <w:rPr>
          <w:rStyle w:val="Accentuationforte"/>
          <w:color w:val="003366"/>
        </w:rPr>
        <w:t>3</w:t>
      </w:r>
      <w:r>
        <w:rPr/>
        <w:t xml:space="preserve"> </w:t>
      </w:r>
      <w:r>
        <w:rPr>
          <w:color w:val="000000"/>
        </w:rPr>
        <w:t>The Blues Bones : Unchained</w:t>
      </w:r>
      <w:r>
        <w:rPr/>
        <w:t xml:space="preserve"> (</w:t>
      </w:r>
      <w:hyperlink r:id="rId60" w:tgtFrame="_blank">
        <w:r>
          <w:rPr>
            <w:rStyle w:val="LienInternet"/>
          </w:rPr>
          <w:t>Naked</w:t>
        </w:r>
      </w:hyperlink>
      <w:r>
        <w:rPr/>
        <w:t xml:space="preserve">) ‐ </w:t>
      </w:r>
      <w:hyperlink r:id="rId61">
        <w:r>
          <w:rPr>
            <w:rStyle w:val="LienInternet"/>
          </w:rPr>
          <w:t>Chronique JazzMania</w:t>
        </w:r>
      </w:hyperlink>
    </w:p>
    <w:p>
      <w:pPr>
        <w:pStyle w:val="Corpsdetexte"/>
        <w:rPr/>
      </w:pPr>
      <w:r>
        <w:rPr>
          <w:rStyle w:val="Accentuationforte"/>
          <w:color w:val="003366"/>
        </w:rPr>
        <w:t>Concert :</w:t>
      </w:r>
      <w:r>
        <w:rPr/>
        <w:t xml:space="preserve"> Gerry Hundt with Gilles Droixhe, Le Parc, Liège  27 janvier 2023</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62">
        <w:r>
          <w:rPr>
            <w:rStyle w:val="LienInternet"/>
            <w:rFonts w:ascii="Antonio-Bold" w:hAnsi="Antonio-Bold"/>
            <w:caps/>
            <w:color w:val="FFFFFF"/>
            <w:spacing w:val="15"/>
            <w:sz w:val="24"/>
          </w:rPr>
          <w:t>Chroniques</w:t>
        </w:r>
      </w:hyperlink>
      <w:r>
        <w:rPr/>
        <w:t xml:space="preserve"> / </w:t>
      </w:r>
      <w:hyperlink r:id="rId63">
        <w:r>
          <w:rPr>
            <w:rStyle w:val="LienInternet"/>
          </w:rPr>
          <w:t>Blues</w:t>
        </w:r>
      </w:hyperlink>
      <w:r>
        <w:rPr/>
        <w:t xml:space="preserve"> </w:t>
      </w:r>
    </w:p>
    <w:p>
      <w:pPr>
        <w:pStyle w:val="Normal"/>
        <w:rPr/>
      </w:pPr>
      <w:r>
        <w:rPr/>
        <w:drawing>
          <wp:inline distT="0" distB="0" distL="0" distR="0">
            <wp:extent cx="335915" cy="335915"/>
            <wp:effectExtent l="0" t="0" r="0" b="0"/>
            <wp:docPr id="20" name="Image30" descr="">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0" descr="">
                      <a:hlinkClick r:id="rId65"/>
                    </pic:cNvPr>
                    <pic:cNvPicPr>
                      <a:picLocks noChangeAspect="1" noChangeArrowheads="1"/>
                    </pic:cNvPicPr>
                  </pic:nvPicPr>
                  <pic:blipFill>
                    <a:blip r:embed="rId6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1" name="Image31" descr="">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1" descr="">
                      <a:hlinkClick r:id="rId67"/>
                    </pic:cNvPr>
                    <pic:cNvPicPr>
                      <a:picLocks noChangeAspect="1" noChangeArrowheads="1"/>
                    </pic:cNvPicPr>
                  </pic:nvPicPr>
                  <pic:blipFill>
                    <a:blip r:embed="rId6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The Mighty Soul Drivers : I’ll Carry You Home</w:t>
      </w:r>
    </w:p>
    <w:p>
      <w:pPr>
        <w:pStyle w:val="Corpsdetexte"/>
        <w:ind w:left="0" w:right="0" w:hanging="0"/>
        <w:rPr/>
      </w:pPr>
      <w:r>
        <w:rPr/>
        <w:t xml:space="preserve">Publié par </w:t>
      </w:r>
      <w:hyperlink r:id="rId68">
        <w:r>
          <w:rPr>
            <w:rStyle w:val="LienInternet"/>
          </w:rPr>
          <w:t>Robert Sacre</w:t>
        </w:r>
      </w:hyperlink>
      <w:r>
        <w:rPr/>
        <w:t xml:space="preserve"> le 28 juillet 2023 </w:t>
      </w:r>
    </w:p>
    <w:p>
      <w:pPr>
        <w:pStyle w:val="Corpsdetexte"/>
        <w:rPr/>
      </w:pPr>
      <w:hyperlink r:id="rId69" w:tgtFrame="_blank">
        <w:r>
          <w:rPr>
            <w:rStyle w:val="LienInternet"/>
          </w:rPr>
          <w:t>Hog Heaven Records</w:t>
        </w:r>
      </w:hyperlink>
    </w:p>
    <w:p>
      <w:pPr>
        <w:pStyle w:val="Corpsdetexte"/>
        <w:rPr/>
      </w:pPr>
      <w:r>
        <w:rPr/>
        <w:drawing>
          <wp:inline distT="0" distB="0" distL="0" distR="0">
            <wp:extent cx="1438275" cy="1438275"/>
            <wp:effectExtent l="0" t="0" r="0" b="0"/>
            <wp:docPr id="2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2" descr=""/>
                    <pic:cNvPicPr>
                      <a:picLocks noChangeAspect="1" noChangeArrowheads="1"/>
                    </pic:cNvPicPr>
                  </pic:nvPicPr>
                  <pic:blipFill>
                    <a:blip r:embed="rId70"/>
                    <a:stretch>
                      <a:fillRect/>
                    </a:stretch>
                  </pic:blipFill>
                  <pic:spPr bwMode="auto">
                    <a:xfrm>
                      <a:off x="0" y="0"/>
                      <a:ext cx="1438275" cy="1438275"/>
                    </a:xfrm>
                    <a:prstGeom prst="rect">
                      <a:avLst/>
                    </a:prstGeom>
                  </pic:spPr>
                </pic:pic>
              </a:graphicData>
            </a:graphic>
          </wp:inline>
        </w:drawing>
      </w:r>
    </w:p>
    <w:p>
      <w:pPr>
        <w:pStyle w:val="Corpsdetexte"/>
        <w:rPr/>
      </w:pPr>
      <w:r>
        <w:rPr/>
        <w:t>L’ADN de ce groupe de Nouvelle Angleterre est dans son nom, une soul blanche « aux-yeux-bleus » aux accents tantôt R&amp;B, tantôt bluesy, tantôt funky; il a été fondé par River City Slim (aka Peter Rost), drummer, chanteur, compositeur et DJ et par Bob Orsi (chanteur, compositeur) en 2012 pour perpétuer la soul classique de Memphis et de Muscle Shoals et ceci est leur deuxième album sous ce nom. Rost et/ou Orsi ont compsé sept des onze titres et les quatre covers reprennent « I Can’t Get Next To You » des Termptations, le « Cry To Me », de Betty Harris en une ballade slow accrocheuse, une version hard du « I Would’nt Treat A Dog (The Way You Treated Me) » de Bobby Blue Bland et un « Tell Daddy » punchy auquel sont attachés les noms de Etta James et de Clarence Carter, de quoi ravir tous les amateurs. Parmi les compositions originales, on pointera « Cold Cold Night », du R&amp;B enlevé et nerveux avec de bons passages de guitare dus à Paul Gabriel et aussi « Piece Of My Pride » avec Steve Donovan au piano honky tonk, ça déménage ferme.</w:t>
      </w:r>
    </w:p>
    <w:p>
      <w:pPr>
        <w:pStyle w:val="Corpsdetexte"/>
        <w:rPr/>
      </w:pPr>
      <w:r>
        <w:rPr/>
      </w:r>
    </w:p>
    <w:p>
      <w:pPr>
        <w:pStyle w:val="Corpsdetexte"/>
        <w:rPr/>
      </w:pPr>
      <w:r>
        <w:rPr/>
        <w:t>Robert Sacre</w:t>
      </w:r>
    </w:p>
    <w:p>
      <w:pPr>
        <w:pStyle w:val="Corpsdetexte"/>
        <w:rPr/>
      </w:pPr>
      <w:r>
        <w:rPr/>
      </w:r>
    </w:p>
    <w:p>
      <w:pPr>
        <w:pStyle w:val="Corpsdetexte"/>
        <w:rPr/>
      </w:pPr>
      <w:r>
        <w:rPr>
          <w:i/>
          <w:iCs/>
        </w:rPr>
        <w:t>"I Can't Get Next To You</w:t>
      </w:r>
      <w:r>
        <w:rPr/>
        <w:t xml:space="preserve">"  </w:t>
      </w:r>
      <w:r>
        <w:rPr/>
        <w:t xml:space="preserve">  https://www.youtube.com/watch?v=dRRYqOsJT1E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sectPr>
          <w:type w:val="continuous"/>
          <w:pgSz w:w="11906" w:h="16838"/>
          <w:pgMar w:left="1134" w:right="1134" w:header="0" w:top="1134" w:footer="0" w:bottom="1134" w:gutter="0"/>
          <w:formProt w:val="false"/>
          <w:textDirection w:val="lrTb"/>
          <w:docGrid w:type="default" w:linePitch="100" w:charSpace="0"/>
        </w:sectPr>
      </w:pP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71">
        <w:r>
          <w:rPr>
            <w:rStyle w:val="LienInternet"/>
            <w:rFonts w:ascii="Antonio-Bold" w:hAnsi="Antonio-Bold"/>
            <w:caps/>
            <w:color w:val="FFFFFF"/>
            <w:spacing w:val="15"/>
            <w:sz w:val="24"/>
          </w:rPr>
          <w:t>Chroniques</w:t>
        </w:r>
      </w:hyperlink>
      <w:r>
        <w:rPr/>
        <w:t xml:space="preserve"> / </w:t>
      </w:r>
      <w:hyperlink r:id="rId72">
        <w:r>
          <w:rPr>
            <w:rStyle w:val="LienInternet"/>
          </w:rPr>
          <w:t>Around</w:t>
        </w:r>
      </w:hyperlink>
      <w:r>
        <w:rPr/>
        <w:t xml:space="preserve"> </w:t>
      </w:r>
    </w:p>
    <w:p>
      <w:pPr>
        <w:pStyle w:val="Normal"/>
        <w:rPr/>
      </w:pPr>
      <w:r>
        <w:rPr/>
        <w:drawing>
          <wp:inline distT="0" distB="0" distL="0" distR="0">
            <wp:extent cx="335915" cy="335915"/>
            <wp:effectExtent l="0" t="0" r="0" b="0"/>
            <wp:docPr id="23" name="Image26" descr="">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6" descr="">
                      <a:hlinkClick r:id="rId74"/>
                    </pic:cNvPr>
                    <pic:cNvPicPr>
                      <a:picLocks noChangeAspect="1" noChangeArrowheads="1"/>
                    </pic:cNvPicPr>
                  </pic:nvPicPr>
                  <pic:blipFill>
                    <a:blip r:embed="rId7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4" name="Image27" descr="">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7" descr="">
                      <a:hlinkClick r:id="rId76"/>
                    </pic:cNvPr>
                    <pic:cNvPicPr>
                      <a:picLocks noChangeAspect="1" noChangeArrowheads="1"/>
                    </pic:cNvPicPr>
                  </pic:nvPicPr>
                  <pic:blipFill>
                    <a:blip r:embed="rId7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The Black Gospel Ladies : I Walkded Out In Jesus Name 1947-1970</w:t>
      </w:r>
    </w:p>
    <w:p>
      <w:pPr>
        <w:pStyle w:val="Corpsdetexte"/>
        <w:ind w:left="0" w:right="0" w:hanging="0"/>
        <w:rPr/>
      </w:pPr>
      <w:r>
        <w:rPr/>
        <w:t xml:space="preserve">Publié par </w:t>
      </w:r>
      <w:hyperlink r:id="rId77">
        <w:r>
          <w:rPr>
            <w:rStyle w:val="LienInternet"/>
          </w:rPr>
          <w:t>Robert Sacre</w:t>
        </w:r>
      </w:hyperlink>
      <w:r>
        <w:rPr/>
        <w:t xml:space="preserve"> le 24 juillet 2023 </w:t>
      </w:r>
    </w:p>
    <w:p>
      <w:pPr>
        <w:pStyle w:val="Corpsdetexte"/>
        <w:rPr/>
      </w:pPr>
      <w:hyperlink r:id="rId78" w:tgtFrame="_blank">
        <w:r>
          <w:rPr>
            <w:rStyle w:val="LienInternet"/>
          </w:rPr>
          <w:t>Narro Way</w:t>
        </w:r>
      </w:hyperlink>
      <w:r>
        <w:rPr>
          <w:color w:val="000000"/>
        </w:rPr>
        <w:t xml:space="preserve"> ‐ </w:t>
      </w:r>
      <w:r>
        <w:rPr>
          <w:color w:val="000000"/>
          <w:sz w:val="17"/>
        </w:rPr>
        <w:t>Références catalogue : PN 1610/1611/1612</w:t>
      </w:r>
    </w:p>
    <w:p>
      <w:pPr>
        <w:pStyle w:val="Corpsdetexte"/>
        <w:rPr/>
      </w:pPr>
      <w:r>
        <w:rPr/>
        <w:drawing>
          <wp:inline distT="0" distB="0" distL="0" distR="0">
            <wp:extent cx="1438275" cy="1285875"/>
            <wp:effectExtent l="0" t="0" r="0" b="0"/>
            <wp:docPr id="2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8" descr=""/>
                    <pic:cNvPicPr>
                      <a:picLocks noChangeAspect="1" noChangeArrowheads="1"/>
                    </pic:cNvPicPr>
                  </pic:nvPicPr>
                  <pic:blipFill>
                    <a:blip r:embed="rId79"/>
                    <a:stretch>
                      <a:fillRect/>
                    </a:stretch>
                  </pic:blipFill>
                  <pic:spPr bwMode="auto">
                    <a:xfrm>
                      <a:off x="0" y="0"/>
                      <a:ext cx="1438275" cy="1285875"/>
                    </a:xfrm>
                    <a:prstGeom prst="rect">
                      <a:avLst/>
                    </a:prstGeom>
                  </pic:spPr>
                </pic:pic>
              </a:graphicData>
            </a:graphic>
          </wp:inline>
        </w:drawing>
      </w:r>
    </w:p>
    <w:p>
      <w:pPr>
        <w:pStyle w:val="Corpsdetexte"/>
        <w:rPr/>
      </w:pPr>
      <w:r>
        <w:rPr/>
        <w:t xml:space="preserve">     </w:t>
      </w:r>
      <w:r>
        <w:rPr/>
        <w:t>Encore une production exceptionnelle comme Per Notini, le boss de Narro Way Records (et Gospel Friend Records) en Suède, en a le secret. Ces trois albums rassemblent 83 faces rares, voire inédites, et sont un complément incontournable aux quelques anthologies recommandées et bâties sur le même concept (les Femmes Exceptionnelles du Gospel) que l’on trouve dans le catalogue des collections Frémeaux et Associés (France) (1). Un livret illustré de 29 pages replace d’abord les chanteuses dans le monde très macho du black gospel où elles tiennent la dragée haute aux chanteurs (et aux hiérarchies religieuses sexistes et rétrogrades !), envers et contre tout, malgré les préjugés et des traditions surannées, et ce avec un brio inégalé, avec 83 exemples à l’appui. Ensuite, on peut en apprendre plus sur la biographie des interprètes, quand c’est possible, car les informations manquent parfois partiellement et parfois totalement sur certaines de ces chanteuses. Cela dit, on a ici une cuvée exceptionnelle avec des interprètes talentueuses bien connues des amateurs (Inez Andrews, les Caravans, Mahalia Jackson, Davis Sisters, Wynona Carr, …) mais souvent avec des faces n’ayant pas encore eu l’honneur d’être rééditées et qui pourtant sont des joyaux du genre, avec des chanteuses et groupes également restés sous le radar des producteurs de rééditions et qui, pourtant, étaient auteures de petites merveilles de swing et de mises en place des voix. Hallelujah, chapeau à Per Notini pour son flair et une quête aussi fructueuse. Chaque plage mériterait des commentaires élogieux, mais il est évident que la place manquerait pour ce faire, on se contentera de rappeler à quel point la musique Gospel noire est splendide et addictive, c’est la musique des «good news» (2), le plus souvent festive, joyeuse, optimiste et revigorante, là où le Blues est celle des «bad news» (3); on peut être insensible, voire hostile, aux paroles religieuses, mais nul ne peut rester indifférent au swing endiablé (Oops…!), aux rythmes de boogie-woogie, à la polyphonie et à l’harmonisation incroyable des divers timbres de voix, au dynamisme et à la fougue des interprètes, à leur ferveur, à leur charisme et à leur authenticité. C’est à la fois unique et universel ! On ne peut pas ne pas aimer le Black Gospel en général et celui des femmes en particulier.</w:t>
      </w:r>
    </w:p>
    <w:p>
      <w:pPr>
        <w:pStyle w:val="Corpsdetexte"/>
        <w:rPr/>
      </w:pPr>
      <w:r>
        <w:rPr/>
        <w:t>On dira quand même que dans les trois albums on retrouve des caractéristiques propres au Black Gospel, comme l’accompagnement très souvent simultané piano + orgue ainsi que des variations du rythme qui passe de phases slow à des phases rapides et, parfois, revient à un rythme slow pour finir. On ajoutera que dans l’album 1, il y a d’excellentes faces comme « A Good Mother to Pray For You » d’Ethel Davenport (avec Huey « Piano » Smith au piano et Eddie « Guitar Slim » Jones à la guitare !!), d’autres ultra rares comme « His Love Bubbles Over In My Soul » (The Ruth Beck Singers), « If It Wasn’t For Jesus » (Madame M. Elizabeth Austin), etc.… et d’autres dont c’est la première apparition sur CD comme « I Found Something » avec Doris Akers, « Will You Know Me » des Angelic Gospel Singers, « It’s Better to Give Than to Receive » et « My Record Will Be There » avec Julia Doyle Bess, « I Had A Dream » de Lottie Bracy (repris aussi sur YouTube !), « Standing in the Safety Zone » de Miss Sammie L. Bryant, etc, etc. Dans les albums n°2 et 3, c’est pareil, à côté d’artistes bien connues (Dionne Warwick et les Drinkard Singers, Mahalia Jackson, Maggie Ingram, Sister Josephine James, Marie Knight (avec deux faces sur CD pour la première fois), Roberta Martin, Sallie Martin, Rosetta Tharpe, Clara Ward, Meditation Singers avec Laura Lee, The Lucy Smith Singers avec un « Every Time I Feel the Spirit » pour la première fois sur CD, Marion Williams, ….), on a, à foison, des chanteuses et groupes talentueux sortis enfin de l’oubli voire d’un anonymat injuste et remis en valeur et à écouter sans délais comme Johnnie H. Franklin &amp; The Saints Gospel Singers, Mary Lee Haynes &amp; The Gore Family, Ella Mitchell &amp; The Gospel All Stars, The Gospel Souls, Alberta Kay Williams, Sister Lillie Mae Littlejohn (avec quatre faces, dont trois sur CD pour la première fois), Spiritual Singers for Christ, Bernice Walker, Evelyn Tyler et pas mal d’autres. On a là le must des musts, illustrant à merveille les étroites connexions entre jazz, blues et gospel… à écouter sans modération. Don’t miss it.</w:t>
      </w:r>
    </w:p>
    <w:p>
      <w:pPr>
        <w:pStyle w:val="Corpsdetexte"/>
        <w:rPr/>
      </w:pPr>
      <w:r>
        <w:rPr/>
        <w:t>________________________________</w:t>
      </w:r>
    </w:p>
    <w:p>
      <w:pPr>
        <w:pStyle w:val="Corpsdetexte"/>
        <w:rPr/>
      </w:pPr>
      <w:r>
        <w:rPr/>
        <w:t xml:space="preserve">(1) </w:t>
      </w:r>
      <w:hyperlink r:id="rId80" w:tgtFrame="_blank">
        <w:r>
          <w:rPr>
            <w:rStyle w:val="LienInternet"/>
          </w:rPr>
          <w:t>www.fremeaux.com</w:t>
        </w:r>
      </w:hyperlink>
    </w:p>
    <w:p>
      <w:pPr>
        <w:pStyle w:val="Corpsdetexte"/>
        <w:rPr/>
      </w:pPr>
      <w:r>
        <w:rPr/>
        <w:t>(2) ….la vie terrestre est très courte, elle est suivie, pour les Justes, d’une vie éternelle, dans la joie et le bonheur, au Paradis, avec Dieu, Jesus et les Saints, les parents (la mère surtout) et les amis morts avant nous…</w:t>
      </w:r>
    </w:p>
    <w:p>
      <w:pPr>
        <w:pStyle w:val="Corpsdetexte"/>
        <w:rPr/>
      </w:pPr>
      <w:r>
        <w:rPr/>
        <w:t>(3) « Bad times », mal-être, guerres, catastrophes, maladies, alcoolisme et addiction aux drogues dures, chômage, ségrégation, adultères et ruptures amoureuses, non-accès aux bons logements, aux études, au travail, aux soins, aux droits civiques… Même s’il y a des blues gais et optimistes, ils sont minoritaires, le plus souvent ironiques, dans l’autodérision, et à prendre au second degré (… je ris pour m’empêcher de pleurer…).</w:t>
      </w:r>
    </w:p>
    <w:p>
      <w:pPr>
        <w:pStyle w:val="Corpsdetexte"/>
        <w:rPr/>
      </w:pPr>
      <w:r>
        <w:rPr/>
        <w:t>Robert Sacre</w:t>
      </w:r>
    </w:p>
    <w:p>
      <w:pPr>
        <w:pStyle w:val="Corpsdetexte"/>
        <w:rPr/>
      </w:pPr>
      <w:r>
        <w:rPr/>
        <w:t>"</w:t>
      </w:r>
      <w:r>
        <w:rPr>
          <w:i/>
          <w:iCs/>
        </w:rPr>
        <w:t>Everytime I Feel the Spirit"</w:t>
      </w:r>
      <w:r>
        <w:rPr/>
        <w:t xml:space="preserve">  Little Lucy Smith Singers</w:t>
      </w:r>
    </w:p>
    <w:p>
      <w:pPr>
        <w:pStyle w:val="Corpsdetexte"/>
        <w:rPr/>
      </w:pPr>
      <w:r>
        <w:rPr/>
        <w:t xml:space="preserve">                                      </w:t>
      </w:r>
      <w:r>
        <w:rPr/>
        <w:t xml:space="preserve">https://www.youtube.com/watch?v=LXCp1GXB1b0 </w:t>
      </w:r>
    </w:p>
    <w:p>
      <w:pPr>
        <w:pStyle w:val="Corpsdetexte"/>
        <w:rPr/>
      </w:pPr>
      <w:r>
        <w:rPr/>
      </w:r>
    </w:p>
    <w:p>
      <w:pPr>
        <w:pStyle w:val="Corpsdetexte"/>
        <w:rPr/>
      </w:pPr>
      <w:r>
        <w:rPr/>
      </w:r>
    </w:p>
    <w:p>
      <w:pPr>
        <w:pStyle w:val="Corpsdetexte"/>
        <w:rPr/>
      </w:pPr>
      <w:r>
        <w:rPr/>
      </w:r>
    </w:p>
    <w:p>
      <w:pPr>
        <w:pStyle w:val="Corpsdetexte"/>
        <w:rPr/>
      </w:pPr>
      <w:r>
        <w:rPr/>
      </w:r>
    </w:p>
    <w:p>
      <w:pPr>
        <w:pStyle w:val="Corpsdetexte"/>
        <w:spacing w:before="0" w:after="140"/>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lil-red-the-rooster-keep-on/&amp;t=Lil&#8217;%20Red%20&amp;%20The%20Rooster&#160;:%20Keep%20On!" TargetMode="External"/><Relationship Id="rId6" Type="http://schemas.openxmlformats.org/officeDocument/2006/relationships/image" Target="media/image2.png"/><Relationship Id="rId7" Type="http://schemas.openxmlformats.org/officeDocument/2006/relationships/hyperlink" Target="https://twitter.com/share?url=https://jazzmania.be/lil-red-the-rooster-keep-on/&amp;text=Lil&#8217;%20Red%20&amp;%20The%20Rooster&#160;:%20Keep%20On!%20https://jazzmania.be/lil-red-the-rooster-keep-on/" TargetMode="External"/><Relationship Id="rId8" Type="http://schemas.openxmlformats.org/officeDocument/2006/relationships/hyperlink" Target="https://jazzmania.be/author/robertsacre/" TargetMode="External"/><Relationship Id="rId9" Type="http://schemas.openxmlformats.org/officeDocument/2006/relationships/hyperlink" Target="https://lilredandtherooster.bandcamp.com/album/keep-on" TargetMode="External"/><Relationship Id="rId10" Type="http://schemas.openxmlformats.org/officeDocument/2006/relationships/image" Target="media/image3.jpeg"/><Relationship Id="rId11" Type="http://schemas.openxmlformats.org/officeDocument/2006/relationships/hyperlink" Target="https://jazzmania.be/category/chroniques/" TargetMode="External"/><Relationship Id="rId12" Type="http://schemas.openxmlformats.org/officeDocument/2006/relationships/hyperlink" Target="https://jazzmania.be/category/chroniques/chroniques-blues/" TargetMode="External"/><Relationship Id="rId13" Type="http://schemas.openxmlformats.org/officeDocument/2006/relationships/image" Target="media/image4.png"/><Relationship Id="rId14" Type="http://schemas.openxmlformats.org/officeDocument/2006/relationships/hyperlink" Target="https://www.facebook.com/sharer.php?u=https://jazzmania.be/louisiana-red-and-carey-bell-having-fun-live-at-burnley-mechanics-1990/&amp;t=Louisiana%20Red%20and%20Carey%20Bell&#160;:%20Having%20Fun%20&#8211;%20Live%20at%20Burnley%20Mechanics%201990" TargetMode="External"/><Relationship Id="rId15" Type="http://schemas.openxmlformats.org/officeDocument/2006/relationships/image" Target="media/image5.png"/><Relationship Id="rId16" Type="http://schemas.openxmlformats.org/officeDocument/2006/relationships/hyperlink" Target="https://twitter.com/share?url=https://jazzmania.be/louisiana-red-and-carey-bell-having-fun-live-at-burnley-mechanics-1990/&amp;text=Louisiana%20Red%20and%20Carey%20Bell&#160;:%20Having%20Fun%20&#8211;%20Live%20at%20Burnley%20Mechanics%201990%20https://jazzmania.be/louisiana-red-and-carey-bell-having-fun-live-at-burnley-mechanics-1990/" TargetMode="External"/><Relationship Id="rId17" Type="http://schemas.openxmlformats.org/officeDocument/2006/relationships/hyperlink" Target="https://jazzmania.be/author/robertsacre/" TargetMode="External"/><Relationship Id="rId18" Type="http://schemas.openxmlformats.org/officeDocument/2006/relationships/hyperlink" Target="https://www.jsprecords.com/" TargetMode="External"/><Relationship Id="rId19" Type="http://schemas.openxmlformats.org/officeDocument/2006/relationships/image" Target="media/image6.jpeg"/><Relationship Id="rId20" Type="http://schemas.openxmlformats.org/officeDocument/2006/relationships/hyperlink" Target="https://jazzmania.be/category/chroniques/" TargetMode="External"/><Relationship Id="rId21" Type="http://schemas.openxmlformats.org/officeDocument/2006/relationships/hyperlink" Target="https://jazzmania.be/category/chroniques/chroniques-blues/" TargetMode="External"/><Relationship Id="rId22" Type="http://schemas.openxmlformats.org/officeDocument/2006/relationships/image" Target="media/image7.png"/><Relationship Id="rId23" Type="http://schemas.openxmlformats.org/officeDocument/2006/relationships/hyperlink" Target="https://www.facebook.com/sharer.php?u=https://jazzmania.be/robert-hill-joanne-lediger-revelation/&amp;t=Robert%20Hill%20&amp;%20Joanne%20Lediger&#160;:%20Revelation" TargetMode="External"/><Relationship Id="rId24" Type="http://schemas.openxmlformats.org/officeDocument/2006/relationships/image" Target="media/image8.png"/><Relationship Id="rId25" Type="http://schemas.openxmlformats.org/officeDocument/2006/relationships/hyperlink" Target="https://twitter.com/share?url=https://jazzmania.be/robert-hill-joanne-lediger-revelation/&amp;text=Robert%20Hill%20&amp;%20Joanne%20Lediger&#160;:%20Revelation%20https://jazzmania.be/robert-hill-joanne-lediger-revelation/" TargetMode="External"/><Relationship Id="rId26" Type="http://schemas.openxmlformats.org/officeDocument/2006/relationships/hyperlink" Target="https://jazzmania.be/author/robertsacre/" TargetMode="External"/><Relationship Id="rId27" Type="http://schemas.openxmlformats.org/officeDocument/2006/relationships/hyperlink" Target="https://roberthillband.bandcamp.com/album/revelation" TargetMode="External"/><Relationship Id="rId28" Type="http://schemas.openxmlformats.org/officeDocument/2006/relationships/image" Target="media/image9.jpeg"/><Relationship Id="rId29" Type="http://schemas.openxmlformats.org/officeDocument/2006/relationships/hyperlink" Target="https://jazzmania.be/category/chroniques/" TargetMode="External"/><Relationship Id="rId30" Type="http://schemas.openxmlformats.org/officeDocument/2006/relationships/hyperlink" Target="https://jazzmania.be/category/chroniques/chroniques-blues/" TargetMode="External"/><Relationship Id="rId31" Type="http://schemas.openxmlformats.org/officeDocument/2006/relationships/image" Target="media/image10.png"/><Relationship Id="rId32" Type="http://schemas.openxmlformats.org/officeDocument/2006/relationships/hyperlink" Target="https://www.facebook.com/sharer.php?u=https://jazzmania.be/larry-taylor-the-taylor-family-with-the-soul-blues-healers-generations-of-blues-west-side-legacy/&amp;t=Larry%20Taylor%20&amp;%20The%20Taylor%20Family%20with%20The%20Soul%20Blues%20Healers&#160;:%20Generations%20of%20Blues%20&#8211;%20West%20Side%20Legacy" TargetMode="External"/><Relationship Id="rId33" Type="http://schemas.openxmlformats.org/officeDocument/2006/relationships/image" Target="media/image11.png"/><Relationship Id="rId34" Type="http://schemas.openxmlformats.org/officeDocument/2006/relationships/hyperlink" Target="https://twitter.com/share?url=https://jazzmania.be/larry-taylor-the-taylor-family-with-the-soul-blues-healers-generations-of-blues-west-side-legacy/&amp;text=Larry%20Taylor%20&amp;%20The%20Taylor%20Family%20with%20The%20Soul%20Blues%20Healers&#160;:%20Generations%20of%20Blues%20&#8211;%20West%20Side%20Legacy%20https://jazzmania.be/larry-taylor-the-taylor-family-with-the-soul-blues-healers-generations-of-blues-west-side-legacy/" TargetMode="External"/><Relationship Id="rId35" Type="http://schemas.openxmlformats.org/officeDocument/2006/relationships/hyperlink" Target="https://jazzmania.be/author/robertsacre/" TargetMode="External"/><Relationship Id="rId36" Type="http://schemas.openxmlformats.org/officeDocument/2006/relationships/hyperlink" Target="https://larry-taylor.bandcamp.com/album/generations-of-blues-west-side-legacy" TargetMode="External"/><Relationship Id="rId37" Type="http://schemas.openxmlformats.org/officeDocument/2006/relationships/image" Target="media/image12.jpeg"/><Relationship Id="rId38" Type="http://schemas.openxmlformats.org/officeDocument/2006/relationships/hyperlink" Target="https://jazzmania.be/category/chroniques/" TargetMode="External"/><Relationship Id="rId39" Type="http://schemas.openxmlformats.org/officeDocument/2006/relationships/hyperlink" Target="https://jazzmania.be/category/chroniques/chroniques-blues/" TargetMode="External"/><Relationship Id="rId40" Type="http://schemas.openxmlformats.org/officeDocument/2006/relationships/image" Target="media/image13.png"/><Relationship Id="rId41" Type="http://schemas.openxmlformats.org/officeDocument/2006/relationships/hyperlink" Target="https://www.facebook.com/sharer.php?u=https://jazzmania.be/the-rock-house-all-stars-let-it-bleed-revisited-an-ovation-from-nashville/&amp;t=The%20Rock%20House%20All%20Stars&#160;:%20Let%20It%20Bleed%20revisited%20:%20An%20Ovation%20From%20Nashville" TargetMode="External"/><Relationship Id="rId42" Type="http://schemas.openxmlformats.org/officeDocument/2006/relationships/image" Target="media/image14.png"/><Relationship Id="rId43" Type="http://schemas.openxmlformats.org/officeDocument/2006/relationships/hyperlink" Target="https://twitter.com/share?url=https://jazzmania.be/the-rock-house-all-stars-let-it-bleed-revisited-an-ovation-from-nashville/&amp;text=The%20Rock%20House%20All%20Stars&#160;:%20Let%20It%20Bleed%20revisited%20:%20An%20Ovation%20From%20Nashville%20https://jazzmania.be/the-rock-house-all-stars-let-it-bleed-revisited-an-ovation-from-nashville/" TargetMode="External"/><Relationship Id="rId44" Type="http://schemas.openxmlformats.org/officeDocument/2006/relationships/hyperlink" Target="https://jazzmania.be/author/robertsacre/" TargetMode="External"/><Relationship Id="rId45" Type="http://schemas.openxmlformats.org/officeDocument/2006/relationships/hyperlink" Target="https://therockhouseallstars.bandcamp.com/album/let-it-bleed-revisited-an-ovation-from-nashville" TargetMode="External"/><Relationship Id="rId46" Type="http://schemas.openxmlformats.org/officeDocument/2006/relationships/image" Target="media/image15.jpeg"/><Relationship Id="rId47" Type="http://schemas.openxmlformats.org/officeDocument/2006/relationships/image" Target="media/image16.jpeg"/><Relationship Id="rId48" Type="http://schemas.openxmlformats.org/officeDocument/2006/relationships/hyperlink" Target="https://jazzmania.be/category/outoftheblue/outoftheblue-jazz/" TargetMode="External"/><Relationship Id="rId49" Type="http://schemas.openxmlformats.org/officeDocument/2006/relationships/hyperlink" Target="https://jazzmania.be/category/outoftheblue/outoftheblue-jazz/" TargetMode="External"/><Relationship Id="rId50" Type="http://schemas.openxmlformats.org/officeDocument/2006/relationships/image" Target="media/image17.png"/><Relationship Id="rId51" Type="http://schemas.openxmlformats.org/officeDocument/2006/relationships/hyperlink" Target="https://www.facebook.com/sharer.php?u=https://jazzmania.be/fiers-detre-belges-3/&amp;t=Fiers%20d&#8217;&#234;tre%20belges" TargetMode="External"/><Relationship Id="rId52" Type="http://schemas.openxmlformats.org/officeDocument/2006/relationships/image" Target="media/image18.png"/><Relationship Id="rId53" Type="http://schemas.openxmlformats.org/officeDocument/2006/relationships/hyperlink" Target="https://twitter.com/share?url=https://jazzmania.be/fiers-detre-belges-3/&amp;text=Fiers%20d&#8217;&#234;tre%20belges%20https://jazzmania.be/fiers-detre-belges-3/" TargetMode="External"/><Relationship Id="rId54" Type="http://schemas.openxmlformats.org/officeDocument/2006/relationships/hyperlink" Target="https://jazzmania.be/author/jazzmania/" TargetMode="External"/><Relationship Id="rId55" Type="http://schemas.openxmlformats.org/officeDocument/2006/relationships/image" Target="media/image19.jpeg"/><Relationship Id="rId56" Type="http://schemas.openxmlformats.org/officeDocument/2006/relationships/hyperlink" Target="http://www.travellinbluekings.com/?fbclid=IwAR13SWxC9xeUhxa7cImpIEwAEMeWxtSMrSvqqBsPTzvxfKrq_aER8tBvb7k" TargetMode="External"/><Relationship Id="rId57" Type="http://schemas.openxmlformats.org/officeDocument/2006/relationships/hyperlink" Target="https://jazzmania.be/travelin-blues-kings-bending-the-rules/" TargetMode="External"/><Relationship Id="rId58" Type="http://schemas.openxmlformats.org/officeDocument/2006/relationships/hyperlink" Target="https://guy-verlinde.myonline.store/a-71311989/webshop-guy-verlinde/cd-live-at-minard-2022/" TargetMode="External"/><Relationship Id="rId59" Type="http://schemas.openxmlformats.org/officeDocument/2006/relationships/hyperlink" Target="https://jazzmania.be/guy-verlinde-the-artisans-of-solace-live-at-minard/" TargetMode="External"/><Relationship Id="rId60" Type="http://schemas.openxmlformats.org/officeDocument/2006/relationships/hyperlink" Target="https://www.thebluesbones.com/shop" TargetMode="External"/><Relationship Id="rId61" Type="http://schemas.openxmlformats.org/officeDocument/2006/relationships/hyperlink" Target="https://jazzmania.be/the-blues-bones-unchained/" TargetMode="External"/><Relationship Id="rId62" Type="http://schemas.openxmlformats.org/officeDocument/2006/relationships/hyperlink" Target="https://jazzmania.be/category/chroniques/" TargetMode="External"/><Relationship Id="rId63" Type="http://schemas.openxmlformats.org/officeDocument/2006/relationships/hyperlink" Target="https://jazzmania.be/category/chroniques/chroniques-blues/" TargetMode="External"/><Relationship Id="rId64" Type="http://schemas.openxmlformats.org/officeDocument/2006/relationships/image" Target="media/image20.png"/><Relationship Id="rId65" Type="http://schemas.openxmlformats.org/officeDocument/2006/relationships/hyperlink" Target="https://www.facebook.com/sharer.php?u=https://jazzmania.be/the-mighty-soul-drivers-ill-carry-you-home/&amp;t=The%20Mighty%20Soul%20Drivers&#160;:%20I&#8217;ll%20Carry%20You%20Home" TargetMode="External"/><Relationship Id="rId66" Type="http://schemas.openxmlformats.org/officeDocument/2006/relationships/image" Target="media/image21.png"/><Relationship Id="rId67" Type="http://schemas.openxmlformats.org/officeDocument/2006/relationships/hyperlink" Target="https://twitter.com/share?url=https://jazzmania.be/the-mighty-soul-drivers-ill-carry-you-home/&amp;text=The%20Mighty%20Soul%20Drivers&#160;:%20I&#8217;ll%20Carry%20You%20Home%20https://jazzmania.be/the-mighty-soul-drivers-ill-carry-you-home/" TargetMode="External"/><Relationship Id="rId68" Type="http://schemas.openxmlformats.org/officeDocument/2006/relationships/hyperlink" Target="https://jazzmania.be/author/robertsacre/" TargetMode="External"/><Relationship Id="rId69" Type="http://schemas.openxmlformats.org/officeDocument/2006/relationships/hyperlink" Target="https://themightysouldrivers.bandcamp.com/album/ill-carry-you-home-2022" TargetMode="External"/><Relationship Id="rId70" Type="http://schemas.openxmlformats.org/officeDocument/2006/relationships/image" Target="media/image22.jpeg"/><Relationship Id="rId71" Type="http://schemas.openxmlformats.org/officeDocument/2006/relationships/hyperlink" Target="https://jazzmania.be/category/chroniques/" TargetMode="External"/><Relationship Id="rId72" Type="http://schemas.openxmlformats.org/officeDocument/2006/relationships/hyperlink" Target="https://jazzmania.be/category/chroniques/chroniques-around/" TargetMode="External"/><Relationship Id="rId73" Type="http://schemas.openxmlformats.org/officeDocument/2006/relationships/image" Target="media/image23.png"/><Relationship Id="rId74" Type="http://schemas.openxmlformats.org/officeDocument/2006/relationships/hyperlink" Target="https://www.facebook.com/sharer.php?u=https://jazzmania.be/the-black-gospel-ladies-i-walkded-out-in-jesus-name-1947-1970/&amp;t=The%20Black%20Gospel%20Ladies&#160;:%20I%20Walkded%20Out%20In%20Jesus%20Name%201947-1970" TargetMode="External"/><Relationship Id="rId75" Type="http://schemas.openxmlformats.org/officeDocument/2006/relationships/image" Target="media/image24.png"/><Relationship Id="rId76" Type="http://schemas.openxmlformats.org/officeDocument/2006/relationships/hyperlink" Target="https://twitter.com/share?url=https://jazzmania.be/the-black-gospel-ladies-i-walkded-out-in-jesus-name-1947-1970/&amp;text=The%20Black%20Gospel%20Ladies&#160;:%20I%20Walkded%20Out%20In%20Jesus%20Name%201947-1970%20https://jazzmania.be/the-black-gospel-ladies-i-walkded-out-in-jesus-name-1947-1970/" TargetMode="External"/><Relationship Id="rId77" Type="http://schemas.openxmlformats.org/officeDocument/2006/relationships/hyperlink" Target="https://jazzmania.be/author/robertsacre/" TargetMode="External"/><Relationship Id="rId78" Type="http://schemas.openxmlformats.org/officeDocument/2006/relationships/hyperlink" Target="https://jazzmania.be/the-black-gospel-ladies-i-walkded-out-in-jesus-name-1947-1970/www.cityhallrecords.com/cgi-bin/movits.cgi?cmd=displayrec&amp;wdata=1000125756&amp;wfilename=/home/cityhall/public_html/databases/ItemsTable.txt&amp;prefile=/home/cityhall/public_html/stdinc/v0/templates/database/itemdbpage.html&amp;fieldsfile=/home/cityhall/public_html/stdinc/v0/templates/database/null.html&amp;postfile=/home/cityhall/public_html/stdinc/v0/templates/database/null.html" TargetMode="External"/><Relationship Id="rId79" Type="http://schemas.openxmlformats.org/officeDocument/2006/relationships/image" Target="media/image25.jpeg"/><Relationship Id="rId80" Type="http://schemas.openxmlformats.org/officeDocument/2006/relationships/hyperlink" Target="https://www.fremeaux.com/" TargetMode="External"/><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50</TotalTime>
  <Application>LibreOffice/6.3.2.2$Windows_X86_64 LibreOffice_project/98b30e735bda24bc04ab42594c85f7fd8be07b9c</Application>
  <Pages>12</Pages>
  <Words>3617</Words>
  <Characters>16927</Characters>
  <CharactersWithSpaces>20625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2023-07-29T09:48:58Z</dcterms:created>
  <dc:creator/>
  <dc:description/>
  <dc:language>fr-BE</dc:language>
  <cp:lastModifiedBy/>
  <dcterms:modified xsi:type="dcterms:W3CDTF">2023-07-29T10:17:32Z</dcterms:modified>
  <cp:revision>15</cp:revision>
  <dc:subject/>
  <dc:title/>
</cp:coreProperties>
</file>