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png" ContentType="image/png"/>
  <Override PartName="/word/media/image14.png" ContentType="image/png"/>
  <Override PartName="/word/media/image15.jpeg" ContentType="image/jpeg"/>
  <Override PartName="/word/media/image16.png" ContentType="image/png"/>
  <Override PartName="/word/media/image17.png" ContentType="image/png"/>
  <Override PartName="/word/media/image24.jpeg" ContentType="image/jpeg"/>
  <Override PartName="/word/media/image18.jpeg" ContentType="image/jpeg"/>
  <Override PartName="/word/media/image19.png" ContentType="image/png"/>
  <Override PartName="/word/media/image20.png" ContentType="image/png"/>
  <Override PartName="/word/media/image21.jpeg" ContentType="image/jpeg"/>
  <Override PartName="/word/media/image22.png" ContentType="image/png"/>
  <Override PartName="/word/media/image23.png" ContentType="image/png"/>
  <Override PartName="/word/media/image25.png" ContentType="image/png"/>
  <Override PartName="/word/media/image26.png" ContentType="image/png"/>
  <Override PartName="/word/media/image27.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The Cash Box Kings : Oscar’s Motel</w:t>
      </w:r>
    </w:p>
    <w:p>
      <w:pPr>
        <w:pStyle w:val="Corpsdetexte"/>
        <w:bidi w:val="0"/>
        <w:ind w:left="0" w:right="0" w:hanging="0"/>
        <w:jc w:val="left"/>
        <w:rPr/>
      </w:pPr>
      <w:r>
        <w:rPr/>
        <w:t xml:space="preserve">Publié par </w:t>
      </w:r>
      <w:hyperlink r:id="rId8">
        <w:r>
          <w:rPr>
            <w:rStyle w:val="LienInternet"/>
          </w:rPr>
          <w:t>Robert Sacre</w:t>
        </w:r>
      </w:hyperlink>
      <w:r>
        <w:rPr/>
        <w:t xml:space="preserve"> le 30 mai 2023 </w:t>
      </w:r>
    </w:p>
    <w:p>
      <w:pPr>
        <w:pStyle w:val="Corpsdetexte"/>
        <w:bidi w:val="0"/>
        <w:spacing w:lineRule="auto" w:line="276" w:before="0" w:after="140"/>
        <w:jc w:val="left"/>
        <w:rPr/>
      </w:pPr>
      <w:hyperlink r:id="rId9" w:tgtFrame="_blank">
        <w:r>
          <w:rPr>
            <w:rStyle w:val="LienInternet"/>
          </w:rPr>
          <w:t>Alligator records</w:t>
        </w:r>
      </w:hyperlink>
    </w:p>
    <w:p>
      <w:pPr>
        <w:pStyle w:val="Corpsdetexte"/>
        <w:bidi w:val="0"/>
        <w:jc w:val="left"/>
        <w:rPr/>
      </w:pPr>
      <w:r>
        <w:rPr/>
        <w:drawing>
          <wp:inline distT="0" distB="0" distL="0" distR="0">
            <wp:extent cx="1438275" cy="14382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t xml:space="preserve">     </w:t>
      </w:r>
      <w:r>
        <w:rPr/>
        <w:t>Avec les Cash Box Kings, on a un groupe phare du blues d’aujourd’hui à Chicago, bien enraciné dans une tradition bien établie mais ouvert aux tendances actuelles, la soul, le rap et les fusions; la discographie est fournie (11 albums et le 3è pour Alligator) et elle affiche des super stars comme le chanteur africain-américain Oscar Wilson, né et élevé dans le South Side de la Windy City, le chanteur/harmoniciste/compositeur/producteur Joe Nosek et leur All Stars Band : Billy Flynn un guitariste hors pair, Lee Kanehira, une pianiste prodige, les CNote Horns (Al Falashi, saxes et Jom Doherty tp) plus une section rythmique en béton avec Kenny « Beedy Eyes » Smith, un des meilleurs batteurs de blues actuels sans oublier John W. Laurie (bass) et, comme c’est désormais une pratique on ne peut plus louable, des guests comme Deitra Farr (vo), John Nemeth (vo), Jon Mc Donald (gt) et quelques autres qui rehaussent les prestations de leur talent. Les problèmes actuels, le covid, la politique etc. ont volontairement été laissés de côté, neuf des onze faces ont été composées par Nosek seul ou en collaboration et la musique est au diapason de ce panel prestigieux. On démarre en force avec le titre éponyme, du Chicago blues enlevé avec chant et harmonica en délire, suivi d’un « Down on the South Side » autobiographique pour O. Wilson qui chante son vécu. C’est un slow blues, à la fois émotionnel et rentre-dedans, avec un B. Flynn lyrique et inspiré qui récidive dans sa composition « Trying So Hard », encore un classique du Chicago blues, vibrant et épique avec harmonica et piano en soutien efficace. Puis il y a deux reprises bien choisies comme « Please Have Mercy » de Muddy Waters, un slow blues avec J. McDonald (gt) où Nosey et son harmonica font merveille ou encore « Pontiac Blues » de S.B. Williamson, encore l’occasion pour Nosey de briller. John Nemeth est au chant dans « I Want What Chaz Has » tandis que l’album se clôture avec un « Ride Santa Ride » de saison (album fêtant la Noël 2022) interprété à la Chuck Berry. Cerises sur le gâteau, un duo hilarant O. Wilson / D. Farr dans « I Can’t Stand You » et un « Nobody Called It the Blues » gospélisant évoquant les temps de l’esclavage où le blues était encore à l’état latent. Un album à ne pas manquer.</w:t>
      </w:r>
    </w:p>
    <w:p>
      <w:pPr>
        <w:pStyle w:val="Corpsdetexte"/>
        <w:bidi w:val="0"/>
        <w:jc w:val="left"/>
        <w:rPr/>
      </w:pPr>
      <w:r>
        <w:rPr/>
        <w:t>Robert Sacre</w:t>
      </w:r>
    </w:p>
    <w:p>
      <w:pPr>
        <w:pStyle w:val="Corpsdetexte"/>
        <w:bidi w:val="0"/>
        <w:jc w:val="left"/>
        <w:rPr/>
      </w:pPr>
      <w:r>
        <w:rPr/>
        <w:t>"</w:t>
      </w:r>
      <w:r>
        <w:rPr>
          <w:i/>
          <w:iCs/>
        </w:rPr>
        <w:t>Oscar's Motel</w:t>
      </w:r>
      <w:r>
        <w:rPr/>
        <w:t xml:space="preserve">"   https://www.youtube.com/watch?v=z-ImuaKraR0 </w:t>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1">
        <w:r>
          <w:rPr>
            <w:rStyle w:val="LienInternet"/>
            <w:rFonts w:ascii="Antonio-Bold" w:hAnsi="Antonio-Bold"/>
            <w:caps/>
            <w:color w:val="FFFFFF"/>
            <w:spacing w:val="15"/>
            <w:sz w:val="24"/>
          </w:rPr>
          <w:t>Chroniques</w:t>
        </w:r>
      </w:hyperlink>
      <w:r>
        <w:rPr/>
        <w:t xml:space="preserve"> / </w:t>
      </w:r>
      <w:r>
        <w:rPr>
          <w:rStyle w:val="LienInternet"/>
        </w:rPr>
        <w:t>BOOGIE  WOOGIE   JAZZ</w:t>
      </w:r>
    </w:p>
    <w:p>
      <w:pPr>
        <w:pStyle w:val="Normal"/>
        <w:rPr/>
      </w:pPr>
      <w:r>
        <w:rPr/>
        <w:drawing>
          <wp:inline distT="0" distB="0" distL="0" distR="0">
            <wp:extent cx="335915" cy="335915"/>
            <wp:effectExtent l="0" t="0" r="0" b="0"/>
            <wp:docPr id="4" name="Image6" desc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3"/>
                    </pic:cNvPr>
                    <pic:cNvPicPr>
                      <a:picLocks noChangeAspect="1" noChangeArrowheads="1"/>
                    </pic:cNvPicPr>
                  </pic:nvPicPr>
                  <pic:blipFill>
                    <a:blip r:embed="rId1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5"/>
                    </pic:cNvPr>
                    <pic:cNvPicPr>
                      <a:picLocks noChangeAspect="1" noChangeArrowheads="1"/>
                    </pic:cNvPicPr>
                  </pic:nvPicPr>
                  <pic:blipFill>
                    <a:blip r:embed="rId1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Sébastien Troendlé : Boogies on the Ball</w:t>
      </w:r>
    </w:p>
    <w:p>
      <w:pPr>
        <w:pStyle w:val="Corpsdetexte"/>
        <w:ind w:left="0" w:right="0" w:hanging="0"/>
        <w:rPr/>
      </w:pPr>
      <w:r>
        <w:rPr/>
        <w:t xml:space="preserve">Publié par </w:t>
      </w:r>
      <w:hyperlink r:id="rId16">
        <w:r>
          <w:rPr>
            <w:rStyle w:val="LienInternet"/>
          </w:rPr>
          <w:t>Robert Sacre</w:t>
        </w:r>
      </w:hyperlink>
      <w:r>
        <w:rPr/>
        <w:t xml:space="preserve"> le 5 juin 2023 </w:t>
      </w:r>
    </w:p>
    <w:p>
      <w:pPr>
        <w:pStyle w:val="Corpsdetexte"/>
        <w:rPr/>
      </w:pPr>
      <w:hyperlink r:id="rId17" w:tgtFrame="_blank">
        <w:r>
          <w:rPr>
            <w:rStyle w:val="LienInternet"/>
          </w:rPr>
          <w:t>Frémeaux &amp; Associés</w:t>
        </w:r>
      </w:hyperlink>
      <w:r>
        <w:rPr>
          <w:color w:val="000000"/>
        </w:rPr>
        <w:t xml:space="preserve"> ‐ </w:t>
      </w:r>
      <w:r>
        <w:rPr>
          <w:color w:val="000000"/>
          <w:sz w:val="17"/>
        </w:rPr>
        <w:t>Références catalogue : FA8537</w:t>
      </w:r>
    </w:p>
    <w:p>
      <w:pPr>
        <w:pStyle w:val="Corpsdetexte"/>
        <w:rPr/>
      </w:pPr>
      <w:r>
        <w:rPr/>
        <w:drawing>
          <wp:inline distT="0" distB="0" distL="0" distR="0">
            <wp:extent cx="1438275" cy="122872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18"/>
                    <a:stretch>
                      <a:fillRect/>
                    </a:stretch>
                  </pic:blipFill>
                  <pic:spPr bwMode="auto">
                    <a:xfrm>
                      <a:off x="0" y="0"/>
                      <a:ext cx="1438275" cy="1228725"/>
                    </a:xfrm>
                    <a:prstGeom prst="rect">
                      <a:avLst/>
                    </a:prstGeom>
                  </pic:spPr>
                </pic:pic>
              </a:graphicData>
            </a:graphic>
          </wp:inline>
        </w:drawing>
      </w:r>
    </w:p>
    <w:p>
      <w:pPr>
        <w:pStyle w:val="Corpsdetexte"/>
        <w:rPr/>
      </w:pPr>
      <w:r>
        <w:rPr/>
        <w:t xml:space="preserve">      </w:t>
      </w:r>
      <w:r>
        <w:rPr/>
        <w:t>Ce pianiste alsacien est diplômé de l’Académie de Bâle. Son éclectisme musical va du jazz au reggae en passant par le blues, la chanson française et… le Ragtime et le Boogie Woogie. C’est son deuxième album pour Patrick Frémeaux, après « Rag ‘n Boogie » (FA 8507) et sa dextérité instrumentale est sans failles. Ce n’est pas pour rien qu’il a été invité à donner un concert apprécié au fameux Scott Joplin Festival 2016 à Sedalia, Missouri. Il a aussi écrit une méthode de Boogie Woogie publiée par les Éditions Henry Lemoine en 2016. C’est une musique qu’il préfère interpréter en solo, il déploie tout son savoir-faire dans ces 14 faces instrumentales, de « A La La » (A = la note la !) en médium au bien balancé « Quelques Flocons » inspiré par le fait que ces enregistrements ont été réalisés en hiver. Puis un « Winter Boogie » plus enlevé, en passant par des faces rapides qui donnent envie de bouger en rythme, comme « Chapel Street Boogie » et « Charlie’s Boogie ». On notera de bonnes doses d’humour quasiment dans tous les titres, comme l’original et délicat « Boogaudébut Ragalafin » ou « Grosse Gauche » (= grande gueule en Alsacien, ici pour sa main gauche) en médium au début, rapide à la fin, et aussi « Sorti du four », tout frais, encore un peu chaud, « Woodywood Pecker Boogie » sur des réminiscences d’enfance, et « Tendinite Blues », un cauchemar pour les sportifs, mais aussi pour les pianistes, en slow. Troendlé rêve d’aller en Afrique, on s’en doute, et il exprime longuement ce souhait dans un « African Dream » tourmenté. Enfin, « Boogie on the Ball », le titre éponyme, plus enlevé, est lui aussi dans la même catégorie, l’humour : se tenir en équilibre sur un gros ballon pour jouer, c’est bon pour le dos ! Et c’est ce que le pianiste a fait sur ces titres. Un exercice très physique, donc. Pour tous les mordus du Boogie Woogie et du Ragtime, mais aussi pour ceux qui veulent découvrir ces styles musicaux proches du Jazz et du Blues.</w:t>
      </w:r>
    </w:p>
    <w:p>
      <w:pPr>
        <w:pStyle w:val="Corpsdetexte"/>
        <w:bidi w:val="0"/>
        <w:jc w:val="left"/>
        <w:rPr/>
      </w:pPr>
      <w:r>
        <w:rPr/>
        <w:t>Robert Sacre</w:t>
      </w:r>
    </w:p>
    <w:p>
      <w:pPr>
        <w:pStyle w:val="Corpsdetexte"/>
        <w:bidi w:val="0"/>
        <w:jc w:val="left"/>
        <w:rPr/>
      </w:pPr>
      <w:r>
        <w:rPr/>
        <w:t xml:space="preserve"> </w:t>
      </w:r>
      <w:r>
        <w:rPr/>
        <w:t xml:space="preserve">Boogies on the Ball          https://www.youtube.com/watch?v=JucOiTqz4qY </w:t>
      </w:r>
    </w:p>
    <w:p>
      <w:pPr>
        <w:pStyle w:val="Corpsdetexte"/>
        <w:bidi w:val="0"/>
        <w:jc w:val="left"/>
        <w:rPr/>
      </w:pPr>
      <w:r>
        <w:rPr/>
      </w:r>
    </w:p>
    <w:p>
      <w:pPr>
        <w:pStyle w:val="Corpsdetexte"/>
        <w:bidi w:val="0"/>
        <w:jc w:val="left"/>
        <w:rPr/>
      </w:pPr>
      <w:r>
        <w:rPr/>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9">
        <w:r>
          <w:rPr>
            <w:rStyle w:val="LienInternet"/>
            <w:rFonts w:ascii="Antonio-Bold" w:hAnsi="Antonio-Bold"/>
            <w:caps/>
            <w:color w:val="FFFFFF"/>
            <w:spacing w:val="15"/>
            <w:sz w:val="24"/>
          </w:rPr>
          <w:t>Chroniques</w:t>
        </w:r>
      </w:hyperlink>
      <w:r>
        <w:rPr/>
        <w:t xml:space="preserve"> / </w:t>
      </w:r>
      <w:hyperlink r:id="rId20">
        <w:r>
          <w:rPr>
            <w:rStyle w:val="LienInternet"/>
          </w:rPr>
          <w:t>Blues</w:t>
        </w:r>
      </w:hyperlink>
      <w:r>
        <w:rPr/>
        <w:t xml:space="preserve"> Rock</w:t>
      </w:r>
    </w:p>
    <w:p>
      <w:pPr>
        <w:pStyle w:val="Normal"/>
        <w:rPr/>
      </w:pPr>
      <w:r>
        <w:rPr/>
        <w:drawing>
          <wp:inline distT="0" distB="0" distL="0" distR="0">
            <wp:extent cx="335915" cy="335915"/>
            <wp:effectExtent l="0" t="0" r="0" b="0"/>
            <wp:docPr id="7" name="Image10" descr="">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2"/>
                    </pic:cNvPr>
                    <pic:cNvPicPr>
                      <a:picLocks noChangeAspect="1" noChangeArrowheads="1"/>
                    </pic:cNvPicPr>
                  </pic:nvPicPr>
                  <pic:blipFill>
                    <a:blip r:embed="rId2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4"/>
                    </pic:cNvPr>
                    <pic:cNvPicPr>
                      <a:picLocks noChangeAspect="1" noChangeArrowheads="1"/>
                    </pic:cNvPicPr>
                  </pic:nvPicPr>
                  <pic:blipFill>
                    <a:blip r:embed="rId2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The Blues Bones : Unchained</w:t>
      </w:r>
    </w:p>
    <w:p>
      <w:pPr>
        <w:pStyle w:val="Corpsdetexte"/>
        <w:ind w:left="0" w:right="0" w:hanging="0"/>
        <w:rPr/>
      </w:pPr>
      <w:r>
        <w:rPr/>
        <w:t xml:space="preserve">Publié par </w:t>
      </w:r>
      <w:hyperlink r:id="rId25">
        <w:r>
          <w:rPr>
            <w:rStyle w:val="LienInternet"/>
          </w:rPr>
          <w:t>Robert Sacre</w:t>
        </w:r>
      </w:hyperlink>
      <w:r>
        <w:rPr/>
        <w:t xml:space="preserve"> le 8 juin 2023 </w:t>
      </w:r>
    </w:p>
    <w:p>
      <w:pPr>
        <w:pStyle w:val="Corpsdetexte"/>
        <w:rPr/>
      </w:pPr>
      <w:hyperlink r:id="rId26" w:tgtFrame="_blank">
        <w:r>
          <w:rPr>
            <w:rStyle w:val="LienInternet"/>
          </w:rPr>
          <w:t>Naked / Donor</w:t>
        </w:r>
      </w:hyperlink>
      <w:r>
        <w:rPr>
          <w:color w:val="000000"/>
        </w:rPr>
        <w:t xml:space="preserve"> ‐ </w:t>
      </w:r>
      <w:r>
        <w:rPr>
          <w:color w:val="000000"/>
          <w:sz w:val="17"/>
        </w:rPr>
        <w:t>Références catalogue : NP076</w:t>
      </w:r>
    </w:p>
    <w:p>
      <w:pPr>
        <w:pStyle w:val="Corpsdetexte"/>
        <w:rPr/>
      </w:pPr>
      <w:r>
        <w:rPr/>
        <w:drawing>
          <wp:inline distT="0" distB="0" distL="0" distR="0">
            <wp:extent cx="1438275" cy="1428750"/>
            <wp:effectExtent l="0" t="0" r="0" b="0"/>
            <wp:docPr id="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pic:cNvPicPr>
                      <a:picLocks noChangeAspect="1" noChangeArrowheads="1"/>
                    </pic:cNvPicPr>
                  </pic:nvPicPr>
                  <pic:blipFill>
                    <a:blip r:embed="rId27"/>
                    <a:stretch>
                      <a:fillRect/>
                    </a:stretch>
                  </pic:blipFill>
                  <pic:spPr bwMode="auto">
                    <a:xfrm>
                      <a:off x="0" y="0"/>
                      <a:ext cx="1438275" cy="1428750"/>
                    </a:xfrm>
                    <a:prstGeom prst="rect">
                      <a:avLst/>
                    </a:prstGeom>
                  </pic:spPr>
                </pic:pic>
              </a:graphicData>
            </a:graphic>
          </wp:inline>
        </w:drawing>
      </w:r>
    </w:p>
    <w:p>
      <w:pPr>
        <w:pStyle w:val="Corpsdetexte"/>
        <w:rPr/>
      </w:pPr>
      <w:r>
        <w:rPr/>
        <w:t xml:space="preserve">   </w:t>
      </w:r>
      <w:r>
        <w:rPr/>
        <w:t>Après six albums très bien accueillis, voici le septième opus des Bluesbones, avec huit compositions originales dans lesquelles tous les membres du groupe se sont associés pour mettre en harmonie leurs idées musicales : Nico De Cock (chant), Steve Paglia (gt), Edwin Risbourg (keys), Geert Boeck (basse) et Jens Roelandt (dms). Attaché aux racines du blues, le groupe s’efforce de créer son propre style qui va de la musique roots au blues rock, avec un thème récurrent de transition et des événements qui changent la vie, d’où le titre générique « Unchained ». On démarre avec « Chain Gang », un slow blues au titre évocateur avec, au chant, un Nico De Cock en grande forme (comme d’ailleurs dans le reste de l’album) boosté avec talent par Paglia (gt), Risbourg (piano) et la section rythmique. Il y a aussi, « I Cry », en slow et en deux parties, un hommage émouvant à Koen Mertens, leur ancien batteur décédé en février 2022, et d’autres faces plus festives comme « The Road Ahead », enlevé et exalté, sur ce qui nous attend sur notre route, l’intense « Time to Learn » (jamais trop tard pour apprendre) ou le gospelisant « Talking to the Lord » (… rescue me…) rapide et nerveux, et surtout « Moving On », enjoué et fonceur. Une fois de plus les Bluestones sont au taquet avec un album à Haute Energie Ajoutée. Proficiat !</w:t>
      </w:r>
    </w:p>
    <w:p>
      <w:pPr>
        <w:pStyle w:val="Corpsdetexte"/>
        <w:rPr/>
      </w:pPr>
      <w:r>
        <w:rPr/>
        <w:t>Robert Sacre</w:t>
      </w:r>
    </w:p>
    <w:p>
      <w:pPr>
        <w:pStyle w:val="Corpsdetexte"/>
        <w:bidi w:val="0"/>
        <w:jc w:val="left"/>
        <w:rPr/>
      </w:pPr>
      <w:r>
        <w:rPr/>
        <w:t xml:space="preserve">"Moving On"    https://www.youtube.com/watch?v=N0RvHVua1-o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8">
        <w:r>
          <w:rPr>
            <w:rStyle w:val="LienInternet"/>
            <w:rFonts w:ascii="Antonio-Bold" w:hAnsi="Antonio-Bold"/>
            <w:caps/>
            <w:color w:val="FFFFFF"/>
            <w:spacing w:val="15"/>
            <w:sz w:val="24"/>
          </w:rPr>
          <w:t>Chroniques</w:t>
        </w:r>
      </w:hyperlink>
      <w:r>
        <w:rPr/>
        <w:t xml:space="preserve"> / </w:t>
      </w:r>
      <w:hyperlink r:id="rId29">
        <w:r>
          <w:rPr>
            <w:rStyle w:val="LienInternet"/>
          </w:rPr>
          <w:t>Blues</w:t>
        </w:r>
      </w:hyperlink>
      <w:r>
        <w:rPr/>
        <w:t xml:space="preserve"> </w:t>
      </w:r>
    </w:p>
    <w:p>
      <w:pPr>
        <w:pStyle w:val="Normal"/>
        <w:rPr/>
      </w:pPr>
      <w:r>
        <w:rPr/>
        <w:drawing>
          <wp:inline distT="0" distB="0" distL="0" distR="0">
            <wp:extent cx="335915" cy="335915"/>
            <wp:effectExtent l="0" t="0" r="0" b="0"/>
            <wp:docPr id="10" name="Image14" desc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 descr="">
                      <a:hlinkClick r:id="rId31"/>
                    </pic:cNvPr>
                    <pic:cNvPicPr>
                      <a:picLocks noChangeAspect="1" noChangeArrowheads="1"/>
                    </pic:cNvPicPr>
                  </pic:nvPicPr>
                  <pic:blipFill>
                    <a:blip r:embed="rId3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5" descr="">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3"/>
                    </pic:cNvPr>
                    <pic:cNvPicPr>
                      <a:picLocks noChangeAspect="1" noChangeArrowheads="1"/>
                    </pic:cNvPicPr>
                  </pic:nvPicPr>
                  <pic:blipFill>
                    <a:blip r:embed="rId3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The Marshals : Le Ptit Cham Session</w:t>
      </w:r>
    </w:p>
    <w:p>
      <w:pPr>
        <w:pStyle w:val="Corpsdetexte"/>
        <w:ind w:left="0" w:right="0" w:hanging="0"/>
        <w:rPr/>
      </w:pPr>
      <w:r>
        <w:rPr/>
        <w:t xml:space="preserve">Publié par </w:t>
      </w:r>
      <w:hyperlink r:id="rId34">
        <w:r>
          <w:rPr>
            <w:rStyle w:val="LienInternet"/>
          </w:rPr>
          <w:t>Robert Sacre</w:t>
        </w:r>
      </w:hyperlink>
      <w:r>
        <w:rPr/>
        <w:t xml:space="preserve"> le 12 juin 2023 </w:t>
      </w:r>
    </w:p>
    <w:p>
      <w:pPr>
        <w:pStyle w:val="Corpsdetexte"/>
        <w:rPr/>
      </w:pPr>
      <w:hyperlink r:id="rId35" w:tgtFrame="_blank">
        <w:r>
          <w:rPr>
            <w:rStyle w:val="LienInternet"/>
          </w:rPr>
          <w:t>Flower Coast</w:t>
        </w:r>
      </w:hyperlink>
      <w:r>
        <w:rPr>
          <w:color w:val="000000"/>
        </w:rPr>
        <w:t xml:space="preserve"> ‐ </w:t>
      </w:r>
      <w:r>
        <w:rPr>
          <w:color w:val="000000"/>
          <w:sz w:val="17"/>
        </w:rPr>
        <w:t>Références catalogue : FCR034CD-2023</w:t>
      </w:r>
    </w:p>
    <w:p>
      <w:pPr>
        <w:pStyle w:val="Corpsdetexte"/>
        <w:rPr/>
      </w:pPr>
      <w:r>
        <w:rPr/>
        <w:drawing>
          <wp:inline distT="0" distB="0" distL="0" distR="0">
            <wp:extent cx="1438275" cy="1438275"/>
            <wp:effectExtent l="0" t="0" r="0" b="0"/>
            <wp:docPr id="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pic:cNvPicPr>
                      <a:picLocks noChangeAspect="1" noChangeArrowheads="1"/>
                    </pic:cNvPicPr>
                  </pic:nvPicPr>
                  <pic:blipFill>
                    <a:blip r:embed="rId36"/>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Thomas Duchézeau (drums, percus), Laurent Siguret (hca) et Julien Robalo (chant, gt et compos) forment ce trio profondément enraciné dans la défense du terroir, des campagnes et petites villes françaises négligées ou en voie d’oubli ; ainsi ils ont choisi le P’tit Cham, près du Parc des Volcans d’Auvergne, pour graver 9 faces roots et blues, 8 compos originales et une cover. D’emblée, il faut noter la parfaite entente entre les 3 musiciens dans un répertoire où une majorité des faces sortent du même moule en tempo médium (de-ci de-là, plus soutenu), avec des mélodies et des textes souvent voisins ; c’est du blues électrique avec des thèmes récurrents, comme les phénomènes naturels, par exemple les orages et les éclairs, avec « Rolling » qui ouvre la séance et « See the Lightning » qui la clôture et pourraient être « part 1 » et « part 2 » du même morceau, on y ajoutera la cover, « Elements and Things » de Tony Joe White, sur le même sujet. Il est question aussi de connexion à la terre, de sorcellerie (« Witches »), d’oiseaux de nuit (« Howl »), de nouvelle aube (« New Dawn »), du silence des grands espaces désertés (« Steal the Silence »)… C’est prenant et intense.</w:t>
      </w:r>
    </w:p>
    <w:p>
      <w:pPr>
        <w:pStyle w:val="Corpsdetexte"/>
        <w:bidi w:val="0"/>
        <w:jc w:val="left"/>
        <w:rPr/>
      </w:pPr>
      <w:r>
        <w:rPr/>
        <w:t>Robert Sacre</w:t>
      </w:r>
    </w:p>
    <w:p>
      <w:pPr>
        <w:pStyle w:val="Corpsdetexte"/>
        <w:bidi w:val="0"/>
        <w:jc w:val="left"/>
        <w:rPr/>
      </w:pPr>
      <w:r>
        <w:rPr/>
      </w:r>
    </w:p>
    <w:p>
      <w:pPr>
        <w:pStyle w:val="Corpsdetexte"/>
        <w:bidi w:val="0"/>
        <w:jc w:val="left"/>
        <w:rPr/>
      </w:pPr>
      <w:r>
        <w:rPr/>
        <w:t xml:space="preserve">"New Dawn "     https://www.youtube.com/watch?v=MWCAuKpHd5Q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7">
        <w:r>
          <w:rPr>
            <w:rStyle w:val="LienInternet"/>
            <w:rFonts w:ascii="Antonio-Bold" w:hAnsi="Antonio-Bold"/>
            <w:caps/>
            <w:color w:val="FFFFFF"/>
            <w:spacing w:val="15"/>
            <w:sz w:val="24"/>
          </w:rPr>
          <w:t>Chroniques</w:t>
        </w:r>
      </w:hyperlink>
      <w:r>
        <w:rPr/>
        <w:t xml:space="preserve"> / </w:t>
      </w:r>
      <w:hyperlink r:id="rId38">
        <w:r>
          <w:rPr>
            <w:rStyle w:val="LienInternet"/>
          </w:rPr>
          <w:t>Blues</w:t>
        </w:r>
      </w:hyperlink>
      <w:r>
        <w:rPr/>
        <w:t xml:space="preserve"> </w:t>
      </w:r>
    </w:p>
    <w:p>
      <w:pPr>
        <w:pStyle w:val="Normal"/>
        <w:rPr/>
      </w:pPr>
      <w:r>
        <w:rPr/>
        <w:drawing>
          <wp:inline distT="0" distB="0" distL="0" distR="0">
            <wp:extent cx="335915" cy="335915"/>
            <wp:effectExtent l="0" t="0" r="0" b="0"/>
            <wp:docPr id="13" name="Image18" descr="">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descr="">
                      <a:hlinkClick r:id="rId40"/>
                    </pic:cNvPr>
                    <pic:cNvPicPr>
                      <a:picLocks noChangeAspect="1" noChangeArrowheads="1"/>
                    </pic:cNvPicPr>
                  </pic:nvPicPr>
                  <pic:blipFill>
                    <a:blip r:embed="rId3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4" name="Image19" descr="">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2"/>
                    </pic:cNvPr>
                    <pic:cNvPicPr>
                      <a:picLocks noChangeAspect="1" noChangeArrowheads="1"/>
                    </pic:cNvPicPr>
                  </pic:nvPicPr>
                  <pic:blipFill>
                    <a:blip r:embed="rId4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Raphael Wressnig &amp; Igor Prado : Live – More Groove, More Good Times</w:t>
      </w:r>
    </w:p>
    <w:p>
      <w:pPr>
        <w:pStyle w:val="Corpsdetexte"/>
        <w:ind w:left="0" w:right="0" w:hanging="0"/>
        <w:rPr/>
      </w:pPr>
      <w:r>
        <w:rPr/>
        <w:t xml:space="preserve">Publié par </w:t>
      </w:r>
      <w:hyperlink r:id="rId43">
        <w:r>
          <w:rPr>
            <w:rStyle w:val="LienInternet"/>
          </w:rPr>
          <w:t>Robert Sacre</w:t>
        </w:r>
      </w:hyperlink>
      <w:r>
        <w:rPr/>
        <w:t xml:space="preserve"> le 16 juin 2023 </w:t>
      </w:r>
    </w:p>
    <w:p>
      <w:pPr>
        <w:pStyle w:val="Corpsdetexte"/>
        <w:rPr/>
      </w:pPr>
      <w:hyperlink r:id="rId44" w:tgtFrame="_blank">
        <w:r>
          <w:rPr>
            <w:rStyle w:val="LienInternet"/>
          </w:rPr>
          <w:t>Pepper Cake Records/ ZYX-Music</w:t>
        </w:r>
      </w:hyperlink>
      <w:r>
        <w:rPr>
          <w:color w:val="000000"/>
        </w:rPr>
        <w:t xml:space="preserve"> ‐ </w:t>
      </w:r>
      <w:r>
        <w:rPr>
          <w:color w:val="000000"/>
          <w:sz w:val="17"/>
        </w:rPr>
        <w:t>Références catalogue : CD : PEC 2141-1, Vinyl : LP PEC 2141-2</w:t>
      </w:r>
    </w:p>
    <w:p>
      <w:pPr>
        <w:pStyle w:val="Corpsdetexte"/>
        <w:rPr/>
      </w:pPr>
      <w:r>
        <w:rPr/>
        <w:drawing>
          <wp:inline distT="0" distB="0" distL="0" distR="0">
            <wp:extent cx="1438275" cy="1276350"/>
            <wp:effectExtent l="0" t="0" r="0" b="0"/>
            <wp:docPr id="1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pic:cNvPicPr>
                      <a:picLocks noChangeAspect="1" noChangeArrowheads="1"/>
                    </pic:cNvPicPr>
                  </pic:nvPicPr>
                  <pic:blipFill>
                    <a:blip r:embed="rId45"/>
                    <a:stretch>
                      <a:fillRect/>
                    </a:stretch>
                  </pic:blipFill>
                  <pic:spPr bwMode="auto">
                    <a:xfrm>
                      <a:off x="0" y="0"/>
                      <a:ext cx="1438275" cy="1276350"/>
                    </a:xfrm>
                    <a:prstGeom prst="rect">
                      <a:avLst/>
                    </a:prstGeom>
                  </pic:spPr>
                </pic:pic>
              </a:graphicData>
            </a:graphic>
          </wp:inline>
        </w:drawing>
      </w:r>
    </w:p>
    <w:p>
      <w:pPr>
        <w:pStyle w:val="Corpsdetexte"/>
        <w:rPr/>
      </w:pPr>
      <w:r>
        <w:rPr/>
        <w:t xml:space="preserve">       </w:t>
      </w:r>
      <w:r>
        <w:rPr/>
        <w:t>Un trio austro-brésilien de choc avec R. Wressnig, un des meilleurs spécialistes actuels de l’orgue Hammond B3, digne émule et héritier des Jimmy Smith, Jimmy Mc Griff et autres géants du genre, avec les Frères Prado, Igor un guitariste du top niveau, jazzman accompli et star du R&amp;B et Yuri à la batterie, efficace et parfaitement en phase avec ses partenaires. Cela donne un album live, excitant et punchy, avec six faces instrumentales et deux chantées, l’une par Wressling lui-même, « Born to Roam » évoquant la vie trépidante des Traveling Men, les musiciens toujours sur la route, avec une prestation brillante d’Igor Prado que l’on retrouve lui aussi au chant dans « Drive It Home », un blues exalté au parfum New Orleans marqué. Les faces instrumentales sont, elles aussi, sous le sceau de la vitalité, d’un dynamisme entraînant et d’une créativité exubérante comme « Kissing My Love », du jazz funky jouissif, « Crossfilre », du R&amp;B festif, sous pression, haletant et fonceur comme « No More Okey Dokey », au swing dévastateur et comme « Faceslap Swing n°5 », jazzy, genre « rouler à tombeau ouvert ». Le calme après la tempête aussi avec « Ain’t No Love (In the Heart of the City) », une ballade inspirée et évocatrice en slow, déjà sur un album précédent, mais ici en live. Brillant tout du long, sans la moindre faille.</w:t>
      </w:r>
    </w:p>
    <w:p>
      <w:pPr>
        <w:pStyle w:val="Corpsdetexte"/>
        <w:bidi w:val="0"/>
        <w:jc w:val="left"/>
        <w:rPr/>
      </w:pPr>
      <w:r>
        <w:rPr/>
        <w:t>Robert Sacre</w:t>
      </w:r>
    </w:p>
    <w:p>
      <w:pPr>
        <w:pStyle w:val="Corpsdetexte"/>
        <w:bidi w:val="0"/>
        <w:jc w:val="left"/>
        <w:rPr/>
      </w:pPr>
      <w:r>
        <w:rPr/>
      </w:r>
    </w:p>
    <w:p>
      <w:pPr>
        <w:pStyle w:val="Corpsdetexte"/>
        <w:bidi w:val="0"/>
        <w:jc w:val="left"/>
        <w:rPr/>
      </w:pPr>
      <w:r>
        <w:rPr/>
        <w:t xml:space="preserve">"Kissing My Love"     https://www.youtube.com/watch?v=8vPqlz14Ro0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6">
        <w:r>
          <w:rPr>
            <w:rStyle w:val="LienInternet"/>
            <w:rFonts w:ascii="Antonio-Bold" w:hAnsi="Antonio-Bold"/>
            <w:caps/>
            <w:color w:val="FFFFFF"/>
            <w:spacing w:val="15"/>
            <w:sz w:val="24"/>
          </w:rPr>
          <w:t>Chroniques</w:t>
        </w:r>
      </w:hyperlink>
      <w:r>
        <w:rPr/>
        <w:t xml:space="preserve"> / </w:t>
      </w:r>
      <w:hyperlink r:id="rId47">
        <w:r>
          <w:rPr>
            <w:rStyle w:val="LienInternet"/>
          </w:rPr>
          <w:t>Blues</w:t>
        </w:r>
      </w:hyperlink>
      <w:r>
        <w:rPr/>
        <w:t xml:space="preserve"> </w:t>
      </w:r>
    </w:p>
    <w:p>
      <w:pPr>
        <w:pStyle w:val="Normal"/>
        <w:rPr/>
      </w:pPr>
      <w:r>
        <w:rPr/>
        <w:drawing>
          <wp:inline distT="0" distB="0" distL="0" distR="0">
            <wp:extent cx="335915" cy="335915"/>
            <wp:effectExtent l="0" t="0" r="0" b="0"/>
            <wp:docPr id="16" name="Image22" descr="">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2" descr="">
                      <a:hlinkClick r:id="rId49"/>
                    </pic:cNvPr>
                    <pic:cNvPicPr>
                      <a:picLocks noChangeAspect="1" noChangeArrowheads="1"/>
                    </pic:cNvPicPr>
                  </pic:nvPicPr>
                  <pic:blipFill>
                    <a:blip r:embed="rId4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7" name="Image23" descr="">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3" descr="">
                      <a:hlinkClick r:id="rId51"/>
                    </pic:cNvPr>
                    <pic:cNvPicPr>
                      <a:picLocks noChangeAspect="1" noChangeArrowheads="1"/>
                    </pic:cNvPicPr>
                  </pic:nvPicPr>
                  <pic:blipFill>
                    <a:blip r:embed="rId5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2"/>
          <w:szCs w:val="32"/>
        </w:rPr>
      </w:pPr>
      <w:r>
        <w:rPr>
          <w:sz w:val="32"/>
          <w:szCs w:val="32"/>
        </w:rPr>
        <w:t>Bernard Sellam &amp; The Boyz From the Hood : Feelin’ So Fine</w:t>
      </w:r>
    </w:p>
    <w:p>
      <w:pPr>
        <w:pStyle w:val="Corpsdetexte"/>
        <w:ind w:left="0" w:right="0" w:hanging="0"/>
        <w:rPr/>
      </w:pPr>
      <w:r>
        <w:rPr/>
        <w:t xml:space="preserve">Publié par </w:t>
      </w:r>
      <w:hyperlink r:id="rId52">
        <w:r>
          <w:rPr>
            <w:rStyle w:val="LienInternet"/>
          </w:rPr>
          <w:t>Robert Sacre</w:t>
        </w:r>
      </w:hyperlink>
      <w:r>
        <w:rPr/>
        <w:t xml:space="preserve"> le 19 juin 2023 </w:t>
      </w:r>
    </w:p>
    <w:p>
      <w:pPr>
        <w:pStyle w:val="Corpsdetexte"/>
        <w:rPr/>
      </w:pPr>
      <w:hyperlink r:id="rId53" w:tgtFrame="_blank">
        <w:r>
          <w:rPr>
            <w:rStyle w:val="LienInternet"/>
          </w:rPr>
          <w:t>Bluztrack / Absilone</w:t>
        </w:r>
      </w:hyperlink>
    </w:p>
    <w:p>
      <w:pPr>
        <w:pStyle w:val="Corpsdetexte"/>
        <w:rPr/>
      </w:pPr>
      <w:r>
        <w:rPr/>
        <w:drawing>
          <wp:inline distT="0" distB="0" distL="0" distR="0">
            <wp:extent cx="1438275" cy="1438275"/>
            <wp:effectExtent l="0" t="0" r="0" b="0"/>
            <wp:docPr id="1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4" descr=""/>
                    <pic:cNvPicPr>
                      <a:picLocks noChangeAspect="1" noChangeArrowheads="1"/>
                    </pic:cNvPicPr>
                  </pic:nvPicPr>
                  <pic:blipFill>
                    <a:blip r:embed="rId54"/>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B. Sellam (chant, gt) a quitté le groupe Awek et le voici avec une nouvelle équipe formée de Eric Church Léglise (basse), Julien Bigey (dms), Frank Mottin (saxes ténor et alto), Manu Lochin (saxes ténor et baryton) et David Cayrou (sax baryton) avec des guests : Drew Davies (sax), Anita Fabiani (p) et Rémi Vidal (trombone). C’est un excitant retour aux sources du R&amp;B années ‘50 et du West Coast Swing tant par les reprises que par les sept compos originales de B. Sellam dont le titre éponyme, bien balancé et rentre dedans, avec de bonnes parties de guitare et de piano (A. Fabiani). L’instrumental « Jalapeno Blues » est tout aussi vitaminé, avec d’intéressantes combinaisons de guitare et de saxes, sans oublier « You Gonna Want Me » et « Early Birds Special », sortis du même moule, le slow blues « Kiss Me Or Leave Me » et un humoristique « I Hate Monday ». Parmi les covers, la palme ira à une version endiablée du « The Hustle Is On » de T-Bone Walker, avec de bons solos de quasi tous les membres du groupe. Mais un « Midnight Hour » speedé (Clarence G. Brown) lui tient la dragée haute, comme le « You Got Me Reeling And Rocking » (Roy Milton). L’accompagnement est du top niveau et on donnera un coup de chapeau à B. Sellam qui multiplie d’excellentes parties de guitare et de chant tout du long, et aux saxophonistes qui se défoncent sans compter.</w:t>
      </w:r>
    </w:p>
    <w:p>
      <w:pPr>
        <w:pStyle w:val="Corpsdetexte"/>
        <w:bidi w:val="0"/>
        <w:jc w:val="left"/>
        <w:rPr/>
      </w:pPr>
      <w:r>
        <w:rPr/>
        <w:t>Robert Sacre</w:t>
      </w:r>
    </w:p>
    <w:p>
      <w:pPr>
        <w:pStyle w:val="Corpsdetexte"/>
        <w:bidi w:val="0"/>
        <w:jc w:val="left"/>
        <w:rPr/>
      </w:pPr>
      <w:r>
        <w:rPr/>
        <w:t xml:space="preserve">"Feeling So Fine"     https://www.youtube.com/watch?v=ceKGgwbD2h0 </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55">
        <w:r>
          <w:rPr>
            <w:rStyle w:val="LienInternet"/>
            <w:rFonts w:ascii="Antonio-Bold" w:hAnsi="Antonio-Bold"/>
            <w:caps/>
            <w:color w:val="FFFFFF"/>
            <w:spacing w:val="15"/>
            <w:sz w:val="24"/>
          </w:rPr>
          <w:t>Chroniques</w:t>
        </w:r>
      </w:hyperlink>
      <w:r>
        <w:rPr/>
        <w:t xml:space="preserve"> / </w:t>
      </w:r>
      <w:hyperlink r:id="rId56">
        <w:r>
          <w:rPr>
            <w:rStyle w:val="LienInternet"/>
          </w:rPr>
          <w:t>Blues</w:t>
        </w:r>
      </w:hyperlink>
      <w:r>
        <w:rPr/>
        <w:t xml:space="preserve"> </w:t>
      </w:r>
    </w:p>
    <w:p>
      <w:pPr>
        <w:pStyle w:val="Normal"/>
        <w:rPr/>
      </w:pPr>
      <w:r>
        <w:rPr/>
        <w:drawing>
          <wp:inline distT="0" distB="0" distL="0" distR="0">
            <wp:extent cx="335915" cy="335915"/>
            <wp:effectExtent l="0" t="0" r="0" b="0"/>
            <wp:docPr id="19" name="Image26" descr="">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6" descr="">
                      <a:hlinkClick r:id="rId58"/>
                    </pic:cNvPr>
                    <pic:cNvPicPr>
                      <a:picLocks noChangeAspect="1" noChangeArrowheads="1"/>
                    </pic:cNvPicPr>
                  </pic:nvPicPr>
                  <pic:blipFill>
                    <a:blip r:embed="rId5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0" name="Image27" descr="">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7" descr="">
                      <a:hlinkClick r:id="rId60"/>
                    </pic:cNvPr>
                    <pic:cNvPicPr>
                      <a:picLocks noChangeAspect="1" noChangeArrowheads="1"/>
                    </pic:cNvPicPr>
                  </pic:nvPicPr>
                  <pic:blipFill>
                    <a:blip r:embed="rId5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Selwyn Birchwood : Exorcist</w:t>
      </w:r>
    </w:p>
    <w:p>
      <w:pPr>
        <w:pStyle w:val="Corpsdetexte"/>
        <w:ind w:left="0" w:right="0" w:hanging="0"/>
        <w:rPr/>
      </w:pPr>
      <w:r>
        <w:rPr/>
        <w:t xml:space="preserve">Publié par </w:t>
      </w:r>
      <w:hyperlink r:id="rId61">
        <w:r>
          <w:rPr>
            <w:rStyle w:val="LienInternet"/>
          </w:rPr>
          <w:t>Robert Sacre</w:t>
        </w:r>
      </w:hyperlink>
      <w:r>
        <w:rPr/>
        <w:t xml:space="preserve"> le 22 juin 2023         </w:t>
      </w:r>
      <w:hyperlink r:id="rId62" w:tgtFrame="_blank">
        <w:r>
          <w:rPr>
            <w:rStyle w:val="LienInternet"/>
          </w:rPr>
          <w:t>Alligator Records</w:t>
        </w:r>
      </w:hyperlink>
      <w:r>
        <w:rPr>
          <w:color w:val="000000"/>
        </w:rPr>
        <w:t xml:space="preserve"> ‐ </w:t>
      </w:r>
      <w:r>
        <w:rPr>
          <w:color w:val="000000"/>
          <w:sz w:val="17"/>
        </w:rPr>
        <w:t>Références catalogue : ALCD 5012</w:t>
      </w:r>
    </w:p>
    <w:p>
      <w:pPr>
        <w:pStyle w:val="Corpsdetexte"/>
        <w:rPr/>
      </w:pPr>
      <w:r>
        <w:rPr/>
        <w:drawing>
          <wp:inline distT="0" distB="0" distL="0" distR="0">
            <wp:extent cx="1438275" cy="1438275"/>
            <wp:effectExtent l="0" t="0" r="0" b="0"/>
            <wp:docPr id="2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8" descr=""/>
                    <pic:cNvPicPr>
                      <a:picLocks noChangeAspect="1" noChangeArrowheads="1"/>
                    </pic:cNvPicPr>
                  </pic:nvPicPr>
                  <pic:blipFill>
                    <a:blip r:embed="rId63"/>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Le futur du Blues ? En tout cas, c’est comme un bon vin, avec l’âge il bonifie encore, ainsi évolue Birchwood (chant, guitare, basse, lap steel gt), le showman surdoué de Floride qui arpente, pieds nus, les scènes du monde entier avec son « Electric Swamp Funkin’ Blues » depuis plus d’une décennie, avec un succès qui ne se dément pas, au contraire, il est de plus en plus populaire, à juste titre, et on attend une nouvelle tournée mondiale avec impatience. Après deux albums autoproduits et trois autres pour Alligator Records, tous couronnés de succès, voici son quatrième opus pour ce label, il s’y montre toujours très créatif tant au niveau des lyrics (et tous les textes sont dans les notes de pochette, parfois surréalistes, souvent humoristiques, toujours passionnants) que sur le plan musical, avec une intensité vocale peu commune et des envolées de guitare inspirées et spectaculaires. Ainsi dans « Done Cryin’ », un slow blues intense ou « Horns Below Her Halo », un autre slow blues « misogyne », mais avec un humour décapant (Satan might be a woman… called Lucif-her) ou le lancinant « Exorcist » avec lequel il veut exorciser sa Nemesis, une sorcière qui l’a pris dans sa toile. L’album est produit par le surdoué Tom Hambridge et Birchwood a composé les 13 titres. Il est accompagné par les fidèles Regi Oliver (saxophones) et Donald « Huff » Wright (basse) + Byron « Bizzy » Garner (drums), Ed Krout (keys) et un trio de choristes. Une fois de plus, c’est un album sans points faibles et chaque titre mérite des commentaires élogieux, on se contentera de mettre en exergue une sélection subjective comme les titres déjà cités ainsi que « Florida Man », une diatribe enflammée et le portrait peu flatteur d’un Floridien blanc de base, raciste (…Rebel Flag, Dirty South…), caractériel, limite psychopathe, c’est rentre-dedans et souligné par des accès fiévreux de lap steel guitar, illustrant une insanité endémique qui règnerait en Floride, selon lui, ou « Swim at Your Own Risk » hilarant et très évocateur au sujet des baignades à haut risque avec des alligators à l’affût. Ajoutons que l’humour devient de l’autodérision dans « Underdog » (…on ne m’apprécie pas, on me sous-estime…) avec passages survoltés de lap steel et encore avec le frénétique « My Own Worst Ennemy » ou l’ironique « Hopeless Romantic » et le bien enlevé « Call Me What You Want to », mais il y a aussi de l’optimisme dans « Plenty More to Be Grateful For » et de la joie dans un superbe « ILa View » jouissif avec piano et lap steel en délire (</w:t>
      </w:r>
      <w:r>
        <w:rPr>
          <w:i/>
          <w:iCs/>
        </w:rPr>
        <w:t>Love you like the church loves money</w:t>
      </w:r>
      <w:r>
        <w:rPr/>
        <w:t>…) (1). L’album se conclut avec « Show Tune », un instrumental vigoureux qui décoiffe.                                                           ________________________________</w:t>
      </w:r>
    </w:p>
    <w:p>
      <w:pPr>
        <w:pStyle w:val="Corpsdetexte"/>
        <w:rPr/>
      </w:pPr>
      <w:r>
        <w:rPr/>
        <w:t>(1) il a dû écouter et paraphraser, entre autres, « Stealing in the Name of the Lord » de Benny Gordon et d’autres témoignages de la cupidité malhonnête de gens d’église….</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64">
        <w:r>
          <w:rPr>
            <w:rStyle w:val="LienInternet"/>
            <w:rFonts w:ascii="Antonio-Bold" w:hAnsi="Antonio-Bold"/>
            <w:caps/>
            <w:color w:val="FFFFFF"/>
            <w:spacing w:val="15"/>
            <w:sz w:val="24"/>
          </w:rPr>
          <w:t>Chroniques</w:t>
        </w:r>
      </w:hyperlink>
      <w:r>
        <w:rPr/>
        <w:t xml:space="preserve"> / </w:t>
      </w:r>
      <w:hyperlink r:id="rId65">
        <w:r>
          <w:rPr>
            <w:rStyle w:val="LienInternet"/>
          </w:rPr>
          <w:t>Blues</w:t>
        </w:r>
      </w:hyperlink>
      <w:r>
        <w:rPr/>
        <w:t xml:space="preserve"> </w:t>
      </w:r>
    </w:p>
    <w:p>
      <w:pPr>
        <w:pStyle w:val="Normal"/>
        <w:rPr/>
      </w:pPr>
      <w:r>
        <w:rPr/>
        <w:drawing>
          <wp:inline distT="0" distB="0" distL="0" distR="0">
            <wp:extent cx="335915" cy="335915"/>
            <wp:effectExtent l="0" t="0" r="0" b="0"/>
            <wp:docPr id="22" name="Image30" descr="">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0" descr="">
                      <a:hlinkClick r:id="rId67"/>
                    </pic:cNvPr>
                    <pic:cNvPicPr>
                      <a:picLocks noChangeAspect="1" noChangeArrowheads="1"/>
                    </pic:cNvPicPr>
                  </pic:nvPicPr>
                  <pic:blipFill>
                    <a:blip r:embed="rId6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3" name="Image31" descr="">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1" descr="">
                      <a:hlinkClick r:id="rId69"/>
                    </pic:cNvPr>
                    <pic:cNvPicPr>
                      <a:picLocks noChangeAspect="1" noChangeArrowheads="1"/>
                    </pic:cNvPicPr>
                  </pic:nvPicPr>
                  <pic:blipFill>
                    <a:blip r:embed="rId6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Jo Carley &amp; the Old Dry Skuls : I’ll Put My Voodoo on You</w:t>
      </w:r>
    </w:p>
    <w:p>
      <w:pPr>
        <w:pStyle w:val="Corpsdetexte"/>
        <w:ind w:left="0" w:right="0" w:hanging="0"/>
        <w:rPr/>
      </w:pPr>
      <w:r>
        <w:rPr/>
        <w:t xml:space="preserve">Publié par </w:t>
      </w:r>
      <w:hyperlink r:id="rId70">
        <w:r>
          <w:rPr>
            <w:rStyle w:val="LienInternet"/>
          </w:rPr>
          <w:t>Robert Sacre</w:t>
        </w:r>
      </w:hyperlink>
      <w:r>
        <w:rPr/>
        <w:t xml:space="preserve"> le 26 juin 2023 </w:t>
      </w:r>
    </w:p>
    <w:p>
      <w:pPr>
        <w:pStyle w:val="Corpsdetexte"/>
        <w:rPr/>
      </w:pPr>
      <w:hyperlink r:id="rId71" w:tgtFrame="_blank">
        <w:r>
          <w:rPr>
            <w:rStyle w:val="LienInternet"/>
          </w:rPr>
          <w:t>Voodoo Shark Records</w:t>
        </w:r>
      </w:hyperlink>
      <w:r>
        <w:rPr>
          <w:color w:val="000000"/>
        </w:rPr>
        <w:t xml:space="preserve"> ‐ </w:t>
      </w:r>
      <w:r>
        <w:rPr>
          <w:color w:val="000000"/>
          <w:sz w:val="17"/>
        </w:rPr>
        <w:t>Références catalogue : OHR005CD</w:t>
      </w:r>
    </w:p>
    <w:p>
      <w:pPr>
        <w:pStyle w:val="Corpsdetexte"/>
        <w:rPr/>
      </w:pPr>
      <w:r>
        <w:rPr/>
        <w:drawing>
          <wp:inline distT="0" distB="0" distL="0" distR="0">
            <wp:extent cx="1438275" cy="1438275"/>
            <wp:effectExtent l="0" t="0" r="0" b="0"/>
            <wp:docPr id="2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2" descr=""/>
                    <pic:cNvPicPr>
                      <a:picLocks noChangeAspect="1" noChangeArrowheads="1"/>
                    </pic:cNvPicPr>
                  </pic:nvPicPr>
                  <pic:blipFill>
                    <a:blip r:embed="rId72"/>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Jo Carley (chant, washboard, mandoline, percus) est la Voodoo Queen du blues et R&amp;B; elle fête Halloween toute l’année, en toutes saisons, en trio avec ses complices, Tim Carley (drums, archtop guitar, rattling shoe, percus) et James Le Huray (aka Big James Hairy Bones) (basse, banjo, percus). C’est leur quatrième album, toujours aussi déjanté que les autres, et déroulant ses fastes dans un monde chaotique où se côtoient folie, terreur (nuancée d’une forte dose d’humour), magie noire, philtre d’amour, oiseaux de mauvais augure, zombies et revenants sur des rythmes skiffle, honky tonk et boogie, voire calypso, old timey country et vieux blues, en tempos tantôt slow, tantôt speedés. On peut allégrement prendre son pied à l’écoute de ces 11 faces surréalistes d’autant plus que les paroles des chants sont, en bonus, dans les notes de pochette, une chouette idée. Concrètement, cela donne « Alligator Blood » (… j’ai tué un alligator de mes propres mains et j’ai son sang en moi…), l’explicite « I’ll Put My Voodoo on You », « Little Dead Lovin’ », une histoire de nécrophilie mi-chantée, mi-parlée en slow, « Blackbird », l’oiseau de mauvais augure, « Dose of Your Medicine », le philtre d’amour qui rend esclave, « Fortune Teller », l’histoire d’une diseuse de bonne aventure sur tempo enlevé et haletant, « Zombie Silent Boogie », etc.. etc. En conclusion, le plaisir d’écoute (au second degré) est très grand, mais c’est en concert live que ce trio (1) doit donner son maximum avec une mise en scène soignée et des effets dramatiques de premier choix.</w:t>
        <w:br/>
        <w:t>________________________________</w:t>
      </w:r>
    </w:p>
    <w:p>
      <w:pPr>
        <w:pStyle w:val="Corpsdetexte"/>
        <w:rPr/>
      </w:pPr>
      <w:r>
        <w:rPr/>
        <w:t>(1) Il était en tournée en Belgique en mai 2023 ( Arlon, Modave, Mechelen, Ghent, Kortrijk,…)</w:t>
      </w:r>
    </w:p>
    <w:p>
      <w:pPr>
        <w:pStyle w:val="Corpsdetexte"/>
        <w:bidi w:val="0"/>
        <w:jc w:val="left"/>
        <w:rPr/>
      </w:pPr>
      <w:r>
        <w:rPr/>
      </w:r>
    </w:p>
    <w:p>
      <w:pPr>
        <w:pStyle w:val="Corpsdetexte"/>
        <w:bidi w:val="0"/>
        <w:jc w:val="left"/>
        <w:rPr/>
      </w:pPr>
      <w:r>
        <w:rPr/>
        <w:t>Robert  SACRE</w:t>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t xml:space="preserve">"Dose of Your Medicine"    https://www.youtube.com/watch?v=9itVQdZXkSg </w:t>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73">
        <w:r>
          <w:rPr>
            <w:rStyle w:val="LienInternet"/>
            <w:rFonts w:ascii="Antonio-Bold" w:hAnsi="Antonio-Bold"/>
            <w:caps/>
            <w:color w:val="FFFFFF"/>
            <w:spacing w:val="15"/>
            <w:sz w:val="24"/>
          </w:rPr>
          <w:t>Chroniques</w:t>
        </w:r>
      </w:hyperlink>
      <w:r>
        <w:rPr/>
        <w:t xml:space="preserve"> / </w:t>
      </w:r>
      <w:hyperlink r:id="rId74">
        <w:r>
          <w:rPr>
            <w:rStyle w:val="LienInternet"/>
          </w:rPr>
          <w:t>Blues</w:t>
        </w:r>
      </w:hyperlink>
      <w:r>
        <w:rPr/>
        <w:t xml:space="preserve"> </w:t>
      </w:r>
    </w:p>
    <w:p>
      <w:pPr>
        <w:pStyle w:val="Normal"/>
        <w:rPr/>
      </w:pPr>
      <w:r>
        <w:rPr/>
        <w:drawing>
          <wp:inline distT="0" distB="0" distL="0" distR="47625">
            <wp:extent cx="335915" cy="335915"/>
            <wp:effectExtent l="0" t="0" r="0" b="0"/>
            <wp:docPr id="25" name="Image34" descr="">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4" descr="">
                      <a:hlinkClick r:id="rId76"/>
                    </pic:cNvPr>
                    <pic:cNvPicPr>
                      <a:picLocks noChangeAspect="1" noChangeArrowheads="1"/>
                    </pic:cNvPicPr>
                  </pic:nvPicPr>
                  <pic:blipFill>
                    <a:blip r:embed="rId7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6" name="Image35" descr="">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5" descr="">
                      <a:hlinkClick r:id="rId78"/>
                    </pic:cNvPr>
                    <pic:cNvPicPr>
                      <a:picLocks noChangeAspect="1" noChangeArrowheads="1"/>
                    </pic:cNvPicPr>
                  </pic:nvPicPr>
                  <pic:blipFill>
                    <a:blip r:embed="rId7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Eddie 9 V : Capricorn</w:t>
      </w:r>
    </w:p>
    <w:p>
      <w:pPr>
        <w:pStyle w:val="Corpsdetexte"/>
        <w:ind w:left="0" w:right="0" w:hanging="0"/>
        <w:rPr/>
      </w:pPr>
      <w:r>
        <w:rPr/>
        <w:t xml:space="preserve">Publié par </w:t>
      </w:r>
      <w:hyperlink r:id="rId79">
        <w:r>
          <w:rPr>
            <w:rStyle w:val="LienInternet"/>
          </w:rPr>
          <w:t>Robert Sacre</w:t>
        </w:r>
      </w:hyperlink>
      <w:r>
        <w:rPr/>
        <w:t xml:space="preserve"> le 30 juin 2023 </w:t>
      </w:r>
    </w:p>
    <w:p>
      <w:pPr>
        <w:pStyle w:val="Corpsdetexte"/>
        <w:rPr/>
      </w:pPr>
      <w:hyperlink r:id="rId80" w:tgtFrame="_blank">
        <w:r>
          <w:rPr>
            <w:rStyle w:val="LienInternet"/>
          </w:rPr>
          <w:t>Ruf Records</w:t>
        </w:r>
      </w:hyperlink>
      <w:r>
        <w:rPr>
          <w:color w:val="000000"/>
        </w:rPr>
        <w:t xml:space="preserve"> ‐ </w:t>
      </w:r>
      <w:r>
        <w:rPr>
          <w:color w:val="000000"/>
          <w:sz w:val="17"/>
        </w:rPr>
        <w:t xml:space="preserve">Références catalogue : Ruf 1301 </w:t>
      </w:r>
    </w:p>
    <w:p>
      <w:pPr>
        <w:pStyle w:val="Corpsdetexte"/>
        <w:rPr/>
      </w:pPr>
      <w:r>
        <w:rPr/>
        <w:drawing>
          <wp:inline distT="0" distB="0" distL="0" distR="0">
            <wp:extent cx="1438275" cy="1438275"/>
            <wp:effectExtent l="0" t="0" r="0" b="0"/>
            <wp:docPr id="2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6" descr=""/>
                    <pic:cNvPicPr>
                      <a:picLocks noChangeAspect="1" noChangeArrowheads="1"/>
                    </pic:cNvPicPr>
                  </pic:nvPicPr>
                  <pic:blipFill>
                    <a:blip r:embed="rId81"/>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Brooks Mason est né en 1996 en Géorgie, il a commencé la guitare à 6 ans et il a grandi aux sons d’Elvis Costello, mais aussi de Muddy Waters, Howlin’ Wolf, Freddy King et Rory Gallagher ! Il a voulu se démarquer du tout-venant en adoptant le nom de Eddie 9 Volt, rêvant d’investir les Capricorn Studios, temple de la Soul (Percy Sledge, …) et du blues-rock (Allman Brothers, …), fondés en 1962 à Macon dans son état natal. Mais c’est seulement en décembre 2021 qu’il a osé aller y proposer de graver son troisième album avec un groupe d’une douzaine de musiciens comprenant piano et orgue, saxes alto et baryton, trombone et section rythmique. Voici le résultat. Eddie a voulu se distancier un peu de son album précédent (« Little Black Flies »), ici franchement blues, pour se mettre dans l’esprit soul des mythiques Capricorn Sound Studios avec des morceaux comme « Beg, Borrow and Steal » et « I’m Lonely ». Mais le naturel revient au galop avec un « How Long » intense et mordant, une version nerveuse, enlevée et dense du « Down Along the Cove » de Bob Dylan, une version soul du gospel « Mary Don’t You Weep » ou encore « It’s Going Down », un slow blues sur son combat contre l’alcool et autres drogues, et le saccadé « Tryin’ to Get By », sans oublier « Yella Alligator » aux accents marécageux boosté par les sons d’une slide guitare. Une belle réussite</w:t>
      </w:r>
    </w:p>
    <w:p>
      <w:pPr>
        <w:pStyle w:val="Corpsdetexte"/>
        <w:rPr/>
      </w:pPr>
      <w:r>
        <w:rPr/>
        <w:t>Robert Sacre</w:t>
      </w:r>
    </w:p>
    <w:p>
      <w:pPr>
        <w:pStyle w:val="Corpsdetexte"/>
        <w:bidi w:val="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t>"Beg, Borrow and Steal"     https://www.youtube.com/watch?v=oJJIJDGUvIc&amp;t=2s</w:t>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jc w:val="left"/>
        <w:rPr/>
      </w:pPr>
      <w:r>
        <w:rPr/>
      </w:r>
    </w:p>
    <w:p>
      <w:pPr>
        <w:pStyle w:val="Corpsdetexte"/>
        <w:bidi w:val="0"/>
        <w:spacing w:before="0" w:after="14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the-cash-box-kings-oscars-motel/&amp;t=The%20Cash%20Box%20Kings&#160;:%20Oscar&#8217;s%20Motel" TargetMode="External"/><Relationship Id="rId6" Type="http://schemas.openxmlformats.org/officeDocument/2006/relationships/image" Target="media/image2.png"/><Relationship Id="rId7" Type="http://schemas.openxmlformats.org/officeDocument/2006/relationships/hyperlink" Target="https://twitter.com/share?url=https://jazzmania.be/the-cash-box-kings-oscars-motel/&amp;text=The%20Cash%20Box%20Kings&#160;:%20Oscar&#8217;s%20Motel%20https://jazzmania.be/the-cash-box-kings-oscars-motel/" TargetMode="External"/><Relationship Id="rId8" Type="http://schemas.openxmlformats.org/officeDocument/2006/relationships/hyperlink" Target="https://jazzmania.be/author/robertsacre/" TargetMode="External"/><Relationship Id="rId9" Type="http://schemas.openxmlformats.org/officeDocument/2006/relationships/hyperlink" Target="https://www.alligator.com/albums/Oscars-Motel-CD/" TargetMode="External"/><Relationship Id="rId10" Type="http://schemas.openxmlformats.org/officeDocument/2006/relationships/image" Target="media/image3.jpeg"/><Relationship Id="rId11" Type="http://schemas.openxmlformats.org/officeDocument/2006/relationships/hyperlink" Target="https://jazzmania.be/category/chroniques/" TargetMode="External"/><Relationship Id="rId12" Type="http://schemas.openxmlformats.org/officeDocument/2006/relationships/image" Target="media/image4.png"/><Relationship Id="rId13" Type="http://schemas.openxmlformats.org/officeDocument/2006/relationships/hyperlink" Target="https://www.facebook.com/sharer.php?u=https://jazzmania.be/sebastien-troendle-boogies-on-the-ball/&amp;t=S&#233;bastien%20Troendl&#233;%20:%20Boogies%20on%20the%20Ball" TargetMode="External"/><Relationship Id="rId14" Type="http://schemas.openxmlformats.org/officeDocument/2006/relationships/image" Target="media/image5.png"/><Relationship Id="rId15" Type="http://schemas.openxmlformats.org/officeDocument/2006/relationships/hyperlink" Target="https://twitter.com/share?url=https://jazzmania.be/sebastien-troendle-boogies-on-the-ball/&amp;text=S&#233;bastien%20Troendl&#233;%20:%20Boogies%20on%20the%20Ball%20https://jazzmania.be/sebastien-troendle-boogies-on-the-ball/" TargetMode="External"/><Relationship Id="rId16" Type="http://schemas.openxmlformats.org/officeDocument/2006/relationships/hyperlink" Target="https://jazzmania.be/author/robertsacre/" TargetMode="External"/><Relationship Id="rId17" Type="http://schemas.openxmlformats.org/officeDocument/2006/relationships/hyperlink" Target="https://www.fremeaux.com/fr/2127-boogies-on-the-ball-3448960853729-fa8537.html" TargetMode="External"/><Relationship Id="rId18" Type="http://schemas.openxmlformats.org/officeDocument/2006/relationships/image" Target="media/image6.jpeg"/><Relationship Id="rId19" Type="http://schemas.openxmlformats.org/officeDocument/2006/relationships/hyperlink" Target="https://jazzmania.be/category/chroniques/" TargetMode="External"/><Relationship Id="rId20" Type="http://schemas.openxmlformats.org/officeDocument/2006/relationships/hyperlink" Target="https://jazzmania.be/category/chroniques/chroniques-blues/" TargetMode="External"/><Relationship Id="rId21" Type="http://schemas.openxmlformats.org/officeDocument/2006/relationships/image" Target="media/image7.png"/><Relationship Id="rId22" Type="http://schemas.openxmlformats.org/officeDocument/2006/relationships/hyperlink" Target="https://www.facebook.com/sharer.php?u=https://jazzmania.be/the-blues-bones-unchained/&amp;t=The%20Blues%20Bones&#160;:%20Unchained" TargetMode="External"/><Relationship Id="rId23" Type="http://schemas.openxmlformats.org/officeDocument/2006/relationships/image" Target="media/image8.png"/><Relationship Id="rId24" Type="http://schemas.openxmlformats.org/officeDocument/2006/relationships/hyperlink" Target="https://twitter.com/share?url=https://jazzmania.be/the-blues-bones-unchained/&amp;text=The%20Blues%20Bones&#160;:%20Unchained%20https://jazzmania.be/the-blues-bones-unchained/" TargetMode="External"/><Relationship Id="rId25" Type="http://schemas.openxmlformats.org/officeDocument/2006/relationships/hyperlink" Target="https://jazzmania.be/author/robertsacre/" TargetMode="External"/><Relationship Id="rId26" Type="http://schemas.openxmlformats.org/officeDocument/2006/relationships/hyperlink" Target="https://www.thebluesbones.com/shop" TargetMode="External"/><Relationship Id="rId27" Type="http://schemas.openxmlformats.org/officeDocument/2006/relationships/image" Target="media/image9.jpeg"/><Relationship Id="rId28" Type="http://schemas.openxmlformats.org/officeDocument/2006/relationships/hyperlink" Target="https://jazzmania.be/category/chroniques/" TargetMode="External"/><Relationship Id="rId29" Type="http://schemas.openxmlformats.org/officeDocument/2006/relationships/hyperlink" Target="https://jazzmania.be/category/chroniques/chroniques-blues/" TargetMode="External"/><Relationship Id="rId30" Type="http://schemas.openxmlformats.org/officeDocument/2006/relationships/image" Target="media/image10.png"/><Relationship Id="rId31" Type="http://schemas.openxmlformats.org/officeDocument/2006/relationships/hyperlink" Target="https://www.facebook.com/sharer.php?u=https://jazzmania.be/the-marshals-le-ptit-cham-session/&amp;t=The%20Marshals&#160;:%20Le%20Ptit%20Cham%20Session" TargetMode="External"/><Relationship Id="rId32" Type="http://schemas.openxmlformats.org/officeDocument/2006/relationships/image" Target="media/image11.png"/><Relationship Id="rId33" Type="http://schemas.openxmlformats.org/officeDocument/2006/relationships/hyperlink" Target="https://twitter.com/share?url=https://jazzmania.be/the-marshals-le-ptit-cham-session/&amp;text=The%20Marshals&#160;:%20Le%20Ptit%20Cham%20Session%20https://jazzmania.be/the-marshals-le-ptit-cham-session/" TargetMode="External"/><Relationship Id="rId34" Type="http://schemas.openxmlformats.org/officeDocument/2006/relationships/hyperlink" Target="https://jazzmania.be/author/robertsacre/" TargetMode="External"/><Relationship Id="rId35" Type="http://schemas.openxmlformats.org/officeDocument/2006/relationships/hyperlink" Target="https://themarshals.bandcamp.com/album/le-ptit-cham-session" TargetMode="External"/><Relationship Id="rId36" Type="http://schemas.openxmlformats.org/officeDocument/2006/relationships/image" Target="media/image12.jpeg"/><Relationship Id="rId37" Type="http://schemas.openxmlformats.org/officeDocument/2006/relationships/hyperlink" Target="https://jazzmania.be/category/chroniques/" TargetMode="External"/><Relationship Id="rId38" Type="http://schemas.openxmlformats.org/officeDocument/2006/relationships/hyperlink" Target="https://jazzmania.be/category/chroniques/chroniques-blues/" TargetMode="External"/><Relationship Id="rId39" Type="http://schemas.openxmlformats.org/officeDocument/2006/relationships/image" Target="media/image13.png"/><Relationship Id="rId40" Type="http://schemas.openxmlformats.org/officeDocument/2006/relationships/hyperlink" Target="https://www.facebook.com/sharer.php?u=https://jazzmania.be/raphael-wressnig-igor-prado-live-more-groove-more-good-times/&amp;t=Raphael%20Wressnig%20&amp;%20Igor%20Prado&#160;:%20Live%20&#8211;%20More%20Groove,%20More%20Good%20Times" TargetMode="External"/><Relationship Id="rId41" Type="http://schemas.openxmlformats.org/officeDocument/2006/relationships/image" Target="media/image14.png"/><Relationship Id="rId42" Type="http://schemas.openxmlformats.org/officeDocument/2006/relationships/hyperlink" Target="https://twitter.com/share?url=https://jazzmania.be/raphael-wressnig-igor-prado-live-more-groove-more-good-times/&amp;text=Raphael%20Wressnig%20&amp;%20Igor%20Prado&#160;:%20Live%20&#8211;%20More%20Groove,%20More%20Good%20Times%20https://jazzmania.be/raphael-wressnig-igor-prado-live-more-groove-more-good-times/" TargetMode="External"/><Relationship Id="rId43" Type="http://schemas.openxmlformats.org/officeDocument/2006/relationships/hyperlink" Target="https://jazzmania.be/author/robertsacre/" TargetMode="External"/><Relationship Id="rId44" Type="http://schemas.openxmlformats.org/officeDocument/2006/relationships/hyperlink" Target="https://www.raphaelwressnig.com/music/p/groove-good-times-live" TargetMode="External"/><Relationship Id="rId45" Type="http://schemas.openxmlformats.org/officeDocument/2006/relationships/image" Target="media/image15.jpeg"/><Relationship Id="rId46" Type="http://schemas.openxmlformats.org/officeDocument/2006/relationships/hyperlink" Target="https://jazzmania.be/category/chroniques/" TargetMode="External"/><Relationship Id="rId47" Type="http://schemas.openxmlformats.org/officeDocument/2006/relationships/hyperlink" Target="https://jazzmania.be/category/chroniques/chroniques-blues/" TargetMode="External"/><Relationship Id="rId48" Type="http://schemas.openxmlformats.org/officeDocument/2006/relationships/image" Target="media/image16.png"/><Relationship Id="rId49" Type="http://schemas.openxmlformats.org/officeDocument/2006/relationships/hyperlink" Target="https://www.facebook.com/sharer.php?u=https://jazzmania.be/bernard-sellam-the-boyz-from-the-hood-feelin-so-fine/&amp;t=Bernard%20Sellam%20&amp;%20The%20Boyz%20From%20the%20Hood&#160;:%20Feelin&#8217;%20So%20Fine" TargetMode="External"/><Relationship Id="rId50" Type="http://schemas.openxmlformats.org/officeDocument/2006/relationships/image" Target="media/image17.png"/><Relationship Id="rId51" Type="http://schemas.openxmlformats.org/officeDocument/2006/relationships/hyperlink" Target="https://twitter.com/share?url=https://jazzmania.be/bernard-sellam-the-boyz-from-the-hood-feelin-so-fine/&amp;text=Bernard%20Sellam%20&amp;%20The%20Boyz%20From%20the%20Hood&#160;:%20Feelin&#8217;%20So%20Fine%20https://jazzmania.be/bernard-sellam-the-boyz-from-the-hood-feelin-so-fine/" TargetMode="External"/><Relationship Id="rId52" Type="http://schemas.openxmlformats.org/officeDocument/2006/relationships/hyperlink" Target="https://jazzmania.be/author/robertsacre/" TargetMode="External"/><Relationship Id="rId53" Type="http://schemas.openxmlformats.org/officeDocument/2006/relationships/hyperlink" Target="https://www.bluztrack-productions.com/bernard-sellam-the-boyz-from-the-hood/" TargetMode="External"/><Relationship Id="rId54" Type="http://schemas.openxmlformats.org/officeDocument/2006/relationships/image" Target="media/image18.jpeg"/><Relationship Id="rId55" Type="http://schemas.openxmlformats.org/officeDocument/2006/relationships/hyperlink" Target="https://jazzmania.be/category/chroniques/" TargetMode="External"/><Relationship Id="rId56" Type="http://schemas.openxmlformats.org/officeDocument/2006/relationships/hyperlink" Target="https://jazzmania.be/category/chroniques/chroniques-blues/" TargetMode="External"/><Relationship Id="rId57" Type="http://schemas.openxmlformats.org/officeDocument/2006/relationships/image" Target="media/image19.png"/><Relationship Id="rId58" Type="http://schemas.openxmlformats.org/officeDocument/2006/relationships/hyperlink" Target="https://www.facebook.com/sharer.php?u=https://jazzmania.be/selwyn-birchwood-exorcist/&amp;t=Selwyn%20Birchwood&#160;:%20Exorcist" TargetMode="External"/><Relationship Id="rId59" Type="http://schemas.openxmlformats.org/officeDocument/2006/relationships/image" Target="media/image20.png"/><Relationship Id="rId60" Type="http://schemas.openxmlformats.org/officeDocument/2006/relationships/hyperlink" Target="https://twitter.com/share?url=https://jazzmania.be/selwyn-birchwood-exorcist/&amp;text=Selwyn%20Birchwood&#160;:%20Exorcist%20https://jazzmania.be/selwyn-birchwood-exorcist/" TargetMode="External"/><Relationship Id="rId61" Type="http://schemas.openxmlformats.org/officeDocument/2006/relationships/hyperlink" Target="https://jazzmania.be/author/robertsacre/" TargetMode="External"/><Relationship Id="rId62" Type="http://schemas.openxmlformats.org/officeDocument/2006/relationships/hyperlink" Target="https://selwynbirchwood.bandcamp.com/album/exorcist?label=1919128489&amp;tab=artists" TargetMode="External"/><Relationship Id="rId63" Type="http://schemas.openxmlformats.org/officeDocument/2006/relationships/image" Target="media/image21.jpeg"/><Relationship Id="rId64" Type="http://schemas.openxmlformats.org/officeDocument/2006/relationships/hyperlink" Target="https://jazzmania.be/category/chroniques/" TargetMode="External"/><Relationship Id="rId65" Type="http://schemas.openxmlformats.org/officeDocument/2006/relationships/hyperlink" Target="https://jazzmania.be/category/chroniques/chroniques-blues/" TargetMode="External"/><Relationship Id="rId66" Type="http://schemas.openxmlformats.org/officeDocument/2006/relationships/image" Target="media/image22.png"/><Relationship Id="rId67" Type="http://schemas.openxmlformats.org/officeDocument/2006/relationships/hyperlink" Target="https://www.facebook.com/sharer.php?u=https://jazzmania.be/jo-carley-the-old-dry-skuls-ill-put-my-voodoo-on-you/&amp;t=Jo%20Carley%20&amp;%20the%20Old%20Dry%20Skuls&#160;:%20I&#8217;ll%20Put%20My%20Voodoo%20on%20You" TargetMode="External"/><Relationship Id="rId68" Type="http://schemas.openxmlformats.org/officeDocument/2006/relationships/image" Target="media/image23.png"/><Relationship Id="rId69" Type="http://schemas.openxmlformats.org/officeDocument/2006/relationships/hyperlink" Target="https://twitter.com/share?url=https://jazzmania.be/jo-carley-the-old-dry-skuls-ill-put-my-voodoo-on-you/&amp;text=Jo%20Carley%20&amp;%20the%20Old%20Dry%20Skuls&#160;:%20I&#8217;ll%20Put%20My%20Voodoo%20on%20You%20https://jazzmania.be/jo-carley-the-old-dry-skuls-ill-put-my-voodoo-on-you/" TargetMode="External"/><Relationship Id="rId70" Type="http://schemas.openxmlformats.org/officeDocument/2006/relationships/hyperlink" Target="https://jazzmania.be/author/robertsacre/" TargetMode="External"/><Relationship Id="rId71" Type="http://schemas.openxmlformats.org/officeDocument/2006/relationships/hyperlink" Target="https://jocarleyandtheolddryskulls.bandcamp.com/album/ill-put-my-voodoo-on-you" TargetMode="External"/><Relationship Id="rId72" Type="http://schemas.openxmlformats.org/officeDocument/2006/relationships/image" Target="media/image24.jpeg"/><Relationship Id="rId73" Type="http://schemas.openxmlformats.org/officeDocument/2006/relationships/hyperlink" Target="https://jazzmania.be/category/chroniques/" TargetMode="External"/><Relationship Id="rId74" Type="http://schemas.openxmlformats.org/officeDocument/2006/relationships/hyperlink" Target="https://jazzmania.be/category/chroniques/chroniques-blues/" TargetMode="External"/><Relationship Id="rId75" Type="http://schemas.openxmlformats.org/officeDocument/2006/relationships/image" Target="media/image25.png"/><Relationship Id="rId76" Type="http://schemas.openxmlformats.org/officeDocument/2006/relationships/hyperlink" Target="https://www.facebook.com/sharer.php?u=https://jazzmania.be/eddie-9-v-capricorn/&amp;t=Eddie%209%20V&#160;:%20Capricorn" TargetMode="External"/><Relationship Id="rId77" Type="http://schemas.openxmlformats.org/officeDocument/2006/relationships/image" Target="media/image26.png"/><Relationship Id="rId78" Type="http://schemas.openxmlformats.org/officeDocument/2006/relationships/hyperlink" Target="https://twitter.com/share?url=https://jazzmania.be/eddie-9-v-capricorn/&amp;text=Eddie%209%20V&#160;:%20Capricorn%20https://jazzmania.be/eddie-9-v-capricorn/" TargetMode="External"/><Relationship Id="rId79" Type="http://schemas.openxmlformats.org/officeDocument/2006/relationships/hyperlink" Target="https://jazzmania.be/author/robertsacre/" TargetMode="External"/><Relationship Id="rId80" Type="http://schemas.openxmlformats.org/officeDocument/2006/relationships/hyperlink" Target="http://wordpress.rufrecords.de/neues-album-ruf-1301-eddie-9v-capricorn/" TargetMode="External"/><Relationship Id="rId81" Type="http://schemas.openxmlformats.org/officeDocument/2006/relationships/image" Target="media/image27.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42</TotalTime>
  <Application>LibreOffice/6.3.2.2$Windows_X86_64 LibreOffice_project/98b30e735bda24bc04ab42594c85f7fd8be07b9c</Application>
  <Pages>9</Pages>
  <Words>3013</Words>
  <Characters>14319</Characters>
  <CharactersWithSpaces>17467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2023-06-30T15:39:08Z</dcterms:created>
  <dc:creator/>
  <dc:description/>
  <dc:language>fr-BE</dc:language>
  <cp:lastModifiedBy/>
  <dcterms:modified xsi:type="dcterms:W3CDTF">2023-06-30T15:43:46Z</dcterms:modified>
  <cp:revision>11</cp:revision>
  <dc:subject/>
  <dc:title/>
</cp:coreProperties>
</file>