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27F6" w14:textId="77777777" w:rsidR="00150060" w:rsidRPr="009D31E2" w:rsidRDefault="00E96AF9" w:rsidP="009D31E2">
      <w:pPr>
        <w:jc w:val="both"/>
        <w:rPr>
          <w:rFonts w:ascii="Times New Roman" w:hAnsi="Times New Roman" w:cs="Times New Roman"/>
          <w:b/>
          <w:bCs/>
          <w:i/>
          <w:iCs/>
          <w:color w:val="000000" w:themeColor="text1"/>
        </w:rPr>
      </w:pPr>
      <w:r w:rsidRPr="009D31E2">
        <w:rPr>
          <w:rFonts w:ascii="Times New Roman" w:hAnsi="Times New Roman" w:cs="Times New Roman"/>
          <w:b/>
          <w:bCs/>
          <w:color w:val="000000" w:themeColor="text1"/>
        </w:rPr>
        <w:t>Jean-Paul Sartre, cartésien et martyr</w:t>
      </w:r>
      <w:r w:rsidR="009D31E2">
        <w:rPr>
          <w:rFonts w:ascii="Times New Roman" w:hAnsi="Times New Roman" w:cs="Times New Roman"/>
          <w:b/>
          <w:bCs/>
          <w:color w:val="000000" w:themeColor="text1"/>
        </w:rPr>
        <w:t>. À</w:t>
      </w:r>
      <w:r w:rsidRPr="009D31E2">
        <w:rPr>
          <w:rFonts w:ascii="Times New Roman" w:hAnsi="Times New Roman" w:cs="Times New Roman"/>
          <w:b/>
          <w:bCs/>
          <w:color w:val="000000" w:themeColor="text1"/>
        </w:rPr>
        <w:t xml:space="preserve"> propos de</w:t>
      </w:r>
      <w:r w:rsidR="00150060" w:rsidRPr="009D31E2">
        <w:rPr>
          <w:rFonts w:ascii="Times New Roman" w:hAnsi="Times New Roman" w:cs="Times New Roman"/>
          <w:b/>
          <w:bCs/>
          <w:color w:val="000000" w:themeColor="text1"/>
        </w:rPr>
        <w:t xml:space="preserve"> </w:t>
      </w:r>
      <w:r w:rsidR="00150060" w:rsidRPr="009D31E2">
        <w:rPr>
          <w:rFonts w:ascii="Times New Roman" w:hAnsi="Times New Roman" w:cs="Times New Roman"/>
          <w:b/>
          <w:bCs/>
          <w:i/>
          <w:iCs/>
          <w:color w:val="000000" w:themeColor="text1"/>
        </w:rPr>
        <w:t>Métamorphose de Descartes</w:t>
      </w:r>
      <w:r w:rsidR="009D31E2">
        <w:rPr>
          <w:rFonts w:ascii="Times New Roman" w:hAnsi="Times New Roman" w:cs="Times New Roman"/>
          <w:b/>
          <w:bCs/>
          <w:color w:val="000000" w:themeColor="text1"/>
        </w:rPr>
        <w:t xml:space="preserve"> de Camille Riquier</w:t>
      </w:r>
    </w:p>
    <w:p w14:paraId="2485FCA8" w14:textId="77777777" w:rsidR="00E96AF9" w:rsidRPr="009D31E2" w:rsidRDefault="00E96AF9" w:rsidP="009D31E2">
      <w:pPr>
        <w:jc w:val="both"/>
        <w:rPr>
          <w:rFonts w:ascii="Times New Roman" w:hAnsi="Times New Roman" w:cs="Times New Roman"/>
          <w:color w:val="000000" w:themeColor="text1"/>
        </w:rPr>
      </w:pPr>
    </w:p>
    <w:p w14:paraId="433A8F46" w14:textId="77777777" w:rsidR="00D97FDE"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De quoi Descartes est-il le nom ? D’un savant et philosophe français du </w:t>
      </w:r>
      <w:r w:rsidRPr="009D31E2">
        <w:rPr>
          <w:rFonts w:ascii="Times New Roman" w:hAnsi="Times New Roman" w:cs="Times New Roman"/>
          <w:smallCaps/>
          <w:color w:val="000000" w:themeColor="text1"/>
        </w:rPr>
        <w:t>xvii</w:t>
      </w:r>
      <w:r w:rsidRPr="009D31E2">
        <w:rPr>
          <w:rFonts w:ascii="Times New Roman" w:hAnsi="Times New Roman" w:cs="Times New Roman"/>
          <w:color w:val="000000" w:themeColor="text1"/>
          <w:vertAlign w:val="superscript"/>
        </w:rPr>
        <w:t>e</w:t>
      </w:r>
      <w:r w:rsidRPr="009D31E2">
        <w:rPr>
          <w:rFonts w:ascii="Times New Roman" w:hAnsi="Times New Roman" w:cs="Times New Roman"/>
          <w:color w:val="000000" w:themeColor="text1"/>
        </w:rPr>
        <w:t xml:space="preserve"> siècle, </w:t>
      </w:r>
      <w:r w:rsidR="0023427B" w:rsidRPr="009D31E2">
        <w:rPr>
          <w:rFonts w:ascii="Times New Roman" w:hAnsi="Times New Roman" w:cs="Times New Roman"/>
          <w:color w:val="000000" w:themeColor="text1"/>
        </w:rPr>
        <w:t>répondra-t-on</w:t>
      </w:r>
      <w:r w:rsidRPr="009D31E2">
        <w:rPr>
          <w:rFonts w:ascii="Times New Roman" w:hAnsi="Times New Roman" w:cs="Times New Roman"/>
          <w:color w:val="000000" w:themeColor="text1"/>
        </w:rPr>
        <w:t xml:space="preserve">, de l’un des pères fondateurs de notre modernité, de son rationalisme et de </w:t>
      </w:r>
      <w:r w:rsidR="00150060" w:rsidRPr="009D31E2">
        <w:rPr>
          <w:rFonts w:ascii="Times New Roman" w:hAnsi="Times New Roman" w:cs="Times New Roman"/>
          <w:color w:val="000000" w:themeColor="text1"/>
        </w:rPr>
        <w:t xml:space="preserve">sa conception </w:t>
      </w:r>
      <w:r w:rsidRPr="009D31E2">
        <w:rPr>
          <w:rFonts w:ascii="Times New Roman" w:hAnsi="Times New Roman" w:cs="Times New Roman"/>
          <w:color w:val="000000" w:themeColor="text1"/>
        </w:rPr>
        <w:t>métaphysique du sujet</w:t>
      </w:r>
      <w:r w:rsidR="0097472D"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formules </w:t>
      </w:r>
      <w:r w:rsidR="00150060" w:rsidRPr="009D31E2">
        <w:rPr>
          <w:rFonts w:ascii="Times New Roman" w:hAnsi="Times New Roman" w:cs="Times New Roman"/>
          <w:color w:val="000000" w:themeColor="text1"/>
        </w:rPr>
        <w:t>aussi peu discutables qu</w:t>
      </w:r>
      <w:r w:rsidR="00C26742" w:rsidRPr="009D31E2">
        <w:rPr>
          <w:rFonts w:ascii="Times New Roman" w:hAnsi="Times New Roman" w:cs="Times New Roman"/>
          <w:color w:val="000000" w:themeColor="text1"/>
        </w:rPr>
        <w:t>’elles sont</w:t>
      </w:r>
      <w:r w:rsidRPr="009D31E2">
        <w:rPr>
          <w:rFonts w:ascii="Times New Roman" w:hAnsi="Times New Roman" w:cs="Times New Roman"/>
          <w:color w:val="000000" w:themeColor="text1"/>
        </w:rPr>
        <w:t xml:space="preserve"> conventionnelles. Mais Descartes, et la chose importe tout autant, est également le nom d’un </w:t>
      </w:r>
      <w:r w:rsidR="00150060" w:rsidRPr="009D31E2">
        <w:rPr>
          <w:rFonts w:ascii="Times New Roman" w:hAnsi="Times New Roman" w:cs="Times New Roman"/>
          <w:color w:val="000000" w:themeColor="text1"/>
        </w:rPr>
        <w:t>philosophe</w:t>
      </w:r>
      <w:r w:rsidRPr="009D31E2">
        <w:rPr>
          <w:rFonts w:ascii="Times New Roman" w:hAnsi="Times New Roman" w:cs="Times New Roman"/>
          <w:color w:val="000000" w:themeColor="text1"/>
        </w:rPr>
        <w:t xml:space="preserve"> qui us</w:t>
      </w:r>
      <w:r w:rsidR="005A06AF" w:rsidRPr="009D31E2">
        <w:rPr>
          <w:rFonts w:ascii="Times New Roman" w:hAnsi="Times New Roman" w:cs="Times New Roman"/>
          <w:color w:val="000000" w:themeColor="text1"/>
        </w:rPr>
        <w:t>e</w:t>
      </w:r>
      <w:r w:rsidR="0015006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de la </w:t>
      </w:r>
      <w:r w:rsidR="00C26742"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fable</w:t>
      </w:r>
      <w:r w:rsidR="00C26742" w:rsidRPr="009D31E2">
        <w:rPr>
          <w:rFonts w:ascii="Times New Roman" w:hAnsi="Times New Roman" w:cs="Times New Roman"/>
          <w:color w:val="000000" w:themeColor="text1"/>
        </w:rPr>
        <w:t> »</w:t>
      </w:r>
      <w:r w:rsidR="005A06AF" w:rsidRPr="009D31E2">
        <w:rPr>
          <w:rFonts w:ascii="Times New Roman" w:hAnsi="Times New Roman" w:cs="Times New Roman"/>
          <w:color w:val="000000" w:themeColor="text1"/>
        </w:rPr>
        <w:t xml:space="preserve"> et</w:t>
      </w:r>
      <w:r w:rsidR="00C26742" w:rsidRPr="009D31E2">
        <w:rPr>
          <w:rFonts w:ascii="Times New Roman" w:hAnsi="Times New Roman" w:cs="Times New Roman"/>
          <w:color w:val="000000" w:themeColor="text1"/>
        </w:rPr>
        <w:t xml:space="preserve"> </w:t>
      </w:r>
      <w:r w:rsidR="005A06AF" w:rsidRPr="009D31E2">
        <w:rPr>
          <w:rFonts w:ascii="Times New Roman" w:hAnsi="Times New Roman" w:cs="Times New Roman"/>
          <w:color w:val="000000" w:themeColor="text1"/>
        </w:rPr>
        <w:t>a su</w:t>
      </w:r>
      <w:r w:rsidR="0015006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donne</w:t>
      </w:r>
      <w:r w:rsidR="00C26742" w:rsidRPr="009D31E2">
        <w:rPr>
          <w:rFonts w:ascii="Times New Roman" w:hAnsi="Times New Roman" w:cs="Times New Roman"/>
          <w:color w:val="000000" w:themeColor="text1"/>
        </w:rPr>
        <w:t>r</w:t>
      </w:r>
      <w:r w:rsidRPr="009D31E2">
        <w:rPr>
          <w:rFonts w:ascii="Times New Roman" w:hAnsi="Times New Roman" w:cs="Times New Roman"/>
          <w:color w:val="000000" w:themeColor="text1"/>
        </w:rPr>
        <w:t xml:space="preserve"> à sa vie intellectuelle la forme de l’aventure – dans le </w:t>
      </w:r>
      <w:r w:rsidRPr="009D31E2">
        <w:rPr>
          <w:rFonts w:ascii="Times New Roman" w:hAnsi="Times New Roman" w:cs="Times New Roman"/>
          <w:i/>
          <w:iCs/>
          <w:color w:val="000000" w:themeColor="text1"/>
        </w:rPr>
        <w:t>Discours de la méthode</w:t>
      </w:r>
      <w:r w:rsidR="00150060" w:rsidRPr="009D31E2">
        <w:rPr>
          <w:rFonts w:ascii="Times New Roman" w:hAnsi="Times New Roman" w:cs="Times New Roman"/>
          <w:i/>
          <w:iCs/>
          <w:color w:val="000000" w:themeColor="text1"/>
        </w:rPr>
        <w:t xml:space="preserve"> </w:t>
      </w:r>
      <w:r w:rsidR="00150060" w:rsidRPr="009D31E2">
        <w:rPr>
          <w:rFonts w:ascii="Times New Roman" w:hAnsi="Times New Roman" w:cs="Times New Roman"/>
          <w:color w:val="000000" w:themeColor="text1"/>
        </w:rPr>
        <w:t>(1637)</w:t>
      </w:r>
      <w:r w:rsidRPr="009D31E2">
        <w:rPr>
          <w:rFonts w:ascii="Times New Roman" w:hAnsi="Times New Roman" w:cs="Times New Roman"/>
          <w:color w:val="000000" w:themeColor="text1"/>
        </w:rPr>
        <w:t xml:space="preserve">, </w:t>
      </w:r>
      <w:r w:rsidR="00150060" w:rsidRPr="009D31E2">
        <w:rPr>
          <w:rFonts w:ascii="Times New Roman" w:hAnsi="Times New Roman" w:cs="Times New Roman"/>
          <w:color w:val="000000" w:themeColor="text1"/>
        </w:rPr>
        <w:t xml:space="preserve">mais aussi </w:t>
      </w:r>
      <w:r w:rsidRPr="009D31E2">
        <w:rPr>
          <w:rFonts w:ascii="Times New Roman" w:hAnsi="Times New Roman" w:cs="Times New Roman"/>
          <w:color w:val="000000" w:themeColor="text1"/>
        </w:rPr>
        <w:t xml:space="preserve">dans les </w:t>
      </w:r>
      <w:r w:rsidRPr="009D31E2">
        <w:rPr>
          <w:rFonts w:ascii="Times New Roman" w:hAnsi="Times New Roman" w:cs="Times New Roman"/>
          <w:i/>
          <w:iCs/>
          <w:color w:val="000000" w:themeColor="text1"/>
        </w:rPr>
        <w:t>Méditations métaphysiques</w:t>
      </w:r>
      <w:r w:rsidRPr="009D31E2">
        <w:rPr>
          <w:rFonts w:ascii="Times New Roman" w:hAnsi="Times New Roman" w:cs="Times New Roman"/>
          <w:color w:val="000000" w:themeColor="text1"/>
        </w:rPr>
        <w:t xml:space="preserve"> </w:t>
      </w:r>
      <w:r w:rsidR="00150060" w:rsidRPr="009D31E2">
        <w:rPr>
          <w:rFonts w:ascii="Times New Roman" w:hAnsi="Times New Roman" w:cs="Times New Roman"/>
          <w:color w:val="000000" w:themeColor="text1"/>
        </w:rPr>
        <w:t xml:space="preserve">(1641) </w:t>
      </w:r>
      <w:r w:rsidRPr="009D31E2">
        <w:rPr>
          <w:rFonts w:ascii="Times New Roman" w:hAnsi="Times New Roman" w:cs="Times New Roman"/>
          <w:color w:val="000000" w:themeColor="text1"/>
        </w:rPr>
        <w:t xml:space="preserve">où la </w:t>
      </w:r>
      <w:r w:rsidRPr="009D31E2">
        <w:rPr>
          <w:rFonts w:ascii="Times New Roman" w:hAnsi="Times New Roman" w:cs="Times New Roman"/>
          <w:i/>
          <w:iCs/>
          <w:color w:val="000000" w:themeColor="text1"/>
        </w:rPr>
        <w:t>philosoph</w:t>
      </w:r>
      <w:r w:rsidR="00150060" w:rsidRPr="009D31E2">
        <w:rPr>
          <w:rFonts w:ascii="Times New Roman" w:hAnsi="Times New Roman" w:cs="Times New Roman"/>
          <w:i/>
          <w:iCs/>
          <w:color w:val="000000" w:themeColor="text1"/>
        </w:rPr>
        <w:t>ia</w:t>
      </w:r>
      <w:r w:rsidRPr="009D31E2">
        <w:rPr>
          <w:rFonts w:ascii="Times New Roman" w:hAnsi="Times New Roman" w:cs="Times New Roman"/>
          <w:i/>
          <w:iCs/>
          <w:color w:val="000000" w:themeColor="text1"/>
        </w:rPr>
        <w:t xml:space="preserve"> pr</w:t>
      </w:r>
      <w:r w:rsidR="00150060" w:rsidRPr="009D31E2">
        <w:rPr>
          <w:rFonts w:ascii="Times New Roman" w:hAnsi="Times New Roman" w:cs="Times New Roman"/>
          <w:i/>
          <w:iCs/>
          <w:color w:val="000000" w:themeColor="text1"/>
        </w:rPr>
        <w:t>ima</w:t>
      </w:r>
      <w:r w:rsidRPr="009D31E2">
        <w:rPr>
          <w:rFonts w:ascii="Times New Roman" w:hAnsi="Times New Roman" w:cs="Times New Roman"/>
          <w:color w:val="000000" w:themeColor="text1"/>
        </w:rPr>
        <w:t xml:space="preserve"> s’é</w:t>
      </w:r>
      <w:r w:rsidR="0023427B" w:rsidRPr="009D31E2">
        <w:rPr>
          <w:rFonts w:ascii="Times New Roman" w:hAnsi="Times New Roman" w:cs="Times New Roman"/>
          <w:color w:val="000000" w:themeColor="text1"/>
        </w:rPr>
        <w:t xml:space="preserve">nonce </w:t>
      </w:r>
      <w:r w:rsidRPr="009D31E2">
        <w:rPr>
          <w:rFonts w:ascii="Times New Roman" w:hAnsi="Times New Roman" w:cs="Times New Roman"/>
          <w:color w:val="000000" w:themeColor="text1"/>
        </w:rPr>
        <w:t xml:space="preserve">à la première personne </w:t>
      </w:r>
      <w:r w:rsidR="00150060" w:rsidRPr="009D31E2">
        <w:rPr>
          <w:rFonts w:ascii="Times New Roman" w:hAnsi="Times New Roman" w:cs="Times New Roman"/>
          <w:color w:val="000000" w:themeColor="text1"/>
        </w:rPr>
        <w:t>et s’offre</w:t>
      </w:r>
      <w:r w:rsidR="005A06AF" w:rsidRPr="009D31E2">
        <w:rPr>
          <w:rFonts w:ascii="Times New Roman" w:hAnsi="Times New Roman" w:cs="Times New Roman"/>
          <w:color w:val="000000" w:themeColor="text1"/>
        </w:rPr>
        <w:t xml:space="preserve">, comme expérience, à </w:t>
      </w:r>
      <w:r w:rsidR="0023427B" w:rsidRPr="009D31E2">
        <w:rPr>
          <w:rFonts w:ascii="Times New Roman" w:hAnsi="Times New Roman" w:cs="Times New Roman"/>
          <w:color w:val="000000" w:themeColor="text1"/>
        </w:rPr>
        <w:t>quiconque</w:t>
      </w:r>
      <w:r w:rsidR="00150060" w:rsidRPr="009D31E2">
        <w:rPr>
          <w:rFonts w:ascii="Times New Roman" w:hAnsi="Times New Roman" w:cs="Times New Roman"/>
          <w:color w:val="000000" w:themeColor="text1"/>
        </w:rPr>
        <w:t xml:space="preserve"> voudra</w:t>
      </w:r>
      <w:r w:rsidR="00D97FDE" w:rsidRPr="009D31E2">
        <w:rPr>
          <w:rFonts w:ascii="Times New Roman" w:hAnsi="Times New Roman" w:cs="Times New Roman"/>
          <w:color w:val="000000" w:themeColor="text1"/>
        </w:rPr>
        <w:t xml:space="preserve"> se « donner la peine de mediter avec moy serieusement » (</w:t>
      </w:r>
      <w:r w:rsidR="005A06AF" w:rsidRPr="009D31E2">
        <w:rPr>
          <w:rFonts w:ascii="Times New Roman" w:hAnsi="Times New Roman" w:cs="Times New Roman"/>
          <w:smallCaps/>
          <w:color w:val="000000" w:themeColor="text1"/>
        </w:rPr>
        <w:t>at vii</w:t>
      </w:r>
      <w:r w:rsidR="00D97FDE" w:rsidRPr="009D31E2">
        <w:rPr>
          <w:rFonts w:ascii="Times New Roman" w:hAnsi="Times New Roman" w:cs="Times New Roman"/>
          <w:color w:val="000000" w:themeColor="text1"/>
        </w:rPr>
        <w:t xml:space="preserve">, 159, 10 ; </w:t>
      </w:r>
      <w:r w:rsidR="005A06AF" w:rsidRPr="009D31E2">
        <w:rPr>
          <w:rFonts w:ascii="Times New Roman" w:hAnsi="Times New Roman" w:cs="Times New Roman"/>
          <w:smallCaps/>
          <w:color w:val="000000" w:themeColor="text1"/>
        </w:rPr>
        <w:t>ix</w:t>
      </w:r>
      <w:r w:rsidR="00D97FDE" w:rsidRPr="009D31E2">
        <w:rPr>
          <w:rFonts w:ascii="Times New Roman" w:hAnsi="Times New Roman" w:cs="Times New Roman"/>
          <w:color w:val="000000" w:themeColor="text1"/>
        </w:rPr>
        <w:t>, 123)</w:t>
      </w:r>
      <w:r w:rsidRPr="009D31E2">
        <w:rPr>
          <w:rFonts w:ascii="Times New Roman" w:hAnsi="Times New Roman" w:cs="Times New Roman"/>
          <w:color w:val="000000" w:themeColor="text1"/>
        </w:rPr>
        <w:t xml:space="preserve">. </w:t>
      </w:r>
      <w:r w:rsidR="00C26742" w:rsidRPr="009D31E2">
        <w:rPr>
          <w:rFonts w:ascii="Times New Roman" w:hAnsi="Times New Roman" w:cs="Times New Roman"/>
          <w:color w:val="000000" w:themeColor="text1"/>
        </w:rPr>
        <w:t xml:space="preserve">Jean-Paul </w:t>
      </w:r>
      <w:r w:rsidRPr="009D31E2">
        <w:rPr>
          <w:rFonts w:ascii="Times New Roman" w:hAnsi="Times New Roman" w:cs="Times New Roman"/>
          <w:color w:val="000000" w:themeColor="text1"/>
        </w:rPr>
        <w:t>Sartre a été sensible comme nul autre à ce Descartes narratif et aventurier</w:t>
      </w:r>
      <w:r w:rsidR="00C2674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et s’il a répondu à </w:t>
      </w:r>
      <w:r w:rsidR="0023427B" w:rsidRPr="009D31E2">
        <w:rPr>
          <w:rFonts w:ascii="Times New Roman" w:hAnsi="Times New Roman" w:cs="Times New Roman"/>
          <w:color w:val="000000" w:themeColor="text1"/>
        </w:rPr>
        <w:t xml:space="preserve">son </w:t>
      </w:r>
      <w:r w:rsidRPr="009D31E2">
        <w:rPr>
          <w:rFonts w:ascii="Times New Roman" w:hAnsi="Times New Roman" w:cs="Times New Roman"/>
          <w:color w:val="000000" w:themeColor="text1"/>
        </w:rPr>
        <w:t>invitation</w:t>
      </w:r>
      <w:r w:rsidR="00C26742"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de faire « sienne » sa vérité, il l’a </w:t>
      </w:r>
      <w:r w:rsidR="0023427B" w:rsidRPr="009D31E2">
        <w:rPr>
          <w:rFonts w:ascii="Times New Roman" w:hAnsi="Times New Roman" w:cs="Times New Roman"/>
          <w:color w:val="000000" w:themeColor="text1"/>
        </w:rPr>
        <w:t>fondu</w:t>
      </w:r>
      <w:r w:rsidR="00C26742" w:rsidRPr="009D31E2">
        <w:rPr>
          <w:rFonts w:ascii="Times New Roman" w:hAnsi="Times New Roman" w:cs="Times New Roman"/>
          <w:color w:val="000000" w:themeColor="text1"/>
        </w:rPr>
        <w:t xml:space="preserve"> </w:t>
      </w:r>
      <w:r w:rsidR="0023427B" w:rsidRPr="009D31E2">
        <w:rPr>
          <w:rFonts w:ascii="Times New Roman" w:hAnsi="Times New Roman" w:cs="Times New Roman"/>
          <w:color w:val="000000" w:themeColor="text1"/>
        </w:rPr>
        <w:t>dans</w:t>
      </w:r>
      <w:r w:rsidR="00C26742" w:rsidRPr="009D31E2">
        <w:rPr>
          <w:rFonts w:ascii="Times New Roman" w:hAnsi="Times New Roman" w:cs="Times New Roman"/>
          <w:color w:val="000000" w:themeColor="text1"/>
        </w:rPr>
        <w:t xml:space="preserve"> sa propre subjectivité et </w:t>
      </w:r>
      <w:r w:rsidR="00CD301F" w:rsidRPr="009D31E2">
        <w:rPr>
          <w:rFonts w:ascii="Times New Roman" w:hAnsi="Times New Roman" w:cs="Times New Roman"/>
          <w:color w:val="000000" w:themeColor="text1"/>
        </w:rPr>
        <w:t>articulé</w:t>
      </w:r>
      <w:r w:rsidR="0023427B" w:rsidRPr="009D31E2">
        <w:rPr>
          <w:rFonts w:ascii="Times New Roman" w:hAnsi="Times New Roman" w:cs="Times New Roman"/>
          <w:color w:val="000000" w:themeColor="text1"/>
        </w:rPr>
        <w:t xml:space="preserve"> </w:t>
      </w:r>
      <w:r w:rsidR="00C26742" w:rsidRPr="009D31E2">
        <w:rPr>
          <w:rFonts w:ascii="Times New Roman" w:hAnsi="Times New Roman" w:cs="Times New Roman"/>
          <w:color w:val="000000" w:themeColor="text1"/>
        </w:rPr>
        <w:t>à sa situation historique</w:t>
      </w:r>
      <w:r w:rsidR="00884CD0" w:rsidRPr="009D31E2">
        <w:rPr>
          <w:rFonts w:ascii="Times New Roman" w:hAnsi="Times New Roman" w:cs="Times New Roman"/>
          <w:color w:val="000000" w:themeColor="text1"/>
        </w:rPr>
        <w:t xml:space="preserve">, </w:t>
      </w:r>
      <w:r w:rsidR="0023427B" w:rsidRPr="009D31E2">
        <w:rPr>
          <w:rFonts w:ascii="Times New Roman" w:hAnsi="Times New Roman" w:cs="Times New Roman"/>
          <w:color w:val="000000" w:themeColor="text1"/>
        </w:rPr>
        <w:t>répétant</w:t>
      </w:r>
      <w:r w:rsidR="00884CD0" w:rsidRPr="009D31E2">
        <w:rPr>
          <w:rFonts w:ascii="Times New Roman" w:hAnsi="Times New Roman" w:cs="Times New Roman"/>
          <w:color w:val="000000" w:themeColor="text1"/>
        </w:rPr>
        <w:t xml:space="preserve"> Descarte</w:t>
      </w:r>
      <w:r w:rsidR="0023427B" w:rsidRPr="009D31E2">
        <w:rPr>
          <w:rFonts w:ascii="Times New Roman" w:hAnsi="Times New Roman" w:cs="Times New Roman"/>
          <w:color w:val="000000" w:themeColor="text1"/>
        </w:rPr>
        <w:t>s pour mieux</w:t>
      </w:r>
      <w:r w:rsidR="00884CD0" w:rsidRPr="009D31E2">
        <w:rPr>
          <w:rFonts w:ascii="Times New Roman" w:hAnsi="Times New Roman" w:cs="Times New Roman"/>
          <w:color w:val="000000" w:themeColor="text1"/>
        </w:rPr>
        <w:t xml:space="preserve"> le dépasser</w:t>
      </w:r>
      <w:r w:rsidRPr="009D31E2">
        <w:rPr>
          <w:rFonts w:ascii="Times New Roman" w:hAnsi="Times New Roman" w:cs="Times New Roman"/>
          <w:color w:val="000000" w:themeColor="text1"/>
        </w:rPr>
        <w:t>. C’est</w:t>
      </w:r>
      <w:r w:rsidR="005A06AF"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le fil conducteur du livre</w:t>
      </w:r>
      <w:r w:rsidR="0023427B"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de Camille Riquier, </w:t>
      </w:r>
      <w:r w:rsidRPr="009D31E2">
        <w:rPr>
          <w:rFonts w:ascii="Times New Roman" w:hAnsi="Times New Roman" w:cs="Times New Roman"/>
          <w:i/>
          <w:iCs/>
          <w:color w:val="000000" w:themeColor="text1"/>
        </w:rPr>
        <w:t>Métamorphose de Descartes</w:t>
      </w:r>
      <w:r w:rsidR="00D97FDE" w:rsidRPr="009D31E2">
        <w:rPr>
          <w:rStyle w:val="Appelnotedebasdep"/>
          <w:rFonts w:ascii="Times New Roman" w:hAnsi="Times New Roman" w:cs="Times New Roman"/>
          <w:color w:val="000000" w:themeColor="text1"/>
        </w:rPr>
        <w:footnoteReference w:id="1"/>
      </w:r>
      <w:r w:rsidR="00C26742" w:rsidRPr="009D31E2">
        <w:rPr>
          <w:rFonts w:ascii="Times New Roman" w:hAnsi="Times New Roman" w:cs="Times New Roman"/>
          <w:i/>
          <w:iCs/>
          <w:color w:val="000000" w:themeColor="text1"/>
        </w:rPr>
        <w:t> </w:t>
      </w:r>
      <w:r w:rsidR="00C26742" w:rsidRPr="009D31E2">
        <w:rPr>
          <w:rFonts w:ascii="Times New Roman" w:hAnsi="Times New Roman" w:cs="Times New Roman"/>
          <w:color w:val="000000" w:themeColor="text1"/>
        </w:rPr>
        <w:t>: l’</w:t>
      </w:r>
      <w:r w:rsidR="00C26742" w:rsidRPr="009D31E2">
        <w:rPr>
          <w:rFonts w:ascii="Times New Roman" w:hAnsi="Times New Roman" w:cs="Times New Roman"/>
          <w:i/>
          <w:iCs/>
          <w:color w:val="000000" w:themeColor="text1"/>
        </w:rPr>
        <w:t>imitatio Cartesii</w:t>
      </w:r>
      <w:r w:rsidR="00C26742" w:rsidRPr="009D31E2">
        <w:rPr>
          <w:rFonts w:ascii="Times New Roman" w:hAnsi="Times New Roman" w:cs="Times New Roman"/>
          <w:color w:val="000000" w:themeColor="text1"/>
        </w:rPr>
        <w:t xml:space="preserve"> permet d’accéder à une compréhension globale et cohérente </w:t>
      </w:r>
      <w:r w:rsidR="005A06AF" w:rsidRPr="009D31E2">
        <w:rPr>
          <w:rFonts w:ascii="Times New Roman" w:hAnsi="Times New Roman" w:cs="Times New Roman"/>
          <w:color w:val="000000" w:themeColor="text1"/>
        </w:rPr>
        <w:t xml:space="preserve">de </w:t>
      </w:r>
      <w:r w:rsidR="00C26742" w:rsidRPr="009D31E2">
        <w:rPr>
          <w:rFonts w:ascii="Times New Roman" w:hAnsi="Times New Roman" w:cs="Times New Roman"/>
          <w:color w:val="000000" w:themeColor="text1"/>
        </w:rPr>
        <w:t>la pensée de Sartre</w:t>
      </w:r>
      <w:r w:rsidRPr="009D31E2">
        <w:rPr>
          <w:rFonts w:ascii="Times New Roman" w:hAnsi="Times New Roman" w:cs="Times New Roman"/>
          <w:color w:val="000000" w:themeColor="text1"/>
        </w:rPr>
        <w:t xml:space="preserve">, dans la singularité de </w:t>
      </w:r>
      <w:r w:rsidR="00D97FDE" w:rsidRPr="009D31E2">
        <w:rPr>
          <w:rFonts w:ascii="Times New Roman" w:hAnsi="Times New Roman" w:cs="Times New Roman"/>
          <w:color w:val="000000" w:themeColor="text1"/>
        </w:rPr>
        <w:t>son parcours</w:t>
      </w:r>
      <w:r w:rsidRPr="009D31E2">
        <w:rPr>
          <w:rFonts w:ascii="Times New Roman" w:hAnsi="Times New Roman" w:cs="Times New Roman"/>
          <w:color w:val="000000" w:themeColor="text1"/>
        </w:rPr>
        <w:t xml:space="preserve"> métaphysique, mais aussi </w:t>
      </w:r>
      <w:r w:rsidR="00D97FDE" w:rsidRPr="009D31E2">
        <w:rPr>
          <w:rFonts w:ascii="Times New Roman" w:hAnsi="Times New Roman" w:cs="Times New Roman"/>
          <w:color w:val="000000" w:themeColor="text1"/>
        </w:rPr>
        <w:t xml:space="preserve">dans </w:t>
      </w:r>
      <w:r w:rsidR="00C26742" w:rsidRPr="009D31E2">
        <w:rPr>
          <w:rFonts w:ascii="Times New Roman" w:hAnsi="Times New Roman" w:cs="Times New Roman"/>
          <w:color w:val="000000" w:themeColor="text1"/>
        </w:rPr>
        <w:t>s</w:t>
      </w:r>
      <w:r w:rsidR="00D97FDE" w:rsidRPr="009D31E2">
        <w:rPr>
          <w:rFonts w:ascii="Times New Roman" w:hAnsi="Times New Roman" w:cs="Times New Roman"/>
          <w:color w:val="000000" w:themeColor="text1"/>
        </w:rPr>
        <w:t>es apories</w:t>
      </w:r>
      <w:r w:rsidRPr="009D31E2">
        <w:rPr>
          <w:rFonts w:ascii="Times New Roman" w:hAnsi="Times New Roman" w:cs="Times New Roman"/>
          <w:color w:val="000000" w:themeColor="text1"/>
        </w:rPr>
        <w:t xml:space="preserve"> </w:t>
      </w:r>
      <w:r w:rsidR="00186A74" w:rsidRPr="009D31E2">
        <w:rPr>
          <w:rFonts w:ascii="Times New Roman" w:hAnsi="Times New Roman" w:cs="Times New Roman"/>
          <w:color w:val="000000" w:themeColor="text1"/>
        </w:rPr>
        <w:t>et</w:t>
      </w:r>
      <w:r w:rsidRPr="009D31E2">
        <w:rPr>
          <w:rFonts w:ascii="Times New Roman" w:hAnsi="Times New Roman" w:cs="Times New Roman"/>
          <w:color w:val="000000" w:themeColor="text1"/>
        </w:rPr>
        <w:t xml:space="preserve"> </w:t>
      </w:r>
      <w:r w:rsidR="00C26742" w:rsidRPr="009D31E2">
        <w:rPr>
          <w:rFonts w:ascii="Times New Roman" w:hAnsi="Times New Roman" w:cs="Times New Roman"/>
          <w:color w:val="000000" w:themeColor="text1"/>
        </w:rPr>
        <w:t>se</w:t>
      </w:r>
      <w:r w:rsidRPr="009D31E2">
        <w:rPr>
          <w:rFonts w:ascii="Times New Roman" w:hAnsi="Times New Roman" w:cs="Times New Roman"/>
          <w:color w:val="000000" w:themeColor="text1"/>
        </w:rPr>
        <w:t xml:space="preserve">s échecs. </w:t>
      </w:r>
      <w:r w:rsidR="00C26742"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Échec</w:t>
      </w:r>
      <w:r w:rsidR="00C26742"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est</w:t>
      </w:r>
      <w:r w:rsidR="005A06AF" w:rsidRPr="009D31E2">
        <w:rPr>
          <w:rFonts w:ascii="Times New Roman" w:hAnsi="Times New Roman" w:cs="Times New Roman"/>
          <w:color w:val="000000" w:themeColor="text1"/>
        </w:rPr>
        <w:t xml:space="preserve"> d’ailleurs</w:t>
      </w:r>
      <w:r w:rsidRPr="009D31E2">
        <w:rPr>
          <w:rFonts w:ascii="Times New Roman" w:hAnsi="Times New Roman" w:cs="Times New Roman"/>
          <w:color w:val="000000" w:themeColor="text1"/>
        </w:rPr>
        <w:t xml:space="preserve"> l’un des mots-clefs </w:t>
      </w:r>
      <w:r w:rsidR="0023427B" w:rsidRPr="009D31E2">
        <w:rPr>
          <w:rFonts w:ascii="Times New Roman" w:hAnsi="Times New Roman" w:cs="Times New Roman"/>
          <w:color w:val="000000" w:themeColor="text1"/>
        </w:rPr>
        <w:t>de l’ouvrage</w:t>
      </w:r>
      <w:r w:rsidR="005A06AF"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qui revient </w:t>
      </w:r>
      <w:r w:rsidR="0023427B" w:rsidRPr="009D31E2">
        <w:rPr>
          <w:rFonts w:ascii="Times New Roman" w:hAnsi="Times New Roman" w:cs="Times New Roman"/>
          <w:color w:val="000000" w:themeColor="text1"/>
        </w:rPr>
        <w:t>avec</w:t>
      </w:r>
      <w:r w:rsidRPr="009D31E2">
        <w:rPr>
          <w:rFonts w:ascii="Times New Roman" w:hAnsi="Times New Roman" w:cs="Times New Roman"/>
          <w:color w:val="000000" w:themeColor="text1"/>
        </w:rPr>
        <w:t xml:space="preserve"> insistan</w:t>
      </w:r>
      <w:r w:rsidR="0023427B" w:rsidRPr="009D31E2">
        <w:rPr>
          <w:rFonts w:ascii="Times New Roman" w:hAnsi="Times New Roman" w:cs="Times New Roman"/>
          <w:color w:val="000000" w:themeColor="text1"/>
        </w:rPr>
        <w:t>c</w:t>
      </w:r>
      <w:r w:rsidRPr="009D31E2">
        <w:rPr>
          <w:rFonts w:ascii="Times New Roman" w:hAnsi="Times New Roman" w:cs="Times New Roman"/>
          <w:color w:val="000000" w:themeColor="text1"/>
        </w:rPr>
        <w:t>e dans ses</w:t>
      </w:r>
      <w:r w:rsidR="0023427B" w:rsidRPr="009D31E2">
        <w:rPr>
          <w:rFonts w:ascii="Times New Roman" w:hAnsi="Times New Roman" w:cs="Times New Roman"/>
          <w:color w:val="000000" w:themeColor="text1"/>
        </w:rPr>
        <w:t xml:space="preserve"> trente</w:t>
      </w:r>
      <w:r w:rsidRPr="009D31E2">
        <w:rPr>
          <w:rFonts w:ascii="Times New Roman" w:hAnsi="Times New Roman" w:cs="Times New Roman"/>
          <w:color w:val="000000" w:themeColor="text1"/>
        </w:rPr>
        <w:t xml:space="preserve"> dernières pages</w:t>
      </w:r>
      <w:r w:rsidR="0023427B" w:rsidRPr="009D31E2">
        <w:rPr>
          <w:rFonts w:ascii="Times New Roman" w:hAnsi="Times New Roman" w:cs="Times New Roman"/>
          <w:color w:val="000000" w:themeColor="text1"/>
        </w:rPr>
        <w:t xml:space="preserve"> (p. 250-278)</w:t>
      </w:r>
      <w:r w:rsidRPr="009D31E2">
        <w:rPr>
          <w:rFonts w:ascii="Times New Roman" w:hAnsi="Times New Roman" w:cs="Times New Roman"/>
          <w:color w:val="000000" w:themeColor="text1"/>
        </w:rPr>
        <w:t>. Car il ne s’agissait pas simplement</w:t>
      </w:r>
      <w:r w:rsidR="00C26742" w:rsidRPr="009D31E2">
        <w:rPr>
          <w:rFonts w:ascii="Times New Roman" w:hAnsi="Times New Roman" w:cs="Times New Roman"/>
          <w:color w:val="000000" w:themeColor="text1"/>
        </w:rPr>
        <w:t xml:space="preserve"> pour Sartre</w:t>
      </w:r>
      <w:r w:rsidRPr="009D31E2">
        <w:rPr>
          <w:rFonts w:ascii="Times New Roman" w:hAnsi="Times New Roman" w:cs="Times New Roman"/>
          <w:color w:val="000000" w:themeColor="text1"/>
        </w:rPr>
        <w:t xml:space="preserve"> d’imiter Descartes le philosophe, mais </w:t>
      </w:r>
      <w:r w:rsidR="0023427B" w:rsidRPr="009D31E2">
        <w:rPr>
          <w:rFonts w:ascii="Times New Roman" w:hAnsi="Times New Roman" w:cs="Times New Roman"/>
          <w:color w:val="000000" w:themeColor="text1"/>
        </w:rPr>
        <w:t>aussi et surtout</w:t>
      </w:r>
      <w:r w:rsidR="00A81F94" w:rsidRPr="009D31E2">
        <w:rPr>
          <w:rFonts w:ascii="Times New Roman" w:hAnsi="Times New Roman" w:cs="Times New Roman"/>
          <w:color w:val="000000" w:themeColor="text1"/>
        </w:rPr>
        <w:t xml:space="preserve">, </w:t>
      </w:r>
      <w:r w:rsidR="00CD301F" w:rsidRPr="009D31E2">
        <w:rPr>
          <w:rFonts w:ascii="Times New Roman" w:hAnsi="Times New Roman" w:cs="Times New Roman"/>
          <w:color w:val="000000" w:themeColor="text1"/>
        </w:rPr>
        <w:t>en accouchant</w:t>
      </w:r>
      <w:r w:rsidR="00A81F94" w:rsidRPr="009D31E2">
        <w:rPr>
          <w:rFonts w:ascii="Times New Roman" w:hAnsi="Times New Roman" w:cs="Times New Roman"/>
          <w:color w:val="000000" w:themeColor="text1"/>
        </w:rPr>
        <w:t xml:space="preserve"> </w:t>
      </w:r>
      <w:r w:rsidR="00CD301F" w:rsidRPr="009D31E2">
        <w:rPr>
          <w:rFonts w:ascii="Times New Roman" w:hAnsi="Times New Roman" w:cs="Times New Roman"/>
          <w:color w:val="000000" w:themeColor="text1"/>
        </w:rPr>
        <w:t>d’</w:t>
      </w:r>
      <w:r w:rsidR="00A81F94" w:rsidRPr="009D31E2">
        <w:rPr>
          <w:rFonts w:ascii="Times New Roman" w:hAnsi="Times New Roman" w:cs="Times New Roman"/>
          <w:color w:val="000000" w:themeColor="text1"/>
        </w:rPr>
        <w:t xml:space="preserve">une œuvre, </w:t>
      </w:r>
      <w:r w:rsidR="005A06AF" w:rsidRPr="009D31E2">
        <w:rPr>
          <w:rFonts w:ascii="Times New Roman" w:hAnsi="Times New Roman" w:cs="Times New Roman"/>
          <w:color w:val="000000" w:themeColor="text1"/>
        </w:rPr>
        <w:t xml:space="preserve">de donner corps </w:t>
      </w:r>
      <w:r w:rsidR="00A81F94" w:rsidRPr="009D31E2">
        <w:rPr>
          <w:rFonts w:ascii="Times New Roman" w:hAnsi="Times New Roman" w:cs="Times New Roman"/>
          <w:color w:val="000000" w:themeColor="text1"/>
        </w:rPr>
        <w:t xml:space="preserve">à </w:t>
      </w:r>
      <w:r w:rsidRPr="009D31E2">
        <w:rPr>
          <w:rFonts w:ascii="Times New Roman" w:hAnsi="Times New Roman" w:cs="Times New Roman"/>
          <w:color w:val="000000" w:themeColor="text1"/>
        </w:rPr>
        <w:t>l’identification imaginaire et héroïque</w:t>
      </w:r>
      <w:r w:rsidR="00A81F94" w:rsidRPr="009D31E2">
        <w:rPr>
          <w:rFonts w:ascii="Times New Roman" w:hAnsi="Times New Roman" w:cs="Times New Roman"/>
          <w:color w:val="000000" w:themeColor="text1"/>
        </w:rPr>
        <w:t xml:space="preserve"> </w:t>
      </w:r>
      <w:r w:rsidR="0023427B" w:rsidRPr="009D31E2">
        <w:rPr>
          <w:rFonts w:ascii="Times New Roman" w:hAnsi="Times New Roman" w:cs="Times New Roman"/>
          <w:color w:val="000000" w:themeColor="text1"/>
        </w:rPr>
        <w:t xml:space="preserve">qu’il avait </w:t>
      </w:r>
      <w:r w:rsidR="00A81F94" w:rsidRPr="009D31E2">
        <w:rPr>
          <w:rFonts w:ascii="Times New Roman" w:hAnsi="Times New Roman" w:cs="Times New Roman"/>
          <w:color w:val="000000" w:themeColor="text1"/>
        </w:rPr>
        <w:t>nourrie dès ses premiers pas dans le monde des idées (p. 88-90)</w:t>
      </w:r>
      <w:r w:rsidRPr="009D31E2">
        <w:rPr>
          <w:rFonts w:ascii="Times New Roman" w:hAnsi="Times New Roman" w:cs="Times New Roman"/>
          <w:color w:val="000000" w:themeColor="text1"/>
        </w:rPr>
        <w:t xml:space="preserve">. </w:t>
      </w:r>
      <w:r w:rsidR="00A81F94" w:rsidRPr="009D31E2">
        <w:rPr>
          <w:rFonts w:ascii="Times New Roman" w:hAnsi="Times New Roman" w:cs="Times New Roman"/>
          <w:color w:val="000000" w:themeColor="text1"/>
        </w:rPr>
        <w:t>L’ouvrag</w:t>
      </w:r>
      <w:r w:rsidRPr="009D31E2">
        <w:rPr>
          <w:rFonts w:ascii="Times New Roman" w:hAnsi="Times New Roman" w:cs="Times New Roman"/>
          <w:color w:val="000000" w:themeColor="text1"/>
        </w:rPr>
        <w:t>e</w:t>
      </w:r>
      <w:r w:rsidR="00A81F94" w:rsidRPr="009D31E2">
        <w:rPr>
          <w:rFonts w:ascii="Times New Roman" w:hAnsi="Times New Roman" w:cs="Times New Roman"/>
          <w:color w:val="000000" w:themeColor="text1"/>
        </w:rPr>
        <w:t xml:space="preserve"> prend parfois</w:t>
      </w:r>
      <w:r w:rsidRPr="009D31E2">
        <w:rPr>
          <w:rFonts w:ascii="Times New Roman" w:hAnsi="Times New Roman" w:cs="Times New Roman"/>
          <w:color w:val="000000" w:themeColor="text1"/>
        </w:rPr>
        <w:t xml:space="preserve"> </w:t>
      </w:r>
      <w:r w:rsidR="00A81F94" w:rsidRPr="009D31E2">
        <w:rPr>
          <w:rFonts w:ascii="Times New Roman" w:hAnsi="Times New Roman" w:cs="Times New Roman"/>
          <w:color w:val="000000" w:themeColor="text1"/>
        </w:rPr>
        <w:t xml:space="preserve">les allures d’une </w:t>
      </w:r>
      <w:r w:rsidRPr="009D31E2">
        <w:rPr>
          <w:rFonts w:ascii="Times New Roman" w:hAnsi="Times New Roman" w:cs="Times New Roman"/>
          <w:color w:val="000000" w:themeColor="text1"/>
        </w:rPr>
        <w:t>« psychanalyse existentielle »</w:t>
      </w:r>
      <w:r w:rsidR="00A81F94" w:rsidRPr="009D31E2">
        <w:rPr>
          <w:rFonts w:ascii="Times New Roman" w:hAnsi="Times New Roman" w:cs="Times New Roman"/>
          <w:color w:val="000000" w:themeColor="text1"/>
        </w:rPr>
        <w:t>, comm</w:t>
      </w:r>
      <w:r w:rsidR="00E2069A" w:rsidRPr="009D31E2">
        <w:rPr>
          <w:rFonts w:ascii="Times New Roman" w:hAnsi="Times New Roman" w:cs="Times New Roman"/>
          <w:color w:val="000000" w:themeColor="text1"/>
        </w:rPr>
        <w:t xml:space="preserve">e un </w:t>
      </w:r>
      <w:r w:rsidR="00A81F94" w:rsidRPr="009D31E2">
        <w:rPr>
          <w:rFonts w:ascii="Times New Roman" w:hAnsi="Times New Roman" w:cs="Times New Roman"/>
          <w:i/>
          <w:iCs/>
          <w:color w:val="000000" w:themeColor="text1"/>
        </w:rPr>
        <w:t xml:space="preserve">Saint Genet </w:t>
      </w:r>
      <w:r w:rsidR="00A81F94" w:rsidRPr="009D31E2">
        <w:rPr>
          <w:rFonts w:ascii="Times New Roman" w:hAnsi="Times New Roman" w:cs="Times New Roman"/>
          <w:color w:val="000000" w:themeColor="text1"/>
        </w:rPr>
        <w:t>renvoyé à son auteur</w:t>
      </w:r>
      <w:r w:rsidRPr="009D31E2">
        <w:rPr>
          <w:rFonts w:ascii="Times New Roman" w:hAnsi="Times New Roman" w:cs="Times New Roman"/>
          <w:color w:val="000000" w:themeColor="text1"/>
        </w:rPr>
        <w:t> : Sartre s’est rêvé en Descartes</w:t>
      </w:r>
      <w:r w:rsidR="00A81F94"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il s’est identifié à </w:t>
      </w:r>
      <w:r w:rsidR="00E2069A" w:rsidRPr="009D31E2">
        <w:rPr>
          <w:rFonts w:ascii="Times New Roman" w:hAnsi="Times New Roman" w:cs="Times New Roman"/>
          <w:color w:val="000000" w:themeColor="text1"/>
        </w:rPr>
        <w:t>lui</w:t>
      </w:r>
      <w:r w:rsidRPr="009D31E2">
        <w:rPr>
          <w:rFonts w:ascii="Times New Roman" w:hAnsi="Times New Roman" w:cs="Times New Roman"/>
          <w:color w:val="000000" w:themeColor="text1"/>
        </w:rPr>
        <w:t xml:space="preserve"> </w:t>
      </w:r>
      <w:r w:rsidR="00A81F94" w:rsidRPr="009D31E2">
        <w:rPr>
          <w:rFonts w:ascii="Times New Roman" w:hAnsi="Times New Roman" w:cs="Times New Roman"/>
          <w:color w:val="000000" w:themeColor="text1"/>
        </w:rPr>
        <w:t xml:space="preserve">et à sa recherche </w:t>
      </w:r>
      <w:r w:rsidR="005A06AF" w:rsidRPr="009D31E2">
        <w:rPr>
          <w:rFonts w:ascii="Times New Roman" w:hAnsi="Times New Roman" w:cs="Times New Roman"/>
          <w:color w:val="000000" w:themeColor="text1"/>
        </w:rPr>
        <w:t>du vrai</w:t>
      </w:r>
      <w:r w:rsidRPr="009D31E2">
        <w:rPr>
          <w:rFonts w:ascii="Times New Roman" w:hAnsi="Times New Roman" w:cs="Times New Roman"/>
          <w:color w:val="000000" w:themeColor="text1"/>
        </w:rPr>
        <w:t xml:space="preserve"> pour accéder à </w:t>
      </w:r>
      <w:r w:rsidR="00186A74" w:rsidRPr="009D31E2">
        <w:rPr>
          <w:rFonts w:ascii="Times New Roman" w:hAnsi="Times New Roman" w:cs="Times New Roman"/>
          <w:color w:val="000000" w:themeColor="text1"/>
        </w:rPr>
        <w:t>une</w:t>
      </w:r>
      <w:r w:rsidRPr="009D31E2">
        <w:rPr>
          <w:rFonts w:ascii="Times New Roman" w:hAnsi="Times New Roman" w:cs="Times New Roman"/>
          <w:color w:val="000000" w:themeColor="text1"/>
        </w:rPr>
        <w:t xml:space="preserve"> vérité</w:t>
      </w:r>
      <w:r w:rsidR="00186A74" w:rsidRPr="009D31E2">
        <w:rPr>
          <w:rFonts w:ascii="Times New Roman" w:hAnsi="Times New Roman" w:cs="Times New Roman"/>
          <w:color w:val="000000" w:themeColor="text1"/>
        </w:rPr>
        <w:t xml:space="preserve"> personnelle</w:t>
      </w:r>
      <w:r w:rsidRPr="009D31E2">
        <w:rPr>
          <w:rFonts w:ascii="Times New Roman" w:hAnsi="Times New Roman" w:cs="Times New Roman"/>
          <w:color w:val="000000" w:themeColor="text1"/>
        </w:rPr>
        <w:t>, c’est-à-dire</w:t>
      </w:r>
      <w:r w:rsidR="0023427B" w:rsidRPr="009D31E2">
        <w:rPr>
          <w:rFonts w:ascii="Times New Roman" w:hAnsi="Times New Roman" w:cs="Times New Roman"/>
          <w:color w:val="000000" w:themeColor="text1"/>
        </w:rPr>
        <w:t xml:space="preserve"> à</w:t>
      </w:r>
      <w:r w:rsidRPr="009D31E2">
        <w:rPr>
          <w:rFonts w:ascii="Times New Roman" w:hAnsi="Times New Roman" w:cs="Times New Roman"/>
          <w:color w:val="000000" w:themeColor="text1"/>
        </w:rPr>
        <w:t xml:space="preserve"> </w:t>
      </w:r>
      <w:r w:rsidR="00A81F94" w:rsidRPr="009D31E2">
        <w:rPr>
          <w:rFonts w:ascii="Times New Roman" w:hAnsi="Times New Roman" w:cs="Times New Roman"/>
          <w:color w:val="000000" w:themeColor="text1"/>
        </w:rPr>
        <w:t xml:space="preserve">ce qui </w:t>
      </w:r>
      <w:r w:rsidR="00E2069A" w:rsidRPr="009D31E2">
        <w:rPr>
          <w:rFonts w:ascii="Times New Roman" w:hAnsi="Times New Roman" w:cs="Times New Roman"/>
          <w:color w:val="000000" w:themeColor="text1"/>
        </w:rPr>
        <w:t>devait le</w:t>
      </w:r>
      <w:r w:rsidR="00A81F94" w:rsidRPr="009D31E2">
        <w:rPr>
          <w:rFonts w:ascii="Times New Roman" w:hAnsi="Times New Roman" w:cs="Times New Roman"/>
          <w:color w:val="000000" w:themeColor="text1"/>
        </w:rPr>
        <w:t xml:space="preserve"> justifie</w:t>
      </w:r>
      <w:r w:rsidR="00E2069A" w:rsidRPr="009D31E2">
        <w:rPr>
          <w:rFonts w:ascii="Times New Roman" w:hAnsi="Times New Roman" w:cs="Times New Roman"/>
          <w:color w:val="000000" w:themeColor="text1"/>
        </w:rPr>
        <w:t>r</w:t>
      </w:r>
      <w:r w:rsidR="00A81F94" w:rsidRPr="009D31E2">
        <w:rPr>
          <w:rFonts w:ascii="Times New Roman" w:hAnsi="Times New Roman" w:cs="Times New Roman"/>
          <w:color w:val="000000" w:themeColor="text1"/>
        </w:rPr>
        <w:t xml:space="preserve"> en tant qu’homme</w:t>
      </w:r>
      <w:r w:rsidRPr="009D31E2">
        <w:rPr>
          <w:rFonts w:ascii="Times New Roman" w:hAnsi="Times New Roman" w:cs="Times New Roman"/>
          <w:color w:val="000000" w:themeColor="text1"/>
        </w:rPr>
        <w:t xml:space="preserve">. Descartes, aventurier de la raison et philosophe au glaive, </w:t>
      </w:r>
      <w:r w:rsidR="00391690" w:rsidRPr="009D31E2">
        <w:rPr>
          <w:rFonts w:ascii="Times New Roman" w:hAnsi="Times New Roman" w:cs="Times New Roman"/>
          <w:color w:val="000000" w:themeColor="text1"/>
        </w:rPr>
        <w:t>aura été</w:t>
      </w:r>
      <w:r w:rsidRPr="009D31E2">
        <w:rPr>
          <w:rFonts w:ascii="Times New Roman" w:hAnsi="Times New Roman" w:cs="Times New Roman"/>
          <w:color w:val="000000" w:themeColor="text1"/>
        </w:rPr>
        <w:t xml:space="preserve"> pour Sartre cette figure </w:t>
      </w:r>
      <w:r w:rsidR="00CD301F" w:rsidRPr="009D31E2">
        <w:rPr>
          <w:rFonts w:ascii="Times New Roman" w:hAnsi="Times New Roman" w:cs="Times New Roman"/>
          <w:color w:val="000000" w:themeColor="text1"/>
        </w:rPr>
        <w:t>de l’absolu</w:t>
      </w:r>
      <w:r w:rsidRPr="009D31E2">
        <w:rPr>
          <w:rFonts w:ascii="Times New Roman" w:hAnsi="Times New Roman" w:cs="Times New Roman"/>
          <w:color w:val="000000" w:themeColor="text1"/>
        </w:rPr>
        <w:t xml:space="preserve"> où </w:t>
      </w:r>
      <w:r w:rsidR="00E2069A" w:rsidRPr="009D31E2">
        <w:rPr>
          <w:rFonts w:ascii="Times New Roman" w:hAnsi="Times New Roman" w:cs="Times New Roman"/>
          <w:color w:val="000000" w:themeColor="text1"/>
        </w:rPr>
        <w:t>fusionnent</w:t>
      </w:r>
      <w:r w:rsidRPr="009D31E2">
        <w:rPr>
          <w:rFonts w:ascii="Times New Roman" w:hAnsi="Times New Roman" w:cs="Times New Roman"/>
          <w:color w:val="000000" w:themeColor="text1"/>
        </w:rPr>
        <w:t xml:space="preserve"> le pour-soi d’une </w:t>
      </w:r>
      <w:r w:rsidR="00391690" w:rsidRPr="009D31E2">
        <w:rPr>
          <w:rFonts w:ascii="Times New Roman" w:hAnsi="Times New Roman" w:cs="Times New Roman"/>
          <w:color w:val="000000" w:themeColor="text1"/>
        </w:rPr>
        <w:t>conscience</w:t>
      </w:r>
      <w:r w:rsidRPr="009D31E2">
        <w:rPr>
          <w:rFonts w:ascii="Times New Roman" w:hAnsi="Times New Roman" w:cs="Times New Roman"/>
          <w:color w:val="000000" w:themeColor="text1"/>
        </w:rPr>
        <w:t xml:space="preserve"> </w:t>
      </w:r>
      <w:r w:rsidR="0023427B" w:rsidRPr="009D31E2">
        <w:rPr>
          <w:rFonts w:ascii="Times New Roman" w:hAnsi="Times New Roman" w:cs="Times New Roman"/>
          <w:color w:val="000000" w:themeColor="text1"/>
        </w:rPr>
        <w:t>libre</w:t>
      </w:r>
      <w:r w:rsidRPr="009D31E2">
        <w:rPr>
          <w:rFonts w:ascii="Times New Roman" w:hAnsi="Times New Roman" w:cs="Times New Roman"/>
          <w:color w:val="000000" w:themeColor="text1"/>
        </w:rPr>
        <w:t xml:space="preserve"> et questionnante et l’en-soi d’un destin, d’une </w:t>
      </w:r>
      <w:r w:rsidRPr="009D31E2">
        <w:rPr>
          <w:rFonts w:ascii="Times New Roman" w:hAnsi="Times New Roman" w:cs="Times New Roman"/>
          <w:i/>
          <w:iCs/>
          <w:color w:val="000000" w:themeColor="text1"/>
        </w:rPr>
        <w:t>stature</w:t>
      </w:r>
      <w:r w:rsidR="00CD301F"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celle de l’écrivain</w:t>
      </w:r>
      <w:r w:rsidR="00E2069A" w:rsidRPr="009D31E2">
        <w:rPr>
          <w:rFonts w:ascii="Times New Roman" w:hAnsi="Times New Roman" w:cs="Times New Roman"/>
          <w:color w:val="000000" w:themeColor="text1"/>
        </w:rPr>
        <w:t xml:space="preserve"> immortel</w:t>
      </w:r>
      <w:r w:rsidRPr="009D31E2">
        <w:rPr>
          <w:rFonts w:ascii="Times New Roman" w:hAnsi="Times New Roman" w:cs="Times New Roman"/>
          <w:color w:val="000000" w:themeColor="text1"/>
        </w:rPr>
        <w:t xml:space="preserve">. </w:t>
      </w:r>
    </w:p>
    <w:p w14:paraId="38974CE4" w14:textId="77777777" w:rsidR="009C69D8" w:rsidRPr="009D31E2" w:rsidRDefault="00186A74"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 xml:space="preserve">es textes </w:t>
      </w:r>
      <w:r w:rsidRPr="009D31E2">
        <w:rPr>
          <w:rFonts w:ascii="Times New Roman" w:hAnsi="Times New Roman" w:cs="Times New Roman"/>
          <w:color w:val="000000" w:themeColor="text1"/>
        </w:rPr>
        <w:t xml:space="preserve">ne </w:t>
      </w:r>
      <w:r w:rsidR="00E96AF9" w:rsidRPr="009D31E2">
        <w:rPr>
          <w:rFonts w:ascii="Times New Roman" w:hAnsi="Times New Roman" w:cs="Times New Roman"/>
          <w:color w:val="000000" w:themeColor="text1"/>
        </w:rPr>
        <w:t>parlent</w:t>
      </w:r>
      <w:r w:rsidRPr="009D31E2">
        <w:rPr>
          <w:rFonts w:ascii="Times New Roman" w:hAnsi="Times New Roman" w:cs="Times New Roman"/>
          <w:color w:val="000000" w:themeColor="text1"/>
        </w:rPr>
        <w:t>-ils pas</w:t>
      </w:r>
      <w:r w:rsidR="00E96AF9" w:rsidRPr="009D31E2">
        <w:rPr>
          <w:rFonts w:ascii="Times New Roman" w:hAnsi="Times New Roman" w:cs="Times New Roman"/>
          <w:color w:val="000000" w:themeColor="text1"/>
        </w:rPr>
        <w:t xml:space="preserve"> d’eux-mêmes</w:t>
      </w:r>
      <w:r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Descartes et </w:t>
      </w:r>
      <w:r w:rsidR="00391690" w:rsidRPr="009D31E2">
        <w:rPr>
          <w:rFonts w:ascii="Times New Roman" w:hAnsi="Times New Roman" w:cs="Times New Roman"/>
          <w:color w:val="000000" w:themeColor="text1"/>
        </w:rPr>
        <w:t>son</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cogito</w:t>
      </w:r>
      <w:r w:rsidR="00391690" w:rsidRPr="009D31E2">
        <w:rPr>
          <w:rFonts w:ascii="Times New Roman" w:hAnsi="Times New Roman" w:cs="Times New Roman"/>
          <w:color w:val="000000" w:themeColor="text1"/>
        </w:rPr>
        <w:t xml:space="preserve"> sont </w:t>
      </w:r>
      <w:r w:rsidR="00E96AF9" w:rsidRPr="009D31E2">
        <w:rPr>
          <w:rFonts w:ascii="Times New Roman" w:hAnsi="Times New Roman" w:cs="Times New Roman"/>
          <w:color w:val="000000" w:themeColor="text1"/>
        </w:rPr>
        <w:t>omniprésent</w:t>
      </w:r>
      <w:r w:rsidR="00391690" w:rsidRPr="009D31E2">
        <w:rPr>
          <w:rFonts w:ascii="Times New Roman" w:hAnsi="Times New Roman" w:cs="Times New Roman"/>
          <w:color w:val="000000" w:themeColor="text1"/>
        </w:rPr>
        <w:t>s</w:t>
      </w:r>
      <w:r w:rsidR="00E96AF9" w:rsidRPr="009D31E2">
        <w:rPr>
          <w:rFonts w:ascii="Times New Roman" w:hAnsi="Times New Roman" w:cs="Times New Roman"/>
          <w:color w:val="000000" w:themeColor="text1"/>
        </w:rPr>
        <w:t xml:space="preserve"> chez Sartre</w:t>
      </w:r>
      <w:r w:rsidR="00391690"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en particulier dans </w:t>
      </w:r>
      <w:r w:rsidR="00E96AF9" w:rsidRPr="009D31E2">
        <w:rPr>
          <w:rFonts w:ascii="Times New Roman" w:hAnsi="Times New Roman" w:cs="Times New Roman"/>
          <w:i/>
          <w:iCs/>
          <w:color w:val="000000" w:themeColor="text1"/>
        </w:rPr>
        <w:t>L’Être et le Néant</w:t>
      </w:r>
      <w:r w:rsidR="00391690"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D’ordinaire, o</w:t>
      </w:r>
      <w:r w:rsidR="00E2069A" w:rsidRPr="009D31E2">
        <w:rPr>
          <w:rFonts w:ascii="Times New Roman" w:hAnsi="Times New Roman" w:cs="Times New Roman"/>
          <w:color w:val="000000" w:themeColor="text1"/>
        </w:rPr>
        <w:t xml:space="preserve">n ne prend </w:t>
      </w:r>
      <w:r w:rsidR="00CD301F" w:rsidRPr="009D31E2">
        <w:rPr>
          <w:rFonts w:ascii="Times New Roman" w:hAnsi="Times New Roman" w:cs="Times New Roman"/>
          <w:color w:val="000000" w:themeColor="text1"/>
        </w:rPr>
        <w:t>cette présence</w:t>
      </w:r>
      <w:r w:rsidR="00E2069A"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guère </w:t>
      </w:r>
      <w:r w:rsidR="00E2069A" w:rsidRPr="009D31E2">
        <w:rPr>
          <w:rFonts w:ascii="Times New Roman" w:hAnsi="Times New Roman" w:cs="Times New Roman"/>
          <w:color w:val="000000" w:themeColor="text1"/>
        </w:rPr>
        <w:t>au sérieux,</w:t>
      </w:r>
      <w:r w:rsidR="00391690"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on </w:t>
      </w:r>
      <w:r w:rsidR="00CD301F" w:rsidRPr="009D31E2">
        <w:rPr>
          <w:rFonts w:ascii="Times New Roman" w:hAnsi="Times New Roman" w:cs="Times New Roman"/>
          <w:color w:val="000000" w:themeColor="text1"/>
        </w:rPr>
        <w:t>ne songe pas</w:t>
      </w:r>
      <w:r w:rsidR="00E96AF9" w:rsidRPr="009D31E2">
        <w:rPr>
          <w:rFonts w:ascii="Times New Roman" w:hAnsi="Times New Roman" w:cs="Times New Roman"/>
          <w:color w:val="000000" w:themeColor="text1"/>
        </w:rPr>
        <w:t xml:space="preserve"> à y voir une véritable fidélité ; on </w:t>
      </w:r>
      <w:r w:rsidRPr="009D31E2">
        <w:rPr>
          <w:rFonts w:ascii="Times New Roman" w:hAnsi="Times New Roman" w:cs="Times New Roman"/>
          <w:color w:val="000000" w:themeColor="text1"/>
        </w:rPr>
        <w:t>se dit</w:t>
      </w:r>
      <w:r w:rsidR="00E96AF9" w:rsidRPr="009D31E2">
        <w:rPr>
          <w:rFonts w:ascii="Times New Roman" w:hAnsi="Times New Roman" w:cs="Times New Roman"/>
          <w:color w:val="000000" w:themeColor="text1"/>
        </w:rPr>
        <w:t xml:space="preserve"> qu’il s’agit</w:t>
      </w:r>
      <w:r w:rsidR="00E2069A" w:rsidRPr="009D31E2">
        <w:rPr>
          <w:rFonts w:ascii="Times New Roman" w:hAnsi="Times New Roman" w:cs="Times New Roman"/>
          <w:color w:val="000000" w:themeColor="text1"/>
        </w:rPr>
        <w:t xml:space="preserve"> là</w:t>
      </w:r>
      <w:r w:rsidR="00E96AF9" w:rsidRPr="009D31E2">
        <w:rPr>
          <w:rFonts w:ascii="Times New Roman" w:hAnsi="Times New Roman" w:cs="Times New Roman"/>
          <w:color w:val="000000" w:themeColor="text1"/>
        </w:rPr>
        <w:t xml:space="preserve"> d’un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inauthentique</w:t>
      </w:r>
      <w:r w:rsidR="00E96AF9"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altéré</w:t>
      </w:r>
      <w:r w:rsidR="00E96AF9" w:rsidRPr="009D31E2">
        <w:rPr>
          <w:rFonts w:ascii="Times New Roman" w:hAnsi="Times New Roman" w:cs="Times New Roman"/>
          <w:color w:val="000000" w:themeColor="text1"/>
        </w:rPr>
        <w:t xml:space="preserve"> par d</w:t>
      </w:r>
      <w:r w:rsidR="002B74A6" w:rsidRPr="009D31E2">
        <w:rPr>
          <w:rFonts w:ascii="Times New Roman" w:hAnsi="Times New Roman" w:cs="Times New Roman"/>
          <w:color w:val="000000" w:themeColor="text1"/>
        </w:rPr>
        <w:t xml:space="preserve">’innombrables </w:t>
      </w:r>
      <w:r w:rsidR="00E96AF9" w:rsidRPr="009D31E2">
        <w:rPr>
          <w:rFonts w:ascii="Times New Roman" w:hAnsi="Times New Roman" w:cs="Times New Roman"/>
          <w:color w:val="000000" w:themeColor="text1"/>
        </w:rPr>
        <w:t>médiations</w:t>
      </w:r>
      <w:r w:rsidR="00391690"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devenu un </w:t>
      </w:r>
      <w:r w:rsidR="002B74A6" w:rsidRPr="009D31E2">
        <w:rPr>
          <w:rFonts w:ascii="Times New Roman" w:hAnsi="Times New Roman" w:cs="Times New Roman"/>
          <w:color w:val="000000" w:themeColor="text1"/>
        </w:rPr>
        <w:t>titre</w:t>
      </w:r>
      <w:r w:rsidR="00E96AF9"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galvaudé</w:t>
      </w:r>
      <w:r w:rsidR="00E2069A" w:rsidRPr="009D31E2">
        <w:rPr>
          <w:rFonts w:ascii="Times New Roman" w:hAnsi="Times New Roman" w:cs="Times New Roman"/>
          <w:color w:val="000000" w:themeColor="text1"/>
        </w:rPr>
        <w:t xml:space="preserve"> ou un abrégé commode ;</w:t>
      </w:r>
      <w:r w:rsidR="00391690"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o</w:t>
      </w:r>
      <w:r w:rsidR="00E96AF9" w:rsidRPr="009D31E2">
        <w:rPr>
          <w:rFonts w:ascii="Times New Roman" w:hAnsi="Times New Roman" w:cs="Times New Roman"/>
          <w:color w:val="000000" w:themeColor="text1"/>
        </w:rPr>
        <w:t xml:space="preserve">n parle alors, surtout quand on veut </w:t>
      </w:r>
      <w:r w:rsidR="002B74A6" w:rsidRPr="009D31E2">
        <w:rPr>
          <w:rFonts w:ascii="Times New Roman" w:hAnsi="Times New Roman" w:cs="Times New Roman"/>
          <w:color w:val="000000" w:themeColor="text1"/>
        </w:rPr>
        <w:t>marquer son opposition</w:t>
      </w:r>
      <w:r w:rsidR="00E96AF9" w:rsidRPr="009D31E2">
        <w:rPr>
          <w:rFonts w:ascii="Times New Roman" w:hAnsi="Times New Roman" w:cs="Times New Roman"/>
          <w:color w:val="000000" w:themeColor="text1"/>
        </w:rPr>
        <w:t xml:space="preserve">, d’une « philosophie du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 </w:t>
      </w:r>
      <w:r w:rsidR="00391690" w:rsidRPr="009D31E2">
        <w:rPr>
          <w:rFonts w:ascii="Times New Roman" w:hAnsi="Times New Roman" w:cs="Times New Roman"/>
          <w:color w:val="000000" w:themeColor="text1"/>
        </w:rPr>
        <w:t xml:space="preserve">La présence de Descartes dans </w:t>
      </w:r>
      <w:r w:rsidR="00CD301F" w:rsidRPr="009D31E2">
        <w:rPr>
          <w:rFonts w:ascii="Times New Roman" w:hAnsi="Times New Roman" w:cs="Times New Roman"/>
          <w:i/>
          <w:iCs/>
          <w:color w:val="000000" w:themeColor="text1"/>
        </w:rPr>
        <w:t>La Nausée</w:t>
      </w:r>
      <w:r w:rsidR="00391690"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ne</w:t>
      </w:r>
      <w:r w:rsidR="00391690" w:rsidRPr="009D31E2">
        <w:rPr>
          <w:rFonts w:ascii="Times New Roman" w:hAnsi="Times New Roman" w:cs="Times New Roman"/>
          <w:color w:val="000000" w:themeColor="text1"/>
        </w:rPr>
        <w:t xml:space="preserve"> confirme</w:t>
      </w:r>
      <w:r w:rsidR="00E2069A" w:rsidRPr="009D31E2">
        <w:rPr>
          <w:rFonts w:ascii="Times New Roman" w:hAnsi="Times New Roman" w:cs="Times New Roman"/>
          <w:color w:val="000000" w:themeColor="text1"/>
        </w:rPr>
        <w:t>-t-elle pas</w:t>
      </w:r>
      <w:r w:rsidR="00391690" w:rsidRPr="009D31E2">
        <w:rPr>
          <w:rFonts w:ascii="Times New Roman" w:hAnsi="Times New Roman" w:cs="Times New Roman"/>
          <w:color w:val="000000" w:themeColor="text1"/>
        </w:rPr>
        <w:t xml:space="preserve"> cet usage </w:t>
      </w:r>
      <w:r w:rsidRPr="009D31E2">
        <w:rPr>
          <w:rFonts w:ascii="Times New Roman" w:hAnsi="Times New Roman" w:cs="Times New Roman"/>
          <w:color w:val="000000" w:themeColor="text1"/>
        </w:rPr>
        <w:t>distancié</w:t>
      </w:r>
      <w:r w:rsidR="00391690" w:rsidRPr="009D31E2">
        <w:rPr>
          <w:rFonts w:ascii="Times New Roman" w:hAnsi="Times New Roman" w:cs="Times New Roman"/>
          <w:color w:val="000000" w:themeColor="text1"/>
        </w:rPr>
        <w:t>, voir</w:t>
      </w:r>
      <w:r w:rsidR="00E2069A" w:rsidRPr="009D31E2">
        <w:rPr>
          <w:rFonts w:ascii="Times New Roman" w:hAnsi="Times New Roman" w:cs="Times New Roman"/>
          <w:color w:val="000000" w:themeColor="text1"/>
        </w:rPr>
        <w:t>e</w:t>
      </w:r>
      <w:r w:rsidR="00391690" w:rsidRPr="009D31E2">
        <w:rPr>
          <w:rFonts w:ascii="Times New Roman" w:hAnsi="Times New Roman" w:cs="Times New Roman"/>
          <w:color w:val="000000" w:themeColor="text1"/>
        </w:rPr>
        <w:t xml:space="preserve"> parodique</w:t>
      </w:r>
      <w:r w:rsidR="00E2069A" w:rsidRPr="009D31E2">
        <w:rPr>
          <w:rFonts w:ascii="Times New Roman" w:hAnsi="Times New Roman" w:cs="Times New Roman"/>
          <w:color w:val="000000" w:themeColor="text1"/>
        </w:rPr>
        <w:t> ?</w:t>
      </w:r>
      <w:r w:rsidR="00391690"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En réalité, i</w:t>
      </w:r>
      <w:r w:rsidR="00E96AF9" w:rsidRPr="009D31E2">
        <w:rPr>
          <w:rFonts w:ascii="Times New Roman" w:hAnsi="Times New Roman" w:cs="Times New Roman"/>
          <w:color w:val="000000" w:themeColor="text1"/>
        </w:rPr>
        <w:t>l fallait voir</w:t>
      </w:r>
      <w:r w:rsidR="00E2069A"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dans </w:t>
      </w:r>
      <w:r w:rsidR="00391690" w:rsidRPr="009D31E2">
        <w:rPr>
          <w:rFonts w:ascii="Times New Roman" w:hAnsi="Times New Roman" w:cs="Times New Roman"/>
          <w:color w:val="000000" w:themeColor="text1"/>
        </w:rPr>
        <w:t>ces multiples mentions</w:t>
      </w:r>
      <w:r w:rsidR="00E96AF9" w:rsidRPr="009D31E2">
        <w:rPr>
          <w:rFonts w:ascii="Times New Roman" w:hAnsi="Times New Roman" w:cs="Times New Roman"/>
          <w:color w:val="000000" w:themeColor="text1"/>
        </w:rPr>
        <w:t xml:space="preserve"> les traces d’un désir profond et d’autant plus </w:t>
      </w:r>
      <w:r w:rsidR="002B74A6" w:rsidRPr="009D31E2">
        <w:rPr>
          <w:rFonts w:ascii="Times New Roman" w:hAnsi="Times New Roman" w:cs="Times New Roman"/>
          <w:color w:val="000000" w:themeColor="text1"/>
        </w:rPr>
        <w:t>significatif</w:t>
      </w:r>
      <w:r w:rsidR="00E96AF9" w:rsidRPr="009D31E2">
        <w:rPr>
          <w:rFonts w:ascii="Times New Roman" w:hAnsi="Times New Roman" w:cs="Times New Roman"/>
          <w:color w:val="000000" w:themeColor="text1"/>
        </w:rPr>
        <w:t xml:space="preserve"> qu’il ne s’avoue pas</w:t>
      </w:r>
      <w:r w:rsidR="00CD301F" w:rsidRPr="009D31E2">
        <w:rPr>
          <w:rFonts w:ascii="Times New Roman" w:hAnsi="Times New Roman" w:cs="Times New Roman"/>
          <w:color w:val="000000" w:themeColor="text1"/>
        </w:rPr>
        <w:t xml:space="preserve"> franchement</w:t>
      </w:r>
      <w:r w:rsidR="00E96AF9" w:rsidRPr="009D31E2">
        <w:rPr>
          <w:rFonts w:ascii="Times New Roman" w:hAnsi="Times New Roman" w:cs="Times New Roman"/>
          <w:color w:val="000000" w:themeColor="text1"/>
        </w:rPr>
        <w:t xml:space="preserve">. C’est </w:t>
      </w:r>
      <w:r w:rsidR="00391690" w:rsidRPr="009D31E2">
        <w:rPr>
          <w:rFonts w:ascii="Times New Roman" w:hAnsi="Times New Roman" w:cs="Times New Roman"/>
          <w:color w:val="000000" w:themeColor="text1"/>
        </w:rPr>
        <w:t xml:space="preserve">ce que Camille Riquier appelle </w:t>
      </w:r>
      <w:r w:rsidR="00E96AF9" w:rsidRPr="009D31E2">
        <w:rPr>
          <w:rFonts w:ascii="Times New Roman" w:hAnsi="Times New Roman" w:cs="Times New Roman"/>
          <w:color w:val="000000" w:themeColor="text1"/>
        </w:rPr>
        <w:t>« </w:t>
      </w:r>
      <w:r w:rsidR="00E2069A" w:rsidRPr="009D31E2">
        <w:rPr>
          <w:rFonts w:ascii="Times New Roman" w:hAnsi="Times New Roman" w:cs="Times New Roman"/>
          <w:color w:val="000000" w:themeColor="text1"/>
        </w:rPr>
        <w:t xml:space="preserve">le </w:t>
      </w:r>
      <w:r w:rsidR="00E96AF9" w:rsidRPr="009D31E2">
        <w:rPr>
          <w:rFonts w:ascii="Times New Roman" w:hAnsi="Times New Roman" w:cs="Times New Roman"/>
          <w:color w:val="000000" w:themeColor="text1"/>
        </w:rPr>
        <w:t xml:space="preserve">secret de Sartre », à la fois caché et partout </w:t>
      </w:r>
      <w:r w:rsidR="002B74A6" w:rsidRPr="009D31E2">
        <w:rPr>
          <w:rFonts w:ascii="Times New Roman" w:hAnsi="Times New Roman" w:cs="Times New Roman"/>
          <w:color w:val="000000" w:themeColor="text1"/>
        </w:rPr>
        <w:t>saillant</w:t>
      </w:r>
      <w:r w:rsidR="00E96AF9" w:rsidRPr="009D31E2">
        <w:rPr>
          <w:rFonts w:ascii="Times New Roman" w:hAnsi="Times New Roman" w:cs="Times New Roman"/>
          <w:color w:val="000000" w:themeColor="text1"/>
        </w:rPr>
        <w:t xml:space="preserve"> au point que l’on pourrait relire </w:t>
      </w:r>
      <w:r w:rsidR="00391690" w:rsidRPr="009D31E2">
        <w:rPr>
          <w:rFonts w:ascii="Times New Roman" w:hAnsi="Times New Roman" w:cs="Times New Roman"/>
          <w:color w:val="000000" w:themeColor="text1"/>
        </w:rPr>
        <w:t>la vie de Sartre</w:t>
      </w:r>
      <w:r w:rsidR="00E96AF9" w:rsidRPr="009D31E2">
        <w:rPr>
          <w:rFonts w:ascii="Times New Roman" w:hAnsi="Times New Roman" w:cs="Times New Roman"/>
          <w:color w:val="000000" w:themeColor="text1"/>
        </w:rPr>
        <w:t xml:space="preserve"> au fil de cette déclaration d</w:t>
      </w:r>
      <w:r w:rsidR="00E2069A" w:rsidRPr="009D31E2">
        <w:rPr>
          <w:rFonts w:ascii="Times New Roman" w:hAnsi="Times New Roman" w:cs="Times New Roman"/>
          <w:color w:val="000000" w:themeColor="text1"/>
        </w:rPr>
        <w:t>’Antoine</w:t>
      </w:r>
      <w:r w:rsidR="00E96AF9" w:rsidRPr="009D31E2">
        <w:rPr>
          <w:rFonts w:ascii="Times New Roman" w:hAnsi="Times New Roman" w:cs="Times New Roman"/>
          <w:color w:val="000000" w:themeColor="text1"/>
        </w:rPr>
        <w:t xml:space="preserve"> Roquentin : « Quand j’avais vingt ans, je me saoulais et ensuite, j’expliquais que j’étais un type dans le genre de Descartes. Je sentais très bien que j’étais gonflé d’héroïsme, je me laissais aller, ça me plaisait. Après quoi, le lendemain, j’étais aussi écœuré que si je m’étais réveillé dans un lit rempli de vomissures. »</w:t>
      </w:r>
      <w:r w:rsidR="00127D96" w:rsidRPr="009D31E2">
        <w:rPr>
          <w:rFonts w:ascii="Times New Roman" w:hAnsi="Times New Roman" w:cs="Times New Roman"/>
          <w:color w:val="000000" w:themeColor="text1"/>
        </w:rPr>
        <w:t xml:space="preserve"> (p. 89</w:t>
      </w:r>
      <w:r w:rsidR="00E96AF9" w:rsidRPr="009D31E2">
        <w:rPr>
          <w:rStyle w:val="Appelnotedebasdep"/>
          <w:rFonts w:ascii="Times New Roman" w:hAnsi="Times New Roman" w:cs="Times New Roman"/>
          <w:color w:val="000000" w:themeColor="text1"/>
        </w:rPr>
        <w:footnoteReference w:id="2"/>
      </w:r>
      <w:r w:rsidR="00127D96"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In vino veritas</w:t>
      </w:r>
      <w:r w:rsidR="00E96AF9" w:rsidRPr="009D31E2">
        <w:rPr>
          <w:rFonts w:ascii="Times New Roman" w:hAnsi="Times New Roman" w:cs="Times New Roman"/>
          <w:color w:val="000000" w:themeColor="text1"/>
        </w:rPr>
        <w:t xml:space="preserve"> : être Descartes, mais sur le mode du jeu ou de l’illusion, puis déchoir, se retrouver </w:t>
      </w:r>
      <w:r w:rsidR="00127D96" w:rsidRPr="009D31E2">
        <w:rPr>
          <w:rFonts w:ascii="Times New Roman" w:hAnsi="Times New Roman" w:cs="Times New Roman"/>
          <w:color w:val="000000" w:themeColor="text1"/>
        </w:rPr>
        <w:t>imbécile</w:t>
      </w:r>
      <w:r w:rsidR="00E96AF9" w:rsidRPr="009D31E2">
        <w:rPr>
          <w:rFonts w:ascii="Times New Roman" w:hAnsi="Times New Roman" w:cs="Times New Roman"/>
          <w:color w:val="000000" w:themeColor="text1"/>
        </w:rPr>
        <w:t xml:space="preserve"> et dégoûté face </w:t>
      </w:r>
      <w:r w:rsidR="002B74A6" w:rsidRPr="009D31E2">
        <w:rPr>
          <w:rFonts w:ascii="Times New Roman" w:hAnsi="Times New Roman" w:cs="Times New Roman"/>
          <w:color w:val="000000" w:themeColor="text1"/>
        </w:rPr>
        <w:t xml:space="preserve">aux </w:t>
      </w:r>
      <w:r w:rsidR="002B74A6" w:rsidRPr="009D31E2">
        <w:rPr>
          <w:rFonts w:ascii="Times New Roman" w:hAnsi="Times New Roman" w:cs="Times New Roman"/>
          <w:i/>
          <w:iCs/>
          <w:color w:val="000000" w:themeColor="text1"/>
        </w:rPr>
        <w:t>membra disjecta</w:t>
      </w:r>
      <w:r w:rsidR="002B74A6" w:rsidRPr="009D31E2">
        <w:rPr>
          <w:rFonts w:ascii="Times New Roman" w:hAnsi="Times New Roman" w:cs="Times New Roman"/>
          <w:color w:val="000000" w:themeColor="text1"/>
        </w:rPr>
        <w:t xml:space="preserve"> de sa personne réelle</w:t>
      </w:r>
      <w:r w:rsidR="00E96AF9" w:rsidRPr="009D31E2">
        <w:rPr>
          <w:rFonts w:ascii="Times New Roman" w:hAnsi="Times New Roman" w:cs="Times New Roman"/>
          <w:color w:val="000000" w:themeColor="text1"/>
        </w:rPr>
        <w:t xml:space="preserve">. N’y a-t-il pas là un </w:t>
      </w:r>
      <w:r w:rsidR="00127D96" w:rsidRPr="009D31E2">
        <w:rPr>
          <w:rFonts w:ascii="Times New Roman" w:hAnsi="Times New Roman" w:cs="Times New Roman"/>
          <w:color w:val="000000" w:themeColor="text1"/>
        </w:rPr>
        <w:t>véritable leitmotiv</w:t>
      </w:r>
      <w:r w:rsidR="00E96AF9" w:rsidRPr="009D31E2">
        <w:rPr>
          <w:rFonts w:ascii="Times New Roman" w:hAnsi="Times New Roman" w:cs="Times New Roman"/>
          <w:color w:val="000000" w:themeColor="text1"/>
        </w:rPr>
        <w:t xml:space="preserve"> – s’élever</w:t>
      </w:r>
      <w:r w:rsidR="00127D96" w:rsidRPr="009D31E2">
        <w:rPr>
          <w:rFonts w:ascii="Times New Roman" w:hAnsi="Times New Roman" w:cs="Times New Roman"/>
          <w:color w:val="000000" w:themeColor="text1"/>
        </w:rPr>
        <w:t xml:space="preserve"> le plus haut possible</w:t>
      </w:r>
      <w:r w:rsidR="00E96AF9" w:rsidRPr="009D31E2">
        <w:rPr>
          <w:rFonts w:ascii="Times New Roman" w:hAnsi="Times New Roman" w:cs="Times New Roman"/>
          <w:color w:val="000000" w:themeColor="text1"/>
        </w:rPr>
        <w:t xml:space="preserve"> pour s’assurer </w:t>
      </w:r>
      <w:r w:rsidR="00127D96" w:rsidRPr="009D31E2">
        <w:rPr>
          <w:rFonts w:ascii="Times New Roman" w:hAnsi="Times New Roman" w:cs="Times New Roman"/>
          <w:color w:val="000000" w:themeColor="text1"/>
        </w:rPr>
        <w:t xml:space="preserve">qu’on ira </w:t>
      </w:r>
      <w:r w:rsidR="00CD301F" w:rsidRPr="009D31E2">
        <w:rPr>
          <w:rFonts w:ascii="Times New Roman" w:hAnsi="Times New Roman" w:cs="Times New Roman"/>
          <w:color w:val="000000" w:themeColor="text1"/>
        </w:rPr>
        <w:t xml:space="preserve">ensuite </w:t>
      </w:r>
      <w:r w:rsidR="00E96AF9" w:rsidRPr="009D31E2">
        <w:rPr>
          <w:rFonts w:ascii="Times New Roman" w:hAnsi="Times New Roman" w:cs="Times New Roman"/>
          <w:color w:val="000000" w:themeColor="text1"/>
        </w:rPr>
        <w:t xml:space="preserve">toucher le fond ? N’est-ce pas le moule existentiel dans lequel </w:t>
      </w:r>
      <w:r w:rsidR="002B74A6" w:rsidRPr="009D31E2">
        <w:rPr>
          <w:rFonts w:ascii="Times New Roman" w:hAnsi="Times New Roman" w:cs="Times New Roman"/>
          <w:color w:val="000000" w:themeColor="text1"/>
        </w:rPr>
        <w:t>s’épanouit</w:t>
      </w:r>
      <w:r w:rsidR="00E96AF9" w:rsidRPr="009D31E2">
        <w:rPr>
          <w:rFonts w:ascii="Times New Roman" w:hAnsi="Times New Roman" w:cs="Times New Roman"/>
          <w:color w:val="000000" w:themeColor="text1"/>
        </w:rPr>
        <w:t xml:space="preserve"> le cartésianisme de Sartre, </w:t>
      </w:r>
      <w:r w:rsidR="00127D96" w:rsidRPr="009D31E2">
        <w:rPr>
          <w:rFonts w:ascii="Times New Roman" w:hAnsi="Times New Roman" w:cs="Times New Roman"/>
          <w:color w:val="000000" w:themeColor="text1"/>
        </w:rPr>
        <w:t>entre</w:t>
      </w:r>
      <w:r w:rsidR="00E96AF9" w:rsidRPr="009D31E2">
        <w:rPr>
          <w:rFonts w:ascii="Times New Roman" w:hAnsi="Times New Roman" w:cs="Times New Roman"/>
          <w:color w:val="000000" w:themeColor="text1"/>
        </w:rPr>
        <w:t xml:space="preserve"> orgueil </w:t>
      </w:r>
      <w:r w:rsidR="00127D96" w:rsidRPr="009D31E2">
        <w:rPr>
          <w:rFonts w:ascii="Times New Roman" w:hAnsi="Times New Roman" w:cs="Times New Roman"/>
          <w:color w:val="000000" w:themeColor="text1"/>
        </w:rPr>
        <w:t>et vanité</w:t>
      </w:r>
      <w:r w:rsidR="00E96AF9" w:rsidRPr="009D31E2">
        <w:rPr>
          <w:rFonts w:ascii="Times New Roman" w:hAnsi="Times New Roman" w:cs="Times New Roman"/>
          <w:color w:val="000000" w:themeColor="text1"/>
        </w:rPr>
        <w:t xml:space="preserve"> ? </w:t>
      </w:r>
      <w:r w:rsidR="00E96AF9" w:rsidRPr="009D31E2">
        <w:rPr>
          <w:rFonts w:ascii="Times New Roman" w:hAnsi="Times New Roman" w:cs="Times New Roman"/>
          <w:i/>
          <w:iCs/>
          <w:color w:val="000000" w:themeColor="text1"/>
        </w:rPr>
        <w:t>Métamorphose</w:t>
      </w:r>
      <w:r w:rsidR="00391690" w:rsidRPr="009D31E2">
        <w:rPr>
          <w:rFonts w:ascii="Times New Roman" w:hAnsi="Times New Roman" w:cs="Times New Roman"/>
          <w:i/>
          <w:iCs/>
          <w:color w:val="000000" w:themeColor="text1"/>
        </w:rPr>
        <w:t xml:space="preserve"> </w:t>
      </w:r>
      <w:r w:rsidR="00E96AF9" w:rsidRPr="009D31E2">
        <w:rPr>
          <w:rFonts w:ascii="Times New Roman" w:hAnsi="Times New Roman" w:cs="Times New Roman"/>
          <w:i/>
          <w:iCs/>
          <w:color w:val="000000" w:themeColor="text1"/>
        </w:rPr>
        <w:t>de Descartes</w:t>
      </w:r>
      <w:r w:rsidR="00E96AF9" w:rsidRPr="009D31E2">
        <w:rPr>
          <w:rFonts w:ascii="Times New Roman" w:hAnsi="Times New Roman" w:cs="Times New Roman"/>
          <w:color w:val="000000" w:themeColor="text1"/>
        </w:rPr>
        <w:t xml:space="preserve"> fait le pari d’une </w:t>
      </w:r>
      <w:r w:rsidR="00127D96" w:rsidRPr="009D31E2">
        <w:rPr>
          <w:rFonts w:ascii="Times New Roman" w:hAnsi="Times New Roman" w:cs="Times New Roman"/>
          <w:color w:val="000000" w:themeColor="text1"/>
        </w:rPr>
        <w:t>unité entre</w:t>
      </w:r>
      <w:r w:rsidR="00E96AF9" w:rsidRPr="009D31E2">
        <w:rPr>
          <w:rFonts w:ascii="Times New Roman" w:hAnsi="Times New Roman" w:cs="Times New Roman"/>
          <w:color w:val="000000" w:themeColor="text1"/>
        </w:rPr>
        <w:t xml:space="preserve"> la vie, la philosophie et la littérature</w:t>
      </w:r>
      <w:r w:rsidR="00391690" w:rsidRPr="009D31E2">
        <w:rPr>
          <w:rFonts w:ascii="Times New Roman" w:hAnsi="Times New Roman" w:cs="Times New Roman"/>
          <w:color w:val="000000" w:themeColor="text1"/>
        </w:rPr>
        <w:t xml:space="preserve"> qui</w:t>
      </w:r>
      <w:r w:rsidRPr="009D31E2">
        <w:rPr>
          <w:rFonts w:ascii="Times New Roman" w:hAnsi="Times New Roman" w:cs="Times New Roman"/>
          <w:color w:val="000000" w:themeColor="text1"/>
        </w:rPr>
        <w:t>, chez Sartre</w:t>
      </w:r>
      <w:r w:rsidR="0039169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pour citer</w:t>
      </w:r>
      <w:r w:rsidR="00391690" w:rsidRPr="009D31E2">
        <w:rPr>
          <w:rFonts w:ascii="Times New Roman" w:hAnsi="Times New Roman" w:cs="Times New Roman"/>
          <w:color w:val="000000" w:themeColor="text1"/>
        </w:rPr>
        <w:t xml:space="preserve"> Michel Contat, </w:t>
      </w:r>
      <w:r w:rsidR="00391690" w:rsidRPr="009D31E2">
        <w:rPr>
          <w:rFonts w:ascii="Times New Roman" w:hAnsi="Times New Roman" w:cs="Times New Roman"/>
          <w:color w:val="000000" w:themeColor="text1"/>
        </w:rPr>
        <w:lastRenderedPageBreak/>
        <w:t>forment</w:t>
      </w:r>
      <w:r w:rsidR="00E96AF9" w:rsidRPr="009D31E2">
        <w:rPr>
          <w:rFonts w:ascii="Times New Roman" w:hAnsi="Times New Roman" w:cs="Times New Roman"/>
          <w:color w:val="000000" w:themeColor="text1"/>
        </w:rPr>
        <w:t xml:space="preserve"> </w:t>
      </w:r>
      <w:r w:rsidR="00127D96" w:rsidRPr="009D31E2">
        <w:rPr>
          <w:rFonts w:ascii="Times New Roman" w:hAnsi="Times New Roman" w:cs="Times New Roman"/>
          <w:color w:val="000000" w:themeColor="text1"/>
        </w:rPr>
        <w:t>« une seule et même</w:t>
      </w:r>
      <w:r w:rsidR="00E96AF9" w:rsidRPr="009D31E2">
        <w:rPr>
          <w:rFonts w:ascii="Times New Roman" w:hAnsi="Times New Roman" w:cs="Times New Roman"/>
          <w:color w:val="000000" w:themeColor="text1"/>
        </w:rPr>
        <w:t xml:space="preserve"> autobiographie</w:t>
      </w:r>
      <w:r w:rsidR="00127D96" w:rsidRPr="009D31E2">
        <w:rPr>
          <w:rFonts w:ascii="Times New Roman" w:hAnsi="Times New Roman" w:cs="Times New Roman"/>
          <w:color w:val="000000" w:themeColor="text1"/>
        </w:rPr>
        <w:t> »</w:t>
      </w:r>
      <w:r w:rsidR="00391690" w:rsidRPr="009D31E2">
        <w:rPr>
          <w:rFonts w:ascii="Times New Roman" w:hAnsi="Times New Roman" w:cs="Times New Roman"/>
          <w:color w:val="000000" w:themeColor="text1"/>
        </w:rPr>
        <w:t xml:space="preserve"> </w:t>
      </w:r>
      <w:r w:rsidR="00127D96" w:rsidRPr="009D31E2">
        <w:rPr>
          <w:rFonts w:ascii="Times New Roman" w:hAnsi="Times New Roman" w:cs="Times New Roman"/>
          <w:color w:val="000000" w:themeColor="text1"/>
        </w:rPr>
        <w:t>(p. 166</w:t>
      </w:r>
      <w:r w:rsidR="00127D96" w:rsidRPr="009D31E2">
        <w:rPr>
          <w:rStyle w:val="Appelnotedebasdep"/>
          <w:rFonts w:ascii="Times New Roman" w:hAnsi="Times New Roman" w:cs="Times New Roman"/>
          <w:color w:val="000000" w:themeColor="text1"/>
        </w:rPr>
        <w:footnoteReference w:id="3"/>
      </w:r>
      <w:r w:rsidR="00127D96" w:rsidRPr="009D31E2">
        <w:rPr>
          <w:rFonts w:ascii="Times New Roman" w:hAnsi="Times New Roman" w:cs="Times New Roman"/>
          <w:color w:val="000000" w:themeColor="text1"/>
        </w:rPr>
        <w:t>)</w:t>
      </w:r>
      <w:r w:rsidR="00391690"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 xml:space="preserve">Sur cette base, </w:t>
      </w:r>
      <w:r w:rsidRPr="009D31E2">
        <w:rPr>
          <w:rFonts w:ascii="Times New Roman" w:hAnsi="Times New Roman" w:cs="Times New Roman"/>
          <w:color w:val="000000" w:themeColor="text1"/>
        </w:rPr>
        <w:t>Camille Riquier</w:t>
      </w:r>
      <w:r w:rsidR="00391690"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propos</w:t>
      </w:r>
      <w:r w:rsidR="00391690" w:rsidRPr="009D31E2">
        <w:rPr>
          <w:rFonts w:ascii="Times New Roman" w:hAnsi="Times New Roman" w:cs="Times New Roman"/>
          <w:color w:val="000000" w:themeColor="text1"/>
        </w:rPr>
        <w:t xml:space="preserve">e </w:t>
      </w:r>
      <w:r w:rsidR="00E96AF9" w:rsidRPr="009D31E2">
        <w:rPr>
          <w:rFonts w:ascii="Times New Roman" w:hAnsi="Times New Roman" w:cs="Times New Roman"/>
          <w:color w:val="000000" w:themeColor="text1"/>
        </w:rPr>
        <w:t xml:space="preserve">une relecture dense et alerte de </w:t>
      </w:r>
      <w:r w:rsidR="00E2069A" w:rsidRPr="009D31E2">
        <w:rPr>
          <w:rFonts w:ascii="Times New Roman" w:hAnsi="Times New Roman" w:cs="Times New Roman"/>
          <w:i/>
          <w:iCs/>
          <w:color w:val="000000" w:themeColor="text1"/>
        </w:rPr>
        <w:t>L’Être et le Néant</w:t>
      </w:r>
      <w:r w:rsidR="00E96AF9"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œuvre placée au cœur</w:t>
      </w:r>
      <w:r w:rsidR="009C69D8" w:rsidRPr="009D31E2">
        <w:rPr>
          <w:rFonts w:ascii="Times New Roman" w:hAnsi="Times New Roman" w:cs="Times New Roman"/>
          <w:color w:val="000000" w:themeColor="text1"/>
        </w:rPr>
        <w:t xml:space="preserve"> </w:t>
      </w:r>
      <w:r w:rsidR="00E2069A" w:rsidRPr="009D31E2">
        <w:rPr>
          <w:rFonts w:ascii="Times New Roman" w:hAnsi="Times New Roman" w:cs="Times New Roman"/>
          <w:color w:val="000000" w:themeColor="text1"/>
        </w:rPr>
        <w:t>d’</w:t>
      </w:r>
      <w:r w:rsidR="009C69D8" w:rsidRPr="009D31E2">
        <w:rPr>
          <w:rFonts w:ascii="Times New Roman" w:hAnsi="Times New Roman" w:cs="Times New Roman"/>
          <w:color w:val="000000" w:themeColor="text1"/>
        </w:rPr>
        <w:t>un cheminement méditatif</w:t>
      </w:r>
      <w:r w:rsidR="00E96AF9" w:rsidRPr="009D31E2">
        <w:rPr>
          <w:rFonts w:ascii="Times New Roman" w:hAnsi="Times New Roman" w:cs="Times New Roman"/>
          <w:color w:val="000000" w:themeColor="text1"/>
        </w:rPr>
        <w:t xml:space="preserve"> </w:t>
      </w:r>
      <w:r w:rsidR="009C69D8" w:rsidRPr="009D31E2">
        <w:rPr>
          <w:rFonts w:ascii="Times New Roman" w:hAnsi="Times New Roman" w:cs="Times New Roman"/>
          <w:color w:val="000000" w:themeColor="text1"/>
        </w:rPr>
        <w:t>qui la déborde en amont, vers les textes de la période berlinoise</w:t>
      </w:r>
      <w:r w:rsidR="002B74A6" w:rsidRPr="009D31E2">
        <w:rPr>
          <w:rFonts w:ascii="Times New Roman" w:hAnsi="Times New Roman" w:cs="Times New Roman"/>
          <w:color w:val="000000" w:themeColor="text1"/>
        </w:rPr>
        <w:t>,</w:t>
      </w:r>
      <w:r w:rsidR="009C69D8" w:rsidRPr="009D31E2">
        <w:rPr>
          <w:rFonts w:ascii="Times New Roman" w:hAnsi="Times New Roman" w:cs="Times New Roman"/>
          <w:color w:val="000000" w:themeColor="text1"/>
        </w:rPr>
        <w:t xml:space="preserve"> et</w:t>
      </w:r>
      <w:r w:rsidR="002B74A6" w:rsidRPr="009D31E2">
        <w:rPr>
          <w:rFonts w:ascii="Times New Roman" w:hAnsi="Times New Roman" w:cs="Times New Roman"/>
          <w:color w:val="000000" w:themeColor="text1"/>
        </w:rPr>
        <w:t xml:space="preserve"> </w:t>
      </w:r>
      <w:r w:rsidR="009C69D8" w:rsidRPr="009D31E2">
        <w:rPr>
          <w:rFonts w:ascii="Times New Roman" w:hAnsi="Times New Roman" w:cs="Times New Roman"/>
          <w:color w:val="000000" w:themeColor="text1"/>
        </w:rPr>
        <w:t xml:space="preserve">en aval, vers les </w:t>
      </w:r>
      <w:r w:rsidR="009C69D8" w:rsidRPr="009D31E2">
        <w:rPr>
          <w:rFonts w:ascii="Times New Roman" w:hAnsi="Times New Roman" w:cs="Times New Roman"/>
          <w:i/>
          <w:iCs/>
          <w:color w:val="000000" w:themeColor="text1"/>
        </w:rPr>
        <w:t>Cahiers pour une morale</w:t>
      </w:r>
      <w:r w:rsidR="00E96AF9" w:rsidRPr="009D31E2">
        <w:rPr>
          <w:rFonts w:ascii="Times New Roman" w:hAnsi="Times New Roman" w:cs="Times New Roman"/>
          <w:color w:val="000000" w:themeColor="text1"/>
        </w:rPr>
        <w:t xml:space="preserve">. </w:t>
      </w:r>
    </w:p>
    <w:p w14:paraId="1F6DA637" w14:textId="77777777" w:rsidR="00E96AF9"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Sans détailler l’ensemble d</w:t>
      </w:r>
      <w:r w:rsidR="009C69D8" w:rsidRPr="009D31E2">
        <w:rPr>
          <w:rFonts w:ascii="Times New Roman" w:hAnsi="Times New Roman" w:cs="Times New Roman"/>
          <w:color w:val="000000" w:themeColor="text1"/>
        </w:rPr>
        <w:t>e ce double</w:t>
      </w:r>
      <w:r w:rsidRPr="009D31E2">
        <w:rPr>
          <w:rFonts w:ascii="Times New Roman" w:hAnsi="Times New Roman" w:cs="Times New Roman"/>
          <w:color w:val="000000" w:themeColor="text1"/>
        </w:rPr>
        <w:t xml:space="preserve"> parcours</w:t>
      </w:r>
      <w:r w:rsidR="002B74A6" w:rsidRPr="009D31E2">
        <w:rPr>
          <w:rFonts w:ascii="Times New Roman" w:hAnsi="Times New Roman" w:cs="Times New Roman"/>
          <w:color w:val="000000" w:themeColor="text1"/>
        </w:rPr>
        <w:t xml:space="preserve"> </w:t>
      </w:r>
      <w:r w:rsidR="009C69D8" w:rsidRPr="009D31E2">
        <w:rPr>
          <w:rFonts w:ascii="Times New Roman" w:hAnsi="Times New Roman" w:cs="Times New Roman"/>
          <w:color w:val="000000" w:themeColor="text1"/>
        </w:rPr>
        <w:t xml:space="preserve">sartrien et cartésien, </w:t>
      </w:r>
      <w:r w:rsidRPr="009D31E2">
        <w:rPr>
          <w:rFonts w:ascii="Times New Roman" w:hAnsi="Times New Roman" w:cs="Times New Roman"/>
          <w:color w:val="000000" w:themeColor="text1"/>
        </w:rPr>
        <w:t xml:space="preserve">nous voudrions mettre en lumière </w:t>
      </w:r>
      <w:r w:rsidR="009C69D8" w:rsidRPr="009D31E2">
        <w:rPr>
          <w:rFonts w:ascii="Times New Roman" w:hAnsi="Times New Roman" w:cs="Times New Roman"/>
          <w:color w:val="000000" w:themeColor="text1"/>
        </w:rPr>
        <w:t>trois</w:t>
      </w:r>
      <w:r w:rsidRPr="009D31E2">
        <w:rPr>
          <w:rFonts w:ascii="Times New Roman" w:hAnsi="Times New Roman" w:cs="Times New Roman"/>
          <w:color w:val="000000" w:themeColor="text1"/>
        </w:rPr>
        <w:t xml:space="preserve"> points qui ont retenu notre attention : l’histoire cartésienne de la philosophie qui lui sert de socle (1), la fonction philosophique de la littérature et la place de </w:t>
      </w:r>
      <w:r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dans </w:t>
      </w:r>
      <w:r w:rsidR="009C69D8" w:rsidRPr="009D31E2">
        <w:rPr>
          <w:rFonts w:ascii="Times New Roman" w:hAnsi="Times New Roman" w:cs="Times New Roman"/>
          <w:color w:val="000000" w:themeColor="text1"/>
        </w:rPr>
        <w:t xml:space="preserve">la reprise du doute méthodique </w:t>
      </w:r>
      <w:r w:rsidRPr="009D31E2">
        <w:rPr>
          <w:rFonts w:ascii="Times New Roman" w:hAnsi="Times New Roman" w:cs="Times New Roman"/>
          <w:color w:val="000000" w:themeColor="text1"/>
        </w:rPr>
        <w:t xml:space="preserve">(2), </w:t>
      </w:r>
      <w:r w:rsidR="009C69D8" w:rsidRPr="009D31E2">
        <w:rPr>
          <w:rFonts w:ascii="Times New Roman" w:hAnsi="Times New Roman" w:cs="Times New Roman"/>
          <w:color w:val="000000" w:themeColor="text1"/>
        </w:rPr>
        <w:t>l</w:t>
      </w:r>
      <w:r w:rsidR="00E2069A" w:rsidRPr="009D31E2">
        <w:rPr>
          <w:rFonts w:ascii="Times New Roman" w:hAnsi="Times New Roman" w:cs="Times New Roman"/>
          <w:color w:val="000000" w:themeColor="text1"/>
        </w:rPr>
        <w:t>a trajectoire singulière</w:t>
      </w:r>
      <w:r w:rsidRPr="009D31E2">
        <w:rPr>
          <w:rFonts w:ascii="Times New Roman" w:hAnsi="Times New Roman" w:cs="Times New Roman"/>
          <w:color w:val="000000" w:themeColor="text1"/>
        </w:rPr>
        <w:t xml:space="preserve"> d</w:t>
      </w:r>
      <w:r w:rsidR="009C69D8" w:rsidRPr="009D31E2">
        <w:rPr>
          <w:rFonts w:ascii="Times New Roman" w:hAnsi="Times New Roman" w:cs="Times New Roman"/>
          <w:color w:val="000000" w:themeColor="text1"/>
        </w:rPr>
        <w:t>e ce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cogito</w:t>
      </w:r>
      <w:r w:rsidR="009C69D8" w:rsidRPr="009D31E2">
        <w:rPr>
          <w:rFonts w:ascii="Times New Roman" w:hAnsi="Times New Roman" w:cs="Times New Roman"/>
          <w:i/>
          <w:iCs/>
          <w:color w:val="000000" w:themeColor="text1"/>
        </w:rPr>
        <w:t xml:space="preserve"> </w:t>
      </w:r>
      <w:r w:rsidR="009C69D8" w:rsidRPr="009D31E2">
        <w:rPr>
          <w:rFonts w:ascii="Times New Roman" w:hAnsi="Times New Roman" w:cs="Times New Roman"/>
          <w:color w:val="000000" w:themeColor="text1"/>
        </w:rPr>
        <w:t>sans fin</w:t>
      </w:r>
      <w:r w:rsidR="002B74A6" w:rsidRPr="009D31E2">
        <w:rPr>
          <w:rFonts w:ascii="Times New Roman" w:hAnsi="Times New Roman" w:cs="Times New Roman"/>
          <w:color w:val="000000" w:themeColor="text1"/>
        </w:rPr>
        <w:t xml:space="preserve"> qu’est le </w:t>
      </w:r>
      <w:r w:rsidR="002B74A6" w:rsidRPr="009D31E2">
        <w:rPr>
          <w:rFonts w:ascii="Times New Roman" w:hAnsi="Times New Roman" w:cs="Times New Roman"/>
          <w:i/>
          <w:iCs/>
          <w:color w:val="000000" w:themeColor="text1"/>
        </w:rPr>
        <w:t>cogito</w:t>
      </w:r>
      <w:r w:rsidR="002B74A6" w:rsidRPr="009D31E2">
        <w:rPr>
          <w:rFonts w:ascii="Times New Roman" w:hAnsi="Times New Roman" w:cs="Times New Roman"/>
          <w:color w:val="000000" w:themeColor="text1"/>
        </w:rPr>
        <w:t xml:space="preserve"> de Sartre,</w:t>
      </w:r>
      <w:r w:rsidR="009C69D8" w:rsidRPr="009D31E2">
        <w:rPr>
          <w:rFonts w:ascii="Times New Roman" w:hAnsi="Times New Roman" w:cs="Times New Roman"/>
          <w:color w:val="000000" w:themeColor="text1"/>
        </w:rPr>
        <w:t xml:space="preserve"> ne liquid</w:t>
      </w:r>
      <w:r w:rsidR="002B74A6" w:rsidRPr="009D31E2">
        <w:rPr>
          <w:rFonts w:ascii="Times New Roman" w:hAnsi="Times New Roman" w:cs="Times New Roman"/>
          <w:color w:val="000000" w:themeColor="text1"/>
        </w:rPr>
        <w:t>ant</w:t>
      </w:r>
      <w:r w:rsidR="009C69D8" w:rsidRPr="009D31E2">
        <w:rPr>
          <w:rFonts w:ascii="Times New Roman" w:hAnsi="Times New Roman" w:cs="Times New Roman"/>
          <w:color w:val="000000" w:themeColor="text1"/>
        </w:rPr>
        <w:t xml:space="preserve"> totalement ni le moi ni Dieu et se trouv</w:t>
      </w:r>
      <w:r w:rsidR="002B74A6" w:rsidRPr="009D31E2">
        <w:rPr>
          <w:rFonts w:ascii="Times New Roman" w:hAnsi="Times New Roman" w:cs="Times New Roman"/>
          <w:color w:val="000000" w:themeColor="text1"/>
        </w:rPr>
        <w:t>ant</w:t>
      </w:r>
      <w:r w:rsidR="009C69D8" w:rsidRPr="009D31E2">
        <w:rPr>
          <w:rFonts w:ascii="Times New Roman" w:hAnsi="Times New Roman" w:cs="Times New Roman"/>
          <w:color w:val="000000" w:themeColor="text1"/>
        </w:rPr>
        <w:t xml:space="preserve"> confronté à l’échec </w:t>
      </w:r>
      <w:r w:rsidRPr="009D31E2">
        <w:rPr>
          <w:rFonts w:ascii="Times New Roman" w:hAnsi="Times New Roman" w:cs="Times New Roman"/>
          <w:color w:val="000000" w:themeColor="text1"/>
        </w:rPr>
        <w:t>(3).</w:t>
      </w:r>
    </w:p>
    <w:p w14:paraId="4C8E4839" w14:textId="77777777" w:rsidR="00E96AF9" w:rsidRPr="009D31E2" w:rsidRDefault="00E96AF9" w:rsidP="009D31E2">
      <w:pPr>
        <w:jc w:val="both"/>
        <w:rPr>
          <w:rFonts w:ascii="Times New Roman" w:hAnsi="Times New Roman" w:cs="Times New Roman"/>
          <w:color w:val="000000" w:themeColor="text1"/>
        </w:rPr>
      </w:pPr>
    </w:p>
    <w:p w14:paraId="09758E0C" w14:textId="77777777" w:rsidR="009C69D8" w:rsidRPr="009D31E2" w:rsidRDefault="009D31E2" w:rsidP="009D31E2">
      <w:pPr>
        <w:jc w:val="both"/>
        <w:rPr>
          <w:rFonts w:ascii="Times New Roman" w:hAnsi="Times New Roman" w:cs="Times New Roman"/>
          <w:b/>
          <w:iCs/>
          <w:color w:val="000000" w:themeColor="text1"/>
        </w:rPr>
      </w:pPr>
      <w:r w:rsidRPr="009D31E2">
        <w:rPr>
          <w:rFonts w:ascii="Times New Roman" w:hAnsi="Times New Roman" w:cs="Times New Roman"/>
          <w:b/>
          <w:iCs/>
          <w:color w:val="000000" w:themeColor="text1"/>
        </w:rPr>
        <w:t>1.</w:t>
      </w:r>
      <w:r w:rsidR="00E96AF9" w:rsidRPr="009D31E2">
        <w:rPr>
          <w:rFonts w:ascii="Times New Roman" w:hAnsi="Times New Roman" w:cs="Times New Roman"/>
          <w:b/>
          <w:iCs/>
          <w:color w:val="000000" w:themeColor="text1"/>
        </w:rPr>
        <w:t xml:space="preserve"> Une histoire cartésienne de la philosophie</w:t>
      </w:r>
    </w:p>
    <w:p w14:paraId="7DD725F1" w14:textId="77777777" w:rsidR="0034225D"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i/>
          <w:iCs/>
          <w:color w:val="000000" w:themeColor="text1"/>
        </w:rPr>
        <w:t>Métamorphose de Descartes</w:t>
      </w:r>
      <w:r w:rsidRPr="009D31E2">
        <w:rPr>
          <w:rFonts w:ascii="Times New Roman" w:hAnsi="Times New Roman" w:cs="Times New Roman"/>
          <w:color w:val="000000" w:themeColor="text1"/>
        </w:rPr>
        <w:t xml:space="preserve"> ne propose </w:t>
      </w:r>
      <w:r w:rsidR="00186A74" w:rsidRPr="009D31E2">
        <w:rPr>
          <w:rFonts w:ascii="Times New Roman" w:hAnsi="Times New Roman" w:cs="Times New Roman"/>
          <w:color w:val="000000" w:themeColor="text1"/>
        </w:rPr>
        <w:t>ni</w:t>
      </w:r>
      <w:r w:rsidRPr="009D31E2">
        <w:rPr>
          <w:rFonts w:ascii="Times New Roman" w:hAnsi="Times New Roman" w:cs="Times New Roman"/>
          <w:color w:val="000000" w:themeColor="text1"/>
        </w:rPr>
        <w:t xml:space="preserve"> un « Sartre, critique de Descartes » ni </w:t>
      </w:r>
      <w:r w:rsidR="00884CD0" w:rsidRPr="009D31E2">
        <w:rPr>
          <w:rFonts w:ascii="Times New Roman" w:hAnsi="Times New Roman" w:cs="Times New Roman"/>
          <w:color w:val="000000" w:themeColor="text1"/>
        </w:rPr>
        <w:t>la reconstruction d’</w:t>
      </w:r>
      <w:r w:rsidRPr="009D31E2">
        <w:rPr>
          <w:rFonts w:ascii="Times New Roman" w:hAnsi="Times New Roman" w:cs="Times New Roman"/>
          <w:color w:val="000000" w:themeColor="text1"/>
        </w:rPr>
        <w:t>un dialogue entre les deux auteurs</w:t>
      </w:r>
      <w:r w:rsidR="00884CD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Descartes, étant le héros de Sartre, </w:t>
      </w:r>
      <w:r w:rsidR="00884CD0" w:rsidRPr="009D31E2">
        <w:rPr>
          <w:rFonts w:ascii="Times New Roman" w:hAnsi="Times New Roman" w:cs="Times New Roman"/>
          <w:color w:val="000000" w:themeColor="text1"/>
        </w:rPr>
        <w:t xml:space="preserve">agit </w:t>
      </w:r>
      <w:r w:rsidR="00884CD0" w:rsidRPr="009D31E2">
        <w:rPr>
          <w:rFonts w:ascii="Times New Roman" w:hAnsi="Times New Roman" w:cs="Times New Roman"/>
          <w:i/>
          <w:iCs/>
          <w:color w:val="000000" w:themeColor="text1"/>
        </w:rPr>
        <w:t>de l’intérieur</w:t>
      </w:r>
      <w:r w:rsidR="00884CD0" w:rsidRPr="009D31E2">
        <w:rPr>
          <w:rFonts w:ascii="Times New Roman" w:hAnsi="Times New Roman" w:cs="Times New Roman"/>
          <w:color w:val="000000" w:themeColor="text1"/>
        </w:rPr>
        <w:t xml:space="preserve"> de son projet philosophico-littéraire, dans une situation histori</w:t>
      </w:r>
      <w:r w:rsidR="007A7A50" w:rsidRPr="009D31E2">
        <w:rPr>
          <w:rFonts w:ascii="Times New Roman" w:hAnsi="Times New Roman" w:cs="Times New Roman"/>
          <w:color w:val="000000" w:themeColor="text1"/>
        </w:rPr>
        <w:t xml:space="preserve">que et </w:t>
      </w:r>
      <w:r w:rsidR="00186A74" w:rsidRPr="009D31E2">
        <w:rPr>
          <w:rFonts w:ascii="Times New Roman" w:hAnsi="Times New Roman" w:cs="Times New Roman"/>
          <w:color w:val="000000" w:themeColor="text1"/>
        </w:rPr>
        <w:t>doctrinale</w:t>
      </w:r>
      <w:r w:rsidR="00884CD0" w:rsidRPr="009D31E2">
        <w:rPr>
          <w:rFonts w:ascii="Times New Roman" w:hAnsi="Times New Roman" w:cs="Times New Roman"/>
          <w:color w:val="000000" w:themeColor="text1"/>
        </w:rPr>
        <w:t xml:space="preserve"> que la</w:t>
      </w:r>
      <w:r w:rsidRPr="009D31E2">
        <w:rPr>
          <w:rFonts w:ascii="Times New Roman" w:hAnsi="Times New Roman" w:cs="Times New Roman"/>
          <w:color w:val="000000" w:themeColor="text1"/>
        </w:rPr>
        <w:t xml:space="preserve"> première partie</w:t>
      </w:r>
      <w:r w:rsidR="00884CD0"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 xml:space="preserve">du livre </w:t>
      </w:r>
      <w:r w:rsidR="00884CD0" w:rsidRPr="009D31E2">
        <w:rPr>
          <w:rFonts w:ascii="Times New Roman" w:hAnsi="Times New Roman" w:cs="Times New Roman"/>
          <w:color w:val="000000" w:themeColor="text1"/>
        </w:rPr>
        <w:t xml:space="preserve">prend le temps de clarifier. </w:t>
      </w:r>
      <w:r w:rsidRPr="009D31E2">
        <w:rPr>
          <w:rFonts w:ascii="Times New Roman" w:hAnsi="Times New Roman" w:cs="Times New Roman"/>
          <w:color w:val="000000" w:themeColor="text1"/>
        </w:rPr>
        <w:t xml:space="preserve">« Métamorphoses du cartésianisme en France » </w:t>
      </w:r>
      <w:r w:rsidR="007A7A50" w:rsidRPr="009D31E2">
        <w:rPr>
          <w:rFonts w:ascii="Times New Roman" w:hAnsi="Times New Roman" w:cs="Times New Roman"/>
          <w:color w:val="000000" w:themeColor="text1"/>
        </w:rPr>
        <w:t>offre</w:t>
      </w:r>
      <w:r w:rsidRPr="009D31E2">
        <w:rPr>
          <w:rFonts w:ascii="Times New Roman" w:hAnsi="Times New Roman" w:cs="Times New Roman"/>
          <w:color w:val="000000" w:themeColor="text1"/>
        </w:rPr>
        <w:t xml:space="preserve"> </w:t>
      </w:r>
      <w:r w:rsidR="00186A74" w:rsidRPr="009D31E2">
        <w:rPr>
          <w:rFonts w:ascii="Times New Roman" w:hAnsi="Times New Roman" w:cs="Times New Roman"/>
          <w:color w:val="000000" w:themeColor="text1"/>
        </w:rPr>
        <w:t xml:space="preserve">en effet </w:t>
      </w:r>
      <w:r w:rsidRPr="009D31E2">
        <w:rPr>
          <w:rFonts w:ascii="Times New Roman" w:hAnsi="Times New Roman" w:cs="Times New Roman"/>
          <w:color w:val="000000" w:themeColor="text1"/>
        </w:rPr>
        <w:t xml:space="preserve">un </w:t>
      </w:r>
      <w:r w:rsidR="00186A74" w:rsidRPr="009D31E2">
        <w:rPr>
          <w:rFonts w:ascii="Times New Roman" w:hAnsi="Times New Roman" w:cs="Times New Roman"/>
          <w:color w:val="000000" w:themeColor="text1"/>
        </w:rPr>
        <w:t>point de vue</w:t>
      </w:r>
      <w:r w:rsidRPr="009D31E2">
        <w:rPr>
          <w:rFonts w:ascii="Times New Roman" w:hAnsi="Times New Roman" w:cs="Times New Roman"/>
          <w:color w:val="000000" w:themeColor="text1"/>
        </w:rPr>
        <w:t xml:space="preserve"> général sur la philosophie contemporaine qui</w:t>
      </w:r>
      <w:r w:rsidR="00186A74" w:rsidRPr="009D31E2">
        <w:rPr>
          <w:rFonts w:ascii="Times New Roman" w:hAnsi="Times New Roman" w:cs="Times New Roman"/>
          <w:color w:val="000000" w:themeColor="text1"/>
        </w:rPr>
        <w:t xml:space="preserve"> permettra</w:t>
      </w:r>
      <w:r w:rsidR="002B74A6" w:rsidRPr="009D31E2">
        <w:rPr>
          <w:rFonts w:ascii="Times New Roman" w:hAnsi="Times New Roman" w:cs="Times New Roman"/>
          <w:color w:val="000000" w:themeColor="text1"/>
        </w:rPr>
        <w:t>, d’une part,</w:t>
      </w:r>
      <w:r w:rsidRPr="009D31E2">
        <w:rPr>
          <w:rFonts w:ascii="Times New Roman" w:hAnsi="Times New Roman" w:cs="Times New Roman"/>
          <w:color w:val="000000" w:themeColor="text1"/>
        </w:rPr>
        <w:t xml:space="preserve"> d</w:t>
      </w:r>
      <w:r w:rsidR="00884CD0" w:rsidRPr="009D31E2">
        <w:rPr>
          <w:rFonts w:ascii="Times New Roman" w:hAnsi="Times New Roman" w:cs="Times New Roman"/>
          <w:color w:val="000000" w:themeColor="text1"/>
        </w:rPr>
        <w:t>’y</w:t>
      </w:r>
      <w:r w:rsidRPr="009D31E2">
        <w:rPr>
          <w:rFonts w:ascii="Times New Roman" w:hAnsi="Times New Roman" w:cs="Times New Roman"/>
          <w:color w:val="000000" w:themeColor="text1"/>
        </w:rPr>
        <w:t xml:space="preserve"> situer </w:t>
      </w:r>
      <w:r w:rsidR="00884CD0" w:rsidRPr="009D31E2">
        <w:rPr>
          <w:rFonts w:ascii="Times New Roman" w:hAnsi="Times New Roman" w:cs="Times New Roman"/>
          <w:color w:val="000000" w:themeColor="text1"/>
        </w:rPr>
        <w:t>Sartre</w:t>
      </w:r>
      <w:r w:rsidRPr="009D31E2">
        <w:rPr>
          <w:rFonts w:ascii="Times New Roman" w:hAnsi="Times New Roman" w:cs="Times New Roman"/>
          <w:color w:val="000000" w:themeColor="text1"/>
        </w:rPr>
        <w:t xml:space="preserve"> et</w:t>
      </w:r>
      <w:r w:rsidR="002B74A6" w:rsidRPr="009D31E2">
        <w:rPr>
          <w:rFonts w:ascii="Times New Roman" w:hAnsi="Times New Roman" w:cs="Times New Roman"/>
          <w:color w:val="000000" w:themeColor="text1"/>
        </w:rPr>
        <w:t>, d’autre part,</w:t>
      </w:r>
      <w:r w:rsidRPr="009D31E2">
        <w:rPr>
          <w:rFonts w:ascii="Times New Roman" w:hAnsi="Times New Roman" w:cs="Times New Roman"/>
          <w:color w:val="000000" w:themeColor="text1"/>
        </w:rPr>
        <w:t xml:space="preserve"> de</w:t>
      </w:r>
      <w:r w:rsidR="002B74A6" w:rsidRPr="009D31E2">
        <w:rPr>
          <w:rFonts w:ascii="Times New Roman" w:hAnsi="Times New Roman" w:cs="Times New Roman"/>
          <w:color w:val="000000" w:themeColor="text1"/>
        </w:rPr>
        <w:t xml:space="preserve"> le</w:t>
      </w:r>
      <w:r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 xml:space="preserve">prémunir </w:t>
      </w:r>
      <w:r w:rsidR="00186A74" w:rsidRPr="009D31E2">
        <w:rPr>
          <w:rFonts w:ascii="Times New Roman" w:hAnsi="Times New Roman" w:cs="Times New Roman"/>
          <w:color w:val="000000" w:themeColor="text1"/>
        </w:rPr>
        <w:t xml:space="preserve">contre une assimilation </w:t>
      </w:r>
      <w:r w:rsidRPr="009D31E2">
        <w:rPr>
          <w:rFonts w:ascii="Times New Roman" w:hAnsi="Times New Roman" w:cs="Times New Roman"/>
          <w:color w:val="000000" w:themeColor="text1"/>
        </w:rPr>
        <w:t xml:space="preserve">trop rapide </w:t>
      </w:r>
      <w:r w:rsidR="002B74A6" w:rsidRPr="009D31E2">
        <w:rPr>
          <w:rFonts w:ascii="Times New Roman" w:hAnsi="Times New Roman" w:cs="Times New Roman"/>
          <w:color w:val="000000" w:themeColor="text1"/>
        </w:rPr>
        <w:t>à</w:t>
      </w:r>
      <w:r w:rsidRPr="009D31E2">
        <w:rPr>
          <w:rFonts w:ascii="Times New Roman" w:hAnsi="Times New Roman" w:cs="Times New Roman"/>
          <w:color w:val="000000" w:themeColor="text1"/>
        </w:rPr>
        <w:t xml:space="preserve"> Husserl et Heidegger. Car le projet sartrien se tient au cœur </w:t>
      </w:r>
      <w:r w:rsidR="00884CD0" w:rsidRPr="009D31E2">
        <w:rPr>
          <w:rFonts w:ascii="Times New Roman" w:hAnsi="Times New Roman" w:cs="Times New Roman"/>
          <w:color w:val="000000" w:themeColor="text1"/>
        </w:rPr>
        <w:t>d’un moment philosophique</w:t>
      </w:r>
      <w:r w:rsidRPr="009D31E2">
        <w:rPr>
          <w:rFonts w:ascii="Times New Roman" w:hAnsi="Times New Roman" w:cs="Times New Roman"/>
          <w:color w:val="000000" w:themeColor="text1"/>
        </w:rPr>
        <w:t xml:space="preserve"> qui, en France, est non seulement dominé, mais </w:t>
      </w:r>
      <w:r w:rsidRPr="009D31E2">
        <w:rPr>
          <w:rFonts w:ascii="Times New Roman" w:hAnsi="Times New Roman" w:cs="Times New Roman"/>
          <w:i/>
          <w:iCs/>
          <w:color w:val="000000" w:themeColor="text1"/>
        </w:rPr>
        <w:t>structuré</w:t>
      </w:r>
      <w:r w:rsidRPr="009D31E2">
        <w:rPr>
          <w:rFonts w:ascii="Times New Roman" w:hAnsi="Times New Roman" w:cs="Times New Roman"/>
          <w:color w:val="000000" w:themeColor="text1"/>
        </w:rPr>
        <w:t xml:space="preserve"> par la pensée </w:t>
      </w:r>
      <w:r w:rsidR="007A7A50" w:rsidRPr="009D31E2">
        <w:rPr>
          <w:rFonts w:ascii="Times New Roman" w:hAnsi="Times New Roman" w:cs="Times New Roman"/>
          <w:color w:val="000000" w:themeColor="text1"/>
        </w:rPr>
        <w:t>de Descartes</w:t>
      </w:r>
      <w:r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 xml:space="preserve">Loin d’une simple contribution à l’histoire de la philosophie cartésienne, </w:t>
      </w:r>
      <w:r w:rsidRPr="009D31E2">
        <w:rPr>
          <w:rFonts w:ascii="Times New Roman" w:hAnsi="Times New Roman" w:cs="Times New Roman"/>
          <w:color w:val="000000" w:themeColor="text1"/>
        </w:rPr>
        <w:t>Camille Riquier</w:t>
      </w:r>
      <w:r w:rsidR="00884CD0" w:rsidRPr="009D31E2">
        <w:rPr>
          <w:rFonts w:ascii="Times New Roman" w:hAnsi="Times New Roman" w:cs="Times New Roman"/>
          <w:color w:val="000000" w:themeColor="text1"/>
        </w:rPr>
        <w:t xml:space="preserve"> </w:t>
      </w:r>
      <w:r w:rsidR="002B74A6" w:rsidRPr="009D31E2">
        <w:rPr>
          <w:rFonts w:ascii="Times New Roman" w:hAnsi="Times New Roman" w:cs="Times New Roman"/>
          <w:color w:val="000000" w:themeColor="text1"/>
        </w:rPr>
        <w:t xml:space="preserve">met au jour </w:t>
      </w:r>
      <w:r w:rsidRPr="009D31E2">
        <w:rPr>
          <w:rFonts w:ascii="Times New Roman" w:hAnsi="Times New Roman" w:cs="Times New Roman"/>
          <w:color w:val="000000" w:themeColor="text1"/>
        </w:rPr>
        <w:t xml:space="preserve">une </w:t>
      </w:r>
      <w:r w:rsidRPr="009D31E2">
        <w:rPr>
          <w:rFonts w:ascii="Times New Roman" w:hAnsi="Times New Roman" w:cs="Times New Roman"/>
          <w:i/>
          <w:iCs/>
          <w:color w:val="000000" w:themeColor="text1"/>
        </w:rPr>
        <w:t>histoire cartésienne de la philosophie</w:t>
      </w:r>
      <w:r w:rsidRPr="009D31E2">
        <w:rPr>
          <w:rFonts w:ascii="Times New Roman" w:hAnsi="Times New Roman" w:cs="Times New Roman"/>
          <w:color w:val="000000" w:themeColor="text1"/>
        </w:rPr>
        <w:t xml:space="preserve"> qui vaut comme </w:t>
      </w:r>
      <w:r w:rsidR="003C121A" w:rsidRPr="009D31E2">
        <w:rPr>
          <w:rFonts w:ascii="Times New Roman" w:hAnsi="Times New Roman" w:cs="Times New Roman"/>
          <w:color w:val="000000" w:themeColor="text1"/>
        </w:rPr>
        <w:t>un modèle</w:t>
      </w:r>
      <w:r w:rsidRPr="009D31E2">
        <w:rPr>
          <w:rFonts w:ascii="Times New Roman" w:hAnsi="Times New Roman" w:cs="Times New Roman"/>
          <w:color w:val="000000" w:themeColor="text1"/>
        </w:rPr>
        <w:t xml:space="preserve"> herméneutique</w:t>
      </w:r>
      <w:r w:rsidR="002F327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utile</w:t>
      </w:r>
      <w:r w:rsidR="003C121A"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pour</w:t>
      </w:r>
      <w:r w:rsidRPr="009D31E2">
        <w:rPr>
          <w:rFonts w:ascii="Times New Roman" w:hAnsi="Times New Roman" w:cs="Times New Roman"/>
          <w:color w:val="000000" w:themeColor="text1"/>
        </w:rPr>
        <w:t xml:space="preserve"> décrire le </w:t>
      </w:r>
      <w:r w:rsidR="001B3837" w:rsidRPr="009D31E2">
        <w:rPr>
          <w:rFonts w:ascii="Times New Roman" w:hAnsi="Times New Roman" w:cs="Times New Roman"/>
          <w:color w:val="000000" w:themeColor="text1"/>
        </w:rPr>
        <w:t>devenir</w:t>
      </w:r>
      <w:r w:rsidRPr="009D31E2">
        <w:rPr>
          <w:rFonts w:ascii="Times New Roman" w:hAnsi="Times New Roman" w:cs="Times New Roman"/>
          <w:color w:val="000000" w:themeColor="text1"/>
        </w:rPr>
        <w:t xml:space="preserve"> de la </w:t>
      </w:r>
      <w:r w:rsidR="007A7A50" w:rsidRPr="009D31E2">
        <w:rPr>
          <w:rFonts w:ascii="Times New Roman" w:hAnsi="Times New Roman" w:cs="Times New Roman"/>
          <w:color w:val="000000" w:themeColor="text1"/>
        </w:rPr>
        <w:t>pensée</w:t>
      </w:r>
      <w:r w:rsidRPr="009D31E2">
        <w:rPr>
          <w:rFonts w:ascii="Times New Roman" w:hAnsi="Times New Roman" w:cs="Times New Roman"/>
          <w:color w:val="000000" w:themeColor="text1"/>
        </w:rPr>
        <w:t xml:space="preserve"> du </w:t>
      </w:r>
      <w:r w:rsidRPr="009D31E2">
        <w:rPr>
          <w:rFonts w:ascii="Times New Roman" w:hAnsi="Times New Roman" w:cs="Times New Roman"/>
          <w:smallCaps/>
          <w:color w:val="000000" w:themeColor="text1"/>
        </w:rPr>
        <w:t>xviii</w:t>
      </w:r>
      <w:r w:rsidR="003C121A" w:rsidRPr="009D31E2">
        <w:rPr>
          <w:rFonts w:ascii="Times New Roman" w:hAnsi="Times New Roman" w:cs="Times New Roman"/>
          <w:color w:val="000000" w:themeColor="text1"/>
          <w:vertAlign w:val="superscript"/>
        </w:rPr>
        <w:t>e</w:t>
      </w:r>
      <w:r w:rsidR="003C121A"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au </w:t>
      </w:r>
      <w:r w:rsidRPr="009D31E2">
        <w:rPr>
          <w:rFonts w:ascii="Times New Roman" w:hAnsi="Times New Roman" w:cs="Times New Roman"/>
          <w:smallCaps/>
          <w:color w:val="000000" w:themeColor="text1"/>
        </w:rPr>
        <w:t>xxi</w:t>
      </w:r>
      <w:r w:rsidRPr="009D31E2">
        <w:rPr>
          <w:rFonts w:ascii="Times New Roman" w:hAnsi="Times New Roman" w:cs="Times New Roman"/>
          <w:color w:val="000000" w:themeColor="text1"/>
          <w:vertAlign w:val="superscript"/>
        </w:rPr>
        <w:t>e</w:t>
      </w:r>
      <w:r w:rsidRPr="009D31E2">
        <w:rPr>
          <w:rFonts w:ascii="Times New Roman" w:hAnsi="Times New Roman" w:cs="Times New Roman"/>
          <w:color w:val="000000" w:themeColor="text1"/>
        </w:rPr>
        <w:t xml:space="preserve"> siècle. </w:t>
      </w:r>
      <w:r w:rsidR="003C121A" w:rsidRPr="009D31E2">
        <w:rPr>
          <w:rFonts w:ascii="Times New Roman" w:hAnsi="Times New Roman" w:cs="Times New Roman"/>
          <w:color w:val="000000" w:themeColor="text1"/>
        </w:rPr>
        <w:t xml:space="preserve">Premier principe de ce modèle : </w:t>
      </w:r>
      <w:r w:rsidR="003C121A" w:rsidRPr="009D31E2">
        <w:rPr>
          <w:rFonts w:ascii="Times New Roman" w:hAnsi="Times New Roman" w:cs="Times New Roman"/>
          <w:i/>
          <w:iCs/>
          <w:color w:val="000000" w:themeColor="text1"/>
        </w:rPr>
        <w:t>Descartes est pluriel</w:t>
      </w:r>
      <w:r w:rsidR="003C121A" w:rsidRPr="009D31E2">
        <w:rPr>
          <w:rFonts w:ascii="Times New Roman" w:hAnsi="Times New Roman" w:cs="Times New Roman"/>
          <w:color w:val="000000" w:themeColor="text1"/>
        </w:rPr>
        <w:t xml:space="preserve"> ; il y a une </w:t>
      </w:r>
      <w:r w:rsidRPr="009D31E2">
        <w:rPr>
          <w:rFonts w:ascii="Times New Roman" w:hAnsi="Times New Roman" w:cs="Times New Roman"/>
          <w:color w:val="000000" w:themeColor="text1"/>
        </w:rPr>
        <w:t>richesse intrinsèque</w:t>
      </w:r>
      <w:r w:rsidR="001B3837" w:rsidRPr="009D31E2">
        <w:rPr>
          <w:rFonts w:ascii="Times New Roman" w:hAnsi="Times New Roman" w:cs="Times New Roman"/>
          <w:color w:val="000000" w:themeColor="text1"/>
        </w:rPr>
        <w:t xml:space="preserve"> de sa pensée</w:t>
      </w:r>
      <w:r w:rsidRPr="009D31E2">
        <w:rPr>
          <w:rFonts w:ascii="Times New Roman" w:hAnsi="Times New Roman" w:cs="Times New Roman"/>
          <w:color w:val="000000" w:themeColor="text1"/>
        </w:rPr>
        <w:t xml:space="preserve"> qui </w:t>
      </w:r>
      <w:r w:rsidR="003C121A" w:rsidRPr="009D31E2">
        <w:rPr>
          <w:rFonts w:ascii="Times New Roman" w:hAnsi="Times New Roman" w:cs="Times New Roman"/>
          <w:color w:val="000000" w:themeColor="text1"/>
        </w:rPr>
        <w:t>explique</w:t>
      </w:r>
      <w:r w:rsidRPr="009D31E2">
        <w:rPr>
          <w:rFonts w:ascii="Times New Roman" w:hAnsi="Times New Roman" w:cs="Times New Roman"/>
          <w:color w:val="000000" w:themeColor="text1"/>
        </w:rPr>
        <w:t xml:space="preserve"> que l’on peut </w:t>
      </w:r>
      <w:r w:rsidR="001B3837" w:rsidRPr="009D31E2">
        <w:rPr>
          <w:rFonts w:ascii="Times New Roman" w:hAnsi="Times New Roman" w:cs="Times New Roman"/>
          <w:color w:val="000000" w:themeColor="text1"/>
        </w:rPr>
        <w:t xml:space="preserve">être </w:t>
      </w:r>
      <w:r w:rsidRPr="009D31E2">
        <w:rPr>
          <w:rFonts w:ascii="Times New Roman" w:hAnsi="Times New Roman" w:cs="Times New Roman"/>
          <w:color w:val="000000" w:themeColor="text1"/>
        </w:rPr>
        <w:t xml:space="preserve">cartésien </w:t>
      </w:r>
      <w:r w:rsidR="001B3837" w:rsidRPr="009D31E2">
        <w:rPr>
          <w:rFonts w:ascii="Times New Roman" w:hAnsi="Times New Roman" w:cs="Times New Roman"/>
          <w:color w:val="000000" w:themeColor="text1"/>
        </w:rPr>
        <w:t>contre</w:t>
      </w:r>
      <w:r w:rsidRPr="009D31E2">
        <w:rPr>
          <w:rFonts w:ascii="Times New Roman" w:hAnsi="Times New Roman" w:cs="Times New Roman"/>
          <w:color w:val="000000" w:themeColor="text1"/>
        </w:rPr>
        <w:t xml:space="preserve"> Descartes (que l’on </w:t>
      </w:r>
      <w:r w:rsidR="002F3277" w:rsidRPr="009D31E2">
        <w:rPr>
          <w:rFonts w:ascii="Times New Roman" w:hAnsi="Times New Roman" w:cs="Times New Roman"/>
          <w:color w:val="000000" w:themeColor="text1"/>
        </w:rPr>
        <w:t>songe</w:t>
      </w:r>
      <w:r w:rsidRPr="009D31E2">
        <w:rPr>
          <w:rFonts w:ascii="Times New Roman" w:hAnsi="Times New Roman" w:cs="Times New Roman"/>
          <w:color w:val="000000" w:themeColor="text1"/>
        </w:rPr>
        <w:t xml:space="preserve"> à Spinoza ou Leibniz)</w:t>
      </w:r>
      <w:r w:rsidR="001B383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le corpus cartésien </w:t>
      </w:r>
      <w:r w:rsidR="006E4888" w:rsidRPr="009D31E2">
        <w:rPr>
          <w:rFonts w:ascii="Times New Roman" w:hAnsi="Times New Roman" w:cs="Times New Roman"/>
          <w:color w:val="000000" w:themeColor="text1"/>
        </w:rPr>
        <w:t>produisant</w:t>
      </w:r>
      <w:r w:rsidRPr="009D31E2">
        <w:rPr>
          <w:rFonts w:ascii="Times New Roman" w:hAnsi="Times New Roman" w:cs="Times New Roman"/>
          <w:color w:val="000000" w:themeColor="text1"/>
        </w:rPr>
        <w:t xml:space="preserve"> de multiples bourgeonnements, des métamorphoses</w:t>
      </w:r>
      <w:r w:rsidR="003C121A" w:rsidRPr="009D31E2">
        <w:rPr>
          <w:rFonts w:ascii="Times New Roman" w:hAnsi="Times New Roman" w:cs="Times New Roman"/>
          <w:color w:val="000000" w:themeColor="text1"/>
        </w:rPr>
        <w:t xml:space="preserve"> locales </w:t>
      </w:r>
      <w:r w:rsidR="006E4888" w:rsidRPr="009D31E2">
        <w:rPr>
          <w:rFonts w:ascii="Times New Roman" w:hAnsi="Times New Roman" w:cs="Times New Roman"/>
          <w:color w:val="000000" w:themeColor="text1"/>
        </w:rPr>
        <w:t xml:space="preserve">qui </w:t>
      </w:r>
      <w:r w:rsidR="003C121A" w:rsidRPr="009D31E2">
        <w:rPr>
          <w:rFonts w:ascii="Times New Roman" w:hAnsi="Times New Roman" w:cs="Times New Roman"/>
          <w:color w:val="000000" w:themeColor="text1"/>
        </w:rPr>
        <w:t>privilégi</w:t>
      </w:r>
      <w:r w:rsidR="006E4888" w:rsidRPr="009D31E2">
        <w:rPr>
          <w:rFonts w:ascii="Times New Roman" w:hAnsi="Times New Roman" w:cs="Times New Roman"/>
          <w:color w:val="000000" w:themeColor="text1"/>
        </w:rPr>
        <w:t>e</w:t>
      </w:r>
      <w:r w:rsidR="003C121A" w:rsidRPr="009D31E2">
        <w:rPr>
          <w:rFonts w:ascii="Times New Roman" w:hAnsi="Times New Roman" w:cs="Times New Roman"/>
          <w:color w:val="000000" w:themeColor="text1"/>
        </w:rPr>
        <w:t>nt</w:t>
      </w:r>
      <w:r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 xml:space="preserve">l’un ou l’autre </w:t>
      </w:r>
      <w:r w:rsidR="002F3277" w:rsidRPr="009D31E2">
        <w:rPr>
          <w:rFonts w:ascii="Times New Roman" w:hAnsi="Times New Roman" w:cs="Times New Roman"/>
          <w:color w:val="000000" w:themeColor="text1"/>
        </w:rPr>
        <w:t>aspect</w:t>
      </w:r>
      <w:r w:rsidR="001B3837" w:rsidRPr="009D31E2">
        <w:rPr>
          <w:rFonts w:ascii="Times New Roman" w:hAnsi="Times New Roman" w:cs="Times New Roman"/>
          <w:color w:val="000000" w:themeColor="text1"/>
        </w:rPr>
        <w:t xml:space="preserve"> des</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Méditations</w:t>
      </w:r>
      <w:r w:rsidRPr="009D31E2">
        <w:rPr>
          <w:rFonts w:ascii="Times New Roman" w:hAnsi="Times New Roman" w:cs="Times New Roman"/>
          <w:color w:val="000000" w:themeColor="text1"/>
        </w:rPr>
        <w:t xml:space="preserve">. </w:t>
      </w:r>
      <w:r w:rsidR="003C121A" w:rsidRPr="009D31E2">
        <w:rPr>
          <w:rFonts w:ascii="Times New Roman" w:hAnsi="Times New Roman" w:cs="Times New Roman"/>
          <w:color w:val="000000" w:themeColor="text1"/>
        </w:rPr>
        <w:t xml:space="preserve">Second principe : </w:t>
      </w:r>
      <w:r w:rsidR="003C121A" w:rsidRPr="009D31E2">
        <w:rPr>
          <w:rFonts w:ascii="Times New Roman" w:hAnsi="Times New Roman" w:cs="Times New Roman"/>
          <w:i/>
          <w:iCs/>
          <w:color w:val="000000" w:themeColor="text1"/>
        </w:rPr>
        <w:t xml:space="preserve">ce Descartes pluriel a donné lieu à des voies philosophiques </w:t>
      </w:r>
      <w:r w:rsidR="002F3277" w:rsidRPr="009D31E2">
        <w:rPr>
          <w:rFonts w:ascii="Times New Roman" w:hAnsi="Times New Roman" w:cs="Times New Roman"/>
          <w:i/>
          <w:iCs/>
          <w:color w:val="000000" w:themeColor="text1"/>
        </w:rPr>
        <w:t>concurrentes</w:t>
      </w:r>
      <w:r w:rsidR="003C121A"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c’est Bergson qui en produit la première expression structurée dans ses cours</w:t>
      </w:r>
      <w:r w:rsidR="001B3837" w:rsidRPr="009D31E2">
        <w:rPr>
          <w:rFonts w:ascii="Times New Roman" w:hAnsi="Times New Roman" w:cs="Times New Roman"/>
          <w:color w:val="000000" w:themeColor="text1"/>
        </w:rPr>
        <w:t xml:space="preserve"> (p. 24-26)</w:t>
      </w:r>
      <w:r w:rsidRPr="009D31E2">
        <w:rPr>
          <w:rFonts w:ascii="Times New Roman" w:hAnsi="Times New Roman" w:cs="Times New Roman"/>
          <w:color w:val="000000" w:themeColor="text1"/>
        </w:rPr>
        <w:t xml:space="preserve"> : </w:t>
      </w:r>
      <w:r w:rsidR="001B3837" w:rsidRPr="009D31E2">
        <w:rPr>
          <w:rFonts w:ascii="Times New Roman" w:hAnsi="Times New Roman" w:cs="Times New Roman"/>
          <w:color w:val="000000" w:themeColor="text1"/>
        </w:rPr>
        <w:t xml:space="preserve">selon lui, </w:t>
      </w:r>
      <w:r w:rsidRPr="009D31E2">
        <w:rPr>
          <w:rFonts w:ascii="Times New Roman" w:hAnsi="Times New Roman" w:cs="Times New Roman"/>
          <w:color w:val="000000" w:themeColor="text1"/>
        </w:rPr>
        <w:t xml:space="preserve">se trouvent préformées </w:t>
      </w:r>
      <w:r w:rsidR="001B3837" w:rsidRPr="009D31E2">
        <w:rPr>
          <w:rFonts w:ascii="Times New Roman" w:hAnsi="Times New Roman" w:cs="Times New Roman"/>
          <w:color w:val="000000" w:themeColor="text1"/>
        </w:rPr>
        <w:t xml:space="preserve">chez Descartes </w:t>
      </w:r>
      <w:r w:rsidRPr="009D31E2">
        <w:rPr>
          <w:rFonts w:ascii="Times New Roman" w:hAnsi="Times New Roman" w:cs="Times New Roman"/>
          <w:color w:val="000000" w:themeColor="text1"/>
        </w:rPr>
        <w:t>les trois voies majeures de l’idéalisme</w:t>
      </w:r>
      <w:r w:rsidR="003C121A" w:rsidRPr="009D31E2">
        <w:rPr>
          <w:rFonts w:ascii="Times New Roman" w:hAnsi="Times New Roman" w:cs="Times New Roman"/>
          <w:color w:val="000000" w:themeColor="text1"/>
        </w:rPr>
        <w:t xml:space="preserve"> (</w:t>
      </w:r>
      <w:r w:rsidR="001B3837" w:rsidRPr="009D31E2">
        <w:rPr>
          <w:rFonts w:ascii="Times New Roman" w:hAnsi="Times New Roman" w:cs="Times New Roman"/>
          <w:i/>
          <w:iCs/>
          <w:color w:val="000000" w:themeColor="text1"/>
        </w:rPr>
        <w:t>Première</w:t>
      </w:r>
      <w:r w:rsidR="001B3837" w:rsidRPr="009D31E2">
        <w:rPr>
          <w:rFonts w:ascii="Times New Roman" w:hAnsi="Times New Roman" w:cs="Times New Roman"/>
          <w:color w:val="000000" w:themeColor="text1"/>
        </w:rPr>
        <w:t xml:space="preserve"> et </w:t>
      </w:r>
      <w:r w:rsidR="003C121A" w:rsidRPr="009D31E2">
        <w:rPr>
          <w:rFonts w:ascii="Times New Roman" w:hAnsi="Times New Roman" w:cs="Times New Roman"/>
          <w:i/>
          <w:iCs/>
          <w:color w:val="000000" w:themeColor="text1"/>
        </w:rPr>
        <w:t>Seconde Méditation</w:t>
      </w:r>
      <w:r w:rsidR="001B3837" w:rsidRPr="009D31E2">
        <w:rPr>
          <w:rFonts w:ascii="Times New Roman" w:hAnsi="Times New Roman" w:cs="Times New Roman"/>
          <w:i/>
          <w:iCs/>
          <w:color w:val="000000" w:themeColor="text1"/>
        </w:rPr>
        <w:t>s</w:t>
      </w:r>
      <w:r w:rsidR="003C121A"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du panthéisme (</w:t>
      </w:r>
      <w:r w:rsidR="001B3837" w:rsidRPr="009D31E2">
        <w:rPr>
          <w:rFonts w:ascii="Times New Roman" w:hAnsi="Times New Roman" w:cs="Times New Roman"/>
          <w:i/>
          <w:iCs/>
          <w:color w:val="000000" w:themeColor="text1"/>
        </w:rPr>
        <w:t>Troisième</w:t>
      </w:r>
      <w:r w:rsidR="001B3837" w:rsidRPr="009D31E2">
        <w:rPr>
          <w:rFonts w:ascii="Times New Roman" w:hAnsi="Times New Roman" w:cs="Times New Roman"/>
          <w:color w:val="000000" w:themeColor="text1"/>
        </w:rPr>
        <w:t xml:space="preserve"> et </w:t>
      </w:r>
      <w:r w:rsidR="001B3837" w:rsidRPr="009D31E2">
        <w:rPr>
          <w:rFonts w:ascii="Times New Roman" w:hAnsi="Times New Roman" w:cs="Times New Roman"/>
          <w:i/>
          <w:iCs/>
          <w:color w:val="000000" w:themeColor="text1"/>
        </w:rPr>
        <w:t>Quatrième Méditations</w:t>
      </w:r>
      <w:r w:rsidR="001B3837" w:rsidRPr="009D31E2">
        <w:rPr>
          <w:rFonts w:ascii="Times New Roman" w:hAnsi="Times New Roman" w:cs="Times New Roman"/>
          <w:color w:val="000000" w:themeColor="text1"/>
        </w:rPr>
        <w:t xml:space="preserve">) et </w:t>
      </w:r>
      <w:r w:rsidRPr="009D31E2">
        <w:rPr>
          <w:rFonts w:ascii="Times New Roman" w:hAnsi="Times New Roman" w:cs="Times New Roman"/>
          <w:color w:val="000000" w:themeColor="text1"/>
        </w:rPr>
        <w:t xml:space="preserve">du matérialisme </w:t>
      </w:r>
      <w:r w:rsidR="001B3837" w:rsidRPr="009D31E2">
        <w:rPr>
          <w:rFonts w:ascii="Times New Roman" w:hAnsi="Times New Roman" w:cs="Times New Roman"/>
          <w:color w:val="000000" w:themeColor="text1"/>
        </w:rPr>
        <w:t>(</w:t>
      </w:r>
      <w:r w:rsidR="001B3837" w:rsidRPr="009D31E2">
        <w:rPr>
          <w:rFonts w:ascii="Times New Roman" w:hAnsi="Times New Roman" w:cs="Times New Roman"/>
          <w:i/>
          <w:iCs/>
          <w:color w:val="000000" w:themeColor="text1"/>
        </w:rPr>
        <w:t>Cinquième</w:t>
      </w:r>
      <w:r w:rsidR="001B3837" w:rsidRPr="009D31E2">
        <w:rPr>
          <w:rFonts w:ascii="Times New Roman" w:hAnsi="Times New Roman" w:cs="Times New Roman"/>
          <w:color w:val="000000" w:themeColor="text1"/>
        </w:rPr>
        <w:t xml:space="preserve"> et </w:t>
      </w:r>
      <w:r w:rsidR="001B3837" w:rsidRPr="009D31E2">
        <w:rPr>
          <w:rFonts w:ascii="Times New Roman" w:hAnsi="Times New Roman" w:cs="Times New Roman"/>
          <w:i/>
          <w:iCs/>
          <w:color w:val="000000" w:themeColor="text1"/>
        </w:rPr>
        <w:t>Sixième Méditations</w:t>
      </w:r>
      <w:r w:rsidR="001B383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partage que modifie</w:t>
      </w:r>
      <w:r w:rsidR="003C121A" w:rsidRPr="009D31E2">
        <w:rPr>
          <w:rFonts w:ascii="Times New Roman" w:hAnsi="Times New Roman" w:cs="Times New Roman"/>
          <w:color w:val="000000" w:themeColor="text1"/>
        </w:rPr>
        <w:t>ra</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L’Évolution créatrice</w:t>
      </w:r>
      <w:r w:rsidRPr="009D31E2">
        <w:rPr>
          <w:rFonts w:ascii="Times New Roman" w:hAnsi="Times New Roman" w:cs="Times New Roman"/>
          <w:color w:val="000000" w:themeColor="text1"/>
        </w:rPr>
        <w:t>, en l’a</w:t>
      </w:r>
      <w:r w:rsidR="001B3837" w:rsidRPr="009D31E2">
        <w:rPr>
          <w:rFonts w:ascii="Times New Roman" w:hAnsi="Times New Roman" w:cs="Times New Roman"/>
          <w:color w:val="000000" w:themeColor="text1"/>
        </w:rPr>
        <w:t>ssujetti</w:t>
      </w:r>
      <w:r w:rsidRPr="009D31E2">
        <w:rPr>
          <w:rFonts w:ascii="Times New Roman" w:hAnsi="Times New Roman" w:cs="Times New Roman"/>
          <w:color w:val="000000" w:themeColor="text1"/>
        </w:rPr>
        <w:t>ssant à une perspective méthodologique qui oppose</w:t>
      </w:r>
      <w:r w:rsidR="001B3837"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la voie de l’intelligence et la voie de l’intuition</w:t>
      </w:r>
      <w:r w:rsidR="002F3277"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le </w:t>
      </w:r>
      <w:r w:rsidRPr="009D31E2">
        <w:rPr>
          <w:rFonts w:ascii="Times New Roman" w:hAnsi="Times New Roman" w:cs="Times New Roman"/>
          <w:i/>
          <w:iCs/>
          <w:color w:val="000000" w:themeColor="text1"/>
        </w:rPr>
        <w:t>système</w:t>
      </w:r>
      <w:r w:rsidR="002F327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rassembl</w:t>
      </w:r>
      <w:r w:rsidR="006E4888" w:rsidRPr="009D31E2">
        <w:rPr>
          <w:rFonts w:ascii="Times New Roman" w:hAnsi="Times New Roman" w:cs="Times New Roman"/>
          <w:color w:val="000000" w:themeColor="text1"/>
        </w:rPr>
        <w:t>ant</w:t>
      </w:r>
      <w:r w:rsidRPr="009D31E2">
        <w:rPr>
          <w:rFonts w:ascii="Times New Roman" w:hAnsi="Times New Roman" w:cs="Times New Roman"/>
          <w:color w:val="000000" w:themeColor="text1"/>
        </w:rPr>
        <w:t xml:space="preserve"> les trois voies précédemment dégagées</w:t>
      </w:r>
      <w:r w:rsidR="002F327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et le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qui est la voie de l’in</w:t>
      </w:r>
      <w:r w:rsidR="003C121A" w:rsidRPr="009D31E2">
        <w:rPr>
          <w:rFonts w:ascii="Times New Roman" w:hAnsi="Times New Roman" w:cs="Times New Roman"/>
          <w:color w:val="000000" w:themeColor="text1"/>
        </w:rPr>
        <w:t>tuition</w:t>
      </w:r>
      <w:r w:rsidRPr="009D31E2">
        <w:rPr>
          <w:rFonts w:ascii="Times New Roman" w:hAnsi="Times New Roman" w:cs="Times New Roman"/>
          <w:color w:val="000000" w:themeColor="text1"/>
        </w:rPr>
        <w:t xml:space="preserve"> </w:t>
      </w:r>
      <w:r w:rsidR="003C121A" w:rsidRPr="009D31E2">
        <w:rPr>
          <w:rFonts w:ascii="Times New Roman" w:hAnsi="Times New Roman" w:cs="Times New Roman"/>
          <w:color w:val="000000" w:themeColor="text1"/>
        </w:rPr>
        <w:t>suivie par</w:t>
      </w:r>
      <w:r w:rsidRPr="009D31E2">
        <w:rPr>
          <w:rFonts w:ascii="Times New Roman" w:hAnsi="Times New Roman" w:cs="Times New Roman"/>
          <w:color w:val="000000" w:themeColor="text1"/>
        </w:rPr>
        <w:t xml:space="preserve"> Bergson (p. </w:t>
      </w:r>
      <w:r w:rsidR="001B3837" w:rsidRPr="009D31E2">
        <w:rPr>
          <w:rFonts w:ascii="Times New Roman" w:hAnsi="Times New Roman" w:cs="Times New Roman"/>
          <w:color w:val="000000" w:themeColor="text1"/>
        </w:rPr>
        <w:t>27-</w:t>
      </w:r>
      <w:r w:rsidRPr="009D31E2">
        <w:rPr>
          <w:rFonts w:ascii="Times New Roman" w:hAnsi="Times New Roman" w:cs="Times New Roman"/>
          <w:color w:val="000000" w:themeColor="text1"/>
        </w:rPr>
        <w:t>28). À partir de ce double schéma</w:t>
      </w:r>
      <w:r w:rsidR="008F2B33" w:rsidRPr="009D31E2">
        <w:rPr>
          <w:rFonts w:ascii="Times New Roman" w:hAnsi="Times New Roman" w:cs="Times New Roman"/>
          <w:color w:val="000000" w:themeColor="text1"/>
        </w:rPr>
        <w:t xml:space="preserve"> bergsonien</w:t>
      </w:r>
      <w:r w:rsidRPr="009D31E2">
        <w:rPr>
          <w:rFonts w:ascii="Times New Roman" w:hAnsi="Times New Roman" w:cs="Times New Roman"/>
          <w:color w:val="000000" w:themeColor="text1"/>
        </w:rPr>
        <w:t xml:space="preserve">, Camille Riquier </w:t>
      </w:r>
      <w:r w:rsidR="002F3277" w:rsidRPr="009D31E2">
        <w:rPr>
          <w:rFonts w:ascii="Times New Roman" w:hAnsi="Times New Roman" w:cs="Times New Roman"/>
          <w:color w:val="000000" w:themeColor="text1"/>
        </w:rPr>
        <w:t>élabore</w:t>
      </w:r>
      <w:r w:rsidRPr="009D31E2">
        <w:rPr>
          <w:rFonts w:ascii="Times New Roman" w:hAnsi="Times New Roman" w:cs="Times New Roman"/>
          <w:color w:val="000000" w:themeColor="text1"/>
        </w:rPr>
        <w:t xml:space="preserve"> un</w:t>
      </w:r>
      <w:r w:rsidR="008F2B33"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schéma </w:t>
      </w:r>
      <w:r w:rsidR="001B3837" w:rsidRPr="009D31E2">
        <w:rPr>
          <w:rFonts w:ascii="Times New Roman" w:hAnsi="Times New Roman" w:cs="Times New Roman"/>
          <w:color w:val="000000" w:themeColor="text1"/>
        </w:rPr>
        <w:t>plus personnel</w:t>
      </w:r>
      <w:r w:rsidR="002F3277" w:rsidRPr="009D31E2">
        <w:rPr>
          <w:rFonts w:ascii="Times New Roman" w:hAnsi="Times New Roman" w:cs="Times New Roman"/>
          <w:color w:val="000000" w:themeColor="text1"/>
        </w:rPr>
        <w:t>,</w:t>
      </w:r>
      <w:r w:rsidR="001B3837"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rend</w:t>
      </w:r>
      <w:r w:rsidR="001B3837" w:rsidRPr="009D31E2">
        <w:rPr>
          <w:rFonts w:ascii="Times New Roman" w:hAnsi="Times New Roman" w:cs="Times New Roman"/>
          <w:color w:val="000000" w:themeColor="text1"/>
        </w:rPr>
        <w:t xml:space="preserve">ant </w:t>
      </w:r>
      <w:r w:rsidRPr="009D31E2">
        <w:rPr>
          <w:rFonts w:ascii="Times New Roman" w:hAnsi="Times New Roman" w:cs="Times New Roman"/>
          <w:color w:val="000000" w:themeColor="text1"/>
        </w:rPr>
        <w:t>compte des diverses modalités de l’appropriation de la métaphysique cartésienne</w:t>
      </w:r>
      <w:r w:rsidR="008F2B33" w:rsidRPr="009D31E2">
        <w:rPr>
          <w:rFonts w:ascii="Times New Roman" w:hAnsi="Times New Roman" w:cs="Times New Roman"/>
          <w:color w:val="000000" w:themeColor="text1"/>
        </w:rPr>
        <w:t xml:space="preserve"> et fai</w:t>
      </w:r>
      <w:r w:rsidR="001B3837" w:rsidRPr="009D31E2">
        <w:rPr>
          <w:rFonts w:ascii="Times New Roman" w:hAnsi="Times New Roman" w:cs="Times New Roman"/>
          <w:color w:val="000000" w:themeColor="text1"/>
        </w:rPr>
        <w:t>san</w:t>
      </w:r>
      <w:r w:rsidR="008F2B33" w:rsidRPr="009D31E2">
        <w:rPr>
          <w:rFonts w:ascii="Times New Roman" w:hAnsi="Times New Roman" w:cs="Times New Roman"/>
          <w:color w:val="000000" w:themeColor="text1"/>
        </w:rPr>
        <w:t>t</w:t>
      </w:r>
      <w:r w:rsidRPr="009D31E2">
        <w:rPr>
          <w:rFonts w:ascii="Times New Roman" w:hAnsi="Times New Roman" w:cs="Times New Roman"/>
          <w:color w:val="000000" w:themeColor="text1"/>
        </w:rPr>
        <w:t xml:space="preserve"> apparaître</w:t>
      </w:r>
      <w:r w:rsidR="001B383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à côté d’un cartésianisme théologique et </w:t>
      </w:r>
      <w:r w:rsidR="008F2B33" w:rsidRPr="009D31E2">
        <w:rPr>
          <w:rFonts w:ascii="Times New Roman" w:hAnsi="Times New Roman" w:cs="Times New Roman"/>
          <w:color w:val="000000" w:themeColor="text1"/>
        </w:rPr>
        <w:t>d’un cartésianisme</w:t>
      </w:r>
      <w:r w:rsidRPr="009D31E2">
        <w:rPr>
          <w:rFonts w:ascii="Times New Roman" w:hAnsi="Times New Roman" w:cs="Times New Roman"/>
          <w:color w:val="000000" w:themeColor="text1"/>
        </w:rPr>
        <w:t xml:space="preserve"> épistémologique, une voie </w:t>
      </w:r>
      <w:r w:rsidR="008F2B33" w:rsidRPr="009D31E2">
        <w:rPr>
          <w:rFonts w:ascii="Times New Roman" w:hAnsi="Times New Roman" w:cs="Times New Roman"/>
          <w:color w:val="000000" w:themeColor="text1"/>
        </w:rPr>
        <w:t>fondamentale</w:t>
      </w:r>
      <w:r w:rsidRPr="009D31E2">
        <w:rPr>
          <w:rFonts w:ascii="Times New Roman" w:hAnsi="Times New Roman" w:cs="Times New Roman"/>
          <w:color w:val="000000" w:themeColor="text1"/>
        </w:rPr>
        <w:t xml:space="preserve">, pour ne pas dire royale, qui est celle du </w:t>
      </w:r>
      <w:r w:rsidRPr="009D31E2">
        <w:rPr>
          <w:rFonts w:ascii="Times New Roman" w:hAnsi="Times New Roman" w:cs="Times New Roman"/>
          <w:i/>
          <w:iCs/>
          <w:color w:val="000000" w:themeColor="text1"/>
        </w:rPr>
        <w:t>cogito</w:t>
      </w:r>
      <w:r w:rsidR="002F327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dont l’unité </w:t>
      </w:r>
      <w:r w:rsidR="001B3837" w:rsidRPr="009D31E2">
        <w:rPr>
          <w:rFonts w:ascii="Times New Roman" w:hAnsi="Times New Roman" w:cs="Times New Roman"/>
          <w:color w:val="000000" w:themeColor="text1"/>
        </w:rPr>
        <w:t xml:space="preserve">historique </w:t>
      </w:r>
      <w:r w:rsidR="008F2B33" w:rsidRPr="009D31E2">
        <w:rPr>
          <w:rFonts w:ascii="Times New Roman" w:hAnsi="Times New Roman" w:cs="Times New Roman"/>
          <w:color w:val="000000" w:themeColor="text1"/>
        </w:rPr>
        <w:t>consiste dans</w:t>
      </w:r>
      <w:r w:rsidRPr="009D31E2">
        <w:rPr>
          <w:rFonts w:ascii="Times New Roman" w:hAnsi="Times New Roman" w:cs="Times New Roman"/>
          <w:color w:val="000000" w:themeColor="text1"/>
        </w:rPr>
        <w:t xml:space="preserve"> l’approfondissement continu</w:t>
      </w:r>
      <w:r w:rsidR="008F2B33"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du </w:t>
      </w:r>
      <w:r w:rsidR="008F2B33" w:rsidRPr="009D31E2">
        <w:rPr>
          <w:rFonts w:ascii="Times New Roman" w:hAnsi="Times New Roman" w:cs="Times New Roman"/>
          <w:i/>
          <w:iCs/>
          <w:color w:val="000000" w:themeColor="text1"/>
        </w:rPr>
        <w:t>cogito</w:t>
      </w:r>
      <w:r w:rsidR="008F2B33" w:rsidRPr="009D31E2">
        <w:rPr>
          <w:rFonts w:ascii="Times New Roman" w:hAnsi="Times New Roman" w:cs="Times New Roman"/>
          <w:color w:val="000000" w:themeColor="text1"/>
        </w:rPr>
        <w:t xml:space="preserve"> </w:t>
      </w:r>
      <w:r w:rsidR="002F3277" w:rsidRPr="009D31E2">
        <w:rPr>
          <w:rFonts w:ascii="Times New Roman" w:hAnsi="Times New Roman" w:cs="Times New Roman"/>
          <w:color w:val="000000" w:themeColor="text1"/>
        </w:rPr>
        <w:t>primitif</w:t>
      </w:r>
      <w:r w:rsidRPr="009D31E2">
        <w:rPr>
          <w:rFonts w:ascii="Times New Roman" w:hAnsi="Times New Roman" w:cs="Times New Roman"/>
          <w:color w:val="000000" w:themeColor="text1"/>
        </w:rPr>
        <w:t xml:space="preserve"> (p. 73)</w:t>
      </w:r>
      <w:r w:rsidR="008F2B33" w:rsidRPr="009D31E2">
        <w:rPr>
          <w:rFonts w:ascii="Times New Roman" w:hAnsi="Times New Roman" w:cs="Times New Roman"/>
          <w:color w:val="000000" w:themeColor="text1"/>
        </w:rPr>
        <w:t>. Car</w:t>
      </w:r>
      <w:r w:rsidR="0034225D" w:rsidRPr="009D31E2">
        <w:rPr>
          <w:rFonts w:ascii="Times New Roman" w:hAnsi="Times New Roman" w:cs="Times New Roman"/>
          <w:color w:val="000000" w:themeColor="text1"/>
        </w:rPr>
        <w:t>, en France,</w:t>
      </w:r>
      <w:r w:rsidR="008F2B33" w:rsidRPr="009D31E2">
        <w:rPr>
          <w:rFonts w:ascii="Times New Roman" w:hAnsi="Times New Roman" w:cs="Times New Roman"/>
          <w:color w:val="000000" w:themeColor="text1"/>
        </w:rPr>
        <w:t xml:space="preserve"> les multiples critiques du </w:t>
      </w:r>
      <w:r w:rsidR="008F2B33" w:rsidRPr="009D31E2">
        <w:rPr>
          <w:rFonts w:ascii="Times New Roman" w:hAnsi="Times New Roman" w:cs="Times New Roman"/>
          <w:i/>
          <w:iCs/>
          <w:color w:val="000000" w:themeColor="text1"/>
        </w:rPr>
        <w:t>cogito</w:t>
      </w:r>
      <w:r w:rsidR="008F2B33" w:rsidRPr="009D31E2">
        <w:rPr>
          <w:rFonts w:ascii="Times New Roman" w:hAnsi="Times New Roman" w:cs="Times New Roman"/>
          <w:color w:val="000000" w:themeColor="text1"/>
        </w:rPr>
        <w:t xml:space="preserve"> ont non seulement enfanté de nouveaux </w:t>
      </w:r>
      <w:r w:rsidR="008F2B33" w:rsidRPr="009D31E2">
        <w:rPr>
          <w:rFonts w:ascii="Times New Roman" w:hAnsi="Times New Roman" w:cs="Times New Roman"/>
          <w:i/>
          <w:iCs/>
          <w:color w:val="000000" w:themeColor="text1"/>
        </w:rPr>
        <w:t>cogito</w:t>
      </w:r>
      <w:r w:rsidR="008F2B33" w:rsidRPr="009D31E2">
        <w:rPr>
          <w:rFonts w:ascii="Times New Roman" w:hAnsi="Times New Roman" w:cs="Times New Roman"/>
          <w:color w:val="000000" w:themeColor="text1"/>
        </w:rPr>
        <w:t xml:space="preserve">, mais </w:t>
      </w:r>
      <w:r w:rsidR="0034225D" w:rsidRPr="009D31E2">
        <w:rPr>
          <w:rFonts w:ascii="Times New Roman" w:hAnsi="Times New Roman" w:cs="Times New Roman"/>
          <w:color w:val="000000" w:themeColor="text1"/>
        </w:rPr>
        <w:t>ont aussi permis</w:t>
      </w:r>
      <w:r w:rsidR="008F2B33"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d’entretenir</w:t>
      </w:r>
      <w:r w:rsidR="008F2B33"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 xml:space="preserve">et de </w:t>
      </w:r>
      <w:r w:rsidR="002F3277" w:rsidRPr="009D31E2">
        <w:rPr>
          <w:rFonts w:ascii="Times New Roman" w:hAnsi="Times New Roman" w:cs="Times New Roman"/>
          <w:color w:val="000000" w:themeColor="text1"/>
        </w:rPr>
        <w:t>faire fructifier</w:t>
      </w:r>
      <w:r w:rsidR="001B3837" w:rsidRPr="009D31E2">
        <w:rPr>
          <w:rFonts w:ascii="Times New Roman" w:hAnsi="Times New Roman" w:cs="Times New Roman"/>
          <w:color w:val="000000" w:themeColor="text1"/>
        </w:rPr>
        <w:t xml:space="preserve"> </w:t>
      </w:r>
      <w:r w:rsidR="008F2B33" w:rsidRPr="009D31E2">
        <w:rPr>
          <w:rFonts w:ascii="Times New Roman" w:hAnsi="Times New Roman" w:cs="Times New Roman"/>
          <w:color w:val="000000" w:themeColor="text1"/>
        </w:rPr>
        <w:t>cette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réserve de sens</w:t>
      </w:r>
      <w:r w:rsidR="008F2B33" w:rsidRPr="009D31E2">
        <w:rPr>
          <w:rFonts w:ascii="Times New Roman" w:hAnsi="Times New Roman" w:cs="Times New Roman"/>
          <w:color w:val="000000" w:themeColor="text1"/>
        </w:rPr>
        <w:t xml:space="preserve"> qu’est le </w:t>
      </w:r>
      <w:r w:rsidR="008F2B33" w:rsidRPr="009D31E2">
        <w:rPr>
          <w:rFonts w:ascii="Times New Roman" w:hAnsi="Times New Roman" w:cs="Times New Roman"/>
          <w:i/>
          <w:iCs/>
          <w:color w:val="000000" w:themeColor="text1"/>
        </w:rPr>
        <w:t>cogito</w:t>
      </w:r>
      <w:r w:rsidR="008F2B33" w:rsidRPr="009D31E2">
        <w:rPr>
          <w:rFonts w:ascii="Times New Roman" w:hAnsi="Times New Roman" w:cs="Times New Roman"/>
          <w:color w:val="000000" w:themeColor="text1"/>
        </w:rPr>
        <w:t xml:space="preserve"> cartésien</w:t>
      </w:r>
      <w:r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Car, a</w:t>
      </w:r>
      <w:r w:rsidRPr="009D31E2">
        <w:rPr>
          <w:rFonts w:ascii="Times New Roman" w:hAnsi="Times New Roman" w:cs="Times New Roman"/>
          <w:color w:val="000000" w:themeColor="text1"/>
        </w:rPr>
        <w:t xml:space="preserve">u fond, qu’est-ce que le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 Ou, si l’on veut reprendre l’image de Derrida, quelle en est la « pointe » ? Peut-on </w:t>
      </w:r>
      <w:r w:rsidR="001B3837" w:rsidRPr="009D31E2">
        <w:rPr>
          <w:rFonts w:ascii="Times New Roman" w:hAnsi="Times New Roman" w:cs="Times New Roman"/>
          <w:color w:val="000000" w:themeColor="text1"/>
        </w:rPr>
        <w:t>si aisément</w:t>
      </w:r>
      <w:r w:rsidR="002F3277" w:rsidRPr="009D31E2">
        <w:rPr>
          <w:rFonts w:ascii="Times New Roman" w:hAnsi="Times New Roman" w:cs="Times New Roman"/>
          <w:color w:val="000000" w:themeColor="text1"/>
        </w:rPr>
        <w:t xml:space="preserve"> en</w:t>
      </w:r>
      <w:r w:rsidR="001B3837" w:rsidRPr="009D31E2">
        <w:rPr>
          <w:rFonts w:ascii="Times New Roman" w:hAnsi="Times New Roman" w:cs="Times New Roman"/>
          <w:color w:val="000000" w:themeColor="text1"/>
        </w:rPr>
        <w:t xml:space="preserve"> désigner</w:t>
      </w:r>
      <w:r w:rsidR="002F3277" w:rsidRPr="009D31E2">
        <w:rPr>
          <w:rFonts w:ascii="Times New Roman" w:hAnsi="Times New Roman" w:cs="Times New Roman"/>
          <w:color w:val="000000" w:themeColor="text1"/>
        </w:rPr>
        <w:t xml:space="preserve"> le cœur</w:t>
      </w:r>
      <w:r w:rsidR="001B3837"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en </w:t>
      </w:r>
      <w:r w:rsidR="006E4888" w:rsidRPr="009D31E2">
        <w:rPr>
          <w:rFonts w:ascii="Times New Roman" w:hAnsi="Times New Roman" w:cs="Times New Roman"/>
          <w:color w:val="000000" w:themeColor="text1"/>
        </w:rPr>
        <w:t>fixer</w:t>
      </w:r>
      <w:r w:rsidRPr="009D31E2">
        <w:rPr>
          <w:rFonts w:ascii="Times New Roman" w:hAnsi="Times New Roman" w:cs="Times New Roman"/>
          <w:color w:val="000000" w:themeColor="text1"/>
        </w:rPr>
        <w:t xml:space="preserve"> le sens, </w:t>
      </w:r>
      <w:r w:rsidR="006E4888" w:rsidRPr="009D31E2">
        <w:rPr>
          <w:rFonts w:ascii="Times New Roman" w:hAnsi="Times New Roman" w:cs="Times New Roman"/>
          <w:color w:val="000000" w:themeColor="text1"/>
        </w:rPr>
        <w:t>en cerner la signification</w:t>
      </w:r>
      <w:r w:rsidRPr="009D31E2">
        <w:rPr>
          <w:rFonts w:ascii="Times New Roman" w:hAnsi="Times New Roman" w:cs="Times New Roman"/>
          <w:color w:val="000000" w:themeColor="text1"/>
        </w:rPr>
        <w:t xml:space="preserve"> ? </w:t>
      </w:r>
      <w:r w:rsidR="001B3837" w:rsidRPr="009D31E2">
        <w:rPr>
          <w:rFonts w:ascii="Times New Roman" w:hAnsi="Times New Roman" w:cs="Times New Roman"/>
          <w:color w:val="000000" w:themeColor="text1"/>
        </w:rPr>
        <w:t>D</w:t>
      </w:r>
      <w:r w:rsidRPr="009D31E2">
        <w:rPr>
          <w:rFonts w:ascii="Times New Roman" w:hAnsi="Times New Roman" w:cs="Times New Roman"/>
          <w:color w:val="000000" w:themeColor="text1"/>
        </w:rPr>
        <w:t>u point de vue de l’histoire et du devenir de la philosophie, le</w:t>
      </w:r>
      <w:r w:rsidR="001B3837" w:rsidRPr="009D31E2">
        <w:rPr>
          <w:rFonts w:ascii="Times New Roman" w:hAnsi="Times New Roman" w:cs="Times New Roman"/>
          <w:color w:val="000000" w:themeColor="text1"/>
        </w:rPr>
        <w:t xml:space="preserve"> </w:t>
      </w:r>
      <w:r w:rsidR="001B3837" w:rsidRPr="009D31E2">
        <w:rPr>
          <w:rFonts w:ascii="Times New Roman" w:hAnsi="Times New Roman" w:cs="Times New Roman"/>
          <w:i/>
          <w:iCs/>
          <w:color w:val="000000" w:themeColor="text1"/>
        </w:rPr>
        <w:t>cogito</w:t>
      </w:r>
      <w:r w:rsidR="001B3837" w:rsidRPr="009D31E2">
        <w:rPr>
          <w:rFonts w:ascii="Times New Roman" w:hAnsi="Times New Roman" w:cs="Times New Roman"/>
          <w:color w:val="000000" w:themeColor="text1"/>
        </w:rPr>
        <w:t xml:space="preserve"> est</w:t>
      </w:r>
      <w:r w:rsidRPr="009D31E2">
        <w:rPr>
          <w:rFonts w:ascii="Times New Roman" w:hAnsi="Times New Roman" w:cs="Times New Roman"/>
          <w:color w:val="000000" w:themeColor="text1"/>
        </w:rPr>
        <w:t xml:space="preserve"> </w:t>
      </w:r>
      <w:r w:rsidR="001B3837" w:rsidRPr="009D31E2">
        <w:rPr>
          <w:rFonts w:ascii="Times New Roman" w:hAnsi="Times New Roman" w:cs="Times New Roman"/>
          <w:color w:val="000000" w:themeColor="text1"/>
        </w:rPr>
        <w:t xml:space="preserve">le </w:t>
      </w:r>
      <w:r w:rsidRPr="009D31E2">
        <w:rPr>
          <w:rFonts w:ascii="Times New Roman" w:hAnsi="Times New Roman" w:cs="Times New Roman"/>
          <w:color w:val="000000" w:themeColor="text1"/>
        </w:rPr>
        <w:t>nom d’une aporie</w:t>
      </w:r>
      <w:r w:rsidR="002F3277" w:rsidRPr="009D31E2">
        <w:rPr>
          <w:rFonts w:ascii="Times New Roman" w:hAnsi="Times New Roman" w:cs="Times New Roman"/>
          <w:color w:val="000000" w:themeColor="text1"/>
        </w:rPr>
        <w:t xml:space="preserve"> ; il est un </w:t>
      </w:r>
      <w:r w:rsidRPr="009D31E2">
        <w:rPr>
          <w:rFonts w:ascii="Times New Roman" w:hAnsi="Times New Roman" w:cs="Times New Roman"/>
          <w:color w:val="000000" w:themeColor="text1"/>
        </w:rPr>
        <w:t>« archi-</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 (p. 76) dont tous les </w:t>
      </w:r>
      <w:r w:rsidR="001B3837" w:rsidRPr="009D31E2">
        <w:rPr>
          <w:rFonts w:ascii="Times New Roman" w:hAnsi="Times New Roman" w:cs="Times New Roman"/>
          <w:i/>
          <w:iCs/>
          <w:color w:val="000000" w:themeColor="text1"/>
        </w:rPr>
        <w:t>cogito</w:t>
      </w:r>
      <w:r w:rsidR="001B3837" w:rsidRPr="009D31E2">
        <w:rPr>
          <w:rFonts w:ascii="Times New Roman" w:hAnsi="Times New Roman" w:cs="Times New Roman"/>
          <w:color w:val="000000" w:themeColor="text1"/>
        </w:rPr>
        <w:t xml:space="preserve"> postérieurs</w:t>
      </w:r>
      <w:r w:rsidRPr="009D31E2">
        <w:rPr>
          <w:rFonts w:ascii="Times New Roman" w:hAnsi="Times New Roman" w:cs="Times New Roman"/>
          <w:color w:val="000000" w:themeColor="text1"/>
        </w:rPr>
        <w:t xml:space="preserve"> sont</w:t>
      </w:r>
      <w:r w:rsidR="001B3837" w:rsidRPr="009D31E2">
        <w:rPr>
          <w:rFonts w:ascii="Times New Roman" w:hAnsi="Times New Roman" w:cs="Times New Roman"/>
          <w:color w:val="000000" w:themeColor="text1"/>
        </w:rPr>
        <w:t xml:space="preserve"> des rejetons (souvent à leur corps défendant) </w:t>
      </w:r>
      <w:r w:rsidR="0034225D" w:rsidRPr="009D31E2">
        <w:rPr>
          <w:rFonts w:ascii="Times New Roman" w:hAnsi="Times New Roman" w:cs="Times New Roman"/>
          <w:color w:val="000000" w:themeColor="text1"/>
        </w:rPr>
        <w:t>et qui</w:t>
      </w:r>
      <w:r w:rsidR="002F3277"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joue</w:t>
      </w:r>
      <w:r w:rsidR="00497436" w:rsidRPr="009D31E2">
        <w:rPr>
          <w:rFonts w:ascii="Times New Roman" w:hAnsi="Times New Roman" w:cs="Times New Roman"/>
          <w:color w:val="000000" w:themeColor="text1"/>
        </w:rPr>
        <w:t>ra</w:t>
      </w:r>
      <w:r w:rsidR="0034225D" w:rsidRPr="009D31E2">
        <w:rPr>
          <w:rFonts w:ascii="Times New Roman" w:hAnsi="Times New Roman" w:cs="Times New Roman"/>
          <w:color w:val="000000" w:themeColor="text1"/>
        </w:rPr>
        <w:t xml:space="preserve"> un rôle </w:t>
      </w:r>
      <w:r w:rsidR="002F3277" w:rsidRPr="009D31E2">
        <w:rPr>
          <w:rFonts w:ascii="Times New Roman" w:hAnsi="Times New Roman" w:cs="Times New Roman"/>
          <w:color w:val="000000" w:themeColor="text1"/>
        </w:rPr>
        <w:t>crucial</w:t>
      </w:r>
      <w:r w:rsidR="0034225D" w:rsidRPr="009D31E2">
        <w:rPr>
          <w:rFonts w:ascii="Times New Roman" w:hAnsi="Times New Roman" w:cs="Times New Roman"/>
          <w:color w:val="000000" w:themeColor="text1"/>
        </w:rPr>
        <w:t xml:space="preserve"> dans la réception française du </w:t>
      </w:r>
      <w:r w:rsidR="0034225D" w:rsidRPr="009D31E2">
        <w:rPr>
          <w:rFonts w:ascii="Times New Roman" w:hAnsi="Times New Roman" w:cs="Times New Roman"/>
          <w:i/>
          <w:iCs/>
          <w:color w:val="000000" w:themeColor="text1"/>
        </w:rPr>
        <w:t>cogito</w:t>
      </w:r>
      <w:r w:rsidR="0034225D" w:rsidRPr="009D31E2">
        <w:rPr>
          <w:rFonts w:ascii="Times New Roman" w:hAnsi="Times New Roman" w:cs="Times New Roman"/>
          <w:color w:val="000000" w:themeColor="text1"/>
        </w:rPr>
        <w:t xml:space="preserve"> de Husserl</w:t>
      </w:r>
      <w:r w:rsidRPr="009D31E2">
        <w:rPr>
          <w:rFonts w:ascii="Times New Roman" w:hAnsi="Times New Roman" w:cs="Times New Roman"/>
          <w:color w:val="000000" w:themeColor="text1"/>
        </w:rPr>
        <w:t xml:space="preserve">. </w:t>
      </w:r>
    </w:p>
    <w:p w14:paraId="41D7889C" w14:textId="2D8025DA" w:rsidR="009C69D8" w:rsidRPr="009D31E2" w:rsidRDefault="00497436"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lastRenderedPageBreak/>
        <w:t>C’est la r</w:t>
      </w:r>
      <w:r w:rsidR="00E96AF9" w:rsidRPr="009D31E2">
        <w:rPr>
          <w:rFonts w:ascii="Times New Roman" w:hAnsi="Times New Roman" w:cs="Times New Roman"/>
          <w:color w:val="000000" w:themeColor="text1"/>
        </w:rPr>
        <w:t xml:space="preserve">aison pour laquelle </w:t>
      </w:r>
      <w:r w:rsidR="00E96AF9"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00E96AF9" w:rsidRPr="009D31E2">
        <w:rPr>
          <w:rFonts w:ascii="Times New Roman" w:hAnsi="Times New Roman" w:cs="Times New Roman"/>
          <w:color w:val="000000" w:themeColor="text1"/>
        </w:rPr>
        <w:t xml:space="preserve"> propose</w:t>
      </w:r>
      <w:r w:rsidRPr="009D31E2">
        <w:rPr>
          <w:rFonts w:ascii="Times New Roman" w:hAnsi="Times New Roman" w:cs="Times New Roman"/>
          <w:color w:val="000000" w:themeColor="text1"/>
        </w:rPr>
        <w:t xml:space="preserve">, dans son chapitre </w:t>
      </w:r>
      <w:r w:rsidRPr="009D31E2">
        <w:rPr>
          <w:rFonts w:ascii="Times New Roman" w:hAnsi="Times New Roman" w:cs="Times New Roman"/>
          <w:smallCaps/>
          <w:color w:val="000000" w:themeColor="text1"/>
        </w:rPr>
        <w:t>ii</w:t>
      </w:r>
      <w:r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un </w:t>
      </w:r>
      <w:r w:rsidR="002F3277" w:rsidRPr="009D31E2">
        <w:rPr>
          <w:rFonts w:ascii="Times New Roman" w:hAnsi="Times New Roman" w:cs="Times New Roman"/>
          <w:color w:val="000000" w:themeColor="text1"/>
        </w:rPr>
        <w:t>tout autre</w:t>
      </w:r>
      <w:r w:rsidR="00E96AF9"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modèle herméneutique</w:t>
      </w:r>
      <w:r w:rsidR="00E96AF9" w:rsidRPr="009D31E2">
        <w:rPr>
          <w:rFonts w:ascii="Times New Roman" w:hAnsi="Times New Roman" w:cs="Times New Roman"/>
          <w:color w:val="000000" w:themeColor="text1"/>
        </w:rPr>
        <w:t xml:space="preserve"> qui n’est plus d’inspiration bergsonienne, mais se </w:t>
      </w:r>
      <w:r w:rsidR="0034225D" w:rsidRPr="009D31E2">
        <w:rPr>
          <w:rFonts w:ascii="Times New Roman" w:hAnsi="Times New Roman" w:cs="Times New Roman"/>
          <w:color w:val="000000" w:themeColor="text1"/>
        </w:rPr>
        <w:t>construit</w:t>
      </w:r>
      <w:r w:rsidR="00E96AF9" w:rsidRPr="009D31E2">
        <w:rPr>
          <w:rFonts w:ascii="Times New Roman" w:hAnsi="Times New Roman" w:cs="Times New Roman"/>
          <w:color w:val="000000" w:themeColor="text1"/>
        </w:rPr>
        <w:t xml:space="preserve"> à partir de</w:t>
      </w:r>
      <w:r w:rsidR="0034225D" w:rsidRPr="009D31E2">
        <w:rPr>
          <w:rFonts w:ascii="Times New Roman" w:hAnsi="Times New Roman" w:cs="Times New Roman"/>
          <w:color w:val="000000" w:themeColor="text1"/>
        </w:rPr>
        <w:t xml:space="preserve"> l’analyse</w:t>
      </w:r>
      <w:r w:rsidR="00E96AF9"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d</w:t>
      </w:r>
      <w:r w:rsidR="00A94BF9" w:rsidRPr="009D31E2">
        <w:rPr>
          <w:rFonts w:ascii="Times New Roman" w:hAnsi="Times New Roman" w:cs="Times New Roman"/>
          <w:color w:val="000000" w:themeColor="text1"/>
        </w:rPr>
        <w:t>e</w:t>
      </w:r>
      <w:r w:rsidR="0034225D" w:rsidRPr="009D31E2">
        <w:rPr>
          <w:rFonts w:ascii="Times New Roman" w:hAnsi="Times New Roman" w:cs="Times New Roman"/>
          <w:color w:val="000000" w:themeColor="text1"/>
        </w:rPr>
        <w:t>s</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Méditations cartésiennes</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Du</w:t>
      </w:r>
      <w:r w:rsidR="0034225D" w:rsidRPr="009D31E2">
        <w:rPr>
          <w:rFonts w:ascii="Times New Roman" w:hAnsi="Times New Roman" w:cs="Times New Roman"/>
          <w:color w:val="000000" w:themeColor="text1"/>
        </w:rPr>
        <w:t xml:space="preserve"> premier schéma</w:t>
      </w:r>
      <w:r w:rsidR="00E96AF9" w:rsidRPr="009D31E2">
        <w:rPr>
          <w:rFonts w:ascii="Times New Roman" w:hAnsi="Times New Roman" w:cs="Times New Roman"/>
          <w:color w:val="000000" w:themeColor="text1"/>
        </w:rPr>
        <w:t xml:space="preserve">, à fonction essentiellement </w:t>
      </w:r>
      <w:r w:rsidR="0034225D" w:rsidRPr="009D31E2">
        <w:rPr>
          <w:rFonts w:ascii="Times New Roman" w:hAnsi="Times New Roman" w:cs="Times New Roman"/>
          <w:color w:val="000000" w:themeColor="text1"/>
        </w:rPr>
        <w:t xml:space="preserve">distinctive et </w:t>
      </w:r>
      <w:r w:rsidR="00E96AF9" w:rsidRPr="009D31E2">
        <w:rPr>
          <w:rFonts w:ascii="Times New Roman" w:hAnsi="Times New Roman" w:cs="Times New Roman"/>
          <w:color w:val="000000" w:themeColor="text1"/>
        </w:rPr>
        <w:t xml:space="preserve">classificatoire, </w:t>
      </w:r>
      <w:r w:rsidRPr="009D31E2">
        <w:rPr>
          <w:rFonts w:ascii="Times New Roman" w:hAnsi="Times New Roman" w:cs="Times New Roman"/>
          <w:color w:val="000000" w:themeColor="text1"/>
        </w:rPr>
        <w:t xml:space="preserve">on passe </w:t>
      </w:r>
      <w:r w:rsidR="00E96AF9" w:rsidRPr="009D31E2">
        <w:rPr>
          <w:rFonts w:ascii="Times New Roman" w:hAnsi="Times New Roman" w:cs="Times New Roman"/>
          <w:color w:val="000000" w:themeColor="text1"/>
        </w:rPr>
        <w:t>à un schéma plus dynamique (</w:t>
      </w:r>
      <w:r w:rsidRPr="009D31E2">
        <w:rPr>
          <w:rFonts w:ascii="Times New Roman" w:hAnsi="Times New Roman" w:cs="Times New Roman"/>
          <w:color w:val="000000" w:themeColor="text1"/>
        </w:rPr>
        <w:t xml:space="preserve">lié à </w:t>
      </w:r>
      <w:r w:rsidR="00E96AF9" w:rsidRPr="009D31E2">
        <w:rPr>
          <w:rFonts w:ascii="Times New Roman" w:hAnsi="Times New Roman" w:cs="Times New Roman"/>
          <w:color w:val="000000" w:themeColor="text1"/>
        </w:rPr>
        <w:t>l’idée d’une « relance du cartésianisme »</w:t>
      </w:r>
      <w:r w:rsidR="0034225D" w:rsidRPr="009D31E2">
        <w:rPr>
          <w:rFonts w:ascii="Times New Roman" w:hAnsi="Times New Roman" w:cs="Times New Roman"/>
          <w:color w:val="000000" w:themeColor="text1"/>
        </w:rPr>
        <w:t>, p. 47</w:t>
      </w:r>
      <w:r w:rsidR="00E96AF9"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mais auss</w:t>
      </w:r>
      <w:r w:rsidR="00A94BF9" w:rsidRPr="009D31E2">
        <w:rPr>
          <w:rFonts w:ascii="Times New Roman" w:hAnsi="Times New Roman" w:cs="Times New Roman"/>
          <w:color w:val="000000" w:themeColor="text1"/>
        </w:rPr>
        <w:t>i</w:t>
      </w:r>
      <w:r w:rsidR="0034225D" w:rsidRPr="009D31E2">
        <w:rPr>
          <w:rFonts w:ascii="Times New Roman" w:hAnsi="Times New Roman" w:cs="Times New Roman"/>
          <w:color w:val="000000" w:themeColor="text1"/>
        </w:rPr>
        <w:t xml:space="preserve"> de nature</w:t>
      </w:r>
      <w:r w:rsidR="00E96AF9" w:rsidRPr="009D31E2">
        <w:rPr>
          <w:rFonts w:ascii="Times New Roman" w:hAnsi="Times New Roman" w:cs="Times New Roman"/>
          <w:color w:val="000000" w:themeColor="text1"/>
        </w:rPr>
        <w:t xml:space="preserve"> critique, qui </w:t>
      </w:r>
      <w:r w:rsidR="0034225D" w:rsidRPr="009D31E2">
        <w:rPr>
          <w:rFonts w:ascii="Times New Roman" w:hAnsi="Times New Roman" w:cs="Times New Roman"/>
          <w:color w:val="000000" w:themeColor="text1"/>
        </w:rPr>
        <w:t>fournira</w:t>
      </w:r>
      <w:r w:rsidR="00E96AF9" w:rsidRPr="009D31E2">
        <w:rPr>
          <w:rFonts w:ascii="Times New Roman" w:hAnsi="Times New Roman" w:cs="Times New Roman"/>
          <w:color w:val="000000" w:themeColor="text1"/>
        </w:rPr>
        <w:t xml:space="preserve"> </w:t>
      </w:r>
      <w:r w:rsidR="0034225D" w:rsidRPr="009D31E2">
        <w:rPr>
          <w:rFonts w:ascii="Times New Roman" w:hAnsi="Times New Roman" w:cs="Times New Roman"/>
          <w:color w:val="000000" w:themeColor="text1"/>
        </w:rPr>
        <w:t xml:space="preserve">son arrière-plan conceptuel </w:t>
      </w:r>
      <w:r w:rsidR="00E96AF9" w:rsidRPr="009D31E2">
        <w:rPr>
          <w:rFonts w:ascii="Times New Roman" w:hAnsi="Times New Roman" w:cs="Times New Roman"/>
          <w:color w:val="000000" w:themeColor="text1"/>
        </w:rPr>
        <w:t>à l’étude de</w:t>
      </w:r>
      <w:r w:rsidRPr="009D31E2">
        <w:rPr>
          <w:rFonts w:ascii="Times New Roman" w:hAnsi="Times New Roman" w:cs="Times New Roman"/>
          <w:color w:val="000000" w:themeColor="text1"/>
        </w:rPr>
        <w:t>s</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œuvres</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de Sartre</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 xml:space="preserve">e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husserlien </w:t>
      </w:r>
      <w:r w:rsidRPr="009D31E2">
        <w:rPr>
          <w:rFonts w:ascii="Times New Roman" w:hAnsi="Times New Roman" w:cs="Times New Roman"/>
          <w:color w:val="000000" w:themeColor="text1"/>
        </w:rPr>
        <w:t xml:space="preserve">n’a-t-il pas, en effet, </w:t>
      </w:r>
      <w:r w:rsidR="00E96AF9" w:rsidRPr="009D31E2">
        <w:rPr>
          <w:rFonts w:ascii="Times New Roman" w:hAnsi="Times New Roman" w:cs="Times New Roman"/>
          <w:color w:val="000000" w:themeColor="text1"/>
        </w:rPr>
        <w:t>constitu</w:t>
      </w:r>
      <w:r w:rsidRPr="009D31E2">
        <w:rPr>
          <w:rFonts w:ascii="Times New Roman" w:hAnsi="Times New Roman" w:cs="Times New Roman"/>
          <w:color w:val="000000" w:themeColor="text1"/>
        </w:rPr>
        <w:t>é</w:t>
      </w:r>
      <w:r w:rsidR="00E96AF9" w:rsidRPr="009D31E2">
        <w:rPr>
          <w:rFonts w:ascii="Times New Roman" w:hAnsi="Times New Roman" w:cs="Times New Roman"/>
          <w:color w:val="000000" w:themeColor="text1"/>
        </w:rPr>
        <w:t xml:space="preserve"> une tentative de fixation et ainsi de dépassement du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de Descartes</w:t>
      </w:r>
      <w:r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S’employant à dissiper le malentendu d’un Husserl continuateur de Descartes, Camille Riquier montre comment </w:t>
      </w:r>
      <w:r w:rsidRPr="009D31E2">
        <w:rPr>
          <w:rFonts w:ascii="Times New Roman" w:hAnsi="Times New Roman" w:cs="Times New Roman"/>
          <w:color w:val="000000" w:themeColor="text1"/>
        </w:rPr>
        <w:t>le fondateur de la phénoménologie part d</w:t>
      </w:r>
      <w:r w:rsidR="00E96AF9" w:rsidRPr="009D31E2">
        <w:rPr>
          <w:rFonts w:ascii="Times New Roman" w:hAnsi="Times New Roman" w:cs="Times New Roman"/>
          <w:color w:val="000000" w:themeColor="text1"/>
        </w:rPr>
        <w:t xml:space="preserve">es </w:t>
      </w:r>
      <w:r w:rsidR="00E96AF9" w:rsidRPr="009D31E2">
        <w:rPr>
          <w:rFonts w:ascii="Times New Roman" w:hAnsi="Times New Roman" w:cs="Times New Roman"/>
          <w:i/>
          <w:iCs/>
          <w:color w:val="000000" w:themeColor="text1"/>
        </w:rPr>
        <w:t>Méditations métaphysiques</w:t>
      </w:r>
      <w:r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pour s’en séparer radicalement. La radicalité est peut-être ce que cette démarche a de plus cartésien, même s’il s’agit, précisément, </w:t>
      </w:r>
      <w:r w:rsidRPr="009D31E2">
        <w:rPr>
          <w:rFonts w:ascii="Times New Roman" w:hAnsi="Times New Roman" w:cs="Times New Roman"/>
          <w:color w:val="000000" w:themeColor="text1"/>
        </w:rPr>
        <w:t>d’une radicalité</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dont</w:t>
      </w:r>
      <w:r w:rsidR="00E96AF9" w:rsidRPr="009D31E2">
        <w:rPr>
          <w:rFonts w:ascii="Times New Roman" w:hAnsi="Times New Roman" w:cs="Times New Roman"/>
          <w:color w:val="000000" w:themeColor="text1"/>
        </w:rPr>
        <w:t xml:space="preserve"> Descartes </w:t>
      </w:r>
      <w:r w:rsidRPr="009D31E2">
        <w:rPr>
          <w:rFonts w:ascii="Times New Roman" w:hAnsi="Times New Roman" w:cs="Times New Roman"/>
          <w:color w:val="000000" w:themeColor="text1"/>
        </w:rPr>
        <w:t>a manqué</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s’engageant trop timidement dans</w:t>
      </w:r>
      <w:r w:rsidR="00E96AF9" w:rsidRPr="009D31E2">
        <w:rPr>
          <w:rFonts w:ascii="Times New Roman" w:hAnsi="Times New Roman" w:cs="Times New Roman"/>
          <w:color w:val="000000" w:themeColor="text1"/>
        </w:rPr>
        <w:t xml:space="preserve"> la </w:t>
      </w:r>
      <w:r w:rsidR="00E96AF9" w:rsidRPr="009D31E2">
        <w:rPr>
          <w:rFonts w:ascii="Times New Roman" w:hAnsi="Times New Roman" w:cs="Times New Roman"/>
          <w:i/>
          <w:iCs/>
          <w:color w:val="000000" w:themeColor="text1"/>
        </w:rPr>
        <w:t>dubitatio</w:t>
      </w:r>
      <w:r w:rsidR="00E96AF9" w:rsidRPr="009D31E2">
        <w:rPr>
          <w:rFonts w:ascii="Times New Roman" w:hAnsi="Times New Roman" w:cs="Times New Roman"/>
          <w:color w:val="000000" w:themeColor="text1"/>
        </w:rPr>
        <w:t xml:space="preserve"> qui </w:t>
      </w:r>
      <w:r w:rsidR="002F3277" w:rsidRPr="009D31E2">
        <w:rPr>
          <w:rFonts w:ascii="Times New Roman" w:hAnsi="Times New Roman" w:cs="Times New Roman"/>
          <w:color w:val="000000" w:themeColor="text1"/>
        </w:rPr>
        <w:t>aurait dû</w:t>
      </w:r>
      <w:r w:rsidR="00E96AF9" w:rsidRPr="009D31E2">
        <w:rPr>
          <w:rFonts w:ascii="Times New Roman" w:hAnsi="Times New Roman" w:cs="Times New Roman"/>
          <w:color w:val="000000" w:themeColor="text1"/>
        </w:rPr>
        <w:t xml:space="preserve"> lui permettre de découvrir la sphère transcendantale </w:t>
      </w:r>
      <w:r w:rsidRPr="009D31E2">
        <w:rPr>
          <w:rFonts w:ascii="Times New Roman" w:hAnsi="Times New Roman" w:cs="Times New Roman"/>
          <w:color w:val="000000" w:themeColor="text1"/>
        </w:rPr>
        <w:t>et l</w:t>
      </w:r>
      <w:r w:rsidR="00E96AF9" w:rsidRPr="009D31E2">
        <w:rPr>
          <w:rFonts w:ascii="Times New Roman" w:hAnsi="Times New Roman" w:cs="Times New Roman"/>
          <w:color w:val="000000" w:themeColor="text1"/>
        </w:rPr>
        <w:t>es vérités de la conscience pure (p. 64)</w:t>
      </w:r>
      <w:r w:rsidR="006E4888" w:rsidRPr="009D31E2">
        <w:rPr>
          <w:rFonts w:ascii="Times New Roman" w:hAnsi="Times New Roman" w:cs="Times New Roman"/>
          <w:color w:val="000000" w:themeColor="text1"/>
        </w:rPr>
        <w:t> ; il aurait dû</w:t>
      </w:r>
      <w:r w:rsidR="00E96AF9" w:rsidRPr="009D31E2">
        <w:rPr>
          <w:rFonts w:ascii="Times New Roman" w:hAnsi="Times New Roman" w:cs="Times New Roman"/>
          <w:color w:val="000000" w:themeColor="text1"/>
        </w:rPr>
        <w:t xml:space="preserve"> se maintenir dans le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en faire son « objet unique » (p. 66) </w:t>
      </w:r>
      <w:r w:rsidRPr="009D31E2">
        <w:rPr>
          <w:rFonts w:ascii="Times New Roman" w:hAnsi="Times New Roman" w:cs="Times New Roman"/>
          <w:color w:val="000000" w:themeColor="text1"/>
        </w:rPr>
        <w:t>en pratiquant l’</w:t>
      </w:r>
      <w:r w:rsidRPr="009D31E2">
        <w:rPr>
          <w:rFonts w:ascii="Times New Roman" w:hAnsi="Times New Roman" w:cs="Times New Roman"/>
          <w:i/>
          <w:iCs/>
          <w:color w:val="000000" w:themeColor="text1"/>
        </w:rPr>
        <w:t>épochè</w:t>
      </w:r>
      <w:r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plutôt </w:t>
      </w:r>
      <w:r w:rsidRPr="009D31E2">
        <w:rPr>
          <w:rFonts w:ascii="Times New Roman" w:hAnsi="Times New Roman" w:cs="Times New Roman"/>
          <w:color w:val="000000" w:themeColor="text1"/>
        </w:rPr>
        <w:t>que de le quitter pour trouver Dieu et retrouver le monde</w:t>
      </w:r>
      <w:r w:rsidR="00E96AF9" w:rsidRPr="009D31E2">
        <w:rPr>
          <w:rFonts w:ascii="Times New Roman" w:hAnsi="Times New Roman" w:cs="Times New Roman"/>
          <w:color w:val="000000" w:themeColor="text1"/>
        </w:rPr>
        <w:t>. Or</w:t>
      </w:r>
      <w:r w:rsidRPr="009D31E2">
        <w:rPr>
          <w:rFonts w:ascii="Times New Roman" w:hAnsi="Times New Roman" w:cs="Times New Roman"/>
          <w:color w:val="000000" w:themeColor="text1"/>
        </w:rPr>
        <w:t>, explique Camille Riquier,</w:t>
      </w:r>
      <w:r w:rsidR="00E96AF9" w:rsidRPr="009D31E2">
        <w:rPr>
          <w:rFonts w:ascii="Times New Roman" w:hAnsi="Times New Roman" w:cs="Times New Roman"/>
          <w:color w:val="000000" w:themeColor="text1"/>
        </w:rPr>
        <w:t xml:space="preserve"> la phénoménologie française, </w:t>
      </w:r>
      <w:r w:rsidRPr="009D31E2">
        <w:rPr>
          <w:rFonts w:ascii="Times New Roman" w:hAnsi="Times New Roman" w:cs="Times New Roman"/>
          <w:color w:val="000000" w:themeColor="text1"/>
        </w:rPr>
        <w:t xml:space="preserve">en critiquant Husserl, </w:t>
      </w:r>
      <w:r w:rsidR="00E96AF9" w:rsidRPr="009D31E2">
        <w:rPr>
          <w:rFonts w:ascii="Times New Roman" w:hAnsi="Times New Roman" w:cs="Times New Roman"/>
          <w:color w:val="000000" w:themeColor="text1"/>
        </w:rPr>
        <w:t xml:space="preserve">n’a fait que défendre les coordonnées fondamentales de la métaphysique cartésienne, ou plutôt elle a, </w:t>
      </w:r>
      <w:r w:rsidRPr="009D31E2">
        <w:rPr>
          <w:rFonts w:ascii="Times New Roman" w:hAnsi="Times New Roman" w:cs="Times New Roman"/>
          <w:color w:val="000000" w:themeColor="text1"/>
        </w:rPr>
        <w:t xml:space="preserve">tout </w:t>
      </w:r>
      <w:r w:rsidR="00E96AF9" w:rsidRPr="009D31E2">
        <w:rPr>
          <w:rFonts w:ascii="Times New Roman" w:hAnsi="Times New Roman" w:cs="Times New Roman"/>
          <w:color w:val="000000" w:themeColor="text1"/>
        </w:rPr>
        <w:t xml:space="preserve">en assumant l’héritage husserlien, remis en cause la nécessité de </w:t>
      </w:r>
      <w:r w:rsidR="002F3277" w:rsidRPr="009D31E2">
        <w:rPr>
          <w:rFonts w:ascii="Times New Roman" w:hAnsi="Times New Roman" w:cs="Times New Roman"/>
          <w:color w:val="000000" w:themeColor="text1"/>
        </w:rPr>
        <w:t>l’</w:t>
      </w:r>
      <w:r w:rsidR="002F3277" w:rsidRPr="009D31E2">
        <w:rPr>
          <w:rFonts w:ascii="Times New Roman" w:hAnsi="Times New Roman" w:cs="Times New Roman"/>
          <w:i/>
          <w:iCs/>
          <w:color w:val="000000" w:themeColor="text1"/>
        </w:rPr>
        <w:t>épochè</w:t>
      </w:r>
      <w:r w:rsidR="002F3277"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et contesté l’idéalisme d’inspiration kantienne auquel </w:t>
      </w:r>
      <w:r w:rsidR="006E4888" w:rsidRPr="009D31E2">
        <w:rPr>
          <w:rFonts w:ascii="Times New Roman" w:hAnsi="Times New Roman" w:cs="Times New Roman"/>
          <w:color w:val="000000" w:themeColor="text1"/>
        </w:rPr>
        <w:t>celle-ci</w:t>
      </w:r>
      <w:r w:rsidR="00E96AF9" w:rsidRPr="009D31E2">
        <w:rPr>
          <w:rFonts w:ascii="Times New Roman" w:hAnsi="Times New Roman" w:cs="Times New Roman"/>
          <w:color w:val="000000" w:themeColor="text1"/>
        </w:rPr>
        <w:t xml:space="preserve"> devait </w:t>
      </w:r>
      <w:r w:rsidR="00CF5098">
        <w:rPr>
          <w:rFonts w:ascii="Times New Roman" w:hAnsi="Times New Roman" w:cs="Times New Roman"/>
          <w:color w:val="000000" w:themeColor="text1"/>
        </w:rPr>
        <w:t>mener</w:t>
      </w:r>
      <w:r w:rsidR="00E96AF9" w:rsidRPr="009D31E2">
        <w:rPr>
          <w:rFonts w:ascii="Times New Roman" w:hAnsi="Times New Roman" w:cs="Times New Roman"/>
          <w:color w:val="000000" w:themeColor="text1"/>
        </w:rPr>
        <w:t>. En manquant de radicalité, Descartes n’avait</w:t>
      </w:r>
      <w:r w:rsidR="002F3277" w:rsidRPr="009D31E2">
        <w:rPr>
          <w:rFonts w:ascii="Times New Roman" w:hAnsi="Times New Roman" w:cs="Times New Roman"/>
          <w:color w:val="000000" w:themeColor="text1"/>
        </w:rPr>
        <w:t xml:space="preserve"> pas manqué de</w:t>
      </w:r>
      <w:r w:rsidR="00E96AF9" w:rsidRPr="009D31E2">
        <w:rPr>
          <w:rFonts w:ascii="Times New Roman" w:hAnsi="Times New Roman" w:cs="Times New Roman"/>
          <w:color w:val="000000" w:themeColor="text1"/>
        </w:rPr>
        <w:t xml:space="preserve"> </w:t>
      </w:r>
      <w:r w:rsidR="002F3277"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bon</w:t>
      </w:r>
      <w:r w:rsidR="002F3277"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sens</w:t>
      </w:r>
      <w:r w:rsidR="002F3277" w:rsidRPr="009D31E2">
        <w:rPr>
          <w:rFonts w:ascii="Times New Roman" w:hAnsi="Times New Roman" w:cs="Times New Roman"/>
          <w:color w:val="000000" w:themeColor="text1"/>
        </w:rPr>
        <w:t>, s’autorisant</w:t>
      </w:r>
      <w:r w:rsidR="00E96AF9" w:rsidRPr="009D31E2">
        <w:rPr>
          <w:rFonts w:ascii="Times New Roman" w:hAnsi="Times New Roman" w:cs="Times New Roman"/>
          <w:color w:val="000000" w:themeColor="text1"/>
        </w:rPr>
        <w:t xml:space="preserve"> </w:t>
      </w:r>
      <w:r w:rsidR="00A94BF9" w:rsidRPr="009D31E2">
        <w:rPr>
          <w:rFonts w:ascii="Times New Roman" w:hAnsi="Times New Roman" w:cs="Times New Roman"/>
          <w:color w:val="000000" w:themeColor="text1"/>
        </w:rPr>
        <w:t>à</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penser les altérités de Dieu, du</w:t>
      </w:r>
      <w:r w:rsidR="00E96AF9" w:rsidRPr="009D31E2">
        <w:rPr>
          <w:rFonts w:ascii="Times New Roman" w:hAnsi="Times New Roman" w:cs="Times New Roman"/>
          <w:color w:val="000000" w:themeColor="text1"/>
        </w:rPr>
        <w:t xml:space="preserve"> monde et </w:t>
      </w:r>
      <w:r w:rsidRPr="009D31E2">
        <w:rPr>
          <w:rFonts w:ascii="Times New Roman" w:hAnsi="Times New Roman" w:cs="Times New Roman"/>
          <w:color w:val="000000" w:themeColor="text1"/>
        </w:rPr>
        <w:t>du</w:t>
      </w:r>
      <w:r w:rsidR="00E96AF9" w:rsidRPr="009D31E2">
        <w:rPr>
          <w:rFonts w:ascii="Times New Roman" w:hAnsi="Times New Roman" w:cs="Times New Roman"/>
          <w:color w:val="000000" w:themeColor="text1"/>
        </w:rPr>
        <w:t xml:space="preserve"> sensible, contre ce </w:t>
      </w:r>
      <w:r w:rsidRPr="009D31E2">
        <w:rPr>
          <w:rFonts w:ascii="Times New Roman" w:hAnsi="Times New Roman" w:cs="Times New Roman"/>
          <w:color w:val="000000" w:themeColor="text1"/>
        </w:rPr>
        <w:t>demi-</w:t>
      </w:r>
      <w:r w:rsidR="00E96AF9" w:rsidRPr="009D31E2">
        <w:rPr>
          <w:rFonts w:ascii="Times New Roman" w:hAnsi="Times New Roman" w:cs="Times New Roman"/>
          <w:color w:val="000000" w:themeColor="text1"/>
        </w:rPr>
        <w:t xml:space="preserve">cartésianisme </w:t>
      </w:r>
      <w:r w:rsidRPr="009D31E2">
        <w:rPr>
          <w:rFonts w:ascii="Times New Roman" w:hAnsi="Times New Roman" w:cs="Times New Roman"/>
          <w:color w:val="000000" w:themeColor="text1"/>
        </w:rPr>
        <w:t xml:space="preserve">qu’est </w:t>
      </w:r>
      <w:r w:rsidR="00E96AF9" w:rsidRPr="009D31E2">
        <w:rPr>
          <w:rFonts w:ascii="Times New Roman" w:hAnsi="Times New Roman" w:cs="Times New Roman"/>
          <w:color w:val="000000" w:themeColor="text1"/>
        </w:rPr>
        <w:t>l’idéalisme</w:t>
      </w:r>
      <w:r w:rsidR="002F3277" w:rsidRPr="009D31E2">
        <w:rPr>
          <w:rFonts w:ascii="Times New Roman" w:hAnsi="Times New Roman" w:cs="Times New Roman"/>
          <w:color w:val="000000" w:themeColor="text1"/>
        </w:rPr>
        <w:t xml:space="preserve"> transcendantal.</w:t>
      </w:r>
      <w:r w:rsidR="00E96AF9"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 xml:space="preserve">La fidélité à Descartes a pu ainsi conduire à un </w:t>
      </w:r>
      <w:r w:rsidR="00AD6962" w:rsidRPr="009D31E2">
        <w:rPr>
          <w:rFonts w:ascii="Times New Roman" w:hAnsi="Times New Roman" w:cs="Times New Roman"/>
          <w:i/>
          <w:iCs/>
          <w:color w:val="000000" w:themeColor="text1"/>
        </w:rPr>
        <w:t>husserlianisme</w:t>
      </w:r>
      <w:r w:rsidR="00B8397A" w:rsidRPr="009D31E2">
        <w:rPr>
          <w:rFonts w:ascii="Times New Roman" w:hAnsi="Times New Roman" w:cs="Times New Roman"/>
          <w:i/>
          <w:iCs/>
          <w:color w:val="000000" w:themeColor="text1"/>
        </w:rPr>
        <w:t xml:space="preserve"> mitigé</w:t>
      </w:r>
      <w:r w:rsidR="00AD6962" w:rsidRPr="009D31E2">
        <w:rPr>
          <w:rFonts w:ascii="Times New Roman" w:hAnsi="Times New Roman" w:cs="Times New Roman"/>
          <w:color w:val="000000" w:themeColor="text1"/>
        </w:rPr>
        <w:t xml:space="preserve"> : </w:t>
      </w:r>
      <w:r w:rsidR="00A94BF9" w:rsidRPr="009D31E2">
        <w:rPr>
          <w:rFonts w:ascii="Times New Roman" w:hAnsi="Times New Roman" w:cs="Times New Roman"/>
          <w:color w:val="000000" w:themeColor="text1"/>
        </w:rPr>
        <w:t>au sein</w:t>
      </w:r>
      <w:r w:rsidR="00E96AF9" w:rsidRPr="009D31E2">
        <w:rPr>
          <w:rFonts w:ascii="Times New Roman" w:hAnsi="Times New Roman" w:cs="Times New Roman"/>
          <w:color w:val="000000" w:themeColor="text1"/>
        </w:rPr>
        <w:t xml:space="preserve"> </w:t>
      </w:r>
      <w:r w:rsidR="00A94BF9" w:rsidRPr="009D31E2">
        <w:rPr>
          <w:rFonts w:ascii="Times New Roman" w:hAnsi="Times New Roman" w:cs="Times New Roman"/>
          <w:color w:val="000000" w:themeColor="text1"/>
        </w:rPr>
        <w:t>d’</w:t>
      </w:r>
      <w:r w:rsidR="00E96AF9" w:rsidRPr="009D31E2">
        <w:rPr>
          <w:rFonts w:ascii="Times New Roman" w:hAnsi="Times New Roman" w:cs="Times New Roman"/>
          <w:color w:val="000000" w:themeColor="text1"/>
        </w:rPr>
        <w:t>une tradition phénoménologique qui aura accepté et l’</w:t>
      </w:r>
      <w:r w:rsidR="00E96AF9" w:rsidRPr="009D31E2">
        <w:rPr>
          <w:rFonts w:ascii="Times New Roman" w:hAnsi="Times New Roman" w:cs="Times New Roman"/>
          <w:i/>
          <w:iCs/>
          <w:color w:val="000000" w:themeColor="text1"/>
        </w:rPr>
        <w:t>épochè</w:t>
      </w:r>
      <w:r w:rsidR="00E96AF9" w:rsidRPr="009D31E2">
        <w:rPr>
          <w:rFonts w:ascii="Times New Roman" w:hAnsi="Times New Roman" w:cs="Times New Roman"/>
          <w:color w:val="000000" w:themeColor="text1"/>
        </w:rPr>
        <w:t xml:space="preserve"> et l’intentionnalité, </w:t>
      </w:r>
      <w:r w:rsidR="00B8397A" w:rsidRPr="009D31E2">
        <w:rPr>
          <w:rFonts w:ascii="Times New Roman" w:hAnsi="Times New Roman" w:cs="Times New Roman"/>
          <w:color w:val="000000" w:themeColor="text1"/>
        </w:rPr>
        <w:t>l’</w:t>
      </w:r>
      <w:r w:rsidR="00AD6962" w:rsidRPr="009D31E2">
        <w:rPr>
          <w:rFonts w:ascii="Times New Roman" w:hAnsi="Times New Roman" w:cs="Times New Roman"/>
          <w:color w:val="000000" w:themeColor="text1"/>
        </w:rPr>
        <w:t>on a</w:t>
      </w:r>
      <w:r w:rsidR="002F3277" w:rsidRPr="009D31E2">
        <w:rPr>
          <w:rFonts w:ascii="Times New Roman" w:hAnsi="Times New Roman" w:cs="Times New Roman"/>
          <w:color w:val="000000" w:themeColor="text1"/>
        </w:rPr>
        <w:t>ura</w:t>
      </w:r>
      <w:r w:rsidR="00AD6962" w:rsidRPr="009D31E2">
        <w:rPr>
          <w:rFonts w:ascii="Times New Roman" w:hAnsi="Times New Roman" w:cs="Times New Roman"/>
          <w:color w:val="000000" w:themeColor="text1"/>
        </w:rPr>
        <w:t xml:space="preserve"> fait</w:t>
      </w:r>
      <w:r w:rsidR="00E96AF9" w:rsidRPr="009D31E2">
        <w:rPr>
          <w:rFonts w:ascii="Times New Roman" w:hAnsi="Times New Roman" w:cs="Times New Roman"/>
          <w:color w:val="000000" w:themeColor="text1"/>
        </w:rPr>
        <w:t xml:space="preserve"> jouer </w:t>
      </w:r>
      <w:r w:rsidR="002F3277" w:rsidRPr="009D31E2">
        <w:rPr>
          <w:rFonts w:ascii="Times New Roman" w:hAnsi="Times New Roman" w:cs="Times New Roman"/>
          <w:color w:val="000000" w:themeColor="text1"/>
        </w:rPr>
        <w:t xml:space="preserve">à chaque fois </w:t>
      </w:r>
      <w:r w:rsidR="00E96AF9" w:rsidRPr="009D31E2">
        <w:rPr>
          <w:rFonts w:ascii="Times New Roman" w:hAnsi="Times New Roman" w:cs="Times New Roman"/>
          <w:color w:val="000000" w:themeColor="text1"/>
        </w:rPr>
        <w:t>l’une contre l’autre</w:t>
      </w:r>
      <w:r w:rsidR="00AD6962" w:rsidRPr="009D31E2">
        <w:rPr>
          <w:rFonts w:ascii="Times New Roman" w:hAnsi="Times New Roman" w:cs="Times New Roman"/>
          <w:color w:val="000000" w:themeColor="text1"/>
        </w:rPr>
        <w:t xml:space="preserve">. C’est le schéma dynamique et critique </w:t>
      </w:r>
      <w:r w:rsidR="002F3277" w:rsidRPr="009D31E2">
        <w:rPr>
          <w:rFonts w:ascii="Times New Roman" w:hAnsi="Times New Roman" w:cs="Times New Roman"/>
          <w:color w:val="000000" w:themeColor="text1"/>
        </w:rPr>
        <w:t>que</w:t>
      </w:r>
      <w:r w:rsidR="00AD6962" w:rsidRPr="009D31E2">
        <w:rPr>
          <w:rFonts w:ascii="Times New Roman" w:hAnsi="Times New Roman" w:cs="Times New Roman"/>
          <w:color w:val="000000" w:themeColor="text1"/>
        </w:rPr>
        <w:t xml:space="preserve"> nous </w:t>
      </w:r>
      <w:r w:rsidR="002F3277" w:rsidRPr="009D31E2">
        <w:rPr>
          <w:rFonts w:ascii="Times New Roman" w:hAnsi="Times New Roman" w:cs="Times New Roman"/>
          <w:color w:val="000000" w:themeColor="text1"/>
        </w:rPr>
        <w:t>évoqu</w:t>
      </w:r>
      <w:r w:rsidR="00AD6962" w:rsidRPr="009D31E2">
        <w:rPr>
          <w:rFonts w:ascii="Times New Roman" w:hAnsi="Times New Roman" w:cs="Times New Roman"/>
          <w:color w:val="000000" w:themeColor="text1"/>
        </w:rPr>
        <w:t>ions :</w:t>
      </w:r>
      <w:r w:rsidR="00E96AF9"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 xml:space="preserve">les phénoménologues français ont soit </w:t>
      </w:r>
      <w:r w:rsidR="00E96AF9" w:rsidRPr="009D31E2">
        <w:rPr>
          <w:rFonts w:ascii="Times New Roman" w:hAnsi="Times New Roman" w:cs="Times New Roman"/>
          <w:color w:val="000000" w:themeColor="text1"/>
        </w:rPr>
        <w:t>favoris</w:t>
      </w:r>
      <w:r w:rsidR="00AD6962" w:rsidRPr="009D31E2">
        <w:rPr>
          <w:rFonts w:ascii="Times New Roman" w:hAnsi="Times New Roman" w:cs="Times New Roman"/>
          <w:color w:val="000000" w:themeColor="text1"/>
        </w:rPr>
        <w:t>é</w:t>
      </w:r>
      <w:r w:rsidR="00E96AF9" w:rsidRPr="009D31E2">
        <w:rPr>
          <w:rFonts w:ascii="Times New Roman" w:hAnsi="Times New Roman" w:cs="Times New Roman"/>
          <w:color w:val="000000" w:themeColor="text1"/>
        </w:rPr>
        <w:t xml:space="preserve"> l’intentionnalité contre une </w:t>
      </w:r>
      <w:r w:rsidR="00E96AF9" w:rsidRPr="009D31E2">
        <w:rPr>
          <w:rFonts w:ascii="Times New Roman" w:hAnsi="Times New Roman" w:cs="Times New Roman"/>
          <w:i/>
          <w:iCs/>
          <w:color w:val="000000" w:themeColor="text1"/>
        </w:rPr>
        <w:t>épochè</w:t>
      </w:r>
      <w:r w:rsidR="00E96AF9"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 xml:space="preserve">jugée trop </w:t>
      </w:r>
      <w:r w:rsidR="00E96AF9" w:rsidRPr="009D31E2">
        <w:rPr>
          <w:rFonts w:ascii="Times New Roman" w:hAnsi="Times New Roman" w:cs="Times New Roman"/>
          <w:color w:val="000000" w:themeColor="text1"/>
        </w:rPr>
        <w:t xml:space="preserve">idéalisante (détachant le sujet du monde et du corps), </w:t>
      </w:r>
      <w:r w:rsidR="00AD6962" w:rsidRPr="009D31E2">
        <w:rPr>
          <w:rFonts w:ascii="Times New Roman" w:hAnsi="Times New Roman" w:cs="Times New Roman"/>
          <w:color w:val="000000" w:themeColor="text1"/>
        </w:rPr>
        <w:t>soit favorisé</w:t>
      </w:r>
      <w:r w:rsidR="00E96AF9" w:rsidRPr="009D31E2">
        <w:rPr>
          <w:rFonts w:ascii="Times New Roman" w:hAnsi="Times New Roman" w:cs="Times New Roman"/>
          <w:color w:val="000000" w:themeColor="text1"/>
        </w:rPr>
        <w:t xml:space="preserve"> la réduction contre une intentionnalité </w:t>
      </w:r>
      <w:r w:rsidR="00AD6962" w:rsidRPr="009D31E2">
        <w:rPr>
          <w:rFonts w:ascii="Times New Roman" w:hAnsi="Times New Roman" w:cs="Times New Roman"/>
          <w:color w:val="000000" w:themeColor="text1"/>
        </w:rPr>
        <w:t>qui conduisait au même excès</w:t>
      </w:r>
      <w:r w:rsidR="00E96AF9" w:rsidRPr="009D31E2">
        <w:rPr>
          <w:rFonts w:ascii="Times New Roman" w:hAnsi="Times New Roman" w:cs="Times New Roman"/>
          <w:color w:val="000000" w:themeColor="text1"/>
        </w:rPr>
        <w:t xml:space="preserve"> (subjectivant l’objet et niant l’événement de sa donation). En </w:t>
      </w:r>
      <w:r w:rsidR="00AD6962" w:rsidRPr="009D31E2">
        <w:rPr>
          <w:rFonts w:ascii="Times New Roman" w:hAnsi="Times New Roman" w:cs="Times New Roman"/>
          <w:color w:val="000000" w:themeColor="text1"/>
        </w:rPr>
        <w:t>prônant l’immersion dans le</w:t>
      </w:r>
      <w:r w:rsidR="00E96AF9" w:rsidRPr="009D31E2">
        <w:rPr>
          <w:rFonts w:ascii="Times New Roman" w:hAnsi="Times New Roman" w:cs="Times New Roman"/>
          <w:color w:val="000000" w:themeColor="text1"/>
        </w:rPr>
        <w:t xml:space="preserve"> </w:t>
      </w:r>
      <w:r w:rsidR="00A94BF9"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je pense</w:t>
      </w:r>
      <w:r w:rsidR="00A94BF9"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l’idéalisme </w:t>
      </w:r>
      <w:r w:rsidR="00AD6962" w:rsidRPr="009D31E2">
        <w:rPr>
          <w:rFonts w:ascii="Times New Roman" w:hAnsi="Times New Roman" w:cs="Times New Roman"/>
          <w:color w:val="000000" w:themeColor="text1"/>
        </w:rPr>
        <w:t>de Husserl</w:t>
      </w:r>
      <w:r w:rsidR="00E96AF9" w:rsidRPr="009D31E2">
        <w:rPr>
          <w:rFonts w:ascii="Times New Roman" w:hAnsi="Times New Roman" w:cs="Times New Roman"/>
          <w:color w:val="000000" w:themeColor="text1"/>
        </w:rPr>
        <w:t xml:space="preserve"> conduisait à </w:t>
      </w:r>
      <w:r w:rsidR="00AD6962" w:rsidRPr="009D31E2">
        <w:rPr>
          <w:rFonts w:ascii="Times New Roman" w:hAnsi="Times New Roman" w:cs="Times New Roman"/>
          <w:color w:val="000000" w:themeColor="text1"/>
        </w:rPr>
        <w:t>un</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 xml:space="preserve">monadique </w:t>
      </w:r>
      <w:r w:rsidR="00E96AF9" w:rsidRPr="009D31E2">
        <w:rPr>
          <w:rFonts w:ascii="Times New Roman" w:hAnsi="Times New Roman" w:cs="Times New Roman"/>
          <w:color w:val="000000" w:themeColor="text1"/>
        </w:rPr>
        <w:t xml:space="preserve">qui, tout entier rempli de ses propres </w:t>
      </w:r>
      <w:r w:rsidR="00E96AF9" w:rsidRPr="009D31E2">
        <w:rPr>
          <w:rFonts w:ascii="Times New Roman" w:hAnsi="Times New Roman" w:cs="Times New Roman"/>
          <w:i/>
          <w:iCs/>
          <w:color w:val="000000" w:themeColor="text1"/>
        </w:rPr>
        <w:t>cogitata</w:t>
      </w:r>
      <w:r w:rsidR="00E96AF9" w:rsidRPr="009D31E2">
        <w:rPr>
          <w:rFonts w:ascii="Times New Roman" w:hAnsi="Times New Roman" w:cs="Times New Roman"/>
          <w:color w:val="000000" w:themeColor="text1"/>
        </w:rPr>
        <w:t xml:space="preserve">, n’était plus en mesure de penser sa propre situation </w:t>
      </w:r>
      <w:r w:rsidR="00AD6962" w:rsidRPr="009D31E2">
        <w:rPr>
          <w:rFonts w:ascii="Times New Roman" w:hAnsi="Times New Roman" w:cs="Times New Roman"/>
          <w:color w:val="000000" w:themeColor="text1"/>
        </w:rPr>
        <w:t>ni</w:t>
      </w:r>
      <w:r w:rsidR="00E96AF9" w:rsidRPr="009D31E2">
        <w:rPr>
          <w:rFonts w:ascii="Times New Roman" w:hAnsi="Times New Roman" w:cs="Times New Roman"/>
          <w:color w:val="000000" w:themeColor="text1"/>
        </w:rPr>
        <w:t xml:space="preserve"> son lien </w:t>
      </w:r>
      <w:r w:rsidR="00AD6962" w:rsidRPr="009D31E2">
        <w:rPr>
          <w:rFonts w:ascii="Times New Roman" w:hAnsi="Times New Roman" w:cs="Times New Roman"/>
          <w:color w:val="000000" w:themeColor="text1"/>
        </w:rPr>
        <w:t>au</w:t>
      </w:r>
      <w:r w:rsidR="00E96AF9" w:rsidRPr="009D31E2">
        <w:rPr>
          <w:rFonts w:ascii="Times New Roman" w:hAnsi="Times New Roman" w:cs="Times New Roman"/>
          <w:color w:val="000000" w:themeColor="text1"/>
        </w:rPr>
        <w:t xml:space="preserve"> corps, </w:t>
      </w:r>
      <w:r w:rsidR="00AD6962" w:rsidRPr="009D31E2">
        <w:rPr>
          <w:rFonts w:ascii="Times New Roman" w:hAnsi="Times New Roman" w:cs="Times New Roman"/>
          <w:color w:val="000000" w:themeColor="text1"/>
        </w:rPr>
        <w:t xml:space="preserve">à </w:t>
      </w:r>
      <w:r w:rsidR="00E96AF9" w:rsidRPr="009D31E2">
        <w:rPr>
          <w:rFonts w:ascii="Times New Roman" w:hAnsi="Times New Roman" w:cs="Times New Roman"/>
          <w:color w:val="000000" w:themeColor="text1"/>
        </w:rPr>
        <w:t xml:space="preserve">autrui ou </w:t>
      </w:r>
      <w:r w:rsidR="00AD6962" w:rsidRPr="009D31E2">
        <w:rPr>
          <w:rFonts w:ascii="Times New Roman" w:hAnsi="Times New Roman" w:cs="Times New Roman"/>
          <w:color w:val="000000" w:themeColor="text1"/>
        </w:rPr>
        <w:t>à</w:t>
      </w:r>
      <w:r w:rsidR="00E96AF9" w:rsidRPr="009D31E2">
        <w:rPr>
          <w:rFonts w:ascii="Times New Roman" w:hAnsi="Times New Roman" w:cs="Times New Roman"/>
          <w:color w:val="000000" w:themeColor="text1"/>
        </w:rPr>
        <w:t xml:space="preserve"> Dieu.</w:t>
      </w:r>
    </w:p>
    <w:p w14:paraId="04A09E78" w14:textId="77777777" w:rsidR="00E96AF9"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La phénoménologie de Sartre s’éclaire </w:t>
      </w:r>
      <w:r w:rsidR="00364494" w:rsidRPr="009D31E2">
        <w:rPr>
          <w:rFonts w:ascii="Times New Roman" w:hAnsi="Times New Roman" w:cs="Times New Roman"/>
          <w:color w:val="000000" w:themeColor="text1"/>
        </w:rPr>
        <w:t>sitôt</w:t>
      </w:r>
      <w:r w:rsidRPr="009D31E2">
        <w:rPr>
          <w:rFonts w:ascii="Times New Roman" w:hAnsi="Times New Roman" w:cs="Times New Roman"/>
          <w:color w:val="000000" w:themeColor="text1"/>
        </w:rPr>
        <w:t xml:space="preserve"> qu’on la replace dans ce paysage cartési</w:t>
      </w:r>
      <w:r w:rsidR="00A94BF9" w:rsidRPr="009D31E2">
        <w:rPr>
          <w:rFonts w:ascii="Times New Roman" w:hAnsi="Times New Roman" w:cs="Times New Roman"/>
          <w:color w:val="000000" w:themeColor="text1"/>
        </w:rPr>
        <w:t>a</w:t>
      </w:r>
      <w:r w:rsidRPr="009D31E2">
        <w:rPr>
          <w:rFonts w:ascii="Times New Roman" w:hAnsi="Times New Roman" w:cs="Times New Roman"/>
          <w:color w:val="000000" w:themeColor="text1"/>
        </w:rPr>
        <w:t>n</w:t>
      </w:r>
      <w:r w:rsidR="00A94BF9" w:rsidRPr="009D31E2">
        <w:rPr>
          <w:rFonts w:ascii="Times New Roman" w:hAnsi="Times New Roman" w:cs="Times New Roman"/>
          <w:color w:val="000000" w:themeColor="text1"/>
        </w:rPr>
        <w:t>isé</w:t>
      </w:r>
      <w:r w:rsidR="00AD6962" w:rsidRPr="009D31E2">
        <w:rPr>
          <w:rFonts w:ascii="Times New Roman" w:hAnsi="Times New Roman" w:cs="Times New Roman"/>
          <w:color w:val="000000" w:themeColor="text1"/>
        </w:rPr>
        <w:t> ; elle est</w:t>
      </w:r>
      <w:r w:rsidRPr="009D31E2">
        <w:rPr>
          <w:rFonts w:ascii="Times New Roman" w:hAnsi="Times New Roman" w:cs="Times New Roman"/>
          <w:color w:val="000000" w:themeColor="text1"/>
        </w:rPr>
        <w:t xml:space="preserve"> du côté de ceux qui ont joué l’intentionnalité contre la réduction, mais surtout </w:t>
      </w:r>
      <w:r w:rsidR="00AD6962" w:rsidRPr="009D31E2">
        <w:rPr>
          <w:rFonts w:ascii="Times New Roman" w:hAnsi="Times New Roman" w:cs="Times New Roman"/>
          <w:color w:val="000000" w:themeColor="text1"/>
        </w:rPr>
        <w:t xml:space="preserve">elle </w:t>
      </w:r>
      <w:r w:rsidR="00FD3762" w:rsidRPr="009D31E2">
        <w:rPr>
          <w:rFonts w:ascii="Times New Roman" w:hAnsi="Times New Roman" w:cs="Times New Roman"/>
          <w:color w:val="000000" w:themeColor="text1"/>
        </w:rPr>
        <w:t xml:space="preserve">incarne un </w:t>
      </w:r>
      <w:r w:rsidR="00FD3762" w:rsidRPr="009D31E2">
        <w:rPr>
          <w:rFonts w:ascii="Times New Roman" w:hAnsi="Times New Roman" w:cs="Times New Roman"/>
          <w:i/>
          <w:iCs/>
          <w:color w:val="000000" w:themeColor="text1"/>
        </w:rPr>
        <w:t>cartésianisme total</w:t>
      </w:r>
      <w:r w:rsidR="00AD6962" w:rsidRPr="009D31E2">
        <w:rPr>
          <w:rFonts w:ascii="Times New Roman" w:hAnsi="Times New Roman" w:cs="Times New Roman"/>
          <w:color w:val="000000" w:themeColor="text1"/>
        </w:rPr>
        <w:t xml:space="preserve"> : seul </w:t>
      </w:r>
      <w:r w:rsidRPr="009D31E2">
        <w:rPr>
          <w:rFonts w:ascii="Times New Roman" w:hAnsi="Times New Roman" w:cs="Times New Roman"/>
          <w:color w:val="000000" w:themeColor="text1"/>
        </w:rPr>
        <w:t xml:space="preserve">Sartre </w:t>
      </w:r>
      <w:r w:rsidR="00AD6962" w:rsidRPr="009D31E2">
        <w:rPr>
          <w:rFonts w:ascii="Times New Roman" w:hAnsi="Times New Roman" w:cs="Times New Roman"/>
          <w:color w:val="000000" w:themeColor="text1"/>
        </w:rPr>
        <w:t>a repris</w:t>
      </w:r>
      <w:r w:rsidRPr="009D31E2">
        <w:rPr>
          <w:rFonts w:ascii="Times New Roman" w:hAnsi="Times New Roman" w:cs="Times New Roman"/>
          <w:color w:val="000000" w:themeColor="text1"/>
        </w:rPr>
        <w:t xml:space="preserve"> à son compte l’ensemble des </w:t>
      </w:r>
      <w:r w:rsidRPr="009D31E2">
        <w:rPr>
          <w:rFonts w:ascii="Times New Roman" w:hAnsi="Times New Roman" w:cs="Times New Roman"/>
          <w:i/>
          <w:iCs/>
          <w:color w:val="000000" w:themeColor="text1"/>
        </w:rPr>
        <w:t>Méditations métaphysique</w:t>
      </w:r>
      <w:r w:rsidR="00AD6962" w:rsidRPr="009D31E2">
        <w:rPr>
          <w:rFonts w:ascii="Times New Roman" w:hAnsi="Times New Roman" w:cs="Times New Roman"/>
          <w:i/>
          <w:iCs/>
          <w:color w:val="000000" w:themeColor="text1"/>
        </w:rPr>
        <w:t>s</w:t>
      </w:r>
      <w:r w:rsidR="00AD6962" w:rsidRPr="009D31E2">
        <w:rPr>
          <w:rFonts w:ascii="Times New Roman" w:hAnsi="Times New Roman" w:cs="Times New Roman"/>
          <w:color w:val="000000" w:themeColor="text1"/>
        </w:rPr>
        <w:t xml:space="preserve"> et mis en œuvre </w:t>
      </w:r>
      <w:r w:rsidRPr="009D31E2">
        <w:rPr>
          <w:rFonts w:ascii="Times New Roman" w:hAnsi="Times New Roman" w:cs="Times New Roman"/>
          <w:color w:val="000000" w:themeColor="text1"/>
        </w:rPr>
        <w:t>l’ordre analytique des raisons</w:t>
      </w:r>
      <w:r w:rsidR="00FD3762" w:rsidRPr="009D31E2">
        <w:rPr>
          <w:rFonts w:ascii="Times New Roman" w:hAnsi="Times New Roman" w:cs="Times New Roman"/>
          <w:color w:val="000000" w:themeColor="text1"/>
        </w:rPr>
        <w:t xml:space="preserve"> dans la longue durée</w:t>
      </w:r>
      <w:r w:rsidRPr="009D31E2">
        <w:rPr>
          <w:rFonts w:ascii="Times New Roman" w:hAnsi="Times New Roman" w:cs="Times New Roman"/>
          <w:color w:val="000000" w:themeColor="text1"/>
        </w:rPr>
        <w:t xml:space="preserve">. Loin de privilégier un </w:t>
      </w:r>
      <w:r w:rsidR="00AD6962" w:rsidRPr="009D31E2">
        <w:rPr>
          <w:rFonts w:ascii="Times New Roman" w:hAnsi="Times New Roman" w:cs="Times New Roman"/>
          <w:color w:val="000000" w:themeColor="text1"/>
        </w:rPr>
        <w:t>moment</w:t>
      </w:r>
      <w:r w:rsidRPr="009D31E2">
        <w:rPr>
          <w:rFonts w:ascii="Times New Roman" w:hAnsi="Times New Roman" w:cs="Times New Roman"/>
          <w:color w:val="000000" w:themeColor="text1"/>
        </w:rPr>
        <w:t xml:space="preserve"> du cartésianisme, il </w:t>
      </w:r>
      <w:r w:rsidR="00AD6962" w:rsidRPr="009D31E2">
        <w:rPr>
          <w:rFonts w:ascii="Times New Roman" w:hAnsi="Times New Roman" w:cs="Times New Roman"/>
          <w:color w:val="000000" w:themeColor="text1"/>
        </w:rPr>
        <w:t>en a</w:t>
      </w:r>
      <w:r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ressaisi l’ensemble</w:t>
      </w:r>
      <w:r w:rsidRPr="009D31E2">
        <w:rPr>
          <w:rFonts w:ascii="Times New Roman" w:hAnsi="Times New Roman" w:cs="Times New Roman"/>
          <w:color w:val="000000" w:themeColor="text1"/>
        </w:rPr>
        <w:t xml:space="preserve"> pour faire œuvre (c’est la dimension identificatoire dont nous avons parlé plus haut), s’établissant </w:t>
      </w:r>
      <w:r w:rsidR="00AD6962" w:rsidRPr="009D31E2">
        <w:rPr>
          <w:rFonts w:ascii="Times New Roman" w:hAnsi="Times New Roman" w:cs="Times New Roman"/>
          <w:color w:val="000000" w:themeColor="text1"/>
        </w:rPr>
        <w:t>sur</w:t>
      </w:r>
      <w:r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cette</w:t>
      </w:r>
      <w:r w:rsidRPr="009D31E2">
        <w:rPr>
          <w:rFonts w:ascii="Times New Roman" w:hAnsi="Times New Roman" w:cs="Times New Roman"/>
          <w:color w:val="000000" w:themeColor="text1"/>
        </w:rPr>
        <w:t xml:space="preserve"> « doctrine mère » qu</w:t>
      </w:r>
      <w:r w:rsidR="00FD3762" w:rsidRPr="009D31E2">
        <w:rPr>
          <w:rFonts w:ascii="Times New Roman" w:hAnsi="Times New Roman" w:cs="Times New Roman"/>
          <w:color w:val="000000" w:themeColor="text1"/>
        </w:rPr>
        <w:t xml:space="preserve">i fonctionne chez lui </w:t>
      </w:r>
      <w:r w:rsidR="00AD6962" w:rsidRPr="009D31E2">
        <w:rPr>
          <w:rFonts w:ascii="Times New Roman" w:hAnsi="Times New Roman" w:cs="Times New Roman"/>
          <w:color w:val="000000" w:themeColor="text1"/>
        </w:rPr>
        <w:t>comme</w:t>
      </w:r>
      <w:r w:rsidRPr="009D31E2">
        <w:rPr>
          <w:rFonts w:ascii="Times New Roman" w:hAnsi="Times New Roman" w:cs="Times New Roman"/>
          <w:color w:val="000000" w:themeColor="text1"/>
        </w:rPr>
        <w:t xml:space="preserve"> </w:t>
      </w:r>
      <w:r w:rsidR="00AD6962" w:rsidRPr="009D31E2">
        <w:rPr>
          <w:rFonts w:ascii="Times New Roman" w:hAnsi="Times New Roman" w:cs="Times New Roman"/>
          <w:color w:val="000000" w:themeColor="text1"/>
        </w:rPr>
        <w:t>un</w:t>
      </w:r>
      <w:r w:rsidRPr="009D31E2">
        <w:rPr>
          <w:rFonts w:ascii="Times New Roman" w:hAnsi="Times New Roman" w:cs="Times New Roman"/>
          <w:color w:val="000000" w:themeColor="text1"/>
        </w:rPr>
        <w:t xml:space="preserve"> « canevas »</w:t>
      </w:r>
      <w:r w:rsidR="00790E5D" w:rsidRPr="009D31E2">
        <w:rPr>
          <w:rFonts w:ascii="Times New Roman" w:hAnsi="Times New Roman" w:cs="Times New Roman"/>
          <w:color w:val="000000" w:themeColor="text1"/>
        </w:rPr>
        <w:t xml:space="preserve"> ou une « trame »</w:t>
      </w:r>
      <w:r w:rsidR="00AD696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Sartre pourra </w:t>
      </w:r>
      <w:r w:rsidR="00790E5D" w:rsidRPr="009D31E2">
        <w:rPr>
          <w:rFonts w:ascii="Times New Roman" w:hAnsi="Times New Roman" w:cs="Times New Roman"/>
          <w:color w:val="000000" w:themeColor="text1"/>
        </w:rPr>
        <w:t xml:space="preserve">y </w:t>
      </w:r>
      <w:r w:rsidRPr="009D31E2">
        <w:rPr>
          <w:rFonts w:ascii="Times New Roman" w:hAnsi="Times New Roman" w:cs="Times New Roman"/>
          <w:color w:val="000000" w:themeColor="text1"/>
        </w:rPr>
        <w:t xml:space="preserve">broder à l’envie, </w:t>
      </w:r>
      <w:r w:rsidR="00AD6962" w:rsidRPr="009D31E2">
        <w:rPr>
          <w:rFonts w:ascii="Times New Roman" w:hAnsi="Times New Roman" w:cs="Times New Roman"/>
          <w:color w:val="000000" w:themeColor="text1"/>
        </w:rPr>
        <w:t xml:space="preserve">allant même </w:t>
      </w:r>
      <w:r w:rsidRPr="009D31E2">
        <w:rPr>
          <w:rFonts w:ascii="Times New Roman" w:hAnsi="Times New Roman" w:cs="Times New Roman"/>
          <w:color w:val="000000" w:themeColor="text1"/>
        </w:rPr>
        <w:t xml:space="preserve">au-delà des </w:t>
      </w:r>
      <w:r w:rsidRPr="009D31E2">
        <w:rPr>
          <w:rFonts w:ascii="Times New Roman" w:hAnsi="Times New Roman" w:cs="Times New Roman"/>
          <w:i/>
          <w:iCs/>
          <w:color w:val="000000" w:themeColor="text1"/>
        </w:rPr>
        <w:t>Méditations</w:t>
      </w:r>
      <w:r w:rsidRPr="009D31E2">
        <w:rPr>
          <w:rFonts w:ascii="Times New Roman" w:hAnsi="Times New Roman" w:cs="Times New Roman"/>
          <w:color w:val="000000" w:themeColor="text1"/>
        </w:rPr>
        <w:t>, puisque son but ultime est une morale qui</w:t>
      </w:r>
      <w:r w:rsidR="00AD6962" w:rsidRPr="009D31E2">
        <w:rPr>
          <w:rFonts w:ascii="Times New Roman" w:hAnsi="Times New Roman" w:cs="Times New Roman"/>
          <w:color w:val="000000" w:themeColor="text1"/>
        </w:rPr>
        <w:t>, en quelque manière,</w:t>
      </w:r>
      <w:r w:rsidRPr="009D31E2">
        <w:rPr>
          <w:rFonts w:ascii="Times New Roman" w:hAnsi="Times New Roman" w:cs="Times New Roman"/>
          <w:color w:val="000000" w:themeColor="text1"/>
        </w:rPr>
        <w:t xml:space="preserve"> fait pendant aux </w:t>
      </w:r>
      <w:r w:rsidRPr="009D31E2">
        <w:rPr>
          <w:rFonts w:ascii="Times New Roman" w:hAnsi="Times New Roman" w:cs="Times New Roman"/>
          <w:i/>
          <w:iCs/>
          <w:color w:val="000000" w:themeColor="text1"/>
        </w:rPr>
        <w:t>Passions de l’âme</w:t>
      </w:r>
      <w:r w:rsidRPr="009D31E2">
        <w:rPr>
          <w:rFonts w:ascii="Times New Roman" w:hAnsi="Times New Roman" w:cs="Times New Roman"/>
          <w:color w:val="000000" w:themeColor="text1"/>
        </w:rPr>
        <w:t xml:space="preserve">. </w:t>
      </w:r>
      <w:r w:rsidR="004172B6" w:rsidRPr="009D31E2">
        <w:rPr>
          <w:rFonts w:ascii="Times New Roman" w:hAnsi="Times New Roman" w:cs="Times New Roman"/>
          <w:color w:val="000000" w:themeColor="text1"/>
        </w:rPr>
        <w:t xml:space="preserve">Nous atteignons ici le troisième grand schéma proposé par </w:t>
      </w:r>
      <w:r w:rsidR="004172B6" w:rsidRPr="009D31E2">
        <w:rPr>
          <w:rFonts w:ascii="Times New Roman" w:hAnsi="Times New Roman" w:cs="Times New Roman"/>
          <w:i/>
          <w:iCs/>
          <w:color w:val="000000" w:themeColor="text1"/>
        </w:rPr>
        <w:t>Métamo</w:t>
      </w:r>
      <w:r w:rsidR="00FD3762" w:rsidRPr="009D31E2">
        <w:rPr>
          <w:rFonts w:ascii="Times New Roman" w:hAnsi="Times New Roman" w:cs="Times New Roman"/>
          <w:i/>
          <w:iCs/>
          <w:color w:val="000000" w:themeColor="text1"/>
        </w:rPr>
        <w:t>r</w:t>
      </w:r>
      <w:r w:rsidR="004172B6" w:rsidRPr="009D31E2">
        <w:rPr>
          <w:rFonts w:ascii="Times New Roman" w:hAnsi="Times New Roman" w:cs="Times New Roman"/>
          <w:i/>
          <w:iCs/>
          <w:color w:val="000000" w:themeColor="text1"/>
        </w:rPr>
        <w:t xml:space="preserve">phose de </w:t>
      </w:r>
      <w:r w:rsidR="002A2EA2" w:rsidRPr="009D31E2">
        <w:rPr>
          <w:rFonts w:ascii="Times New Roman" w:hAnsi="Times New Roman" w:cs="Times New Roman"/>
          <w:i/>
          <w:iCs/>
          <w:color w:val="000000" w:themeColor="text1"/>
        </w:rPr>
        <w:t>Descartes</w:t>
      </w:r>
      <w:r w:rsidR="004172B6" w:rsidRPr="009D31E2">
        <w:rPr>
          <w:rFonts w:ascii="Times New Roman" w:hAnsi="Times New Roman" w:cs="Times New Roman"/>
          <w:i/>
          <w:iCs/>
          <w:color w:val="000000" w:themeColor="text1"/>
        </w:rPr>
        <w:t xml:space="preserve"> </w:t>
      </w:r>
      <w:r w:rsidR="004172B6" w:rsidRPr="009D31E2">
        <w:rPr>
          <w:rFonts w:ascii="Times New Roman" w:hAnsi="Times New Roman" w:cs="Times New Roman"/>
          <w:color w:val="000000" w:themeColor="text1"/>
        </w:rPr>
        <w:t>(p. 121)</w:t>
      </w:r>
      <w:r w:rsidR="00790E5D" w:rsidRPr="009D31E2">
        <w:rPr>
          <w:rFonts w:ascii="Times New Roman" w:hAnsi="Times New Roman" w:cs="Times New Roman"/>
          <w:color w:val="000000" w:themeColor="text1"/>
        </w:rPr>
        <w:t xml:space="preserve">, s’appliquant cette fois </w:t>
      </w:r>
      <w:r w:rsidR="00FD3762" w:rsidRPr="009D31E2">
        <w:rPr>
          <w:rFonts w:ascii="Times New Roman" w:hAnsi="Times New Roman" w:cs="Times New Roman"/>
          <w:color w:val="000000" w:themeColor="text1"/>
        </w:rPr>
        <w:t>au corpus sartrien qui traite successivement du</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cogito</w:t>
      </w:r>
      <w:r w:rsidR="004172B6" w:rsidRPr="009D31E2">
        <w:rPr>
          <w:rFonts w:ascii="Times New Roman" w:hAnsi="Times New Roman" w:cs="Times New Roman"/>
          <w:color w:val="000000" w:themeColor="text1"/>
        </w:rPr>
        <w:t xml:space="preserve"> (</w:t>
      </w:r>
      <w:r w:rsidR="004172B6" w:rsidRPr="009D31E2">
        <w:rPr>
          <w:rFonts w:ascii="Times New Roman" w:hAnsi="Times New Roman" w:cs="Times New Roman"/>
          <w:i/>
          <w:iCs/>
          <w:color w:val="000000" w:themeColor="text1"/>
        </w:rPr>
        <w:t>Première</w:t>
      </w:r>
      <w:r w:rsidR="004172B6" w:rsidRPr="009D31E2">
        <w:rPr>
          <w:rFonts w:ascii="Times New Roman" w:hAnsi="Times New Roman" w:cs="Times New Roman"/>
          <w:color w:val="000000" w:themeColor="text1"/>
        </w:rPr>
        <w:t xml:space="preserve"> et </w:t>
      </w:r>
      <w:r w:rsidR="004172B6" w:rsidRPr="009D31E2">
        <w:rPr>
          <w:rFonts w:ascii="Times New Roman" w:hAnsi="Times New Roman" w:cs="Times New Roman"/>
          <w:i/>
          <w:iCs/>
          <w:color w:val="000000" w:themeColor="text1"/>
        </w:rPr>
        <w:t>Seconde Méditations</w:t>
      </w:r>
      <w:r w:rsidR="004172B6"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du monde</w:t>
      </w:r>
      <w:r w:rsidR="004172B6" w:rsidRPr="009D31E2">
        <w:rPr>
          <w:rFonts w:ascii="Times New Roman" w:hAnsi="Times New Roman" w:cs="Times New Roman"/>
          <w:color w:val="000000" w:themeColor="text1"/>
        </w:rPr>
        <w:t xml:space="preserve"> (</w:t>
      </w:r>
      <w:r w:rsidR="004172B6" w:rsidRPr="009D31E2">
        <w:rPr>
          <w:rFonts w:ascii="Times New Roman" w:hAnsi="Times New Roman" w:cs="Times New Roman"/>
          <w:i/>
          <w:iCs/>
          <w:color w:val="000000" w:themeColor="text1"/>
        </w:rPr>
        <w:t>Cinquième</w:t>
      </w:r>
      <w:r w:rsidR="004172B6" w:rsidRPr="009D31E2">
        <w:rPr>
          <w:rFonts w:ascii="Times New Roman" w:hAnsi="Times New Roman" w:cs="Times New Roman"/>
          <w:color w:val="000000" w:themeColor="text1"/>
        </w:rPr>
        <w:t xml:space="preserve"> et </w:t>
      </w:r>
      <w:r w:rsidR="004172B6" w:rsidRPr="009D31E2">
        <w:rPr>
          <w:rFonts w:ascii="Times New Roman" w:hAnsi="Times New Roman" w:cs="Times New Roman"/>
          <w:i/>
          <w:iCs/>
          <w:color w:val="000000" w:themeColor="text1"/>
        </w:rPr>
        <w:t>Sixième Méditations</w:t>
      </w:r>
      <w:r w:rsidR="004172B6"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puis, aporie des apories, </w:t>
      </w:r>
      <w:r w:rsidR="00FD3762" w:rsidRPr="009D31E2">
        <w:rPr>
          <w:rFonts w:ascii="Times New Roman" w:hAnsi="Times New Roman" w:cs="Times New Roman"/>
          <w:color w:val="000000" w:themeColor="text1"/>
        </w:rPr>
        <w:t xml:space="preserve">de </w:t>
      </w:r>
      <w:r w:rsidRPr="009D31E2">
        <w:rPr>
          <w:rFonts w:ascii="Times New Roman" w:hAnsi="Times New Roman" w:cs="Times New Roman"/>
          <w:color w:val="000000" w:themeColor="text1"/>
        </w:rPr>
        <w:t>la relation à autrui</w:t>
      </w:r>
      <w:r w:rsidR="004172B6" w:rsidRPr="009D31E2">
        <w:rPr>
          <w:rFonts w:ascii="Times New Roman" w:hAnsi="Times New Roman" w:cs="Times New Roman"/>
          <w:color w:val="000000" w:themeColor="text1"/>
        </w:rPr>
        <w:t xml:space="preserve"> (</w:t>
      </w:r>
      <w:r w:rsidR="004172B6" w:rsidRPr="009D31E2">
        <w:rPr>
          <w:rFonts w:ascii="Times New Roman" w:hAnsi="Times New Roman" w:cs="Times New Roman"/>
          <w:i/>
          <w:iCs/>
          <w:color w:val="000000" w:themeColor="text1"/>
        </w:rPr>
        <w:t>Troisième</w:t>
      </w:r>
      <w:r w:rsidR="004172B6" w:rsidRPr="009D31E2">
        <w:rPr>
          <w:rFonts w:ascii="Times New Roman" w:hAnsi="Times New Roman" w:cs="Times New Roman"/>
          <w:color w:val="000000" w:themeColor="text1"/>
        </w:rPr>
        <w:t xml:space="preserve"> et </w:t>
      </w:r>
      <w:r w:rsidR="004172B6" w:rsidRPr="009D31E2">
        <w:rPr>
          <w:rFonts w:ascii="Times New Roman" w:hAnsi="Times New Roman" w:cs="Times New Roman"/>
          <w:i/>
          <w:iCs/>
          <w:color w:val="000000" w:themeColor="text1"/>
        </w:rPr>
        <w:t>Quatrième Méditations</w:t>
      </w:r>
      <w:r w:rsidR="004172B6"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Dans la structure </w:t>
      </w:r>
      <w:r w:rsidR="004172B6" w:rsidRPr="009D31E2">
        <w:rPr>
          <w:rFonts w:ascii="Times New Roman" w:hAnsi="Times New Roman" w:cs="Times New Roman"/>
          <w:color w:val="000000" w:themeColor="text1"/>
        </w:rPr>
        <w:t>décrite ici</w:t>
      </w:r>
      <w:r w:rsidRPr="009D31E2">
        <w:rPr>
          <w:rFonts w:ascii="Times New Roman" w:hAnsi="Times New Roman" w:cs="Times New Roman"/>
          <w:color w:val="000000" w:themeColor="text1"/>
        </w:rPr>
        <w:t>, c’est en effet le problème d’autrui qui se substitue à celui de Dieu</w:t>
      </w:r>
      <w:r w:rsidR="00FD3762" w:rsidRPr="009D31E2">
        <w:rPr>
          <w:rFonts w:ascii="Times New Roman" w:hAnsi="Times New Roman" w:cs="Times New Roman"/>
          <w:color w:val="000000" w:themeColor="text1"/>
        </w:rPr>
        <w:t>. Bien plus que d’une substitution, i</w:t>
      </w:r>
      <w:r w:rsidRPr="009D31E2">
        <w:rPr>
          <w:rFonts w:ascii="Times New Roman" w:hAnsi="Times New Roman" w:cs="Times New Roman"/>
          <w:color w:val="000000" w:themeColor="text1"/>
        </w:rPr>
        <w:t xml:space="preserve">l s’agit </w:t>
      </w:r>
      <w:r w:rsidR="00B50AB6" w:rsidRPr="009D31E2">
        <w:rPr>
          <w:rFonts w:ascii="Times New Roman" w:hAnsi="Times New Roman" w:cs="Times New Roman"/>
          <w:color w:val="000000" w:themeColor="text1"/>
        </w:rPr>
        <w:t xml:space="preserve">d’un véritable </w:t>
      </w:r>
      <w:r w:rsidR="00B50AB6" w:rsidRPr="009D31E2">
        <w:rPr>
          <w:rFonts w:ascii="Times New Roman" w:hAnsi="Times New Roman" w:cs="Times New Roman"/>
          <w:i/>
          <w:iCs/>
          <w:color w:val="000000" w:themeColor="text1"/>
        </w:rPr>
        <w:t>transfert de transcendance</w:t>
      </w:r>
      <w:r w:rsidR="00B50AB6" w:rsidRPr="009D31E2">
        <w:rPr>
          <w:rFonts w:ascii="Times New Roman" w:hAnsi="Times New Roman" w:cs="Times New Roman"/>
          <w:color w:val="000000" w:themeColor="text1"/>
        </w:rPr>
        <w:t xml:space="preserve"> et d’u</w:t>
      </w:r>
      <w:r w:rsidR="00FD3762" w:rsidRPr="009D31E2">
        <w:rPr>
          <w:rFonts w:ascii="Times New Roman" w:hAnsi="Times New Roman" w:cs="Times New Roman"/>
          <w:color w:val="000000" w:themeColor="text1"/>
        </w:rPr>
        <w:t>n</w:t>
      </w:r>
      <w:r w:rsidR="00B50AB6" w:rsidRPr="009D31E2">
        <w:rPr>
          <w:rFonts w:ascii="Times New Roman" w:hAnsi="Times New Roman" w:cs="Times New Roman"/>
          <w:color w:val="000000" w:themeColor="text1"/>
        </w:rPr>
        <w:t>e transcendance maligne</w:t>
      </w:r>
      <w:r w:rsidR="00FD3762" w:rsidRPr="009D31E2">
        <w:rPr>
          <w:rFonts w:ascii="Times New Roman" w:hAnsi="Times New Roman" w:cs="Times New Roman"/>
          <w:color w:val="000000" w:themeColor="text1"/>
        </w:rPr>
        <w:t>, ajoutera-t-on,</w:t>
      </w:r>
      <w:r w:rsidR="00B50AB6"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tant autrui joue dans l’athéologie sartrienne un rôle qui </w:t>
      </w:r>
      <w:r w:rsidR="004172B6" w:rsidRPr="009D31E2">
        <w:rPr>
          <w:rFonts w:ascii="Times New Roman" w:hAnsi="Times New Roman" w:cs="Times New Roman"/>
          <w:color w:val="000000" w:themeColor="text1"/>
        </w:rPr>
        <w:t xml:space="preserve">nous </w:t>
      </w:r>
      <w:r w:rsidRPr="009D31E2">
        <w:rPr>
          <w:rFonts w:ascii="Times New Roman" w:hAnsi="Times New Roman" w:cs="Times New Roman"/>
          <w:color w:val="000000" w:themeColor="text1"/>
        </w:rPr>
        <w:t>paraît proche du Dieu trompeur et du Malin génie</w:t>
      </w:r>
      <w:r w:rsidR="00FD376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FD3762" w:rsidRPr="009D31E2">
        <w:rPr>
          <w:rFonts w:ascii="Times New Roman" w:hAnsi="Times New Roman" w:cs="Times New Roman"/>
          <w:color w:val="000000" w:themeColor="text1"/>
        </w:rPr>
        <w:t>D’où cette</w:t>
      </w:r>
      <w:r w:rsidR="00B50AB6" w:rsidRPr="009D31E2">
        <w:rPr>
          <w:rFonts w:ascii="Times New Roman" w:hAnsi="Times New Roman" w:cs="Times New Roman"/>
          <w:color w:val="000000" w:themeColor="text1"/>
        </w:rPr>
        <w:t xml:space="preserve"> question</w:t>
      </w:r>
      <w:r w:rsidR="00FD3762" w:rsidRPr="009D31E2">
        <w:rPr>
          <w:rFonts w:ascii="Times New Roman" w:hAnsi="Times New Roman" w:cs="Times New Roman"/>
          <w:color w:val="000000" w:themeColor="text1"/>
        </w:rPr>
        <w:t xml:space="preserve">, </w:t>
      </w:r>
      <w:r w:rsidR="00B50AB6" w:rsidRPr="009D31E2">
        <w:rPr>
          <w:rFonts w:ascii="Times New Roman" w:hAnsi="Times New Roman" w:cs="Times New Roman"/>
          <w:color w:val="000000" w:themeColor="text1"/>
        </w:rPr>
        <w:t xml:space="preserve">plus générale : </w:t>
      </w:r>
      <w:r w:rsidR="004172B6" w:rsidRPr="009D31E2">
        <w:rPr>
          <w:rFonts w:ascii="Times New Roman" w:hAnsi="Times New Roman" w:cs="Times New Roman"/>
          <w:color w:val="000000" w:themeColor="text1"/>
        </w:rPr>
        <w:t>n</w:t>
      </w:r>
      <w:r w:rsidRPr="009D31E2">
        <w:rPr>
          <w:rFonts w:ascii="Times New Roman" w:hAnsi="Times New Roman" w:cs="Times New Roman"/>
          <w:color w:val="000000" w:themeColor="text1"/>
        </w:rPr>
        <w:t xml:space="preserve">’y a-t-il pas un </w:t>
      </w:r>
      <w:r w:rsidRPr="009D31E2">
        <w:rPr>
          <w:rFonts w:ascii="Times New Roman" w:hAnsi="Times New Roman" w:cs="Times New Roman"/>
          <w:i/>
          <w:iCs/>
          <w:color w:val="000000" w:themeColor="text1"/>
        </w:rPr>
        <w:t>néant de théologie</w:t>
      </w:r>
      <w:r w:rsidRPr="009D31E2">
        <w:rPr>
          <w:rFonts w:ascii="Times New Roman" w:hAnsi="Times New Roman" w:cs="Times New Roman"/>
          <w:color w:val="000000" w:themeColor="text1"/>
        </w:rPr>
        <w:t xml:space="preserve"> qui persiste chez Sartre</w:t>
      </w:r>
      <w:r w:rsidR="004172B6"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et explique la </w:t>
      </w:r>
      <w:r w:rsidR="004172B6" w:rsidRPr="009D31E2">
        <w:rPr>
          <w:rFonts w:ascii="Times New Roman" w:hAnsi="Times New Roman" w:cs="Times New Roman"/>
          <w:color w:val="000000" w:themeColor="text1"/>
        </w:rPr>
        <w:t>dé</w:t>
      </w:r>
      <w:r w:rsidRPr="009D31E2">
        <w:rPr>
          <w:rFonts w:ascii="Times New Roman" w:hAnsi="Times New Roman" w:cs="Times New Roman"/>
          <w:color w:val="000000" w:themeColor="text1"/>
        </w:rPr>
        <w:t>multiplication des transcendances, des mauvais infinis et</w:t>
      </w:r>
      <w:r w:rsidR="004172B6" w:rsidRPr="009D31E2">
        <w:rPr>
          <w:rFonts w:ascii="Times New Roman" w:hAnsi="Times New Roman" w:cs="Times New Roman"/>
          <w:color w:val="000000" w:themeColor="text1"/>
        </w:rPr>
        <w:t xml:space="preserve">, à terme, </w:t>
      </w:r>
      <w:r w:rsidRPr="009D31E2">
        <w:rPr>
          <w:rFonts w:ascii="Times New Roman" w:hAnsi="Times New Roman" w:cs="Times New Roman"/>
          <w:color w:val="000000" w:themeColor="text1"/>
        </w:rPr>
        <w:t>des</w:t>
      </w:r>
      <w:r w:rsidR="004172B6" w:rsidRPr="009D31E2">
        <w:rPr>
          <w:rFonts w:ascii="Times New Roman" w:hAnsi="Times New Roman" w:cs="Times New Roman"/>
          <w:color w:val="000000" w:themeColor="text1"/>
        </w:rPr>
        <w:t xml:space="preserve"> impasses </w:t>
      </w:r>
      <w:r w:rsidR="00B50AB6" w:rsidRPr="009D31E2">
        <w:rPr>
          <w:rFonts w:ascii="Times New Roman" w:hAnsi="Times New Roman" w:cs="Times New Roman"/>
          <w:color w:val="000000" w:themeColor="text1"/>
        </w:rPr>
        <w:t>et</w:t>
      </w:r>
      <w:r w:rsidR="004172B6" w:rsidRPr="009D31E2">
        <w:rPr>
          <w:rFonts w:ascii="Times New Roman" w:hAnsi="Times New Roman" w:cs="Times New Roman"/>
          <w:color w:val="000000" w:themeColor="text1"/>
        </w:rPr>
        <w:t xml:space="preserve"> des</w:t>
      </w:r>
      <w:r w:rsidRPr="009D31E2">
        <w:rPr>
          <w:rFonts w:ascii="Times New Roman" w:hAnsi="Times New Roman" w:cs="Times New Roman"/>
          <w:color w:val="000000" w:themeColor="text1"/>
        </w:rPr>
        <w:t xml:space="preserve"> échecs ? Nous retrouverons plus loin cette question théologique, qui intéresse aussi le premier moment de la méditation sartrienne, celle de la destruction de toute les horizons positifs accomplie dans </w:t>
      </w:r>
      <w:r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w:t>
      </w:r>
    </w:p>
    <w:p w14:paraId="20EC143F" w14:textId="77777777" w:rsidR="00E96AF9" w:rsidRPr="009D31E2" w:rsidRDefault="00E96AF9" w:rsidP="009D31E2">
      <w:pPr>
        <w:jc w:val="both"/>
        <w:rPr>
          <w:rFonts w:ascii="Times New Roman" w:hAnsi="Times New Roman" w:cs="Times New Roman"/>
          <w:i/>
          <w:iCs/>
          <w:color w:val="000000" w:themeColor="text1"/>
        </w:rPr>
      </w:pPr>
    </w:p>
    <w:p w14:paraId="1BD186A3" w14:textId="77777777" w:rsidR="00E96AF9" w:rsidRPr="005B5138" w:rsidRDefault="00E96AF9" w:rsidP="005B5138">
      <w:pPr>
        <w:jc w:val="both"/>
        <w:rPr>
          <w:rFonts w:ascii="Times New Roman" w:hAnsi="Times New Roman" w:cs="Times New Roman"/>
          <w:b/>
          <w:i/>
          <w:iCs/>
          <w:color w:val="000000" w:themeColor="text1"/>
        </w:rPr>
      </w:pPr>
      <w:r w:rsidRPr="00CC3494">
        <w:rPr>
          <w:rFonts w:ascii="Times New Roman" w:hAnsi="Times New Roman" w:cs="Times New Roman"/>
          <w:b/>
          <w:color w:val="000000" w:themeColor="text1"/>
        </w:rPr>
        <w:t>2</w:t>
      </w:r>
      <w:r w:rsidR="005B5138" w:rsidRPr="00CC3494">
        <w:rPr>
          <w:rFonts w:ascii="Times New Roman" w:hAnsi="Times New Roman" w:cs="Times New Roman"/>
          <w:b/>
          <w:color w:val="000000" w:themeColor="text1"/>
        </w:rPr>
        <w:t>.</w:t>
      </w:r>
      <w:r w:rsidRPr="005B5138">
        <w:rPr>
          <w:rFonts w:ascii="Times New Roman" w:hAnsi="Times New Roman" w:cs="Times New Roman"/>
          <w:b/>
          <w:i/>
          <w:iCs/>
          <w:color w:val="000000" w:themeColor="text1"/>
        </w:rPr>
        <w:t xml:space="preserve"> </w:t>
      </w:r>
      <w:r w:rsidRPr="00CC3494">
        <w:rPr>
          <w:rFonts w:ascii="Times New Roman" w:hAnsi="Times New Roman" w:cs="Times New Roman"/>
          <w:b/>
          <w:color w:val="000000" w:themeColor="text1"/>
        </w:rPr>
        <w:t xml:space="preserve">Philosophie et littérature : </w:t>
      </w:r>
      <w:r w:rsidRPr="00CC3494">
        <w:rPr>
          <w:rFonts w:ascii="Times New Roman" w:hAnsi="Times New Roman" w:cs="Times New Roman"/>
          <w:b/>
          <w:i/>
          <w:iCs/>
          <w:color w:val="000000" w:themeColor="text1"/>
        </w:rPr>
        <w:t>La Nausée</w:t>
      </w:r>
      <w:r w:rsidRPr="00CC3494">
        <w:rPr>
          <w:rFonts w:ascii="Times New Roman" w:hAnsi="Times New Roman" w:cs="Times New Roman"/>
          <w:b/>
          <w:color w:val="000000" w:themeColor="text1"/>
        </w:rPr>
        <w:t>, entre folie et</w:t>
      </w:r>
      <w:r w:rsidRPr="005B5138">
        <w:rPr>
          <w:rFonts w:ascii="Times New Roman" w:hAnsi="Times New Roman" w:cs="Times New Roman"/>
          <w:b/>
          <w:i/>
          <w:iCs/>
          <w:color w:val="000000" w:themeColor="text1"/>
        </w:rPr>
        <w:t xml:space="preserve"> </w:t>
      </w:r>
      <w:r w:rsidRPr="00CC3494">
        <w:rPr>
          <w:rFonts w:ascii="Times New Roman" w:hAnsi="Times New Roman" w:cs="Times New Roman"/>
          <w:b/>
          <w:i/>
          <w:iCs/>
          <w:color w:val="000000" w:themeColor="text1"/>
        </w:rPr>
        <w:t>épochè</w:t>
      </w:r>
      <w:r w:rsidRPr="005B5138">
        <w:rPr>
          <w:rFonts w:ascii="Times New Roman" w:hAnsi="Times New Roman" w:cs="Times New Roman"/>
          <w:b/>
          <w:i/>
          <w:iCs/>
          <w:color w:val="000000" w:themeColor="text1"/>
        </w:rPr>
        <w:t> </w:t>
      </w:r>
      <w:r w:rsidRPr="00CC3494">
        <w:rPr>
          <w:rFonts w:ascii="Times New Roman" w:hAnsi="Times New Roman" w:cs="Times New Roman"/>
          <w:b/>
          <w:color w:val="000000" w:themeColor="text1"/>
        </w:rPr>
        <w:t>?</w:t>
      </w:r>
    </w:p>
    <w:p w14:paraId="7645EBC9" w14:textId="77777777" w:rsidR="005E21AB"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occupe une place importante dans </w:t>
      </w:r>
      <w:r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00B50AB6" w:rsidRPr="009D31E2">
        <w:rPr>
          <w:rFonts w:ascii="Times New Roman" w:hAnsi="Times New Roman" w:cs="Times New Roman"/>
          <w:color w:val="000000" w:themeColor="text1"/>
        </w:rPr>
        <w:t>. E</w:t>
      </w:r>
      <w:r w:rsidRPr="009D31E2">
        <w:rPr>
          <w:rFonts w:ascii="Times New Roman" w:hAnsi="Times New Roman" w:cs="Times New Roman"/>
          <w:color w:val="000000" w:themeColor="text1"/>
        </w:rPr>
        <w:t>lle contient déjà en elle une bonne partie du chemin</w:t>
      </w:r>
      <w:r w:rsidR="00B50AB6" w:rsidRPr="009D31E2">
        <w:rPr>
          <w:rFonts w:ascii="Times New Roman" w:hAnsi="Times New Roman" w:cs="Times New Roman"/>
          <w:color w:val="000000" w:themeColor="text1"/>
        </w:rPr>
        <w:t xml:space="preserve"> méditatif, à savoir</w:t>
      </w:r>
      <w:r w:rsidRPr="009D31E2">
        <w:rPr>
          <w:rFonts w:ascii="Times New Roman" w:hAnsi="Times New Roman" w:cs="Times New Roman"/>
          <w:color w:val="000000" w:themeColor="text1"/>
        </w:rPr>
        <w:t xml:space="preserve"> la </w:t>
      </w:r>
      <w:r w:rsidRPr="009D31E2">
        <w:rPr>
          <w:rFonts w:ascii="Times New Roman" w:hAnsi="Times New Roman" w:cs="Times New Roman"/>
          <w:i/>
          <w:iCs/>
          <w:color w:val="000000" w:themeColor="text1"/>
        </w:rPr>
        <w:t>dubitatio</w:t>
      </w:r>
      <w:r w:rsidRPr="009D31E2">
        <w:rPr>
          <w:rFonts w:ascii="Times New Roman" w:hAnsi="Times New Roman" w:cs="Times New Roman"/>
          <w:color w:val="000000" w:themeColor="text1"/>
        </w:rPr>
        <w:t xml:space="preserve"> de la </w:t>
      </w:r>
      <w:r w:rsidRPr="009D31E2">
        <w:rPr>
          <w:rFonts w:ascii="Times New Roman" w:hAnsi="Times New Roman" w:cs="Times New Roman"/>
          <w:i/>
          <w:iCs/>
          <w:color w:val="000000" w:themeColor="text1"/>
        </w:rPr>
        <w:t>Première Méditation</w:t>
      </w:r>
      <w:r w:rsidR="00B50AB6" w:rsidRPr="009D31E2">
        <w:rPr>
          <w:rFonts w:ascii="Times New Roman" w:hAnsi="Times New Roman" w:cs="Times New Roman"/>
          <w:color w:val="000000" w:themeColor="text1"/>
        </w:rPr>
        <w:t xml:space="preserve"> et </w:t>
      </w:r>
      <w:r w:rsidRPr="009D31E2">
        <w:rPr>
          <w:rFonts w:ascii="Times New Roman" w:hAnsi="Times New Roman" w:cs="Times New Roman"/>
          <w:color w:val="000000" w:themeColor="text1"/>
        </w:rPr>
        <w:t xml:space="preserve">le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de la </w:t>
      </w:r>
      <w:r w:rsidRPr="009D31E2">
        <w:rPr>
          <w:rFonts w:ascii="Times New Roman" w:hAnsi="Times New Roman" w:cs="Times New Roman"/>
          <w:i/>
          <w:iCs/>
          <w:color w:val="000000" w:themeColor="text1"/>
        </w:rPr>
        <w:t>Seconde</w:t>
      </w:r>
      <w:r w:rsidR="00B50AB6"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ou du moins ses deux premières figures, le </w:t>
      </w:r>
      <w:r w:rsidR="00B50AB6" w:rsidRPr="009D31E2">
        <w:rPr>
          <w:rFonts w:ascii="Times New Roman" w:hAnsi="Times New Roman" w:cs="Times New Roman"/>
          <w:color w:val="000000" w:themeColor="text1"/>
        </w:rPr>
        <w:t>«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facticiel</w:t>
      </w:r>
      <w:r w:rsidR="00B50AB6"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et le </w:t>
      </w:r>
      <w:r w:rsidR="00B50AB6" w:rsidRPr="009D31E2">
        <w:rPr>
          <w:rFonts w:ascii="Times New Roman" w:hAnsi="Times New Roman" w:cs="Times New Roman"/>
          <w:color w:val="000000" w:themeColor="text1"/>
        </w:rPr>
        <w:t>«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impersonnel</w:t>
      </w:r>
      <w:r w:rsidR="00B50AB6"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(p. 160-162)</w:t>
      </w:r>
      <w:r w:rsidR="00B50AB6" w:rsidRPr="009D31E2">
        <w:rPr>
          <w:rFonts w:ascii="Times New Roman" w:hAnsi="Times New Roman" w:cs="Times New Roman"/>
          <w:color w:val="000000" w:themeColor="text1"/>
        </w:rPr>
        <w:t> ; en outre, du côté de la trame husserlienne, l</w:t>
      </w:r>
      <w:r w:rsidRPr="009D31E2">
        <w:rPr>
          <w:rFonts w:ascii="Times New Roman" w:hAnsi="Times New Roman" w:cs="Times New Roman"/>
          <w:color w:val="000000" w:themeColor="text1"/>
        </w:rPr>
        <w:t xml:space="preserve">’expérience de la nausée </w:t>
      </w:r>
      <w:r w:rsidR="00B50AB6" w:rsidRPr="009D31E2">
        <w:rPr>
          <w:rFonts w:ascii="Times New Roman" w:hAnsi="Times New Roman" w:cs="Times New Roman"/>
          <w:color w:val="000000" w:themeColor="text1"/>
        </w:rPr>
        <w:t xml:space="preserve">est </w:t>
      </w:r>
      <w:r w:rsidRPr="009D31E2">
        <w:rPr>
          <w:rFonts w:ascii="Times New Roman" w:hAnsi="Times New Roman" w:cs="Times New Roman"/>
          <w:color w:val="000000" w:themeColor="text1"/>
        </w:rPr>
        <w:t>préparatoire à l’</w:t>
      </w:r>
      <w:r w:rsidRPr="009D31E2">
        <w:rPr>
          <w:rFonts w:ascii="Times New Roman" w:hAnsi="Times New Roman" w:cs="Times New Roman"/>
          <w:i/>
          <w:iCs/>
          <w:color w:val="000000" w:themeColor="text1"/>
        </w:rPr>
        <w:t>épochè</w:t>
      </w:r>
      <w:r w:rsidRPr="009D31E2">
        <w:rPr>
          <w:rFonts w:ascii="Times New Roman" w:hAnsi="Times New Roman" w:cs="Times New Roman"/>
          <w:color w:val="000000" w:themeColor="text1"/>
        </w:rPr>
        <w:t xml:space="preserve"> authentique qu’est l’angoisse (p. 163). </w:t>
      </w:r>
      <w:r w:rsidR="00B50AB6" w:rsidRPr="009D31E2">
        <w:rPr>
          <w:rFonts w:ascii="Times New Roman" w:hAnsi="Times New Roman" w:cs="Times New Roman"/>
          <w:color w:val="000000" w:themeColor="text1"/>
        </w:rPr>
        <w:t xml:space="preserve">S’agissant du premier point, </w:t>
      </w:r>
      <w:r w:rsidR="00E307D0" w:rsidRPr="009D31E2">
        <w:rPr>
          <w:rFonts w:ascii="Times New Roman" w:hAnsi="Times New Roman" w:cs="Times New Roman"/>
          <w:color w:val="000000" w:themeColor="text1"/>
        </w:rPr>
        <w:t xml:space="preserve">la répétition de la </w:t>
      </w:r>
      <w:r w:rsidR="00E307D0" w:rsidRPr="009D31E2">
        <w:rPr>
          <w:rFonts w:ascii="Times New Roman" w:hAnsi="Times New Roman" w:cs="Times New Roman"/>
          <w:i/>
          <w:iCs/>
          <w:color w:val="000000" w:themeColor="text1"/>
        </w:rPr>
        <w:t>dubitatio</w:t>
      </w:r>
      <w:r w:rsidR="00E307D0" w:rsidRPr="009D31E2">
        <w:rPr>
          <w:rFonts w:ascii="Times New Roman" w:hAnsi="Times New Roman" w:cs="Times New Roman"/>
          <w:color w:val="000000" w:themeColor="text1"/>
        </w:rPr>
        <w:t xml:space="preserve"> cartésienne prend dans </w:t>
      </w:r>
      <w:r w:rsidR="00B50AB6" w:rsidRPr="009D31E2">
        <w:rPr>
          <w:rFonts w:ascii="Times New Roman" w:hAnsi="Times New Roman" w:cs="Times New Roman"/>
          <w:color w:val="000000" w:themeColor="text1"/>
        </w:rPr>
        <w:t>l</w:t>
      </w:r>
      <w:r w:rsidRPr="009D31E2">
        <w:rPr>
          <w:rFonts w:ascii="Times New Roman" w:hAnsi="Times New Roman" w:cs="Times New Roman"/>
          <w:color w:val="000000" w:themeColor="text1"/>
        </w:rPr>
        <w:t>e roman de 1938</w:t>
      </w:r>
      <w:r w:rsidR="00E307D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la forme d’une « démystification »</w:t>
      </w:r>
      <w:r w:rsidR="00E307D0" w:rsidRPr="009D31E2">
        <w:rPr>
          <w:rFonts w:ascii="Times New Roman" w:hAnsi="Times New Roman" w:cs="Times New Roman"/>
          <w:color w:val="000000" w:themeColor="text1"/>
        </w:rPr>
        <w:t xml:space="preserve"> (p. 124)</w:t>
      </w:r>
      <w:r w:rsidRPr="009D31E2">
        <w:rPr>
          <w:rFonts w:ascii="Times New Roman" w:hAnsi="Times New Roman" w:cs="Times New Roman"/>
          <w:color w:val="000000" w:themeColor="text1"/>
        </w:rPr>
        <w:t>, rompant tous les liens au monde</w:t>
      </w:r>
      <w:r w:rsidR="00E307D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éliminant au fil des événements et des notations </w:t>
      </w:r>
      <w:r w:rsidR="00790E5D" w:rsidRPr="009D31E2">
        <w:rPr>
          <w:rFonts w:ascii="Times New Roman" w:hAnsi="Times New Roman" w:cs="Times New Roman"/>
          <w:color w:val="000000" w:themeColor="text1"/>
        </w:rPr>
        <w:t>de Roquentin</w:t>
      </w:r>
      <w:r w:rsidRPr="009D31E2">
        <w:rPr>
          <w:rFonts w:ascii="Times New Roman" w:hAnsi="Times New Roman" w:cs="Times New Roman"/>
          <w:color w:val="000000" w:themeColor="text1"/>
        </w:rPr>
        <w:t xml:space="preserve"> toutes les significations inauthentiques, </w:t>
      </w:r>
      <w:r w:rsidR="00E307D0" w:rsidRPr="009D31E2">
        <w:rPr>
          <w:rFonts w:ascii="Times New Roman" w:hAnsi="Times New Roman" w:cs="Times New Roman"/>
          <w:color w:val="000000" w:themeColor="text1"/>
        </w:rPr>
        <w:t xml:space="preserve">bref, </w:t>
      </w:r>
      <w:r w:rsidRPr="009D31E2">
        <w:rPr>
          <w:rFonts w:ascii="Times New Roman" w:hAnsi="Times New Roman" w:cs="Times New Roman"/>
          <w:i/>
          <w:iCs/>
          <w:color w:val="000000" w:themeColor="text1"/>
        </w:rPr>
        <w:t>désobjectivant le sujet</w:t>
      </w:r>
      <w:r w:rsidRPr="009D31E2">
        <w:rPr>
          <w:rFonts w:ascii="Times New Roman" w:hAnsi="Times New Roman" w:cs="Times New Roman"/>
          <w:color w:val="000000" w:themeColor="text1"/>
        </w:rPr>
        <w:t xml:space="preserve"> pour </w:t>
      </w:r>
      <w:r w:rsidR="00790E5D" w:rsidRPr="009D31E2">
        <w:rPr>
          <w:rFonts w:ascii="Times New Roman" w:hAnsi="Times New Roman" w:cs="Times New Roman"/>
          <w:color w:val="000000" w:themeColor="text1"/>
        </w:rPr>
        <w:t>laisser affleurer</w:t>
      </w:r>
      <w:r w:rsidR="00E307D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la réalité sauvage et inhumaine de la contingence – roc, mais roc pâteux ou visqueux, sable plutôt que roc... Le «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nauséeux » est donc un « cogito facticiel » qui s’oppose à ce </w:t>
      </w:r>
      <w:r w:rsidR="00E307D0"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faux </w:t>
      </w:r>
      <w:r w:rsidRPr="009D31E2">
        <w:rPr>
          <w:rFonts w:ascii="Times New Roman" w:hAnsi="Times New Roman" w:cs="Times New Roman"/>
          <w:i/>
          <w:iCs/>
          <w:color w:val="000000" w:themeColor="text1"/>
        </w:rPr>
        <w:t>cogito</w:t>
      </w:r>
      <w:r w:rsidR="00E307D0"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qu’est celui du </w:t>
      </w:r>
      <w:r w:rsidR="00E307D0" w:rsidRPr="009D31E2">
        <w:rPr>
          <w:rFonts w:ascii="Times New Roman" w:hAnsi="Times New Roman" w:cs="Times New Roman"/>
          <w:color w:val="000000" w:themeColor="text1"/>
        </w:rPr>
        <w:t>S</w:t>
      </w:r>
      <w:r w:rsidRPr="009D31E2">
        <w:rPr>
          <w:rFonts w:ascii="Times New Roman" w:hAnsi="Times New Roman" w:cs="Times New Roman"/>
          <w:color w:val="000000" w:themeColor="text1"/>
        </w:rPr>
        <w:t>alaud</w:t>
      </w:r>
      <w:r w:rsidR="00790E5D"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qui, au lieu de penser et d’accéder à l</w:t>
      </w:r>
      <w:r w:rsidR="00790E5D" w:rsidRPr="009D31E2">
        <w:rPr>
          <w:rFonts w:ascii="Times New Roman" w:hAnsi="Times New Roman" w:cs="Times New Roman"/>
          <w:color w:val="000000" w:themeColor="text1"/>
        </w:rPr>
        <w:t>’évidence de la</w:t>
      </w:r>
      <w:r w:rsidRPr="009D31E2">
        <w:rPr>
          <w:rFonts w:ascii="Times New Roman" w:hAnsi="Times New Roman" w:cs="Times New Roman"/>
          <w:color w:val="000000" w:themeColor="text1"/>
        </w:rPr>
        <w:t xml:space="preserve"> contingence, s’objective dans un attribut ou une identité – « je ne pense pas, donc je suis une moustache »</w:t>
      </w:r>
      <w:r w:rsidR="00E307D0" w:rsidRPr="009D31E2">
        <w:rPr>
          <w:rFonts w:ascii="Times New Roman" w:hAnsi="Times New Roman" w:cs="Times New Roman"/>
          <w:color w:val="000000" w:themeColor="text1"/>
        </w:rPr>
        <w:t xml:space="preserve"> (p. 129</w:t>
      </w:r>
      <w:r w:rsidR="00E307D0" w:rsidRPr="009D31E2">
        <w:rPr>
          <w:rStyle w:val="Appelnotedebasdep"/>
          <w:rFonts w:ascii="Times New Roman" w:hAnsi="Times New Roman" w:cs="Times New Roman"/>
          <w:color w:val="000000" w:themeColor="text1"/>
        </w:rPr>
        <w:footnoteReference w:id="4"/>
      </w:r>
      <w:r w:rsidR="00E307D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p>
    <w:p w14:paraId="5026D535" w14:textId="59E9B808" w:rsidR="00A131A3"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Ce</w:t>
      </w:r>
      <w:r w:rsidR="00E307D0" w:rsidRPr="009D31E2">
        <w:rPr>
          <w:rFonts w:ascii="Times New Roman" w:hAnsi="Times New Roman" w:cs="Times New Roman"/>
          <w:color w:val="000000" w:themeColor="text1"/>
        </w:rPr>
        <w:t xml:space="preserve"> pullulement</w:t>
      </w:r>
      <w:r w:rsidRPr="009D31E2">
        <w:rPr>
          <w:rFonts w:ascii="Times New Roman" w:hAnsi="Times New Roman" w:cs="Times New Roman"/>
          <w:color w:val="000000" w:themeColor="text1"/>
        </w:rPr>
        <w:t xml:space="preserve"> </w:t>
      </w:r>
      <w:proofErr w:type="gramStart"/>
      <w:r w:rsidRPr="009D31E2">
        <w:rPr>
          <w:rFonts w:ascii="Times New Roman" w:hAnsi="Times New Roman" w:cs="Times New Roman"/>
          <w:color w:val="000000" w:themeColor="text1"/>
        </w:rPr>
        <w:t xml:space="preserve">des </w:t>
      </w:r>
      <w:r w:rsidRPr="009D31E2">
        <w:rPr>
          <w:rFonts w:ascii="Times New Roman" w:hAnsi="Times New Roman" w:cs="Times New Roman"/>
          <w:i/>
          <w:iCs/>
          <w:color w:val="000000" w:themeColor="text1"/>
        </w:rPr>
        <w:t>cogito</w:t>
      </w:r>
      <w:proofErr w:type="gramEnd"/>
      <w:r w:rsidRPr="009D31E2">
        <w:rPr>
          <w:rFonts w:ascii="Times New Roman" w:hAnsi="Times New Roman" w:cs="Times New Roman"/>
          <w:color w:val="000000" w:themeColor="text1"/>
        </w:rPr>
        <w:t xml:space="preserve"> sous la plume de Camille Riquier n’a rien </w:t>
      </w:r>
      <w:r w:rsidR="00E307D0" w:rsidRPr="009D31E2">
        <w:rPr>
          <w:rFonts w:ascii="Times New Roman" w:hAnsi="Times New Roman" w:cs="Times New Roman"/>
          <w:color w:val="000000" w:themeColor="text1"/>
        </w:rPr>
        <w:t>de gratuit :</w:t>
      </w:r>
      <w:r w:rsidRPr="009D31E2">
        <w:rPr>
          <w:rFonts w:ascii="Times New Roman" w:hAnsi="Times New Roman" w:cs="Times New Roman"/>
          <w:color w:val="000000" w:themeColor="text1"/>
        </w:rPr>
        <w:t xml:space="preserve"> </w:t>
      </w:r>
      <w:r w:rsidR="00E307D0" w:rsidRPr="009D31E2">
        <w:rPr>
          <w:rFonts w:ascii="Times New Roman" w:hAnsi="Times New Roman" w:cs="Times New Roman"/>
          <w:color w:val="000000" w:themeColor="text1"/>
        </w:rPr>
        <w:t>il</w:t>
      </w:r>
      <w:r w:rsidRPr="009D31E2">
        <w:rPr>
          <w:rFonts w:ascii="Times New Roman" w:hAnsi="Times New Roman" w:cs="Times New Roman"/>
          <w:color w:val="000000" w:themeColor="text1"/>
        </w:rPr>
        <w:t xml:space="preserve"> épouse la rhétorique cartésienne de Roquentin où le « je pense, donc je suis » </w:t>
      </w:r>
      <w:r w:rsidR="00E307D0" w:rsidRPr="009D31E2">
        <w:rPr>
          <w:rFonts w:ascii="Times New Roman" w:hAnsi="Times New Roman" w:cs="Times New Roman"/>
          <w:color w:val="000000" w:themeColor="text1"/>
        </w:rPr>
        <w:t>se décline</w:t>
      </w:r>
      <w:r w:rsidRPr="009D31E2">
        <w:rPr>
          <w:rFonts w:ascii="Times New Roman" w:hAnsi="Times New Roman" w:cs="Times New Roman"/>
          <w:color w:val="000000" w:themeColor="text1"/>
        </w:rPr>
        <w:t xml:space="preserve"> et </w:t>
      </w:r>
      <w:r w:rsidR="00E307D0" w:rsidRPr="009D31E2">
        <w:rPr>
          <w:rFonts w:ascii="Times New Roman" w:hAnsi="Times New Roman" w:cs="Times New Roman"/>
          <w:color w:val="000000" w:themeColor="text1"/>
        </w:rPr>
        <w:t xml:space="preserve">se </w:t>
      </w:r>
      <w:r w:rsidRPr="009D31E2">
        <w:rPr>
          <w:rFonts w:ascii="Times New Roman" w:hAnsi="Times New Roman" w:cs="Times New Roman"/>
          <w:color w:val="000000" w:themeColor="text1"/>
        </w:rPr>
        <w:t>reformul</w:t>
      </w:r>
      <w:r w:rsidR="00E307D0" w:rsidRPr="009D31E2">
        <w:rPr>
          <w:rFonts w:ascii="Times New Roman" w:hAnsi="Times New Roman" w:cs="Times New Roman"/>
          <w:color w:val="000000" w:themeColor="text1"/>
        </w:rPr>
        <w:t>e</w:t>
      </w:r>
      <w:r w:rsidRPr="009D31E2">
        <w:rPr>
          <w:rFonts w:ascii="Times New Roman" w:hAnsi="Times New Roman" w:cs="Times New Roman"/>
          <w:color w:val="000000" w:themeColor="text1"/>
        </w:rPr>
        <w:t xml:space="preserve"> </w:t>
      </w:r>
      <w:r w:rsidR="00E307D0" w:rsidRPr="009D31E2">
        <w:rPr>
          <w:rFonts w:ascii="Times New Roman" w:hAnsi="Times New Roman" w:cs="Times New Roman"/>
          <w:color w:val="000000" w:themeColor="text1"/>
        </w:rPr>
        <w:t>compulsivement</w:t>
      </w:r>
      <w:r w:rsidRPr="009D31E2">
        <w:rPr>
          <w:rFonts w:ascii="Times New Roman" w:hAnsi="Times New Roman" w:cs="Times New Roman"/>
          <w:color w:val="000000" w:themeColor="text1"/>
        </w:rPr>
        <w:t xml:space="preserve">, dans un exercice d’écriture </w:t>
      </w:r>
      <w:r w:rsidR="00E307D0" w:rsidRPr="009D31E2">
        <w:rPr>
          <w:rFonts w:ascii="Times New Roman" w:hAnsi="Times New Roman" w:cs="Times New Roman"/>
          <w:color w:val="000000" w:themeColor="text1"/>
        </w:rPr>
        <w:t>parodique</w:t>
      </w:r>
      <w:r w:rsidRPr="009D31E2">
        <w:rPr>
          <w:rFonts w:ascii="Times New Roman" w:hAnsi="Times New Roman" w:cs="Times New Roman"/>
          <w:color w:val="000000" w:themeColor="text1"/>
        </w:rPr>
        <w:t xml:space="preserve"> et dérisoire, mais qui</w:t>
      </w:r>
      <w:r w:rsidR="00E307D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comme il est </w:t>
      </w:r>
      <w:r w:rsidR="006E4888" w:rsidRPr="009D31E2">
        <w:rPr>
          <w:rFonts w:ascii="Times New Roman" w:hAnsi="Times New Roman" w:cs="Times New Roman"/>
          <w:color w:val="000000" w:themeColor="text1"/>
        </w:rPr>
        <w:t xml:space="preserve">à juste titre </w:t>
      </w:r>
      <w:r w:rsidRPr="009D31E2">
        <w:rPr>
          <w:rFonts w:ascii="Times New Roman" w:hAnsi="Times New Roman" w:cs="Times New Roman"/>
          <w:color w:val="000000" w:themeColor="text1"/>
        </w:rPr>
        <w:t xml:space="preserve">souligné (p. 91), n’invalide pas son </w:t>
      </w:r>
      <w:r w:rsidR="00E307D0" w:rsidRPr="009D31E2">
        <w:rPr>
          <w:rFonts w:ascii="Times New Roman" w:hAnsi="Times New Roman" w:cs="Times New Roman"/>
          <w:color w:val="000000" w:themeColor="text1"/>
        </w:rPr>
        <w:t>effectivité</w:t>
      </w:r>
      <w:r w:rsidRPr="009D31E2">
        <w:rPr>
          <w:rFonts w:ascii="Times New Roman" w:hAnsi="Times New Roman" w:cs="Times New Roman"/>
          <w:color w:val="000000" w:themeColor="text1"/>
        </w:rPr>
        <w:t xml:space="preserve"> philosophique. </w:t>
      </w:r>
      <w:r w:rsidR="00E307D0" w:rsidRPr="009D31E2">
        <w:rPr>
          <w:rFonts w:ascii="Times New Roman" w:hAnsi="Times New Roman" w:cs="Times New Roman"/>
          <w:color w:val="000000" w:themeColor="text1"/>
        </w:rPr>
        <w:t>Nous allons a</w:t>
      </w:r>
      <w:r w:rsidRPr="009D31E2">
        <w:rPr>
          <w:rFonts w:ascii="Times New Roman" w:hAnsi="Times New Roman" w:cs="Times New Roman"/>
          <w:color w:val="000000" w:themeColor="text1"/>
        </w:rPr>
        <w:t xml:space="preserve">bonder en ce sens : anticartésienne, la parodie du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est aussi bien cartésienne</w:t>
      </w:r>
      <w:r w:rsidR="00790E5D"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E307D0" w:rsidRPr="009D31E2">
        <w:rPr>
          <w:rFonts w:ascii="Times New Roman" w:hAnsi="Times New Roman" w:cs="Times New Roman"/>
          <w:color w:val="000000" w:themeColor="text1"/>
        </w:rPr>
        <w:t>puisqu’</w:t>
      </w:r>
      <w:r w:rsidRPr="009D31E2">
        <w:rPr>
          <w:rFonts w:ascii="Times New Roman" w:hAnsi="Times New Roman" w:cs="Times New Roman"/>
          <w:color w:val="000000" w:themeColor="text1"/>
        </w:rPr>
        <w:t xml:space="preserve">au final ce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w:t>
      </w:r>
      <w:r w:rsidR="00E307D0" w:rsidRPr="009D31E2">
        <w:rPr>
          <w:rFonts w:ascii="Times New Roman" w:hAnsi="Times New Roman" w:cs="Times New Roman"/>
          <w:color w:val="000000" w:themeColor="text1"/>
        </w:rPr>
        <w:t>falsifié</w:t>
      </w:r>
      <w:r w:rsidRPr="009D31E2">
        <w:rPr>
          <w:rFonts w:ascii="Times New Roman" w:hAnsi="Times New Roman" w:cs="Times New Roman"/>
          <w:color w:val="000000" w:themeColor="text1"/>
        </w:rPr>
        <w:t xml:space="preserve"> apporte lui aussi l’être irrécusable, non pas saisi dans une certitude </w:t>
      </w:r>
      <w:r w:rsidR="00790E5D" w:rsidRPr="009D31E2">
        <w:rPr>
          <w:rFonts w:ascii="Times New Roman" w:hAnsi="Times New Roman" w:cs="Times New Roman"/>
          <w:color w:val="000000" w:themeColor="text1"/>
        </w:rPr>
        <w:t>libératoire et fondatrice</w:t>
      </w:r>
      <w:r w:rsidRPr="009D31E2">
        <w:rPr>
          <w:rFonts w:ascii="Times New Roman" w:hAnsi="Times New Roman" w:cs="Times New Roman"/>
          <w:color w:val="000000" w:themeColor="text1"/>
        </w:rPr>
        <w:t xml:space="preserve">, mais comme </w:t>
      </w:r>
      <w:r w:rsidRPr="009D31E2">
        <w:rPr>
          <w:rFonts w:ascii="Times New Roman" w:hAnsi="Times New Roman" w:cs="Times New Roman"/>
          <w:i/>
          <w:iCs/>
          <w:color w:val="000000" w:themeColor="text1"/>
        </w:rPr>
        <w:t xml:space="preserve">l’extrême pointe d’une expérience </w:t>
      </w:r>
      <w:r w:rsidR="00B26E0C" w:rsidRPr="009D31E2">
        <w:rPr>
          <w:rFonts w:ascii="Times New Roman" w:hAnsi="Times New Roman" w:cs="Times New Roman"/>
          <w:i/>
          <w:iCs/>
          <w:color w:val="000000" w:themeColor="text1"/>
        </w:rPr>
        <w:t>négative</w:t>
      </w:r>
      <w:r w:rsidR="00B26E0C"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dont on ne </w:t>
      </w:r>
      <w:r w:rsidR="005445D0">
        <w:rPr>
          <w:rFonts w:ascii="Times New Roman" w:hAnsi="Times New Roman" w:cs="Times New Roman"/>
          <w:color w:val="000000" w:themeColor="text1"/>
        </w:rPr>
        <w:t>peut</w:t>
      </w:r>
      <w:r w:rsidR="00E307D0" w:rsidRPr="009D31E2">
        <w:rPr>
          <w:rFonts w:ascii="Times New Roman" w:hAnsi="Times New Roman" w:cs="Times New Roman"/>
          <w:color w:val="000000" w:themeColor="text1"/>
        </w:rPr>
        <w:t xml:space="preserve"> </w:t>
      </w:r>
      <w:r w:rsidR="006E4888" w:rsidRPr="009D31E2">
        <w:rPr>
          <w:rFonts w:ascii="Times New Roman" w:hAnsi="Times New Roman" w:cs="Times New Roman"/>
          <w:color w:val="000000" w:themeColor="text1"/>
        </w:rPr>
        <w:t>r</w:t>
      </w:r>
      <w:r w:rsidR="00790E5D" w:rsidRPr="009D31E2">
        <w:rPr>
          <w:rFonts w:ascii="Times New Roman" w:hAnsi="Times New Roman" w:cs="Times New Roman"/>
          <w:color w:val="000000" w:themeColor="text1"/>
        </w:rPr>
        <w:t>échapper</w:t>
      </w:r>
      <w:r w:rsidRPr="009D31E2">
        <w:rPr>
          <w:rFonts w:ascii="Times New Roman" w:hAnsi="Times New Roman" w:cs="Times New Roman"/>
          <w:color w:val="000000" w:themeColor="text1"/>
        </w:rPr>
        <w:t xml:space="preserve">. Tout est horrible dans le </w:t>
      </w:r>
      <w:r w:rsidRPr="009D31E2">
        <w:rPr>
          <w:rFonts w:ascii="Times New Roman" w:hAnsi="Times New Roman" w:cs="Times New Roman"/>
          <w:i/>
          <w:iCs/>
          <w:color w:val="000000" w:themeColor="text1"/>
        </w:rPr>
        <w:t xml:space="preserve">cogito </w:t>
      </w:r>
      <w:r w:rsidRPr="009D31E2">
        <w:rPr>
          <w:rFonts w:ascii="Times New Roman" w:hAnsi="Times New Roman" w:cs="Times New Roman"/>
          <w:color w:val="000000" w:themeColor="text1"/>
        </w:rPr>
        <w:t xml:space="preserve">de Roquentin, le fait de ne pouvoir s’arrêter de penser </w:t>
      </w:r>
      <w:r w:rsidR="00B26E0C" w:rsidRPr="009D31E2">
        <w:rPr>
          <w:rFonts w:ascii="Times New Roman" w:hAnsi="Times New Roman" w:cs="Times New Roman"/>
          <w:color w:val="000000" w:themeColor="text1"/>
        </w:rPr>
        <w:t>comme celui</w:t>
      </w:r>
      <w:r w:rsidRPr="009D31E2">
        <w:rPr>
          <w:rFonts w:ascii="Times New Roman" w:hAnsi="Times New Roman" w:cs="Times New Roman"/>
          <w:color w:val="000000" w:themeColor="text1"/>
        </w:rPr>
        <w:t xml:space="preserve"> de se savoir existant. Ce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-là reste épistémiquement </w:t>
      </w:r>
      <w:r w:rsidR="00790E5D" w:rsidRPr="009D31E2">
        <w:rPr>
          <w:rFonts w:ascii="Times New Roman" w:hAnsi="Times New Roman" w:cs="Times New Roman"/>
          <w:color w:val="000000" w:themeColor="text1"/>
        </w:rPr>
        <w:t>valide</w:t>
      </w:r>
      <w:r w:rsidR="00B26E0C"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il accroît </w:t>
      </w:r>
      <w:r w:rsidR="00B26E0C" w:rsidRPr="009D31E2">
        <w:rPr>
          <w:rFonts w:ascii="Times New Roman" w:hAnsi="Times New Roman" w:cs="Times New Roman"/>
          <w:color w:val="000000" w:themeColor="text1"/>
        </w:rPr>
        <w:t>la</w:t>
      </w:r>
      <w:r w:rsidRPr="009D31E2">
        <w:rPr>
          <w:rFonts w:ascii="Times New Roman" w:hAnsi="Times New Roman" w:cs="Times New Roman"/>
          <w:color w:val="000000" w:themeColor="text1"/>
        </w:rPr>
        <w:t xml:space="preserve"> charge existentielle qui nous fait couler plus bas, dans cette fameuse « eau très profonde »</w:t>
      </w:r>
      <w:r w:rsidR="005445D0">
        <w:rPr>
          <w:rFonts w:ascii="Times New Roman" w:hAnsi="Times New Roman" w:cs="Times New Roman"/>
          <w:color w:val="000000" w:themeColor="text1"/>
        </w:rPr>
        <w:t xml:space="preserve"> </w:t>
      </w:r>
      <w:r w:rsidR="005445D0" w:rsidRPr="009D31E2">
        <w:rPr>
          <w:rFonts w:ascii="Times New Roman" w:hAnsi="Times New Roman" w:cs="Times New Roman"/>
          <w:color w:val="000000" w:themeColor="text1"/>
        </w:rPr>
        <w:t>(</w:t>
      </w:r>
      <w:r w:rsidR="005445D0" w:rsidRPr="009D31E2">
        <w:rPr>
          <w:rFonts w:ascii="Times New Roman" w:hAnsi="Times New Roman" w:cs="Times New Roman"/>
          <w:smallCaps/>
          <w:color w:val="000000" w:themeColor="text1"/>
        </w:rPr>
        <w:t>at vii</w:t>
      </w:r>
      <w:r w:rsidR="005445D0" w:rsidRPr="009D31E2">
        <w:rPr>
          <w:rFonts w:ascii="Times New Roman" w:hAnsi="Times New Roman" w:cs="Times New Roman"/>
          <w:color w:val="000000" w:themeColor="text1"/>
        </w:rPr>
        <w:t>, 2</w:t>
      </w:r>
      <w:r w:rsidR="005445D0">
        <w:rPr>
          <w:rFonts w:ascii="Times New Roman" w:hAnsi="Times New Roman" w:cs="Times New Roman"/>
          <w:color w:val="000000" w:themeColor="text1"/>
        </w:rPr>
        <w:t>4</w:t>
      </w:r>
      <w:r w:rsidR="005445D0" w:rsidRPr="009D31E2">
        <w:rPr>
          <w:rFonts w:ascii="Times New Roman" w:hAnsi="Times New Roman" w:cs="Times New Roman"/>
          <w:color w:val="000000" w:themeColor="text1"/>
        </w:rPr>
        <w:t xml:space="preserve">, </w:t>
      </w:r>
      <w:r w:rsidR="005445D0">
        <w:rPr>
          <w:rFonts w:ascii="Times New Roman" w:hAnsi="Times New Roman" w:cs="Times New Roman"/>
          <w:color w:val="000000" w:themeColor="text1"/>
        </w:rPr>
        <w:t>1</w:t>
      </w:r>
      <w:r w:rsidR="005445D0" w:rsidRPr="009D31E2">
        <w:rPr>
          <w:rFonts w:ascii="Times New Roman" w:hAnsi="Times New Roman" w:cs="Times New Roman"/>
          <w:color w:val="000000" w:themeColor="text1"/>
        </w:rPr>
        <w:t xml:space="preserve"> ; </w:t>
      </w:r>
      <w:r w:rsidR="005445D0" w:rsidRPr="009D31E2">
        <w:rPr>
          <w:rFonts w:ascii="Times New Roman" w:hAnsi="Times New Roman" w:cs="Times New Roman"/>
          <w:smallCaps/>
          <w:color w:val="000000" w:themeColor="text1"/>
        </w:rPr>
        <w:t>ix</w:t>
      </w:r>
      <w:r w:rsidR="005445D0" w:rsidRPr="009D31E2">
        <w:rPr>
          <w:rFonts w:ascii="Times New Roman" w:hAnsi="Times New Roman" w:cs="Times New Roman"/>
          <w:color w:val="000000" w:themeColor="text1"/>
        </w:rPr>
        <w:t>, 1</w:t>
      </w:r>
      <w:r w:rsidR="005445D0">
        <w:rPr>
          <w:rFonts w:ascii="Times New Roman" w:hAnsi="Times New Roman" w:cs="Times New Roman"/>
          <w:color w:val="000000" w:themeColor="text1"/>
        </w:rPr>
        <w:t>8</w:t>
      </w:r>
      <w:r w:rsidR="005445D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dont Descartes croyait pouvoir </w:t>
      </w:r>
      <w:r w:rsidR="006E4888" w:rsidRPr="009D31E2">
        <w:rPr>
          <w:rFonts w:ascii="Times New Roman" w:hAnsi="Times New Roman" w:cs="Times New Roman"/>
          <w:color w:val="000000" w:themeColor="text1"/>
        </w:rPr>
        <w:t>se sortir</w:t>
      </w:r>
      <w:r w:rsidR="00790E5D" w:rsidRPr="009D31E2">
        <w:rPr>
          <w:rFonts w:ascii="Times New Roman" w:hAnsi="Times New Roman" w:cs="Times New Roman"/>
          <w:color w:val="000000" w:themeColor="text1"/>
        </w:rPr>
        <w:t> ; il est ce</w:t>
      </w:r>
      <w:r w:rsidR="00B26E0C"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papier collant dont on ne peut jamais se défaire, </w:t>
      </w:r>
      <w:r w:rsidR="00B26E0C" w:rsidRPr="009D31E2">
        <w:rPr>
          <w:rFonts w:ascii="Times New Roman" w:hAnsi="Times New Roman" w:cs="Times New Roman"/>
          <w:color w:val="000000" w:themeColor="text1"/>
        </w:rPr>
        <w:t>facticité inaliénable plutôt que</w:t>
      </w:r>
      <w:r w:rsidRPr="009D31E2">
        <w:rPr>
          <w:rFonts w:ascii="Times New Roman" w:hAnsi="Times New Roman" w:cs="Times New Roman"/>
          <w:color w:val="000000" w:themeColor="text1"/>
        </w:rPr>
        <w:t xml:space="preserve"> fondement certain, compromettant toute forme d’autonomie et de subsistance séparée</w:t>
      </w:r>
      <w:r w:rsidR="00B26E0C" w:rsidRPr="009D31E2">
        <w:rPr>
          <w:rFonts w:ascii="Times New Roman" w:hAnsi="Times New Roman" w:cs="Times New Roman"/>
          <w:color w:val="000000" w:themeColor="text1"/>
        </w:rPr>
        <w:t>. Mais justement :</w:t>
      </w:r>
      <w:r w:rsidRPr="009D31E2">
        <w:rPr>
          <w:rFonts w:ascii="Times New Roman" w:hAnsi="Times New Roman" w:cs="Times New Roman"/>
          <w:color w:val="000000" w:themeColor="text1"/>
        </w:rPr>
        <w:t xml:space="preserve"> </w:t>
      </w:r>
      <w:r w:rsidR="00790E5D" w:rsidRPr="009D31E2">
        <w:rPr>
          <w:rFonts w:ascii="Times New Roman" w:hAnsi="Times New Roman" w:cs="Times New Roman"/>
          <w:color w:val="000000" w:themeColor="text1"/>
        </w:rPr>
        <w:t>la progression</w:t>
      </w:r>
      <w:r w:rsidRPr="009D31E2">
        <w:rPr>
          <w:rFonts w:ascii="Times New Roman" w:hAnsi="Times New Roman" w:cs="Times New Roman"/>
          <w:color w:val="000000" w:themeColor="text1"/>
        </w:rPr>
        <w:t xml:space="preserve"> cartésien</w:t>
      </w:r>
      <w:r w:rsidR="00790E5D" w:rsidRPr="009D31E2">
        <w:rPr>
          <w:rFonts w:ascii="Times New Roman" w:hAnsi="Times New Roman" w:cs="Times New Roman"/>
          <w:color w:val="000000" w:themeColor="text1"/>
        </w:rPr>
        <w:t>ne</w:t>
      </w:r>
      <w:r w:rsidRPr="009D31E2">
        <w:rPr>
          <w:rFonts w:ascii="Times New Roman" w:hAnsi="Times New Roman" w:cs="Times New Roman"/>
          <w:color w:val="000000" w:themeColor="text1"/>
        </w:rPr>
        <w:t xml:space="preserve">, </w:t>
      </w:r>
      <w:r w:rsidR="00B26E0C" w:rsidRPr="009D31E2">
        <w:rPr>
          <w:rFonts w:ascii="Times New Roman" w:hAnsi="Times New Roman" w:cs="Times New Roman"/>
          <w:color w:val="000000" w:themeColor="text1"/>
        </w:rPr>
        <w:t xml:space="preserve">du </w:t>
      </w:r>
      <w:r w:rsidR="00790E5D" w:rsidRPr="009D31E2">
        <w:rPr>
          <w:rFonts w:ascii="Times New Roman" w:hAnsi="Times New Roman" w:cs="Times New Roman"/>
          <w:color w:val="000000" w:themeColor="text1"/>
        </w:rPr>
        <w:t>doute</w:t>
      </w:r>
      <w:r w:rsidR="00B26E0C" w:rsidRPr="009D31E2">
        <w:rPr>
          <w:rFonts w:ascii="Times New Roman" w:hAnsi="Times New Roman" w:cs="Times New Roman"/>
          <w:color w:val="000000" w:themeColor="text1"/>
        </w:rPr>
        <w:t xml:space="preserve"> vers le fondement</w:t>
      </w:r>
      <w:r w:rsidR="00790E5D" w:rsidRPr="009D31E2">
        <w:rPr>
          <w:rFonts w:ascii="Times New Roman" w:hAnsi="Times New Roman" w:cs="Times New Roman"/>
          <w:color w:val="000000" w:themeColor="text1"/>
        </w:rPr>
        <w:t>,</w:t>
      </w:r>
      <w:r w:rsidR="00B26E0C" w:rsidRPr="009D31E2">
        <w:rPr>
          <w:rFonts w:ascii="Times New Roman" w:hAnsi="Times New Roman" w:cs="Times New Roman"/>
          <w:color w:val="000000" w:themeColor="text1"/>
        </w:rPr>
        <w:t xml:space="preserve"> n’est-</w:t>
      </w:r>
      <w:r w:rsidR="00790E5D" w:rsidRPr="009D31E2">
        <w:rPr>
          <w:rFonts w:ascii="Times New Roman" w:hAnsi="Times New Roman" w:cs="Times New Roman"/>
          <w:color w:val="000000" w:themeColor="text1"/>
        </w:rPr>
        <w:t>elle</w:t>
      </w:r>
      <w:r w:rsidR="00B26E0C" w:rsidRPr="009D31E2">
        <w:rPr>
          <w:rFonts w:ascii="Times New Roman" w:hAnsi="Times New Roman" w:cs="Times New Roman"/>
          <w:color w:val="000000" w:themeColor="text1"/>
        </w:rPr>
        <w:t xml:space="preserve"> pas </w:t>
      </w:r>
      <w:r w:rsidR="00077B5A" w:rsidRPr="009D31E2">
        <w:rPr>
          <w:rFonts w:ascii="Times New Roman" w:hAnsi="Times New Roman" w:cs="Times New Roman"/>
          <w:color w:val="000000" w:themeColor="text1"/>
        </w:rPr>
        <w:t>neutralis</w:t>
      </w:r>
      <w:r w:rsidR="00B26E0C" w:rsidRPr="009D31E2">
        <w:rPr>
          <w:rFonts w:ascii="Times New Roman" w:hAnsi="Times New Roman" w:cs="Times New Roman"/>
          <w:color w:val="000000" w:themeColor="text1"/>
        </w:rPr>
        <w:t>é</w:t>
      </w:r>
      <w:r w:rsidR="00790E5D" w:rsidRPr="009D31E2">
        <w:rPr>
          <w:rFonts w:ascii="Times New Roman" w:hAnsi="Times New Roman" w:cs="Times New Roman"/>
          <w:color w:val="000000" w:themeColor="text1"/>
        </w:rPr>
        <w:t>e</w:t>
      </w:r>
      <w:r w:rsidR="00B26E0C" w:rsidRPr="009D31E2">
        <w:rPr>
          <w:rFonts w:ascii="Times New Roman" w:hAnsi="Times New Roman" w:cs="Times New Roman"/>
          <w:color w:val="000000" w:themeColor="text1"/>
        </w:rPr>
        <w:t xml:space="preserve"> ? </w:t>
      </w:r>
      <w:r w:rsidR="00077B5A" w:rsidRPr="009D31E2">
        <w:rPr>
          <w:rFonts w:ascii="Times New Roman" w:hAnsi="Times New Roman" w:cs="Times New Roman"/>
          <w:color w:val="000000" w:themeColor="text1"/>
        </w:rPr>
        <w:t>Le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où s’abîme Roquentin ne nous ancre-t-il pas dans le monde de la </w:t>
      </w:r>
      <w:r w:rsidR="00B26E0C" w:rsidRPr="009D31E2">
        <w:rPr>
          <w:rFonts w:ascii="Times New Roman" w:hAnsi="Times New Roman" w:cs="Times New Roman"/>
          <w:i/>
          <w:iCs/>
          <w:color w:val="000000" w:themeColor="text1"/>
        </w:rPr>
        <w:t>P</w:t>
      </w:r>
      <w:r w:rsidRPr="009D31E2">
        <w:rPr>
          <w:rFonts w:ascii="Times New Roman" w:hAnsi="Times New Roman" w:cs="Times New Roman"/>
          <w:i/>
          <w:iCs/>
          <w:color w:val="000000" w:themeColor="text1"/>
        </w:rPr>
        <w:t>remière Méditation</w:t>
      </w:r>
      <w:r w:rsidR="00077B5A" w:rsidRPr="009D31E2">
        <w:rPr>
          <w:rFonts w:ascii="Times New Roman" w:hAnsi="Times New Roman" w:cs="Times New Roman"/>
          <w:i/>
          <w:iCs/>
          <w:color w:val="000000" w:themeColor="text1"/>
        </w:rPr>
        <w:t xml:space="preserve"> </w:t>
      </w:r>
      <w:r w:rsidR="00077B5A" w:rsidRPr="009D31E2">
        <w:rPr>
          <w:rFonts w:ascii="Times New Roman" w:hAnsi="Times New Roman" w:cs="Times New Roman"/>
          <w:color w:val="000000" w:themeColor="text1"/>
        </w:rPr>
        <w:t>au lieu de nous en sortir</w:t>
      </w:r>
      <w:r w:rsidRPr="009D31E2">
        <w:rPr>
          <w:rFonts w:ascii="Times New Roman" w:hAnsi="Times New Roman" w:cs="Times New Roman"/>
          <w:color w:val="000000" w:themeColor="text1"/>
        </w:rPr>
        <w:t xml:space="preserve"> ? </w:t>
      </w:r>
      <w:r w:rsidR="00B26E0C" w:rsidRPr="009D31E2">
        <w:rPr>
          <w:rFonts w:ascii="Times New Roman" w:hAnsi="Times New Roman" w:cs="Times New Roman"/>
          <w:color w:val="000000" w:themeColor="text1"/>
        </w:rPr>
        <w:t>N’est-il pas</w:t>
      </w:r>
      <w:r w:rsidR="00077B5A" w:rsidRPr="009D31E2">
        <w:rPr>
          <w:rFonts w:ascii="Times New Roman" w:hAnsi="Times New Roman" w:cs="Times New Roman"/>
          <w:color w:val="000000" w:themeColor="text1"/>
        </w:rPr>
        <w:t xml:space="preserve">, ce </w:t>
      </w:r>
      <w:r w:rsidR="00077B5A" w:rsidRPr="009D31E2">
        <w:rPr>
          <w:rFonts w:ascii="Times New Roman" w:hAnsi="Times New Roman" w:cs="Times New Roman"/>
          <w:i/>
          <w:iCs/>
          <w:color w:val="000000" w:themeColor="text1"/>
        </w:rPr>
        <w:t>cogito</w:t>
      </w:r>
      <w:r w:rsidR="00077B5A"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077B5A" w:rsidRPr="009D31E2">
        <w:rPr>
          <w:rFonts w:ascii="Times New Roman" w:hAnsi="Times New Roman" w:cs="Times New Roman"/>
          <w:color w:val="000000" w:themeColor="text1"/>
        </w:rPr>
        <w:t>la ruse</w:t>
      </w:r>
      <w:r w:rsidRPr="009D31E2">
        <w:rPr>
          <w:rFonts w:ascii="Times New Roman" w:hAnsi="Times New Roman" w:cs="Times New Roman"/>
          <w:color w:val="000000" w:themeColor="text1"/>
        </w:rPr>
        <w:t xml:space="preserve"> d’un Malin génie qui triomphe </w:t>
      </w:r>
      <w:r w:rsidRPr="009D31E2">
        <w:rPr>
          <w:rFonts w:ascii="Times New Roman" w:hAnsi="Times New Roman" w:cs="Times New Roman"/>
          <w:i/>
          <w:iCs/>
          <w:color w:val="000000" w:themeColor="text1"/>
        </w:rPr>
        <w:t>in absentia</w:t>
      </w:r>
      <w:r w:rsidRPr="009D31E2">
        <w:rPr>
          <w:rFonts w:ascii="Times New Roman" w:hAnsi="Times New Roman" w:cs="Times New Roman"/>
          <w:color w:val="000000" w:themeColor="text1"/>
        </w:rPr>
        <w:t xml:space="preserve"> </w:t>
      </w:r>
      <w:r w:rsidR="00B26E0C" w:rsidRPr="009D31E2">
        <w:rPr>
          <w:rFonts w:ascii="Times New Roman" w:hAnsi="Times New Roman" w:cs="Times New Roman"/>
          <w:color w:val="000000" w:themeColor="text1"/>
        </w:rPr>
        <w:t>puis</w:t>
      </w:r>
      <w:r w:rsidRPr="009D31E2">
        <w:rPr>
          <w:rFonts w:ascii="Times New Roman" w:hAnsi="Times New Roman" w:cs="Times New Roman"/>
          <w:color w:val="000000" w:themeColor="text1"/>
        </w:rPr>
        <w:t>que</w:t>
      </w:r>
      <w:r w:rsidR="00B26E0C"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loin de ne pas pouvoir « faire que je ne sois </w:t>
      </w:r>
      <w:r w:rsidR="00077B5A" w:rsidRPr="009D31E2">
        <w:rPr>
          <w:rFonts w:ascii="Times New Roman" w:hAnsi="Times New Roman" w:cs="Times New Roman"/>
          <w:color w:val="000000" w:themeColor="text1"/>
        </w:rPr>
        <w:t>rien</w:t>
      </w:r>
      <w:r w:rsidRPr="009D31E2">
        <w:rPr>
          <w:rFonts w:ascii="Times New Roman" w:hAnsi="Times New Roman" w:cs="Times New Roman"/>
          <w:color w:val="000000" w:themeColor="text1"/>
        </w:rPr>
        <w:t> »</w:t>
      </w:r>
      <w:r w:rsidR="00077B5A" w:rsidRPr="009D31E2">
        <w:rPr>
          <w:rFonts w:ascii="Times New Roman" w:hAnsi="Times New Roman" w:cs="Times New Roman"/>
          <w:color w:val="000000" w:themeColor="text1"/>
        </w:rPr>
        <w:t xml:space="preserve"> (</w:t>
      </w:r>
      <w:r w:rsidR="00077B5A" w:rsidRPr="009D31E2">
        <w:rPr>
          <w:rFonts w:ascii="Times New Roman" w:hAnsi="Times New Roman" w:cs="Times New Roman"/>
          <w:smallCaps/>
          <w:color w:val="000000" w:themeColor="text1"/>
        </w:rPr>
        <w:t>at vii</w:t>
      </w:r>
      <w:r w:rsidR="00077B5A" w:rsidRPr="009D31E2">
        <w:rPr>
          <w:rFonts w:ascii="Times New Roman" w:hAnsi="Times New Roman" w:cs="Times New Roman"/>
          <w:color w:val="000000" w:themeColor="text1"/>
        </w:rPr>
        <w:t xml:space="preserve">, 25, 9 ; </w:t>
      </w:r>
      <w:r w:rsidR="00077B5A" w:rsidRPr="009D31E2">
        <w:rPr>
          <w:rFonts w:ascii="Times New Roman" w:hAnsi="Times New Roman" w:cs="Times New Roman"/>
          <w:smallCaps/>
          <w:color w:val="000000" w:themeColor="text1"/>
        </w:rPr>
        <w:t>ix</w:t>
      </w:r>
      <w:r w:rsidR="00077B5A" w:rsidRPr="009D31E2">
        <w:rPr>
          <w:rFonts w:ascii="Times New Roman" w:hAnsi="Times New Roman" w:cs="Times New Roman"/>
          <w:color w:val="000000" w:themeColor="text1"/>
        </w:rPr>
        <w:t>, 19)</w:t>
      </w:r>
      <w:r w:rsidRPr="009D31E2">
        <w:rPr>
          <w:rFonts w:ascii="Times New Roman" w:hAnsi="Times New Roman" w:cs="Times New Roman"/>
          <w:color w:val="000000" w:themeColor="text1"/>
        </w:rPr>
        <w:t xml:space="preserve">, il me découvre que </w:t>
      </w:r>
      <w:r w:rsidRPr="009D31E2">
        <w:rPr>
          <w:rFonts w:ascii="Times New Roman" w:hAnsi="Times New Roman" w:cs="Times New Roman"/>
          <w:i/>
          <w:iCs/>
          <w:color w:val="000000" w:themeColor="text1"/>
        </w:rPr>
        <w:t>moi, je ne peux pas</w:t>
      </w:r>
      <w:r w:rsidRPr="009D31E2">
        <w:rPr>
          <w:rFonts w:ascii="Times New Roman" w:hAnsi="Times New Roman" w:cs="Times New Roman"/>
          <w:color w:val="000000" w:themeColor="text1"/>
        </w:rPr>
        <w:t xml:space="preserve"> « faire que je ne sois </w:t>
      </w:r>
      <w:r w:rsidR="00077B5A" w:rsidRPr="009D31E2">
        <w:rPr>
          <w:rFonts w:ascii="Times New Roman" w:hAnsi="Times New Roman" w:cs="Times New Roman"/>
          <w:color w:val="000000" w:themeColor="text1"/>
        </w:rPr>
        <w:t>rien</w:t>
      </w:r>
      <w:r w:rsidRPr="009D31E2">
        <w:rPr>
          <w:rFonts w:ascii="Times New Roman" w:hAnsi="Times New Roman" w:cs="Times New Roman"/>
          <w:color w:val="000000" w:themeColor="text1"/>
        </w:rPr>
        <w:t> »</w:t>
      </w:r>
      <w:r w:rsidR="0042718B">
        <w:rPr>
          <w:rFonts w:ascii="Times New Roman" w:hAnsi="Times New Roman" w:cs="Times New Roman"/>
          <w:color w:val="000000" w:themeColor="text1"/>
        </w:rPr>
        <w:t> </w:t>
      </w:r>
      <w:r w:rsidR="00B26E0C"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En reconnaissant cette persistance de la </w:t>
      </w:r>
      <w:r w:rsidRPr="009D31E2">
        <w:rPr>
          <w:rFonts w:ascii="Times New Roman" w:hAnsi="Times New Roman" w:cs="Times New Roman"/>
          <w:i/>
          <w:iCs/>
          <w:color w:val="000000" w:themeColor="text1"/>
        </w:rPr>
        <w:t>Première Méditation</w:t>
      </w:r>
      <w:r w:rsidRPr="009D31E2">
        <w:rPr>
          <w:rFonts w:ascii="Times New Roman" w:hAnsi="Times New Roman" w:cs="Times New Roman"/>
          <w:color w:val="000000" w:themeColor="text1"/>
        </w:rPr>
        <w:t>, ne p</w:t>
      </w:r>
      <w:r w:rsidR="00B26E0C" w:rsidRPr="009D31E2">
        <w:rPr>
          <w:rFonts w:ascii="Times New Roman" w:hAnsi="Times New Roman" w:cs="Times New Roman"/>
          <w:color w:val="000000" w:themeColor="text1"/>
        </w:rPr>
        <w:t>eut</w:t>
      </w:r>
      <w:r w:rsidRPr="009D31E2">
        <w:rPr>
          <w:rFonts w:ascii="Times New Roman" w:hAnsi="Times New Roman" w:cs="Times New Roman"/>
          <w:color w:val="000000" w:themeColor="text1"/>
        </w:rPr>
        <w:t xml:space="preserve">-on pas </w:t>
      </w:r>
      <w:r w:rsidR="00E10690" w:rsidRPr="009D31E2">
        <w:rPr>
          <w:rFonts w:ascii="Times New Roman" w:hAnsi="Times New Roman" w:cs="Times New Roman"/>
          <w:color w:val="000000" w:themeColor="text1"/>
        </w:rPr>
        <w:t>approfondir</w:t>
      </w:r>
      <w:r w:rsidR="006E4888" w:rsidRPr="009D31E2">
        <w:rPr>
          <w:rFonts w:ascii="Times New Roman" w:hAnsi="Times New Roman" w:cs="Times New Roman"/>
          <w:color w:val="000000" w:themeColor="text1"/>
        </w:rPr>
        <w:t xml:space="preserve"> encore</w:t>
      </w:r>
      <w:r w:rsidRPr="009D31E2">
        <w:rPr>
          <w:rFonts w:ascii="Times New Roman" w:hAnsi="Times New Roman" w:cs="Times New Roman"/>
          <w:color w:val="000000" w:themeColor="text1"/>
        </w:rPr>
        <w:t xml:space="preserve"> le moment initial de la métamorphose </w:t>
      </w:r>
      <w:r w:rsidR="00077B5A" w:rsidRPr="009D31E2">
        <w:rPr>
          <w:rFonts w:ascii="Times New Roman" w:hAnsi="Times New Roman" w:cs="Times New Roman"/>
          <w:color w:val="000000" w:themeColor="text1"/>
        </w:rPr>
        <w:t>sartrienne</w:t>
      </w:r>
      <w:r w:rsidRPr="009D31E2">
        <w:rPr>
          <w:rFonts w:ascii="Times New Roman" w:hAnsi="Times New Roman" w:cs="Times New Roman"/>
          <w:color w:val="000000" w:themeColor="text1"/>
        </w:rPr>
        <w:t xml:space="preserve"> ? </w:t>
      </w:r>
    </w:p>
    <w:p w14:paraId="7CCE42B8" w14:textId="4583977F" w:rsidR="000769E2"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Certaines indications du début </w:t>
      </w:r>
      <w:r w:rsidR="00B26E0C" w:rsidRPr="009D31E2">
        <w:rPr>
          <w:rFonts w:ascii="Times New Roman" w:hAnsi="Times New Roman" w:cs="Times New Roman"/>
          <w:color w:val="000000" w:themeColor="text1"/>
        </w:rPr>
        <w:t xml:space="preserve">de </w:t>
      </w:r>
      <w:r w:rsidR="00B26E0C"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pourraient en effet être interprété</w:t>
      </w:r>
      <w:r w:rsidR="00B26E0C" w:rsidRPr="009D31E2">
        <w:rPr>
          <w:rFonts w:ascii="Times New Roman" w:hAnsi="Times New Roman" w:cs="Times New Roman"/>
          <w:color w:val="000000" w:themeColor="text1"/>
        </w:rPr>
        <w:t>e</w:t>
      </w:r>
      <w:r w:rsidRPr="009D31E2">
        <w:rPr>
          <w:rFonts w:ascii="Times New Roman" w:hAnsi="Times New Roman" w:cs="Times New Roman"/>
          <w:color w:val="000000" w:themeColor="text1"/>
        </w:rPr>
        <w:t>s en ce sens. Roquent</w:t>
      </w:r>
      <w:r w:rsidR="00B26E0C" w:rsidRPr="009D31E2">
        <w:rPr>
          <w:rFonts w:ascii="Times New Roman" w:hAnsi="Times New Roman" w:cs="Times New Roman"/>
          <w:color w:val="000000" w:themeColor="text1"/>
        </w:rPr>
        <w:t>in</w:t>
      </w:r>
      <w:r w:rsidRPr="009D31E2">
        <w:rPr>
          <w:rFonts w:ascii="Times New Roman" w:hAnsi="Times New Roman" w:cs="Times New Roman"/>
          <w:color w:val="000000" w:themeColor="text1"/>
        </w:rPr>
        <w:t xml:space="preserve"> se lance dans la rédaction d’un journal pour décrire un « changement</w:t>
      </w:r>
      <w:r w:rsidR="00B26E0C" w:rsidRPr="009D31E2">
        <w:rPr>
          <w:rStyle w:val="Appelnotedebasdep"/>
          <w:rFonts w:ascii="Times New Roman" w:hAnsi="Times New Roman" w:cs="Times New Roman"/>
          <w:color w:val="000000" w:themeColor="text1"/>
        </w:rPr>
        <w:footnoteReference w:id="5"/>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dans sa vision des choses dont il reconnaît d’abord qu’il est sans objet, se rassurant en déclarant : « Je ne suis pas du tout disposé à me croire fou, je vois même avec évidence que je ne le suis pas</w:t>
      </w:r>
      <w:r w:rsidR="00B26E0C" w:rsidRPr="009D31E2">
        <w:rPr>
          <w:rStyle w:val="Appelnotedebasdep"/>
          <w:rFonts w:ascii="Times New Roman" w:hAnsi="Times New Roman" w:cs="Times New Roman"/>
          <w:color w:val="000000" w:themeColor="text1"/>
        </w:rPr>
        <w:footnoteReference w:id="6"/>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Déclaration sur laquelle il revient dès la page suivante : « Peut-être bien, après tout, que c’était une petite crise de folie</w:t>
      </w:r>
      <w:r w:rsidR="00B26E0C" w:rsidRPr="009D31E2">
        <w:rPr>
          <w:rStyle w:val="Appelnotedebasdep"/>
          <w:rFonts w:ascii="Times New Roman" w:hAnsi="Times New Roman" w:cs="Times New Roman"/>
          <w:color w:val="000000" w:themeColor="text1"/>
        </w:rPr>
        <w:footnoteReference w:id="7"/>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 et plus loin</w:t>
      </w:r>
      <w:r w:rsidR="00844CE3" w:rsidRPr="009D31E2">
        <w:rPr>
          <w:rFonts w:ascii="Times New Roman" w:hAnsi="Times New Roman" w:cs="Times New Roman"/>
          <w:color w:val="000000" w:themeColor="text1"/>
        </w:rPr>
        <w:t>, à la première page de son journal</w:t>
      </w:r>
      <w:r w:rsidRPr="009D31E2">
        <w:rPr>
          <w:rFonts w:ascii="Times New Roman" w:hAnsi="Times New Roman" w:cs="Times New Roman"/>
          <w:color w:val="000000" w:themeColor="text1"/>
        </w:rPr>
        <w:t> : « Quelque chose m’est arrivé, je ne peux plus en douter. C’est venu à la façon d’une maladie, pas comme une certitude ordinaire, pas comme une évidence</w:t>
      </w:r>
      <w:r w:rsidR="00B26E0C" w:rsidRPr="009D31E2">
        <w:rPr>
          <w:rStyle w:val="Appelnotedebasdep"/>
          <w:rFonts w:ascii="Times New Roman" w:hAnsi="Times New Roman" w:cs="Times New Roman"/>
          <w:color w:val="000000" w:themeColor="text1"/>
        </w:rPr>
        <w:footnoteReference w:id="8"/>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Frappante réécriture</w:t>
      </w:r>
      <w:r w:rsidR="00844CE3" w:rsidRPr="009D31E2">
        <w:rPr>
          <w:rFonts w:ascii="Times New Roman" w:hAnsi="Times New Roman" w:cs="Times New Roman"/>
          <w:color w:val="000000" w:themeColor="text1"/>
        </w:rPr>
        <w:t xml:space="preserve"> des </w:t>
      </w:r>
      <w:r w:rsidR="00844CE3" w:rsidRPr="009D31E2">
        <w:rPr>
          <w:rFonts w:ascii="Times New Roman" w:hAnsi="Times New Roman" w:cs="Times New Roman"/>
          <w:i/>
          <w:iCs/>
          <w:color w:val="000000" w:themeColor="text1"/>
        </w:rPr>
        <w:t>Méditations</w:t>
      </w:r>
      <w:r w:rsidRPr="009D31E2">
        <w:rPr>
          <w:rFonts w:ascii="Times New Roman" w:hAnsi="Times New Roman" w:cs="Times New Roman"/>
          <w:color w:val="000000" w:themeColor="text1"/>
        </w:rPr>
        <w:t xml:space="preserve"> : </w:t>
      </w:r>
      <w:r w:rsidR="00844CE3" w:rsidRPr="009D31E2">
        <w:rPr>
          <w:rFonts w:ascii="Times New Roman" w:hAnsi="Times New Roman" w:cs="Times New Roman"/>
          <w:color w:val="000000" w:themeColor="text1"/>
        </w:rPr>
        <w:t>le « </w:t>
      </w:r>
      <w:r w:rsidRPr="009D31E2">
        <w:rPr>
          <w:rFonts w:ascii="Times New Roman" w:hAnsi="Times New Roman" w:cs="Times New Roman"/>
          <w:color w:val="000000" w:themeColor="text1"/>
        </w:rPr>
        <w:t>je ne suis pas fou</w:t>
      </w:r>
      <w:r w:rsidR="00844CE3" w:rsidRPr="009D31E2">
        <w:rPr>
          <w:rFonts w:ascii="Times New Roman" w:hAnsi="Times New Roman" w:cs="Times New Roman"/>
          <w:color w:val="000000" w:themeColor="text1"/>
        </w:rPr>
        <w:t> » de Roquentin</w:t>
      </w:r>
      <w:r w:rsidRPr="009D31E2">
        <w:rPr>
          <w:rFonts w:ascii="Times New Roman" w:hAnsi="Times New Roman" w:cs="Times New Roman"/>
          <w:color w:val="000000" w:themeColor="text1"/>
        </w:rPr>
        <w:t xml:space="preserve">, </w:t>
      </w:r>
      <w:r w:rsidR="00844CE3" w:rsidRPr="009D31E2">
        <w:rPr>
          <w:rFonts w:ascii="Times New Roman" w:hAnsi="Times New Roman" w:cs="Times New Roman"/>
          <w:color w:val="000000" w:themeColor="text1"/>
        </w:rPr>
        <w:t>suivi de son</w:t>
      </w:r>
      <w:r w:rsidRPr="009D31E2">
        <w:rPr>
          <w:rFonts w:ascii="Times New Roman" w:hAnsi="Times New Roman" w:cs="Times New Roman"/>
          <w:color w:val="000000" w:themeColor="text1"/>
        </w:rPr>
        <w:t xml:space="preserve"> « Peut-être bien, après tout »</w:t>
      </w:r>
      <w:r w:rsidR="00844CE3"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démarquant le « Mais quoy ? ce sont des fous » et </w:t>
      </w:r>
      <w:r w:rsidR="00844CE3" w:rsidRPr="009D31E2">
        <w:rPr>
          <w:rFonts w:ascii="Times New Roman" w:hAnsi="Times New Roman" w:cs="Times New Roman"/>
          <w:color w:val="000000" w:themeColor="text1"/>
        </w:rPr>
        <w:t>le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Praeclare sane</w:t>
      </w:r>
      <w:r w:rsidRPr="009D31E2">
        <w:rPr>
          <w:rFonts w:ascii="Times New Roman" w:hAnsi="Times New Roman" w:cs="Times New Roman"/>
          <w:color w:val="000000" w:themeColor="text1"/>
        </w:rPr>
        <w:t xml:space="preserve"> </w:t>
      </w:r>
      <w:r w:rsidR="00844CE3" w:rsidRPr="009D31E2">
        <w:rPr>
          <w:rFonts w:ascii="Times New Roman" w:hAnsi="Times New Roman" w:cs="Times New Roman"/>
          <w:color w:val="000000" w:themeColor="text1"/>
        </w:rPr>
        <w:t xml:space="preserve">de Descartes </w:t>
      </w:r>
      <w:r w:rsidRPr="009D31E2">
        <w:rPr>
          <w:rFonts w:ascii="Times New Roman" w:hAnsi="Times New Roman" w:cs="Times New Roman"/>
          <w:color w:val="000000" w:themeColor="text1"/>
        </w:rPr>
        <w:t>(</w:t>
      </w:r>
      <w:r w:rsidR="00844CE3" w:rsidRPr="009D31E2">
        <w:rPr>
          <w:rFonts w:ascii="Times New Roman" w:hAnsi="Times New Roman" w:cs="Times New Roman"/>
          <w:smallCaps/>
          <w:color w:val="000000" w:themeColor="text1"/>
        </w:rPr>
        <w:t>at vii</w:t>
      </w:r>
      <w:r w:rsidRPr="009D31E2">
        <w:rPr>
          <w:rFonts w:ascii="Times New Roman" w:hAnsi="Times New Roman" w:cs="Times New Roman"/>
          <w:color w:val="000000" w:themeColor="text1"/>
        </w:rPr>
        <w:t xml:space="preserve">, 19, 5-8 ; </w:t>
      </w:r>
      <w:r w:rsidR="00844CE3" w:rsidRPr="009D31E2">
        <w:rPr>
          <w:rFonts w:ascii="Times New Roman" w:hAnsi="Times New Roman" w:cs="Times New Roman"/>
          <w:smallCaps/>
          <w:color w:val="000000" w:themeColor="text1"/>
        </w:rPr>
        <w:t>ix</w:t>
      </w:r>
      <w:r w:rsidRPr="009D31E2">
        <w:rPr>
          <w:rFonts w:ascii="Times New Roman" w:hAnsi="Times New Roman" w:cs="Times New Roman"/>
          <w:color w:val="000000" w:themeColor="text1"/>
        </w:rPr>
        <w:t>, 14)</w:t>
      </w:r>
      <w:r w:rsidR="00844CE3" w:rsidRPr="009D31E2">
        <w:rPr>
          <w:rFonts w:ascii="Times New Roman" w:hAnsi="Times New Roman" w:cs="Times New Roman"/>
          <w:color w:val="000000" w:themeColor="text1"/>
        </w:rPr>
        <w:t>. Sartre fait</w:t>
      </w:r>
      <w:r w:rsidRPr="009D31E2">
        <w:rPr>
          <w:rFonts w:ascii="Times New Roman" w:hAnsi="Times New Roman" w:cs="Times New Roman"/>
          <w:color w:val="000000" w:themeColor="text1"/>
        </w:rPr>
        <w:t xml:space="preserve"> droit, dès le seuil, à une folie qui ne sera ni exclue (Foucault) ni différée (Derrida), </w:t>
      </w:r>
      <w:r w:rsidRPr="009D31E2">
        <w:rPr>
          <w:rFonts w:ascii="Times New Roman" w:hAnsi="Times New Roman" w:cs="Times New Roman"/>
          <w:color w:val="000000" w:themeColor="text1"/>
        </w:rPr>
        <w:lastRenderedPageBreak/>
        <w:t xml:space="preserve">mais endossée par Roquentin. Si la </w:t>
      </w:r>
      <w:r w:rsidRPr="009D31E2">
        <w:rPr>
          <w:rFonts w:ascii="Times New Roman" w:hAnsi="Times New Roman" w:cs="Times New Roman"/>
          <w:i/>
          <w:iCs/>
          <w:color w:val="000000" w:themeColor="text1"/>
        </w:rPr>
        <w:t>dubitatio</w:t>
      </w:r>
      <w:r w:rsidRPr="009D31E2">
        <w:rPr>
          <w:rFonts w:ascii="Times New Roman" w:hAnsi="Times New Roman" w:cs="Times New Roman"/>
          <w:color w:val="000000" w:themeColor="text1"/>
        </w:rPr>
        <w:t xml:space="preserve"> ne se déploie pas chez Sartre</w:t>
      </w:r>
      <w:r w:rsidR="00844CE3" w:rsidRPr="009D31E2">
        <w:rPr>
          <w:rFonts w:ascii="Times New Roman" w:hAnsi="Times New Roman" w:cs="Times New Roman"/>
          <w:color w:val="000000" w:themeColor="text1"/>
        </w:rPr>
        <w:t xml:space="preserve"> selon son plan cartésien (folie, rêve, Dieu </w:t>
      </w:r>
      <w:r w:rsidR="005445D0">
        <w:rPr>
          <w:rFonts w:ascii="Times New Roman" w:hAnsi="Times New Roman" w:cs="Times New Roman"/>
          <w:color w:val="000000" w:themeColor="text1"/>
        </w:rPr>
        <w:t>trompeur</w:t>
      </w:r>
      <w:r w:rsidR="00844CE3" w:rsidRPr="009D31E2">
        <w:rPr>
          <w:rFonts w:ascii="Times New Roman" w:hAnsi="Times New Roman" w:cs="Times New Roman"/>
          <w:color w:val="000000" w:themeColor="text1"/>
        </w:rPr>
        <w:t>, Malin génie)</w:t>
      </w:r>
      <w:r w:rsidRPr="009D31E2">
        <w:rPr>
          <w:rFonts w:ascii="Times New Roman" w:hAnsi="Times New Roman" w:cs="Times New Roman"/>
          <w:color w:val="000000" w:themeColor="text1"/>
        </w:rPr>
        <w:t>, c’est peut-être parce la folie et la mélancolie (qui donna son premier titre</w:t>
      </w:r>
      <w:r w:rsidR="00844CE3" w:rsidRPr="009D31E2">
        <w:rPr>
          <w:rFonts w:ascii="Times New Roman" w:hAnsi="Times New Roman" w:cs="Times New Roman"/>
          <w:color w:val="000000" w:themeColor="text1"/>
        </w:rPr>
        <w:t xml:space="preserve"> au roman</w:t>
      </w:r>
      <w:r w:rsidRPr="009D31E2">
        <w:rPr>
          <w:rFonts w:ascii="Times New Roman" w:hAnsi="Times New Roman" w:cs="Times New Roman"/>
          <w:color w:val="000000" w:themeColor="text1"/>
        </w:rPr>
        <w:t xml:space="preserve">) </w:t>
      </w:r>
      <w:r w:rsidR="00844CE3" w:rsidRPr="009D31E2">
        <w:rPr>
          <w:rFonts w:ascii="Times New Roman" w:hAnsi="Times New Roman" w:cs="Times New Roman"/>
          <w:color w:val="000000" w:themeColor="text1"/>
        </w:rPr>
        <w:t xml:space="preserve">s’imposent sans presque aucune résistance. Soulignons que </w:t>
      </w:r>
      <w:r w:rsidRPr="009D31E2">
        <w:rPr>
          <w:rFonts w:ascii="Times New Roman" w:hAnsi="Times New Roman" w:cs="Times New Roman"/>
          <w:color w:val="000000" w:themeColor="text1"/>
        </w:rPr>
        <w:t>Sartre, dans un passage crucial</w:t>
      </w:r>
      <w:r w:rsidR="00844CE3" w:rsidRPr="009D31E2">
        <w:rPr>
          <w:rFonts w:ascii="Times New Roman" w:hAnsi="Times New Roman" w:cs="Times New Roman"/>
          <w:color w:val="000000" w:themeColor="text1"/>
        </w:rPr>
        <w:t xml:space="preserve"> de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L’Imaginaire</w:t>
      </w:r>
      <w:r w:rsidRPr="009D31E2">
        <w:rPr>
          <w:rFonts w:ascii="Times New Roman" w:hAnsi="Times New Roman" w:cs="Times New Roman"/>
          <w:color w:val="000000" w:themeColor="text1"/>
        </w:rPr>
        <w:t>, disqualifiera</w:t>
      </w:r>
      <w:r w:rsidR="00844CE3" w:rsidRPr="009D31E2">
        <w:rPr>
          <w:rFonts w:ascii="Times New Roman" w:hAnsi="Times New Roman" w:cs="Times New Roman"/>
          <w:color w:val="000000" w:themeColor="text1"/>
        </w:rPr>
        <w:t xml:space="preserve"> l’argument du rêve</w:t>
      </w:r>
      <w:r w:rsidRPr="009D31E2">
        <w:rPr>
          <w:rFonts w:ascii="Times New Roman" w:hAnsi="Times New Roman" w:cs="Times New Roman"/>
          <w:color w:val="000000" w:themeColor="text1"/>
        </w:rPr>
        <w:t xml:space="preserve"> comme une « fiction […] absurde », dépourvue de crédibilité</w:t>
      </w:r>
      <w:r w:rsidR="00844CE3" w:rsidRPr="009D31E2">
        <w:rPr>
          <w:rFonts w:ascii="Times New Roman" w:hAnsi="Times New Roman" w:cs="Times New Roman"/>
          <w:color w:val="000000" w:themeColor="text1"/>
        </w:rPr>
        <w:t xml:space="preserve"> et donc de pertinence métaphysique. Mais</w:t>
      </w:r>
      <w:r w:rsidR="00077B5A" w:rsidRPr="009D31E2">
        <w:rPr>
          <w:rFonts w:ascii="Times New Roman" w:hAnsi="Times New Roman" w:cs="Times New Roman"/>
          <w:color w:val="000000" w:themeColor="text1"/>
        </w:rPr>
        <w:t xml:space="preserve">, objectera-t-on, la folie est-elle plus crédible ? </w:t>
      </w:r>
      <w:r w:rsidR="00E10690" w:rsidRPr="009D31E2">
        <w:rPr>
          <w:rFonts w:ascii="Times New Roman" w:hAnsi="Times New Roman" w:cs="Times New Roman"/>
          <w:color w:val="000000" w:themeColor="text1"/>
        </w:rPr>
        <w:t>N</w:t>
      </w:r>
      <w:r w:rsidRPr="009D31E2">
        <w:rPr>
          <w:rFonts w:ascii="Times New Roman" w:hAnsi="Times New Roman" w:cs="Times New Roman"/>
          <w:color w:val="000000" w:themeColor="text1"/>
        </w:rPr>
        <w:t xml:space="preserve">e </w:t>
      </w:r>
      <w:r w:rsidR="00E10690" w:rsidRPr="009D31E2">
        <w:rPr>
          <w:rFonts w:ascii="Times New Roman" w:hAnsi="Times New Roman" w:cs="Times New Roman"/>
          <w:color w:val="000000" w:themeColor="text1"/>
        </w:rPr>
        <w:t>doit</w:t>
      </w:r>
      <w:r w:rsidRPr="009D31E2">
        <w:rPr>
          <w:rFonts w:ascii="Times New Roman" w:hAnsi="Times New Roman" w:cs="Times New Roman"/>
          <w:color w:val="000000" w:themeColor="text1"/>
        </w:rPr>
        <w:t>-on pas s’étonner que Roquentin accepte l’hypothèse de la folie là où Descartes la rejette ? Pourquoi</w:t>
      </w:r>
      <w:r w:rsidR="00844CE3" w:rsidRPr="009D31E2">
        <w:rPr>
          <w:rFonts w:ascii="Times New Roman" w:hAnsi="Times New Roman" w:cs="Times New Roman"/>
          <w:color w:val="000000" w:themeColor="text1"/>
        </w:rPr>
        <w:t xml:space="preserve"> endosser</w:t>
      </w:r>
      <w:r w:rsidRPr="009D31E2">
        <w:rPr>
          <w:rFonts w:ascii="Times New Roman" w:hAnsi="Times New Roman" w:cs="Times New Roman"/>
          <w:color w:val="000000" w:themeColor="text1"/>
        </w:rPr>
        <w:t xml:space="preserve"> si vite une remise en question</w:t>
      </w:r>
      <w:r w:rsidR="00844CE3" w:rsidRPr="009D31E2">
        <w:rPr>
          <w:rFonts w:ascii="Times New Roman" w:hAnsi="Times New Roman" w:cs="Times New Roman"/>
          <w:color w:val="000000" w:themeColor="text1"/>
        </w:rPr>
        <w:t xml:space="preserve"> si radicale</w:t>
      </w:r>
      <w:r w:rsidRPr="009D31E2">
        <w:rPr>
          <w:rFonts w:ascii="Times New Roman" w:hAnsi="Times New Roman" w:cs="Times New Roman"/>
          <w:color w:val="000000" w:themeColor="text1"/>
        </w:rPr>
        <w:t xml:space="preserve"> ? Précisément parce que celui qui accepte la folie de la nausée et s’enfonce en elle est un </w:t>
      </w:r>
      <w:r w:rsidRPr="005445D0">
        <w:rPr>
          <w:rFonts w:ascii="Times New Roman" w:hAnsi="Times New Roman" w:cs="Times New Roman"/>
          <w:i/>
          <w:iCs/>
          <w:color w:val="000000" w:themeColor="text1"/>
        </w:rPr>
        <w:t>personnage de fiction</w:t>
      </w:r>
      <w:r w:rsidRPr="009D31E2">
        <w:rPr>
          <w:rFonts w:ascii="Times New Roman" w:hAnsi="Times New Roman" w:cs="Times New Roman"/>
          <w:color w:val="000000" w:themeColor="text1"/>
        </w:rPr>
        <w:t xml:space="preserve">. </w:t>
      </w:r>
      <w:r w:rsidR="000769E2" w:rsidRPr="009D31E2">
        <w:rPr>
          <w:rFonts w:ascii="Times New Roman" w:hAnsi="Times New Roman" w:cs="Times New Roman"/>
          <w:color w:val="000000" w:themeColor="text1"/>
        </w:rPr>
        <w:t>Développons ce point.</w:t>
      </w:r>
    </w:p>
    <w:p w14:paraId="2D646CC1" w14:textId="77777777" w:rsidR="005959EC" w:rsidRDefault="00E96AF9" w:rsidP="005959EC">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Comme le </w:t>
      </w:r>
      <w:r w:rsidR="00E10690" w:rsidRPr="009D31E2">
        <w:rPr>
          <w:rFonts w:ascii="Times New Roman" w:hAnsi="Times New Roman" w:cs="Times New Roman"/>
          <w:color w:val="000000" w:themeColor="text1"/>
        </w:rPr>
        <w:t>souligne</w:t>
      </w:r>
      <w:r w:rsidRPr="009D31E2">
        <w:rPr>
          <w:rFonts w:ascii="Times New Roman" w:hAnsi="Times New Roman" w:cs="Times New Roman"/>
          <w:color w:val="000000" w:themeColor="text1"/>
        </w:rPr>
        <w:t xml:space="preserve"> Camille Riquier, </w:t>
      </w:r>
      <w:r w:rsidR="000769E2" w:rsidRPr="009D31E2">
        <w:rPr>
          <w:rFonts w:ascii="Times New Roman" w:hAnsi="Times New Roman" w:cs="Times New Roman"/>
          <w:color w:val="000000" w:themeColor="text1"/>
        </w:rPr>
        <w:t xml:space="preserve">avec la nausée, </w:t>
      </w:r>
      <w:r w:rsidRPr="009D31E2">
        <w:rPr>
          <w:rFonts w:ascii="Times New Roman" w:hAnsi="Times New Roman" w:cs="Times New Roman"/>
          <w:color w:val="000000" w:themeColor="text1"/>
        </w:rPr>
        <w:t xml:space="preserve">il ne s’agit pas d’une expérience </w:t>
      </w:r>
      <w:r w:rsidR="00E10690" w:rsidRPr="009D31E2">
        <w:rPr>
          <w:rFonts w:ascii="Times New Roman" w:hAnsi="Times New Roman" w:cs="Times New Roman"/>
          <w:color w:val="000000" w:themeColor="text1"/>
        </w:rPr>
        <w:t>intime</w:t>
      </w:r>
      <w:r w:rsidR="000769E2"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qui aurait été fait</w:t>
      </w:r>
      <w:r w:rsidR="005B5138">
        <w:rPr>
          <w:rFonts w:ascii="Times New Roman" w:hAnsi="Times New Roman" w:cs="Times New Roman"/>
          <w:color w:val="000000" w:themeColor="text1"/>
        </w:rPr>
        <w:t>e</w:t>
      </w:r>
      <w:r w:rsidR="000769E2" w:rsidRPr="009D31E2">
        <w:rPr>
          <w:rFonts w:ascii="Times New Roman" w:hAnsi="Times New Roman" w:cs="Times New Roman"/>
          <w:color w:val="000000" w:themeColor="text1"/>
        </w:rPr>
        <w:t xml:space="preserve"> par</w:t>
      </w:r>
      <w:r w:rsidRPr="009D31E2">
        <w:rPr>
          <w:rFonts w:ascii="Times New Roman" w:hAnsi="Times New Roman" w:cs="Times New Roman"/>
          <w:color w:val="000000" w:themeColor="text1"/>
        </w:rPr>
        <w:t xml:space="preserve"> Sartre </w:t>
      </w:r>
      <w:r w:rsidR="000769E2" w:rsidRPr="009D31E2">
        <w:rPr>
          <w:rFonts w:ascii="Times New Roman" w:hAnsi="Times New Roman" w:cs="Times New Roman"/>
          <w:color w:val="000000" w:themeColor="text1"/>
        </w:rPr>
        <w:t>(p. 125)</w:t>
      </w:r>
      <w:r w:rsidRPr="009D31E2">
        <w:rPr>
          <w:rFonts w:ascii="Times New Roman" w:hAnsi="Times New Roman" w:cs="Times New Roman"/>
          <w:color w:val="000000" w:themeColor="text1"/>
        </w:rPr>
        <w:t xml:space="preserve">, </w:t>
      </w:r>
      <w:r w:rsidR="000769E2" w:rsidRPr="009D31E2">
        <w:rPr>
          <w:rFonts w:ascii="Times New Roman" w:hAnsi="Times New Roman" w:cs="Times New Roman"/>
          <w:color w:val="000000" w:themeColor="text1"/>
        </w:rPr>
        <w:t>mais</w:t>
      </w:r>
      <w:r w:rsidRPr="009D31E2">
        <w:rPr>
          <w:rFonts w:ascii="Times New Roman" w:hAnsi="Times New Roman" w:cs="Times New Roman"/>
          <w:color w:val="000000" w:themeColor="text1"/>
        </w:rPr>
        <w:t xml:space="preserve"> d’une expérience fictive qui sert le parcours cartésien</w:t>
      </w:r>
      <w:r w:rsidR="00E10690" w:rsidRPr="009D31E2">
        <w:rPr>
          <w:rFonts w:ascii="Times New Roman" w:hAnsi="Times New Roman" w:cs="Times New Roman"/>
          <w:color w:val="000000" w:themeColor="text1"/>
        </w:rPr>
        <w:t xml:space="preserve"> – et</w:t>
      </w:r>
      <w:r w:rsidR="000769E2" w:rsidRPr="009D31E2">
        <w:rPr>
          <w:rFonts w:ascii="Times New Roman" w:hAnsi="Times New Roman" w:cs="Times New Roman"/>
          <w:color w:val="000000" w:themeColor="text1"/>
        </w:rPr>
        <w:t xml:space="preserve"> qui</w:t>
      </w:r>
      <w:r w:rsidRPr="009D31E2">
        <w:rPr>
          <w:rFonts w:ascii="Times New Roman" w:hAnsi="Times New Roman" w:cs="Times New Roman"/>
          <w:color w:val="000000" w:themeColor="text1"/>
        </w:rPr>
        <w:t xml:space="preserve"> intéresse aussi le rapport à Husserl. Car comment comprendre sinon le recours, et surtout le recours </w:t>
      </w:r>
      <w:r w:rsidRPr="009D31E2">
        <w:rPr>
          <w:rFonts w:ascii="Times New Roman" w:hAnsi="Times New Roman" w:cs="Times New Roman"/>
          <w:i/>
          <w:iCs/>
          <w:color w:val="000000" w:themeColor="text1"/>
        </w:rPr>
        <w:t>initial</w:t>
      </w:r>
      <w:r w:rsidR="000769E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à la littérature ? Pourquoi fallait-il écrire un roman pour engager ces nouvelles </w:t>
      </w:r>
      <w:r w:rsidRPr="009D31E2">
        <w:rPr>
          <w:rFonts w:ascii="Times New Roman" w:hAnsi="Times New Roman" w:cs="Times New Roman"/>
          <w:i/>
          <w:iCs/>
          <w:color w:val="000000" w:themeColor="text1"/>
        </w:rPr>
        <w:t>Méditations</w:t>
      </w:r>
      <w:r w:rsidRPr="009D31E2">
        <w:rPr>
          <w:rFonts w:ascii="Times New Roman" w:hAnsi="Times New Roman" w:cs="Times New Roman"/>
          <w:color w:val="000000" w:themeColor="text1"/>
        </w:rPr>
        <w:t xml:space="preserve"> ? Parce que </w:t>
      </w:r>
      <w:r w:rsidR="000769E2" w:rsidRPr="009D31E2">
        <w:rPr>
          <w:rFonts w:ascii="Times New Roman" w:hAnsi="Times New Roman" w:cs="Times New Roman"/>
          <w:color w:val="000000" w:themeColor="text1"/>
        </w:rPr>
        <w:t>leur</w:t>
      </w:r>
      <w:r w:rsidRPr="009D31E2">
        <w:rPr>
          <w:rFonts w:ascii="Times New Roman" w:hAnsi="Times New Roman" w:cs="Times New Roman"/>
          <w:color w:val="000000" w:themeColor="text1"/>
        </w:rPr>
        <w:t xml:space="preserve"> objet </w:t>
      </w:r>
      <w:r w:rsidR="000769E2" w:rsidRPr="009D31E2">
        <w:rPr>
          <w:rFonts w:ascii="Times New Roman" w:hAnsi="Times New Roman" w:cs="Times New Roman"/>
          <w:color w:val="000000" w:themeColor="text1"/>
        </w:rPr>
        <w:t>fondamental, ce qu’elles visent d’abord,</w:t>
      </w:r>
      <w:r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 xml:space="preserve">tout en étant partie prenante de notre rapport au monde, </w:t>
      </w:r>
      <w:r w:rsidRPr="009D31E2">
        <w:rPr>
          <w:rFonts w:ascii="Times New Roman" w:hAnsi="Times New Roman" w:cs="Times New Roman"/>
          <w:color w:val="000000" w:themeColor="text1"/>
        </w:rPr>
        <w:t>n’est pas un objet immédiatement accessible à l’expérience. La réduction phénoménologique, appliquée rigoureusement, raterait</w:t>
      </w:r>
      <w:r w:rsidR="000769E2" w:rsidRPr="009D31E2">
        <w:rPr>
          <w:rFonts w:ascii="Times New Roman" w:hAnsi="Times New Roman" w:cs="Times New Roman"/>
          <w:color w:val="000000" w:themeColor="text1"/>
        </w:rPr>
        <w:t xml:space="preserve"> cet objet</w:t>
      </w:r>
      <w:r w:rsidRPr="009D31E2">
        <w:rPr>
          <w:rFonts w:ascii="Times New Roman" w:hAnsi="Times New Roman" w:cs="Times New Roman"/>
          <w:color w:val="000000" w:themeColor="text1"/>
        </w:rPr>
        <w:t xml:space="preserve"> pour deux raisons : parce que la nausée </w:t>
      </w:r>
      <w:r w:rsidR="000769E2" w:rsidRPr="009D31E2">
        <w:rPr>
          <w:rFonts w:ascii="Times New Roman" w:hAnsi="Times New Roman" w:cs="Times New Roman"/>
          <w:color w:val="000000" w:themeColor="text1"/>
        </w:rPr>
        <w:t xml:space="preserve">ne </w:t>
      </w:r>
      <w:r w:rsidR="00FD3762" w:rsidRPr="009D31E2">
        <w:rPr>
          <w:rFonts w:ascii="Times New Roman" w:hAnsi="Times New Roman" w:cs="Times New Roman"/>
          <w:color w:val="000000" w:themeColor="text1"/>
        </w:rPr>
        <w:t>se donne</w:t>
      </w:r>
      <w:r w:rsidR="000769E2" w:rsidRPr="009D31E2">
        <w:rPr>
          <w:rFonts w:ascii="Times New Roman" w:hAnsi="Times New Roman" w:cs="Times New Roman"/>
          <w:color w:val="000000" w:themeColor="text1"/>
        </w:rPr>
        <w:t xml:space="preserve"> pas</w:t>
      </w:r>
      <w:r w:rsidRPr="009D31E2">
        <w:rPr>
          <w:rFonts w:ascii="Times New Roman" w:hAnsi="Times New Roman" w:cs="Times New Roman"/>
          <w:color w:val="000000" w:themeColor="text1"/>
        </w:rPr>
        <w:t xml:space="preserve"> </w:t>
      </w:r>
      <w:r w:rsidR="00FD3762" w:rsidRPr="009D31E2">
        <w:rPr>
          <w:rFonts w:ascii="Times New Roman" w:hAnsi="Times New Roman" w:cs="Times New Roman"/>
          <w:color w:val="000000" w:themeColor="text1"/>
        </w:rPr>
        <w:t xml:space="preserve">comme </w:t>
      </w:r>
      <w:r w:rsidRPr="009D31E2">
        <w:rPr>
          <w:rFonts w:ascii="Times New Roman" w:hAnsi="Times New Roman" w:cs="Times New Roman"/>
          <w:color w:val="000000" w:themeColor="text1"/>
        </w:rPr>
        <w:t xml:space="preserve">un </w:t>
      </w:r>
      <w:r w:rsidRPr="009D31E2">
        <w:rPr>
          <w:rFonts w:ascii="Times New Roman" w:hAnsi="Times New Roman" w:cs="Times New Roman"/>
          <w:i/>
          <w:iCs/>
          <w:color w:val="000000" w:themeColor="text1"/>
        </w:rPr>
        <w:t>eidos</w:t>
      </w:r>
      <w:r w:rsidRPr="009D31E2">
        <w:rPr>
          <w:rFonts w:ascii="Times New Roman" w:hAnsi="Times New Roman" w:cs="Times New Roman"/>
          <w:color w:val="000000" w:themeColor="text1"/>
        </w:rPr>
        <w:t xml:space="preserve"> (elle n’est pas une </w:t>
      </w:r>
      <w:r w:rsidR="000769E2" w:rsidRPr="009D31E2">
        <w:rPr>
          <w:rFonts w:ascii="Times New Roman" w:hAnsi="Times New Roman" w:cs="Times New Roman"/>
          <w:color w:val="000000" w:themeColor="text1"/>
        </w:rPr>
        <w:t>essence accessible</w:t>
      </w:r>
      <w:r w:rsidRPr="009D31E2">
        <w:rPr>
          <w:rFonts w:ascii="Times New Roman" w:hAnsi="Times New Roman" w:cs="Times New Roman"/>
          <w:color w:val="000000" w:themeColor="text1"/>
        </w:rPr>
        <w:t xml:space="preserve"> </w:t>
      </w:r>
      <w:r w:rsidR="000769E2" w:rsidRPr="009D31E2">
        <w:rPr>
          <w:rFonts w:ascii="Times New Roman" w:hAnsi="Times New Roman" w:cs="Times New Roman"/>
          <w:color w:val="000000" w:themeColor="text1"/>
        </w:rPr>
        <w:t xml:space="preserve">dans la pure </w:t>
      </w:r>
      <w:r w:rsidR="000769E2" w:rsidRPr="009D31E2">
        <w:rPr>
          <w:rFonts w:ascii="Times New Roman" w:hAnsi="Times New Roman" w:cs="Times New Roman"/>
          <w:i/>
          <w:iCs/>
          <w:color w:val="000000" w:themeColor="text1"/>
        </w:rPr>
        <w:t>cogitatio</w:t>
      </w:r>
      <w:r w:rsidRPr="009D31E2">
        <w:rPr>
          <w:rFonts w:ascii="Times New Roman" w:hAnsi="Times New Roman" w:cs="Times New Roman"/>
          <w:color w:val="000000" w:themeColor="text1"/>
        </w:rPr>
        <w:t xml:space="preserve">) et parce qu’elle est </w:t>
      </w:r>
      <w:r w:rsidRPr="009D31E2">
        <w:rPr>
          <w:rFonts w:ascii="Times New Roman" w:hAnsi="Times New Roman" w:cs="Times New Roman"/>
          <w:i/>
          <w:iCs/>
          <w:color w:val="000000" w:themeColor="text1"/>
        </w:rPr>
        <w:t xml:space="preserve">quelque chose de </w:t>
      </w:r>
      <w:r w:rsidR="000769E2" w:rsidRPr="009D31E2">
        <w:rPr>
          <w:rFonts w:ascii="Times New Roman" w:hAnsi="Times New Roman" w:cs="Times New Roman"/>
          <w:i/>
          <w:iCs/>
          <w:color w:val="000000" w:themeColor="text1"/>
        </w:rPr>
        <w:t>« </w:t>
      </w:r>
      <w:r w:rsidRPr="009D31E2">
        <w:rPr>
          <w:rFonts w:ascii="Times New Roman" w:hAnsi="Times New Roman" w:cs="Times New Roman"/>
          <w:i/>
          <w:iCs/>
          <w:color w:val="000000" w:themeColor="text1"/>
        </w:rPr>
        <w:t>l’attitude naturelle</w:t>
      </w:r>
      <w:r w:rsidR="000769E2" w:rsidRPr="009D31E2">
        <w:rPr>
          <w:rFonts w:ascii="Times New Roman" w:hAnsi="Times New Roman" w:cs="Times New Roman"/>
          <w:i/>
          <w:iCs/>
          <w:color w:val="000000" w:themeColor="text1"/>
        </w:rPr>
        <w:t> »</w:t>
      </w:r>
      <w:r w:rsidRPr="009D31E2">
        <w:rPr>
          <w:rFonts w:ascii="Times New Roman" w:hAnsi="Times New Roman" w:cs="Times New Roman"/>
          <w:color w:val="000000" w:themeColor="text1"/>
        </w:rPr>
        <w:t xml:space="preserve">, </w:t>
      </w:r>
      <w:r w:rsidR="000769E2" w:rsidRPr="009D31E2">
        <w:rPr>
          <w:rFonts w:ascii="Times New Roman" w:hAnsi="Times New Roman" w:cs="Times New Roman"/>
          <w:color w:val="000000" w:themeColor="text1"/>
        </w:rPr>
        <w:t xml:space="preserve">une </w:t>
      </w:r>
      <w:r w:rsidRPr="009D31E2">
        <w:rPr>
          <w:rFonts w:ascii="Times New Roman" w:hAnsi="Times New Roman" w:cs="Times New Roman"/>
          <w:color w:val="000000" w:themeColor="text1"/>
        </w:rPr>
        <w:t xml:space="preserve">dimension essentielle de </w:t>
      </w:r>
      <w:r w:rsidR="00E10690" w:rsidRPr="009D31E2">
        <w:rPr>
          <w:rFonts w:ascii="Times New Roman" w:hAnsi="Times New Roman" w:cs="Times New Roman"/>
          <w:color w:val="000000" w:themeColor="text1"/>
        </w:rPr>
        <w:t>celle-ci</w:t>
      </w:r>
      <w:r w:rsidRPr="009D31E2">
        <w:rPr>
          <w:rFonts w:ascii="Times New Roman" w:hAnsi="Times New Roman" w:cs="Times New Roman"/>
          <w:color w:val="000000" w:themeColor="text1"/>
        </w:rPr>
        <w:t xml:space="preserve"> que notre expérience </w:t>
      </w:r>
      <w:r w:rsidR="00C04D98" w:rsidRPr="009D31E2">
        <w:rPr>
          <w:rFonts w:ascii="Times New Roman" w:hAnsi="Times New Roman" w:cs="Times New Roman"/>
          <w:color w:val="000000" w:themeColor="text1"/>
        </w:rPr>
        <w:t>quotidienne</w:t>
      </w:r>
      <w:r w:rsidR="000769E2" w:rsidRPr="009D31E2">
        <w:rPr>
          <w:rFonts w:ascii="Times New Roman" w:hAnsi="Times New Roman" w:cs="Times New Roman"/>
          <w:color w:val="000000" w:themeColor="text1"/>
        </w:rPr>
        <w:t xml:space="preserve"> nous dérobe</w:t>
      </w:r>
      <w:r w:rsidRPr="009D31E2">
        <w:rPr>
          <w:rFonts w:ascii="Times New Roman" w:hAnsi="Times New Roman" w:cs="Times New Roman"/>
          <w:color w:val="000000" w:themeColor="text1"/>
        </w:rPr>
        <w:t>, étant « un effort de la conscience pour s’échapper à elle-même en se projetant dans le moi et en s’y absorbant</w:t>
      </w:r>
      <w:r w:rsidR="000769E2" w:rsidRPr="009D31E2">
        <w:rPr>
          <w:rStyle w:val="Appelnotedebasdep"/>
          <w:rFonts w:ascii="Times New Roman" w:hAnsi="Times New Roman" w:cs="Times New Roman"/>
          <w:color w:val="000000" w:themeColor="text1"/>
        </w:rPr>
        <w:footnoteReference w:id="9"/>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Le coup de génie de</w:t>
      </w:r>
      <w:r w:rsidRPr="009D31E2">
        <w:rPr>
          <w:rFonts w:ascii="Times New Roman" w:hAnsi="Times New Roman" w:cs="Times New Roman"/>
          <w:i/>
          <w:iCs/>
          <w:color w:val="000000" w:themeColor="text1"/>
        </w:rPr>
        <w:t xml:space="preserve"> La Nausée</w:t>
      </w:r>
      <w:r w:rsidRPr="009D31E2">
        <w:rPr>
          <w:rFonts w:ascii="Times New Roman" w:hAnsi="Times New Roman" w:cs="Times New Roman"/>
          <w:color w:val="000000" w:themeColor="text1"/>
        </w:rPr>
        <w:t xml:space="preserve">, c’est </w:t>
      </w:r>
      <w:r w:rsidR="00FD3762" w:rsidRPr="009D31E2">
        <w:rPr>
          <w:rFonts w:ascii="Times New Roman" w:hAnsi="Times New Roman" w:cs="Times New Roman"/>
          <w:color w:val="000000" w:themeColor="text1"/>
        </w:rPr>
        <w:t>de nous installer dans</w:t>
      </w:r>
      <w:r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une</w:t>
      </w:r>
      <w:r w:rsidRPr="009D31E2">
        <w:rPr>
          <w:rFonts w:ascii="Times New Roman" w:hAnsi="Times New Roman" w:cs="Times New Roman"/>
          <w:color w:val="000000" w:themeColor="text1"/>
        </w:rPr>
        <w:t xml:space="preserve"> </w:t>
      </w:r>
      <w:r w:rsidR="000769E2" w:rsidRPr="009D31E2">
        <w:rPr>
          <w:rFonts w:ascii="Times New Roman" w:hAnsi="Times New Roman" w:cs="Times New Roman"/>
          <w:color w:val="000000" w:themeColor="text1"/>
        </w:rPr>
        <w:t>« </w:t>
      </w:r>
      <w:r w:rsidR="00E10690" w:rsidRPr="009D31E2">
        <w:rPr>
          <w:rFonts w:ascii="Times New Roman" w:hAnsi="Times New Roman" w:cs="Times New Roman"/>
          <w:color w:val="000000" w:themeColor="text1"/>
        </w:rPr>
        <w:t xml:space="preserve">crise de </w:t>
      </w:r>
      <w:r w:rsidRPr="009D31E2">
        <w:rPr>
          <w:rFonts w:ascii="Times New Roman" w:hAnsi="Times New Roman" w:cs="Times New Roman"/>
          <w:color w:val="000000" w:themeColor="text1"/>
        </w:rPr>
        <w:t>folie</w:t>
      </w:r>
      <w:r w:rsidR="000769E2"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au moyen d’une hyperbole </w:t>
      </w:r>
      <w:r w:rsidR="00FD3762" w:rsidRPr="009D31E2">
        <w:rPr>
          <w:rFonts w:ascii="Times New Roman" w:hAnsi="Times New Roman" w:cs="Times New Roman"/>
          <w:color w:val="000000" w:themeColor="text1"/>
        </w:rPr>
        <w:t>fictionnelle</w:t>
      </w:r>
      <w:r w:rsidRPr="009D31E2">
        <w:rPr>
          <w:rFonts w:ascii="Times New Roman" w:hAnsi="Times New Roman" w:cs="Times New Roman"/>
          <w:color w:val="000000" w:themeColor="text1"/>
        </w:rPr>
        <w:t xml:space="preserve"> et</w:t>
      </w:r>
      <w:r w:rsidR="00C04D98" w:rsidRPr="009D31E2">
        <w:rPr>
          <w:rFonts w:ascii="Times New Roman" w:hAnsi="Times New Roman" w:cs="Times New Roman"/>
          <w:color w:val="000000" w:themeColor="text1"/>
        </w:rPr>
        <w:t>, ce faisant,</w:t>
      </w:r>
      <w:r w:rsidRPr="009D31E2">
        <w:rPr>
          <w:rFonts w:ascii="Times New Roman" w:hAnsi="Times New Roman" w:cs="Times New Roman"/>
          <w:color w:val="000000" w:themeColor="text1"/>
        </w:rPr>
        <w:t xml:space="preserve"> d’accomplir une forme d’</w:t>
      </w:r>
      <w:r w:rsidRPr="009D31E2">
        <w:rPr>
          <w:rFonts w:ascii="Times New Roman" w:hAnsi="Times New Roman" w:cs="Times New Roman"/>
          <w:i/>
          <w:iCs/>
          <w:color w:val="000000" w:themeColor="text1"/>
        </w:rPr>
        <w:t>épochè</w:t>
      </w:r>
      <w:r w:rsidRPr="009D31E2">
        <w:rPr>
          <w:rFonts w:ascii="Times New Roman" w:hAnsi="Times New Roman" w:cs="Times New Roman"/>
          <w:color w:val="000000" w:themeColor="text1"/>
        </w:rPr>
        <w:t xml:space="preserve"> </w:t>
      </w:r>
      <w:r w:rsidR="00FD3762" w:rsidRPr="009D31E2">
        <w:rPr>
          <w:rFonts w:ascii="Times New Roman" w:hAnsi="Times New Roman" w:cs="Times New Roman"/>
          <w:color w:val="000000" w:themeColor="text1"/>
        </w:rPr>
        <w:t xml:space="preserve">qui </w:t>
      </w:r>
      <w:r w:rsidR="00E10690" w:rsidRPr="009D31E2">
        <w:rPr>
          <w:rFonts w:ascii="Times New Roman" w:hAnsi="Times New Roman" w:cs="Times New Roman"/>
          <w:color w:val="000000" w:themeColor="text1"/>
        </w:rPr>
        <w:t>isole et dramatise</w:t>
      </w:r>
      <w:r w:rsidR="00FD3762"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la</w:t>
      </w:r>
      <w:r w:rsidR="00FD3762" w:rsidRPr="009D31E2">
        <w:rPr>
          <w:rFonts w:ascii="Times New Roman" w:hAnsi="Times New Roman" w:cs="Times New Roman"/>
          <w:color w:val="000000" w:themeColor="text1"/>
        </w:rPr>
        <w:t xml:space="preserve"> dimension de</w:t>
      </w:r>
      <w:r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l’existence</w:t>
      </w:r>
      <w:r w:rsidRPr="009D31E2">
        <w:rPr>
          <w:rFonts w:ascii="Times New Roman" w:hAnsi="Times New Roman" w:cs="Times New Roman"/>
          <w:color w:val="000000" w:themeColor="text1"/>
        </w:rPr>
        <w:t>. Si, comme l’a montré Jean-Marc Mouillie</w:t>
      </w:r>
      <w:r w:rsidR="00364494" w:rsidRPr="009D31E2">
        <w:rPr>
          <w:rStyle w:val="Appelnotedebasdep"/>
          <w:rFonts w:ascii="Times New Roman" w:hAnsi="Times New Roman" w:cs="Times New Roman"/>
          <w:color w:val="000000" w:themeColor="text1"/>
        </w:rPr>
        <w:footnoteReference w:id="10"/>
      </w:r>
      <w:r w:rsidRPr="009D31E2">
        <w:rPr>
          <w:rFonts w:ascii="Times New Roman" w:hAnsi="Times New Roman" w:cs="Times New Roman"/>
          <w:color w:val="000000" w:themeColor="text1"/>
        </w:rPr>
        <w:t>, la résistance de Sartre à l’</w:t>
      </w:r>
      <w:r w:rsidRPr="009D31E2">
        <w:rPr>
          <w:rFonts w:ascii="Times New Roman" w:hAnsi="Times New Roman" w:cs="Times New Roman"/>
          <w:i/>
          <w:iCs/>
          <w:color w:val="000000" w:themeColor="text1"/>
        </w:rPr>
        <w:t>épochè</w:t>
      </w:r>
      <w:r w:rsidRPr="009D31E2">
        <w:rPr>
          <w:rFonts w:ascii="Times New Roman" w:hAnsi="Times New Roman" w:cs="Times New Roman"/>
          <w:color w:val="000000" w:themeColor="text1"/>
        </w:rPr>
        <w:t xml:space="preserve"> husserlienne s’explique par sa volonté d’</w:t>
      </w:r>
      <w:r w:rsidRPr="005445D0">
        <w:rPr>
          <w:rFonts w:ascii="Times New Roman" w:hAnsi="Times New Roman" w:cs="Times New Roman"/>
          <w:i/>
          <w:iCs/>
          <w:color w:val="000000" w:themeColor="text1"/>
        </w:rPr>
        <w:t>élucider</w:t>
      </w:r>
      <w:r w:rsidRPr="009D31E2">
        <w:rPr>
          <w:rFonts w:ascii="Times New Roman" w:hAnsi="Times New Roman" w:cs="Times New Roman"/>
          <w:color w:val="000000" w:themeColor="text1"/>
        </w:rPr>
        <w:t xml:space="preserve"> </w:t>
      </w:r>
      <w:r w:rsidR="005445D0">
        <w:rPr>
          <w:rFonts w:ascii="Times New Roman" w:hAnsi="Times New Roman" w:cs="Times New Roman"/>
          <w:color w:val="000000" w:themeColor="text1"/>
        </w:rPr>
        <w:t>« </w:t>
      </w:r>
      <w:r w:rsidRPr="009D31E2">
        <w:rPr>
          <w:rFonts w:ascii="Times New Roman" w:hAnsi="Times New Roman" w:cs="Times New Roman"/>
          <w:color w:val="000000" w:themeColor="text1"/>
        </w:rPr>
        <w:t>l’attitude naturelle</w:t>
      </w:r>
      <w:r w:rsidR="005445D0">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en se situant en deçà du rapport de connaissance, la fable perme</w:t>
      </w:r>
      <w:r w:rsidR="00A77ABF" w:rsidRPr="009D31E2">
        <w:rPr>
          <w:rFonts w:ascii="Times New Roman" w:hAnsi="Times New Roman" w:cs="Times New Roman"/>
          <w:color w:val="000000" w:themeColor="text1"/>
        </w:rPr>
        <w:t>t</w:t>
      </w:r>
      <w:r w:rsidRPr="009D31E2">
        <w:rPr>
          <w:rFonts w:ascii="Times New Roman" w:hAnsi="Times New Roman" w:cs="Times New Roman"/>
          <w:color w:val="000000" w:themeColor="text1"/>
        </w:rPr>
        <w:t xml:space="preserve"> de forcer </w:t>
      </w:r>
      <w:r w:rsidR="00C04D98" w:rsidRPr="009D31E2">
        <w:rPr>
          <w:rFonts w:ascii="Times New Roman" w:hAnsi="Times New Roman" w:cs="Times New Roman"/>
          <w:color w:val="000000" w:themeColor="text1"/>
        </w:rPr>
        <w:t xml:space="preserve">l’accès </w:t>
      </w:r>
      <w:r w:rsidRPr="009D31E2">
        <w:rPr>
          <w:rFonts w:ascii="Times New Roman" w:hAnsi="Times New Roman" w:cs="Times New Roman"/>
          <w:color w:val="000000" w:themeColor="text1"/>
        </w:rPr>
        <w:t xml:space="preserve">à cette lucidité en révélant sur le mode de l’irréel un </w:t>
      </w:r>
      <w:r w:rsidR="00C04D98" w:rsidRPr="009D31E2">
        <w:rPr>
          <w:rFonts w:ascii="Times New Roman" w:hAnsi="Times New Roman" w:cs="Times New Roman"/>
          <w:color w:val="000000" w:themeColor="text1"/>
        </w:rPr>
        <w:t>rapport à l’être</w:t>
      </w:r>
      <w:r w:rsidRPr="009D31E2">
        <w:rPr>
          <w:rFonts w:ascii="Times New Roman" w:hAnsi="Times New Roman" w:cs="Times New Roman"/>
          <w:color w:val="000000" w:themeColor="text1"/>
        </w:rPr>
        <w:t xml:space="preserve"> que </w:t>
      </w:r>
      <w:r w:rsidR="00E10690"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l’attitude naturelle</w:t>
      </w:r>
      <w:r w:rsidR="00E10690"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comme sa mise entre parenthèses ont pour effet </w:t>
      </w:r>
      <w:r w:rsidR="00C04D98" w:rsidRPr="009D31E2">
        <w:rPr>
          <w:rFonts w:ascii="Times New Roman" w:hAnsi="Times New Roman" w:cs="Times New Roman"/>
          <w:color w:val="000000" w:themeColor="text1"/>
        </w:rPr>
        <w:t>d’escamoter</w:t>
      </w:r>
      <w:r w:rsidR="00A77ABF"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C04D98" w:rsidRPr="009D31E2">
        <w:rPr>
          <w:rFonts w:ascii="Times New Roman" w:hAnsi="Times New Roman" w:cs="Times New Roman"/>
          <w:color w:val="000000" w:themeColor="text1"/>
        </w:rPr>
        <w:t xml:space="preserve">C’est manifestement </w:t>
      </w:r>
      <w:r w:rsidR="00A77ABF" w:rsidRPr="009D31E2">
        <w:rPr>
          <w:rFonts w:ascii="Times New Roman" w:hAnsi="Times New Roman" w:cs="Times New Roman"/>
          <w:color w:val="000000" w:themeColor="text1"/>
        </w:rPr>
        <w:t>ce type de</w:t>
      </w:r>
      <w:r w:rsidR="00C04D98" w:rsidRPr="009D31E2">
        <w:rPr>
          <w:rFonts w:ascii="Times New Roman" w:hAnsi="Times New Roman" w:cs="Times New Roman"/>
          <w:color w:val="000000" w:themeColor="text1"/>
        </w:rPr>
        <w:t xml:space="preserve"> stratégie </w:t>
      </w:r>
      <w:r w:rsidRPr="009D31E2">
        <w:rPr>
          <w:rFonts w:ascii="Times New Roman" w:hAnsi="Times New Roman" w:cs="Times New Roman"/>
          <w:color w:val="000000" w:themeColor="text1"/>
        </w:rPr>
        <w:t>qui a heurt</w:t>
      </w:r>
      <w:r w:rsidR="00A77ABF" w:rsidRPr="009D31E2">
        <w:rPr>
          <w:rFonts w:ascii="Times New Roman" w:hAnsi="Times New Roman" w:cs="Times New Roman"/>
          <w:color w:val="000000" w:themeColor="text1"/>
        </w:rPr>
        <w:t>é</w:t>
      </w:r>
      <w:r w:rsidRPr="009D31E2">
        <w:rPr>
          <w:rFonts w:ascii="Times New Roman" w:hAnsi="Times New Roman" w:cs="Times New Roman"/>
          <w:color w:val="000000" w:themeColor="text1"/>
        </w:rPr>
        <w:t xml:space="preserve"> Ferdinand Alquié</w:t>
      </w:r>
      <w:r w:rsidR="00C04D98"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 xml:space="preserve">dans sa recension de 1945, </w:t>
      </w:r>
      <w:r w:rsidR="00A77ABF" w:rsidRPr="009D31E2">
        <w:rPr>
          <w:rFonts w:ascii="Times New Roman" w:hAnsi="Times New Roman" w:cs="Times New Roman"/>
          <w:color w:val="000000" w:themeColor="text1"/>
        </w:rPr>
        <w:t>il reproche</w:t>
      </w:r>
      <w:r w:rsidR="00C04D98" w:rsidRPr="009D31E2">
        <w:rPr>
          <w:rFonts w:ascii="Times New Roman" w:hAnsi="Times New Roman" w:cs="Times New Roman"/>
          <w:color w:val="000000" w:themeColor="text1"/>
        </w:rPr>
        <w:t xml:space="preserve"> à Sartre </w:t>
      </w:r>
      <w:r w:rsidRPr="009D31E2">
        <w:rPr>
          <w:rFonts w:ascii="Times New Roman" w:hAnsi="Times New Roman" w:cs="Times New Roman"/>
          <w:color w:val="000000" w:themeColor="text1"/>
        </w:rPr>
        <w:t>un « parti pris de pessimisme</w:t>
      </w:r>
      <w:r w:rsidR="00364494" w:rsidRPr="009D31E2">
        <w:rPr>
          <w:rStyle w:val="Appelnotedebasdep"/>
          <w:rFonts w:ascii="Times New Roman" w:hAnsi="Times New Roman" w:cs="Times New Roman"/>
          <w:color w:val="000000" w:themeColor="text1"/>
        </w:rPr>
        <w:footnoteReference w:id="11"/>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mais aussi de produire « cette apparence de vérité qui est le propre des œuvres d’art</w:t>
      </w:r>
      <w:r w:rsidR="00364494" w:rsidRPr="009D31E2">
        <w:rPr>
          <w:rStyle w:val="Appelnotedebasdep"/>
          <w:rFonts w:ascii="Times New Roman" w:hAnsi="Times New Roman" w:cs="Times New Roman"/>
          <w:color w:val="000000" w:themeColor="text1"/>
        </w:rPr>
        <w:footnoteReference w:id="12"/>
      </w:r>
      <w:r w:rsidR="005B5138">
        <w:rPr>
          <w:rFonts w:ascii="Times New Roman" w:hAnsi="Times New Roman" w:cs="Times New Roman"/>
          <w:color w:val="000000" w:themeColor="text1"/>
        </w:rPr>
        <w:t> »</w:t>
      </w:r>
      <w:r w:rsidR="00364494" w:rsidRPr="009D31E2">
        <w:rPr>
          <w:rFonts w:ascii="Times New Roman" w:hAnsi="Times New Roman" w:cs="Times New Roman"/>
          <w:color w:val="000000" w:themeColor="text1"/>
        </w:rPr>
        <w:t xml:space="preserve">. Alquié </w:t>
      </w:r>
      <w:r w:rsidR="00E10690" w:rsidRPr="009D31E2">
        <w:rPr>
          <w:rFonts w:ascii="Times New Roman" w:hAnsi="Times New Roman" w:cs="Times New Roman"/>
          <w:color w:val="000000" w:themeColor="text1"/>
        </w:rPr>
        <w:t xml:space="preserve">a en vue </w:t>
      </w:r>
      <w:r w:rsidR="00364494" w:rsidRPr="009D31E2">
        <w:rPr>
          <w:rFonts w:ascii="Times New Roman" w:hAnsi="Times New Roman" w:cs="Times New Roman"/>
          <w:color w:val="000000" w:themeColor="text1"/>
        </w:rPr>
        <w:t>l</w:t>
      </w:r>
      <w:r w:rsidRPr="009D31E2">
        <w:rPr>
          <w:rFonts w:ascii="Times New Roman" w:hAnsi="Times New Roman" w:cs="Times New Roman"/>
          <w:color w:val="000000" w:themeColor="text1"/>
        </w:rPr>
        <w:t>es exemples</w:t>
      </w:r>
      <w:r w:rsidR="00364494" w:rsidRPr="009D31E2">
        <w:rPr>
          <w:rFonts w:ascii="Times New Roman" w:hAnsi="Times New Roman" w:cs="Times New Roman"/>
          <w:color w:val="000000" w:themeColor="text1"/>
        </w:rPr>
        <w:t xml:space="preserve"> de Sartre</w:t>
      </w:r>
      <w:r w:rsidRPr="009D31E2">
        <w:rPr>
          <w:rFonts w:ascii="Times New Roman" w:hAnsi="Times New Roman" w:cs="Times New Roman"/>
          <w:color w:val="000000" w:themeColor="text1"/>
        </w:rPr>
        <w:t xml:space="preserve"> qui sont littéraires ou modifiés par le génie de l’écrivain dans </w:t>
      </w:r>
      <w:r w:rsidR="00364494" w:rsidRPr="009D31E2">
        <w:rPr>
          <w:rFonts w:ascii="Times New Roman" w:hAnsi="Times New Roman" w:cs="Times New Roman"/>
          <w:color w:val="000000" w:themeColor="text1"/>
        </w:rPr>
        <w:t>un</w:t>
      </w:r>
      <w:r w:rsidRPr="009D31E2">
        <w:rPr>
          <w:rFonts w:ascii="Times New Roman" w:hAnsi="Times New Roman" w:cs="Times New Roman"/>
          <w:color w:val="000000" w:themeColor="text1"/>
        </w:rPr>
        <w:t xml:space="preserve"> sen</w:t>
      </w:r>
      <w:r w:rsidR="00E10690" w:rsidRPr="009D31E2">
        <w:rPr>
          <w:rFonts w:ascii="Times New Roman" w:hAnsi="Times New Roman" w:cs="Times New Roman"/>
          <w:color w:val="000000" w:themeColor="text1"/>
        </w:rPr>
        <w:t>s (arbitraire, selon Alquié)</w:t>
      </w:r>
      <w:r w:rsidRPr="009D31E2">
        <w:rPr>
          <w:rFonts w:ascii="Times New Roman" w:hAnsi="Times New Roman" w:cs="Times New Roman"/>
          <w:color w:val="000000" w:themeColor="text1"/>
        </w:rPr>
        <w:t xml:space="preserve"> qui permet d’en extraire la signification </w:t>
      </w:r>
      <w:r w:rsidR="00364494" w:rsidRPr="009D31E2">
        <w:rPr>
          <w:rFonts w:ascii="Times New Roman" w:hAnsi="Times New Roman" w:cs="Times New Roman"/>
          <w:color w:val="000000" w:themeColor="text1"/>
        </w:rPr>
        <w:t>voulue</w:t>
      </w:r>
      <w:r w:rsidR="00C04D98"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p>
    <w:p w14:paraId="0FE27F56" w14:textId="03A214FE" w:rsidR="00A131A3" w:rsidRPr="009D31E2" w:rsidRDefault="00E96AF9" w:rsidP="005959EC">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On peut </w:t>
      </w:r>
      <w:r w:rsidR="00C04D98" w:rsidRPr="009D31E2">
        <w:rPr>
          <w:rFonts w:ascii="Times New Roman" w:hAnsi="Times New Roman" w:cs="Times New Roman"/>
          <w:color w:val="000000" w:themeColor="text1"/>
        </w:rPr>
        <w:t xml:space="preserve">donc </w:t>
      </w:r>
      <w:r w:rsidRPr="009D31E2">
        <w:rPr>
          <w:rFonts w:ascii="Times New Roman" w:hAnsi="Times New Roman" w:cs="Times New Roman"/>
          <w:color w:val="000000" w:themeColor="text1"/>
        </w:rPr>
        <w:t xml:space="preserve">se demander si </w:t>
      </w:r>
      <w:r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ne joue pas elle aussi</w:t>
      </w:r>
      <w:r w:rsidR="00E10690" w:rsidRPr="009D31E2">
        <w:rPr>
          <w:rFonts w:ascii="Times New Roman" w:hAnsi="Times New Roman" w:cs="Times New Roman"/>
          <w:color w:val="000000" w:themeColor="text1"/>
        </w:rPr>
        <w:t xml:space="preserve"> </w:t>
      </w:r>
      <w:r w:rsidR="00A77ABF" w:rsidRPr="009D31E2">
        <w:rPr>
          <w:rFonts w:ascii="Times New Roman" w:hAnsi="Times New Roman" w:cs="Times New Roman"/>
          <w:color w:val="000000" w:themeColor="text1"/>
        </w:rPr>
        <w:t>un</w:t>
      </w:r>
      <w:r w:rsidRPr="009D31E2">
        <w:rPr>
          <w:rFonts w:ascii="Times New Roman" w:hAnsi="Times New Roman" w:cs="Times New Roman"/>
          <w:color w:val="000000" w:themeColor="text1"/>
        </w:rPr>
        <w:t xml:space="preserve"> rôle épochal </w:t>
      </w:r>
      <w:r w:rsidR="00364494" w:rsidRPr="009D31E2">
        <w:rPr>
          <w:rFonts w:ascii="Times New Roman" w:hAnsi="Times New Roman" w:cs="Times New Roman"/>
          <w:color w:val="000000" w:themeColor="text1"/>
        </w:rPr>
        <w:t>afin de dévoiler</w:t>
      </w:r>
      <w:r w:rsidRPr="009D31E2">
        <w:rPr>
          <w:rFonts w:ascii="Times New Roman" w:hAnsi="Times New Roman" w:cs="Times New Roman"/>
          <w:color w:val="000000" w:themeColor="text1"/>
        </w:rPr>
        <w:t xml:space="preserve"> </w:t>
      </w:r>
      <w:r w:rsidR="00464E19" w:rsidRPr="009D31E2">
        <w:rPr>
          <w:rFonts w:ascii="Times New Roman" w:hAnsi="Times New Roman" w:cs="Times New Roman"/>
          <w:color w:val="000000" w:themeColor="text1"/>
        </w:rPr>
        <w:t>cette</w:t>
      </w:r>
      <w:r w:rsidR="00A77ABF" w:rsidRPr="009D31E2">
        <w:rPr>
          <w:rFonts w:ascii="Times New Roman" w:hAnsi="Times New Roman" w:cs="Times New Roman"/>
          <w:color w:val="000000" w:themeColor="text1"/>
        </w:rPr>
        <w:t xml:space="preserve"> chose naturellement et philosophiquement inaccessible qu’est</w:t>
      </w:r>
      <w:r w:rsidR="00464E19" w:rsidRPr="009D31E2">
        <w:rPr>
          <w:rFonts w:ascii="Times New Roman" w:hAnsi="Times New Roman" w:cs="Times New Roman"/>
          <w:color w:val="000000" w:themeColor="text1"/>
        </w:rPr>
        <w:t xml:space="preserve"> </w:t>
      </w:r>
      <w:r w:rsidR="00C04D98" w:rsidRPr="009D31E2">
        <w:rPr>
          <w:rFonts w:ascii="Times New Roman" w:hAnsi="Times New Roman" w:cs="Times New Roman"/>
          <w:color w:val="000000" w:themeColor="text1"/>
        </w:rPr>
        <w:t>« </w:t>
      </w:r>
      <w:r w:rsidR="00A77ABF" w:rsidRPr="009D31E2">
        <w:rPr>
          <w:rFonts w:ascii="Times New Roman" w:hAnsi="Times New Roman" w:cs="Times New Roman"/>
          <w:color w:val="000000" w:themeColor="text1"/>
        </w:rPr>
        <w:t xml:space="preserve">la </w:t>
      </w:r>
      <w:r w:rsidRPr="009D31E2">
        <w:rPr>
          <w:rFonts w:ascii="Times New Roman" w:hAnsi="Times New Roman" w:cs="Times New Roman"/>
          <w:color w:val="000000" w:themeColor="text1"/>
        </w:rPr>
        <w:t>nature sans les hommes</w:t>
      </w:r>
      <w:r w:rsidRPr="009D31E2">
        <w:rPr>
          <w:rStyle w:val="Appelnotedebasdep"/>
          <w:rFonts w:ascii="Times New Roman" w:hAnsi="Times New Roman" w:cs="Times New Roman"/>
          <w:color w:val="000000" w:themeColor="text1"/>
        </w:rPr>
        <w:footnoteReference w:id="13"/>
      </w:r>
      <w:r w:rsidR="005B5138">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w:t>
      </w:r>
      <w:r w:rsidR="005959EC">
        <w:rPr>
          <w:rFonts w:ascii="Times New Roman" w:hAnsi="Times New Roman" w:cs="Times New Roman"/>
          <w:color w:val="000000" w:themeColor="text1"/>
        </w:rPr>
        <w:t xml:space="preserve">En 1944, </w:t>
      </w:r>
      <w:r w:rsidRPr="009D31E2">
        <w:rPr>
          <w:rFonts w:ascii="Times New Roman" w:hAnsi="Times New Roman" w:cs="Times New Roman"/>
          <w:color w:val="000000" w:themeColor="text1"/>
        </w:rPr>
        <w:t xml:space="preserve">Sartre </w:t>
      </w:r>
      <w:r w:rsidR="00A77ABF" w:rsidRPr="009D31E2">
        <w:rPr>
          <w:rFonts w:ascii="Times New Roman" w:hAnsi="Times New Roman" w:cs="Times New Roman"/>
          <w:color w:val="000000" w:themeColor="text1"/>
        </w:rPr>
        <w:t>objecte</w:t>
      </w:r>
      <w:r w:rsidR="005959EC">
        <w:rPr>
          <w:rFonts w:ascii="Times New Roman" w:hAnsi="Times New Roman" w:cs="Times New Roman"/>
          <w:color w:val="000000" w:themeColor="text1"/>
        </w:rPr>
        <w:t>ra</w:t>
      </w:r>
      <w:r w:rsidR="00A77ABF"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à Francis Ponge</w:t>
      </w:r>
      <w:r w:rsidR="00A77ABF" w:rsidRPr="009D31E2">
        <w:rPr>
          <w:rFonts w:ascii="Times New Roman" w:hAnsi="Times New Roman" w:cs="Times New Roman"/>
          <w:color w:val="000000" w:themeColor="text1"/>
        </w:rPr>
        <w:t xml:space="preserve"> que nul homme ne peut accéder à l’inhumain</w:t>
      </w:r>
      <w:r w:rsidR="00464E19" w:rsidRPr="009D31E2">
        <w:rPr>
          <w:rStyle w:val="Appelnotedebasdep"/>
          <w:rFonts w:ascii="Times New Roman" w:hAnsi="Times New Roman" w:cs="Times New Roman"/>
          <w:color w:val="000000" w:themeColor="text1"/>
        </w:rPr>
        <w:footnoteReference w:id="14"/>
      </w:r>
      <w:r w:rsidR="00464E19" w:rsidRPr="009D31E2">
        <w:rPr>
          <w:rFonts w:ascii="Times New Roman" w:hAnsi="Times New Roman" w:cs="Times New Roman"/>
          <w:color w:val="000000" w:themeColor="text1"/>
        </w:rPr>
        <w:t>,</w:t>
      </w:r>
      <w:r w:rsidR="005959EC">
        <w:rPr>
          <w:rFonts w:ascii="Times New Roman" w:hAnsi="Times New Roman" w:cs="Times New Roman"/>
          <w:color w:val="000000" w:themeColor="text1"/>
        </w:rPr>
        <w:t xml:space="preserve"> mais</w:t>
      </w:r>
      <w:r w:rsidR="00464E19" w:rsidRPr="009D31E2">
        <w:rPr>
          <w:rFonts w:ascii="Times New Roman" w:hAnsi="Times New Roman" w:cs="Times New Roman"/>
          <w:color w:val="000000" w:themeColor="text1"/>
        </w:rPr>
        <w:t xml:space="preserve"> </w:t>
      </w:r>
      <w:r w:rsidR="00A77ABF" w:rsidRPr="009D31E2">
        <w:rPr>
          <w:rFonts w:ascii="Times New Roman" w:hAnsi="Times New Roman" w:cs="Times New Roman"/>
          <w:color w:val="000000" w:themeColor="text1"/>
        </w:rPr>
        <w:t>il reconnaît</w:t>
      </w:r>
      <w:r w:rsidR="005959EC">
        <w:rPr>
          <w:rFonts w:ascii="Times New Roman" w:hAnsi="Times New Roman" w:cs="Times New Roman"/>
          <w:color w:val="000000" w:themeColor="text1"/>
        </w:rPr>
        <w:t>ra aussi</w:t>
      </w:r>
      <w:r w:rsidR="00A77ABF" w:rsidRPr="009D31E2">
        <w:rPr>
          <w:rFonts w:ascii="Times New Roman" w:hAnsi="Times New Roman" w:cs="Times New Roman"/>
          <w:color w:val="000000" w:themeColor="text1"/>
        </w:rPr>
        <w:t xml:space="preserve"> à </w:t>
      </w:r>
      <w:r w:rsidR="005E21AB">
        <w:rPr>
          <w:rFonts w:ascii="Times New Roman" w:hAnsi="Times New Roman" w:cs="Times New Roman"/>
          <w:color w:val="000000" w:themeColor="text1"/>
        </w:rPr>
        <w:t>l</w:t>
      </w:r>
      <w:r w:rsidR="00A77ABF" w:rsidRPr="009D31E2">
        <w:rPr>
          <w:rFonts w:ascii="Times New Roman" w:hAnsi="Times New Roman" w:cs="Times New Roman"/>
          <w:color w:val="000000" w:themeColor="text1"/>
        </w:rPr>
        <w:t>a démarche</w:t>
      </w:r>
      <w:r w:rsidR="00E10690" w:rsidRPr="009D31E2">
        <w:rPr>
          <w:rFonts w:ascii="Times New Roman" w:hAnsi="Times New Roman" w:cs="Times New Roman"/>
          <w:color w:val="000000" w:themeColor="text1"/>
        </w:rPr>
        <w:t xml:space="preserve"> </w:t>
      </w:r>
      <w:r w:rsidR="005E21AB">
        <w:rPr>
          <w:rFonts w:ascii="Times New Roman" w:hAnsi="Times New Roman" w:cs="Times New Roman"/>
          <w:color w:val="000000" w:themeColor="text1"/>
        </w:rPr>
        <w:t>du poète</w:t>
      </w:r>
      <w:r w:rsidRPr="009D31E2">
        <w:rPr>
          <w:rFonts w:ascii="Times New Roman" w:hAnsi="Times New Roman" w:cs="Times New Roman"/>
          <w:color w:val="000000" w:themeColor="text1"/>
        </w:rPr>
        <w:t xml:space="preserve"> </w:t>
      </w:r>
      <w:r w:rsidR="005959EC">
        <w:rPr>
          <w:rFonts w:ascii="Times New Roman" w:hAnsi="Times New Roman" w:cs="Times New Roman"/>
          <w:color w:val="000000" w:themeColor="text1"/>
        </w:rPr>
        <w:t>de constituer</w:t>
      </w:r>
      <w:r w:rsidR="00A77ABF" w:rsidRPr="009D31E2">
        <w:rPr>
          <w:rFonts w:ascii="Times New Roman" w:hAnsi="Times New Roman" w:cs="Times New Roman"/>
          <w:color w:val="000000" w:themeColor="text1"/>
        </w:rPr>
        <w:t xml:space="preserve"> une</w:t>
      </w:r>
      <w:r w:rsidRPr="009D31E2">
        <w:rPr>
          <w:rFonts w:ascii="Times New Roman" w:hAnsi="Times New Roman" w:cs="Times New Roman"/>
          <w:color w:val="000000" w:themeColor="text1"/>
        </w:rPr>
        <w:t xml:space="preserve"> « réduction phénoménologique », atteignant le pur « là » du monde </w:t>
      </w:r>
      <w:r w:rsidR="00A77ABF" w:rsidRPr="009D31E2">
        <w:rPr>
          <w:rFonts w:ascii="Times New Roman" w:hAnsi="Times New Roman" w:cs="Times New Roman"/>
          <w:color w:val="000000" w:themeColor="text1"/>
        </w:rPr>
        <w:t>tel qu’il s’offre à</w:t>
      </w:r>
      <w:r w:rsidRPr="009D31E2">
        <w:rPr>
          <w:rFonts w:ascii="Times New Roman" w:hAnsi="Times New Roman" w:cs="Times New Roman"/>
          <w:color w:val="000000" w:themeColor="text1"/>
        </w:rPr>
        <w:t xml:space="preserve"> la « conscience nue</w:t>
      </w:r>
      <w:r w:rsidR="00464E19" w:rsidRPr="009D31E2">
        <w:rPr>
          <w:rStyle w:val="Appelnotedebasdep"/>
          <w:rFonts w:ascii="Times New Roman" w:hAnsi="Times New Roman" w:cs="Times New Roman"/>
          <w:color w:val="000000" w:themeColor="text1"/>
        </w:rPr>
        <w:footnoteReference w:id="15"/>
      </w:r>
      <w:r w:rsidR="005B5138">
        <w:rPr>
          <w:rFonts w:ascii="Times New Roman" w:hAnsi="Times New Roman" w:cs="Times New Roman"/>
          <w:color w:val="000000" w:themeColor="text1"/>
        </w:rPr>
        <w:t> »</w:t>
      </w:r>
      <w:r w:rsidR="005959EC">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avant</w:t>
      </w:r>
      <w:r w:rsidR="00E1069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E10690" w:rsidRPr="009D31E2">
        <w:rPr>
          <w:rFonts w:ascii="Times New Roman" w:hAnsi="Times New Roman" w:cs="Times New Roman"/>
          <w:color w:val="000000" w:themeColor="text1"/>
        </w:rPr>
        <w:t xml:space="preserve">malheureusement, </w:t>
      </w:r>
      <w:r w:rsidRPr="009D31E2">
        <w:rPr>
          <w:rFonts w:ascii="Times New Roman" w:hAnsi="Times New Roman" w:cs="Times New Roman"/>
          <w:color w:val="000000" w:themeColor="text1"/>
        </w:rPr>
        <w:t>de retomber</w:t>
      </w:r>
      <w:r w:rsidR="00A77ABF"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dans </w:t>
      </w:r>
      <w:r w:rsidR="00A77ABF" w:rsidRPr="009D31E2">
        <w:rPr>
          <w:rFonts w:ascii="Times New Roman" w:hAnsi="Times New Roman" w:cs="Times New Roman"/>
          <w:color w:val="000000" w:themeColor="text1"/>
        </w:rPr>
        <w:t>une</w:t>
      </w:r>
      <w:r w:rsidRPr="009D31E2">
        <w:rPr>
          <w:rFonts w:ascii="Times New Roman" w:hAnsi="Times New Roman" w:cs="Times New Roman"/>
          <w:color w:val="000000" w:themeColor="text1"/>
        </w:rPr>
        <w:t xml:space="preserve"> vision scientifique et matérialiste</w:t>
      </w:r>
      <w:r w:rsidR="005E21AB">
        <w:rPr>
          <w:rFonts w:ascii="Times New Roman" w:hAnsi="Times New Roman" w:cs="Times New Roman"/>
          <w:color w:val="000000" w:themeColor="text1"/>
        </w:rPr>
        <w:t xml:space="preserve"> du réel</w:t>
      </w:r>
      <w:r w:rsidRPr="009D31E2">
        <w:rPr>
          <w:rFonts w:ascii="Times New Roman" w:hAnsi="Times New Roman" w:cs="Times New Roman"/>
          <w:color w:val="000000" w:themeColor="text1"/>
        </w:rPr>
        <w:t xml:space="preserve">. C’est </w:t>
      </w:r>
      <w:r w:rsidR="005959EC">
        <w:rPr>
          <w:rFonts w:ascii="Times New Roman" w:hAnsi="Times New Roman" w:cs="Times New Roman"/>
          <w:color w:val="000000" w:themeColor="text1"/>
        </w:rPr>
        <w:t>également</w:t>
      </w:r>
      <w:r w:rsidRPr="009D31E2">
        <w:rPr>
          <w:rFonts w:ascii="Times New Roman" w:hAnsi="Times New Roman" w:cs="Times New Roman"/>
          <w:color w:val="000000" w:themeColor="text1"/>
        </w:rPr>
        <w:t xml:space="preserve"> </w:t>
      </w:r>
      <w:r w:rsidR="00464E19" w:rsidRPr="009D31E2">
        <w:rPr>
          <w:rFonts w:ascii="Times New Roman" w:hAnsi="Times New Roman" w:cs="Times New Roman"/>
          <w:color w:val="000000" w:themeColor="text1"/>
        </w:rPr>
        <w:t xml:space="preserve">comme opérateur métaphysique que </w:t>
      </w:r>
      <w:r w:rsidRPr="009D31E2">
        <w:rPr>
          <w:rFonts w:ascii="Times New Roman" w:hAnsi="Times New Roman" w:cs="Times New Roman"/>
          <w:color w:val="000000" w:themeColor="text1"/>
        </w:rPr>
        <w:t>Michel Tournier</w:t>
      </w:r>
      <w:r w:rsidR="00A77ABF" w:rsidRPr="009D31E2">
        <w:rPr>
          <w:rFonts w:ascii="Times New Roman" w:hAnsi="Times New Roman" w:cs="Times New Roman"/>
          <w:color w:val="000000" w:themeColor="text1"/>
        </w:rPr>
        <w:t xml:space="preserve">, qui fut d’abord </w:t>
      </w:r>
      <w:r w:rsidR="0033120C" w:rsidRPr="009D31E2">
        <w:rPr>
          <w:rFonts w:ascii="Times New Roman" w:hAnsi="Times New Roman" w:cs="Times New Roman"/>
          <w:color w:val="000000" w:themeColor="text1"/>
        </w:rPr>
        <w:t xml:space="preserve">un jeune </w:t>
      </w:r>
      <w:r w:rsidR="00A77ABF" w:rsidRPr="009D31E2">
        <w:rPr>
          <w:rFonts w:ascii="Times New Roman" w:hAnsi="Times New Roman" w:cs="Times New Roman"/>
          <w:color w:val="000000" w:themeColor="text1"/>
        </w:rPr>
        <w:t>philosophe sartrien,</w:t>
      </w:r>
      <w:r w:rsidR="00464E19" w:rsidRPr="009D31E2">
        <w:rPr>
          <w:rFonts w:ascii="Times New Roman" w:hAnsi="Times New Roman" w:cs="Times New Roman"/>
          <w:color w:val="000000" w:themeColor="text1"/>
        </w:rPr>
        <w:t xml:space="preserve"> int</w:t>
      </w:r>
      <w:r w:rsidR="009E71E6" w:rsidRPr="009D31E2">
        <w:rPr>
          <w:rFonts w:ascii="Times New Roman" w:hAnsi="Times New Roman" w:cs="Times New Roman"/>
          <w:color w:val="000000" w:themeColor="text1"/>
        </w:rPr>
        <w:t>e</w:t>
      </w:r>
      <w:r w:rsidR="00464E19" w:rsidRPr="009D31E2">
        <w:rPr>
          <w:rFonts w:ascii="Times New Roman" w:hAnsi="Times New Roman" w:cs="Times New Roman"/>
          <w:color w:val="000000" w:themeColor="text1"/>
        </w:rPr>
        <w:t>rprète</w:t>
      </w:r>
      <w:r w:rsidR="00A77ABF" w:rsidRPr="009D31E2">
        <w:rPr>
          <w:rFonts w:ascii="Times New Roman" w:hAnsi="Times New Roman" w:cs="Times New Roman"/>
          <w:color w:val="000000" w:themeColor="text1"/>
        </w:rPr>
        <w:t>ra</w:t>
      </w:r>
      <w:r w:rsidR="00464E19" w:rsidRPr="009D31E2">
        <w:rPr>
          <w:rFonts w:ascii="Times New Roman" w:hAnsi="Times New Roman" w:cs="Times New Roman"/>
          <w:color w:val="000000" w:themeColor="text1"/>
        </w:rPr>
        <w:t xml:space="preserve"> la nausée, concevant une</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nausée heureuse</w:t>
      </w:r>
      <w:r w:rsidRPr="009D31E2">
        <w:rPr>
          <w:rFonts w:ascii="Times New Roman" w:hAnsi="Times New Roman" w:cs="Times New Roman"/>
          <w:color w:val="000000" w:themeColor="text1"/>
        </w:rPr>
        <w:t xml:space="preserve"> </w:t>
      </w:r>
      <w:r w:rsidR="00464E19" w:rsidRPr="009D31E2">
        <w:rPr>
          <w:rFonts w:ascii="Times New Roman" w:hAnsi="Times New Roman" w:cs="Times New Roman"/>
          <w:color w:val="000000" w:themeColor="text1"/>
        </w:rPr>
        <w:t xml:space="preserve">qui </w:t>
      </w:r>
      <w:r w:rsidR="0033120C" w:rsidRPr="009D31E2">
        <w:rPr>
          <w:rFonts w:ascii="Times New Roman" w:hAnsi="Times New Roman" w:cs="Times New Roman"/>
          <w:color w:val="000000" w:themeColor="text1"/>
        </w:rPr>
        <w:t>donne accès</w:t>
      </w:r>
      <w:r w:rsidRPr="009D31E2">
        <w:rPr>
          <w:rFonts w:ascii="Times New Roman" w:hAnsi="Times New Roman" w:cs="Times New Roman"/>
          <w:color w:val="000000" w:themeColor="text1"/>
        </w:rPr>
        <w:t xml:space="preserve"> à </w:t>
      </w:r>
      <w:r w:rsidRPr="009D31E2">
        <w:rPr>
          <w:rFonts w:ascii="Times New Roman" w:hAnsi="Times New Roman" w:cs="Times New Roman"/>
          <w:color w:val="000000" w:themeColor="text1"/>
        </w:rPr>
        <w:lastRenderedPageBreak/>
        <w:t>un monde pur</w:t>
      </w:r>
      <w:r w:rsidR="00464E19"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libéré de </w:t>
      </w:r>
      <w:r w:rsidR="00A77ABF" w:rsidRPr="009D31E2">
        <w:rPr>
          <w:rFonts w:ascii="Times New Roman" w:hAnsi="Times New Roman" w:cs="Times New Roman"/>
          <w:color w:val="000000" w:themeColor="text1"/>
        </w:rPr>
        <w:t>la</w:t>
      </w:r>
      <w:r w:rsidRPr="009D31E2">
        <w:rPr>
          <w:rFonts w:ascii="Times New Roman" w:hAnsi="Times New Roman" w:cs="Times New Roman"/>
          <w:color w:val="000000" w:themeColor="text1"/>
        </w:rPr>
        <w:t xml:space="preserve"> subjectivité</w:t>
      </w:r>
      <w:r w:rsidR="009E71E6" w:rsidRPr="009D31E2">
        <w:rPr>
          <w:rStyle w:val="Appelnotedebasdep"/>
          <w:rFonts w:ascii="Times New Roman" w:hAnsi="Times New Roman" w:cs="Times New Roman"/>
          <w:color w:val="000000" w:themeColor="text1"/>
        </w:rPr>
        <w:footnoteReference w:id="16"/>
      </w:r>
      <w:r w:rsidRPr="009D31E2">
        <w:rPr>
          <w:rFonts w:ascii="Times New Roman" w:hAnsi="Times New Roman" w:cs="Times New Roman"/>
          <w:color w:val="000000" w:themeColor="text1"/>
        </w:rPr>
        <w:t xml:space="preserve">. </w:t>
      </w:r>
      <w:r w:rsidR="00464E19" w:rsidRPr="009D31E2">
        <w:rPr>
          <w:rFonts w:ascii="Times New Roman" w:hAnsi="Times New Roman" w:cs="Times New Roman"/>
          <w:color w:val="000000" w:themeColor="text1"/>
        </w:rPr>
        <w:t xml:space="preserve">Cette </w:t>
      </w:r>
      <w:r w:rsidR="005959EC">
        <w:rPr>
          <w:rFonts w:ascii="Times New Roman" w:hAnsi="Times New Roman" w:cs="Times New Roman"/>
          <w:color w:val="000000" w:themeColor="text1"/>
        </w:rPr>
        <w:t>lecture</w:t>
      </w:r>
      <w:r w:rsidR="00464E19" w:rsidRPr="009D31E2">
        <w:rPr>
          <w:rFonts w:ascii="Times New Roman" w:hAnsi="Times New Roman" w:cs="Times New Roman"/>
          <w:color w:val="000000" w:themeColor="text1"/>
        </w:rPr>
        <w:t xml:space="preserve"> </w:t>
      </w:r>
      <w:r w:rsidR="0033120C" w:rsidRPr="009D31E2">
        <w:rPr>
          <w:rFonts w:ascii="Times New Roman" w:hAnsi="Times New Roman" w:cs="Times New Roman"/>
          <w:color w:val="000000" w:themeColor="text1"/>
        </w:rPr>
        <w:t xml:space="preserve">nous </w:t>
      </w:r>
      <w:r w:rsidR="00A77ABF" w:rsidRPr="009D31E2">
        <w:rPr>
          <w:rFonts w:ascii="Times New Roman" w:hAnsi="Times New Roman" w:cs="Times New Roman"/>
          <w:color w:val="000000" w:themeColor="text1"/>
        </w:rPr>
        <w:t>paraît</w:t>
      </w:r>
      <w:r w:rsidR="00464E19" w:rsidRPr="009D31E2">
        <w:rPr>
          <w:rFonts w:ascii="Times New Roman" w:hAnsi="Times New Roman" w:cs="Times New Roman"/>
          <w:color w:val="000000" w:themeColor="text1"/>
        </w:rPr>
        <w:t xml:space="preserve"> </w:t>
      </w:r>
      <w:r w:rsidR="005959EC">
        <w:rPr>
          <w:rFonts w:ascii="Times New Roman" w:hAnsi="Times New Roman" w:cs="Times New Roman"/>
          <w:color w:val="000000" w:themeColor="text1"/>
        </w:rPr>
        <w:t>pouvoir retrouver</w:t>
      </w:r>
      <w:r w:rsidRPr="009D31E2">
        <w:rPr>
          <w:rFonts w:ascii="Times New Roman" w:hAnsi="Times New Roman" w:cs="Times New Roman"/>
          <w:color w:val="000000" w:themeColor="text1"/>
        </w:rPr>
        <w:t xml:space="preserve"> les analyses de </w:t>
      </w:r>
      <w:r w:rsidRPr="009D31E2">
        <w:rPr>
          <w:rFonts w:ascii="Times New Roman" w:hAnsi="Times New Roman" w:cs="Times New Roman"/>
          <w:i/>
          <w:iCs/>
          <w:color w:val="000000" w:themeColor="text1"/>
        </w:rPr>
        <w:t xml:space="preserve">Métamorphose de </w:t>
      </w:r>
      <w:r w:rsidR="0033120C" w:rsidRPr="009D31E2">
        <w:rPr>
          <w:rFonts w:ascii="Times New Roman" w:hAnsi="Times New Roman" w:cs="Times New Roman"/>
          <w:i/>
          <w:iCs/>
          <w:color w:val="000000" w:themeColor="text1"/>
        </w:rPr>
        <w:t>Descartes</w:t>
      </w:r>
      <w:r w:rsidR="00A77ABF" w:rsidRPr="009D31E2">
        <w:rPr>
          <w:rFonts w:ascii="Times New Roman" w:hAnsi="Times New Roman" w:cs="Times New Roman"/>
          <w:i/>
          <w:iCs/>
          <w:color w:val="000000" w:themeColor="text1"/>
        </w:rPr>
        <w:t> </w:t>
      </w:r>
      <w:r w:rsidR="00A77ABF" w:rsidRPr="009D31E2">
        <w:rPr>
          <w:rFonts w:ascii="Times New Roman" w:hAnsi="Times New Roman" w:cs="Times New Roman"/>
          <w:color w:val="000000" w:themeColor="text1"/>
        </w:rPr>
        <w:t xml:space="preserve">: avec </w:t>
      </w:r>
      <w:r w:rsidR="00A77ABF" w:rsidRPr="009D31E2">
        <w:rPr>
          <w:rFonts w:ascii="Times New Roman" w:hAnsi="Times New Roman" w:cs="Times New Roman"/>
          <w:i/>
          <w:iCs/>
          <w:color w:val="000000" w:themeColor="text1"/>
        </w:rPr>
        <w:t>La Nausée</w:t>
      </w:r>
      <w:r w:rsidR="00A77ABF"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Sartre</w:t>
      </w:r>
      <w:r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 xml:space="preserve">accorderait à la </w:t>
      </w:r>
      <w:r w:rsidR="00285FD4" w:rsidRPr="009D31E2">
        <w:rPr>
          <w:rFonts w:ascii="Times New Roman" w:hAnsi="Times New Roman" w:cs="Times New Roman"/>
          <w:i/>
          <w:iCs/>
          <w:color w:val="000000" w:themeColor="text1"/>
        </w:rPr>
        <w:t>Première Méditation</w:t>
      </w:r>
      <w:r w:rsidR="00285FD4" w:rsidRPr="009D31E2">
        <w:rPr>
          <w:rFonts w:ascii="Times New Roman" w:hAnsi="Times New Roman" w:cs="Times New Roman"/>
          <w:color w:val="000000" w:themeColor="text1"/>
        </w:rPr>
        <w:t xml:space="preserve"> une </w:t>
      </w:r>
      <w:r w:rsidR="00A77ABF" w:rsidRPr="009D31E2">
        <w:rPr>
          <w:rFonts w:ascii="Times New Roman" w:hAnsi="Times New Roman" w:cs="Times New Roman"/>
          <w:color w:val="000000" w:themeColor="text1"/>
        </w:rPr>
        <w:t>fonction</w:t>
      </w:r>
      <w:r w:rsidR="00285FD4" w:rsidRPr="009D31E2">
        <w:rPr>
          <w:rFonts w:ascii="Times New Roman" w:hAnsi="Times New Roman" w:cs="Times New Roman"/>
          <w:color w:val="000000" w:themeColor="text1"/>
        </w:rPr>
        <w:t xml:space="preserve"> plus radicale</w:t>
      </w:r>
      <w:r w:rsidR="00A77ABF"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 xml:space="preserve">que celle que lui a donnée Descartes, faisant </w:t>
      </w:r>
      <w:r w:rsidRPr="009D31E2">
        <w:rPr>
          <w:rFonts w:ascii="Times New Roman" w:hAnsi="Times New Roman" w:cs="Times New Roman"/>
          <w:color w:val="000000" w:themeColor="text1"/>
        </w:rPr>
        <w:t xml:space="preserve">l’économie de la </w:t>
      </w:r>
      <w:r w:rsidRPr="009D31E2">
        <w:rPr>
          <w:rFonts w:ascii="Times New Roman" w:hAnsi="Times New Roman" w:cs="Times New Roman"/>
          <w:i/>
          <w:iCs/>
          <w:color w:val="000000" w:themeColor="text1"/>
        </w:rPr>
        <w:t>dubitatio</w:t>
      </w:r>
      <w:r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puisqu’</w:t>
      </w:r>
      <w:r w:rsidR="00A77ABF" w:rsidRPr="009D31E2">
        <w:rPr>
          <w:rFonts w:ascii="Times New Roman" w:hAnsi="Times New Roman" w:cs="Times New Roman"/>
          <w:color w:val="000000" w:themeColor="text1"/>
        </w:rPr>
        <w:t>on</w:t>
      </w:r>
      <w:r w:rsidR="00285FD4" w:rsidRPr="009D31E2">
        <w:rPr>
          <w:rFonts w:ascii="Times New Roman" w:hAnsi="Times New Roman" w:cs="Times New Roman"/>
          <w:color w:val="000000" w:themeColor="text1"/>
        </w:rPr>
        <w:t xml:space="preserve"> s’en tient à </w:t>
      </w:r>
      <w:r w:rsidRPr="009D31E2">
        <w:rPr>
          <w:rFonts w:ascii="Times New Roman" w:hAnsi="Times New Roman" w:cs="Times New Roman"/>
          <w:color w:val="000000" w:themeColor="text1"/>
        </w:rPr>
        <w:t>la folie) mais aussi de l’</w:t>
      </w:r>
      <w:r w:rsidRPr="009D31E2">
        <w:rPr>
          <w:rFonts w:ascii="Times New Roman" w:hAnsi="Times New Roman" w:cs="Times New Roman"/>
          <w:i/>
          <w:iCs/>
          <w:color w:val="000000" w:themeColor="text1"/>
        </w:rPr>
        <w:t>épochè</w:t>
      </w:r>
      <w:r w:rsidRPr="009D31E2">
        <w:rPr>
          <w:rFonts w:ascii="Times New Roman" w:hAnsi="Times New Roman" w:cs="Times New Roman"/>
          <w:color w:val="000000" w:themeColor="text1"/>
        </w:rPr>
        <w:t xml:space="preserve"> (qui élimine sans nuance </w:t>
      </w:r>
      <w:r w:rsidR="005E21AB">
        <w:rPr>
          <w:rFonts w:ascii="Times New Roman" w:hAnsi="Times New Roman" w:cs="Times New Roman"/>
          <w:color w:val="000000" w:themeColor="text1"/>
        </w:rPr>
        <w:t>« </w:t>
      </w:r>
      <w:r w:rsidRPr="009D31E2">
        <w:rPr>
          <w:rFonts w:ascii="Times New Roman" w:hAnsi="Times New Roman" w:cs="Times New Roman"/>
          <w:color w:val="000000" w:themeColor="text1"/>
        </w:rPr>
        <w:t>l’attitude naturelle</w:t>
      </w:r>
      <w:r w:rsidR="005E21AB">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pour</w:t>
      </w:r>
      <w:r w:rsidR="005959EC">
        <w:rPr>
          <w:rFonts w:ascii="Times New Roman" w:hAnsi="Times New Roman" w:cs="Times New Roman"/>
          <w:color w:val="000000" w:themeColor="text1"/>
        </w:rPr>
        <w:t>, selon une voie proprement littéraire,</w:t>
      </w:r>
      <w:r w:rsidR="00285FD4"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dévoiler</w:t>
      </w:r>
      <w:r w:rsidR="00464E1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la réalité de l’être</w:t>
      </w:r>
      <w:r w:rsidR="0033120C" w:rsidRPr="009D31E2">
        <w:rPr>
          <w:rFonts w:ascii="Times New Roman" w:hAnsi="Times New Roman" w:cs="Times New Roman"/>
          <w:color w:val="000000" w:themeColor="text1"/>
        </w:rPr>
        <w:t xml:space="preserve"> –</w:t>
      </w:r>
      <w:r w:rsidR="00285FD4" w:rsidRPr="009D31E2">
        <w:rPr>
          <w:rFonts w:ascii="Times New Roman" w:hAnsi="Times New Roman" w:cs="Times New Roman"/>
          <w:color w:val="000000" w:themeColor="text1"/>
        </w:rPr>
        <w:t xml:space="preserve"> le </w:t>
      </w:r>
      <w:r w:rsidR="00285FD4" w:rsidRPr="009D31E2">
        <w:rPr>
          <w:rFonts w:ascii="Times New Roman" w:hAnsi="Times New Roman" w:cs="Times New Roman"/>
          <w:i/>
          <w:iCs/>
          <w:color w:val="000000" w:themeColor="text1"/>
        </w:rPr>
        <w:t>cogito</w:t>
      </w:r>
      <w:r w:rsidR="00285FD4" w:rsidRPr="009D31E2">
        <w:rPr>
          <w:rFonts w:ascii="Times New Roman" w:hAnsi="Times New Roman" w:cs="Times New Roman"/>
          <w:color w:val="000000" w:themeColor="text1"/>
        </w:rPr>
        <w:t xml:space="preserve"> étant lui-même un avatar de cette </w:t>
      </w:r>
      <w:r w:rsidR="006E4888" w:rsidRPr="009D31E2">
        <w:rPr>
          <w:rFonts w:ascii="Times New Roman" w:hAnsi="Times New Roman" w:cs="Times New Roman"/>
          <w:color w:val="000000" w:themeColor="text1"/>
        </w:rPr>
        <w:t xml:space="preserve">folle </w:t>
      </w:r>
      <w:r w:rsidR="0033120C" w:rsidRPr="009D31E2">
        <w:rPr>
          <w:rFonts w:ascii="Times New Roman" w:hAnsi="Times New Roman" w:cs="Times New Roman"/>
          <w:color w:val="000000" w:themeColor="text1"/>
        </w:rPr>
        <w:t>lucidité</w:t>
      </w:r>
      <w:r w:rsidR="00A77ABF" w:rsidRPr="009D31E2">
        <w:rPr>
          <w:rFonts w:ascii="Times New Roman" w:hAnsi="Times New Roman" w:cs="Times New Roman"/>
          <w:color w:val="000000" w:themeColor="text1"/>
        </w:rPr>
        <w:t>.</w:t>
      </w:r>
    </w:p>
    <w:p w14:paraId="7F3BCEB2" w14:textId="1552632F" w:rsidR="009E71E6" w:rsidRPr="009D31E2" w:rsidRDefault="00285FD4" w:rsidP="009D31E2">
      <w:pPr>
        <w:ind w:firstLine="708"/>
        <w:jc w:val="both"/>
        <w:rPr>
          <w:rFonts w:ascii="Times New Roman" w:hAnsi="Times New Roman" w:cs="Times New Roman"/>
          <w:i/>
          <w:iCs/>
          <w:color w:val="000000" w:themeColor="text1"/>
        </w:rPr>
      </w:pPr>
      <w:r w:rsidRPr="009D31E2">
        <w:rPr>
          <w:rFonts w:ascii="Times New Roman" w:hAnsi="Times New Roman" w:cs="Times New Roman"/>
          <w:color w:val="000000" w:themeColor="text1"/>
        </w:rPr>
        <w:t xml:space="preserve">Il reste que </w:t>
      </w:r>
      <w:r w:rsidR="009E71E6"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w:t>
      </w:r>
      <w:r w:rsidR="0033120C" w:rsidRPr="009D31E2">
        <w:rPr>
          <w:rFonts w:ascii="Times New Roman" w:hAnsi="Times New Roman" w:cs="Times New Roman"/>
          <w:color w:val="000000" w:themeColor="text1"/>
        </w:rPr>
        <w:t>s’achève</w:t>
      </w:r>
      <w:r w:rsidRPr="009D31E2">
        <w:rPr>
          <w:rFonts w:ascii="Times New Roman" w:hAnsi="Times New Roman" w:cs="Times New Roman"/>
          <w:color w:val="000000" w:themeColor="text1"/>
        </w:rPr>
        <w:t xml:space="preserve"> sur une forme de délivrance</w:t>
      </w:r>
      <w:r w:rsidR="001B7353" w:rsidRPr="009D31E2">
        <w:rPr>
          <w:rFonts w:ascii="Times New Roman" w:hAnsi="Times New Roman" w:cs="Times New Roman"/>
          <w:color w:val="000000" w:themeColor="text1"/>
        </w:rPr>
        <w:t xml:space="preserve">, un allègement : le </w:t>
      </w:r>
      <w:r w:rsidR="0033120C" w:rsidRPr="009D31E2">
        <w:rPr>
          <w:rFonts w:ascii="Times New Roman" w:hAnsi="Times New Roman" w:cs="Times New Roman"/>
          <w:color w:val="000000" w:themeColor="text1"/>
        </w:rPr>
        <w:t>« </w:t>
      </w:r>
      <w:r w:rsidR="001B7353" w:rsidRPr="009D31E2">
        <w:rPr>
          <w:rFonts w:ascii="Times New Roman" w:hAnsi="Times New Roman" w:cs="Times New Roman"/>
          <w:i/>
          <w:iCs/>
          <w:color w:val="000000" w:themeColor="text1"/>
        </w:rPr>
        <w:t>cogito</w:t>
      </w:r>
      <w:r w:rsidR="001B7353" w:rsidRPr="009D31E2">
        <w:rPr>
          <w:rFonts w:ascii="Times New Roman" w:hAnsi="Times New Roman" w:cs="Times New Roman"/>
          <w:color w:val="000000" w:themeColor="text1"/>
        </w:rPr>
        <w:t xml:space="preserve"> nauséeux</w:t>
      </w:r>
      <w:r w:rsidR="0033120C" w:rsidRPr="009D31E2">
        <w:rPr>
          <w:rFonts w:ascii="Times New Roman" w:hAnsi="Times New Roman" w:cs="Times New Roman"/>
          <w:color w:val="000000" w:themeColor="text1"/>
        </w:rPr>
        <w:t> »</w:t>
      </w:r>
      <w:r w:rsidR="005A06AF" w:rsidRPr="009D31E2">
        <w:rPr>
          <w:rFonts w:ascii="Times New Roman" w:hAnsi="Times New Roman" w:cs="Times New Roman"/>
          <w:color w:val="000000" w:themeColor="text1"/>
        </w:rPr>
        <w:t>,</w:t>
      </w:r>
      <w:r w:rsidR="001B7353" w:rsidRPr="009D31E2">
        <w:rPr>
          <w:rFonts w:ascii="Times New Roman" w:hAnsi="Times New Roman" w:cs="Times New Roman"/>
          <w:color w:val="000000" w:themeColor="text1"/>
        </w:rPr>
        <w:t xml:space="preserve"> qui est</w:t>
      </w:r>
      <w:r w:rsidR="0033120C" w:rsidRPr="009D31E2">
        <w:rPr>
          <w:rFonts w:ascii="Times New Roman" w:hAnsi="Times New Roman" w:cs="Times New Roman"/>
          <w:color w:val="000000" w:themeColor="text1"/>
        </w:rPr>
        <w:t xml:space="preserve"> encore</w:t>
      </w:r>
      <w:r w:rsidR="001B7353" w:rsidRPr="009D31E2">
        <w:rPr>
          <w:rFonts w:ascii="Times New Roman" w:hAnsi="Times New Roman" w:cs="Times New Roman"/>
          <w:color w:val="000000" w:themeColor="text1"/>
        </w:rPr>
        <w:t xml:space="preserve"> le </w:t>
      </w:r>
      <w:r w:rsidR="001B7353" w:rsidRPr="009D31E2">
        <w:rPr>
          <w:rFonts w:ascii="Times New Roman" w:hAnsi="Times New Roman" w:cs="Times New Roman"/>
          <w:i/>
          <w:iCs/>
          <w:color w:val="000000" w:themeColor="text1"/>
        </w:rPr>
        <w:t>cogito</w:t>
      </w:r>
      <w:r w:rsidR="001B7353" w:rsidRPr="009D31E2">
        <w:rPr>
          <w:rFonts w:ascii="Times New Roman" w:hAnsi="Times New Roman" w:cs="Times New Roman"/>
          <w:color w:val="000000" w:themeColor="text1"/>
        </w:rPr>
        <w:t xml:space="preserve"> d’un </w:t>
      </w:r>
      <w:r w:rsidR="001B7353" w:rsidRPr="009D31E2">
        <w:rPr>
          <w:rFonts w:ascii="Times New Roman" w:hAnsi="Times New Roman" w:cs="Times New Roman"/>
          <w:i/>
          <w:iCs/>
          <w:color w:val="000000" w:themeColor="text1"/>
        </w:rPr>
        <w:t>ego</w:t>
      </w:r>
      <w:r w:rsidR="005A06AF" w:rsidRPr="009D31E2">
        <w:rPr>
          <w:rFonts w:ascii="Times New Roman" w:hAnsi="Times New Roman" w:cs="Times New Roman"/>
          <w:color w:val="000000" w:themeColor="text1"/>
        </w:rPr>
        <w:t>,</w:t>
      </w:r>
      <w:r w:rsidR="001B7353" w:rsidRPr="009D31E2">
        <w:rPr>
          <w:rFonts w:ascii="Times New Roman" w:hAnsi="Times New Roman" w:cs="Times New Roman"/>
          <w:color w:val="000000" w:themeColor="text1"/>
        </w:rPr>
        <w:t xml:space="preserve"> laisse la place à un </w:t>
      </w:r>
      <w:r w:rsidR="0033120C" w:rsidRPr="009D31E2">
        <w:rPr>
          <w:rFonts w:ascii="Times New Roman" w:hAnsi="Times New Roman" w:cs="Times New Roman"/>
          <w:color w:val="000000" w:themeColor="text1"/>
        </w:rPr>
        <w:t>« </w:t>
      </w:r>
      <w:r w:rsidR="001B7353" w:rsidRPr="009D31E2">
        <w:rPr>
          <w:rFonts w:ascii="Times New Roman" w:hAnsi="Times New Roman" w:cs="Times New Roman"/>
          <w:i/>
          <w:iCs/>
          <w:color w:val="000000" w:themeColor="text1"/>
        </w:rPr>
        <w:t>cogito</w:t>
      </w:r>
      <w:r w:rsidR="001B7353" w:rsidRPr="009D31E2">
        <w:rPr>
          <w:rFonts w:ascii="Times New Roman" w:hAnsi="Times New Roman" w:cs="Times New Roman"/>
          <w:color w:val="000000" w:themeColor="text1"/>
        </w:rPr>
        <w:t xml:space="preserve"> impersonnel</w:t>
      </w:r>
      <w:r w:rsidR="0033120C" w:rsidRPr="009D31E2">
        <w:rPr>
          <w:rFonts w:ascii="Times New Roman" w:hAnsi="Times New Roman" w:cs="Times New Roman"/>
          <w:color w:val="000000" w:themeColor="text1"/>
        </w:rPr>
        <w:t> »</w:t>
      </w:r>
      <w:r w:rsidR="005A06AF" w:rsidRPr="009D31E2">
        <w:rPr>
          <w:rFonts w:ascii="Times New Roman" w:hAnsi="Times New Roman" w:cs="Times New Roman"/>
          <w:color w:val="000000" w:themeColor="text1"/>
        </w:rPr>
        <w:t xml:space="preserve"> – </w:t>
      </w:r>
      <w:r w:rsidR="001B7353" w:rsidRPr="009D31E2">
        <w:rPr>
          <w:rFonts w:ascii="Times New Roman" w:hAnsi="Times New Roman" w:cs="Times New Roman"/>
          <w:color w:val="000000" w:themeColor="text1"/>
        </w:rPr>
        <w:t>« il y a conscience de… »</w:t>
      </w:r>
      <w:r w:rsidR="005A06AF" w:rsidRPr="009D31E2">
        <w:rPr>
          <w:rFonts w:ascii="Times New Roman" w:hAnsi="Times New Roman" w:cs="Times New Roman"/>
          <w:color w:val="000000" w:themeColor="text1"/>
        </w:rPr>
        <w:t xml:space="preserve">. </w:t>
      </w:r>
      <w:r w:rsidR="001B7353" w:rsidRPr="009D31E2">
        <w:rPr>
          <w:rFonts w:ascii="Times New Roman" w:hAnsi="Times New Roman" w:cs="Times New Roman"/>
          <w:color w:val="000000" w:themeColor="text1"/>
        </w:rPr>
        <w:t xml:space="preserve">Roquentin se défait de son je, niant même que </w:t>
      </w:r>
      <w:r w:rsidR="0033120C" w:rsidRPr="009D31E2">
        <w:rPr>
          <w:rFonts w:ascii="Times New Roman" w:hAnsi="Times New Roman" w:cs="Times New Roman"/>
          <w:color w:val="000000" w:themeColor="text1"/>
        </w:rPr>
        <w:t>ce</w:t>
      </w:r>
      <w:r w:rsidR="001B7353" w:rsidRPr="009D31E2">
        <w:rPr>
          <w:rFonts w:ascii="Times New Roman" w:hAnsi="Times New Roman" w:cs="Times New Roman"/>
          <w:color w:val="000000" w:themeColor="text1"/>
        </w:rPr>
        <w:t xml:space="preserve"> corps soit à lui</w:t>
      </w:r>
      <w:r w:rsidR="0033120C" w:rsidRPr="009D31E2">
        <w:rPr>
          <w:rFonts w:ascii="Times New Roman" w:hAnsi="Times New Roman" w:cs="Times New Roman"/>
          <w:color w:val="000000" w:themeColor="text1"/>
        </w:rPr>
        <w:t xml:space="preserve"> (</w:t>
      </w:r>
      <w:r w:rsidR="005959EC">
        <w:rPr>
          <w:rFonts w:ascii="Times New Roman" w:hAnsi="Times New Roman" w:cs="Times New Roman"/>
          <w:color w:val="000000" w:themeColor="text1"/>
        </w:rPr>
        <w:t xml:space="preserve">autre </w:t>
      </w:r>
      <w:r w:rsidR="0033120C" w:rsidRPr="009D31E2">
        <w:rPr>
          <w:rFonts w:ascii="Times New Roman" w:hAnsi="Times New Roman" w:cs="Times New Roman"/>
          <w:color w:val="000000" w:themeColor="text1"/>
        </w:rPr>
        <w:t>folie)</w:t>
      </w:r>
      <w:r w:rsidR="001B7353" w:rsidRPr="009D31E2">
        <w:rPr>
          <w:rFonts w:ascii="Times New Roman" w:hAnsi="Times New Roman" w:cs="Times New Roman"/>
          <w:color w:val="000000" w:themeColor="text1"/>
        </w:rPr>
        <w:t>, n’étant plus que conscience d’un objet – « Il y a conscience de ce corps qui marche lentement dans une rue sombre</w:t>
      </w:r>
      <w:r w:rsidR="001B7353" w:rsidRPr="009D31E2">
        <w:rPr>
          <w:rStyle w:val="Appelnotedebasdep"/>
          <w:rFonts w:ascii="Times New Roman" w:hAnsi="Times New Roman" w:cs="Times New Roman"/>
          <w:color w:val="000000" w:themeColor="text1"/>
        </w:rPr>
        <w:footnoteReference w:id="17"/>
      </w:r>
      <w:r w:rsidR="005B5138">
        <w:rPr>
          <w:rFonts w:ascii="Times New Roman" w:hAnsi="Times New Roman" w:cs="Times New Roman"/>
          <w:color w:val="000000" w:themeColor="text1"/>
        </w:rPr>
        <w:t> »</w:t>
      </w:r>
      <w:r w:rsidR="001B7353" w:rsidRPr="009D31E2">
        <w:rPr>
          <w:rFonts w:ascii="Times New Roman" w:hAnsi="Times New Roman" w:cs="Times New Roman"/>
          <w:color w:val="000000" w:themeColor="text1"/>
        </w:rPr>
        <w:t xml:space="preserve">. Une </w:t>
      </w:r>
      <w:r w:rsidR="009E71E6" w:rsidRPr="009D31E2">
        <w:rPr>
          <w:rFonts w:ascii="Times New Roman" w:hAnsi="Times New Roman" w:cs="Times New Roman"/>
          <w:color w:val="000000" w:themeColor="text1"/>
        </w:rPr>
        <w:t xml:space="preserve">mue </w:t>
      </w:r>
      <w:r w:rsidR="001B7353" w:rsidRPr="009D31E2">
        <w:rPr>
          <w:rFonts w:ascii="Times New Roman" w:hAnsi="Times New Roman" w:cs="Times New Roman"/>
          <w:color w:val="000000" w:themeColor="text1"/>
        </w:rPr>
        <w:t>l’a fait</w:t>
      </w:r>
      <w:r w:rsidR="009E71E6" w:rsidRPr="009D31E2">
        <w:rPr>
          <w:rFonts w:ascii="Times New Roman" w:hAnsi="Times New Roman" w:cs="Times New Roman"/>
          <w:color w:val="000000" w:themeColor="text1"/>
        </w:rPr>
        <w:t xml:space="preserve"> passer de </w:t>
      </w:r>
      <w:r w:rsidR="001B7353" w:rsidRPr="009D31E2">
        <w:rPr>
          <w:rFonts w:ascii="Times New Roman" w:hAnsi="Times New Roman" w:cs="Times New Roman"/>
          <w:color w:val="000000" w:themeColor="text1"/>
        </w:rPr>
        <w:t>« </w:t>
      </w:r>
      <w:r w:rsidR="009E71E6" w:rsidRPr="009D31E2">
        <w:rPr>
          <w:rFonts w:ascii="Times New Roman" w:hAnsi="Times New Roman" w:cs="Times New Roman"/>
          <w:color w:val="000000" w:themeColor="text1"/>
        </w:rPr>
        <w:t>j’existe</w:t>
      </w:r>
      <w:r w:rsidR="001B7353" w:rsidRPr="009D31E2">
        <w:rPr>
          <w:rFonts w:ascii="Times New Roman" w:hAnsi="Times New Roman" w:cs="Times New Roman"/>
          <w:color w:val="000000" w:themeColor="text1"/>
        </w:rPr>
        <w:t> »</w:t>
      </w:r>
      <w:r w:rsidR="009E71E6" w:rsidRPr="009D31E2">
        <w:rPr>
          <w:rFonts w:ascii="Times New Roman" w:hAnsi="Times New Roman" w:cs="Times New Roman"/>
          <w:color w:val="000000" w:themeColor="text1"/>
        </w:rPr>
        <w:t xml:space="preserve"> à « l’existence se sent exister »</w:t>
      </w:r>
      <w:r w:rsidR="001B7353" w:rsidRPr="009D31E2">
        <w:rPr>
          <w:rStyle w:val="Appelnotedebasdep"/>
          <w:rFonts w:ascii="Times New Roman" w:hAnsi="Times New Roman" w:cs="Times New Roman"/>
          <w:color w:val="000000" w:themeColor="text1"/>
        </w:rPr>
        <w:footnoteReference w:id="18"/>
      </w:r>
      <w:r w:rsidR="009E71E6" w:rsidRPr="009D31E2">
        <w:rPr>
          <w:rFonts w:ascii="Times New Roman" w:hAnsi="Times New Roman" w:cs="Times New Roman"/>
          <w:color w:val="000000" w:themeColor="text1"/>
        </w:rPr>
        <w:t xml:space="preserve">. Reprenons le fil de </w:t>
      </w:r>
      <w:r w:rsidR="009E71E6" w:rsidRPr="009D31E2">
        <w:rPr>
          <w:rFonts w:ascii="Times New Roman" w:hAnsi="Times New Roman" w:cs="Times New Roman"/>
          <w:i/>
          <w:iCs/>
          <w:color w:val="000000" w:themeColor="text1"/>
        </w:rPr>
        <w:t>Métamorphose de Descartes</w:t>
      </w:r>
      <w:r w:rsidR="009E71E6" w:rsidRPr="009D31E2">
        <w:rPr>
          <w:rFonts w:ascii="Times New Roman" w:hAnsi="Times New Roman" w:cs="Times New Roman"/>
          <w:color w:val="000000" w:themeColor="text1"/>
        </w:rPr>
        <w:t xml:space="preserve"> à partir de cette transformation qui </w:t>
      </w:r>
      <w:r w:rsidR="001B7353" w:rsidRPr="009D31E2">
        <w:rPr>
          <w:rFonts w:ascii="Times New Roman" w:hAnsi="Times New Roman" w:cs="Times New Roman"/>
          <w:color w:val="000000" w:themeColor="text1"/>
        </w:rPr>
        <w:t>renvoie</w:t>
      </w:r>
      <w:r w:rsidR="009E71E6" w:rsidRPr="009D31E2">
        <w:rPr>
          <w:rFonts w:ascii="Times New Roman" w:hAnsi="Times New Roman" w:cs="Times New Roman"/>
          <w:color w:val="000000" w:themeColor="text1"/>
        </w:rPr>
        <w:t xml:space="preserve"> </w:t>
      </w:r>
      <w:r w:rsidR="001B7353" w:rsidRPr="009D31E2">
        <w:rPr>
          <w:rFonts w:ascii="Times New Roman" w:hAnsi="Times New Roman" w:cs="Times New Roman"/>
          <w:color w:val="000000" w:themeColor="text1"/>
        </w:rPr>
        <w:t>au</w:t>
      </w:r>
      <w:r w:rsidR="009E71E6" w:rsidRPr="009D31E2">
        <w:rPr>
          <w:rFonts w:ascii="Times New Roman" w:hAnsi="Times New Roman" w:cs="Times New Roman"/>
          <w:color w:val="000000" w:themeColor="text1"/>
        </w:rPr>
        <w:t xml:space="preserve"> « champ transcendantal impersonnel » </w:t>
      </w:r>
      <w:r w:rsidR="001B7353" w:rsidRPr="009D31E2">
        <w:rPr>
          <w:rFonts w:ascii="Times New Roman" w:hAnsi="Times New Roman" w:cs="Times New Roman"/>
          <w:color w:val="000000" w:themeColor="text1"/>
        </w:rPr>
        <w:t>décrit</w:t>
      </w:r>
      <w:r w:rsidR="009E71E6" w:rsidRPr="009D31E2">
        <w:rPr>
          <w:rFonts w:ascii="Times New Roman" w:hAnsi="Times New Roman" w:cs="Times New Roman"/>
          <w:color w:val="000000" w:themeColor="text1"/>
        </w:rPr>
        <w:t xml:space="preserve"> dans </w:t>
      </w:r>
      <w:r w:rsidR="009E71E6" w:rsidRPr="009D31E2">
        <w:rPr>
          <w:rFonts w:ascii="Times New Roman" w:hAnsi="Times New Roman" w:cs="Times New Roman"/>
          <w:i/>
          <w:iCs/>
          <w:color w:val="000000" w:themeColor="text1"/>
        </w:rPr>
        <w:t>La Transcendance de l’</w:t>
      </w:r>
      <w:r w:rsidR="001B7353" w:rsidRPr="009D31E2">
        <w:rPr>
          <w:rFonts w:ascii="Times New Roman" w:hAnsi="Times New Roman" w:cs="Times New Roman"/>
          <w:i/>
          <w:iCs/>
          <w:color w:val="000000" w:themeColor="text1"/>
        </w:rPr>
        <w:t>E</w:t>
      </w:r>
      <w:r w:rsidR="009E71E6" w:rsidRPr="009D31E2">
        <w:rPr>
          <w:rFonts w:ascii="Times New Roman" w:hAnsi="Times New Roman" w:cs="Times New Roman"/>
          <w:i/>
          <w:iCs/>
          <w:color w:val="000000" w:themeColor="text1"/>
        </w:rPr>
        <w:t>go.</w:t>
      </w:r>
    </w:p>
    <w:p w14:paraId="3475754E" w14:textId="77777777" w:rsidR="00E96AF9" w:rsidRPr="009D31E2" w:rsidRDefault="00E96AF9" w:rsidP="009D31E2">
      <w:pPr>
        <w:jc w:val="both"/>
        <w:rPr>
          <w:rFonts w:ascii="Times New Roman" w:hAnsi="Times New Roman" w:cs="Times New Roman"/>
          <w:color w:val="000000" w:themeColor="text1"/>
        </w:rPr>
      </w:pPr>
    </w:p>
    <w:p w14:paraId="192207E1" w14:textId="77777777" w:rsidR="00E96AF9" w:rsidRPr="005B5138" w:rsidRDefault="005B5138" w:rsidP="005B5138">
      <w:pPr>
        <w:jc w:val="both"/>
        <w:rPr>
          <w:rFonts w:ascii="Times New Roman" w:hAnsi="Times New Roman" w:cs="Times New Roman"/>
          <w:b/>
          <w:iCs/>
          <w:color w:val="000000" w:themeColor="text1"/>
        </w:rPr>
      </w:pPr>
      <w:r w:rsidRPr="005B5138">
        <w:rPr>
          <w:rFonts w:ascii="Times New Roman" w:hAnsi="Times New Roman" w:cs="Times New Roman"/>
          <w:b/>
          <w:iCs/>
          <w:color w:val="000000" w:themeColor="text1"/>
        </w:rPr>
        <w:t>3.</w:t>
      </w:r>
      <w:r w:rsidR="00E96AF9" w:rsidRPr="005B5138">
        <w:rPr>
          <w:rFonts w:ascii="Times New Roman" w:hAnsi="Times New Roman" w:cs="Times New Roman"/>
          <w:b/>
          <w:iCs/>
          <w:color w:val="000000" w:themeColor="text1"/>
        </w:rPr>
        <w:t xml:space="preserve"> Un </w:t>
      </w:r>
      <w:r w:rsidR="00E96AF9" w:rsidRPr="005959EC">
        <w:rPr>
          <w:rFonts w:ascii="Times New Roman" w:hAnsi="Times New Roman" w:cs="Times New Roman"/>
          <w:b/>
          <w:i/>
          <w:iCs/>
          <w:color w:val="000000" w:themeColor="text1"/>
        </w:rPr>
        <w:t>cogito</w:t>
      </w:r>
      <w:r w:rsidR="00E96AF9" w:rsidRPr="005B5138">
        <w:rPr>
          <w:rFonts w:ascii="Times New Roman" w:hAnsi="Times New Roman" w:cs="Times New Roman"/>
          <w:b/>
          <w:iCs/>
          <w:color w:val="000000" w:themeColor="text1"/>
        </w:rPr>
        <w:t xml:space="preserve"> sans fin : se perdre </w:t>
      </w:r>
      <w:r w:rsidR="0033120C" w:rsidRPr="005B5138">
        <w:rPr>
          <w:rFonts w:ascii="Times New Roman" w:hAnsi="Times New Roman" w:cs="Times New Roman"/>
          <w:b/>
          <w:iCs/>
          <w:color w:val="000000" w:themeColor="text1"/>
        </w:rPr>
        <w:t>et</w:t>
      </w:r>
      <w:r w:rsidR="00E96AF9" w:rsidRPr="005B5138">
        <w:rPr>
          <w:rFonts w:ascii="Times New Roman" w:hAnsi="Times New Roman" w:cs="Times New Roman"/>
          <w:b/>
          <w:iCs/>
          <w:color w:val="000000" w:themeColor="text1"/>
        </w:rPr>
        <w:t xml:space="preserve"> ne jamais se retrouver</w:t>
      </w:r>
    </w:p>
    <w:p w14:paraId="499514B6" w14:textId="5783E8B7" w:rsidR="006E4888" w:rsidRPr="009D31E2" w:rsidRDefault="0033120C"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N’est-ce pas</w:t>
      </w:r>
      <w:r w:rsidR="00E96AF9" w:rsidRPr="009D31E2">
        <w:rPr>
          <w:rFonts w:ascii="Times New Roman" w:hAnsi="Times New Roman" w:cs="Times New Roman"/>
          <w:color w:val="000000" w:themeColor="text1"/>
        </w:rPr>
        <w:t xml:space="preserve"> le fond de tout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que permet</w:t>
      </w:r>
      <w:r w:rsidR="005E21AB">
        <w:rPr>
          <w:rFonts w:ascii="Times New Roman" w:hAnsi="Times New Roman" w:cs="Times New Roman"/>
          <w:color w:val="000000" w:themeColor="text1"/>
        </w:rPr>
        <w:t>tent</w:t>
      </w:r>
      <w:r w:rsidR="00E96AF9" w:rsidRPr="009D31E2">
        <w:rPr>
          <w:rFonts w:ascii="Times New Roman" w:hAnsi="Times New Roman" w:cs="Times New Roman"/>
          <w:color w:val="000000" w:themeColor="text1"/>
        </w:rPr>
        <w:t xml:space="preserve"> d’atteindre</w:t>
      </w:r>
      <w:r w:rsidR="001B7353" w:rsidRPr="009D31E2">
        <w:rPr>
          <w:rFonts w:ascii="Times New Roman" w:hAnsi="Times New Roman" w:cs="Times New Roman"/>
          <w:color w:val="000000" w:themeColor="text1"/>
        </w:rPr>
        <w:t xml:space="preserve"> l</w:t>
      </w:r>
      <w:r w:rsidR="005E21AB">
        <w:rPr>
          <w:rFonts w:ascii="Times New Roman" w:hAnsi="Times New Roman" w:cs="Times New Roman"/>
          <w:color w:val="000000" w:themeColor="text1"/>
        </w:rPr>
        <w:t>es dernières pages</w:t>
      </w:r>
      <w:r w:rsidR="001B7353" w:rsidRPr="009D31E2">
        <w:rPr>
          <w:rFonts w:ascii="Times New Roman" w:hAnsi="Times New Roman" w:cs="Times New Roman"/>
          <w:color w:val="000000" w:themeColor="text1"/>
        </w:rPr>
        <w:t xml:space="preserve"> de</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La Nausée</w:t>
      </w:r>
      <w:r w:rsidRPr="009D31E2">
        <w:rPr>
          <w:rFonts w:ascii="Times New Roman" w:hAnsi="Times New Roman" w:cs="Times New Roman"/>
          <w:i/>
          <w:iCs/>
          <w:color w:val="000000" w:themeColor="text1"/>
        </w:rPr>
        <w:t> </w:t>
      </w:r>
      <w:r w:rsidRPr="009D31E2">
        <w:rPr>
          <w:rFonts w:ascii="Times New Roman" w:hAnsi="Times New Roman" w:cs="Times New Roman"/>
          <w:color w:val="000000" w:themeColor="text1"/>
        </w:rPr>
        <w:t>?</w:t>
      </w:r>
      <w:r w:rsidR="001B7353"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Sartre</w:t>
      </w:r>
      <w:r w:rsidR="005E21AB">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w:t>
      </w:r>
      <w:r w:rsidR="005E21AB" w:rsidRPr="009D31E2">
        <w:rPr>
          <w:rFonts w:ascii="Times New Roman" w:hAnsi="Times New Roman" w:cs="Times New Roman"/>
          <w:color w:val="000000" w:themeColor="text1"/>
        </w:rPr>
        <w:t xml:space="preserve">dans </w:t>
      </w:r>
      <w:r w:rsidR="005E21AB" w:rsidRPr="009D31E2">
        <w:rPr>
          <w:rFonts w:ascii="Times New Roman" w:hAnsi="Times New Roman" w:cs="Times New Roman"/>
          <w:i/>
          <w:iCs/>
          <w:color w:val="000000" w:themeColor="text1"/>
        </w:rPr>
        <w:t>L’Être et le Néant</w:t>
      </w:r>
      <w:r w:rsidR="005E21AB">
        <w:rPr>
          <w:rFonts w:ascii="Times New Roman" w:hAnsi="Times New Roman" w:cs="Times New Roman"/>
          <w:color w:val="000000" w:themeColor="text1"/>
        </w:rPr>
        <w:t>,</w:t>
      </w:r>
      <w:r w:rsidR="005E21AB" w:rsidRPr="009D31E2">
        <w:rPr>
          <w:rFonts w:ascii="Times New Roman" w:hAnsi="Times New Roman" w:cs="Times New Roman"/>
          <w:color w:val="000000" w:themeColor="text1"/>
        </w:rPr>
        <w:t xml:space="preserve"> </w:t>
      </w:r>
      <w:r w:rsidR="005E21AB">
        <w:rPr>
          <w:rFonts w:ascii="Times New Roman" w:hAnsi="Times New Roman" w:cs="Times New Roman"/>
          <w:color w:val="000000" w:themeColor="text1"/>
        </w:rPr>
        <w:t>posera en effet l’existence</w:t>
      </w:r>
      <w:r w:rsidR="00E96AF9" w:rsidRPr="009D31E2">
        <w:rPr>
          <w:rFonts w:ascii="Times New Roman" w:hAnsi="Times New Roman" w:cs="Times New Roman"/>
          <w:color w:val="000000" w:themeColor="text1"/>
        </w:rPr>
        <w:t xml:space="preserve"> </w:t>
      </w:r>
      <w:r w:rsidR="005E21AB">
        <w:rPr>
          <w:rFonts w:ascii="Times New Roman" w:hAnsi="Times New Roman" w:cs="Times New Roman"/>
          <w:color w:val="000000" w:themeColor="text1"/>
        </w:rPr>
        <w:t>d’</w:t>
      </w:r>
      <w:r w:rsidR="00E96AF9" w:rsidRPr="009D31E2">
        <w:rPr>
          <w:rFonts w:ascii="Times New Roman" w:hAnsi="Times New Roman" w:cs="Times New Roman"/>
          <w:color w:val="000000" w:themeColor="text1"/>
        </w:rPr>
        <w:t xml:space="preserve">un </w:t>
      </w:r>
      <w:r w:rsidR="001B7353"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cogito préréfl</w:t>
      </w:r>
      <w:r w:rsidR="001B7353" w:rsidRPr="009D31E2">
        <w:rPr>
          <w:rFonts w:ascii="Times New Roman" w:hAnsi="Times New Roman" w:cs="Times New Roman"/>
          <w:color w:val="000000" w:themeColor="text1"/>
        </w:rPr>
        <w:t>e</w:t>
      </w:r>
      <w:r w:rsidR="00E96AF9" w:rsidRPr="009D31E2">
        <w:rPr>
          <w:rFonts w:ascii="Times New Roman" w:hAnsi="Times New Roman" w:cs="Times New Roman"/>
          <w:color w:val="000000" w:themeColor="text1"/>
        </w:rPr>
        <w:t>xif</w:t>
      </w:r>
      <w:r w:rsidR="001B7353" w:rsidRPr="009D31E2">
        <w:rPr>
          <w:rFonts w:ascii="Times New Roman" w:hAnsi="Times New Roman" w:cs="Times New Roman"/>
          <w:color w:val="000000" w:themeColor="text1"/>
        </w:rPr>
        <w:t> »</w:t>
      </w:r>
      <w:r w:rsidR="006E4888"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w:t>
      </w:r>
      <w:r w:rsidR="006E4888" w:rsidRPr="009D31E2">
        <w:rPr>
          <w:rFonts w:ascii="Times New Roman" w:hAnsi="Times New Roman" w:cs="Times New Roman"/>
          <w:color w:val="000000" w:themeColor="text1"/>
        </w:rPr>
        <w:t>a</w:t>
      </w:r>
      <w:r w:rsidR="00E96AF9" w:rsidRPr="009D31E2">
        <w:rPr>
          <w:rFonts w:ascii="Times New Roman" w:hAnsi="Times New Roman" w:cs="Times New Roman"/>
          <w:color w:val="000000" w:themeColor="text1"/>
        </w:rPr>
        <w:t>vec la notion d’une conscience impersonnelle, on aboutit</w:t>
      </w:r>
      <w:r w:rsidR="005E21AB">
        <w:rPr>
          <w:rFonts w:ascii="Times New Roman" w:hAnsi="Times New Roman" w:cs="Times New Roman"/>
          <w:color w:val="000000" w:themeColor="text1"/>
        </w:rPr>
        <w:t xml:space="preserve"> bien</w:t>
      </w:r>
      <w:r w:rsidR="00E96AF9" w:rsidRPr="009D31E2">
        <w:rPr>
          <w:rFonts w:ascii="Times New Roman" w:hAnsi="Times New Roman" w:cs="Times New Roman"/>
          <w:color w:val="000000" w:themeColor="text1"/>
        </w:rPr>
        <w:t xml:space="preserve"> à un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w:t>
      </w:r>
      <w:r w:rsidR="001B7353"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purifié</w:t>
      </w:r>
      <w:r w:rsidR="001B7353"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qui est </w:t>
      </w:r>
      <w:r w:rsidR="001B7353" w:rsidRPr="009D31E2">
        <w:rPr>
          <w:rFonts w:ascii="Times New Roman" w:hAnsi="Times New Roman" w:cs="Times New Roman"/>
          <w:color w:val="000000" w:themeColor="text1"/>
        </w:rPr>
        <w:t xml:space="preserve">dit </w:t>
      </w:r>
      <w:r w:rsidR="00E96AF9" w:rsidRPr="009D31E2">
        <w:rPr>
          <w:rFonts w:ascii="Times New Roman" w:hAnsi="Times New Roman" w:cs="Times New Roman"/>
          <w:color w:val="000000" w:themeColor="text1"/>
        </w:rPr>
        <w:t>aussi « inhabité », « translucide », « diaphane » – «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plus originel » (p. 160) qui </w:t>
      </w:r>
      <w:r w:rsidR="001B7353" w:rsidRPr="009D31E2">
        <w:rPr>
          <w:rFonts w:ascii="Times New Roman" w:hAnsi="Times New Roman" w:cs="Times New Roman"/>
          <w:color w:val="000000" w:themeColor="text1"/>
        </w:rPr>
        <w:t>révèle à quel</w:t>
      </w:r>
      <w:r w:rsidR="00E96AF9" w:rsidRPr="009D31E2">
        <w:rPr>
          <w:rFonts w:ascii="Times New Roman" w:hAnsi="Times New Roman" w:cs="Times New Roman"/>
          <w:color w:val="000000" w:themeColor="text1"/>
        </w:rPr>
        <w:t xml:space="preserve"> «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impur » </w:t>
      </w:r>
      <w:r w:rsidR="001B7353" w:rsidRPr="009D31E2">
        <w:rPr>
          <w:rFonts w:ascii="Times New Roman" w:hAnsi="Times New Roman" w:cs="Times New Roman"/>
          <w:color w:val="000000" w:themeColor="text1"/>
        </w:rPr>
        <w:t xml:space="preserve">s’en </w:t>
      </w:r>
      <w:r w:rsidRPr="009D31E2">
        <w:rPr>
          <w:rFonts w:ascii="Times New Roman" w:hAnsi="Times New Roman" w:cs="Times New Roman"/>
          <w:color w:val="000000" w:themeColor="text1"/>
        </w:rPr>
        <w:t>était tenu</w:t>
      </w:r>
      <w:r w:rsidR="00E96AF9" w:rsidRPr="009D31E2">
        <w:rPr>
          <w:rFonts w:ascii="Times New Roman" w:hAnsi="Times New Roman" w:cs="Times New Roman"/>
          <w:color w:val="000000" w:themeColor="text1"/>
        </w:rPr>
        <w:t xml:space="preserve"> Descartes, </w:t>
      </w:r>
      <w:r w:rsidR="006E4888" w:rsidRPr="009D31E2">
        <w:rPr>
          <w:rFonts w:ascii="Times New Roman" w:hAnsi="Times New Roman" w:cs="Times New Roman"/>
          <w:color w:val="000000" w:themeColor="text1"/>
        </w:rPr>
        <w:t xml:space="preserve">ce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w:t>
      </w:r>
      <w:r w:rsidR="00817E4D" w:rsidRPr="009D31E2">
        <w:rPr>
          <w:rFonts w:ascii="Times New Roman" w:hAnsi="Times New Roman" w:cs="Times New Roman"/>
          <w:color w:val="000000" w:themeColor="text1"/>
        </w:rPr>
        <w:t xml:space="preserve">qu’il </w:t>
      </w:r>
      <w:r w:rsidR="00E96AF9" w:rsidRPr="009D31E2">
        <w:rPr>
          <w:rFonts w:ascii="Times New Roman" w:hAnsi="Times New Roman" w:cs="Times New Roman"/>
          <w:color w:val="000000" w:themeColor="text1"/>
        </w:rPr>
        <w:t>substantialis</w:t>
      </w:r>
      <w:r w:rsidR="00817E4D" w:rsidRPr="009D31E2">
        <w:rPr>
          <w:rFonts w:ascii="Times New Roman" w:hAnsi="Times New Roman" w:cs="Times New Roman"/>
          <w:color w:val="000000" w:themeColor="text1"/>
        </w:rPr>
        <w:t>ait</w:t>
      </w:r>
      <w:r w:rsidR="00E96AF9" w:rsidRPr="009D31E2">
        <w:rPr>
          <w:rFonts w:ascii="Times New Roman" w:hAnsi="Times New Roman" w:cs="Times New Roman"/>
          <w:color w:val="000000" w:themeColor="text1"/>
        </w:rPr>
        <w:t xml:space="preserve"> parce </w:t>
      </w:r>
      <w:r w:rsidR="00817E4D" w:rsidRPr="009D31E2">
        <w:rPr>
          <w:rFonts w:ascii="Times New Roman" w:hAnsi="Times New Roman" w:cs="Times New Roman"/>
          <w:color w:val="000000" w:themeColor="text1"/>
        </w:rPr>
        <w:t>que</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la</w:t>
      </w:r>
      <w:r w:rsidR="00E96AF9" w:rsidRPr="009D31E2">
        <w:rPr>
          <w:rFonts w:ascii="Times New Roman" w:hAnsi="Times New Roman" w:cs="Times New Roman"/>
          <w:color w:val="000000" w:themeColor="text1"/>
        </w:rPr>
        <w:t xml:space="preserve"> conscience se pren</w:t>
      </w:r>
      <w:r w:rsidR="00817E4D" w:rsidRPr="009D31E2">
        <w:rPr>
          <w:rFonts w:ascii="Times New Roman" w:hAnsi="Times New Roman" w:cs="Times New Roman"/>
          <w:color w:val="000000" w:themeColor="text1"/>
        </w:rPr>
        <w:t>ait</w:t>
      </w:r>
      <w:r w:rsidRPr="009D31E2">
        <w:rPr>
          <w:rFonts w:ascii="Times New Roman" w:hAnsi="Times New Roman" w:cs="Times New Roman"/>
          <w:color w:val="000000" w:themeColor="text1"/>
        </w:rPr>
        <w:t xml:space="preserve"> alors</w:t>
      </w:r>
      <w:r w:rsidR="00E96AF9" w:rsidRPr="009D31E2">
        <w:rPr>
          <w:rFonts w:ascii="Times New Roman" w:hAnsi="Times New Roman" w:cs="Times New Roman"/>
          <w:color w:val="000000" w:themeColor="text1"/>
        </w:rPr>
        <w:t xml:space="preserve"> </w:t>
      </w:r>
      <w:r w:rsidR="00817E4D"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à rebours d’elle-même depuis son image projetée dans l’extériorité » (p. 169)</w:t>
      </w:r>
      <w:r w:rsidR="006E4888"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w:t>
      </w:r>
      <w:r w:rsidR="006E4888" w:rsidRPr="009D31E2">
        <w:rPr>
          <w:rFonts w:ascii="Times New Roman" w:hAnsi="Times New Roman" w:cs="Times New Roman"/>
          <w:i/>
          <w:iCs/>
          <w:color w:val="000000" w:themeColor="text1"/>
        </w:rPr>
        <w:t>E</w:t>
      </w:r>
      <w:r w:rsidR="00E96AF9" w:rsidRPr="009D31E2">
        <w:rPr>
          <w:rFonts w:ascii="Times New Roman" w:hAnsi="Times New Roman" w:cs="Times New Roman"/>
          <w:i/>
          <w:iCs/>
          <w:color w:val="000000" w:themeColor="text1"/>
        </w:rPr>
        <w:t>go</w:t>
      </w:r>
      <w:r w:rsidR="00E96AF9" w:rsidRPr="009D31E2">
        <w:rPr>
          <w:rFonts w:ascii="Times New Roman" w:hAnsi="Times New Roman" w:cs="Times New Roman"/>
          <w:color w:val="000000" w:themeColor="text1"/>
        </w:rPr>
        <w:t xml:space="preserve">-objet s’intronisant en </w:t>
      </w:r>
      <w:r w:rsidR="00E96AF9" w:rsidRPr="009D31E2">
        <w:rPr>
          <w:rFonts w:ascii="Times New Roman" w:hAnsi="Times New Roman" w:cs="Times New Roman"/>
          <w:i/>
          <w:iCs/>
          <w:color w:val="000000" w:themeColor="text1"/>
        </w:rPr>
        <w:t>sujet</w:t>
      </w:r>
      <w:r w:rsidR="00817E4D" w:rsidRPr="009D31E2">
        <w:rPr>
          <w:rFonts w:ascii="Times New Roman" w:hAnsi="Times New Roman" w:cs="Times New Roman"/>
          <w:i/>
          <w:iCs/>
          <w:color w:val="000000" w:themeColor="text1"/>
        </w:rPr>
        <w:t>-chose</w:t>
      </w:r>
      <w:r w:rsidR="00817E4D" w:rsidRPr="009D31E2">
        <w:rPr>
          <w:rFonts w:ascii="Times New Roman" w:hAnsi="Times New Roman" w:cs="Times New Roman"/>
          <w:color w:val="000000" w:themeColor="text1"/>
        </w:rPr>
        <w:t xml:space="preserve">, </w:t>
      </w:r>
      <w:r w:rsidR="006E4888" w:rsidRPr="009D31E2">
        <w:rPr>
          <w:rFonts w:ascii="Times New Roman" w:hAnsi="Times New Roman" w:cs="Times New Roman"/>
          <w:color w:val="000000" w:themeColor="text1"/>
        </w:rPr>
        <w:t xml:space="preserve">il </w:t>
      </w:r>
      <w:r w:rsidR="00E96AF9" w:rsidRPr="009D31E2">
        <w:rPr>
          <w:rFonts w:ascii="Times New Roman" w:hAnsi="Times New Roman" w:cs="Times New Roman"/>
          <w:color w:val="000000" w:themeColor="text1"/>
        </w:rPr>
        <w:t>prêta</w:t>
      </w:r>
      <w:r w:rsidR="006E4888" w:rsidRPr="009D31E2">
        <w:rPr>
          <w:rFonts w:ascii="Times New Roman" w:hAnsi="Times New Roman" w:cs="Times New Roman"/>
          <w:color w:val="000000" w:themeColor="text1"/>
        </w:rPr>
        <w:t>i</w:t>
      </w:r>
      <w:r w:rsidR="00E96AF9" w:rsidRPr="009D31E2">
        <w:rPr>
          <w:rFonts w:ascii="Times New Roman" w:hAnsi="Times New Roman" w:cs="Times New Roman"/>
          <w:color w:val="000000" w:themeColor="text1"/>
        </w:rPr>
        <w:t xml:space="preserve">t ainsi le flanc à la critique </w:t>
      </w:r>
      <w:r w:rsidRPr="009D31E2">
        <w:rPr>
          <w:rFonts w:ascii="Times New Roman" w:hAnsi="Times New Roman" w:cs="Times New Roman"/>
          <w:color w:val="000000" w:themeColor="text1"/>
        </w:rPr>
        <w:t>kantienne des</w:t>
      </w:r>
      <w:r w:rsidR="00E96AF9" w:rsidRPr="009D31E2">
        <w:rPr>
          <w:rFonts w:ascii="Times New Roman" w:hAnsi="Times New Roman" w:cs="Times New Roman"/>
          <w:color w:val="000000" w:themeColor="text1"/>
        </w:rPr>
        <w:t xml:space="preserve"> « Paralogismes » </w:t>
      </w:r>
      <w:r w:rsidR="00817E4D" w:rsidRPr="009D31E2">
        <w:rPr>
          <w:rFonts w:ascii="Times New Roman" w:hAnsi="Times New Roman" w:cs="Times New Roman"/>
          <w:color w:val="000000" w:themeColor="text1"/>
        </w:rPr>
        <w:t xml:space="preserve">et </w:t>
      </w:r>
      <w:r w:rsidR="006E4888" w:rsidRPr="009D31E2">
        <w:rPr>
          <w:rFonts w:ascii="Times New Roman" w:hAnsi="Times New Roman" w:cs="Times New Roman"/>
          <w:color w:val="000000" w:themeColor="text1"/>
        </w:rPr>
        <w:t>avait</w:t>
      </w:r>
      <w:r w:rsidR="00E96AF9" w:rsidRPr="009D31E2">
        <w:rPr>
          <w:rFonts w:ascii="Times New Roman" w:hAnsi="Times New Roman" w:cs="Times New Roman"/>
          <w:color w:val="000000" w:themeColor="text1"/>
        </w:rPr>
        <w:t xml:space="preserve"> aussi </w:t>
      </w:r>
      <w:r w:rsidR="00817E4D" w:rsidRPr="009D31E2">
        <w:rPr>
          <w:rFonts w:ascii="Times New Roman" w:hAnsi="Times New Roman" w:cs="Times New Roman"/>
          <w:color w:val="000000" w:themeColor="text1"/>
        </w:rPr>
        <w:t xml:space="preserve">(et peut-être surtout) </w:t>
      </w:r>
      <w:r w:rsidR="006E4888" w:rsidRPr="009D31E2">
        <w:rPr>
          <w:rFonts w:ascii="Times New Roman" w:hAnsi="Times New Roman" w:cs="Times New Roman"/>
          <w:color w:val="000000" w:themeColor="text1"/>
        </w:rPr>
        <w:t>pour effet de faire</w:t>
      </w:r>
      <w:r w:rsidR="00E96AF9" w:rsidRPr="009D31E2">
        <w:rPr>
          <w:rFonts w:ascii="Times New Roman" w:hAnsi="Times New Roman" w:cs="Times New Roman"/>
          <w:color w:val="000000" w:themeColor="text1"/>
        </w:rPr>
        <w:t xml:space="preserve"> </w:t>
      </w:r>
      <w:r w:rsidR="00817E4D" w:rsidRPr="009D31E2">
        <w:rPr>
          <w:rFonts w:ascii="Times New Roman" w:hAnsi="Times New Roman" w:cs="Times New Roman"/>
          <w:color w:val="000000" w:themeColor="text1"/>
        </w:rPr>
        <w:t>méconnaître</w:t>
      </w:r>
      <w:r w:rsidR="00E96AF9" w:rsidRPr="009D31E2">
        <w:rPr>
          <w:rFonts w:ascii="Times New Roman" w:hAnsi="Times New Roman" w:cs="Times New Roman"/>
          <w:color w:val="000000" w:themeColor="text1"/>
        </w:rPr>
        <w:t xml:space="preserve"> la spontanéité du moi pour la renvoyer à l’action d’un Autre, Dieu créateur, raison ultime de la chose-moi (</w:t>
      </w:r>
      <w:r w:rsidR="00817E4D" w:rsidRPr="009D31E2">
        <w:rPr>
          <w:rFonts w:ascii="Times New Roman" w:hAnsi="Times New Roman" w:cs="Times New Roman"/>
          <w:color w:val="000000" w:themeColor="text1"/>
        </w:rPr>
        <w:t xml:space="preserve">p. </w:t>
      </w:r>
      <w:r w:rsidR="00E96AF9" w:rsidRPr="009D31E2">
        <w:rPr>
          <w:rFonts w:ascii="Times New Roman" w:hAnsi="Times New Roman" w:cs="Times New Roman"/>
          <w:color w:val="000000" w:themeColor="text1"/>
        </w:rPr>
        <w:t>156).</w:t>
      </w:r>
      <w:r w:rsidR="00817E4D" w:rsidRPr="009D31E2">
        <w:rPr>
          <w:rFonts w:ascii="Times New Roman" w:hAnsi="Times New Roman" w:cs="Times New Roman"/>
          <w:color w:val="000000" w:themeColor="text1"/>
        </w:rPr>
        <w:t xml:space="preserve"> L</w:t>
      </w:r>
      <w:r w:rsidR="00E96AF9" w:rsidRPr="009D31E2">
        <w:rPr>
          <w:rFonts w:ascii="Times New Roman" w:hAnsi="Times New Roman" w:cs="Times New Roman"/>
          <w:color w:val="000000" w:themeColor="text1"/>
        </w:rPr>
        <w:t>a conscience impersonne</w:t>
      </w:r>
      <w:r w:rsidR="00817E4D"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l</w:t>
      </w:r>
      <w:r w:rsidR="00817E4D" w:rsidRPr="009D31E2">
        <w:rPr>
          <w:rFonts w:ascii="Times New Roman" w:hAnsi="Times New Roman" w:cs="Times New Roman"/>
          <w:color w:val="000000" w:themeColor="text1"/>
        </w:rPr>
        <w:t>e, au contraire</w:t>
      </w:r>
      <w:r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en </w:t>
      </w:r>
      <w:r w:rsidR="00817E4D" w:rsidRPr="009D31E2">
        <w:rPr>
          <w:rFonts w:ascii="Times New Roman" w:hAnsi="Times New Roman" w:cs="Times New Roman"/>
          <w:color w:val="000000" w:themeColor="text1"/>
        </w:rPr>
        <w:t>externalisant</w:t>
      </w:r>
      <w:r w:rsidR="00E96AF9" w:rsidRPr="009D31E2">
        <w:rPr>
          <w:rFonts w:ascii="Times New Roman" w:hAnsi="Times New Roman" w:cs="Times New Roman"/>
          <w:color w:val="000000" w:themeColor="text1"/>
        </w:rPr>
        <w:t xml:space="preserve"> l’</w:t>
      </w:r>
      <w:r w:rsidR="00817E4D" w:rsidRPr="009D31E2">
        <w:rPr>
          <w:rFonts w:ascii="Times New Roman" w:hAnsi="Times New Roman" w:cs="Times New Roman"/>
          <w:i/>
          <w:iCs/>
          <w:color w:val="000000" w:themeColor="text1"/>
        </w:rPr>
        <w:t>ego</w:t>
      </w:r>
      <w:r w:rsidR="00817E4D"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se conçoit comme absence d’intériorité, </w:t>
      </w:r>
      <w:r w:rsidR="00817E4D" w:rsidRPr="009D31E2">
        <w:rPr>
          <w:rFonts w:ascii="Times New Roman" w:hAnsi="Times New Roman" w:cs="Times New Roman"/>
          <w:color w:val="000000" w:themeColor="text1"/>
        </w:rPr>
        <w:t>ou plus exactement comme</w:t>
      </w:r>
      <w:r w:rsidR="00E96AF9" w:rsidRPr="009D31E2">
        <w:rPr>
          <w:rFonts w:ascii="Times New Roman" w:hAnsi="Times New Roman" w:cs="Times New Roman"/>
          <w:color w:val="000000" w:themeColor="text1"/>
        </w:rPr>
        <w:t xml:space="preserve"> </w:t>
      </w:r>
      <w:r w:rsidR="00817E4D" w:rsidRPr="009D31E2">
        <w:rPr>
          <w:rFonts w:ascii="Times New Roman" w:hAnsi="Times New Roman" w:cs="Times New Roman"/>
          <w:color w:val="000000" w:themeColor="text1"/>
        </w:rPr>
        <w:t xml:space="preserve">ce pur </w:t>
      </w:r>
      <w:r w:rsidR="00E96AF9" w:rsidRPr="009D31E2">
        <w:rPr>
          <w:rFonts w:ascii="Times New Roman" w:hAnsi="Times New Roman" w:cs="Times New Roman"/>
          <w:color w:val="000000" w:themeColor="text1"/>
        </w:rPr>
        <w:t>mouvement vers une extériorité</w:t>
      </w:r>
      <w:r w:rsidR="00817E4D"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l’intentionnalité</w:t>
      </w:r>
      <w:r w:rsidR="00817E4D" w:rsidRPr="009D31E2">
        <w:rPr>
          <w:rFonts w:ascii="Times New Roman" w:hAnsi="Times New Roman" w:cs="Times New Roman"/>
          <w:color w:val="000000" w:themeColor="text1"/>
        </w:rPr>
        <w:t>, que décrit</w:t>
      </w:r>
      <w:r w:rsidR="00E96AF9" w:rsidRPr="009D31E2">
        <w:rPr>
          <w:rFonts w:ascii="Times New Roman" w:hAnsi="Times New Roman" w:cs="Times New Roman"/>
          <w:color w:val="000000" w:themeColor="text1"/>
        </w:rPr>
        <w:t xml:space="preserve"> le célèbre article de janvier 1939. Le vrai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est celui dont </w:t>
      </w:r>
      <w:r w:rsidR="00E96AF9" w:rsidRPr="009D31E2">
        <w:rPr>
          <w:rFonts w:ascii="Times New Roman" w:hAnsi="Times New Roman" w:cs="Times New Roman"/>
          <w:i/>
          <w:iCs/>
          <w:color w:val="000000" w:themeColor="text1"/>
        </w:rPr>
        <w:t>on</w:t>
      </w:r>
      <w:r w:rsidR="00E96AF9" w:rsidRPr="009D31E2">
        <w:rPr>
          <w:rFonts w:ascii="Times New Roman" w:hAnsi="Times New Roman" w:cs="Times New Roman"/>
          <w:color w:val="000000" w:themeColor="text1"/>
        </w:rPr>
        <w:t xml:space="preserve"> sort, dont </w:t>
      </w:r>
      <w:r w:rsidR="00E96AF9" w:rsidRPr="009D31E2">
        <w:rPr>
          <w:rFonts w:ascii="Times New Roman" w:hAnsi="Times New Roman" w:cs="Times New Roman"/>
          <w:i/>
          <w:iCs/>
          <w:color w:val="000000" w:themeColor="text1"/>
        </w:rPr>
        <w:t>on</w:t>
      </w:r>
      <w:r w:rsidR="00E96AF9" w:rsidRPr="009D31E2">
        <w:rPr>
          <w:rFonts w:ascii="Times New Roman" w:hAnsi="Times New Roman" w:cs="Times New Roman"/>
          <w:color w:val="000000" w:themeColor="text1"/>
        </w:rPr>
        <w:t xml:space="preserve"> est expulsé. </w:t>
      </w:r>
    </w:p>
    <w:p w14:paraId="77485903" w14:textId="245AA68F" w:rsidR="00105FFC"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Camille Riquier pointe</w:t>
      </w:r>
      <w:r w:rsidR="00817E4D" w:rsidRPr="009D31E2">
        <w:rPr>
          <w:rFonts w:ascii="Times New Roman" w:hAnsi="Times New Roman" w:cs="Times New Roman"/>
          <w:color w:val="000000" w:themeColor="text1"/>
        </w:rPr>
        <w:t xml:space="preserve"> alors</w:t>
      </w:r>
      <w:r w:rsidRPr="009D31E2">
        <w:rPr>
          <w:rFonts w:ascii="Times New Roman" w:hAnsi="Times New Roman" w:cs="Times New Roman"/>
          <w:color w:val="000000" w:themeColor="text1"/>
        </w:rPr>
        <w:t xml:space="preserve"> plusieurs passages tout à fait surprenants où Sartre affirmant l’antériorité de l’impersonnel, matrice du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crédite Descartes de l’avoir vu</w:t>
      </w:r>
      <w:r w:rsidR="0033120C" w:rsidRPr="009D31E2">
        <w:rPr>
          <w:rFonts w:ascii="Times New Roman" w:hAnsi="Times New Roman" w:cs="Times New Roman"/>
          <w:color w:val="000000" w:themeColor="text1"/>
        </w:rPr>
        <w:t>e</w:t>
      </w:r>
      <w:r w:rsidRPr="009D31E2">
        <w:rPr>
          <w:rFonts w:ascii="Times New Roman" w:hAnsi="Times New Roman" w:cs="Times New Roman"/>
          <w:color w:val="000000" w:themeColor="text1"/>
        </w:rPr>
        <w:t xml:space="preserve"> (p. 159)</w:t>
      </w:r>
      <w:r w:rsidR="00817E4D" w:rsidRPr="009D31E2">
        <w:rPr>
          <w:rFonts w:ascii="Times New Roman" w:hAnsi="Times New Roman" w:cs="Times New Roman"/>
          <w:color w:val="000000" w:themeColor="text1"/>
        </w:rPr>
        <w:t> : dans la conscience qu’a l’</w:t>
      </w:r>
      <w:r w:rsidR="00817E4D" w:rsidRPr="009D31E2">
        <w:rPr>
          <w:rFonts w:ascii="Times New Roman" w:hAnsi="Times New Roman" w:cs="Times New Roman"/>
          <w:i/>
          <w:iCs/>
          <w:color w:val="000000" w:themeColor="text1"/>
        </w:rPr>
        <w:t>ego</w:t>
      </w:r>
      <w:r w:rsidR="00817E4D" w:rsidRPr="009D31E2">
        <w:rPr>
          <w:rFonts w:ascii="Times New Roman" w:hAnsi="Times New Roman" w:cs="Times New Roman"/>
          <w:color w:val="000000" w:themeColor="text1"/>
        </w:rPr>
        <w:t xml:space="preserve"> cartésien de son imperfection</w:t>
      </w:r>
      <w:r w:rsidR="006E4888" w:rsidRPr="009D31E2">
        <w:rPr>
          <w:rFonts w:ascii="Times New Roman" w:hAnsi="Times New Roman" w:cs="Times New Roman"/>
          <w:color w:val="000000" w:themeColor="text1"/>
        </w:rPr>
        <w:t>,</w:t>
      </w:r>
      <w:r w:rsidR="00817E4D" w:rsidRPr="009D31E2">
        <w:rPr>
          <w:rFonts w:ascii="Times New Roman" w:hAnsi="Times New Roman" w:cs="Times New Roman"/>
          <w:color w:val="000000" w:themeColor="text1"/>
        </w:rPr>
        <w:t xml:space="preserve"> n’y a-t-il pas quelque chose du même ordre, l’intuition d’un plus-que-soi ? L</w:t>
      </w:r>
      <w:r w:rsidRPr="009D31E2">
        <w:rPr>
          <w:rFonts w:ascii="Times New Roman" w:hAnsi="Times New Roman" w:cs="Times New Roman"/>
          <w:color w:val="000000" w:themeColor="text1"/>
        </w:rPr>
        <w:t xml:space="preserve">e </w:t>
      </w:r>
      <w:r w:rsidRPr="009D31E2">
        <w:rPr>
          <w:rFonts w:ascii="Times New Roman" w:hAnsi="Times New Roman" w:cs="Times New Roman"/>
          <w:i/>
          <w:iCs/>
          <w:color w:val="000000" w:themeColor="text1"/>
        </w:rPr>
        <w:t>d</w:t>
      </w:r>
      <w:r w:rsidR="00817E4D" w:rsidRPr="009D31E2">
        <w:rPr>
          <w:rFonts w:ascii="Times New Roman" w:hAnsi="Times New Roman" w:cs="Times New Roman"/>
          <w:i/>
          <w:iCs/>
          <w:color w:val="000000" w:themeColor="text1"/>
        </w:rPr>
        <w:t>u</w:t>
      </w:r>
      <w:r w:rsidRPr="009D31E2">
        <w:rPr>
          <w:rFonts w:ascii="Times New Roman" w:hAnsi="Times New Roman" w:cs="Times New Roman"/>
          <w:i/>
          <w:iCs/>
          <w:color w:val="000000" w:themeColor="text1"/>
        </w:rPr>
        <w:t>bito</w:t>
      </w:r>
      <w:r w:rsidRPr="009D31E2">
        <w:rPr>
          <w:rFonts w:ascii="Times New Roman" w:hAnsi="Times New Roman" w:cs="Times New Roman"/>
          <w:color w:val="000000" w:themeColor="text1"/>
        </w:rPr>
        <w:t xml:space="preserve"> </w:t>
      </w:r>
      <w:r w:rsidR="00817E4D" w:rsidRPr="009D31E2">
        <w:rPr>
          <w:rFonts w:ascii="Times New Roman" w:hAnsi="Times New Roman" w:cs="Times New Roman"/>
          <w:color w:val="000000" w:themeColor="text1"/>
        </w:rPr>
        <w:t xml:space="preserve">qui précède le </w:t>
      </w:r>
      <w:r w:rsidR="00817E4D" w:rsidRPr="009D31E2">
        <w:rPr>
          <w:rFonts w:ascii="Times New Roman" w:hAnsi="Times New Roman" w:cs="Times New Roman"/>
          <w:i/>
          <w:iCs/>
          <w:color w:val="000000" w:themeColor="text1"/>
        </w:rPr>
        <w:t>cogito</w:t>
      </w:r>
      <w:r w:rsidR="00817E4D" w:rsidRPr="009D31E2">
        <w:rPr>
          <w:rFonts w:ascii="Times New Roman" w:hAnsi="Times New Roman" w:cs="Times New Roman"/>
          <w:color w:val="000000" w:themeColor="text1"/>
        </w:rPr>
        <w:t xml:space="preserve"> n’</w:t>
      </w:r>
      <w:r w:rsidRPr="009D31E2">
        <w:rPr>
          <w:rFonts w:ascii="Times New Roman" w:hAnsi="Times New Roman" w:cs="Times New Roman"/>
          <w:color w:val="000000" w:themeColor="text1"/>
        </w:rPr>
        <w:t>impliqu</w:t>
      </w:r>
      <w:r w:rsidR="00817E4D" w:rsidRPr="009D31E2">
        <w:rPr>
          <w:rFonts w:ascii="Times New Roman" w:hAnsi="Times New Roman" w:cs="Times New Roman"/>
          <w:color w:val="000000" w:themeColor="text1"/>
        </w:rPr>
        <w:t>e-t-il pas</w:t>
      </w:r>
      <w:r w:rsidRPr="009D31E2">
        <w:rPr>
          <w:rFonts w:ascii="Times New Roman" w:hAnsi="Times New Roman" w:cs="Times New Roman"/>
          <w:color w:val="000000" w:themeColor="text1"/>
        </w:rPr>
        <w:t xml:space="preserve"> la conscience de n’être pas tout entier soi-même et en soi-même</w:t>
      </w:r>
      <w:r w:rsidR="00817E4D" w:rsidRPr="009D31E2">
        <w:rPr>
          <w:rFonts w:ascii="Times New Roman" w:hAnsi="Times New Roman" w:cs="Times New Roman"/>
          <w:color w:val="000000" w:themeColor="text1"/>
        </w:rPr>
        <w:t xml:space="preserve">, pointant </w:t>
      </w:r>
      <w:r w:rsidRPr="009D31E2">
        <w:rPr>
          <w:rFonts w:ascii="Times New Roman" w:hAnsi="Times New Roman" w:cs="Times New Roman"/>
          <w:color w:val="000000" w:themeColor="text1"/>
        </w:rPr>
        <w:t xml:space="preserve">la capacité de déborder ce que l’on est </w:t>
      </w:r>
      <w:r w:rsidRPr="009D31E2">
        <w:rPr>
          <w:rFonts w:ascii="Times New Roman" w:hAnsi="Times New Roman" w:cs="Times New Roman"/>
          <w:i/>
          <w:iCs/>
          <w:color w:val="000000" w:themeColor="text1"/>
        </w:rPr>
        <w:t xml:space="preserve">en </w:t>
      </w:r>
      <w:r w:rsidR="001968EB" w:rsidRPr="009D31E2">
        <w:rPr>
          <w:rFonts w:ascii="Times New Roman" w:hAnsi="Times New Roman" w:cs="Times New Roman"/>
          <w:i/>
          <w:iCs/>
          <w:color w:val="000000" w:themeColor="text1"/>
        </w:rPr>
        <w:t xml:space="preserve">le </w:t>
      </w:r>
      <w:r w:rsidRPr="009D31E2">
        <w:rPr>
          <w:rFonts w:ascii="Times New Roman" w:hAnsi="Times New Roman" w:cs="Times New Roman"/>
          <w:i/>
          <w:iCs/>
          <w:color w:val="000000" w:themeColor="text1"/>
        </w:rPr>
        <w:t>questionnant</w:t>
      </w:r>
      <w:r w:rsidR="001968EB"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w:t>
      </w:r>
      <w:r w:rsidR="001968EB" w:rsidRPr="009D31E2">
        <w:rPr>
          <w:rFonts w:ascii="Times New Roman" w:hAnsi="Times New Roman" w:cs="Times New Roman"/>
          <w:color w:val="000000" w:themeColor="text1"/>
        </w:rPr>
        <w:t>Il reste que, chez Descartes, c</w:t>
      </w:r>
      <w:r w:rsidRPr="009D31E2">
        <w:rPr>
          <w:rFonts w:ascii="Times New Roman" w:hAnsi="Times New Roman" w:cs="Times New Roman"/>
          <w:color w:val="000000" w:themeColor="text1"/>
        </w:rPr>
        <w:t>e renvoi du moi à un être qui le dépasse appelle le développement d’une théologie, puisque l’idée du manque fait fond sur celle de la plénitude</w:t>
      </w:r>
      <w:r w:rsidR="001968EB" w:rsidRPr="009D31E2">
        <w:rPr>
          <w:rFonts w:ascii="Times New Roman" w:hAnsi="Times New Roman" w:cs="Times New Roman"/>
          <w:color w:val="000000" w:themeColor="text1"/>
        </w:rPr>
        <w:t>, qui ne dissout pas le moi – au contraire, Dieu étant en lui comme une idée</w:t>
      </w:r>
      <w:r w:rsidRPr="009D31E2">
        <w:rPr>
          <w:rFonts w:ascii="Times New Roman" w:hAnsi="Times New Roman" w:cs="Times New Roman"/>
          <w:color w:val="000000" w:themeColor="text1"/>
        </w:rPr>
        <w:t xml:space="preserve">. </w:t>
      </w:r>
      <w:r w:rsidR="001968EB" w:rsidRPr="009D31E2">
        <w:rPr>
          <w:rFonts w:ascii="Times New Roman" w:hAnsi="Times New Roman" w:cs="Times New Roman"/>
          <w:color w:val="000000" w:themeColor="text1"/>
        </w:rPr>
        <w:t>O</w:t>
      </w:r>
      <w:r w:rsidRPr="009D31E2">
        <w:rPr>
          <w:rFonts w:ascii="Times New Roman" w:hAnsi="Times New Roman" w:cs="Times New Roman"/>
          <w:color w:val="000000" w:themeColor="text1"/>
        </w:rPr>
        <w:t xml:space="preserve">n peut douter que Descartes ait jamais envisagé une telle hypothèse de l’impersonnel, même si </w:t>
      </w:r>
      <w:r w:rsidR="0033120C" w:rsidRPr="009D31E2">
        <w:rPr>
          <w:rFonts w:ascii="Times New Roman" w:hAnsi="Times New Roman" w:cs="Times New Roman"/>
          <w:color w:val="000000" w:themeColor="text1"/>
        </w:rPr>
        <w:t>elle</w:t>
      </w:r>
      <w:r w:rsidRPr="009D31E2">
        <w:rPr>
          <w:rFonts w:ascii="Times New Roman" w:hAnsi="Times New Roman" w:cs="Times New Roman"/>
          <w:color w:val="000000" w:themeColor="text1"/>
        </w:rPr>
        <w:t xml:space="preserve"> lui a été </w:t>
      </w:r>
      <w:r w:rsidR="001968EB" w:rsidRPr="009D31E2">
        <w:rPr>
          <w:rFonts w:ascii="Times New Roman" w:hAnsi="Times New Roman" w:cs="Times New Roman"/>
          <w:color w:val="000000" w:themeColor="text1"/>
        </w:rPr>
        <w:t>suggérée</w:t>
      </w:r>
      <w:r w:rsidRPr="009D31E2">
        <w:rPr>
          <w:rFonts w:ascii="Times New Roman" w:hAnsi="Times New Roman" w:cs="Times New Roman"/>
          <w:color w:val="000000" w:themeColor="text1"/>
        </w:rPr>
        <w:t xml:space="preserve"> par l’un de ses correspondants</w:t>
      </w:r>
      <w:r w:rsidRPr="009D31E2">
        <w:rPr>
          <w:rStyle w:val="Appelnotedebasdep"/>
          <w:rFonts w:ascii="Times New Roman" w:hAnsi="Times New Roman" w:cs="Times New Roman"/>
          <w:color w:val="000000" w:themeColor="text1"/>
        </w:rPr>
        <w:footnoteReference w:id="19"/>
      </w:r>
      <w:r w:rsidRPr="009D31E2">
        <w:rPr>
          <w:rFonts w:ascii="Times New Roman" w:hAnsi="Times New Roman" w:cs="Times New Roman"/>
          <w:color w:val="000000" w:themeColor="text1"/>
        </w:rPr>
        <w:t xml:space="preserve"> et qu</w:t>
      </w:r>
      <w:r w:rsidR="001968EB" w:rsidRPr="009D31E2">
        <w:rPr>
          <w:rFonts w:ascii="Times New Roman" w:hAnsi="Times New Roman" w:cs="Times New Roman"/>
          <w:color w:val="000000" w:themeColor="text1"/>
        </w:rPr>
        <w:t xml:space="preserve">e, par ailleurs, </w:t>
      </w:r>
      <w:r w:rsidRPr="009D31E2">
        <w:rPr>
          <w:rFonts w:ascii="Times New Roman" w:hAnsi="Times New Roman" w:cs="Times New Roman"/>
          <w:color w:val="000000" w:themeColor="text1"/>
        </w:rPr>
        <w:t xml:space="preserve">la question de la réduction du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à un </w:t>
      </w:r>
      <w:r w:rsidRPr="009D31E2">
        <w:rPr>
          <w:rFonts w:ascii="Times New Roman" w:hAnsi="Times New Roman" w:cs="Times New Roman"/>
          <w:i/>
          <w:iCs/>
          <w:color w:val="000000" w:themeColor="text1"/>
        </w:rPr>
        <w:t>cogitatur</w:t>
      </w:r>
      <w:r w:rsidRPr="009D31E2">
        <w:rPr>
          <w:rFonts w:ascii="Times New Roman" w:hAnsi="Times New Roman" w:cs="Times New Roman"/>
          <w:color w:val="000000" w:themeColor="text1"/>
        </w:rPr>
        <w:t xml:space="preserve"> </w:t>
      </w:r>
      <w:r w:rsidR="00E76E20" w:rsidRPr="009D31E2">
        <w:rPr>
          <w:rFonts w:ascii="Times New Roman" w:hAnsi="Times New Roman" w:cs="Times New Roman"/>
          <w:color w:val="000000" w:themeColor="text1"/>
        </w:rPr>
        <w:t xml:space="preserve">a souvent été posée par </w:t>
      </w:r>
      <w:r w:rsidR="0033120C" w:rsidRPr="009D31E2">
        <w:rPr>
          <w:rFonts w:ascii="Times New Roman" w:hAnsi="Times New Roman" w:cs="Times New Roman"/>
          <w:color w:val="000000" w:themeColor="text1"/>
        </w:rPr>
        <w:t>s</w:t>
      </w:r>
      <w:r w:rsidR="00E76E20" w:rsidRPr="009D31E2">
        <w:rPr>
          <w:rFonts w:ascii="Times New Roman" w:hAnsi="Times New Roman" w:cs="Times New Roman"/>
          <w:color w:val="000000" w:themeColor="text1"/>
        </w:rPr>
        <w:t>es interprètes</w:t>
      </w:r>
      <w:r w:rsidRPr="009D31E2">
        <w:rPr>
          <w:rFonts w:ascii="Times New Roman" w:hAnsi="Times New Roman" w:cs="Times New Roman"/>
          <w:color w:val="000000" w:themeColor="text1"/>
        </w:rPr>
        <w:t xml:space="preserve">. On en trouve un écho dans la thèse de Geneviève Rodis-Lewis, </w:t>
      </w:r>
      <w:r w:rsidRPr="009D31E2">
        <w:rPr>
          <w:rStyle w:val="Accentuation"/>
          <w:rFonts w:ascii="Times New Roman" w:hAnsi="Times New Roman" w:cs="Times New Roman"/>
          <w:color w:val="000000" w:themeColor="text1"/>
        </w:rPr>
        <w:t>L’Individualité selon Descartes</w:t>
      </w:r>
      <w:r w:rsidRPr="009D31E2">
        <w:rPr>
          <w:rStyle w:val="Accentuation"/>
          <w:rFonts w:ascii="Times New Roman" w:hAnsi="Times New Roman" w:cs="Times New Roman"/>
          <w:i w:val="0"/>
          <w:iCs w:val="0"/>
          <w:color w:val="000000" w:themeColor="text1"/>
        </w:rPr>
        <w:t>, publiée en 1950, qui attribue</w:t>
      </w:r>
      <w:r w:rsidR="00CE7187" w:rsidRPr="009D31E2">
        <w:rPr>
          <w:rStyle w:val="Accentuation"/>
          <w:rFonts w:ascii="Times New Roman" w:hAnsi="Times New Roman" w:cs="Times New Roman"/>
          <w:i w:val="0"/>
          <w:iCs w:val="0"/>
          <w:color w:val="000000" w:themeColor="text1"/>
        </w:rPr>
        <w:t xml:space="preserve"> ce </w:t>
      </w:r>
      <w:r w:rsidR="00CE7187" w:rsidRPr="009D31E2">
        <w:rPr>
          <w:rStyle w:val="Accentuation"/>
          <w:rFonts w:ascii="Times New Roman" w:hAnsi="Times New Roman" w:cs="Times New Roman"/>
          <w:color w:val="000000" w:themeColor="text1"/>
        </w:rPr>
        <w:t>cogitatur</w:t>
      </w:r>
      <w:r w:rsidRPr="009D31E2">
        <w:rPr>
          <w:rStyle w:val="Accentuation"/>
          <w:rFonts w:ascii="Times New Roman" w:hAnsi="Times New Roman" w:cs="Times New Roman"/>
          <w:i w:val="0"/>
          <w:iCs w:val="0"/>
          <w:color w:val="000000" w:themeColor="text1"/>
        </w:rPr>
        <w:t xml:space="preserve"> à Schelling et aussi à Brunschvicg</w:t>
      </w:r>
      <w:r w:rsidRPr="009D31E2">
        <w:rPr>
          <w:rStyle w:val="Appelnotedebasdep"/>
          <w:rFonts w:ascii="Times New Roman" w:hAnsi="Times New Roman" w:cs="Times New Roman"/>
          <w:color w:val="000000" w:themeColor="text1"/>
        </w:rPr>
        <w:footnoteReference w:id="20"/>
      </w:r>
      <w:r w:rsidRPr="009D31E2">
        <w:rPr>
          <w:rStyle w:val="Accentuation"/>
          <w:rFonts w:ascii="Times New Roman" w:hAnsi="Times New Roman" w:cs="Times New Roman"/>
          <w:i w:val="0"/>
          <w:iCs w:val="0"/>
          <w:color w:val="000000" w:themeColor="text1"/>
        </w:rPr>
        <w:t xml:space="preserve">, mais aussi dans </w:t>
      </w:r>
      <w:r w:rsidR="001968EB" w:rsidRPr="009D31E2">
        <w:rPr>
          <w:rStyle w:val="Accentuation"/>
          <w:rFonts w:ascii="Times New Roman" w:hAnsi="Times New Roman" w:cs="Times New Roman"/>
          <w:i w:val="0"/>
          <w:iCs w:val="0"/>
          <w:color w:val="000000" w:themeColor="text1"/>
        </w:rPr>
        <w:t>un</w:t>
      </w:r>
      <w:r w:rsidRPr="009D31E2">
        <w:rPr>
          <w:rStyle w:val="Accentuation"/>
          <w:rFonts w:ascii="Times New Roman" w:hAnsi="Times New Roman" w:cs="Times New Roman"/>
          <w:i w:val="0"/>
          <w:iCs w:val="0"/>
          <w:color w:val="000000" w:themeColor="text1"/>
        </w:rPr>
        <w:t xml:space="preserve"> débat entre</w:t>
      </w:r>
      <w:r w:rsidR="001968EB" w:rsidRPr="009D31E2">
        <w:rPr>
          <w:rStyle w:val="Accentuation"/>
          <w:rFonts w:ascii="Times New Roman" w:hAnsi="Times New Roman" w:cs="Times New Roman"/>
          <w:i w:val="0"/>
          <w:iCs w:val="0"/>
          <w:color w:val="000000" w:themeColor="text1"/>
        </w:rPr>
        <w:t xml:space="preserve"> </w:t>
      </w:r>
      <w:r w:rsidRPr="009D31E2">
        <w:rPr>
          <w:rStyle w:val="Accentuation"/>
          <w:rFonts w:ascii="Times New Roman" w:hAnsi="Times New Roman" w:cs="Times New Roman"/>
          <w:i w:val="0"/>
          <w:iCs w:val="0"/>
          <w:color w:val="000000" w:themeColor="text1"/>
        </w:rPr>
        <w:t xml:space="preserve">Jean Laporte et Martial Guéroult à qui le premier reproche une interprétation </w:t>
      </w:r>
      <w:r w:rsidR="001968EB" w:rsidRPr="009D31E2">
        <w:rPr>
          <w:rStyle w:val="Accentuation"/>
          <w:rFonts w:ascii="Times New Roman" w:hAnsi="Times New Roman" w:cs="Times New Roman"/>
          <w:i w:val="0"/>
          <w:iCs w:val="0"/>
          <w:color w:val="000000" w:themeColor="text1"/>
        </w:rPr>
        <w:t>« </w:t>
      </w:r>
      <w:r w:rsidRPr="009D31E2">
        <w:rPr>
          <w:rStyle w:val="Accentuation"/>
          <w:rFonts w:ascii="Times New Roman" w:hAnsi="Times New Roman" w:cs="Times New Roman"/>
          <w:i w:val="0"/>
          <w:iCs w:val="0"/>
          <w:color w:val="000000" w:themeColor="text1"/>
        </w:rPr>
        <w:t>impersonnaliste</w:t>
      </w:r>
      <w:r w:rsidR="001968EB" w:rsidRPr="009D31E2">
        <w:rPr>
          <w:rStyle w:val="Accentuation"/>
          <w:rFonts w:ascii="Times New Roman" w:hAnsi="Times New Roman" w:cs="Times New Roman"/>
          <w:i w:val="0"/>
          <w:iCs w:val="0"/>
          <w:color w:val="000000" w:themeColor="text1"/>
        </w:rPr>
        <w:t> »</w:t>
      </w:r>
      <w:r w:rsidRPr="009D31E2">
        <w:rPr>
          <w:rStyle w:val="Accentuation"/>
          <w:rFonts w:ascii="Times New Roman" w:hAnsi="Times New Roman" w:cs="Times New Roman"/>
          <w:i w:val="0"/>
          <w:iCs w:val="0"/>
          <w:color w:val="000000" w:themeColor="text1"/>
        </w:rPr>
        <w:t xml:space="preserve"> du </w:t>
      </w:r>
      <w:r w:rsidRPr="009D31E2">
        <w:rPr>
          <w:rStyle w:val="Accentuation"/>
          <w:rFonts w:ascii="Times New Roman" w:hAnsi="Times New Roman" w:cs="Times New Roman"/>
          <w:color w:val="000000" w:themeColor="text1"/>
        </w:rPr>
        <w:t>cogito</w:t>
      </w:r>
      <w:r w:rsidR="00995091" w:rsidRPr="009D31E2">
        <w:rPr>
          <w:rStyle w:val="Accentuation"/>
          <w:rFonts w:ascii="Times New Roman" w:hAnsi="Times New Roman" w:cs="Times New Roman"/>
          <w:color w:val="000000" w:themeColor="text1"/>
        </w:rPr>
        <w:t>,</w:t>
      </w:r>
      <w:r w:rsidRPr="009D31E2">
        <w:rPr>
          <w:rStyle w:val="Accentuation"/>
          <w:rFonts w:ascii="Times New Roman" w:hAnsi="Times New Roman" w:cs="Times New Roman"/>
          <w:i w:val="0"/>
          <w:iCs w:val="0"/>
          <w:color w:val="000000" w:themeColor="text1"/>
        </w:rPr>
        <w:t xml:space="preserve"> </w:t>
      </w:r>
      <w:r w:rsidR="001968EB" w:rsidRPr="009D31E2">
        <w:rPr>
          <w:rStyle w:val="Accentuation"/>
          <w:rFonts w:ascii="Times New Roman" w:hAnsi="Times New Roman" w:cs="Times New Roman"/>
          <w:i w:val="0"/>
          <w:iCs w:val="0"/>
          <w:color w:val="000000" w:themeColor="text1"/>
        </w:rPr>
        <w:t>fondée sur</w:t>
      </w:r>
      <w:r w:rsidRPr="009D31E2">
        <w:rPr>
          <w:rStyle w:val="Accentuation"/>
          <w:rFonts w:ascii="Times New Roman" w:hAnsi="Times New Roman" w:cs="Times New Roman"/>
          <w:i w:val="0"/>
          <w:iCs w:val="0"/>
          <w:color w:val="000000" w:themeColor="text1"/>
        </w:rPr>
        <w:t xml:space="preserve"> l’analyse de la prémisse manquante </w:t>
      </w:r>
      <w:r w:rsidRPr="009D31E2">
        <w:rPr>
          <w:rStyle w:val="Accentuation"/>
          <w:rFonts w:ascii="Times New Roman" w:hAnsi="Times New Roman" w:cs="Times New Roman"/>
          <w:i w:val="0"/>
          <w:iCs w:val="0"/>
          <w:color w:val="000000" w:themeColor="text1"/>
        </w:rPr>
        <w:lastRenderedPageBreak/>
        <w:t>« tout ce qui pense est »</w:t>
      </w:r>
      <w:r w:rsidRPr="009D31E2">
        <w:rPr>
          <w:rStyle w:val="Appelnotedebasdep"/>
          <w:rFonts w:ascii="Times New Roman" w:hAnsi="Times New Roman" w:cs="Times New Roman"/>
          <w:color w:val="000000" w:themeColor="text1"/>
        </w:rPr>
        <w:footnoteReference w:id="21"/>
      </w:r>
      <w:r w:rsidRPr="009D31E2">
        <w:rPr>
          <w:rStyle w:val="Accentuation"/>
          <w:rFonts w:ascii="Times New Roman" w:hAnsi="Times New Roman" w:cs="Times New Roman"/>
          <w:i w:val="0"/>
          <w:iCs w:val="0"/>
          <w:color w:val="000000" w:themeColor="text1"/>
        </w:rPr>
        <w:t xml:space="preserve">. Rien n’indique que la conception par Sartre du </w:t>
      </w:r>
      <w:r w:rsidRPr="009D31E2">
        <w:rPr>
          <w:rStyle w:val="Accentuation"/>
          <w:rFonts w:ascii="Times New Roman" w:hAnsi="Times New Roman" w:cs="Times New Roman"/>
          <w:color w:val="000000" w:themeColor="text1"/>
        </w:rPr>
        <w:t>cogito</w:t>
      </w:r>
      <w:r w:rsidRPr="009D31E2">
        <w:rPr>
          <w:rStyle w:val="Accentuation"/>
          <w:rFonts w:ascii="Times New Roman" w:hAnsi="Times New Roman" w:cs="Times New Roman"/>
          <w:i w:val="0"/>
          <w:iCs w:val="0"/>
          <w:color w:val="000000" w:themeColor="text1"/>
        </w:rPr>
        <w:t xml:space="preserve"> impersonnel ait une</w:t>
      </w:r>
      <w:r w:rsidR="00995091" w:rsidRPr="009D31E2">
        <w:rPr>
          <w:rStyle w:val="Accentuation"/>
          <w:rFonts w:ascii="Times New Roman" w:hAnsi="Times New Roman" w:cs="Times New Roman"/>
          <w:i w:val="0"/>
          <w:iCs w:val="0"/>
          <w:color w:val="000000" w:themeColor="text1"/>
        </w:rPr>
        <w:t xml:space="preserve"> quelconque</w:t>
      </w:r>
      <w:r w:rsidRPr="009D31E2">
        <w:rPr>
          <w:rStyle w:val="Accentuation"/>
          <w:rFonts w:ascii="Times New Roman" w:hAnsi="Times New Roman" w:cs="Times New Roman"/>
          <w:i w:val="0"/>
          <w:iCs w:val="0"/>
          <w:color w:val="000000" w:themeColor="text1"/>
        </w:rPr>
        <w:t xml:space="preserve"> relation </w:t>
      </w:r>
      <w:r w:rsidR="00CE7187" w:rsidRPr="009D31E2">
        <w:rPr>
          <w:rStyle w:val="Accentuation"/>
          <w:rFonts w:ascii="Times New Roman" w:hAnsi="Times New Roman" w:cs="Times New Roman"/>
          <w:i w:val="0"/>
          <w:iCs w:val="0"/>
          <w:color w:val="000000" w:themeColor="text1"/>
        </w:rPr>
        <w:t xml:space="preserve">avec </w:t>
      </w:r>
      <w:r w:rsidRPr="009D31E2">
        <w:rPr>
          <w:rStyle w:val="Accentuation"/>
          <w:rFonts w:ascii="Times New Roman" w:hAnsi="Times New Roman" w:cs="Times New Roman"/>
          <w:i w:val="0"/>
          <w:iCs w:val="0"/>
          <w:color w:val="000000" w:themeColor="text1"/>
        </w:rPr>
        <w:t xml:space="preserve">ces </w:t>
      </w:r>
      <w:r w:rsidR="00E76E20" w:rsidRPr="009D31E2">
        <w:rPr>
          <w:rStyle w:val="Accentuation"/>
          <w:rFonts w:ascii="Times New Roman" w:hAnsi="Times New Roman" w:cs="Times New Roman"/>
          <w:i w:val="0"/>
          <w:iCs w:val="0"/>
          <w:color w:val="000000" w:themeColor="text1"/>
        </w:rPr>
        <w:t>débats</w:t>
      </w:r>
      <w:r w:rsidR="00995091" w:rsidRPr="009D31E2">
        <w:rPr>
          <w:rStyle w:val="Accentuation"/>
          <w:rFonts w:ascii="Times New Roman" w:hAnsi="Times New Roman" w:cs="Times New Roman"/>
          <w:i w:val="0"/>
          <w:iCs w:val="0"/>
          <w:color w:val="000000" w:themeColor="text1"/>
        </w:rPr>
        <w:t>. Il reste que la notion de conscience impersonnelle possédait déjà une assise dans l</w:t>
      </w:r>
      <w:r w:rsidR="00CE7187" w:rsidRPr="009D31E2">
        <w:rPr>
          <w:rStyle w:val="Accentuation"/>
          <w:rFonts w:ascii="Times New Roman" w:hAnsi="Times New Roman" w:cs="Times New Roman"/>
          <w:i w:val="0"/>
          <w:iCs w:val="0"/>
          <w:color w:val="000000" w:themeColor="text1"/>
        </w:rPr>
        <w:t xml:space="preserve">es </w:t>
      </w:r>
      <w:r w:rsidR="00995091" w:rsidRPr="009D31E2">
        <w:rPr>
          <w:rStyle w:val="Accentuation"/>
          <w:rFonts w:ascii="Times New Roman" w:hAnsi="Times New Roman" w:cs="Times New Roman"/>
          <w:i w:val="0"/>
          <w:iCs w:val="0"/>
          <w:color w:val="000000" w:themeColor="text1"/>
        </w:rPr>
        <w:t>écrits de</w:t>
      </w:r>
      <w:r w:rsidRPr="009D31E2">
        <w:rPr>
          <w:rStyle w:val="Accentuation"/>
          <w:rFonts w:ascii="Times New Roman" w:hAnsi="Times New Roman" w:cs="Times New Roman"/>
          <w:i w:val="0"/>
          <w:iCs w:val="0"/>
          <w:color w:val="000000" w:themeColor="text1"/>
        </w:rPr>
        <w:t xml:space="preserve"> psycholog</w:t>
      </w:r>
      <w:r w:rsidR="00995091" w:rsidRPr="009D31E2">
        <w:rPr>
          <w:rStyle w:val="Accentuation"/>
          <w:rFonts w:ascii="Times New Roman" w:hAnsi="Times New Roman" w:cs="Times New Roman"/>
          <w:i w:val="0"/>
          <w:iCs w:val="0"/>
          <w:color w:val="000000" w:themeColor="text1"/>
        </w:rPr>
        <w:t>i</w:t>
      </w:r>
      <w:r w:rsidRPr="009D31E2">
        <w:rPr>
          <w:rStyle w:val="Accentuation"/>
          <w:rFonts w:ascii="Times New Roman" w:hAnsi="Times New Roman" w:cs="Times New Roman"/>
          <w:i w:val="0"/>
          <w:iCs w:val="0"/>
          <w:color w:val="000000" w:themeColor="text1"/>
        </w:rPr>
        <w:t>e</w:t>
      </w:r>
      <w:r w:rsidR="006E4888" w:rsidRPr="009D31E2">
        <w:rPr>
          <w:rStyle w:val="Accentuation"/>
          <w:rFonts w:ascii="Times New Roman" w:hAnsi="Times New Roman" w:cs="Times New Roman"/>
          <w:i w:val="0"/>
          <w:iCs w:val="0"/>
          <w:color w:val="000000" w:themeColor="text1"/>
        </w:rPr>
        <w:t>,</w:t>
      </w:r>
      <w:r w:rsidR="00E76E20" w:rsidRPr="009D31E2">
        <w:rPr>
          <w:rStyle w:val="Accentuation"/>
          <w:rFonts w:ascii="Times New Roman" w:hAnsi="Times New Roman" w:cs="Times New Roman"/>
          <w:i w:val="0"/>
          <w:iCs w:val="0"/>
          <w:color w:val="000000" w:themeColor="text1"/>
        </w:rPr>
        <w:t xml:space="preserve"> au titre notamment d’une « sensation sans moi</w:t>
      </w:r>
      <w:r w:rsidRPr="009D31E2">
        <w:rPr>
          <w:rStyle w:val="Appelnotedebasdep"/>
          <w:rFonts w:ascii="Times New Roman" w:hAnsi="Times New Roman" w:cs="Times New Roman"/>
          <w:color w:val="000000" w:themeColor="text1"/>
        </w:rPr>
        <w:footnoteReference w:id="22"/>
      </w:r>
      <w:r w:rsidR="005B5138">
        <w:rPr>
          <w:rStyle w:val="Accentuation"/>
          <w:rFonts w:ascii="Times New Roman" w:hAnsi="Times New Roman" w:cs="Times New Roman"/>
          <w:i w:val="0"/>
          <w:iCs w:val="0"/>
          <w:color w:val="000000" w:themeColor="text1"/>
        </w:rPr>
        <w:t> »</w:t>
      </w:r>
      <w:r w:rsidRPr="009D31E2">
        <w:rPr>
          <w:rStyle w:val="Accentuation"/>
          <w:rFonts w:ascii="Times New Roman" w:hAnsi="Times New Roman" w:cs="Times New Roman"/>
          <w:i w:val="0"/>
          <w:iCs w:val="0"/>
          <w:color w:val="000000" w:themeColor="text1"/>
        </w:rPr>
        <w:t xml:space="preserve">, et que de jeunes sartriens comme Gilles Deleuze et Michel Tournier </w:t>
      </w:r>
      <w:r w:rsidR="00995091" w:rsidRPr="009D31E2">
        <w:rPr>
          <w:rStyle w:val="Accentuation"/>
          <w:rFonts w:ascii="Times New Roman" w:hAnsi="Times New Roman" w:cs="Times New Roman"/>
          <w:i w:val="0"/>
          <w:iCs w:val="0"/>
          <w:color w:val="000000" w:themeColor="text1"/>
        </w:rPr>
        <w:t>ont cherché à</w:t>
      </w:r>
      <w:r w:rsidRPr="009D31E2">
        <w:rPr>
          <w:rStyle w:val="Accentuation"/>
          <w:rFonts w:ascii="Times New Roman" w:hAnsi="Times New Roman" w:cs="Times New Roman"/>
          <w:i w:val="0"/>
          <w:iCs w:val="0"/>
          <w:color w:val="000000" w:themeColor="text1"/>
        </w:rPr>
        <w:t xml:space="preserve"> </w:t>
      </w:r>
      <w:r w:rsidR="00CE7187" w:rsidRPr="009D31E2">
        <w:rPr>
          <w:rStyle w:val="Accentuation"/>
          <w:rFonts w:ascii="Times New Roman" w:hAnsi="Times New Roman" w:cs="Times New Roman"/>
          <w:i w:val="0"/>
          <w:iCs w:val="0"/>
          <w:color w:val="000000" w:themeColor="text1"/>
        </w:rPr>
        <w:t>absolutiser</w:t>
      </w:r>
      <w:r w:rsidR="00995091" w:rsidRPr="009D31E2">
        <w:rPr>
          <w:rStyle w:val="Accentuation"/>
          <w:rFonts w:ascii="Times New Roman" w:hAnsi="Times New Roman" w:cs="Times New Roman"/>
          <w:i w:val="0"/>
          <w:iCs w:val="0"/>
          <w:color w:val="000000" w:themeColor="text1"/>
        </w:rPr>
        <w:t xml:space="preserve"> </w:t>
      </w:r>
      <w:r w:rsidR="00CE7187" w:rsidRPr="009D31E2">
        <w:rPr>
          <w:rStyle w:val="Accentuation"/>
          <w:rFonts w:ascii="Times New Roman" w:hAnsi="Times New Roman" w:cs="Times New Roman"/>
          <w:i w:val="0"/>
          <w:iCs w:val="0"/>
          <w:color w:val="000000" w:themeColor="text1"/>
        </w:rPr>
        <w:t>cette notion</w:t>
      </w:r>
      <w:r w:rsidR="00995091" w:rsidRPr="009D31E2">
        <w:rPr>
          <w:rStyle w:val="Accentuation"/>
          <w:rFonts w:ascii="Times New Roman" w:hAnsi="Times New Roman" w:cs="Times New Roman"/>
          <w:color w:val="000000" w:themeColor="text1"/>
        </w:rPr>
        <w:t xml:space="preserve"> </w:t>
      </w:r>
      <w:r w:rsidR="00995091" w:rsidRPr="009D31E2">
        <w:rPr>
          <w:rStyle w:val="Accentuation"/>
          <w:rFonts w:ascii="Times New Roman" w:hAnsi="Times New Roman" w:cs="Times New Roman"/>
          <w:i w:val="0"/>
          <w:iCs w:val="0"/>
          <w:color w:val="000000" w:themeColor="text1"/>
        </w:rPr>
        <w:t xml:space="preserve">pour </w:t>
      </w:r>
      <w:r w:rsidR="00CE7187" w:rsidRPr="009D31E2">
        <w:rPr>
          <w:rStyle w:val="Accentuation"/>
          <w:rFonts w:ascii="Times New Roman" w:hAnsi="Times New Roman" w:cs="Times New Roman"/>
          <w:i w:val="0"/>
          <w:iCs w:val="0"/>
          <w:color w:val="000000" w:themeColor="text1"/>
        </w:rPr>
        <w:t>détruire</w:t>
      </w:r>
      <w:r w:rsidR="00995091" w:rsidRPr="009D31E2">
        <w:rPr>
          <w:rStyle w:val="Accentuation"/>
          <w:rFonts w:ascii="Times New Roman" w:hAnsi="Times New Roman" w:cs="Times New Roman"/>
          <w:i w:val="0"/>
          <w:iCs w:val="0"/>
          <w:color w:val="000000" w:themeColor="text1"/>
        </w:rPr>
        <w:t xml:space="preserve"> ou marginaliser le </w:t>
      </w:r>
      <w:r w:rsidR="00995091" w:rsidRPr="009D31E2">
        <w:rPr>
          <w:rStyle w:val="Accentuation"/>
          <w:rFonts w:ascii="Times New Roman" w:hAnsi="Times New Roman" w:cs="Times New Roman"/>
          <w:color w:val="000000" w:themeColor="text1"/>
        </w:rPr>
        <w:t>cogito</w:t>
      </w:r>
      <w:r w:rsidR="00995091" w:rsidRPr="009D31E2">
        <w:rPr>
          <w:rStyle w:val="Accentuation"/>
          <w:rFonts w:ascii="Times New Roman" w:hAnsi="Times New Roman" w:cs="Times New Roman"/>
          <w:i w:val="0"/>
          <w:iCs w:val="0"/>
          <w:color w:val="000000" w:themeColor="text1"/>
        </w:rPr>
        <w:t xml:space="preserve"> cartésien</w:t>
      </w:r>
      <w:r w:rsidR="00105FFC" w:rsidRPr="009D31E2">
        <w:rPr>
          <w:rStyle w:val="Accentuation"/>
          <w:rFonts w:ascii="Times New Roman" w:hAnsi="Times New Roman" w:cs="Times New Roman"/>
          <w:i w:val="0"/>
          <w:iCs w:val="0"/>
          <w:color w:val="000000" w:themeColor="text1"/>
        </w:rPr>
        <w:t xml:space="preserve"> au profit </w:t>
      </w:r>
      <w:r w:rsidR="00E76E20" w:rsidRPr="009D31E2">
        <w:rPr>
          <w:rStyle w:val="Accentuation"/>
          <w:rFonts w:ascii="Times New Roman" w:hAnsi="Times New Roman" w:cs="Times New Roman"/>
          <w:i w:val="0"/>
          <w:iCs w:val="0"/>
          <w:color w:val="000000" w:themeColor="text1"/>
        </w:rPr>
        <w:t xml:space="preserve">de ce qui </w:t>
      </w:r>
      <w:r w:rsidR="006E4888" w:rsidRPr="009D31E2">
        <w:rPr>
          <w:rStyle w:val="Accentuation"/>
          <w:rFonts w:ascii="Times New Roman" w:hAnsi="Times New Roman" w:cs="Times New Roman"/>
          <w:i w:val="0"/>
          <w:iCs w:val="0"/>
          <w:color w:val="000000" w:themeColor="text1"/>
        </w:rPr>
        <w:t>est</w:t>
      </w:r>
      <w:r w:rsidR="00E76E20" w:rsidRPr="009D31E2">
        <w:rPr>
          <w:rStyle w:val="Accentuation"/>
          <w:rFonts w:ascii="Times New Roman" w:hAnsi="Times New Roman" w:cs="Times New Roman"/>
          <w:i w:val="0"/>
          <w:iCs w:val="0"/>
          <w:color w:val="000000" w:themeColor="text1"/>
        </w:rPr>
        <w:t xml:space="preserve"> alors une</w:t>
      </w:r>
      <w:r w:rsidR="006E4888" w:rsidRPr="009D31E2">
        <w:rPr>
          <w:rStyle w:val="Accentuation"/>
          <w:rFonts w:ascii="Times New Roman" w:hAnsi="Times New Roman" w:cs="Times New Roman"/>
          <w:i w:val="0"/>
          <w:iCs w:val="0"/>
          <w:color w:val="000000" w:themeColor="text1"/>
        </w:rPr>
        <w:t xml:space="preserve"> véritable</w:t>
      </w:r>
      <w:r w:rsidR="00105FFC" w:rsidRPr="009D31E2">
        <w:rPr>
          <w:rStyle w:val="Accentuation"/>
          <w:rFonts w:ascii="Times New Roman" w:hAnsi="Times New Roman" w:cs="Times New Roman"/>
          <w:i w:val="0"/>
          <w:iCs w:val="0"/>
          <w:color w:val="000000" w:themeColor="text1"/>
        </w:rPr>
        <w:t xml:space="preserve"> </w:t>
      </w:r>
      <w:r w:rsidR="006E4888" w:rsidRPr="005E21AB">
        <w:rPr>
          <w:rStyle w:val="Accentuation"/>
          <w:rFonts w:ascii="Times New Roman" w:hAnsi="Times New Roman" w:cs="Times New Roman"/>
          <w:color w:val="000000" w:themeColor="text1"/>
        </w:rPr>
        <w:t>métaphysique de l’impersonnel</w:t>
      </w:r>
      <w:r w:rsidR="00105FFC" w:rsidRPr="009D31E2">
        <w:rPr>
          <w:rStyle w:val="Appelnotedebasdep"/>
          <w:rFonts w:ascii="Times New Roman" w:hAnsi="Times New Roman" w:cs="Times New Roman"/>
          <w:color w:val="000000" w:themeColor="text1"/>
        </w:rPr>
        <w:footnoteReference w:id="23"/>
      </w:r>
      <w:r w:rsidR="00995091" w:rsidRPr="009D31E2">
        <w:rPr>
          <w:rStyle w:val="Accentuation"/>
          <w:rFonts w:ascii="Times New Roman" w:hAnsi="Times New Roman" w:cs="Times New Roman"/>
          <w:i w:val="0"/>
          <w:iCs w:val="0"/>
          <w:color w:val="000000" w:themeColor="text1"/>
        </w:rPr>
        <w:t>.</w:t>
      </w:r>
      <w:r w:rsidR="00105FFC" w:rsidRPr="009D31E2">
        <w:rPr>
          <w:rStyle w:val="Accentuation"/>
          <w:rFonts w:ascii="Times New Roman" w:hAnsi="Times New Roman" w:cs="Times New Roman"/>
          <w:i w:val="0"/>
          <w:iCs w:val="0"/>
          <w:color w:val="000000" w:themeColor="text1"/>
        </w:rPr>
        <w:t xml:space="preserve"> Sartre n’a jamais voulu aller aussi loin et </w:t>
      </w:r>
      <w:r w:rsidR="00E76E20" w:rsidRPr="009D31E2">
        <w:rPr>
          <w:rStyle w:val="Accentuation"/>
          <w:rFonts w:ascii="Times New Roman" w:hAnsi="Times New Roman" w:cs="Times New Roman"/>
          <w:i w:val="0"/>
          <w:iCs w:val="0"/>
          <w:color w:val="000000" w:themeColor="text1"/>
        </w:rPr>
        <w:t>cette</w:t>
      </w:r>
      <w:r w:rsidR="00105FFC" w:rsidRPr="009D31E2">
        <w:rPr>
          <w:rStyle w:val="Accentuation"/>
          <w:rFonts w:ascii="Times New Roman" w:hAnsi="Times New Roman" w:cs="Times New Roman"/>
          <w:i w:val="0"/>
          <w:iCs w:val="0"/>
          <w:color w:val="000000" w:themeColor="text1"/>
        </w:rPr>
        <w:t xml:space="preserve"> </w:t>
      </w:r>
      <w:r w:rsidR="00105FFC" w:rsidRPr="009D31E2">
        <w:rPr>
          <w:rFonts w:ascii="Times New Roman" w:hAnsi="Times New Roman" w:cs="Times New Roman"/>
          <w:color w:val="000000" w:themeColor="text1"/>
        </w:rPr>
        <w:t xml:space="preserve">position peut même paraître hérétique au regard des thèses de </w:t>
      </w:r>
      <w:r w:rsidR="00105FFC" w:rsidRPr="009D31E2">
        <w:rPr>
          <w:rFonts w:ascii="Times New Roman" w:hAnsi="Times New Roman" w:cs="Times New Roman"/>
          <w:i/>
          <w:iCs/>
          <w:color w:val="000000" w:themeColor="text1"/>
        </w:rPr>
        <w:t>L’Être et le Néant</w:t>
      </w:r>
      <w:r w:rsidR="00105FFC" w:rsidRPr="009D31E2">
        <w:rPr>
          <w:rFonts w:ascii="Times New Roman" w:hAnsi="Times New Roman" w:cs="Times New Roman"/>
          <w:color w:val="000000" w:themeColor="text1"/>
        </w:rPr>
        <w:t xml:space="preserve">. Elle pose </w:t>
      </w:r>
      <w:r w:rsidR="005E21AB">
        <w:rPr>
          <w:rFonts w:ascii="Times New Roman" w:hAnsi="Times New Roman" w:cs="Times New Roman"/>
          <w:color w:val="000000" w:themeColor="text1"/>
        </w:rPr>
        <w:t>toutefois</w:t>
      </w:r>
      <w:r w:rsidR="00105FFC" w:rsidRPr="009D31E2">
        <w:rPr>
          <w:rFonts w:ascii="Times New Roman" w:hAnsi="Times New Roman" w:cs="Times New Roman"/>
          <w:color w:val="000000" w:themeColor="text1"/>
        </w:rPr>
        <w:t xml:space="preserve"> une question qui nous semble recouper l’enquête de Camille Riquier : p</w:t>
      </w:r>
      <w:r w:rsidR="00E76E20" w:rsidRPr="009D31E2">
        <w:rPr>
          <w:rFonts w:ascii="Times New Roman" w:hAnsi="Times New Roman" w:cs="Times New Roman"/>
          <w:color w:val="000000" w:themeColor="text1"/>
        </w:rPr>
        <w:t>ourra-t</w:t>
      </w:r>
      <w:r w:rsidR="00105FFC" w:rsidRPr="009D31E2">
        <w:rPr>
          <w:rFonts w:ascii="Times New Roman" w:hAnsi="Times New Roman" w:cs="Times New Roman"/>
          <w:color w:val="000000" w:themeColor="text1"/>
        </w:rPr>
        <w:t xml:space="preserve">-on retrouver la personne une fois l’impersonnel révélé ? Autrement dit, y a-t-il suffisamment de soi dans l’irréfléchi sartrien </w:t>
      </w:r>
      <w:r w:rsidR="00E76E20" w:rsidRPr="009D31E2">
        <w:rPr>
          <w:rFonts w:ascii="Times New Roman" w:hAnsi="Times New Roman" w:cs="Times New Roman"/>
          <w:color w:val="000000" w:themeColor="text1"/>
        </w:rPr>
        <w:t xml:space="preserve">et sa conscience non-positionnelle </w:t>
      </w:r>
      <w:r w:rsidR="00105FFC" w:rsidRPr="009D31E2">
        <w:rPr>
          <w:rFonts w:ascii="Times New Roman" w:hAnsi="Times New Roman" w:cs="Times New Roman"/>
          <w:color w:val="000000" w:themeColor="text1"/>
        </w:rPr>
        <w:t xml:space="preserve">pour assurer la mienneté de la </w:t>
      </w:r>
      <w:r w:rsidR="00105FFC" w:rsidRPr="009D31E2">
        <w:rPr>
          <w:rFonts w:ascii="Times New Roman" w:hAnsi="Times New Roman" w:cs="Times New Roman"/>
          <w:i/>
          <w:iCs/>
          <w:color w:val="000000" w:themeColor="text1"/>
        </w:rPr>
        <w:t>cogitatio</w:t>
      </w:r>
      <w:r w:rsidR="00105FFC" w:rsidRPr="009D31E2">
        <w:rPr>
          <w:rFonts w:ascii="Times New Roman" w:hAnsi="Times New Roman" w:cs="Times New Roman"/>
          <w:color w:val="000000" w:themeColor="text1"/>
        </w:rPr>
        <w:t xml:space="preserve"> et faire que le </w:t>
      </w:r>
      <w:r w:rsidR="00105FFC" w:rsidRPr="009D31E2">
        <w:rPr>
          <w:rFonts w:ascii="Times New Roman" w:hAnsi="Times New Roman" w:cs="Times New Roman"/>
          <w:i/>
          <w:iCs/>
          <w:color w:val="000000" w:themeColor="text1"/>
        </w:rPr>
        <w:t>cogito</w:t>
      </w:r>
      <w:r w:rsidR="00105FFC" w:rsidRPr="009D31E2">
        <w:rPr>
          <w:rFonts w:ascii="Times New Roman" w:hAnsi="Times New Roman" w:cs="Times New Roman"/>
          <w:color w:val="000000" w:themeColor="text1"/>
        </w:rPr>
        <w:t xml:space="preserve"> ne s’infléchisse pas en un </w:t>
      </w:r>
      <w:r w:rsidR="00105FFC" w:rsidRPr="009D31E2">
        <w:rPr>
          <w:rFonts w:ascii="Times New Roman" w:hAnsi="Times New Roman" w:cs="Times New Roman"/>
          <w:i/>
          <w:iCs/>
          <w:color w:val="000000" w:themeColor="text1"/>
        </w:rPr>
        <w:t>cogitatur</w:t>
      </w:r>
      <w:r w:rsidR="00105FFC" w:rsidRPr="009D31E2">
        <w:rPr>
          <w:rFonts w:ascii="Times New Roman" w:hAnsi="Times New Roman" w:cs="Times New Roman"/>
          <w:color w:val="000000" w:themeColor="text1"/>
        </w:rPr>
        <w:t xml:space="preserve"> ? Les phénomènes de l’absorption, de la rêverie ou de la fascination </w:t>
      </w:r>
      <w:r w:rsidR="00E76E20" w:rsidRPr="009D31E2">
        <w:rPr>
          <w:rFonts w:ascii="Times New Roman" w:hAnsi="Times New Roman" w:cs="Times New Roman"/>
          <w:color w:val="000000" w:themeColor="text1"/>
        </w:rPr>
        <w:t xml:space="preserve">(sans parler de la syncope ou du sommeil) </w:t>
      </w:r>
      <w:r w:rsidR="00105FFC" w:rsidRPr="009D31E2">
        <w:rPr>
          <w:rFonts w:ascii="Times New Roman" w:hAnsi="Times New Roman" w:cs="Times New Roman"/>
          <w:color w:val="000000" w:themeColor="text1"/>
        </w:rPr>
        <w:t xml:space="preserve">n’impliquent-ils pas des états psychiques où le soi disparaît et où la tentative sartrienne de récupérer le moi sous le déguisement d’un « soi » peut </w:t>
      </w:r>
      <w:r w:rsidR="00E76E20" w:rsidRPr="009D31E2">
        <w:rPr>
          <w:rFonts w:ascii="Times New Roman" w:hAnsi="Times New Roman" w:cs="Times New Roman"/>
          <w:color w:val="000000" w:themeColor="text1"/>
        </w:rPr>
        <w:t>trouver sa limite</w:t>
      </w:r>
      <w:r w:rsidR="00105FFC" w:rsidRPr="009D31E2">
        <w:rPr>
          <w:rFonts w:ascii="Times New Roman" w:hAnsi="Times New Roman" w:cs="Times New Roman"/>
          <w:color w:val="000000" w:themeColor="text1"/>
        </w:rPr>
        <w:t> ?</w:t>
      </w:r>
      <w:r w:rsidR="00E76E20" w:rsidRPr="009D31E2">
        <w:rPr>
          <w:rFonts w:ascii="Times New Roman" w:hAnsi="Times New Roman" w:cs="Times New Roman"/>
          <w:color w:val="000000" w:themeColor="text1"/>
        </w:rPr>
        <w:t xml:space="preserve"> Deleuze</w:t>
      </w:r>
      <w:r w:rsidR="00105FFC" w:rsidRPr="009D31E2">
        <w:rPr>
          <w:rFonts w:ascii="Times New Roman" w:hAnsi="Times New Roman" w:cs="Times New Roman"/>
          <w:color w:val="000000" w:themeColor="text1"/>
        </w:rPr>
        <w:t xml:space="preserve"> </w:t>
      </w:r>
      <w:r w:rsidR="00CE7187" w:rsidRPr="009D31E2">
        <w:rPr>
          <w:rFonts w:ascii="Times New Roman" w:hAnsi="Times New Roman" w:cs="Times New Roman"/>
          <w:color w:val="000000" w:themeColor="text1"/>
        </w:rPr>
        <w:t>y verra</w:t>
      </w:r>
      <w:r w:rsidR="00105FFC" w:rsidRPr="009D31E2">
        <w:rPr>
          <w:rFonts w:ascii="Times New Roman" w:hAnsi="Times New Roman" w:cs="Times New Roman"/>
          <w:color w:val="000000" w:themeColor="text1"/>
        </w:rPr>
        <w:t xml:space="preserve"> une occasion manquée qui aurait permis de faire droit à un</w:t>
      </w:r>
      <w:r w:rsidR="005B5138">
        <w:rPr>
          <w:rFonts w:ascii="Times New Roman" w:hAnsi="Times New Roman" w:cs="Times New Roman"/>
          <w:color w:val="000000" w:themeColor="text1"/>
        </w:rPr>
        <w:t>e</w:t>
      </w:r>
      <w:r w:rsidR="00105FFC" w:rsidRPr="009D31E2">
        <w:rPr>
          <w:rFonts w:ascii="Times New Roman" w:hAnsi="Times New Roman" w:cs="Times New Roman"/>
          <w:color w:val="000000" w:themeColor="text1"/>
        </w:rPr>
        <w:t xml:space="preserve"> conception de l’individuation qui ne s’aligne pas sur le modèle </w:t>
      </w:r>
      <w:r w:rsidR="001B430E" w:rsidRPr="009D31E2">
        <w:rPr>
          <w:rFonts w:ascii="Times New Roman" w:hAnsi="Times New Roman" w:cs="Times New Roman"/>
          <w:color w:val="000000" w:themeColor="text1"/>
        </w:rPr>
        <w:t>égologique</w:t>
      </w:r>
      <w:r w:rsidR="00105FFC" w:rsidRPr="009D31E2">
        <w:rPr>
          <w:rFonts w:ascii="Times New Roman" w:hAnsi="Times New Roman" w:cs="Times New Roman"/>
          <w:color w:val="000000" w:themeColor="text1"/>
        </w:rPr>
        <w:t xml:space="preserve"> cartésien. Sartre, </w:t>
      </w:r>
      <w:r w:rsidR="00E76E20" w:rsidRPr="009D31E2">
        <w:rPr>
          <w:rFonts w:ascii="Times New Roman" w:hAnsi="Times New Roman" w:cs="Times New Roman"/>
          <w:color w:val="000000" w:themeColor="text1"/>
        </w:rPr>
        <w:t>se demandera-t-on alors</w:t>
      </w:r>
      <w:r w:rsidR="00105FFC" w:rsidRPr="009D31E2">
        <w:rPr>
          <w:rFonts w:ascii="Times New Roman" w:hAnsi="Times New Roman" w:cs="Times New Roman"/>
          <w:color w:val="000000" w:themeColor="text1"/>
        </w:rPr>
        <w:t xml:space="preserve">, a-t-il jamais renoncé au primat de </w:t>
      </w:r>
      <w:r w:rsidR="001B430E" w:rsidRPr="009D31E2">
        <w:rPr>
          <w:rFonts w:ascii="Times New Roman" w:hAnsi="Times New Roman" w:cs="Times New Roman"/>
          <w:color w:val="000000" w:themeColor="text1"/>
        </w:rPr>
        <w:t>l’</w:t>
      </w:r>
      <w:r w:rsidR="001B430E" w:rsidRPr="009D31E2">
        <w:rPr>
          <w:rFonts w:ascii="Times New Roman" w:hAnsi="Times New Roman" w:cs="Times New Roman"/>
          <w:i/>
          <w:iCs/>
          <w:color w:val="000000" w:themeColor="text1"/>
        </w:rPr>
        <w:t>ego</w:t>
      </w:r>
      <w:r w:rsidR="00105FFC" w:rsidRPr="009D31E2">
        <w:rPr>
          <w:rFonts w:ascii="Times New Roman" w:hAnsi="Times New Roman" w:cs="Times New Roman"/>
          <w:color w:val="000000" w:themeColor="text1"/>
        </w:rPr>
        <w:t> ?</w:t>
      </w:r>
    </w:p>
    <w:p w14:paraId="2D8BD28F" w14:textId="0169E596" w:rsidR="001B430E"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Pr="009D31E2">
        <w:rPr>
          <w:rFonts w:ascii="Times New Roman" w:hAnsi="Times New Roman" w:cs="Times New Roman"/>
          <w:color w:val="000000" w:themeColor="text1"/>
        </w:rPr>
        <w:t xml:space="preserve"> </w:t>
      </w:r>
      <w:r w:rsidR="00105FFC" w:rsidRPr="009D31E2">
        <w:rPr>
          <w:rFonts w:ascii="Times New Roman" w:hAnsi="Times New Roman" w:cs="Times New Roman"/>
          <w:color w:val="000000" w:themeColor="text1"/>
        </w:rPr>
        <w:t xml:space="preserve">commente avec précision </w:t>
      </w:r>
      <w:r w:rsidRPr="009D31E2">
        <w:rPr>
          <w:rFonts w:ascii="Times New Roman" w:hAnsi="Times New Roman" w:cs="Times New Roman"/>
          <w:color w:val="000000" w:themeColor="text1"/>
        </w:rPr>
        <w:t xml:space="preserve">ces passages de </w:t>
      </w:r>
      <w:r w:rsidRPr="009D31E2">
        <w:rPr>
          <w:rFonts w:ascii="Times New Roman" w:hAnsi="Times New Roman" w:cs="Times New Roman"/>
          <w:i/>
          <w:iCs/>
          <w:color w:val="000000" w:themeColor="text1"/>
        </w:rPr>
        <w:t xml:space="preserve">L’Être et le Néant </w:t>
      </w:r>
      <w:r w:rsidRPr="009D31E2">
        <w:rPr>
          <w:rFonts w:ascii="Times New Roman" w:hAnsi="Times New Roman" w:cs="Times New Roman"/>
          <w:color w:val="000000" w:themeColor="text1"/>
        </w:rPr>
        <w:t xml:space="preserve">où la notion de </w:t>
      </w:r>
      <w:r w:rsidR="001B430E"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présence à soi</w:t>
      </w:r>
      <w:r w:rsidR="001B430E" w:rsidRPr="009D31E2">
        <w:rPr>
          <w:rFonts w:ascii="Times New Roman" w:hAnsi="Times New Roman" w:cs="Times New Roman"/>
          <w:color w:val="000000" w:themeColor="text1"/>
        </w:rPr>
        <w:t> »</w:t>
      </w:r>
      <w:r w:rsidR="0097472D"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puis la doctrine de l’ipséité permettent </w:t>
      </w:r>
      <w:r w:rsidR="00E76E20" w:rsidRPr="009D31E2">
        <w:rPr>
          <w:rFonts w:ascii="Times New Roman" w:hAnsi="Times New Roman" w:cs="Times New Roman"/>
          <w:color w:val="000000" w:themeColor="text1"/>
        </w:rPr>
        <w:t>de poser</w:t>
      </w:r>
      <w:r w:rsidRPr="009D31E2">
        <w:rPr>
          <w:rFonts w:ascii="Times New Roman" w:hAnsi="Times New Roman" w:cs="Times New Roman"/>
          <w:color w:val="000000" w:themeColor="text1"/>
        </w:rPr>
        <w:t xml:space="preserve"> le caractère originairement personnel de la conscience (p. 202), Sartre rectifiant les positions de </w:t>
      </w:r>
      <w:r w:rsidRPr="009D31E2">
        <w:rPr>
          <w:rFonts w:ascii="Times New Roman" w:hAnsi="Times New Roman" w:cs="Times New Roman"/>
          <w:i/>
          <w:iCs/>
          <w:color w:val="000000" w:themeColor="text1"/>
        </w:rPr>
        <w:t>La Transcendance de l’Ego</w:t>
      </w:r>
      <w:r w:rsidR="00105FFC" w:rsidRPr="009D31E2">
        <w:rPr>
          <w:rStyle w:val="Appelnotedebasdep"/>
          <w:rFonts w:ascii="Times New Roman" w:hAnsi="Times New Roman" w:cs="Times New Roman"/>
          <w:color w:val="000000" w:themeColor="text1"/>
        </w:rPr>
        <w:footnoteReference w:id="24"/>
      </w:r>
      <w:r w:rsidRPr="009D31E2">
        <w:rPr>
          <w:rFonts w:ascii="Times New Roman" w:hAnsi="Times New Roman" w:cs="Times New Roman"/>
          <w:color w:val="000000" w:themeColor="text1"/>
        </w:rPr>
        <w:t xml:space="preserve"> </w:t>
      </w:r>
      <w:r w:rsidR="00E76E20" w:rsidRPr="009D31E2">
        <w:rPr>
          <w:rFonts w:ascii="Times New Roman" w:hAnsi="Times New Roman" w:cs="Times New Roman"/>
          <w:color w:val="000000" w:themeColor="text1"/>
        </w:rPr>
        <w:t xml:space="preserve">et </w:t>
      </w:r>
      <w:r w:rsidRPr="009D31E2">
        <w:rPr>
          <w:rFonts w:ascii="Times New Roman" w:hAnsi="Times New Roman" w:cs="Times New Roman"/>
          <w:color w:val="000000" w:themeColor="text1"/>
        </w:rPr>
        <w:t>dépassant ses anciennes analyses pour</w:t>
      </w:r>
      <w:r w:rsidR="00CE7187"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à partir d’un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intentionnel préréflexif</w:t>
      </w:r>
      <w:r w:rsidR="00CE7187" w:rsidRPr="009D31E2">
        <w:rPr>
          <w:rFonts w:ascii="Times New Roman" w:hAnsi="Times New Roman" w:cs="Times New Roman"/>
          <w:color w:val="000000" w:themeColor="text1"/>
        </w:rPr>
        <w:t>, reconstruire</w:t>
      </w:r>
      <w:r w:rsidRPr="009D31E2">
        <w:rPr>
          <w:rFonts w:ascii="Times New Roman" w:hAnsi="Times New Roman" w:cs="Times New Roman"/>
          <w:color w:val="000000" w:themeColor="text1"/>
        </w:rPr>
        <w:t xml:space="preserve"> un rapport positif au monde</w:t>
      </w:r>
      <w:r w:rsidR="00CE7187" w:rsidRPr="009D31E2">
        <w:rPr>
          <w:rFonts w:ascii="Times New Roman" w:hAnsi="Times New Roman" w:cs="Times New Roman"/>
          <w:color w:val="000000" w:themeColor="text1"/>
        </w:rPr>
        <w:t xml:space="preserve"> et </w:t>
      </w:r>
      <w:r w:rsidRPr="009D31E2">
        <w:rPr>
          <w:rFonts w:ascii="Times New Roman" w:hAnsi="Times New Roman" w:cs="Times New Roman"/>
          <w:color w:val="000000" w:themeColor="text1"/>
        </w:rPr>
        <w:t xml:space="preserve">aux autres existences (p. 170). La progression méditative peut alors reprendre sa marche en avant </w:t>
      </w:r>
      <w:r w:rsidR="00C771CD">
        <w:rPr>
          <w:rFonts w:ascii="Times New Roman" w:hAnsi="Times New Roman" w:cs="Times New Roman"/>
          <w:color w:val="000000" w:themeColor="text1"/>
        </w:rPr>
        <w:t>et</w:t>
      </w:r>
      <w:r w:rsidRPr="009D31E2">
        <w:rPr>
          <w:rFonts w:ascii="Times New Roman" w:hAnsi="Times New Roman" w:cs="Times New Roman"/>
          <w:color w:val="000000" w:themeColor="text1"/>
        </w:rPr>
        <w:t xml:space="preserve"> se diriger vers la </w:t>
      </w:r>
      <w:r w:rsidRPr="009D31E2">
        <w:rPr>
          <w:rFonts w:ascii="Times New Roman" w:hAnsi="Times New Roman" w:cs="Times New Roman"/>
          <w:i/>
          <w:iCs/>
          <w:color w:val="000000" w:themeColor="text1"/>
        </w:rPr>
        <w:t>Troisième Méditatio</w:t>
      </w:r>
      <w:r w:rsidR="00E76E20" w:rsidRPr="009D31E2">
        <w:rPr>
          <w:rFonts w:ascii="Times New Roman" w:hAnsi="Times New Roman" w:cs="Times New Roman"/>
          <w:i/>
          <w:iCs/>
          <w:color w:val="000000" w:themeColor="text1"/>
        </w:rPr>
        <w:t>n</w:t>
      </w:r>
      <w:r w:rsidR="00E76E20" w:rsidRPr="009D31E2">
        <w:rPr>
          <w:rFonts w:ascii="Times New Roman" w:hAnsi="Times New Roman" w:cs="Times New Roman"/>
          <w:color w:val="000000" w:themeColor="text1"/>
        </w:rPr>
        <w:t xml:space="preserve"> qui doit </w:t>
      </w:r>
      <w:r w:rsidRPr="009D31E2">
        <w:rPr>
          <w:rFonts w:ascii="Times New Roman" w:hAnsi="Times New Roman" w:cs="Times New Roman"/>
          <w:color w:val="000000" w:themeColor="text1"/>
        </w:rPr>
        <w:t xml:space="preserve">asseoir le </w:t>
      </w:r>
      <w:r w:rsidR="00E76E20" w:rsidRPr="009D31E2">
        <w:rPr>
          <w:rFonts w:ascii="Times New Roman" w:hAnsi="Times New Roman" w:cs="Times New Roman"/>
          <w:color w:val="000000" w:themeColor="text1"/>
        </w:rPr>
        <w:t>« néo-</w:t>
      </w:r>
      <w:r w:rsidRPr="009D31E2">
        <w:rPr>
          <w:rFonts w:ascii="Times New Roman" w:hAnsi="Times New Roman" w:cs="Times New Roman"/>
          <w:color w:val="000000" w:themeColor="text1"/>
        </w:rPr>
        <w:t>réalisme</w:t>
      </w:r>
      <w:r w:rsidR="00E76E20" w:rsidRPr="009D31E2">
        <w:rPr>
          <w:rFonts w:ascii="Times New Roman" w:hAnsi="Times New Roman" w:cs="Times New Roman"/>
          <w:color w:val="000000" w:themeColor="text1"/>
        </w:rPr>
        <w:t> » sartrien</w:t>
      </w:r>
      <w:r w:rsidRPr="009D31E2">
        <w:rPr>
          <w:rFonts w:ascii="Times New Roman" w:hAnsi="Times New Roman" w:cs="Times New Roman"/>
          <w:color w:val="000000" w:themeColor="text1"/>
        </w:rPr>
        <w:t xml:space="preserve"> et</w:t>
      </w:r>
      <w:r w:rsidR="0052174E" w:rsidRPr="009D31E2">
        <w:rPr>
          <w:rFonts w:ascii="Times New Roman" w:hAnsi="Times New Roman" w:cs="Times New Roman"/>
          <w:color w:val="000000" w:themeColor="text1"/>
        </w:rPr>
        <w:t xml:space="preserve">, sortant enfin du </w:t>
      </w:r>
      <w:r w:rsidR="0052174E" w:rsidRPr="009D31E2">
        <w:rPr>
          <w:rFonts w:ascii="Times New Roman" w:hAnsi="Times New Roman" w:cs="Times New Roman"/>
          <w:i/>
          <w:iCs/>
          <w:color w:val="000000" w:themeColor="text1"/>
        </w:rPr>
        <w:t>cogito</w:t>
      </w:r>
      <w:r w:rsidR="0052174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penser à fond la relation de la conscience à l’être que </w:t>
      </w:r>
      <w:r w:rsidRPr="009D31E2">
        <w:rPr>
          <w:rFonts w:ascii="Times New Roman" w:hAnsi="Times New Roman" w:cs="Times New Roman"/>
          <w:i/>
          <w:iCs/>
          <w:color w:val="000000" w:themeColor="text1"/>
        </w:rPr>
        <w:t>La Nausée</w:t>
      </w:r>
      <w:r w:rsidRPr="009D31E2">
        <w:rPr>
          <w:rFonts w:ascii="Times New Roman" w:hAnsi="Times New Roman" w:cs="Times New Roman"/>
          <w:color w:val="000000" w:themeColor="text1"/>
        </w:rPr>
        <w:t xml:space="preserve"> n’avait fait que </w:t>
      </w:r>
      <w:r w:rsidR="0052174E" w:rsidRPr="009D31E2">
        <w:rPr>
          <w:rFonts w:ascii="Times New Roman" w:hAnsi="Times New Roman" w:cs="Times New Roman"/>
          <w:color w:val="000000" w:themeColor="text1"/>
        </w:rPr>
        <w:t>découvrir</w:t>
      </w:r>
      <w:r w:rsidRPr="009D31E2">
        <w:rPr>
          <w:rFonts w:ascii="Times New Roman" w:hAnsi="Times New Roman" w:cs="Times New Roman"/>
          <w:color w:val="000000" w:themeColor="text1"/>
        </w:rPr>
        <w:t xml:space="preserve">. Ainsi éclairé, le point de départ de </w:t>
      </w:r>
      <w:r w:rsidRPr="009D31E2">
        <w:rPr>
          <w:rFonts w:ascii="Times New Roman" w:hAnsi="Times New Roman" w:cs="Times New Roman"/>
          <w:i/>
          <w:iCs/>
          <w:color w:val="000000" w:themeColor="text1"/>
        </w:rPr>
        <w:t xml:space="preserve">L’Être et le Néant </w:t>
      </w:r>
      <w:r w:rsidRPr="009D31E2">
        <w:rPr>
          <w:rFonts w:ascii="Times New Roman" w:hAnsi="Times New Roman" w:cs="Times New Roman"/>
          <w:color w:val="000000" w:themeColor="text1"/>
        </w:rPr>
        <w:t xml:space="preserve">perd de </w:t>
      </w:r>
      <w:r w:rsidR="001B430E" w:rsidRPr="009D31E2">
        <w:rPr>
          <w:rFonts w:ascii="Times New Roman" w:hAnsi="Times New Roman" w:cs="Times New Roman"/>
          <w:color w:val="000000" w:themeColor="text1"/>
        </w:rPr>
        <w:t>son caractère abrupt</w:t>
      </w:r>
      <w:r w:rsidRPr="009D31E2">
        <w:rPr>
          <w:rFonts w:ascii="Times New Roman" w:hAnsi="Times New Roman" w:cs="Times New Roman"/>
          <w:color w:val="000000" w:themeColor="text1"/>
        </w:rPr>
        <w:t xml:space="preserve"> : l’analyse du phénomène </w:t>
      </w:r>
      <w:r w:rsidR="00E76E20" w:rsidRPr="009D31E2">
        <w:rPr>
          <w:rFonts w:ascii="Times New Roman" w:hAnsi="Times New Roman" w:cs="Times New Roman"/>
          <w:color w:val="000000" w:themeColor="text1"/>
        </w:rPr>
        <w:t>y met</w:t>
      </w:r>
      <w:r w:rsidRPr="009D31E2">
        <w:rPr>
          <w:rFonts w:ascii="Times New Roman" w:hAnsi="Times New Roman" w:cs="Times New Roman"/>
          <w:color w:val="000000" w:themeColor="text1"/>
        </w:rPr>
        <w:t xml:space="preserve"> en évidence la transcendance d’un infini au sein même de la perception de l’objet</w:t>
      </w:r>
      <w:r w:rsidR="0052174E" w:rsidRPr="009D31E2">
        <w:rPr>
          <w:rFonts w:ascii="Times New Roman" w:hAnsi="Times New Roman" w:cs="Times New Roman"/>
          <w:color w:val="000000" w:themeColor="text1"/>
        </w:rPr>
        <w:t>, infini</w:t>
      </w:r>
      <w:r w:rsidRPr="009D31E2">
        <w:rPr>
          <w:rFonts w:ascii="Times New Roman" w:hAnsi="Times New Roman" w:cs="Times New Roman"/>
          <w:color w:val="000000" w:themeColor="text1"/>
        </w:rPr>
        <w:t xml:space="preserve"> qui exige de poser</w:t>
      </w:r>
      <w:r w:rsidR="001B430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au-delà du phénomène</w:t>
      </w:r>
      <w:r w:rsidR="001B430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un être</w:t>
      </w:r>
      <w:r w:rsidR="00E76E2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source (p.</w:t>
      </w:r>
      <w:r w:rsidR="0052174E"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172-175). </w:t>
      </w:r>
      <w:r w:rsidR="0052174E" w:rsidRPr="009D31E2">
        <w:rPr>
          <w:rFonts w:ascii="Times New Roman" w:hAnsi="Times New Roman" w:cs="Times New Roman"/>
          <w:color w:val="000000" w:themeColor="text1"/>
        </w:rPr>
        <w:t>Dès lors, l</w:t>
      </w:r>
      <w:r w:rsidRPr="009D31E2">
        <w:rPr>
          <w:rFonts w:ascii="Times New Roman" w:hAnsi="Times New Roman" w:cs="Times New Roman"/>
          <w:color w:val="000000" w:themeColor="text1"/>
        </w:rPr>
        <w:t xml:space="preserve">es preuves </w:t>
      </w:r>
      <w:r w:rsidR="00E76E20" w:rsidRPr="009D31E2">
        <w:rPr>
          <w:rFonts w:ascii="Times New Roman" w:hAnsi="Times New Roman" w:cs="Times New Roman"/>
          <w:color w:val="000000" w:themeColor="text1"/>
        </w:rPr>
        <w:t>théologiques</w:t>
      </w:r>
      <w:r w:rsidRPr="009D31E2">
        <w:rPr>
          <w:rFonts w:ascii="Times New Roman" w:hAnsi="Times New Roman" w:cs="Times New Roman"/>
          <w:color w:val="000000" w:themeColor="text1"/>
        </w:rPr>
        <w:t xml:space="preserve"> ne serv</w:t>
      </w:r>
      <w:r w:rsidR="0052174E" w:rsidRPr="009D31E2">
        <w:rPr>
          <w:rFonts w:ascii="Times New Roman" w:hAnsi="Times New Roman" w:cs="Times New Roman"/>
          <w:color w:val="000000" w:themeColor="text1"/>
        </w:rPr>
        <w:t>iro</w:t>
      </w:r>
      <w:r w:rsidRPr="009D31E2">
        <w:rPr>
          <w:rFonts w:ascii="Times New Roman" w:hAnsi="Times New Roman" w:cs="Times New Roman"/>
          <w:color w:val="000000" w:themeColor="text1"/>
        </w:rPr>
        <w:t xml:space="preserve">nt </w:t>
      </w:r>
      <w:r w:rsidR="0052174E" w:rsidRPr="009D31E2">
        <w:rPr>
          <w:rFonts w:ascii="Times New Roman" w:hAnsi="Times New Roman" w:cs="Times New Roman"/>
          <w:color w:val="000000" w:themeColor="text1"/>
        </w:rPr>
        <w:t>pas</w:t>
      </w:r>
      <w:r w:rsidRPr="009D31E2">
        <w:rPr>
          <w:rFonts w:ascii="Times New Roman" w:hAnsi="Times New Roman" w:cs="Times New Roman"/>
          <w:color w:val="000000" w:themeColor="text1"/>
        </w:rPr>
        <w:t xml:space="preserve"> à démontrer des existences</w:t>
      </w:r>
      <w:r w:rsidR="0052174E" w:rsidRPr="009D31E2">
        <w:rPr>
          <w:rFonts w:ascii="Times New Roman" w:hAnsi="Times New Roman" w:cs="Times New Roman"/>
          <w:color w:val="000000" w:themeColor="text1"/>
        </w:rPr>
        <w:t xml:space="preserve"> (elles sont déjà atteintes)</w:t>
      </w:r>
      <w:r w:rsidRPr="009D31E2">
        <w:rPr>
          <w:rFonts w:ascii="Times New Roman" w:hAnsi="Times New Roman" w:cs="Times New Roman"/>
          <w:color w:val="000000" w:themeColor="text1"/>
        </w:rPr>
        <w:t xml:space="preserve">, mais à </w:t>
      </w:r>
      <w:r w:rsidRPr="009D31E2">
        <w:rPr>
          <w:rFonts w:ascii="Times New Roman" w:hAnsi="Times New Roman" w:cs="Times New Roman"/>
          <w:i/>
          <w:iCs/>
          <w:color w:val="000000" w:themeColor="text1"/>
        </w:rPr>
        <w:t>expliciter</w:t>
      </w:r>
      <w:r w:rsidRPr="009D31E2">
        <w:rPr>
          <w:rFonts w:ascii="Times New Roman" w:hAnsi="Times New Roman" w:cs="Times New Roman"/>
          <w:color w:val="000000" w:themeColor="text1"/>
        </w:rPr>
        <w:t xml:space="preserve"> la complexité du lien primitif à l’être, c’est-à-dire à déployer les relations </w:t>
      </w:r>
      <w:r w:rsidRPr="009D31E2">
        <w:rPr>
          <w:rFonts w:ascii="Times New Roman" w:hAnsi="Times New Roman" w:cs="Times New Roman"/>
          <w:i/>
          <w:iCs/>
          <w:color w:val="000000" w:themeColor="text1"/>
        </w:rPr>
        <w:t>a priori</w:t>
      </w:r>
      <w:r w:rsidRPr="009D31E2">
        <w:rPr>
          <w:rFonts w:ascii="Times New Roman" w:hAnsi="Times New Roman" w:cs="Times New Roman"/>
          <w:color w:val="000000" w:themeColor="text1"/>
        </w:rPr>
        <w:t xml:space="preserve"> qui structurent le dualisme du pour-soi et de l’en</w:t>
      </w:r>
      <w:r w:rsidR="00C771CD">
        <w:rPr>
          <w:rFonts w:ascii="Times New Roman" w:hAnsi="Times New Roman" w:cs="Times New Roman"/>
          <w:color w:val="000000" w:themeColor="text1"/>
        </w:rPr>
        <w:t>-</w:t>
      </w:r>
      <w:r w:rsidRPr="009D31E2">
        <w:rPr>
          <w:rFonts w:ascii="Times New Roman" w:hAnsi="Times New Roman" w:cs="Times New Roman"/>
          <w:color w:val="000000" w:themeColor="text1"/>
        </w:rPr>
        <w:t>soi (p.</w:t>
      </w:r>
      <w:r w:rsidR="0052174E"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219)</w:t>
      </w:r>
      <w:r w:rsidR="00E76E20" w:rsidRPr="009D31E2">
        <w:rPr>
          <w:rFonts w:ascii="Times New Roman" w:hAnsi="Times New Roman" w:cs="Times New Roman"/>
          <w:color w:val="000000" w:themeColor="text1"/>
        </w:rPr>
        <w:t xml:space="preserve"> – l</w:t>
      </w:r>
      <w:r w:rsidRPr="009D31E2">
        <w:rPr>
          <w:rFonts w:ascii="Times New Roman" w:hAnsi="Times New Roman" w:cs="Times New Roman"/>
          <w:color w:val="000000" w:themeColor="text1"/>
        </w:rPr>
        <w:t>e paradigme de la lucidité et de l’élucidation convient</w:t>
      </w:r>
      <w:r w:rsidR="001B430E" w:rsidRPr="009D31E2">
        <w:rPr>
          <w:rFonts w:ascii="Times New Roman" w:hAnsi="Times New Roman" w:cs="Times New Roman"/>
          <w:color w:val="000000" w:themeColor="text1"/>
        </w:rPr>
        <w:t xml:space="preserve"> donc</w:t>
      </w:r>
      <w:r w:rsidR="0052174E" w:rsidRPr="009D31E2">
        <w:rPr>
          <w:rFonts w:ascii="Times New Roman" w:hAnsi="Times New Roman" w:cs="Times New Roman"/>
          <w:color w:val="000000" w:themeColor="text1"/>
        </w:rPr>
        <w:t xml:space="preserve"> mieux</w:t>
      </w:r>
      <w:r w:rsidRPr="009D31E2">
        <w:rPr>
          <w:rFonts w:ascii="Times New Roman" w:hAnsi="Times New Roman" w:cs="Times New Roman"/>
          <w:color w:val="000000" w:themeColor="text1"/>
        </w:rPr>
        <w:t xml:space="preserve"> i</w:t>
      </w:r>
      <w:r w:rsidR="009A2B39">
        <w:rPr>
          <w:rFonts w:ascii="Times New Roman" w:hAnsi="Times New Roman" w:cs="Times New Roman"/>
          <w:color w:val="000000" w:themeColor="text1"/>
        </w:rPr>
        <w:t>ci que celui de la description e</w:t>
      </w:r>
      <w:r w:rsidRPr="009D31E2">
        <w:rPr>
          <w:rFonts w:ascii="Times New Roman" w:hAnsi="Times New Roman" w:cs="Times New Roman"/>
          <w:color w:val="000000" w:themeColor="text1"/>
        </w:rPr>
        <w:t xml:space="preserve">idétique ou des « longues chaînes de raisons » de Descartes. </w:t>
      </w:r>
      <w:r w:rsidR="0052174E" w:rsidRPr="009D31E2">
        <w:rPr>
          <w:rFonts w:ascii="Times New Roman" w:hAnsi="Times New Roman" w:cs="Times New Roman"/>
          <w:color w:val="000000" w:themeColor="text1"/>
        </w:rPr>
        <w:t xml:space="preserve">Dans ce contexte, </w:t>
      </w:r>
      <w:r w:rsidR="00F33B70" w:rsidRPr="009D31E2">
        <w:rPr>
          <w:rFonts w:ascii="Times New Roman" w:hAnsi="Times New Roman" w:cs="Times New Roman"/>
          <w:color w:val="000000" w:themeColor="text1"/>
        </w:rPr>
        <w:t xml:space="preserve">qu’est-ce que </w:t>
      </w:r>
      <w:r w:rsidR="0052174E" w:rsidRPr="009D31E2">
        <w:rPr>
          <w:rFonts w:ascii="Times New Roman" w:hAnsi="Times New Roman" w:cs="Times New Roman"/>
          <w:color w:val="000000" w:themeColor="text1"/>
        </w:rPr>
        <w:t>l</w:t>
      </w:r>
      <w:r w:rsidRPr="009D31E2">
        <w:rPr>
          <w:rFonts w:ascii="Times New Roman" w:hAnsi="Times New Roman" w:cs="Times New Roman"/>
          <w:color w:val="000000" w:themeColor="text1"/>
        </w:rPr>
        <w:t>’argument ontologique</w:t>
      </w:r>
      <w:r w:rsidR="006E4888"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F33B70" w:rsidRPr="009D31E2">
        <w:rPr>
          <w:rFonts w:ascii="Times New Roman" w:hAnsi="Times New Roman" w:cs="Times New Roman"/>
          <w:color w:val="000000" w:themeColor="text1"/>
        </w:rPr>
        <w:t>sinon</w:t>
      </w:r>
      <w:r w:rsidRPr="009D31E2">
        <w:rPr>
          <w:rFonts w:ascii="Times New Roman" w:hAnsi="Times New Roman" w:cs="Times New Roman"/>
          <w:color w:val="000000" w:themeColor="text1"/>
        </w:rPr>
        <w:t xml:space="preserve"> la forme discursive de l’intentionnalité (p.</w:t>
      </w:r>
      <w:r w:rsidR="0052174E" w:rsidRPr="009D31E2">
        <w:rPr>
          <w:rFonts w:ascii="Times New Roman" w:hAnsi="Times New Roman" w:cs="Times New Roman"/>
          <w:color w:val="000000" w:themeColor="text1"/>
        </w:rPr>
        <w:t> </w:t>
      </w:r>
      <w:r w:rsidRPr="009D31E2">
        <w:rPr>
          <w:rFonts w:ascii="Times New Roman" w:hAnsi="Times New Roman" w:cs="Times New Roman"/>
          <w:color w:val="000000" w:themeColor="text1"/>
        </w:rPr>
        <w:t>182)</w:t>
      </w:r>
      <w:r w:rsidR="00F33B70" w:rsidRPr="009D31E2">
        <w:rPr>
          <w:rFonts w:ascii="Times New Roman" w:hAnsi="Times New Roman" w:cs="Times New Roman"/>
          <w:color w:val="000000" w:themeColor="text1"/>
        </w:rPr>
        <w:t> ? C</w:t>
      </w:r>
      <w:r w:rsidRPr="009D31E2">
        <w:rPr>
          <w:rFonts w:ascii="Times New Roman" w:hAnsi="Times New Roman" w:cs="Times New Roman"/>
          <w:color w:val="000000" w:themeColor="text1"/>
        </w:rPr>
        <w:t xml:space="preserve">e qui est surprenant eu égard à sa formulation dans la </w:t>
      </w:r>
      <w:r w:rsidRPr="009D31E2">
        <w:rPr>
          <w:rFonts w:ascii="Times New Roman" w:hAnsi="Times New Roman" w:cs="Times New Roman"/>
          <w:i/>
          <w:iCs/>
          <w:color w:val="000000" w:themeColor="text1"/>
        </w:rPr>
        <w:t>Cinquième Méditation</w:t>
      </w:r>
      <w:r w:rsidRPr="009D31E2">
        <w:rPr>
          <w:rFonts w:ascii="Times New Roman" w:hAnsi="Times New Roman" w:cs="Times New Roman"/>
          <w:color w:val="000000" w:themeColor="text1"/>
        </w:rPr>
        <w:t xml:space="preserve">, mais l’est moins quand on pense que la preuve </w:t>
      </w:r>
      <w:r w:rsidRPr="009D31E2">
        <w:rPr>
          <w:rFonts w:ascii="Times New Roman" w:hAnsi="Times New Roman" w:cs="Times New Roman"/>
          <w:i/>
          <w:iCs/>
          <w:color w:val="000000" w:themeColor="text1"/>
        </w:rPr>
        <w:t xml:space="preserve">a priori </w:t>
      </w:r>
      <w:r w:rsidRPr="009D31E2">
        <w:rPr>
          <w:rFonts w:ascii="Times New Roman" w:hAnsi="Times New Roman" w:cs="Times New Roman"/>
          <w:color w:val="000000" w:themeColor="text1"/>
        </w:rPr>
        <w:t xml:space="preserve">se réduit </w:t>
      </w:r>
      <w:r w:rsidRPr="009D31E2">
        <w:rPr>
          <w:rFonts w:ascii="Times New Roman" w:hAnsi="Times New Roman" w:cs="Times New Roman"/>
          <w:i/>
          <w:iCs/>
          <w:color w:val="000000" w:themeColor="text1"/>
        </w:rPr>
        <w:t>in fine</w:t>
      </w:r>
      <w:r w:rsidRPr="009D31E2">
        <w:rPr>
          <w:rFonts w:ascii="Times New Roman" w:hAnsi="Times New Roman" w:cs="Times New Roman"/>
          <w:color w:val="000000" w:themeColor="text1"/>
        </w:rPr>
        <w:t xml:space="preserve"> à une intuition, c’est-à-dire à un accès immédiat à l’être de Dieu</w:t>
      </w:r>
      <w:r w:rsidRPr="009D31E2">
        <w:rPr>
          <w:rStyle w:val="Appelnotedebasdep"/>
          <w:rFonts w:ascii="Times New Roman" w:hAnsi="Times New Roman" w:cs="Times New Roman"/>
          <w:color w:val="000000" w:themeColor="text1"/>
        </w:rPr>
        <w:footnoteReference w:id="25"/>
      </w:r>
      <w:r w:rsidRPr="009D31E2">
        <w:rPr>
          <w:rFonts w:ascii="Times New Roman" w:hAnsi="Times New Roman" w:cs="Times New Roman"/>
          <w:color w:val="000000" w:themeColor="text1"/>
        </w:rPr>
        <w:t xml:space="preserve">. </w:t>
      </w:r>
    </w:p>
    <w:p w14:paraId="68198533" w14:textId="77777777" w:rsidR="004C56D5"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Mais </w:t>
      </w:r>
      <w:r w:rsidR="006853F6" w:rsidRPr="009D31E2">
        <w:rPr>
          <w:rFonts w:ascii="Times New Roman" w:hAnsi="Times New Roman" w:cs="Times New Roman"/>
          <w:color w:val="000000" w:themeColor="text1"/>
        </w:rPr>
        <w:t>la théologie joue encore un autre rôle,</w:t>
      </w:r>
      <w:r w:rsidRPr="009D31E2">
        <w:rPr>
          <w:rFonts w:ascii="Times New Roman" w:hAnsi="Times New Roman" w:cs="Times New Roman"/>
          <w:color w:val="000000" w:themeColor="text1"/>
        </w:rPr>
        <w:t xml:space="preserve"> </w:t>
      </w:r>
      <w:r w:rsidR="00F33B70" w:rsidRPr="009D31E2">
        <w:rPr>
          <w:rFonts w:ascii="Times New Roman" w:hAnsi="Times New Roman" w:cs="Times New Roman"/>
          <w:color w:val="000000" w:themeColor="text1"/>
        </w:rPr>
        <w:t>central</w:t>
      </w:r>
      <w:r w:rsidRPr="009D31E2">
        <w:rPr>
          <w:rFonts w:ascii="Times New Roman" w:hAnsi="Times New Roman" w:cs="Times New Roman"/>
          <w:color w:val="000000" w:themeColor="text1"/>
        </w:rPr>
        <w:t xml:space="preserve"> d</w:t>
      </w:r>
      <w:r w:rsidR="00F33B70" w:rsidRPr="009D31E2">
        <w:rPr>
          <w:rFonts w:ascii="Times New Roman" w:hAnsi="Times New Roman" w:cs="Times New Roman"/>
          <w:color w:val="000000" w:themeColor="text1"/>
        </w:rPr>
        <w:t>ans</w:t>
      </w:r>
      <w:r w:rsidRPr="009D31E2">
        <w:rPr>
          <w:rFonts w:ascii="Times New Roman" w:hAnsi="Times New Roman" w:cs="Times New Roman"/>
          <w:color w:val="000000" w:themeColor="text1"/>
        </w:rPr>
        <w:t xml:space="preserve"> la lecture que propose Camille Riquier d</w:t>
      </w:r>
      <w:r w:rsidR="006853F6" w:rsidRPr="009D31E2">
        <w:rPr>
          <w:rFonts w:ascii="Times New Roman" w:hAnsi="Times New Roman" w:cs="Times New Roman"/>
          <w:color w:val="000000" w:themeColor="text1"/>
        </w:rPr>
        <w:t>e</w:t>
      </w:r>
      <w:r w:rsidRPr="009D31E2">
        <w:rPr>
          <w:rFonts w:ascii="Times New Roman" w:hAnsi="Times New Roman" w:cs="Times New Roman"/>
          <w:color w:val="000000" w:themeColor="text1"/>
        </w:rPr>
        <w:t xml:space="preserve"> </w:t>
      </w:r>
      <w:r w:rsidR="006853F6" w:rsidRPr="009D31E2">
        <w:rPr>
          <w:rFonts w:ascii="Times New Roman" w:hAnsi="Times New Roman" w:cs="Times New Roman"/>
          <w:i/>
          <w:iCs/>
          <w:color w:val="000000" w:themeColor="text1"/>
        </w:rPr>
        <w:t>L’Être et le Néant</w:t>
      </w:r>
      <w:r w:rsidR="006853F6" w:rsidRPr="009D31E2">
        <w:rPr>
          <w:rFonts w:ascii="Times New Roman" w:hAnsi="Times New Roman" w:cs="Times New Roman"/>
          <w:color w:val="000000" w:themeColor="text1"/>
        </w:rPr>
        <w:t xml:space="preserve">. En effet, </w:t>
      </w:r>
      <w:r w:rsidR="001B430E" w:rsidRPr="009D31E2">
        <w:rPr>
          <w:rFonts w:ascii="Times New Roman" w:hAnsi="Times New Roman" w:cs="Times New Roman"/>
          <w:color w:val="000000" w:themeColor="text1"/>
        </w:rPr>
        <w:t xml:space="preserve">dans le livre de 1943, </w:t>
      </w:r>
      <w:r w:rsidRPr="009D31E2">
        <w:rPr>
          <w:rFonts w:ascii="Times New Roman" w:hAnsi="Times New Roman" w:cs="Times New Roman"/>
          <w:color w:val="000000" w:themeColor="text1"/>
        </w:rPr>
        <w:t xml:space="preserve">la trame ontologique se double </w:t>
      </w:r>
      <w:r w:rsidR="0052174E" w:rsidRPr="009D31E2">
        <w:rPr>
          <w:rFonts w:ascii="Times New Roman" w:hAnsi="Times New Roman" w:cs="Times New Roman"/>
          <w:color w:val="000000" w:themeColor="text1"/>
        </w:rPr>
        <w:t xml:space="preserve">très vite </w:t>
      </w:r>
      <w:r w:rsidRPr="009D31E2">
        <w:rPr>
          <w:rFonts w:ascii="Times New Roman" w:hAnsi="Times New Roman" w:cs="Times New Roman"/>
          <w:color w:val="000000" w:themeColor="text1"/>
        </w:rPr>
        <w:t>d’une seconde trame</w:t>
      </w:r>
      <w:r w:rsidR="006853F6"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de nature existentielle et morale ; car si le manque d’être est le pour-soi lui-même, </w:t>
      </w:r>
      <w:r w:rsidR="0052174E" w:rsidRPr="009D31E2">
        <w:rPr>
          <w:rFonts w:ascii="Times New Roman" w:hAnsi="Times New Roman" w:cs="Times New Roman"/>
          <w:color w:val="000000" w:themeColor="text1"/>
        </w:rPr>
        <w:t>à la fois</w:t>
      </w:r>
      <w:r w:rsidRPr="009D31E2">
        <w:rPr>
          <w:rFonts w:ascii="Times New Roman" w:hAnsi="Times New Roman" w:cs="Times New Roman"/>
          <w:color w:val="000000" w:themeColor="text1"/>
        </w:rPr>
        <w:t xml:space="preserve"> fissuré et sans fondement, alors</w:t>
      </w:r>
      <w:r w:rsidR="00F33B70" w:rsidRPr="009D31E2">
        <w:rPr>
          <w:rFonts w:ascii="Times New Roman" w:hAnsi="Times New Roman" w:cs="Times New Roman"/>
          <w:color w:val="000000" w:themeColor="text1"/>
        </w:rPr>
        <w:t xml:space="preserve"> </w:t>
      </w:r>
      <w:r w:rsidR="0052174E" w:rsidRPr="009D31E2">
        <w:rPr>
          <w:rFonts w:ascii="Times New Roman" w:hAnsi="Times New Roman" w:cs="Times New Roman"/>
          <w:color w:val="000000" w:themeColor="text1"/>
        </w:rPr>
        <w:t>il est</w:t>
      </w:r>
      <w:r w:rsidR="00F33B70"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w:t>
      </w:r>
      <w:r w:rsidR="00F33B70" w:rsidRPr="009D31E2">
        <w:rPr>
          <w:rFonts w:ascii="Times New Roman" w:hAnsi="Times New Roman" w:cs="Times New Roman"/>
          <w:color w:val="000000" w:themeColor="text1"/>
        </w:rPr>
        <w:t xml:space="preserve">dans son être même, </w:t>
      </w:r>
      <w:r w:rsidRPr="009D31E2">
        <w:rPr>
          <w:rFonts w:ascii="Times New Roman" w:hAnsi="Times New Roman" w:cs="Times New Roman"/>
          <w:color w:val="000000" w:themeColor="text1"/>
        </w:rPr>
        <w:t xml:space="preserve">« échec ». Dès que Sartre dépasse le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instanta</w:t>
      </w:r>
      <w:r w:rsidR="0052174E" w:rsidRPr="009D31E2">
        <w:rPr>
          <w:rFonts w:ascii="Times New Roman" w:hAnsi="Times New Roman" w:cs="Times New Roman"/>
          <w:color w:val="000000" w:themeColor="text1"/>
        </w:rPr>
        <w:t>né</w:t>
      </w:r>
      <w:r w:rsidR="00F33B70" w:rsidRPr="009D31E2">
        <w:rPr>
          <w:rFonts w:ascii="Times New Roman" w:hAnsi="Times New Roman" w:cs="Times New Roman"/>
          <w:color w:val="000000" w:themeColor="text1"/>
        </w:rPr>
        <w:t xml:space="preserve"> et atomique</w:t>
      </w:r>
      <w:r w:rsidRPr="009D31E2">
        <w:rPr>
          <w:rFonts w:ascii="Times New Roman" w:hAnsi="Times New Roman" w:cs="Times New Roman"/>
          <w:color w:val="000000" w:themeColor="text1"/>
        </w:rPr>
        <w:t xml:space="preserve"> de Descartes, </w:t>
      </w:r>
      <w:r w:rsidR="00F33B70" w:rsidRPr="009D31E2">
        <w:rPr>
          <w:rFonts w:ascii="Times New Roman" w:hAnsi="Times New Roman" w:cs="Times New Roman"/>
          <w:color w:val="000000" w:themeColor="text1"/>
        </w:rPr>
        <w:t xml:space="preserve">dès qu’il </w:t>
      </w:r>
      <w:r w:rsidR="00F33B70" w:rsidRPr="009D31E2">
        <w:rPr>
          <w:rFonts w:ascii="Times New Roman" w:hAnsi="Times New Roman" w:cs="Times New Roman"/>
          <w:color w:val="000000" w:themeColor="text1"/>
        </w:rPr>
        <w:lastRenderedPageBreak/>
        <w:t xml:space="preserve">considère la durée ou toute autre forme de différence à soi, </w:t>
      </w:r>
      <w:r w:rsidRPr="009D31E2">
        <w:rPr>
          <w:rFonts w:ascii="Times New Roman" w:hAnsi="Times New Roman" w:cs="Times New Roman"/>
          <w:color w:val="000000" w:themeColor="text1"/>
        </w:rPr>
        <w:t>il pose le pour</w:t>
      </w:r>
      <w:r w:rsidR="0052174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soi comme défaut d’être et </w:t>
      </w:r>
      <w:r w:rsidR="0052174E" w:rsidRPr="009D31E2">
        <w:rPr>
          <w:rFonts w:ascii="Times New Roman" w:hAnsi="Times New Roman" w:cs="Times New Roman"/>
          <w:color w:val="000000" w:themeColor="text1"/>
        </w:rPr>
        <w:t>fait émerger</w:t>
      </w:r>
      <w:r w:rsidRPr="009D31E2">
        <w:rPr>
          <w:rFonts w:ascii="Times New Roman" w:hAnsi="Times New Roman" w:cs="Times New Roman"/>
          <w:color w:val="000000" w:themeColor="text1"/>
        </w:rPr>
        <w:t xml:space="preserve"> le problème de sa valeur</w:t>
      </w:r>
      <w:r w:rsidR="006853F6" w:rsidRPr="009D31E2">
        <w:rPr>
          <w:rFonts w:ascii="Times New Roman" w:hAnsi="Times New Roman" w:cs="Times New Roman"/>
          <w:color w:val="000000" w:themeColor="text1"/>
        </w:rPr>
        <w:t xml:space="preserve"> qui est, insist</w:t>
      </w:r>
      <w:r w:rsidR="001B430E" w:rsidRPr="009D31E2">
        <w:rPr>
          <w:rFonts w:ascii="Times New Roman" w:hAnsi="Times New Roman" w:cs="Times New Roman"/>
          <w:color w:val="000000" w:themeColor="text1"/>
        </w:rPr>
        <w:t>e</w:t>
      </w:r>
      <w:r w:rsidR="006853F6" w:rsidRPr="009D31E2">
        <w:rPr>
          <w:rFonts w:ascii="Times New Roman" w:hAnsi="Times New Roman" w:cs="Times New Roman"/>
          <w:color w:val="000000" w:themeColor="text1"/>
        </w:rPr>
        <w:t xml:space="preserve">-t-il, « le </w:t>
      </w:r>
      <w:r w:rsidR="006853F6" w:rsidRPr="009D31E2">
        <w:rPr>
          <w:rFonts w:ascii="Times New Roman" w:hAnsi="Times New Roman" w:cs="Times New Roman"/>
          <w:i/>
          <w:iCs/>
          <w:color w:val="000000" w:themeColor="text1"/>
        </w:rPr>
        <w:t>manqué</w:t>
      </w:r>
      <w:r w:rsidR="006853F6" w:rsidRPr="009D31E2">
        <w:rPr>
          <w:rFonts w:ascii="Times New Roman" w:hAnsi="Times New Roman" w:cs="Times New Roman"/>
          <w:color w:val="000000" w:themeColor="text1"/>
        </w:rPr>
        <w:t xml:space="preserve"> de tous les manques »</w:t>
      </w:r>
      <w:r w:rsidR="006853F6" w:rsidRPr="009D31E2">
        <w:rPr>
          <w:rStyle w:val="Appelnotedebasdep"/>
          <w:rFonts w:ascii="Times New Roman" w:hAnsi="Times New Roman" w:cs="Times New Roman"/>
          <w:color w:val="000000" w:themeColor="text1"/>
        </w:rPr>
        <w:footnoteReference w:id="26"/>
      </w:r>
      <w:r w:rsidR="006853F6" w:rsidRPr="009D31E2">
        <w:rPr>
          <w:rFonts w:ascii="Times New Roman" w:hAnsi="Times New Roman" w:cs="Times New Roman"/>
          <w:color w:val="000000" w:themeColor="text1"/>
        </w:rPr>
        <w:t>, ce à l’égard de quoi le</w:t>
      </w:r>
      <w:r w:rsidRPr="009D31E2">
        <w:rPr>
          <w:rFonts w:ascii="Times New Roman" w:hAnsi="Times New Roman" w:cs="Times New Roman"/>
          <w:color w:val="000000" w:themeColor="text1"/>
        </w:rPr>
        <w:t xml:space="preserve"> pour</w:t>
      </w:r>
      <w:r w:rsidR="0052174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so</w:t>
      </w:r>
      <w:r w:rsidR="006853F6" w:rsidRPr="009D31E2">
        <w:rPr>
          <w:rFonts w:ascii="Times New Roman" w:hAnsi="Times New Roman" w:cs="Times New Roman"/>
          <w:color w:val="000000" w:themeColor="text1"/>
        </w:rPr>
        <w:t xml:space="preserve">i </w:t>
      </w:r>
      <w:r w:rsidRPr="009D31E2">
        <w:rPr>
          <w:rFonts w:ascii="Times New Roman" w:hAnsi="Times New Roman" w:cs="Times New Roman"/>
          <w:color w:val="000000" w:themeColor="text1"/>
        </w:rPr>
        <w:t xml:space="preserve">se </w:t>
      </w:r>
      <w:r w:rsidR="006853F6" w:rsidRPr="009D31E2">
        <w:rPr>
          <w:rFonts w:ascii="Times New Roman" w:hAnsi="Times New Roman" w:cs="Times New Roman"/>
          <w:color w:val="000000" w:themeColor="text1"/>
        </w:rPr>
        <w:t>conçoit</w:t>
      </w:r>
      <w:r w:rsidRPr="009D31E2">
        <w:rPr>
          <w:rFonts w:ascii="Times New Roman" w:hAnsi="Times New Roman" w:cs="Times New Roman"/>
          <w:color w:val="000000" w:themeColor="text1"/>
        </w:rPr>
        <w:t xml:space="preserve"> comme devant se dépasser pour être ce qu’il n’est pas</w:t>
      </w:r>
      <w:r w:rsidR="0052174E" w:rsidRPr="009D31E2">
        <w:rPr>
          <w:rFonts w:ascii="Times New Roman" w:hAnsi="Times New Roman" w:cs="Times New Roman"/>
          <w:color w:val="000000" w:themeColor="text1"/>
        </w:rPr>
        <w:t>.</w:t>
      </w:r>
      <w:r w:rsidR="00F33B70"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Or, </w:t>
      </w:r>
      <w:r w:rsidR="006853F6" w:rsidRPr="009D31E2">
        <w:rPr>
          <w:rFonts w:ascii="Times New Roman" w:hAnsi="Times New Roman" w:cs="Times New Roman"/>
          <w:color w:val="000000" w:themeColor="text1"/>
        </w:rPr>
        <w:t xml:space="preserve">toute </w:t>
      </w:r>
      <w:r w:rsidRPr="009D31E2">
        <w:rPr>
          <w:rFonts w:ascii="Times New Roman" w:hAnsi="Times New Roman" w:cs="Times New Roman"/>
          <w:color w:val="000000" w:themeColor="text1"/>
        </w:rPr>
        <w:t>cette réflexion</w:t>
      </w:r>
      <w:r w:rsidR="006853F6" w:rsidRPr="009D31E2">
        <w:rPr>
          <w:rFonts w:ascii="Times New Roman" w:hAnsi="Times New Roman" w:cs="Times New Roman"/>
          <w:color w:val="000000" w:themeColor="text1"/>
        </w:rPr>
        <w:t>, une fois replacée</w:t>
      </w:r>
      <w:r w:rsidRPr="009D31E2">
        <w:rPr>
          <w:rFonts w:ascii="Times New Roman" w:hAnsi="Times New Roman" w:cs="Times New Roman"/>
          <w:color w:val="000000" w:themeColor="text1"/>
        </w:rPr>
        <w:t xml:space="preserve"> </w:t>
      </w:r>
      <w:r w:rsidR="006853F6" w:rsidRPr="009D31E2">
        <w:rPr>
          <w:rFonts w:ascii="Times New Roman" w:hAnsi="Times New Roman" w:cs="Times New Roman"/>
          <w:color w:val="000000" w:themeColor="text1"/>
        </w:rPr>
        <w:t>dans</w:t>
      </w:r>
      <w:r w:rsidRPr="009D31E2">
        <w:rPr>
          <w:rFonts w:ascii="Times New Roman" w:hAnsi="Times New Roman" w:cs="Times New Roman"/>
          <w:color w:val="000000" w:themeColor="text1"/>
        </w:rPr>
        <w:t xml:space="preserve"> la lumière du parcours métaphysique de Descartes, </w:t>
      </w:r>
      <w:r w:rsidR="0052174E" w:rsidRPr="009D31E2">
        <w:rPr>
          <w:rFonts w:ascii="Times New Roman" w:hAnsi="Times New Roman" w:cs="Times New Roman"/>
          <w:color w:val="000000" w:themeColor="text1"/>
        </w:rPr>
        <w:t xml:space="preserve">semble </w:t>
      </w:r>
      <w:r w:rsidR="006853F6" w:rsidRPr="009D31E2">
        <w:rPr>
          <w:rFonts w:ascii="Times New Roman" w:hAnsi="Times New Roman" w:cs="Times New Roman"/>
          <w:color w:val="000000" w:themeColor="text1"/>
        </w:rPr>
        <w:t>faire signe vers</w:t>
      </w:r>
      <w:r w:rsidRPr="009D31E2">
        <w:rPr>
          <w:rFonts w:ascii="Times New Roman" w:hAnsi="Times New Roman" w:cs="Times New Roman"/>
          <w:color w:val="000000" w:themeColor="text1"/>
        </w:rPr>
        <w:t xml:space="preserve"> </w:t>
      </w:r>
      <w:r w:rsidR="006853F6" w:rsidRPr="009D31E2">
        <w:rPr>
          <w:rFonts w:ascii="Times New Roman" w:hAnsi="Times New Roman" w:cs="Times New Roman"/>
          <w:i/>
          <w:iCs/>
          <w:color w:val="000000" w:themeColor="text1"/>
        </w:rPr>
        <w:t>l’arrière-plan</w:t>
      </w:r>
      <w:r w:rsidRPr="009D31E2">
        <w:rPr>
          <w:rFonts w:ascii="Times New Roman" w:hAnsi="Times New Roman" w:cs="Times New Roman"/>
          <w:i/>
          <w:iCs/>
          <w:color w:val="000000" w:themeColor="text1"/>
        </w:rPr>
        <w:t xml:space="preserve"> théologique</w:t>
      </w:r>
      <w:r w:rsidRPr="009D31E2">
        <w:rPr>
          <w:rFonts w:ascii="Times New Roman" w:hAnsi="Times New Roman" w:cs="Times New Roman"/>
          <w:color w:val="000000" w:themeColor="text1"/>
        </w:rPr>
        <w:t xml:space="preserve"> de l’ontologie morale du pour-soi.</w:t>
      </w:r>
    </w:p>
    <w:p w14:paraId="3617D9C8" w14:textId="77777777" w:rsidR="001B430E" w:rsidRPr="009D31E2"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En premier lieu, parce que le manque à être du pour-soi trouve son origine dans le manque d’être de l’en</w:t>
      </w:r>
      <w:r w:rsidR="002D2EB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soi lui-même (p. 204), dans </w:t>
      </w:r>
      <w:r w:rsidR="006853F6" w:rsidRPr="009D31E2">
        <w:rPr>
          <w:rFonts w:ascii="Times New Roman" w:hAnsi="Times New Roman" w:cs="Times New Roman"/>
          <w:color w:val="000000" w:themeColor="text1"/>
        </w:rPr>
        <w:t>ce</w:t>
      </w:r>
      <w:r w:rsidRPr="009D31E2">
        <w:rPr>
          <w:rFonts w:ascii="Times New Roman" w:hAnsi="Times New Roman" w:cs="Times New Roman"/>
          <w:color w:val="000000" w:themeColor="text1"/>
        </w:rPr>
        <w:t xml:space="preserve"> néant que la conscience est, mais qu’elle ne peut</w:t>
      </w:r>
      <w:r w:rsidR="002D2EB2" w:rsidRPr="009D31E2">
        <w:rPr>
          <w:rFonts w:ascii="Times New Roman" w:hAnsi="Times New Roman" w:cs="Times New Roman"/>
          <w:color w:val="000000" w:themeColor="text1"/>
        </w:rPr>
        <w:t xml:space="preserve"> pas</w:t>
      </w:r>
      <w:r w:rsidRPr="009D31E2">
        <w:rPr>
          <w:rFonts w:ascii="Times New Roman" w:hAnsi="Times New Roman" w:cs="Times New Roman"/>
          <w:color w:val="000000" w:themeColor="text1"/>
        </w:rPr>
        <w:t xml:space="preserve"> avoir engendré. Il faut donc penser de manière au moins </w:t>
      </w:r>
      <w:r w:rsidR="00314282" w:rsidRPr="009D31E2">
        <w:rPr>
          <w:rFonts w:ascii="Times New Roman" w:hAnsi="Times New Roman" w:cs="Times New Roman"/>
          <w:color w:val="000000" w:themeColor="text1"/>
        </w:rPr>
        <w:t>hypothétique</w:t>
      </w:r>
      <w:r w:rsidRPr="009D31E2">
        <w:rPr>
          <w:rFonts w:ascii="Times New Roman" w:hAnsi="Times New Roman" w:cs="Times New Roman"/>
          <w:color w:val="000000" w:themeColor="text1"/>
        </w:rPr>
        <w:t xml:space="preserve"> – « tout se passe comme si »</w:t>
      </w:r>
      <w:r w:rsidR="00314282" w:rsidRPr="009D31E2">
        <w:rPr>
          <w:rStyle w:val="Appelnotedebasdep"/>
          <w:rFonts w:ascii="Times New Roman" w:hAnsi="Times New Roman" w:cs="Times New Roman"/>
          <w:color w:val="000000" w:themeColor="text1"/>
        </w:rPr>
        <w:footnoteReference w:id="27"/>
      </w:r>
      <w:r w:rsidRPr="009D31E2">
        <w:rPr>
          <w:rFonts w:ascii="Times New Roman" w:hAnsi="Times New Roman" w:cs="Times New Roman"/>
          <w:color w:val="000000" w:themeColor="text1"/>
        </w:rPr>
        <w:t xml:space="preserve">, écrit Sartre – une tentative de l’en-soi </w:t>
      </w:r>
      <w:r w:rsidR="002D2EB2" w:rsidRPr="009D31E2">
        <w:rPr>
          <w:rFonts w:ascii="Times New Roman" w:hAnsi="Times New Roman" w:cs="Times New Roman"/>
          <w:color w:val="000000" w:themeColor="text1"/>
        </w:rPr>
        <w:t>pour</w:t>
      </w:r>
      <w:r w:rsidRPr="009D31E2">
        <w:rPr>
          <w:rFonts w:ascii="Times New Roman" w:hAnsi="Times New Roman" w:cs="Times New Roman"/>
          <w:color w:val="000000" w:themeColor="text1"/>
        </w:rPr>
        <w:t xml:space="preserve"> se fonder lui-même</w:t>
      </w:r>
      <w:r w:rsidR="002D2EB2" w:rsidRPr="009D31E2">
        <w:rPr>
          <w:rFonts w:ascii="Times New Roman" w:hAnsi="Times New Roman" w:cs="Times New Roman"/>
          <w:color w:val="000000" w:themeColor="text1"/>
        </w:rPr>
        <w:t>, tentative</w:t>
      </w:r>
      <w:r w:rsidRPr="009D31E2">
        <w:rPr>
          <w:rFonts w:ascii="Times New Roman" w:hAnsi="Times New Roman" w:cs="Times New Roman"/>
          <w:color w:val="000000" w:themeColor="text1"/>
        </w:rPr>
        <w:t xml:space="preserve"> qui se solde par un échec</w:t>
      </w:r>
      <w:r w:rsidR="00314282" w:rsidRPr="009D31E2">
        <w:rPr>
          <w:rFonts w:ascii="Times New Roman" w:hAnsi="Times New Roman" w:cs="Times New Roman"/>
          <w:color w:val="000000" w:themeColor="text1"/>
        </w:rPr>
        <w:t xml:space="preserve"> et </w:t>
      </w:r>
      <w:r w:rsidRPr="009D31E2">
        <w:rPr>
          <w:rFonts w:ascii="Times New Roman" w:hAnsi="Times New Roman" w:cs="Times New Roman"/>
          <w:color w:val="000000" w:themeColor="text1"/>
        </w:rPr>
        <w:t xml:space="preserve">dont la conscience est précisément le </w:t>
      </w:r>
      <w:r w:rsidR="002D2EB2" w:rsidRPr="009D31E2">
        <w:rPr>
          <w:rFonts w:ascii="Times New Roman" w:hAnsi="Times New Roman" w:cs="Times New Roman"/>
          <w:color w:val="000000" w:themeColor="text1"/>
        </w:rPr>
        <w:t>produit</w:t>
      </w:r>
      <w:r w:rsidRPr="009D31E2">
        <w:rPr>
          <w:rFonts w:ascii="Times New Roman" w:hAnsi="Times New Roman" w:cs="Times New Roman"/>
          <w:color w:val="000000" w:themeColor="text1"/>
        </w:rPr>
        <w:t xml:space="preserve">. </w:t>
      </w:r>
      <w:r w:rsidR="00314282" w:rsidRPr="009D31E2">
        <w:rPr>
          <w:rFonts w:ascii="Times New Roman" w:hAnsi="Times New Roman" w:cs="Times New Roman"/>
          <w:i/>
          <w:iCs/>
          <w:color w:val="000000" w:themeColor="text1"/>
        </w:rPr>
        <w:t>Arché</w:t>
      </w:r>
      <w:r w:rsidR="002D2EB2" w:rsidRPr="009D31E2">
        <w:rPr>
          <w:rFonts w:ascii="Times New Roman" w:hAnsi="Times New Roman" w:cs="Times New Roman"/>
          <w:i/>
          <w:iCs/>
          <w:color w:val="000000" w:themeColor="text1"/>
        </w:rPr>
        <w:t>ologie</w:t>
      </w:r>
      <w:r w:rsidRPr="009D31E2">
        <w:rPr>
          <w:rFonts w:ascii="Times New Roman" w:hAnsi="Times New Roman" w:cs="Times New Roman"/>
          <w:color w:val="000000" w:themeColor="text1"/>
        </w:rPr>
        <w:t xml:space="preserve"> qui </w:t>
      </w:r>
      <w:r w:rsidR="00314282" w:rsidRPr="009D31E2">
        <w:rPr>
          <w:rFonts w:ascii="Times New Roman" w:hAnsi="Times New Roman" w:cs="Times New Roman"/>
          <w:color w:val="000000" w:themeColor="text1"/>
        </w:rPr>
        <w:t xml:space="preserve">vient </w:t>
      </w:r>
      <w:r w:rsidRPr="009D31E2">
        <w:rPr>
          <w:rFonts w:ascii="Times New Roman" w:hAnsi="Times New Roman" w:cs="Times New Roman"/>
          <w:color w:val="000000" w:themeColor="text1"/>
        </w:rPr>
        <w:t>marque</w:t>
      </w:r>
      <w:r w:rsidR="00314282" w:rsidRPr="009D31E2">
        <w:rPr>
          <w:rFonts w:ascii="Times New Roman" w:hAnsi="Times New Roman" w:cs="Times New Roman"/>
          <w:color w:val="000000" w:themeColor="text1"/>
        </w:rPr>
        <w:t>r</w:t>
      </w:r>
      <w:r w:rsidRPr="009D31E2">
        <w:rPr>
          <w:rFonts w:ascii="Times New Roman" w:hAnsi="Times New Roman" w:cs="Times New Roman"/>
          <w:color w:val="000000" w:themeColor="text1"/>
        </w:rPr>
        <w:t xml:space="preserve"> une limite</w:t>
      </w:r>
      <w:r w:rsidR="00314282" w:rsidRPr="009D31E2">
        <w:rPr>
          <w:rFonts w:ascii="Times New Roman" w:hAnsi="Times New Roman" w:cs="Times New Roman"/>
          <w:color w:val="000000" w:themeColor="text1"/>
        </w:rPr>
        <w:t xml:space="preserve"> objective</w:t>
      </w:r>
      <w:r w:rsidRPr="009D31E2">
        <w:rPr>
          <w:rFonts w:ascii="Times New Roman" w:hAnsi="Times New Roman" w:cs="Times New Roman"/>
          <w:color w:val="000000" w:themeColor="text1"/>
        </w:rPr>
        <w:t xml:space="preserve"> de l</w:t>
      </w:r>
      <w:r w:rsidR="00314282" w:rsidRPr="009D31E2">
        <w:rPr>
          <w:rFonts w:ascii="Times New Roman" w:hAnsi="Times New Roman" w:cs="Times New Roman"/>
          <w:color w:val="000000" w:themeColor="text1"/>
        </w:rPr>
        <w:t>’ontologie phénoménologique</w:t>
      </w:r>
      <w:r w:rsidRPr="009D31E2">
        <w:rPr>
          <w:rFonts w:ascii="Times New Roman" w:hAnsi="Times New Roman" w:cs="Times New Roman"/>
          <w:color w:val="000000" w:themeColor="text1"/>
        </w:rPr>
        <w:t> : là où l’imperfection de l’</w:t>
      </w:r>
      <w:r w:rsidRPr="009D31E2">
        <w:rPr>
          <w:rFonts w:ascii="Times New Roman" w:hAnsi="Times New Roman" w:cs="Times New Roman"/>
          <w:i/>
          <w:iCs/>
          <w:color w:val="000000" w:themeColor="text1"/>
        </w:rPr>
        <w:t>ego</w:t>
      </w:r>
      <w:r w:rsidRPr="009D31E2">
        <w:rPr>
          <w:rFonts w:ascii="Times New Roman" w:hAnsi="Times New Roman" w:cs="Times New Roman"/>
          <w:color w:val="000000" w:themeColor="text1"/>
        </w:rPr>
        <w:t xml:space="preserve"> cartésien lui révèle et lui prouve l’être parfait, le pour-soi sartrien en surgissant d’un impensable projet </w:t>
      </w:r>
      <w:r w:rsidR="002D2EB2" w:rsidRPr="009D31E2">
        <w:rPr>
          <w:rFonts w:ascii="Times New Roman" w:hAnsi="Times New Roman" w:cs="Times New Roman"/>
          <w:color w:val="000000" w:themeColor="text1"/>
        </w:rPr>
        <w:t xml:space="preserve">fondatif </w:t>
      </w:r>
      <w:r w:rsidRPr="009D31E2">
        <w:rPr>
          <w:rFonts w:ascii="Times New Roman" w:hAnsi="Times New Roman" w:cs="Times New Roman"/>
          <w:color w:val="000000" w:themeColor="text1"/>
        </w:rPr>
        <w:t>de l’en</w:t>
      </w:r>
      <w:r w:rsidR="002D2EB2"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soi </w:t>
      </w:r>
      <w:r w:rsidR="00314282" w:rsidRPr="009D31E2">
        <w:rPr>
          <w:rFonts w:ascii="Times New Roman" w:hAnsi="Times New Roman" w:cs="Times New Roman"/>
          <w:color w:val="000000" w:themeColor="text1"/>
        </w:rPr>
        <w:t xml:space="preserve">lui </w:t>
      </w:r>
      <w:r w:rsidRPr="009D31E2">
        <w:rPr>
          <w:rFonts w:ascii="Times New Roman" w:hAnsi="Times New Roman" w:cs="Times New Roman"/>
          <w:color w:val="000000" w:themeColor="text1"/>
        </w:rPr>
        <w:t xml:space="preserve">révèle la contingence et la gratuité d’être. </w:t>
      </w:r>
      <w:r w:rsidR="002D2EB2" w:rsidRPr="009D31E2">
        <w:rPr>
          <w:rFonts w:ascii="Times New Roman" w:hAnsi="Times New Roman" w:cs="Times New Roman"/>
          <w:color w:val="000000" w:themeColor="text1"/>
        </w:rPr>
        <w:t>L</w:t>
      </w:r>
      <w:r w:rsidRPr="009D31E2">
        <w:rPr>
          <w:rFonts w:ascii="Times New Roman" w:hAnsi="Times New Roman" w:cs="Times New Roman"/>
          <w:color w:val="000000" w:themeColor="text1"/>
        </w:rPr>
        <w:t xml:space="preserve">a théologie n’est-elle pas </w:t>
      </w:r>
      <w:r w:rsidR="00314282" w:rsidRPr="009D31E2">
        <w:rPr>
          <w:rFonts w:ascii="Times New Roman" w:hAnsi="Times New Roman" w:cs="Times New Roman"/>
          <w:color w:val="000000" w:themeColor="text1"/>
        </w:rPr>
        <w:t>présente en creux</w:t>
      </w:r>
      <w:r w:rsidRPr="009D31E2">
        <w:rPr>
          <w:rFonts w:ascii="Times New Roman" w:hAnsi="Times New Roman" w:cs="Times New Roman"/>
          <w:color w:val="000000" w:themeColor="text1"/>
        </w:rPr>
        <w:t> ? Qu’est-ce que le projet du pour-soi</w:t>
      </w:r>
      <w:r w:rsidR="001B430E"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sinon l’effet d’un projet plus ancien, </w:t>
      </w:r>
      <w:r w:rsidR="002D2EB2" w:rsidRPr="009D31E2">
        <w:rPr>
          <w:rFonts w:ascii="Times New Roman" w:hAnsi="Times New Roman" w:cs="Times New Roman"/>
          <w:color w:val="000000" w:themeColor="text1"/>
        </w:rPr>
        <w:t xml:space="preserve">celui </w:t>
      </w:r>
      <w:r w:rsidRPr="009D31E2">
        <w:rPr>
          <w:rFonts w:ascii="Times New Roman" w:hAnsi="Times New Roman" w:cs="Times New Roman"/>
          <w:color w:val="000000" w:themeColor="text1"/>
        </w:rPr>
        <w:t xml:space="preserve">d’un Dieu imparfait qui ne peut donner à sa créature que son néant et dupliquer son imperfection ? </w:t>
      </w:r>
      <w:r w:rsidR="002D2EB2" w:rsidRPr="009D31E2">
        <w:rPr>
          <w:rFonts w:ascii="Times New Roman" w:hAnsi="Times New Roman" w:cs="Times New Roman"/>
          <w:color w:val="000000" w:themeColor="text1"/>
        </w:rPr>
        <w:t xml:space="preserve">On songe à cet « auteur imparfait » </w:t>
      </w:r>
      <w:r w:rsidR="001B430E" w:rsidRPr="009D31E2">
        <w:rPr>
          <w:rFonts w:ascii="Times New Roman" w:hAnsi="Times New Roman" w:cs="Times New Roman"/>
          <w:color w:val="000000" w:themeColor="text1"/>
        </w:rPr>
        <w:t>convoqué dans</w:t>
      </w:r>
      <w:r w:rsidR="002D2EB2" w:rsidRPr="009D31E2">
        <w:rPr>
          <w:rFonts w:ascii="Times New Roman" w:hAnsi="Times New Roman" w:cs="Times New Roman"/>
          <w:color w:val="000000" w:themeColor="text1"/>
        </w:rPr>
        <w:t xml:space="preserve"> la </w:t>
      </w:r>
      <w:r w:rsidR="002D2EB2" w:rsidRPr="009D31E2">
        <w:rPr>
          <w:rFonts w:ascii="Times New Roman" w:hAnsi="Times New Roman" w:cs="Times New Roman"/>
          <w:i/>
          <w:iCs/>
          <w:color w:val="000000" w:themeColor="text1"/>
        </w:rPr>
        <w:t xml:space="preserve">Première </w:t>
      </w:r>
      <w:r w:rsidR="006E4888" w:rsidRPr="009D31E2">
        <w:rPr>
          <w:rFonts w:ascii="Times New Roman" w:hAnsi="Times New Roman" w:cs="Times New Roman"/>
          <w:i/>
          <w:iCs/>
          <w:color w:val="000000" w:themeColor="text1"/>
        </w:rPr>
        <w:t>M</w:t>
      </w:r>
      <w:r w:rsidR="002D2EB2" w:rsidRPr="009D31E2">
        <w:rPr>
          <w:rFonts w:ascii="Times New Roman" w:hAnsi="Times New Roman" w:cs="Times New Roman"/>
          <w:i/>
          <w:iCs/>
          <w:color w:val="000000" w:themeColor="text1"/>
        </w:rPr>
        <w:t>éditation</w:t>
      </w:r>
      <w:r w:rsidR="002D2EB2" w:rsidRPr="009D31E2">
        <w:rPr>
          <w:rFonts w:ascii="Times New Roman" w:hAnsi="Times New Roman" w:cs="Times New Roman"/>
          <w:color w:val="000000" w:themeColor="text1"/>
        </w:rPr>
        <w:t xml:space="preserve"> (</w:t>
      </w:r>
      <w:r w:rsidR="002D2EB2" w:rsidRPr="009D31E2">
        <w:rPr>
          <w:rFonts w:ascii="Times New Roman" w:hAnsi="Times New Roman" w:cs="Times New Roman"/>
          <w:smallCaps/>
          <w:color w:val="000000" w:themeColor="text1"/>
        </w:rPr>
        <w:t>at vii</w:t>
      </w:r>
      <w:r w:rsidR="002D2EB2" w:rsidRPr="009D31E2">
        <w:rPr>
          <w:rFonts w:ascii="Times New Roman" w:hAnsi="Times New Roman" w:cs="Times New Roman"/>
          <w:color w:val="000000" w:themeColor="text1"/>
        </w:rPr>
        <w:t>, 21, 22-26), dont l’imperfection rend d’autant plus probable que je me trompe (ou, en langage sartrien, que j’échoue) toujours</w:t>
      </w:r>
      <w:r w:rsidR="00F25B86" w:rsidRPr="009D31E2">
        <w:rPr>
          <w:rFonts w:ascii="Times New Roman" w:hAnsi="Times New Roman" w:cs="Times New Roman"/>
          <w:color w:val="000000" w:themeColor="text1"/>
        </w:rPr>
        <w:t xml:space="preserve">. </w:t>
      </w:r>
      <w:r w:rsidR="00314282" w:rsidRPr="009D31E2">
        <w:rPr>
          <w:rFonts w:ascii="Times New Roman" w:hAnsi="Times New Roman" w:cs="Times New Roman"/>
          <w:color w:val="000000" w:themeColor="text1"/>
        </w:rPr>
        <w:t>Tout cel</w:t>
      </w:r>
      <w:r w:rsidR="001B430E" w:rsidRPr="009D31E2">
        <w:rPr>
          <w:rFonts w:ascii="Times New Roman" w:hAnsi="Times New Roman" w:cs="Times New Roman"/>
          <w:color w:val="000000" w:themeColor="text1"/>
        </w:rPr>
        <w:t>a</w:t>
      </w:r>
      <w:r w:rsidR="00314282" w:rsidRPr="009D31E2">
        <w:rPr>
          <w:rFonts w:ascii="Times New Roman" w:hAnsi="Times New Roman" w:cs="Times New Roman"/>
          <w:color w:val="000000" w:themeColor="text1"/>
        </w:rPr>
        <w:t xml:space="preserve"> débouche sur</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l’engrenage tragique</w:t>
      </w:r>
      <w:r w:rsidRPr="009D31E2">
        <w:rPr>
          <w:rFonts w:ascii="Times New Roman" w:hAnsi="Times New Roman" w:cs="Times New Roman"/>
          <w:color w:val="000000" w:themeColor="text1"/>
        </w:rPr>
        <w:t xml:space="preserve"> de l’ontologie sartrienne : l’être imparfait </w:t>
      </w:r>
      <w:r w:rsidR="002D2EB2" w:rsidRPr="009D31E2">
        <w:rPr>
          <w:rFonts w:ascii="Times New Roman" w:hAnsi="Times New Roman" w:cs="Times New Roman"/>
          <w:color w:val="000000" w:themeColor="text1"/>
        </w:rPr>
        <w:t xml:space="preserve">procède d’un manque et </w:t>
      </w:r>
      <w:r w:rsidRPr="009D31E2">
        <w:rPr>
          <w:rFonts w:ascii="Times New Roman" w:hAnsi="Times New Roman" w:cs="Times New Roman"/>
          <w:color w:val="000000" w:themeColor="text1"/>
        </w:rPr>
        <w:t>se dépasse vers une perfection irréelle</w:t>
      </w:r>
      <w:r w:rsidR="00F25B86" w:rsidRPr="009D31E2">
        <w:rPr>
          <w:rFonts w:ascii="Times New Roman" w:hAnsi="Times New Roman" w:cs="Times New Roman"/>
          <w:color w:val="000000" w:themeColor="text1"/>
        </w:rPr>
        <w:t> ;</w:t>
      </w:r>
      <w:r w:rsidR="002D2EB2" w:rsidRPr="009D31E2">
        <w:rPr>
          <w:rFonts w:ascii="Times New Roman" w:hAnsi="Times New Roman" w:cs="Times New Roman"/>
          <w:color w:val="000000" w:themeColor="text1"/>
        </w:rPr>
        <w:t xml:space="preserve"> </w:t>
      </w:r>
      <w:r w:rsidR="00F25B86" w:rsidRPr="009D31E2">
        <w:rPr>
          <w:rFonts w:ascii="Times New Roman" w:hAnsi="Times New Roman" w:cs="Times New Roman"/>
          <w:color w:val="000000" w:themeColor="text1"/>
        </w:rPr>
        <w:t>l</w:t>
      </w:r>
      <w:r w:rsidRPr="009D31E2">
        <w:rPr>
          <w:rFonts w:ascii="Times New Roman" w:hAnsi="Times New Roman" w:cs="Times New Roman"/>
          <w:color w:val="000000" w:themeColor="text1"/>
        </w:rPr>
        <w:t>e désir acqui</w:t>
      </w:r>
      <w:r w:rsidR="002D2EB2" w:rsidRPr="009D31E2">
        <w:rPr>
          <w:rFonts w:ascii="Times New Roman" w:hAnsi="Times New Roman" w:cs="Times New Roman"/>
          <w:color w:val="000000" w:themeColor="text1"/>
        </w:rPr>
        <w:t>ert</w:t>
      </w:r>
      <w:r w:rsidRPr="009D31E2">
        <w:rPr>
          <w:rFonts w:ascii="Times New Roman" w:hAnsi="Times New Roman" w:cs="Times New Roman"/>
          <w:color w:val="000000" w:themeColor="text1"/>
        </w:rPr>
        <w:t xml:space="preserve"> </w:t>
      </w:r>
      <w:r w:rsidR="00314282" w:rsidRPr="009D31E2">
        <w:rPr>
          <w:rFonts w:ascii="Times New Roman" w:hAnsi="Times New Roman" w:cs="Times New Roman"/>
          <w:color w:val="000000" w:themeColor="text1"/>
        </w:rPr>
        <w:t>une place centrale et</w:t>
      </w:r>
      <w:r w:rsidRPr="009D31E2">
        <w:rPr>
          <w:rFonts w:ascii="Times New Roman" w:hAnsi="Times New Roman" w:cs="Times New Roman"/>
          <w:color w:val="000000" w:themeColor="text1"/>
        </w:rPr>
        <w:t xml:space="preserve"> une dignité métaphysique dès lors que le pour-soi, grevé de néant, se trouve perpétuellement en manque de ce qu’il est, inquie</w:t>
      </w:r>
      <w:r w:rsidR="002D2EB2" w:rsidRPr="009D31E2">
        <w:rPr>
          <w:rFonts w:ascii="Times New Roman" w:hAnsi="Times New Roman" w:cs="Times New Roman"/>
          <w:color w:val="000000" w:themeColor="text1"/>
        </w:rPr>
        <w:t>t</w:t>
      </w:r>
      <w:r w:rsidRPr="009D31E2">
        <w:rPr>
          <w:rFonts w:ascii="Times New Roman" w:hAnsi="Times New Roman" w:cs="Times New Roman"/>
          <w:color w:val="000000" w:themeColor="text1"/>
        </w:rPr>
        <w:t xml:space="preserve"> de sa réussite et de son échec. </w:t>
      </w:r>
    </w:p>
    <w:p w14:paraId="4C0AA8D8" w14:textId="1B6DEFB0" w:rsidR="00A131A3" w:rsidRPr="009D31E2" w:rsidRDefault="006E4888"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Mais</w:t>
      </w:r>
      <w:r w:rsidR="001B430E" w:rsidRPr="009D31E2">
        <w:rPr>
          <w:rFonts w:ascii="Times New Roman" w:hAnsi="Times New Roman" w:cs="Times New Roman"/>
          <w:color w:val="000000" w:themeColor="text1"/>
        </w:rPr>
        <w:t xml:space="preserve">, </w:t>
      </w:r>
      <w:r w:rsidR="002A2EA2" w:rsidRPr="009D31E2">
        <w:rPr>
          <w:rFonts w:ascii="Times New Roman" w:hAnsi="Times New Roman" w:cs="Times New Roman"/>
          <w:color w:val="000000" w:themeColor="text1"/>
        </w:rPr>
        <w:t xml:space="preserve">en second lieu, </w:t>
      </w:r>
      <w:r w:rsidR="001B430E" w:rsidRPr="009D31E2">
        <w:rPr>
          <w:rFonts w:ascii="Times New Roman" w:hAnsi="Times New Roman" w:cs="Times New Roman"/>
          <w:color w:val="000000" w:themeColor="text1"/>
        </w:rPr>
        <w:t>n</w:t>
      </w:r>
      <w:r w:rsidR="00E96AF9" w:rsidRPr="009D31E2">
        <w:rPr>
          <w:rFonts w:ascii="Times New Roman" w:hAnsi="Times New Roman" w:cs="Times New Roman"/>
          <w:color w:val="000000" w:themeColor="text1"/>
        </w:rPr>
        <w:t xml:space="preserve">’y a-t-il </w:t>
      </w:r>
      <w:r w:rsidR="00F25B86" w:rsidRPr="009D31E2">
        <w:rPr>
          <w:rFonts w:ascii="Times New Roman" w:hAnsi="Times New Roman" w:cs="Times New Roman"/>
          <w:color w:val="000000" w:themeColor="text1"/>
        </w:rPr>
        <w:t>pas</w:t>
      </w:r>
      <w:r w:rsidR="00314282" w:rsidRPr="009D31E2">
        <w:rPr>
          <w:rFonts w:ascii="Times New Roman" w:hAnsi="Times New Roman" w:cs="Times New Roman"/>
          <w:color w:val="000000" w:themeColor="text1"/>
        </w:rPr>
        <w:t xml:space="preserve"> </w:t>
      </w:r>
      <w:r w:rsidR="002A2EA2" w:rsidRPr="009D31E2">
        <w:rPr>
          <w:rFonts w:ascii="Times New Roman" w:hAnsi="Times New Roman" w:cs="Times New Roman"/>
          <w:color w:val="000000" w:themeColor="text1"/>
        </w:rPr>
        <w:t xml:space="preserve">chez Sartre </w:t>
      </w:r>
      <w:r w:rsidR="00E96AF9" w:rsidRPr="009D31E2">
        <w:rPr>
          <w:rFonts w:ascii="Times New Roman" w:hAnsi="Times New Roman" w:cs="Times New Roman"/>
          <w:color w:val="000000" w:themeColor="text1"/>
        </w:rPr>
        <w:t>persistance</w:t>
      </w:r>
      <w:r w:rsidR="00F25B86"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d’une idée de Dieu qui oriente le désir d’être du pour-soi ?</w:t>
      </w:r>
      <w:r w:rsidR="00F25B86" w:rsidRPr="009D31E2">
        <w:rPr>
          <w:rFonts w:ascii="Times New Roman" w:hAnsi="Times New Roman" w:cs="Times New Roman"/>
          <w:color w:val="000000" w:themeColor="text1"/>
        </w:rPr>
        <w:t xml:space="preserve"> P</w:t>
      </w:r>
      <w:r w:rsidR="00E96AF9" w:rsidRPr="009D31E2">
        <w:rPr>
          <w:rFonts w:ascii="Times New Roman" w:hAnsi="Times New Roman" w:cs="Times New Roman"/>
          <w:color w:val="000000" w:themeColor="text1"/>
        </w:rPr>
        <w:t xml:space="preserve">renant pour objet « l’en-soi-pour-soi », </w:t>
      </w:r>
      <w:r w:rsidR="00F25B86" w:rsidRPr="009D31E2">
        <w:rPr>
          <w:rFonts w:ascii="Times New Roman" w:hAnsi="Times New Roman" w:cs="Times New Roman"/>
          <w:color w:val="000000" w:themeColor="text1"/>
        </w:rPr>
        <w:t xml:space="preserve">le désir </w:t>
      </w:r>
      <w:r w:rsidR="00E96AF9" w:rsidRPr="009D31E2">
        <w:rPr>
          <w:rFonts w:ascii="Times New Roman" w:hAnsi="Times New Roman" w:cs="Times New Roman"/>
          <w:color w:val="000000" w:themeColor="text1"/>
        </w:rPr>
        <w:t>se révèle</w:t>
      </w:r>
      <w:r w:rsidR="002A2EA2" w:rsidRPr="009D31E2">
        <w:rPr>
          <w:rFonts w:ascii="Times New Roman" w:hAnsi="Times New Roman" w:cs="Times New Roman"/>
          <w:color w:val="000000" w:themeColor="text1"/>
        </w:rPr>
        <w:t>ra</w:t>
      </w:r>
      <w:r w:rsidR="00E96AF9" w:rsidRPr="009D31E2">
        <w:rPr>
          <w:rFonts w:ascii="Times New Roman" w:hAnsi="Times New Roman" w:cs="Times New Roman"/>
          <w:color w:val="000000" w:themeColor="text1"/>
        </w:rPr>
        <w:t xml:space="preserve"> </w:t>
      </w:r>
      <w:r w:rsidR="00F25B86" w:rsidRPr="009D31E2">
        <w:rPr>
          <w:rFonts w:ascii="Times New Roman" w:hAnsi="Times New Roman" w:cs="Times New Roman"/>
          <w:color w:val="000000" w:themeColor="text1"/>
        </w:rPr>
        <w:t xml:space="preserve">en fin de compte </w:t>
      </w:r>
      <w:r w:rsidR="00E96AF9" w:rsidRPr="009D31E2">
        <w:rPr>
          <w:rFonts w:ascii="Times New Roman" w:hAnsi="Times New Roman" w:cs="Times New Roman"/>
          <w:color w:val="000000" w:themeColor="text1"/>
        </w:rPr>
        <w:t xml:space="preserve">désir d’« être Dieu, substance ou </w:t>
      </w:r>
      <w:r w:rsidR="00E96AF9" w:rsidRPr="009D31E2">
        <w:rPr>
          <w:rFonts w:ascii="Times New Roman" w:hAnsi="Times New Roman" w:cs="Times New Roman"/>
          <w:i/>
          <w:iCs/>
          <w:color w:val="000000" w:themeColor="text1"/>
        </w:rPr>
        <w:t>causa sui</w:t>
      </w:r>
      <w:r w:rsidR="001A200D"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(p. 207) – ce que Sartre </w:t>
      </w:r>
      <w:r w:rsidR="00314282" w:rsidRPr="009D31E2">
        <w:rPr>
          <w:rFonts w:ascii="Times New Roman" w:hAnsi="Times New Roman" w:cs="Times New Roman"/>
          <w:color w:val="000000" w:themeColor="text1"/>
        </w:rPr>
        <w:t>énonce</w:t>
      </w:r>
      <w:r w:rsidR="00E96AF9" w:rsidRPr="009D31E2">
        <w:rPr>
          <w:rFonts w:ascii="Times New Roman" w:hAnsi="Times New Roman" w:cs="Times New Roman"/>
          <w:color w:val="000000" w:themeColor="text1"/>
        </w:rPr>
        <w:t xml:space="preserve"> littéralement : « L’homme est fondamentalement désir d’être Dieu » (p. 207</w:t>
      </w:r>
      <w:r w:rsidR="00F25B86" w:rsidRPr="009D31E2">
        <w:rPr>
          <w:rStyle w:val="Appelnotedebasdep"/>
          <w:rFonts w:ascii="Times New Roman" w:hAnsi="Times New Roman" w:cs="Times New Roman"/>
          <w:color w:val="000000" w:themeColor="text1"/>
        </w:rPr>
        <w:footnoteReference w:id="28"/>
      </w:r>
      <w:r w:rsidR="00E96AF9" w:rsidRPr="009D31E2">
        <w:rPr>
          <w:rFonts w:ascii="Times New Roman" w:hAnsi="Times New Roman" w:cs="Times New Roman"/>
          <w:color w:val="000000" w:themeColor="text1"/>
        </w:rPr>
        <w:t xml:space="preserve">). En </w:t>
      </w:r>
      <w:r w:rsidR="00314282" w:rsidRPr="009D31E2">
        <w:rPr>
          <w:rFonts w:ascii="Times New Roman" w:hAnsi="Times New Roman" w:cs="Times New Roman"/>
          <w:color w:val="000000" w:themeColor="text1"/>
        </w:rPr>
        <w:t>poussant</w:t>
      </w:r>
      <w:r w:rsidR="00E96AF9" w:rsidRPr="009D31E2">
        <w:rPr>
          <w:rFonts w:ascii="Times New Roman" w:hAnsi="Times New Roman" w:cs="Times New Roman"/>
          <w:color w:val="000000" w:themeColor="text1"/>
        </w:rPr>
        <w:t xml:space="preserve"> plus loin cette logique, on pourrait même </w:t>
      </w:r>
      <w:r w:rsidR="00F25B86" w:rsidRPr="009D31E2">
        <w:rPr>
          <w:rFonts w:ascii="Times New Roman" w:hAnsi="Times New Roman" w:cs="Times New Roman"/>
          <w:color w:val="000000" w:themeColor="text1"/>
        </w:rPr>
        <w:t>soutenir</w:t>
      </w:r>
      <w:r w:rsidR="00E96AF9" w:rsidRPr="009D31E2">
        <w:rPr>
          <w:rFonts w:ascii="Times New Roman" w:hAnsi="Times New Roman" w:cs="Times New Roman"/>
          <w:color w:val="000000" w:themeColor="text1"/>
        </w:rPr>
        <w:t xml:space="preserve"> que Sartre est en </w:t>
      </w:r>
      <w:r w:rsidR="00F25B86" w:rsidRPr="009D31E2">
        <w:rPr>
          <w:rFonts w:ascii="Times New Roman" w:hAnsi="Times New Roman" w:cs="Times New Roman"/>
          <w:color w:val="000000" w:themeColor="text1"/>
        </w:rPr>
        <w:t>la circonstance</w:t>
      </w:r>
      <w:r w:rsidR="00E96AF9" w:rsidRPr="009D31E2">
        <w:rPr>
          <w:rFonts w:ascii="Times New Roman" w:hAnsi="Times New Roman" w:cs="Times New Roman"/>
          <w:color w:val="000000" w:themeColor="text1"/>
        </w:rPr>
        <w:t xml:space="preserve"> plus substantialiste que Descartes. Car si, dans la </w:t>
      </w:r>
      <w:r w:rsidR="00E96AF9" w:rsidRPr="009D31E2">
        <w:rPr>
          <w:rFonts w:ascii="Times New Roman" w:hAnsi="Times New Roman" w:cs="Times New Roman"/>
          <w:i/>
          <w:iCs/>
          <w:color w:val="000000" w:themeColor="text1"/>
        </w:rPr>
        <w:t xml:space="preserve">Troisième </w:t>
      </w:r>
      <w:r w:rsidRPr="009D31E2">
        <w:rPr>
          <w:rFonts w:ascii="Times New Roman" w:hAnsi="Times New Roman" w:cs="Times New Roman"/>
          <w:i/>
          <w:iCs/>
          <w:color w:val="000000" w:themeColor="text1"/>
        </w:rPr>
        <w:t>Mé</w:t>
      </w:r>
      <w:r w:rsidR="00E96AF9" w:rsidRPr="009D31E2">
        <w:rPr>
          <w:rFonts w:ascii="Times New Roman" w:hAnsi="Times New Roman" w:cs="Times New Roman"/>
          <w:i/>
          <w:iCs/>
          <w:color w:val="000000" w:themeColor="text1"/>
        </w:rPr>
        <w:t>ditation</w:t>
      </w:r>
      <w:r w:rsidR="00E96AF9" w:rsidRPr="009D31E2">
        <w:rPr>
          <w:rFonts w:ascii="Times New Roman" w:hAnsi="Times New Roman" w:cs="Times New Roman"/>
          <w:color w:val="000000" w:themeColor="text1"/>
        </w:rPr>
        <w:t>, l’</w:t>
      </w:r>
      <w:r w:rsidR="00E96AF9" w:rsidRPr="009D31E2">
        <w:rPr>
          <w:rFonts w:ascii="Times New Roman" w:hAnsi="Times New Roman" w:cs="Times New Roman"/>
          <w:i/>
          <w:iCs/>
          <w:color w:val="000000" w:themeColor="text1"/>
        </w:rPr>
        <w:t>ego</w:t>
      </w:r>
      <w:r w:rsidR="00E96AF9" w:rsidRPr="009D31E2">
        <w:rPr>
          <w:rFonts w:ascii="Times New Roman" w:hAnsi="Times New Roman" w:cs="Times New Roman"/>
          <w:color w:val="000000" w:themeColor="text1"/>
        </w:rPr>
        <w:t xml:space="preserve"> </w:t>
      </w:r>
      <w:r w:rsidR="002A2EA2" w:rsidRPr="009D31E2">
        <w:rPr>
          <w:rFonts w:ascii="Times New Roman" w:hAnsi="Times New Roman" w:cs="Times New Roman"/>
          <w:color w:val="000000" w:themeColor="text1"/>
        </w:rPr>
        <w:t xml:space="preserve">est </w:t>
      </w:r>
      <w:r w:rsidR="002A2EA2" w:rsidRPr="009D31E2">
        <w:rPr>
          <w:rFonts w:ascii="Times New Roman" w:hAnsi="Times New Roman" w:cs="Times New Roman"/>
          <w:i/>
          <w:iCs/>
          <w:color w:val="000000" w:themeColor="text1"/>
        </w:rPr>
        <w:t>tenté</w:t>
      </w:r>
      <w:r w:rsidR="002A2EA2" w:rsidRPr="009D31E2">
        <w:rPr>
          <w:rFonts w:ascii="Times New Roman" w:hAnsi="Times New Roman" w:cs="Times New Roman"/>
          <w:color w:val="000000" w:themeColor="text1"/>
        </w:rPr>
        <w:t xml:space="preserve"> de se poser</w:t>
      </w:r>
      <w:r w:rsidR="00E96AF9" w:rsidRPr="009D31E2">
        <w:rPr>
          <w:rFonts w:ascii="Times New Roman" w:hAnsi="Times New Roman" w:cs="Times New Roman"/>
          <w:color w:val="000000" w:themeColor="text1"/>
        </w:rPr>
        <w:t xml:space="preserve"> </w:t>
      </w:r>
      <w:r w:rsidR="002A2EA2" w:rsidRPr="009D31E2">
        <w:rPr>
          <w:rFonts w:ascii="Times New Roman" w:hAnsi="Times New Roman" w:cs="Times New Roman"/>
          <w:color w:val="000000" w:themeColor="text1"/>
        </w:rPr>
        <w:t>comme</w:t>
      </w:r>
      <w:r w:rsidR="00E96AF9" w:rsidRPr="009D31E2">
        <w:rPr>
          <w:rFonts w:ascii="Times New Roman" w:hAnsi="Times New Roman" w:cs="Times New Roman"/>
          <w:color w:val="000000" w:themeColor="text1"/>
        </w:rPr>
        <w:t xml:space="preserve"> l’auteur de son être et de toutes </w:t>
      </w:r>
      <w:r w:rsidR="00F25B86" w:rsidRPr="009D31E2">
        <w:rPr>
          <w:rFonts w:ascii="Times New Roman" w:hAnsi="Times New Roman" w:cs="Times New Roman"/>
          <w:color w:val="000000" w:themeColor="text1"/>
        </w:rPr>
        <w:t xml:space="preserve">ses </w:t>
      </w:r>
      <w:r w:rsidR="00E96AF9" w:rsidRPr="009D31E2">
        <w:rPr>
          <w:rFonts w:ascii="Times New Roman" w:hAnsi="Times New Roman" w:cs="Times New Roman"/>
          <w:color w:val="000000" w:themeColor="text1"/>
        </w:rPr>
        <w:t>idées</w:t>
      </w:r>
      <w:r w:rsidR="00314282" w:rsidRPr="009D31E2">
        <w:rPr>
          <w:rFonts w:ascii="Times New Roman" w:hAnsi="Times New Roman" w:cs="Times New Roman"/>
          <w:color w:val="000000" w:themeColor="text1"/>
        </w:rPr>
        <w:t xml:space="preserve">, s’il </w:t>
      </w:r>
      <w:r w:rsidR="00E96AF9" w:rsidRPr="009D31E2">
        <w:rPr>
          <w:rFonts w:ascii="Times New Roman" w:hAnsi="Times New Roman" w:cs="Times New Roman"/>
          <w:color w:val="000000" w:themeColor="text1"/>
        </w:rPr>
        <w:t>s’affirme alors comme substance (« ego autem substantia »</w:t>
      </w:r>
      <w:r w:rsidR="005B44ED" w:rsidRPr="009D31E2">
        <w:rPr>
          <w:rFonts w:ascii="Times New Roman" w:hAnsi="Times New Roman" w:cs="Times New Roman"/>
          <w:color w:val="000000" w:themeColor="text1"/>
        </w:rPr>
        <w:t xml:space="preserve">, </w:t>
      </w:r>
      <w:r w:rsidR="005B44ED" w:rsidRPr="009D31E2">
        <w:rPr>
          <w:rFonts w:ascii="Times New Roman" w:hAnsi="Times New Roman" w:cs="Times New Roman"/>
          <w:smallCaps/>
          <w:color w:val="000000" w:themeColor="text1"/>
        </w:rPr>
        <w:t xml:space="preserve">at vii, 45, 7 </w:t>
      </w:r>
      <w:r w:rsidR="005B44ED" w:rsidRPr="009D31E2">
        <w:rPr>
          <w:rFonts w:ascii="Times New Roman" w:hAnsi="Times New Roman" w:cs="Times New Roman"/>
          <w:color w:val="000000" w:themeColor="text1"/>
        </w:rPr>
        <w:t>et 45, 20)</w:t>
      </w:r>
      <w:r w:rsidR="00E96AF9" w:rsidRPr="009D31E2">
        <w:rPr>
          <w:rFonts w:ascii="Times New Roman" w:hAnsi="Times New Roman" w:cs="Times New Roman"/>
          <w:color w:val="000000" w:themeColor="text1"/>
        </w:rPr>
        <w:t>, cette affirmation est</w:t>
      </w:r>
      <w:r w:rsidR="002A2EA2" w:rsidRPr="009D31E2">
        <w:rPr>
          <w:rFonts w:ascii="Times New Roman" w:hAnsi="Times New Roman" w:cs="Times New Roman"/>
          <w:color w:val="000000" w:themeColor="text1"/>
        </w:rPr>
        <w:t xml:space="preserve"> en réalité</w:t>
      </w:r>
      <w:r w:rsidR="00E96AF9" w:rsidRPr="009D31E2">
        <w:rPr>
          <w:rFonts w:ascii="Times New Roman" w:hAnsi="Times New Roman" w:cs="Times New Roman"/>
          <w:color w:val="000000" w:themeColor="text1"/>
        </w:rPr>
        <w:t xml:space="preserve"> un chant du cygne</w:t>
      </w:r>
      <w:r w:rsidR="002A2EA2" w:rsidRPr="009D31E2">
        <w:rPr>
          <w:rFonts w:ascii="Times New Roman" w:hAnsi="Times New Roman" w:cs="Times New Roman"/>
          <w:color w:val="000000" w:themeColor="text1"/>
        </w:rPr>
        <w:t xml:space="preserve"> : </w:t>
      </w:r>
      <w:r w:rsidR="00E96AF9" w:rsidRPr="009D31E2">
        <w:rPr>
          <w:rFonts w:ascii="Times New Roman" w:hAnsi="Times New Roman" w:cs="Times New Roman"/>
          <w:color w:val="000000" w:themeColor="text1"/>
        </w:rPr>
        <w:t>l’</w:t>
      </w:r>
      <w:r w:rsidR="00E96AF9" w:rsidRPr="009D31E2">
        <w:rPr>
          <w:rFonts w:ascii="Times New Roman" w:hAnsi="Times New Roman" w:cs="Times New Roman"/>
          <w:i/>
          <w:iCs/>
          <w:color w:val="000000" w:themeColor="text1"/>
        </w:rPr>
        <w:t>ego</w:t>
      </w:r>
      <w:r w:rsidR="00E96AF9" w:rsidRPr="009D31E2">
        <w:rPr>
          <w:rFonts w:ascii="Times New Roman" w:hAnsi="Times New Roman" w:cs="Times New Roman"/>
          <w:color w:val="000000" w:themeColor="text1"/>
        </w:rPr>
        <w:t xml:space="preserve"> </w:t>
      </w:r>
      <w:r w:rsidR="00F25B86" w:rsidRPr="009D31E2">
        <w:rPr>
          <w:rFonts w:ascii="Times New Roman" w:hAnsi="Times New Roman" w:cs="Times New Roman"/>
          <w:color w:val="000000" w:themeColor="text1"/>
        </w:rPr>
        <w:t>se trouve</w:t>
      </w:r>
      <w:r w:rsidR="00E96AF9" w:rsidRPr="009D31E2">
        <w:rPr>
          <w:rFonts w:ascii="Times New Roman" w:hAnsi="Times New Roman" w:cs="Times New Roman"/>
          <w:color w:val="000000" w:themeColor="text1"/>
        </w:rPr>
        <w:t xml:space="preserve"> immédiatement destitué de son rang d’</w:t>
      </w:r>
      <w:r w:rsidR="00E96AF9" w:rsidRPr="009D31E2">
        <w:rPr>
          <w:rFonts w:ascii="Times New Roman" w:hAnsi="Times New Roman" w:cs="Times New Roman"/>
          <w:i/>
          <w:iCs/>
          <w:color w:val="000000" w:themeColor="text1"/>
        </w:rPr>
        <w:t>author</w:t>
      </w:r>
      <w:r w:rsidR="00E96AF9" w:rsidRPr="009D31E2">
        <w:rPr>
          <w:rFonts w:ascii="Times New Roman" w:hAnsi="Times New Roman" w:cs="Times New Roman"/>
          <w:color w:val="000000" w:themeColor="text1"/>
        </w:rPr>
        <w:t xml:space="preserve"> au profit de la </w:t>
      </w:r>
      <w:r w:rsidR="00F25B86"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substance infinie</w:t>
      </w:r>
      <w:r w:rsidR="00F25B86"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sz w:val="22"/>
          <w:szCs w:val="22"/>
        </w:rPr>
        <w:t xml:space="preserve"> </w:t>
      </w:r>
      <w:r w:rsidR="00E96AF9" w:rsidRPr="009D31E2">
        <w:rPr>
          <w:rFonts w:ascii="Times New Roman" w:hAnsi="Times New Roman" w:cs="Times New Roman"/>
          <w:color w:val="000000" w:themeColor="text1"/>
        </w:rPr>
        <w:t>«</w:t>
      </w:r>
      <w:r w:rsidR="005B44ED"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toute puissante et par laquelle moi-même (</w:t>
      </w:r>
      <w:r w:rsidR="00E96AF9" w:rsidRPr="009D31E2">
        <w:rPr>
          <w:rFonts w:ascii="Times New Roman" w:hAnsi="Times New Roman" w:cs="Times New Roman"/>
          <w:i/>
          <w:iCs/>
          <w:color w:val="000000" w:themeColor="text1"/>
        </w:rPr>
        <w:t>ego ipse</w:t>
      </w:r>
      <w:r w:rsidR="00E96AF9" w:rsidRPr="009D31E2">
        <w:rPr>
          <w:rFonts w:ascii="Times New Roman" w:hAnsi="Times New Roman" w:cs="Times New Roman"/>
          <w:color w:val="000000" w:themeColor="text1"/>
        </w:rPr>
        <w:t xml:space="preserve">) et toutes les autres choses qui sont [...] ont été créées et produites » </w:t>
      </w:r>
      <w:r w:rsidR="002A2EA2"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45, 12-14 ; </w:t>
      </w:r>
      <w:r w:rsidR="00F25B86" w:rsidRPr="009D31E2">
        <w:rPr>
          <w:rFonts w:ascii="Times New Roman" w:hAnsi="Times New Roman" w:cs="Times New Roman"/>
          <w:smallCaps/>
          <w:color w:val="000000" w:themeColor="text1"/>
        </w:rPr>
        <w:t>ix</w:t>
      </w:r>
      <w:r w:rsidR="00F25B86"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36)</w:t>
      </w:r>
      <w:r w:rsidR="00F25B86"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converti</w:t>
      </w:r>
      <w:r w:rsidR="005B44ED" w:rsidRPr="009D31E2">
        <w:rPr>
          <w:rFonts w:ascii="Times New Roman" w:hAnsi="Times New Roman" w:cs="Times New Roman"/>
          <w:color w:val="000000" w:themeColor="text1"/>
        </w:rPr>
        <w:t>ssant</w:t>
      </w:r>
      <w:r w:rsidR="00E96AF9" w:rsidRPr="009D31E2">
        <w:rPr>
          <w:rFonts w:ascii="Times New Roman" w:hAnsi="Times New Roman" w:cs="Times New Roman"/>
          <w:color w:val="000000" w:themeColor="text1"/>
        </w:rPr>
        <w:t xml:space="preserve"> l’</w:t>
      </w:r>
      <w:r w:rsidR="00E96AF9" w:rsidRPr="009D31E2">
        <w:rPr>
          <w:rFonts w:ascii="Times New Roman" w:hAnsi="Times New Roman" w:cs="Times New Roman"/>
          <w:i/>
          <w:iCs/>
          <w:color w:val="000000" w:themeColor="text1"/>
        </w:rPr>
        <w:t>ego</w:t>
      </w:r>
      <w:r w:rsidR="00E96AF9" w:rsidRPr="009D31E2">
        <w:rPr>
          <w:rFonts w:ascii="Times New Roman" w:hAnsi="Times New Roman" w:cs="Times New Roman"/>
          <w:color w:val="000000" w:themeColor="text1"/>
        </w:rPr>
        <w:t xml:space="preserve"> en un simple </w:t>
      </w:r>
      <w:r w:rsidR="00C771CD">
        <w:rPr>
          <w:rFonts w:ascii="Times New Roman" w:hAnsi="Times New Roman" w:cs="Times New Roman"/>
          <w:color w:val="000000" w:themeColor="text1"/>
        </w:rPr>
        <w:t>sujet-porteur de ses idées et de ses modes</w:t>
      </w:r>
      <w:r w:rsidR="00E96AF9" w:rsidRPr="009D31E2">
        <w:rPr>
          <w:rFonts w:ascii="Times New Roman" w:hAnsi="Times New Roman" w:cs="Times New Roman"/>
          <w:color w:val="000000" w:themeColor="text1"/>
        </w:rPr>
        <w:t xml:space="preserve">. Descartes a </w:t>
      </w:r>
      <w:r w:rsidR="00F25B86" w:rsidRPr="009D31E2">
        <w:rPr>
          <w:rFonts w:ascii="Times New Roman" w:hAnsi="Times New Roman" w:cs="Times New Roman"/>
          <w:color w:val="000000" w:themeColor="text1"/>
        </w:rPr>
        <w:t xml:space="preserve">donc </w:t>
      </w:r>
      <w:r w:rsidR="00E96AF9" w:rsidRPr="009D31E2">
        <w:rPr>
          <w:rFonts w:ascii="Times New Roman" w:hAnsi="Times New Roman" w:cs="Times New Roman"/>
          <w:color w:val="000000" w:themeColor="text1"/>
        </w:rPr>
        <w:t xml:space="preserve">renoncé dans les </w:t>
      </w:r>
      <w:r w:rsidR="00E96AF9" w:rsidRPr="009D31E2">
        <w:rPr>
          <w:rFonts w:ascii="Times New Roman" w:hAnsi="Times New Roman" w:cs="Times New Roman"/>
          <w:i/>
          <w:iCs/>
          <w:color w:val="000000" w:themeColor="text1"/>
        </w:rPr>
        <w:t>Méditations</w:t>
      </w:r>
      <w:r w:rsidR="00E96AF9" w:rsidRPr="009D31E2">
        <w:rPr>
          <w:rFonts w:ascii="Times New Roman" w:hAnsi="Times New Roman" w:cs="Times New Roman"/>
          <w:color w:val="000000" w:themeColor="text1"/>
        </w:rPr>
        <w:t xml:space="preserve"> au « désir d’être Dieu », tandis que Sartre, en faisant de la </w:t>
      </w:r>
      <w:r w:rsidR="00E96AF9" w:rsidRPr="009D31E2">
        <w:rPr>
          <w:rFonts w:ascii="Times New Roman" w:hAnsi="Times New Roman" w:cs="Times New Roman"/>
          <w:i/>
          <w:iCs/>
          <w:color w:val="000000" w:themeColor="text1"/>
        </w:rPr>
        <w:t>substantia</w:t>
      </w:r>
      <w:r w:rsidR="00E96AF9" w:rsidRPr="009D31E2">
        <w:rPr>
          <w:rFonts w:ascii="Times New Roman" w:hAnsi="Times New Roman" w:cs="Times New Roman"/>
          <w:color w:val="000000" w:themeColor="text1"/>
        </w:rPr>
        <w:t xml:space="preserve"> un idéal </w:t>
      </w:r>
      <w:r w:rsidR="002A2EA2" w:rsidRPr="009D31E2">
        <w:rPr>
          <w:rFonts w:ascii="Times New Roman" w:hAnsi="Times New Roman" w:cs="Times New Roman"/>
          <w:color w:val="000000" w:themeColor="text1"/>
        </w:rPr>
        <w:t>inscrit</w:t>
      </w:r>
      <w:r w:rsidR="00E96AF9" w:rsidRPr="009D31E2">
        <w:rPr>
          <w:rFonts w:ascii="Times New Roman" w:hAnsi="Times New Roman" w:cs="Times New Roman"/>
          <w:color w:val="000000" w:themeColor="text1"/>
        </w:rPr>
        <w:t xml:space="preserve"> dans le désir du pour-soi, reste sous l’emprise d</w:t>
      </w:r>
      <w:r w:rsidR="005B44ED" w:rsidRPr="009D31E2">
        <w:rPr>
          <w:rFonts w:ascii="Times New Roman" w:hAnsi="Times New Roman" w:cs="Times New Roman"/>
          <w:color w:val="000000" w:themeColor="text1"/>
        </w:rPr>
        <w:t>e cette</w:t>
      </w:r>
      <w:r w:rsidR="00E96AF9" w:rsidRPr="009D31E2">
        <w:rPr>
          <w:rFonts w:ascii="Times New Roman" w:hAnsi="Times New Roman" w:cs="Times New Roman"/>
          <w:color w:val="000000" w:themeColor="text1"/>
        </w:rPr>
        <w:t xml:space="preserve"> tentation. En faisant droit à cette </w:t>
      </w:r>
      <w:r w:rsidR="00E96AF9" w:rsidRPr="009D31E2">
        <w:rPr>
          <w:rFonts w:ascii="Times New Roman" w:hAnsi="Times New Roman" w:cs="Times New Roman"/>
          <w:i/>
          <w:iCs/>
          <w:color w:val="000000" w:themeColor="text1"/>
        </w:rPr>
        <w:t>théologie néantisée</w:t>
      </w:r>
      <w:r w:rsidR="00E96AF9" w:rsidRPr="009D31E2">
        <w:rPr>
          <w:rFonts w:ascii="Times New Roman" w:hAnsi="Times New Roman" w:cs="Times New Roman"/>
          <w:color w:val="000000" w:themeColor="text1"/>
        </w:rPr>
        <w:t xml:space="preserve"> qui travaille le système de 1943, Camille Riquier rév</w:t>
      </w:r>
      <w:r w:rsidR="005B44ED" w:rsidRPr="009D31E2">
        <w:rPr>
          <w:rFonts w:ascii="Times New Roman" w:hAnsi="Times New Roman" w:cs="Times New Roman"/>
          <w:color w:val="000000" w:themeColor="text1"/>
        </w:rPr>
        <w:t>èle</w:t>
      </w:r>
      <w:r w:rsidR="00E96AF9" w:rsidRPr="009D31E2">
        <w:rPr>
          <w:rFonts w:ascii="Times New Roman" w:hAnsi="Times New Roman" w:cs="Times New Roman"/>
          <w:color w:val="000000" w:themeColor="text1"/>
        </w:rPr>
        <w:t xml:space="preserve"> le lien profond de l’ontologie au désir et à l’orgueil qu’</w:t>
      </w:r>
      <w:r w:rsidR="005B44ED" w:rsidRPr="009D31E2">
        <w:rPr>
          <w:rFonts w:ascii="Times New Roman" w:hAnsi="Times New Roman" w:cs="Times New Roman"/>
          <w:color w:val="000000" w:themeColor="text1"/>
        </w:rPr>
        <w:t xml:space="preserve">il </w:t>
      </w:r>
      <w:r w:rsidR="00E96AF9" w:rsidRPr="009D31E2">
        <w:rPr>
          <w:rFonts w:ascii="Times New Roman" w:hAnsi="Times New Roman" w:cs="Times New Roman"/>
          <w:color w:val="000000" w:themeColor="text1"/>
        </w:rPr>
        <w:t xml:space="preserve">illustre </w:t>
      </w:r>
      <w:r w:rsidR="005B44ED" w:rsidRPr="009D31E2">
        <w:rPr>
          <w:rFonts w:ascii="Times New Roman" w:hAnsi="Times New Roman" w:cs="Times New Roman"/>
          <w:color w:val="000000" w:themeColor="text1"/>
        </w:rPr>
        <w:t xml:space="preserve">par </w:t>
      </w:r>
      <w:r w:rsidR="00E96AF9" w:rsidRPr="009D31E2">
        <w:rPr>
          <w:rFonts w:ascii="Times New Roman" w:hAnsi="Times New Roman" w:cs="Times New Roman"/>
          <w:color w:val="000000" w:themeColor="text1"/>
        </w:rPr>
        <w:t xml:space="preserve">le recours à la fable (« La Grenouille qui veut se faire aussi grosse que le bœuf », p. 214) et que surdétermine le désir </w:t>
      </w:r>
      <w:r w:rsidR="00F25B86" w:rsidRPr="009D31E2">
        <w:rPr>
          <w:rFonts w:ascii="Times New Roman" w:hAnsi="Times New Roman" w:cs="Times New Roman"/>
          <w:color w:val="000000" w:themeColor="text1"/>
        </w:rPr>
        <w:t>secret de Sartre</w:t>
      </w:r>
      <w:r w:rsidR="00E96AF9" w:rsidRPr="009D31E2">
        <w:rPr>
          <w:rFonts w:ascii="Times New Roman" w:hAnsi="Times New Roman" w:cs="Times New Roman"/>
          <w:color w:val="000000" w:themeColor="text1"/>
        </w:rPr>
        <w:t xml:space="preserve"> de se faire </w:t>
      </w:r>
      <w:r w:rsidR="00F25B86" w:rsidRPr="009D31E2">
        <w:rPr>
          <w:rFonts w:ascii="Times New Roman" w:hAnsi="Times New Roman" w:cs="Times New Roman"/>
          <w:color w:val="000000" w:themeColor="text1"/>
        </w:rPr>
        <w:t xml:space="preserve">(au moins) </w:t>
      </w:r>
      <w:r w:rsidR="00E96AF9" w:rsidRPr="009D31E2">
        <w:rPr>
          <w:rFonts w:ascii="Times New Roman" w:hAnsi="Times New Roman" w:cs="Times New Roman"/>
          <w:color w:val="000000" w:themeColor="text1"/>
        </w:rPr>
        <w:t xml:space="preserve">aussi grand que Descartes. L’analyse met en lumière </w:t>
      </w:r>
      <w:r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 xml:space="preserve">e </w:t>
      </w:r>
      <w:r w:rsidRPr="009D31E2">
        <w:rPr>
          <w:rFonts w:ascii="Times New Roman" w:hAnsi="Times New Roman" w:cs="Times New Roman"/>
          <w:i/>
          <w:iCs/>
          <w:color w:val="000000" w:themeColor="text1"/>
        </w:rPr>
        <w:t>fatum</w:t>
      </w:r>
      <w:r w:rsidR="00E96AF9" w:rsidRPr="009D31E2">
        <w:rPr>
          <w:rFonts w:ascii="Times New Roman" w:hAnsi="Times New Roman" w:cs="Times New Roman"/>
          <w:color w:val="000000" w:themeColor="text1"/>
        </w:rPr>
        <w:t xml:space="preserve"> de l’échec, </w:t>
      </w:r>
      <w:r w:rsidR="005B44ED" w:rsidRPr="009D31E2">
        <w:rPr>
          <w:rFonts w:ascii="Times New Roman" w:hAnsi="Times New Roman" w:cs="Times New Roman"/>
          <w:color w:val="000000" w:themeColor="text1"/>
        </w:rPr>
        <w:t>façonné par ce</w:t>
      </w:r>
      <w:r w:rsidR="00E96AF9" w:rsidRPr="009D31E2">
        <w:rPr>
          <w:rFonts w:ascii="Times New Roman" w:hAnsi="Times New Roman" w:cs="Times New Roman"/>
          <w:color w:val="000000" w:themeColor="text1"/>
        </w:rPr>
        <w:t xml:space="preserve"> </w:t>
      </w:r>
      <w:r w:rsidR="00E96AF9" w:rsidRPr="00C771CD">
        <w:rPr>
          <w:rFonts w:ascii="Times New Roman" w:hAnsi="Times New Roman" w:cs="Times New Roman"/>
          <w:color w:val="000000" w:themeColor="text1"/>
        </w:rPr>
        <w:t>démon d</w:t>
      </w:r>
      <w:r w:rsidR="00F25B86" w:rsidRPr="00C771CD">
        <w:rPr>
          <w:rFonts w:ascii="Times New Roman" w:hAnsi="Times New Roman" w:cs="Times New Roman"/>
          <w:color w:val="000000" w:themeColor="text1"/>
        </w:rPr>
        <w:t>e l</w:t>
      </w:r>
      <w:r w:rsidR="00E96AF9" w:rsidRPr="00C771CD">
        <w:rPr>
          <w:rFonts w:ascii="Times New Roman" w:hAnsi="Times New Roman" w:cs="Times New Roman"/>
          <w:color w:val="000000" w:themeColor="text1"/>
        </w:rPr>
        <w:t>’intelligence</w:t>
      </w:r>
      <w:r w:rsidR="00E96AF9" w:rsidRPr="009D31E2">
        <w:rPr>
          <w:rFonts w:ascii="Times New Roman" w:hAnsi="Times New Roman" w:cs="Times New Roman"/>
          <w:color w:val="000000" w:themeColor="text1"/>
        </w:rPr>
        <w:t xml:space="preserve"> qui anime </w:t>
      </w:r>
      <w:r w:rsidR="00E96AF9" w:rsidRPr="009D31E2">
        <w:rPr>
          <w:rFonts w:ascii="Times New Roman" w:hAnsi="Times New Roman" w:cs="Times New Roman"/>
          <w:i/>
          <w:iCs/>
          <w:color w:val="000000" w:themeColor="text1"/>
        </w:rPr>
        <w:t>L’Être et le Néant</w:t>
      </w:r>
      <w:r w:rsidR="002A2EA2" w:rsidRPr="009D31E2">
        <w:rPr>
          <w:rFonts w:ascii="Times New Roman" w:hAnsi="Times New Roman" w:cs="Times New Roman"/>
          <w:color w:val="000000" w:themeColor="text1"/>
        </w:rPr>
        <w:t>,</w:t>
      </w:r>
      <w:r w:rsidR="00E96AF9" w:rsidRPr="009D31E2">
        <w:rPr>
          <w:rFonts w:ascii="Times New Roman" w:hAnsi="Times New Roman" w:cs="Times New Roman"/>
          <w:i/>
          <w:iCs/>
          <w:color w:val="000000" w:themeColor="text1"/>
        </w:rPr>
        <w:t xml:space="preserve"> </w:t>
      </w:r>
      <w:r w:rsidR="00E96AF9" w:rsidRPr="009D31E2">
        <w:rPr>
          <w:rFonts w:ascii="Times New Roman" w:hAnsi="Times New Roman" w:cs="Times New Roman"/>
          <w:color w:val="000000" w:themeColor="text1"/>
        </w:rPr>
        <w:t>dont la dialectique</w:t>
      </w:r>
      <w:r w:rsidR="00F25B86" w:rsidRPr="009D31E2">
        <w:rPr>
          <w:rFonts w:ascii="Times New Roman" w:hAnsi="Times New Roman" w:cs="Times New Roman"/>
          <w:color w:val="000000" w:themeColor="text1"/>
        </w:rPr>
        <w:t>,</w:t>
      </w:r>
      <w:r w:rsidR="002A2EA2"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prompte à </w:t>
      </w:r>
      <w:r w:rsidR="002A2EA2" w:rsidRPr="009D31E2">
        <w:rPr>
          <w:rFonts w:ascii="Times New Roman" w:hAnsi="Times New Roman" w:cs="Times New Roman"/>
          <w:color w:val="000000" w:themeColor="text1"/>
        </w:rPr>
        <w:t>d’incessants</w:t>
      </w:r>
      <w:r w:rsidR="00E96AF9" w:rsidRPr="009D31E2">
        <w:rPr>
          <w:rFonts w:ascii="Times New Roman" w:hAnsi="Times New Roman" w:cs="Times New Roman"/>
          <w:color w:val="000000" w:themeColor="text1"/>
        </w:rPr>
        <w:t xml:space="preserve"> renversements</w:t>
      </w:r>
      <w:r w:rsidR="00F25B86"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préfigure peut-être les « tourniquets » </w:t>
      </w:r>
      <w:r w:rsidR="005B44ED" w:rsidRPr="009D31E2">
        <w:rPr>
          <w:rFonts w:ascii="Times New Roman" w:hAnsi="Times New Roman" w:cs="Times New Roman"/>
          <w:color w:val="000000" w:themeColor="text1"/>
        </w:rPr>
        <w:t>de Genet</w:t>
      </w:r>
      <w:r w:rsidR="00E96AF9" w:rsidRPr="009D31E2">
        <w:rPr>
          <w:rStyle w:val="Appelnotedebasdep"/>
          <w:rFonts w:ascii="Times New Roman" w:hAnsi="Times New Roman" w:cs="Times New Roman"/>
          <w:color w:val="000000" w:themeColor="text1"/>
        </w:rPr>
        <w:footnoteReference w:id="29"/>
      </w:r>
      <w:r w:rsidR="005B44ED" w:rsidRPr="009D31E2">
        <w:rPr>
          <w:rFonts w:ascii="Times New Roman" w:hAnsi="Times New Roman" w:cs="Times New Roman"/>
          <w:color w:val="000000" w:themeColor="text1"/>
        </w:rPr>
        <w:t xml:space="preserve"> </w:t>
      </w:r>
      <w:r w:rsidR="005B44ED" w:rsidRPr="009D31E2">
        <w:rPr>
          <w:rFonts w:ascii="Times New Roman" w:hAnsi="Times New Roman" w:cs="Times New Roman"/>
          <w:i/>
          <w:iCs/>
          <w:color w:val="000000" w:themeColor="text1"/>
        </w:rPr>
        <w:t>–</w:t>
      </w:r>
      <w:r w:rsidR="002A2EA2" w:rsidRPr="009D31E2">
        <w:rPr>
          <w:rFonts w:ascii="Times New Roman" w:hAnsi="Times New Roman" w:cs="Times New Roman"/>
          <w:i/>
          <w:iCs/>
          <w:color w:val="000000" w:themeColor="text1"/>
        </w:rPr>
        <w:t xml:space="preserve"> </w:t>
      </w:r>
      <w:r w:rsidR="00E96AF9" w:rsidRPr="009D31E2">
        <w:rPr>
          <w:rFonts w:ascii="Times New Roman" w:hAnsi="Times New Roman" w:cs="Times New Roman"/>
          <w:color w:val="000000" w:themeColor="text1"/>
        </w:rPr>
        <w:t>autre « métamorphose »</w:t>
      </w:r>
      <w:r w:rsidR="00E96AF9" w:rsidRPr="009D31E2">
        <w:rPr>
          <w:rStyle w:val="Appelnotedebasdep"/>
          <w:rFonts w:ascii="Times New Roman" w:hAnsi="Times New Roman" w:cs="Times New Roman"/>
          <w:color w:val="000000" w:themeColor="text1"/>
        </w:rPr>
        <w:footnoteReference w:id="30"/>
      </w:r>
      <w:r w:rsidR="005B44ED"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autre </w:t>
      </w:r>
      <w:r w:rsidR="00E96AF9" w:rsidRPr="009D31E2">
        <w:rPr>
          <w:rFonts w:ascii="Times New Roman" w:hAnsi="Times New Roman" w:cs="Times New Roman"/>
          <w:i/>
          <w:iCs/>
          <w:color w:val="000000" w:themeColor="text1"/>
        </w:rPr>
        <w:t>alter ego</w:t>
      </w:r>
      <w:r w:rsidR="00E96AF9" w:rsidRPr="009D31E2">
        <w:rPr>
          <w:rFonts w:ascii="Times New Roman" w:hAnsi="Times New Roman" w:cs="Times New Roman"/>
          <w:color w:val="000000" w:themeColor="text1"/>
        </w:rPr>
        <w:t xml:space="preserve"> de Sartre, mais </w:t>
      </w:r>
      <w:r w:rsidR="002A2EA2" w:rsidRPr="009D31E2">
        <w:rPr>
          <w:rFonts w:ascii="Times New Roman" w:hAnsi="Times New Roman" w:cs="Times New Roman"/>
          <w:color w:val="000000" w:themeColor="text1"/>
        </w:rPr>
        <w:t xml:space="preserve">pris </w:t>
      </w:r>
      <w:r w:rsidR="00E96AF9" w:rsidRPr="009D31E2">
        <w:rPr>
          <w:rFonts w:ascii="Times New Roman" w:hAnsi="Times New Roman" w:cs="Times New Roman"/>
          <w:color w:val="000000" w:themeColor="text1"/>
        </w:rPr>
        <w:t xml:space="preserve">cette fois dans </w:t>
      </w:r>
      <w:r w:rsidR="002A2EA2" w:rsidRPr="009D31E2">
        <w:rPr>
          <w:rFonts w:ascii="Times New Roman" w:hAnsi="Times New Roman" w:cs="Times New Roman"/>
          <w:color w:val="000000" w:themeColor="text1"/>
        </w:rPr>
        <w:t xml:space="preserve">la phase </w:t>
      </w:r>
      <w:r w:rsidR="00E96AF9" w:rsidRPr="009D31E2">
        <w:rPr>
          <w:rFonts w:ascii="Times New Roman" w:hAnsi="Times New Roman" w:cs="Times New Roman"/>
          <w:color w:val="000000" w:themeColor="text1"/>
        </w:rPr>
        <w:t>descendante du parcours, au moment où</w:t>
      </w:r>
      <w:r w:rsidR="002A2EA2" w:rsidRPr="009D31E2">
        <w:rPr>
          <w:rFonts w:ascii="Times New Roman" w:hAnsi="Times New Roman" w:cs="Times New Roman"/>
          <w:color w:val="000000" w:themeColor="text1"/>
        </w:rPr>
        <w:t xml:space="preserve"> la morale recherchée</w:t>
      </w:r>
      <w:r w:rsidR="00E96AF9" w:rsidRPr="009D31E2">
        <w:rPr>
          <w:rFonts w:ascii="Times New Roman" w:hAnsi="Times New Roman" w:cs="Times New Roman"/>
          <w:color w:val="000000" w:themeColor="text1"/>
        </w:rPr>
        <w:t xml:space="preserve"> </w:t>
      </w:r>
      <w:r w:rsidR="002A2EA2" w:rsidRPr="009D31E2">
        <w:rPr>
          <w:rFonts w:ascii="Times New Roman" w:hAnsi="Times New Roman" w:cs="Times New Roman"/>
          <w:color w:val="000000" w:themeColor="text1"/>
        </w:rPr>
        <w:t>échoue</w:t>
      </w:r>
      <w:r w:rsidR="00E96AF9" w:rsidRPr="009D31E2">
        <w:rPr>
          <w:rFonts w:ascii="Times New Roman" w:hAnsi="Times New Roman" w:cs="Times New Roman"/>
          <w:color w:val="000000" w:themeColor="text1"/>
        </w:rPr>
        <w:t xml:space="preserve"> sur l’écueil de l’intersubjectivité. Nous terminerons</w:t>
      </w:r>
      <w:r w:rsidR="005B44ED" w:rsidRPr="009D31E2">
        <w:rPr>
          <w:rFonts w:ascii="Times New Roman" w:hAnsi="Times New Roman" w:cs="Times New Roman"/>
          <w:color w:val="000000" w:themeColor="text1"/>
        </w:rPr>
        <w:t xml:space="preserve"> sur ce </w:t>
      </w:r>
      <w:r w:rsidR="005B44ED" w:rsidRPr="009D31E2">
        <w:rPr>
          <w:rFonts w:ascii="Times New Roman" w:hAnsi="Times New Roman" w:cs="Times New Roman"/>
          <w:color w:val="000000" w:themeColor="text1"/>
        </w:rPr>
        <w:lastRenderedPageBreak/>
        <w:t>point</w:t>
      </w:r>
      <w:r w:rsidR="00BA67D2"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w:t>
      </w:r>
      <w:r w:rsidR="005B44ED" w:rsidRPr="009D31E2">
        <w:rPr>
          <w:rFonts w:ascii="Times New Roman" w:hAnsi="Times New Roman" w:cs="Times New Roman"/>
          <w:color w:val="000000" w:themeColor="text1"/>
        </w:rPr>
        <w:t>avec</w:t>
      </w:r>
      <w:r w:rsidR="00E96AF9" w:rsidRPr="009D31E2">
        <w:rPr>
          <w:rFonts w:ascii="Times New Roman" w:hAnsi="Times New Roman" w:cs="Times New Roman"/>
          <w:color w:val="000000" w:themeColor="text1"/>
        </w:rPr>
        <w:t xml:space="preserve"> </w:t>
      </w:r>
      <w:r w:rsidR="008B4EFB" w:rsidRPr="009D31E2">
        <w:rPr>
          <w:rFonts w:ascii="Times New Roman" w:hAnsi="Times New Roman" w:cs="Times New Roman"/>
          <w:color w:val="000000" w:themeColor="text1"/>
        </w:rPr>
        <w:t xml:space="preserve">quelques remarques </w:t>
      </w:r>
      <w:r w:rsidR="005B44ED" w:rsidRPr="009D31E2">
        <w:rPr>
          <w:rFonts w:ascii="Times New Roman" w:hAnsi="Times New Roman" w:cs="Times New Roman"/>
          <w:color w:val="000000" w:themeColor="text1"/>
        </w:rPr>
        <w:t>relatives</w:t>
      </w:r>
      <w:r w:rsidR="00E96AF9" w:rsidRPr="009D31E2">
        <w:rPr>
          <w:rFonts w:ascii="Times New Roman" w:hAnsi="Times New Roman" w:cs="Times New Roman"/>
          <w:color w:val="000000" w:themeColor="text1"/>
        </w:rPr>
        <w:t xml:space="preserve"> </w:t>
      </w:r>
      <w:r w:rsidR="005B44ED" w:rsidRPr="009D31E2">
        <w:rPr>
          <w:rFonts w:ascii="Times New Roman" w:hAnsi="Times New Roman" w:cs="Times New Roman"/>
          <w:color w:val="000000" w:themeColor="text1"/>
        </w:rPr>
        <w:t>aux</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Quatrième</w:t>
      </w:r>
      <w:r w:rsidR="00E96AF9" w:rsidRPr="009D31E2">
        <w:rPr>
          <w:rFonts w:ascii="Times New Roman" w:hAnsi="Times New Roman" w:cs="Times New Roman"/>
          <w:color w:val="000000" w:themeColor="text1"/>
        </w:rPr>
        <w:t xml:space="preserve"> et </w:t>
      </w:r>
      <w:r w:rsidR="00E96AF9" w:rsidRPr="009D31E2">
        <w:rPr>
          <w:rFonts w:ascii="Times New Roman" w:hAnsi="Times New Roman" w:cs="Times New Roman"/>
          <w:i/>
          <w:iCs/>
          <w:color w:val="000000" w:themeColor="text1"/>
        </w:rPr>
        <w:t xml:space="preserve">Cinquième </w:t>
      </w:r>
      <w:r w:rsidR="008B4EFB" w:rsidRPr="009D31E2">
        <w:rPr>
          <w:rFonts w:ascii="Times New Roman" w:hAnsi="Times New Roman" w:cs="Times New Roman"/>
          <w:i/>
          <w:iCs/>
          <w:color w:val="000000" w:themeColor="text1"/>
        </w:rPr>
        <w:t>M</w:t>
      </w:r>
      <w:r w:rsidR="00E96AF9" w:rsidRPr="009D31E2">
        <w:rPr>
          <w:rFonts w:ascii="Times New Roman" w:hAnsi="Times New Roman" w:cs="Times New Roman"/>
          <w:i/>
          <w:iCs/>
          <w:color w:val="000000" w:themeColor="text1"/>
        </w:rPr>
        <w:t>éditations</w:t>
      </w:r>
      <w:r w:rsidR="00E96AF9" w:rsidRPr="009D31E2">
        <w:rPr>
          <w:rFonts w:ascii="Times New Roman" w:hAnsi="Times New Roman" w:cs="Times New Roman"/>
          <w:color w:val="000000" w:themeColor="text1"/>
        </w:rPr>
        <w:t xml:space="preserve"> de </w:t>
      </w:r>
      <w:r w:rsidR="00E96AF9"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00E96AF9" w:rsidRPr="009D31E2">
        <w:rPr>
          <w:rFonts w:ascii="Times New Roman" w:hAnsi="Times New Roman" w:cs="Times New Roman"/>
          <w:color w:val="000000" w:themeColor="text1"/>
        </w:rPr>
        <w:t>.</w:t>
      </w:r>
    </w:p>
    <w:p w14:paraId="2FDE08AC" w14:textId="532CB042" w:rsidR="00146966" w:rsidRDefault="00BA67D2"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C’est Descartes, une fois encore, qui donne l</w:t>
      </w:r>
      <w:r w:rsidR="00E96AF9" w:rsidRPr="009D31E2">
        <w:rPr>
          <w:rFonts w:ascii="Times New Roman" w:hAnsi="Times New Roman" w:cs="Times New Roman"/>
          <w:color w:val="000000" w:themeColor="text1"/>
        </w:rPr>
        <w:t xml:space="preserve">a mesure du problème posé par autrui. Car </w:t>
      </w:r>
      <w:r w:rsidRPr="009D31E2">
        <w:rPr>
          <w:rFonts w:ascii="Times New Roman" w:hAnsi="Times New Roman" w:cs="Times New Roman"/>
          <w:color w:val="000000" w:themeColor="text1"/>
        </w:rPr>
        <w:t>la que</w:t>
      </w:r>
      <w:r w:rsidR="002A2EA2" w:rsidRPr="009D31E2">
        <w:rPr>
          <w:rFonts w:ascii="Times New Roman" w:hAnsi="Times New Roman" w:cs="Times New Roman"/>
          <w:color w:val="000000" w:themeColor="text1"/>
        </w:rPr>
        <w:t>s</w:t>
      </w:r>
      <w:r w:rsidRPr="009D31E2">
        <w:rPr>
          <w:rFonts w:ascii="Times New Roman" w:hAnsi="Times New Roman" w:cs="Times New Roman"/>
          <w:color w:val="000000" w:themeColor="text1"/>
        </w:rPr>
        <w:t>tion</w:t>
      </w:r>
      <w:r w:rsidR="00E96AF9" w:rsidRPr="009D31E2">
        <w:rPr>
          <w:rFonts w:ascii="Times New Roman" w:hAnsi="Times New Roman" w:cs="Times New Roman"/>
          <w:color w:val="000000" w:themeColor="text1"/>
        </w:rPr>
        <w:t xml:space="preserve"> d’autrui ne se résume pas </w:t>
      </w:r>
      <w:r w:rsidRPr="009D31E2">
        <w:rPr>
          <w:rFonts w:ascii="Times New Roman" w:hAnsi="Times New Roman" w:cs="Times New Roman"/>
          <w:color w:val="000000" w:themeColor="text1"/>
        </w:rPr>
        <w:t xml:space="preserve">dans les </w:t>
      </w:r>
      <w:r w:rsidRPr="009D31E2">
        <w:rPr>
          <w:rFonts w:ascii="Times New Roman" w:hAnsi="Times New Roman" w:cs="Times New Roman"/>
          <w:i/>
          <w:iCs/>
          <w:color w:val="000000" w:themeColor="text1"/>
        </w:rPr>
        <w:t>Méditations métaphysiques</w:t>
      </w:r>
      <w:r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à des hommes cachés par « des chapeaux &amp; des manteaux » (</w:t>
      </w:r>
      <w:r w:rsidR="00621EB4" w:rsidRPr="009D31E2">
        <w:rPr>
          <w:rFonts w:ascii="Times New Roman" w:hAnsi="Times New Roman" w:cs="Times New Roman"/>
          <w:smallCaps/>
          <w:color w:val="000000" w:themeColor="text1"/>
        </w:rPr>
        <w:t>at vii</w:t>
      </w:r>
      <w:r w:rsidR="00E96AF9" w:rsidRPr="009D31E2">
        <w:rPr>
          <w:rFonts w:ascii="Times New Roman" w:hAnsi="Times New Roman" w:cs="Times New Roman"/>
          <w:color w:val="000000" w:themeColor="text1"/>
        </w:rPr>
        <w:t xml:space="preserve">, 32, 9 ; </w:t>
      </w:r>
      <w:r w:rsidR="00621EB4" w:rsidRPr="009D31E2">
        <w:rPr>
          <w:rFonts w:ascii="Times New Roman" w:hAnsi="Times New Roman" w:cs="Times New Roman"/>
          <w:smallCaps/>
          <w:color w:val="000000" w:themeColor="text1"/>
        </w:rPr>
        <w:t>ix</w:t>
      </w:r>
      <w:r w:rsidR="00E96AF9" w:rsidRPr="009D31E2">
        <w:rPr>
          <w:rFonts w:ascii="Times New Roman" w:hAnsi="Times New Roman" w:cs="Times New Roman"/>
          <w:color w:val="000000" w:themeColor="text1"/>
        </w:rPr>
        <w:t>, 25), mais concerne le rapport au Dieu infini en tant qu’il se rencontre, sans l’ombre d’un doute, dans l’intériorité de l’</w:t>
      </w:r>
      <w:r w:rsidR="00E96AF9" w:rsidRPr="009D31E2">
        <w:rPr>
          <w:rFonts w:ascii="Times New Roman" w:hAnsi="Times New Roman" w:cs="Times New Roman"/>
          <w:i/>
          <w:iCs/>
          <w:color w:val="000000" w:themeColor="text1"/>
        </w:rPr>
        <w:t>ego</w:t>
      </w:r>
      <w:r w:rsidR="00E96AF9" w:rsidRPr="009D31E2">
        <w:rPr>
          <w:rFonts w:ascii="Times New Roman" w:hAnsi="Times New Roman" w:cs="Times New Roman"/>
          <w:color w:val="000000" w:themeColor="text1"/>
        </w:rPr>
        <w:t xml:space="preserve">. </w:t>
      </w:r>
      <w:r w:rsidR="00621EB4" w:rsidRPr="009D31E2">
        <w:rPr>
          <w:rFonts w:ascii="Times New Roman" w:hAnsi="Times New Roman" w:cs="Times New Roman"/>
          <w:color w:val="000000" w:themeColor="text1"/>
        </w:rPr>
        <w:t>Cette manière</w:t>
      </w:r>
      <w:r w:rsidR="00E96AF9" w:rsidRPr="009D31E2">
        <w:rPr>
          <w:rFonts w:ascii="Times New Roman" w:hAnsi="Times New Roman" w:cs="Times New Roman"/>
          <w:color w:val="000000" w:themeColor="text1"/>
        </w:rPr>
        <w:t xml:space="preserve"> d’appréhen</w:t>
      </w:r>
      <w:r w:rsidR="00621EB4" w:rsidRPr="009D31E2">
        <w:rPr>
          <w:rFonts w:ascii="Times New Roman" w:hAnsi="Times New Roman" w:cs="Times New Roman"/>
          <w:color w:val="000000" w:themeColor="text1"/>
        </w:rPr>
        <w:t>der</w:t>
      </w:r>
      <w:r w:rsidR="00E96AF9" w:rsidRPr="009D31E2">
        <w:rPr>
          <w:rFonts w:ascii="Times New Roman" w:hAnsi="Times New Roman" w:cs="Times New Roman"/>
          <w:color w:val="000000" w:themeColor="text1"/>
        </w:rPr>
        <w:t xml:space="preserve"> </w:t>
      </w:r>
      <w:r w:rsidR="00621EB4" w:rsidRPr="009D31E2">
        <w:rPr>
          <w:rFonts w:ascii="Times New Roman" w:hAnsi="Times New Roman" w:cs="Times New Roman"/>
          <w:color w:val="000000" w:themeColor="text1"/>
        </w:rPr>
        <w:t>autrui</w:t>
      </w:r>
      <w:r w:rsidR="00E96AF9" w:rsidRPr="009D31E2">
        <w:rPr>
          <w:rFonts w:ascii="Times New Roman" w:hAnsi="Times New Roman" w:cs="Times New Roman"/>
          <w:color w:val="000000" w:themeColor="text1"/>
        </w:rPr>
        <w:t xml:space="preserve"> est explicitement mobilisé</w:t>
      </w:r>
      <w:r w:rsidR="00621EB4" w:rsidRPr="009D31E2">
        <w:rPr>
          <w:rFonts w:ascii="Times New Roman" w:hAnsi="Times New Roman" w:cs="Times New Roman"/>
          <w:color w:val="000000" w:themeColor="text1"/>
        </w:rPr>
        <w:t>e</w:t>
      </w:r>
      <w:r w:rsidR="00E96AF9" w:rsidRPr="009D31E2">
        <w:rPr>
          <w:rFonts w:ascii="Times New Roman" w:hAnsi="Times New Roman" w:cs="Times New Roman"/>
          <w:color w:val="000000" w:themeColor="text1"/>
        </w:rPr>
        <w:t xml:space="preserve"> par Sartre (p. 218) afin de dépasser l’alternative</w:t>
      </w:r>
      <w:r w:rsidR="00621EB4" w:rsidRPr="009D31E2">
        <w:rPr>
          <w:rFonts w:ascii="Times New Roman" w:hAnsi="Times New Roman" w:cs="Times New Roman"/>
          <w:color w:val="000000" w:themeColor="text1"/>
        </w:rPr>
        <w:t xml:space="preserve"> ruineuse</w:t>
      </w:r>
      <w:r w:rsidR="00E96AF9" w:rsidRPr="009D31E2">
        <w:rPr>
          <w:rFonts w:ascii="Times New Roman" w:hAnsi="Times New Roman" w:cs="Times New Roman"/>
          <w:color w:val="000000" w:themeColor="text1"/>
        </w:rPr>
        <w:t xml:space="preserve"> entre réalisme et idéalisme – entre un autrui situé au-delà des phénomènes et de so</w:t>
      </w:r>
      <w:r w:rsidR="00621EB4" w:rsidRPr="009D31E2">
        <w:rPr>
          <w:rFonts w:ascii="Times New Roman" w:hAnsi="Times New Roman" w:cs="Times New Roman"/>
          <w:color w:val="000000" w:themeColor="text1"/>
        </w:rPr>
        <w:t>n</w:t>
      </w:r>
      <w:r w:rsidR="00E96AF9" w:rsidRPr="009D31E2">
        <w:rPr>
          <w:rFonts w:ascii="Times New Roman" w:hAnsi="Times New Roman" w:cs="Times New Roman"/>
          <w:color w:val="000000" w:themeColor="text1"/>
        </w:rPr>
        <w:t xml:space="preserve"> corps et qui, donc</w:t>
      </w:r>
      <w:r w:rsidR="002A2EA2"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ne peut être rejoint</w:t>
      </w:r>
      <w:r w:rsidR="00621EB4"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et un autrui ramené à ce que le sujet en conçoit, </w:t>
      </w:r>
      <w:r w:rsidR="00621EB4" w:rsidRPr="009D31E2">
        <w:rPr>
          <w:rFonts w:ascii="Times New Roman" w:hAnsi="Times New Roman" w:cs="Times New Roman"/>
          <w:color w:val="000000" w:themeColor="text1"/>
        </w:rPr>
        <w:t xml:space="preserve">simple </w:t>
      </w:r>
      <w:r w:rsidR="00E96AF9" w:rsidRPr="009D31E2">
        <w:rPr>
          <w:rFonts w:ascii="Times New Roman" w:hAnsi="Times New Roman" w:cs="Times New Roman"/>
          <w:color w:val="000000" w:themeColor="text1"/>
        </w:rPr>
        <w:t>objet</w:t>
      </w:r>
      <w:r w:rsidR="00621EB4" w:rsidRPr="009D31E2">
        <w:rPr>
          <w:rFonts w:ascii="Times New Roman" w:hAnsi="Times New Roman" w:cs="Times New Roman"/>
          <w:color w:val="000000" w:themeColor="text1"/>
        </w:rPr>
        <w:t xml:space="preserve"> de sa </w:t>
      </w:r>
      <w:r w:rsidR="00621EB4" w:rsidRPr="009D31E2">
        <w:rPr>
          <w:rFonts w:ascii="Times New Roman" w:hAnsi="Times New Roman" w:cs="Times New Roman"/>
          <w:i/>
          <w:iCs/>
          <w:color w:val="000000" w:themeColor="text1"/>
        </w:rPr>
        <w:t>cogitatio</w:t>
      </w:r>
      <w:r w:rsidR="00E96AF9" w:rsidRPr="009D31E2">
        <w:rPr>
          <w:rFonts w:ascii="Times New Roman" w:hAnsi="Times New Roman" w:cs="Times New Roman"/>
          <w:color w:val="000000" w:themeColor="text1"/>
        </w:rPr>
        <w:t>. Descartes</w:t>
      </w:r>
      <w:r w:rsidR="00621EB4" w:rsidRPr="009D31E2">
        <w:rPr>
          <w:rFonts w:ascii="Times New Roman" w:hAnsi="Times New Roman" w:cs="Times New Roman"/>
          <w:color w:val="000000" w:themeColor="text1"/>
        </w:rPr>
        <w:t>, lui,</w:t>
      </w:r>
      <w:r w:rsidR="00E96AF9" w:rsidRPr="009D31E2">
        <w:rPr>
          <w:rFonts w:ascii="Times New Roman" w:hAnsi="Times New Roman" w:cs="Times New Roman"/>
          <w:color w:val="000000" w:themeColor="text1"/>
        </w:rPr>
        <w:t xml:space="preserve"> </w:t>
      </w:r>
      <w:r w:rsidR="00621EB4" w:rsidRPr="009D31E2">
        <w:rPr>
          <w:rFonts w:ascii="Times New Roman" w:hAnsi="Times New Roman" w:cs="Times New Roman"/>
          <w:color w:val="000000" w:themeColor="text1"/>
        </w:rPr>
        <w:t xml:space="preserve">avait </w:t>
      </w:r>
      <w:r w:rsidR="00E96AF9" w:rsidRPr="009D31E2">
        <w:rPr>
          <w:rFonts w:ascii="Times New Roman" w:hAnsi="Times New Roman" w:cs="Times New Roman"/>
          <w:color w:val="000000" w:themeColor="text1"/>
        </w:rPr>
        <w:t>sugg</w:t>
      </w:r>
      <w:r w:rsidR="00621EB4" w:rsidRPr="009D31E2">
        <w:rPr>
          <w:rFonts w:ascii="Times New Roman" w:hAnsi="Times New Roman" w:cs="Times New Roman"/>
          <w:color w:val="000000" w:themeColor="text1"/>
        </w:rPr>
        <w:t>éré</w:t>
      </w:r>
      <w:r w:rsidR="00E96AF9" w:rsidRPr="009D31E2">
        <w:rPr>
          <w:rFonts w:ascii="Times New Roman" w:hAnsi="Times New Roman" w:cs="Times New Roman"/>
          <w:color w:val="000000" w:themeColor="text1"/>
        </w:rPr>
        <w:t xml:space="preserve"> qu’autrui </w:t>
      </w:r>
      <w:r w:rsidR="002A2EA2" w:rsidRPr="009D31E2">
        <w:rPr>
          <w:rFonts w:ascii="Times New Roman" w:hAnsi="Times New Roman" w:cs="Times New Roman"/>
          <w:color w:val="000000" w:themeColor="text1"/>
        </w:rPr>
        <w:t>était</w:t>
      </w:r>
      <w:r w:rsidR="00E96AF9" w:rsidRPr="009D31E2">
        <w:rPr>
          <w:rFonts w:ascii="Times New Roman" w:hAnsi="Times New Roman" w:cs="Times New Roman"/>
          <w:color w:val="000000" w:themeColor="text1"/>
        </w:rPr>
        <w:t xml:space="preserve"> une extériorité radicale</w:t>
      </w:r>
      <w:r w:rsidR="00621EB4" w:rsidRPr="009D31E2">
        <w:rPr>
          <w:rFonts w:ascii="Times New Roman" w:hAnsi="Times New Roman" w:cs="Times New Roman"/>
          <w:color w:val="000000" w:themeColor="text1"/>
        </w:rPr>
        <w:t>, mais</w:t>
      </w:r>
      <w:r w:rsidR="00E96AF9" w:rsidRPr="009D31E2">
        <w:rPr>
          <w:rFonts w:ascii="Times New Roman" w:hAnsi="Times New Roman" w:cs="Times New Roman"/>
          <w:color w:val="000000" w:themeColor="text1"/>
        </w:rPr>
        <w:t xml:space="preserve"> inscrite dans l’intériorité, une altérité qui, comme transcendance, participe de l’intimité du </w:t>
      </w:r>
      <w:r w:rsidR="00621EB4" w:rsidRPr="009D31E2">
        <w:rPr>
          <w:rFonts w:ascii="Times New Roman" w:hAnsi="Times New Roman" w:cs="Times New Roman"/>
          <w:color w:val="000000" w:themeColor="text1"/>
        </w:rPr>
        <w:t>moi</w:t>
      </w:r>
      <w:r w:rsidR="00E96AF9" w:rsidRPr="009D31E2">
        <w:rPr>
          <w:rFonts w:ascii="Times New Roman" w:hAnsi="Times New Roman" w:cs="Times New Roman"/>
          <w:color w:val="000000" w:themeColor="text1"/>
        </w:rPr>
        <w:t xml:space="preserve"> et la </w:t>
      </w:r>
      <w:r w:rsidR="00C771CD">
        <w:rPr>
          <w:rFonts w:ascii="Times New Roman" w:hAnsi="Times New Roman" w:cs="Times New Roman"/>
          <w:color w:val="000000" w:themeColor="text1"/>
        </w:rPr>
        <w:t>dépasse</w:t>
      </w:r>
      <w:r w:rsidR="00621EB4" w:rsidRPr="009D31E2">
        <w:rPr>
          <w:rFonts w:ascii="Times New Roman" w:hAnsi="Times New Roman" w:cs="Times New Roman"/>
          <w:color w:val="000000" w:themeColor="text1"/>
        </w:rPr>
        <w:t>. L</w:t>
      </w:r>
      <w:r w:rsidR="00E96AF9" w:rsidRPr="009D31E2">
        <w:rPr>
          <w:rFonts w:ascii="Times New Roman" w:hAnsi="Times New Roman" w:cs="Times New Roman"/>
          <w:color w:val="000000" w:themeColor="text1"/>
        </w:rPr>
        <w:t>a honte joue</w:t>
      </w:r>
      <w:r w:rsidR="00621EB4" w:rsidRPr="009D31E2">
        <w:rPr>
          <w:rFonts w:ascii="Times New Roman" w:hAnsi="Times New Roman" w:cs="Times New Roman"/>
          <w:color w:val="000000" w:themeColor="text1"/>
        </w:rPr>
        <w:t>ra</w:t>
      </w:r>
      <w:r w:rsidR="00E96AF9" w:rsidRPr="009D31E2">
        <w:rPr>
          <w:rFonts w:ascii="Times New Roman" w:hAnsi="Times New Roman" w:cs="Times New Roman"/>
          <w:color w:val="000000" w:themeColor="text1"/>
        </w:rPr>
        <w:t xml:space="preserve"> chez Sartre le rôle d’une attestation de l’existence de l’autre en tant que, par le regard, il pénètre et sub</w:t>
      </w:r>
      <w:r w:rsidR="00621EB4" w:rsidRPr="009D31E2">
        <w:rPr>
          <w:rFonts w:ascii="Times New Roman" w:hAnsi="Times New Roman" w:cs="Times New Roman"/>
          <w:color w:val="000000" w:themeColor="text1"/>
        </w:rPr>
        <w:t>v</w:t>
      </w:r>
      <w:r w:rsidR="00E96AF9" w:rsidRPr="009D31E2">
        <w:rPr>
          <w:rFonts w:ascii="Times New Roman" w:hAnsi="Times New Roman" w:cs="Times New Roman"/>
          <w:color w:val="000000" w:themeColor="text1"/>
        </w:rPr>
        <w:t xml:space="preserve">ertit le rapport à soi. Mais là encore, comme l’indique le registre passionnel de la honte, l’événement décrit est de nature éthico-ontologique, </w:t>
      </w:r>
      <w:r w:rsidR="00621EB4" w:rsidRPr="009D31E2">
        <w:rPr>
          <w:rFonts w:ascii="Times New Roman" w:hAnsi="Times New Roman" w:cs="Times New Roman"/>
          <w:color w:val="000000" w:themeColor="text1"/>
        </w:rPr>
        <w:t xml:space="preserve">me </w:t>
      </w:r>
      <w:r w:rsidR="00E96AF9" w:rsidRPr="009D31E2">
        <w:rPr>
          <w:rFonts w:ascii="Times New Roman" w:hAnsi="Times New Roman" w:cs="Times New Roman"/>
          <w:color w:val="000000" w:themeColor="text1"/>
        </w:rPr>
        <w:t xml:space="preserve">révélant </w:t>
      </w:r>
      <w:r w:rsidR="00621EB4" w:rsidRPr="009D31E2">
        <w:rPr>
          <w:rFonts w:ascii="Times New Roman" w:hAnsi="Times New Roman" w:cs="Times New Roman"/>
          <w:color w:val="000000" w:themeColor="text1"/>
        </w:rPr>
        <w:t>comme</w:t>
      </w:r>
      <w:r w:rsidR="00E96AF9" w:rsidRPr="009D31E2">
        <w:rPr>
          <w:rFonts w:ascii="Times New Roman" w:hAnsi="Times New Roman" w:cs="Times New Roman"/>
          <w:color w:val="000000" w:themeColor="text1"/>
        </w:rPr>
        <w:t xml:space="preserve"> « transcendance transcendée »</w:t>
      </w:r>
      <w:r w:rsidR="00621EB4" w:rsidRPr="009D31E2">
        <w:rPr>
          <w:rFonts w:ascii="Times New Roman" w:hAnsi="Times New Roman" w:cs="Times New Roman"/>
          <w:color w:val="000000" w:themeColor="text1"/>
        </w:rPr>
        <w:t xml:space="preserve"> (p. 221</w:t>
      </w:r>
      <w:r w:rsidR="00621EB4" w:rsidRPr="009D31E2">
        <w:rPr>
          <w:rStyle w:val="Appelnotedebasdep"/>
          <w:rFonts w:ascii="Times New Roman" w:hAnsi="Times New Roman" w:cs="Times New Roman"/>
          <w:color w:val="000000" w:themeColor="text1"/>
        </w:rPr>
        <w:footnoteReference w:id="31"/>
      </w:r>
      <w:r w:rsidR="00621EB4"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du fait d</w:t>
      </w:r>
      <w:r w:rsidR="00621EB4" w:rsidRPr="009D31E2">
        <w:rPr>
          <w:rFonts w:ascii="Times New Roman" w:hAnsi="Times New Roman" w:cs="Times New Roman"/>
          <w:color w:val="000000" w:themeColor="text1"/>
        </w:rPr>
        <w:t xml:space="preserve">e cet </w:t>
      </w:r>
      <w:r w:rsidR="00E96AF9" w:rsidRPr="009D31E2">
        <w:rPr>
          <w:rFonts w:ascii="Times New Roman" w:hAnsi="Times New Roman" w:cs="Times New Roman"/>
          <w:color w:val="000000" w:themeColor="text1"/>
        </w:rPr>
        <w:t>autrui qui fait trou dans l’être et me vole le monde. La formule</w:t>
      </w:r>
      <w:r w:rsidR="00621EB4"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parle d’elle-même : « </w:t>
      </w:r>
      <w:r w:rsidR="00621EB4"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’homme est un orgueil brisé par la honte » (p. 222). S’ensuit une lutte des consciences où il s’agit de récupérer son être aliéné par autrui dans un monde qui, entièrement libéré du solipsisme métaphysique, devient le lieu d’une dialectique infernale</w:t>
      </w:r>
      <w:r w:rsidR="006E4888" w:rsidRPr="009D31E2">
        <w:rPr>
          <w:rFonts w:ascii="Times New Roman" w:hAnsi="Times New Roman" w:cs="Times New Roman"/>
          <w:color w:val="000000" w:themeColor="text1"/>
        </w:rPr>
        <w:t xml:space="preserve"> ; </w:t>
      </w:r>
      <w:r w:rsidR="00E96AF9" w:rsidRPr="009D31E2">
        <w:rPr>
          <w:rFonts w:ascii="Times New Roman" w:hAnsi="Times New Roman" w:cs="Times New Roman"/>
          <w:color w:val="000000" w:themeColor="text1"/>
        </w:rPr>
        <w:t>l’enjeu</w:t>
      </w:r>
      <w:r w:rsidR="005C5954" w:rsidRPr="009D31E2">
        <w:rPr>
          <w:rFonts w:ascii="Times New Roman" w:hAnsi="Times New Roman" w:cs="Times New Roman"/>
          <w:color w:val="000000" w:themeColor="text1"/>
        </w:rPr>
        <w:t>, cruellement banal,</w:t>
      </w:r>
      <w:r w:rsidR="00E96AF9" w:rsidRPr="009D31E2">
        <w:rPr>
          <w:rFonts w:ascii="Times New Roman" w:hAnsi="Times New Roman" w:cs="Times New Roman"/>
          <w:color w:val="000000" w:themeColor="text1"/>
        </w:rPr>
        <w:t xml:space="preserve"> </w:t>
      </w:r>
      <w:r w:rsidR="006E4888" w:rsidRPr="009D31E2">
        <w:rPr>
          <w:rFonts w:ascii="Times New Roman" w:hAnsi="Times New Roman" w:cs="Times New Roman"/>
          <w:color w:val="000000" w:themeColor="text1"/>
        </w:rPr>
        <w:t xml:space="preserve">y </w:t>
      </w:r>
      <w:r w:rsidR="00E96AF9" w:rsidRPr="009D31E2">
        <w:rPr>
          <w:rFonts w:ascii="Times New Roman" w:hAnsi="Times New Roman" w:cs="Times New Roman"/>
          <w:color w:val="000000" w:themeColor="text1"/>
        </w:rPr>
        <w:t xml:space="preserve">est l’objectivation de l’autre par moi ou de moi par l’autre </w:t>
      </w:r>
      <w:r w:rsidR="00621EB4"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w:t>
      </w:r>
      <w:r w:rsidR="005C5954" w:rsidRPr="009D31E2">
        <w:rPr>
          <w:rFonts w:ascii="Times New Roman" w:hAnsi="Times New Roman" w:cs="Times New Roman"/>
          <w:color w:val="000000" w:themeColor="text1"/>
        </w:rPr>
        <w:t xml:space="preserve"> I</w:t>
      </w:r>
      <w:r w:rsidR="00E96AF9" w:rsidRPr="009D31E2">
        <w:rPr>
          <w:rFonts w:ascii="Times New Roman" w:hAnsi="Times New Roman" w:cs="Times New Roman"/>
          <w:color w:val="000000" w:themeColor="text1"/>
        </w:rPr>
        <w:t xml:space="preserve">l n’y a pas de place pour deux sujets libres » (p. 226). </w:t>
      </w:r>
    </w:p>
    <w:p w14:paraId="4FFC427B" w14:textId="34B6440D" w:rsidR="00A131A3" w:rsidRPr="009D31E2" w:rsidRDefault="00621EB4"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 xml:space="preserve">Ce que montre </w:t>
      </w:r>
      <w:r w:rsidR="005C5954" w:rsidRPr="009D31E2">
        <w:rPr>
          <w:rFonts w:ascii="Times New Roman" w:hAnsi="Times New Roman" w:cs="Times New Roman"/>
          <w:color w:val="000000" w:themeColor="text1"/>
        </w:rPr>
        <w:t>bien</w:t>
      </w:r>
      <w:r w:rsidR="00E96AF9" w:rsidRPr="009D31E2">
        <w:rPr>
          <w:rFonts w:ascii="Times New Roman" w:hAnsi="Times New Roman" w:cs="Times New Roman"/>
          <w:color w:val="000000" w:themeColor="text1"/>
        </w:rPr>
        <w:t xml:space="preserve"> </w:t>
      </w:r>
      <w:r w:rsidR="00E96AF9"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Pr="009D31E2">
        <w:rPr>
          <w:rFonts w:ascii="Times New Roman" w:hAnsi="Times New Roman" w:cs="Times New Roman"/>
          <w:color w:val="000000" w:themeColor="text1"/>
        </w:rPr>
        <w:t>, c’est que</w:t>
      </w:r>
      <w:r w:rsidR="005C5954"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cette philosophie d’autrui qui pourrait paraître injustement pessimiste et, pour cette raison, philosophiquement arbitraire</w:t>
      </w:r>
      <w:r w:rsidRPr="009D31E2">
        <w:rPr>
          <w:rFonts w:ascii="Times New Roman" w:hAnsi="Times New Roman" w:cs="Times New Roman"/>
          <w:color w:val="000000" w:themeColor="text1"/>
        </w:rPr>
        <w:t xml:space="preserve"> (Alquié)</w:t>
      </w:r>
      <w:r w:rsidR="005C5954" w:rsidRPr="009D31E2">
        <w:rPr>
          <w:rFonts w:ascii="Times New Roman" w:hAnsi="Times New Roman" w:cs="Times New Roman"/>
          <w:color w:val="000000" w:themeColor="text1"/>
        </w:rPr>
        <w:t xml:space="preserve"> est habitée par </w:t>
      </w:r>
      <w:r w:rsidR="00E96AF9" w:rsidRPr="009D31E2">
        <w:rPr>
          <w:rFonts w:ascii="Times New Roman" w:hAnsi="Times New Roman" w:cs="Times New Roman"/>
          <w:color w:val="000000" w:themeColor="text1"/>
        </w:rPr>
        <w:t>la question du mal</w:t>
      </w:r>
      <w:r w:rsidRPr="009D31E2">
        <w:rPr>
          <w:rFonts w:ascii="Times New Roman" w:hAnsi="Times New Roman" w:cs="Times New Roman"/>
          <w:color w:val="000000" w:themeColor="text1"/>
        </w:rPr>
        <w:t xml:space="preserve">, d’un mal </w:t>
      </w:r>
      <w:r w:rsidR="00BA67D2" w:rsidRPr="009D31E2">
        <w:rPr>
          <w:rFonts w:ascii="Times New Roman" w:hAnsi="Times New Roman" w:cs="Times New Roman"/>
          <w:color w:val="000000" w:themeColor="text1"/>
        </w:rPr>
        <w:t>présent dans l’histoire</w:t>
      </w:r>
      <w:r w:rsidRPr="009D31E2">
        <w:rPr>
          <w:rFonts w:ascii="Times New Roman" w:hAnsi="Times New Roman" w:cs="Times New Roman"/>
          <w:color w:val="000000" w:themeColor="text1"/>
        </w:rPr>
        <w:t>,</w:t>
      </w:r>
      <w:r w:rsidR="005C5954" w:rsidRPr="009D31E2">
        <w:rPr>
          <w:rFonts w:ascii="Times New Roman" w:hAnsi="Times New Roman" w:cs="Times New Roman"/>
          <w:color w:val="000000" w:themeColor="text1"/>
        </w:rPr>
        <w:t xml:space="preserve"> modelant</w:t>
      </w:r>
      <w:r w:rsidR="00E96AF9" w:rsidRPr="009D31E2">
        <w:rPr>
          <w:rFonts w:ascii="Times New Roman" w:hAnsi="Times New Roman" w:cs="Times New Roman"/>
          <w:color w:val="000000" w:themeColor="text1"/>
        </w:rPr>
        <w:t xml:space="preserve"> </w:t>
      </w:r>
      <w:r w:rsidR="005C5954"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 xml:space="preserve">es relations concrètes avec autrui. Il faut penser </w:t>
      </w:r>
      <w:r w:rsidR="00E96AF9" w:rsidRPr="009D31E2">
        <w:rPr>
          <w:rFonts w:ascii="Times New Roman" w:hAnsi="Times New Roman" w:cs="Times New Roman"/>
          <w:i/>
          <w:iCs/>
          <w:color w:val="000000" w:themeColor="text1"/>
        </w:rPr>
        <w:t xml:space="preserve">L’Être et le Néant </w:t>
      </w:r>
      <w:r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en situation</w:t>
      </w:r>
      <w:r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sur le fond de l’</w:t>
      </w:r>
      <w:r w:rsidR="00BA67D2"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être-en-guerre</w:t>
      </w:r>
      <w:r w:rsidR="00BA67D2"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(p. 233), où autrui, bien plus qu’un </w:t>
      </w:r>
      <w:r w:rsidR="00E96AF9" w:rsidRPr="009D31E2">
        <w:rPr>
          <w:rFonts w:ascii="Times New Roman" w:hAnsi="Times New Roman" w:cs="Times New Roman"/>
          <w:i/>
          <w:iCs/>
          <w:color w:val="000000" w:themeColor="text1"/>
        </w:rPr>
        <w:t>alter ego</w:t>
      </w:r>
      <w:r w:rsidR="00E96AF9" w:rsidRPr="009D31E2">
        <w:rPr>
          <w:rFonts w:ascii="Times New Roman" w:hAnsi="Times New Roman" w:cs="Times New Roman"/>
          <w:color w:val="000000" w:themeColor="text1"/>
        </w:rPr>
        <w:t>, se profile comme un occupant (p. 234) et peut-être aussi</w:t>
      </w:r>
      <w:r w:rsidR="00BA67D2"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 xml:space="preserve">sous les traits de l’antisémite, cette figure de la haine ordinaire </w:t>
      </w:r>
      <w:r w:rsidR="005C5954" w:rsidRPr="009D31E2">
        <w:rPr>
          <w:rFonts w:ascii="Times New Roman" w:hAnsi="Times New Roman" w:cs="Times New Roman"/>
          <w:color w:val="000000" w:themeColor="text1"/>
        </w:rPr>
        <w:t>que décrira</w:t>
      </w:r>
      <w:r w:rsidR="00E96AF9" w:rsidRPr="009D31E2">
        <w:rPr>
          <w:rFonts w:ascii="Times New Roman" w:hAnsi="Times New Roman" w:cs="Times New Roman"/>
          <w:color w:val="000000" w:themeColor="text1"/>
        </w:rPr>
        <w:t xml:space="preserve"> Sartre en 1946 dans ses </w:t>
      </w:r>
      <w:r w:rsidR="00E96AF9" w:rsidRPr="009D31E2">
        <w:rPr>
          <w:rFonts w:ascii="Times New Roman" w:hAnsi="Times New Roman" w:cs="Times New Roman"/>
          <w:i/>
          <w:iCs/>
          <w:color w:val="000000" w:themeColor="text1"/>
        </w:rPr>
        <w:t>Réflexions sur la question juive</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Or, </w:t>
      </w:r>
      <w:r w:rsidR="005C5954" w:rsidRPr="009D31E2">
        <w:rPr>
          <w:rFonts w:ascii="Times New Roman" w:hAnsi="Times New Roman" w:cs="Times New Roman"/>
          <w:color w:val="000000" w:themeColor="text1"/>
        </w:rPr>
        <w:t>souligne</w:t>
      </w:r>
      <w:r w:rsidRPr="009D31E2">
        <w:rPr>
          <w:rFonts w:ascii="Times New Roman" w:hAnsi="Times New Roman" w:cs="Times New Roman"/>
          <w:color w:val="000000" w:themeColor="text1"/>
        </w:rPr>
        <w:t xml:space="preserve"> Camille Riquier, c</w:t>
      </w:r>
      <w:r w:rsidR="00E96AF9" w:rsidRPr="009D31E2">
        <w:rPr>
          <w:rFonts w:ascii="Times New Roman" w:hAnsi="Times New Roman" w:cs="Times New Roman"/>
          <w:color w:val="000000" w:themeColor="text1"/>
        </w:rPr>
        <w:t xml:space="preserve">e tableau </w:t>
      </w:r>
      <w:r w:rsidR="005C5954" w:rsidRPr="009D31E2">
        <w:rPr>
          <w:rFonts w:ascii="Times New Roman" w:hAnsi="Times New Roman" w:cs="Times New Roman"/>
          <w:color w:val="000000" w:themeColor="text1"/>
        </w:rPr>
        <w:t xml:space="preserve">si sombre </w:t>
      </w:r>
      <w:r w:rsidR="00E96AF9" w:rsidRPr="009D31E2">
        <w:rPr>
          <w:rFonts w:ascii="Times New Roman" w:hAnsi="Times New Roman" w:cs="Times New Roman"/>
          <w:color w:val="000000" w:themeColor="text1"/>
        </w:rPr>
        <w:t>n’est là que pour préparer une conversion morale et atteindre</w:t>
      </w:r>
      <w:r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 xml:space="preserve">par une « réflexion pure », </w:t>
      </w:r>
      <w:r w:rsidR="00E96AF9" w:rsidRPr="009D31E2">
        <w:rPr>
          <w:rFonts w:ascii="Times New Roman" w:hAnsi="Times New Roman" w:cs="Times New Roman"/>
          <w:color w:val="000000" w:themeColor="text1"/>
        </w:rPr>
        <w:t xml:space="preserve">l’authenticité </w:t>
      </w:r>
      <w:r w:rsidR="00B34D9A" w:rsidRPr="009D31E2">
        <w:rPr>
          <w:rFonts w:ascii="Times New Roman" w:hAnsi="Times New Roman" w:cs="Times New Roman"/>
          <w:color w:val="000000" w:themeColor="text1"/>
        </w:rPr>
        <w:t>d’</w:t>
      </w:r>
      <w:r w:rsidR="00E96AF9" w:rsidRPr="009D31E2">
        <w:rPr>
          <w:rFonts w:ascii="Times New Roman" w:hAnsi="Times New Roman" w:cs="Times New Roman"/>
          <w:color w:val="000000" w:themeColor="text1"/>
        </w:rPr>
        <w:t>une liberté nouvelle, conçue non plus comme liberté d’indifférence, mais comme choix de soi-même</w:t>
      </w:r>
      <w:r w:rsidR="00B34D9A" w:rsidRPr="009D31E2">
        <w:rPr>
          <w:rFonts w:ascii="Times New Roman" w:hAnsi="Times New Roman" w:cs="Times New Roman"/>
          <w:color w:val="000000" w:themeColor="text1"/>
        </w:rPr>
        <w:t xml:space="preserve"> : </w:t>
      </w:r>
      <w:r w:rsidR="00E96AF9" w:rsidRPr="009D31E2">
        <w:rPr>
          <w:rFonts w:ascii="Times New Roman" w:hAnsi="Times New Roman" w:cs="Times New Roman"/>
          <w:color w:val="000000" w:themeColor="text1"/>
        </w:rPr>
        <w:t xml:space="preserve">ni projet néantisant, ni projet de </w:t>
      </w:r>
      <w:r w:rsidR="00B34D9A"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récupération</w:t>
      </w:r>
      <w:r w:rsidR="00B34D9A"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mais choix affirmatif qui fait </w:t>
      </w:r>
      <w:r w:rsidR="00B34D9A" w:rsidRPr="009D31E2">
        <w:rPr>
          <w:rFonts w:ascii="Times New Roman" w:hAnsi="Times New Roman" w:cs="Times New Roman"/>
          <w:color w:val="000000" w:themeColor="text1"/>
        </w:rPr>
        <w:t xml:space="preserve">alors </w:t>
      </w:r>
      <w:r w:rsidR="00E96AF9" w:rsidRPr="009D31E2">
        <w:rPr>
          <w:rFonts w:ascii="Times New Roman" w:hAnsi="Times New Roman" w:cs="Times New Roman"/>
          <w:color w:val="000000" w:themeColor="text1"/>
        </w:rPr>
        <w:t xml:space="preserve">passer </w:t>
      </w:r>
      <w:r w:rsidR="005C5954" w:rsidRPr="009D31E2">
        <w:rPr>
          <w:rFonts w:ascii="Times New Roman" w:hAnsi="Times New Roman" w:cs="Times New Roman"/>
          <w:color w:val="000000" w:themeColor="text1"/>
        </w:rPr>
        <w:t>de la</w:t>
      </w:r>
      <w:r w:rsidR="00E96AF9" w:rsidRPr="009D31E2">
        <w:rPr>
          <w:rFonts w:ascii="Times New Roman" w:hAnsi="Times New Roman" w:cs="Times New Roman"/>
          <w:color w:val="000000" w:themeColor="text1"/>
        </w:rPr>
        <w:t xml:space="preserve"> « morale de l’être »</w:t>
      </w:r>
      <w:r w:rsidR="005C5954"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hantée par l’</w:t>
      </w:r>
      <w:r w:rsidR="00E96AF9" w:rsidRPr="009D31E2">
        <w:rPr>
          <w:rFonts w:ascii="Times New Roman" w:hAnsi="Times New Roman" w:cs="Times New Roman"/>
          <w:i/>
          <w:iCs/>
          <w:color w:val="000000" w:themeColor="text1"/>
        </w:rPr>
        <w:t>ego</w:t>
      </w:r>
      <w:r w:rsidR="00B34D9A" w:rsidRPr="009D31E2">
        <w:rPr>
          <w:rFonts w:ascii="Times New Roman" w:hAnsi="Times New Roman" w:cs="Times New Roman"/>
          <w:i/>
          <w:iCs/>
          <w:color w:val="000000" w:themeColor="text1"/>
        </w:rPr>
        <w:t xml:space="preserve"> </w:t>
      </w:r>
      <w:r w:rsidR="00B34D9A" w:rsidRPr="009D31E2">
        <w:rPr>
          <w:rFonts w:ascii="Times New Roman" w:hAnsi="Times New Roman" w:cs="Times New Roman"/>
          <w:color w:val="000000" w:themeColor="text1"/>
        </w:rPr>
        <w:t>et par Dieu</w:t>
      </w:r>
      <w:r w:rsidR="00E96AF9" w:rsidRPr="009D31E2">
        <w:rPr>
          <w:rFonts w:ascii="Times New Roman" w:hAnsi="Times New Roman" w:cs="Times New Roman"/>
          <w:color w:val="000000" w:themeColor="text1"/>
        </w:rPr>
        <w:t>, à la « morale du faire » impliquant l’adresse à l’autre (p. 245-246) et la</w:t>
      </w:r>
      <w:r w:rsidR="00B34D9A"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générosité</w:t>
      </w:r>
      <w:r w:rsidR="00BA67D2" w:rsidRPr="009D31E2">
        <w:rPr>
          <w:rFonts w:ascii="Times New Roman" w:hAnsi="Times New Roman" w:cs="Times New Roman"/>
          <w:color w:val="000000" w:themeColor="text1"/>
        </w:rPr>
        <w:t xml:space="preserve"> qui </w:t>
      </w:r>
      <w:r w:rsidR="00E96AF9" w:rsidRPr="009D31E2">
        <w:rPr>
          <w:rFonts w:ascii="Times New Roman" w:hAnsi="Times New Roman" w:cs="Times New Roman"/>
          <w:color w:val="000000" w:themeColor="text1"/>
        </w:rPr>
        <w:t xml:space="preserve">est reconnaissance de </w:t>
      </w:r>
      <w:r w:rsidR="005C5954" w:rsidRPr="009D31E2">
        <w:rPr>
          <w:rFonts w:ascii="Times New Roman" w:hAnsi="Times New Roman" w:cs="Times New Roman"/>
          <w:color w:val="000000" w:themeColor="text1"/>
        </w:rPr>
        <w:t>s</w:t>
      </w:r>
      <w:r w:rsidR="00E96AF9" w:rsidRPr="009D31E2">
        <w:rPr>
          <w:rFonts w:ascii="Times New Roman" w:hAnsi="Times New Roman" w:cs="Times New Roman"/>
          <w:color w:val="000000" w:themeColor="text1"/>
        </w:rPr>
        <w:t>a liberté</w:t>
      </w:r>
      <w:r w:rsidR="00BA67D2" w:rsidRPr="009D31E2">
        <w:rPr>
          <w:rFonts w:ascii="Times New Roman" w:hAnsi="Times New Roman" w:cs="Times New Roman"/>
          <w:color w:val="000000" w:themeColor="text1"/>
        </w:rPr>
        <w:t xml:space="preserve"> (</w:t>
      </w:r>
      <w:r w:rsidR="00E96AF9" w:rsidRPr="009D31E2">
        <w:rPr>
          <w:rFonts w:ascii="Times New Roman" w:hAnsi="Times New Roman" w:cs="Times New Roman"/>
          <w:color w:val="000000" w:themeColor="text1"/>
        </w:rPr>
        <w:t>p. 248-249</w:t>
      </w:r>
      <w:r w:rsidR="00BA67D2"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Dans les </w:t>
      </w:r>
      <w:r w:rsidR="00E96AF9" w:rsidRPr="009D31E2">
        <w:rPr>
          <w:rFonts w:ascii="Times New Roman" w:hAnsi="Times New Roman" w:cs="Times New Roman"/>
          <w:i/>
          <w:iCs/>
          <w:color w:val="000000" w:themeColor="text1"/>
        </w:rPr>
        <w:t>Cahiers pour une morale</w:t>
      </w:r>
      <w:r w:rsidR="00E96AF9" w:rsidRPr="009D31E2">
        <w:rPr>
          <w:rFonts w:ascii="Times New Roman" w:hAnsi="Times New Roman" w:cs="Times New Roman"/>
          <w:color w:val="000000" w:themeColor="text1"/>
        </w:rPr>
        <w:t xml:space="preserve">, c’est Descartes et sa doctrine de la générosité qui donnent sa cohérence à ce qui sinon pourrait passer pour simple </w:t>
      </w:r>
      <w:r w:rsidR="005C5954" w:rsidRPr="009D31E2">
        <w:rPr>
          <w:rFonts w:ascii="Times New Roman" w:hAnsi="Times New Roman" w:cs="Times New Roman"/>
          <w:color w:val="000000" w:themeColor="text1"/>
        </w:rPr>
        <w:t>pétition</w:t>
      </w:r>
      <w:r w:rsidR="00E96AF9" w:rsidRPr="009D31E2">
        <w:rPr>
          <w:rFonts w:ascii="Times New Roman" w:hAnsi="Times New Roman" w:cs="Times New Roman"/>
          <w:color w:val="000000" w:themeColor="text1"/>
        </w:rPr>
        <w:t xml:space="preserve"> </w:t>
      </w:r>
      <w:r w:rsidR="00BA67D2" w:rsidRPr="009D31E2">
        <w:rPr>
          <w:rFonts w:ascii="Times New Roman" w:hAnsi="Times New Roman" w:cs="Times New Roman"/>
          <w:color w:val="000000" w:themeColor="text1"/>
        </w:rPr>
        <w:t>de principe</w:t>
      </w:r>
      <w:r w:rsidR="00E96AF9" w:rsidRPr="009D31E2">
        <w:rPr>
          <w:rFonts w:ascii="Times New Roman" w:hAnsi="Times New Roman" w:cs="Times New Roman"/>
          <w:color w:val="000000" w:themeColor="text1"/>
        </w:rPr>
        <w:t xml:space="preserve"> : se choisir soi-même, ce n’est pas se choisir comme tel ou tel, mais se choisir dans ce qui est uniquement à soi, à savoir le pouvoir de choisir, la volonté elle-même. Quoi de plus </w:t>
      </w:r>
      <w:r w:rsidR="00146966">
        <w:rPr>
          <w:rFonts w:ascii="Times New Roman" w:hAnsi="Times New Roman" w:cs="Times New Roman"/>
          <w:color w:val="000000" w:themeColor="text1"/>
        </w:rPr>
        <w:t>pertinent</w:t>
      </w:r>
      <w:r w:rsidR="00E96AF9" w:rsidRPr="009D31E2">
        <w:rPr>
          <w:rFonts w:ascii="Times New Roman" w:hAnsi="Times New Roman" w:cs="Times New Roman"/>
          <w:color w:val="000000" w:themeColor="text1"/>
        </w:rPr>
        <w:t xml:space="preserve"> que la générosité cartésienne pour sortir des travers de l’objectivation ? Comme l’explique Descartes dans l’article 154 des </w:t>
      </w:r>
      <w:r w:rsidR="00E96AF9" w:rsidRPr="009D31E2">
        <w:rPr>
          <w:rFonts w:ascii="Times New Roman" w:hAnsi="Times New Roman" w:cs="Times New Roman"/>
          <w:i/>
          <w:iCs/>
          <w:color w:val="000000" w:themeColor="text1"/>
        </w:rPr>
        <w:t>Passions de l’âme</w:t>
      </w:r>
      <w:r w:rsidR="00E96AF9" w:rsidRPr="009D31E2">
        <w:rPr>
          <w:rFonts w:ascii="Times New Roman" w:hAnsi="Times New Roman" w:cs="Times New Roman"/>
          <w:color w:val="000000" w:themeColor="text1"/>
        </w:rPr>
        <w:t xml:space="preserve"> (</w:t>
      </w:r>
      <w:r w:rsidR="00BA67D2" w:rsidRPr="009D31E2">
        <w:rPr>
          <w:rFonts w:ascii="Times New Roman" w:hAnsi="Times New Roman" w:cs="Times New Roman"/>
          <w:smallCaps/>
          <w:color w:val="000000" w:themeColor="text1"/>
        </w:rPr>
        <w:t>at xi</w:t>
      </w:r>
      <w:r w:rsidR="00E96AF9" w:rsidRPr="009D31E2">
        <w:rPr>
          <w:rFonts w:ascii="Times New Roman" w:hAnsi="Times New Roman" w:cs="Times New Roman"/>
          <w:color w:val="000000" w:themeColor="text1"/>
        </w:rPr>
        <w:t>, 446, 11-447, 5)</w:t>
      </w:r>
      <w:r w:rsidR="00146966">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la générosité outrepasse l’existence objective de l’autre, ses fautes aussi bien que ses mérites, pour l’atteindre dans sa subjectivité infinie. Mais Sartre ne saurait se contenter de cette morale du don</w:t>
      </w:r>
      <w:r w:rsidR="005C5954" w:rsidRPr="009D31E2">
        <w:rPr>
          <w:rFonts w:ascii="Times New Roman" w:hAnsi="Times New Roman" w:cs="Times New Roman"/>
          <w:color w:val="000000" w:themeColor="text1"/>
        </w:rPr>
        <w:t xml:space="preserve">, dépendante </w:t>
      </w:r>
      <w:r w:rsidR="00E96AF9" w:rsidRPr="009D31E2">
        <w:rPr>
          <w:rFonts w:ascii="Times New Roman" w:hAnsi="Times New Roman" w:cs="Times New Roman"/>
          <w:color w:val="000000" w:themeColor="text1"/>
        </w:rPr>
        <w:t xml:space="preserve">d’un </w:t>
      </w:r>
      <w:r w:rsidR="00E96AF9" w:rsidRPr="009D31E2">
        <w:rPr>
          <w:rFonts w:ascii="Times New Roman" w:hAnsi="Times New Roman" w:cs="Times New Roman"/>
          <w:i/>
          <w:iCs/>
          <w:color w:val="000000" w:themeColor="text1"/>
        </w:rPr>
        <w:t>cogito</w:t>
      </w:r>
      <w:r w:rsidR="00E96AF9" w:rsidRPr="009D31E2">
        <w:rPr>
          <w:rFonts w:ascii="Times New Roman" w:hAnsi="Times New Roman" w:cs="Times New Roman"/>
          <w:color w:val="000000" w:themeColor="text1"/>
        </w:rPr>
        <w:t xml:space="preserve"> où l’autre n’existe que comme un </w:t>
      </w:r>
      <w:r w:rsidR="00E96AF9" w:rsidRPr="009D31E2">
        <w:rPr>
          <w:rFonts w:ascii="Times New Roman" w:hAnsi="Times New Roman" w:cs="Times New Roman"/>
          <w:i/>
          <w:iCs/>
          <w:color w:val="000000" w:themeColor="text1"/>
        </w:rPr>
        <w:t>alter ego</w:t>
      </w:r>
      <w:r w:rsidR="00E96AF9" w:rsidRPr="009D31E2">
        <w:rPr>
          <w:rFonts w:ascii="Times New Roman" w:hAnsi="Times New Roman" w:cs="Times New Roman"/>
          <w:color w:val="000000" w:themeColor="text1"/>
        </w:rPr>
        <w:t xml:space="preserve"> possible, un bénéficiaire </w:t>
      </w:r>
      <w:r w:rsidR="00BA67D2" w:rsidRPr="009D31E2">
        <w:rPr>
          <w:rFonts w:ascii="Times New Roman" w:hAnsi="Times New Roman" w:cs="Times New Roman"/>
          <w:color w:val="000000" w:themeColor="text1"/>
        </w:rPr>
        <w:t xml:space="preserve">passif </w:t>
      </w:r>
      <w:r w:rsidR="00E96AF9" w:rsidRPr="009D31E2">
        <w:rPr>
          <w:rFonts w:ascii="Times New Roman" w:hAnsi="Times New Roman" w:cs="Times New Roman"/>
          <w:color w:val="000000" w:themeColor="text1"/>
        </w:rPr>
        <w:t>de ma volonté</w:t>
      </w:r>
      <w:r w:rsidR="005C5954" w:rsidRPr="009D31E2">
        <w:rPr>
          <w:rFonts w:ascii="Times New Roman" w:hAnsi="Times New Roman" w:cs="Times New Roman"/>
          <w:color w:val="000000" w:themeColor="text1"/>
        </w:rPr>
        <w:t xml:space="preserve"> noble</w:t>
      </w:r>
      <w:r w:rsidR="00E96AF9" w:rsidRPr="009D31E2">
        <w:rPr>
          <w:rFonts w:ascii="Times New Roman" w:hAnsi="Times New Roman" w:cs="Times New Roman"/>
          <w:color w:val="000000" w:themeColor="text1"/>
        </w:rPr>
        <w:t xml:space="preserve">. </w:t>
      </w:r>
      <w:r w:rsidR="00BA67D2"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 xml:space="preserve">e manque </w:t>
      </w:r>
      <w:r w:rsidR="00BA67D2" w:rsidRPr="009D31E2">
        <w:rPr>
          <w:rFonts w:ascii="Times New Roman" w:hAnsi="Times New Roman" w:cs="Times New Roman"/>
          <w:color w:val="000000" w:themeColor="text1"/>
        </w:rPr>
        <w:t>d’une solidarité concrète</w:t>
      </w:r>
      <w:r w:rsidR="00E96AF9" w:rsidRPr="009D31E2">
        <w:rPr>
          <w:rFonts w:ascii="Times New Roman" w:hAnsi="Times New Roman" w:cs="Times New Roman"/>
          <w:color w:val="000000" w:themeColor="text1"/>
        </w:rPr>
        <w:t xml:space="preserve"> (p. 249) affaiblit cette morale de </w:t>
      </w:r>
      <w:r w:rsidR="00BA67D2"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l’appel</w:t>
      </w:r>
      <w:r w:rsidR="00BA67D2" w:rsidRPr="009D31E2">
        <w:rPr>
          <w:rFonts w:ascii="Times New Roman" w:hAnsi="Times New Roman" w:cs="Times New Roman"/>
          <w:color w:val="000000" w:themeColor="text1"/>
        </w:rPr>
        <w:t> »</w:t>
      </w:r>
      <w:r w:rsidR="00E96AF9" w:rsidRPr="009D31E2">
        <w:rPr>
          <w:rFonts w:ascii="Times New Roman" w:hAnsi="Times New Roman" w:cs="Times New Roman"/>
          <w:color w:val="000000" w:themeColor="text1"/>
        </w:rPr>
        <w:t xml:space="preserve"> à l’autre (</w:t>
      </w:r>
      <w:r w:rsidR="00BA67D2" w:rsidRPr="009D31E2">
        <w:rPr>
          <w:rFonts w:ascii="Times New Roman" w:hAnsi="Times New Roman" w:cs="Times New Roman"/>
          <w:color w:val="000000" w:themeColor="text1"/>
        </w:rPr>
        <w:t xml:space="preserve">p. </w:t>
      </w:r>
      <w:r w:rsidR="00E96AF9" w:rsidRPr="009D31E2">
        <w:rPr>
          <w:rFonts w:ascii="Times New Roman" w:hAnsi="Times New Roman" w:cs="Times New Roman"/>
          <w:color w:val="000000" w:themeColor="text1"/>
        </w:rPr>
        <w:t xml:space="preserve">254) qui peut toujours échouer, </w:t>
      </w:r>
      <w:r w:rsidR="005F290F" w:rsidRPr="009D31E2">
        <w:rPr>
          <w:rFonts w:ascii="Times New Roman" w:hAnsi="Times New Roman" w:cs="Times New Roman"/>
          <w:color w:val="000000" w:themeColor="text1"/>
        </w:rPr>
        <w:t xml:space="preserve">d’une part </w:t>
      </w:r>
      <w:r w:rsidR="00E96AF9" w:rsidRPr="009D31E2">
        <w:rPr>
          <w:rFonts w:ascii="Times New Roman" w:hAnsi="Times New Roman" w:cs="Times New Roman"/>
          <w:color w:val="000000" w:themeColor="text1"/>
        </w:rPr>
        <w:t>parce qu</w:t>
      </w:r>
      <w:r w:rsidR="005C5954" w:rsidRPr="009D31E2">
        <w:rPr>
          <w:rFonts w:ascii="Times New Roman" w:hAnsi="Times New Roman" w:cs="Times New Roman"/>
          <w:color w:val="000000" w:themeColor="text1"/>
        </w:rPr>
        <w:t xml:space="preserve">e </w:t>
      </w:r>
      <w:r w:rsidR="00E96AF9" w:rsidRPr="009D31E2">
        <w:rPr>
          <w:rFonts w:ascii="Times New Roman" w:hAnsi="Times New Roman" w:cs="Times New Roman"/>
          <w:color w:val="000000" w:themeColor="text1"/>
        </w:rPr>
        <w:t xml:space="preserve">le refus </w:t>
      </w:r>
      <w:r w:rsidR="005F290F" w:rsidRPr="009D31E2">
        <w:rPr>
          <w:rFonts w:ascii="Times New Roman" w:hAnsi="Times New Roman" w:cs="Times New Roman"/>
          <w:color w:val="000000" w:themeColor="text1"/>
        </w:rPr>
        <w:t xml:space="preserve">ou l’absence de réponse appartient à la liberté </w:t>
      </w:r>
      <w:r w:rsidR="00E96AF9" w:rsidRPr="009D31E2">
        <w:rPr>
          <w:rFonts w:ascii="Times New Roman" w:hAnsi="Times New Roman" w:cs="Times New Roman"/>
          <w:color w:val="000000" w:themeColor="text1"/>
        </w:rPr>
        <w:t>d’autr</w:t>
      </w:r>
      <w:r w:rsidR="005F290F" w:rsidRPr="009D31E2">
        <w:rPr>
          <w:rFonts w:ascii="Times New Roman" w:hAnsi="Times New Roman" w:cs="Times New Roman"/>
          <w:color w:val="000000" w:themeColor="text1"/>
        </w:rPr>
        <w:t>ui</w:t>
      </w:r>
      <w:r w:rsidR="00E96AF9" w:rsidRPr="009D31E2">
        <w:rPr>
          <w:rFonts w:ascii="Times New Roman" w:hAnsi="Times New Roman" w:cs="Times New Roman"/>
          <w:color w:val="000000" w:themeColor="text1"/>
        </w:rPr>
        <w:t xml:space="preserve"> </w:t>
      </w:r>
      <w:r w:rsidR="00BA67D2" w:rsidRPr="009D31E2">
        <w:rPr>
          <w:rFonts w:ascii="Times New Roman" w:hAnsi="Times New Roman" w:cs="Times New Roman"/>
          <w:color w:val="000000" w:themeColor="text1"/>
        </w:rPr>
        <w:t>et</w:t>
      </w:r>
      <w:r w:rsidR="005F290F" w:rsidRPr="009D31E2">
        <w:rPr>
          <w:rFonts w:ascii="Times New Roman" w:hAnsi="Times New Roman" w:cs="Times New Roman"/>
          <w:color w:val="000000" w:themeColor="text1"/>
        </w:rPr>
        <w:t>, d’autre part, parce qu’elle</w:t>
      </w:r>
      <w:r w:rsidR="00BA67D2" w:rsidRPr="009D31E2">
        <w:rPr>
          <w:rFonts w:ascii="Times New Roman" w:hAnsi="Times New Roman" w:cs="Times New Roman"/>
          <w:color w:val="000000" w:themeColor="text1"/>
        </w:rPr>
        <w:t xml:space="preserve"> </w:t>
      </w:r>
      <w:r w:rsidR="005C5954" w:rsidRPr="009D31E2">
        <w:rPr>
          <w:rFonts w:ascii="Times New Roman" w:hAnsi="Times New Roman" w:cs="Times New Roman"/>
          <w:color w:val="000000" w:themeColor="text1"/>
        </w:rPr>
        <w:t>exige</w:t>
      </w:r>
      <w:r w:rsidR="00E96AF9" w:rsidRPr="009D31E2">
        <w:rPr>
          <w:rFonts w:ascii="Times New Roman" w:hAnsi="Times New Roman" w:cs="Times New Roman"/>
          <w:color w:val="000000" w:themeColor="text1"/>
        </w:rPr>
        <w:t xml:space="preserve"> une situation historique</w:t>
      </w:r>
      <w:r w:rsidR="00BA67D2" w:rsidRPr="009D31E2">
        <w:rPr>
          <w:rFonts w:ascii="Times New Roman" w:hAnsi="Times New Roman" w:cs="Times New Roman"/>
          <w:color w:val="000000" w:themeColor="text1"/>
        </w:rPr>
        <w:t xml:space="preserve">, comme l’était </w:t>
      </w:r>
      <w:r w:rsidR="005F290F" w:rsidRPr="009D31E2">
        <w:rPr>
          <w:rFonts w:ascii="Times New Roman" w:hAnsi="Times New Roman" w:cs="Times New Roman"/>
          <w:color w:val="000000" w:themeColor="text1"/>
        </w:rPr>
        <w:t xml:space="preserve">justement </w:t>
      </w:r>
      <w:r w:rsidR="00BA67D2" w:rsidRPr="009D31E2">
        <w:rPr>
          <w:rFonts w:ascii="Times New Roman" w:hAnsi="Times New Roman" w:cs="Times New Roman"/>
          <w:color w:val="000000" w:themeColor="text1"/>
        </w:rPr>
        <w:t>la guerre,</w:t>
      </w:r>
      <w:r w:rsidR="00E96AF9" w:rsidRPr="009D31E2">
        <w:rPr>
          <w:rFonts w:ascii="Times New Roman" w:hAnsi="Times New Roman" w:cs="Times New Roman"/>
          <w:color w:val="000000" w:themeColor="text1"/>
        </w:rPr>
        <w:t xml:space="preserve"> </w:t>
      </w:r>
      <w:r w:rsidR="005F290F" w:rsidRPr="009D31E2">
        <w:rPr>
          <w:rFonts w:ascii="Times New Roman" w:hAnsi="Times New Roman" w:cs="Times New Roman"/>
          <w:color w:val="000000" w:themeColor="text1"/>
        </w:rPr>
        <w:t>susceptible</w:t>
      </w:r>
      <w:r w:rsidR="00BA67D2" w:rsidRPr="009D31E2">
        <w:rPr>
          <w:rFonts w:ascii="Times New Roman" w:hAnsi="Times New Roman" w:cs="Times New Roman"/>
          <w:color w:val="000000" w:themeColor="text1"/>
        </w:rPr>
        <w:t xml:space="preserve"> de provoquer</w:t>
      </w:r>
      <w:r w:rsidR="00E96AF9" w:rsidRPr="009D31E2">
        <w:rPr>
          <w:rFonts w:ascii="Times New Roman" w:hAnsi="Times New Roman" w:cs="Times New Roman"/>
          <w:color w:val="000000" w:themeColor="text1"/>
        </w:rPr>
        <w:t xml:space="preserve"> </w:t>
      </w:r>
      <w:r w:rsidR="005F290F" w:rsidRPr="009D31E2">
        <w:rPr>
          <w:rFonts w:ascii="Times New Roman" w:hAnsi="Times New Roman" w:cs="Times New Roman"/>
          <w:color w:val="000000" w:themeColor="text1"/>
        </w:rPr>
        <w:t xml:space="preserve">la mise en œuvre des </w:t>
      </w:r>
      <w:r w:rsidR="00E96AF9" w:rsidRPr="009D31E2">
        <w:rPr>
          <w:rFonts w:ascii="Times New Roman" w:hAnsi="Times New Roman" w:cs="Times New Roman"/>
          <w:color w:val="000000" w:themeColor="text1"/>
        </w:rPr>
        <w:t>solidarité</w:t>
      </w:r>
      <w:r w:rsidR="005F290F" w:rsidRPr="009D31E2">
        <w:rPr>
          <w:rFonts w:ascii="Times New Roman" w:hAnsi="Times New Roman" w:cs="Times New Roman"/>
          <w:color w:val="000000" w:themeColor="text1"/>
        </w:rPr>
        <w:t>s</w:t>
      </w:r>
      <w:r w:rsidR="00E96AF9" w:rsidRPr="009D31E2">
        <w:rPr>
          <w:rFonts w:ascii="Times New Roman" w:hAnsi="Times New Roman" w:cs="Times New Roman"/>
          <w:color w:val="000000" w:themeColor="text1"/>
        </w:rPr>
        <w:t>.</w:t>
      </w:r>
      <w:r w:rsidR="005F290F" w:rsidRPr="009D31E2">
        <w:rPr>
          <w:rFonts w:ascii="Times New Roman" w:hAnsi="Times New Roman" w:cs="Times New Roman"/>
          <w:color w:val="000000" w:themeColor="text1"/>
        </w:rPr>
        <w:t xml:space="preserve"> Descartes, du reste, ne nierait pas que la générosité est une « vertu » de l’</w:t>
      </w:r>
      <w:r w:rsidR="005F290F" w:rsidRPr="009D31E2">
        <w:rPr>
          <w:rFonts w:ascii="Times New Roman" w:hAnsi="Times New Roman" w:cs="Times New Roman"/>
          <w:i/>
          <w:iCs/>
          <w:color w:val="000000" w:themeColor="text1"/>
        </w:rPr>
        <w:t>ego</w:t>
      </w:r>
      <w:r w:rsidR="005F290F" w:rsidRPr="009D31E2">
        <w:rPr>
          <w:rFonts w:ascii="Times New Roman" w:hAnsi="Times New Roman" w:cs="Times New Roman"/>
          <w:color w:val="000000" w:themeColor="text1"/>
        </w:rPr>
        <w:t xml:space="preserve">, </w:t>
      </w:r>
      <w:r w:rsidR="005C5954" w:rsidRPr="009D31E2">
        <w:rPr>
          <w:rFonts w:ascii="Times New Roman" w:hAnsi="Times New Roman" w:cs="Times New Roman"/>
          <w:color w:val="000000" w:themeColor="text1"/>
        </w:rPr>
        <w:t xml:space="preserve">un état d’exception, </w:t>
      </w:r>
      <w:r w:rsidR="005F290F" w:rsidRPr="009D31E2">
        <w:rPr>
          <w:rFonts w:ascii="Times New Roman" w:hAnsi="Times New Roman" w:cs="Times New Roman"/>
          <w:color w:val="000000" w:themeColor="text1"/>
        </w:rPr>
        <w:t xml:space="preserve">et non un aspect constitutif de la relation à autrui. </w:t>
      </w:r>
      <w:r w:rsidR="005C5954" w:rsidRPr="009D31E2">
        <w:rPr>
          <w:rFonts w:ascii="Times New Roman" w:hAnsi="Times New Roman" w:cs="Times New Roman"/>
          <w:color w:val="000000" w:themeColor="text1"/>
        </w:rPr>
        <w:t>Au final, il</w:t>
      </w:r>
      <w:r w:rsidR="00E96AF9" w:rsidRPr="009D31E2">
        <w:rPr>
          <w:rFonts w:ascii="Times New Roman" w:hAnsi="Times New Roman" w:cs="Times New Roman"/>
          <w:color w:val="000000" w:themeColor="text1"/>
        </w:rPr>
        <w:t xml:space="preserve"> y a comme un </w:t>
      </w:r>
      <w:r w:rsidR="00E96AF9" w:rsidRPr="009D31E2">
        <w:rPr>
          <w:rFonts w:ascii="Times New Roman" w:hAnsi="Times New Roman" w:cs="Times New Roman"/>
          <w:i/>
          <w:iCs/>
          <w:color w:val="000000" w:themeColor="text1"/>
        </w:rPr>
        <w:t>reflux</w:t>
      </w:r>
      <w:r w:rsidR="00E96AF9" w:rsidRPr="009D31E2">
        <w:rPr>
          <w:rFonts w:ascii="Times New Roman" w:hAnsi="Times New Roman" w:cs="Times New Roman"/>
          <w:color w:val="000000" w:themeColor="text1"/>
        </w:rPr>
        <w:t xml:space="preserve"> du projet moral</w:t>
      </w:r>
      <w:r w:rsidR="005F290F" w:rsidRPr="009D31E2">
        <w:rPr>
          <w:rFonts w:ascii="Times New Roman" w:hAnsi="Times New Roman" w:cs="Times New Roman"/>
          <w:color w:val="000000" w:themeColor="text1"/>
        </w:rPr>
        <w:t xml:space="preserve"> sartrien</w:t>
      </w:r>
      <w:r w:rsidR="00E96AF9" w:rsidRPr="009D31E2">
        <w:rPr>
          <w:rFonts w:ascii="Times New Roman" w:hAnsi="Times New Roman" w:cs="Times New Roman"/>
          <w:color w:val="000000" w:themeColor="text1"/>
        </w:rPr>
        <w:t xml:space="preserve"> vers l’enfer que décrivait la </w:t>
      </w:r>
      <w:r w:rsidR="00E96AF9" w:rsidRPr="009D31E2">
        <w:rPr>
          <w:rFonts w:ascii="Times New Roman" w:hAnsi="Times New Roman" w:cs="Times New Roman"/>
          <w:color w:val="000000" w:themeColor="text1"/>
        </w:rPr>
        <w:lastRenderedPageBreak/>
        <w:t>métaphysique : fondamentalement libre, autrui n</w:t>
      </w:r>
      <w:r w:rsidR="005F290F"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est poussé par rien à entendre l’appel et à être plus qu’un individu ; on retrouve</w:t>
      </w:r>
      <w:r w:rsidR="005C5954" w:rsidRPr="009D31E2">
        <w:rPr>
          <w:rFonts w:ascii="Times New Roman" w:hAnsi="Times New Roman" w:cs="Times New Roman"/>
          <w:color w:val="000000" w:themeColor="text1"/>
        </w:rPr>
        <w:t xml:space="preserve"> alors</w:t>
      </w:r>
      <w:r w:rsidR="00E96AF9" w:rsidRPr="009D31E2">
        <w:rPr>
          <w:rFonts w:ascii="Times New Roman" w:hAnsi="Times New Roman" w:cs="Times New Roman"/>
          <w:color w:val="000000" w:themeColor="text1"/>
        </w:rPr>
        <w:t xml:space="preserve"> les affres de la négation</w:t>
      </w:r>
      <w:r w:rsidR="005F290F" w:rsidRPr="009D31E2">
        <w:rPr>
          <w:rFonts w:ascii="Times New Roman" w:hAnsi="Times New Roman" w:cs="Times New Roman"/>
          <w:color w:val="000000" w:themeColor="text1"/>
        </w:rPr>
        <w:t xml:space="preserve"> face à un a</w:t>
      </w:r>
      <w:r w:rsidR="00E96AF9" w:rsidRPr="009D31E2">
        <w:rPr>
          <w:rFonts w:ascii="Times New Roman" w:hAnsi="Times New Roman" w:cs="Times New Roman"/>
          <w:color w:val="000000" w:themeColor="text1"/>
        </w:rPr>
        <w:t>utrui redevenu ennemi (p. 257) comme si, tout bien considéré, « </w:t>
      </w:r>
      <w:r w:rsidR="005F290F" w:rsidRPr="009D31E2">
        <w:rPr>
          <w:rFonts w:ascii="Times New Roman" w:hAnsi="Times New Roman" w:cs="Times New Roman"/>
          <w:color w:val="000000" w:themeColor="text1"/>
        </w:rPr>
        <w:t>L</w:t>
      </w:r>
      <w:r w:rsidR="00E96AF9" w:rsidRPr="009D31E2">
        <w:rPr>
          <w:rFonts w:ascii="Times New Roman" w:hAnsi="Times New Roman" w:cs="Times New Roman"/>
          <w:color w:val="000000" w:themeColor="text1"/>
        </w:rPr>
        <w:t>’</w:t>
      </w:r>
      <w:r w:rsidR="005C5954" w:rsidRPr="009D31E2">
        <w:rPr>
          <w:rFonts w:ascii="Times New Roman" w:hAnsi="Times New Roman" w:cs="Times New Roman"/>
          <w:color w:val="000000" w:themeColor="text1"/>
        </w:rPr>
        <w:t>e</w:t>
      </w:r>
      <w:r w:rsidR="00E96AF9" w:rsidRPr="009D31E2">
        <w:rPr>
          <w:rFonts w:ascii="Times New Roman" w:hAnsi="Times New Roman" w:cs="Times New Roman"/>
          <w:color w:val="000000" w:themeColor="text1"/>
        </w:rPr>
        <w:t xml:space="preserve">nfer, c’est les autres » était une vérité indépassable. Camille Riquier analyse </w:t>
      </w:r>
      <w:r w:rsidR="005F290F" w:rsidRPr="009D31E2">
        <w:rPr>
          <w:rFonts w:ascii="Times New Roman" w:hAnsi="Times New Roman" w:cs="Times New Roman"/>
          <w:color w:val="000000" w:themeColor="text1"/>
        </w:rPr>
        <w:t>en profondeur</w:t>
      </w:r>
      <w:r w:rsidR="00E96AF9" w:rsidRPr="009D31E2">
        <w:rPr>
          <w:rFonts w:ascii="Times New Roman" w:hAnsi="Times New Roman" w:cs="Times New Roman"/>
          <w:color w:val="000000" w:themeColor="text1"/>
        </w:rPr>
        <w:t xml:space="preserve"> le thème de l’échec chez Sartre, à la fois fatal, présent dès le commencement, mais aussi vecteur de créativité</w:t>
      </w:r>
      <w:r w:rsidR="006E4888" w:rsidRPr="009D31E2">
        <w:rPr>
          <w:rFonts w:ascii="Times New Roman" w:hAnsi="Times New Roman" w:cs="Times New Roman"/>
          <w:color w:val="000000" w:themeColor="text1"/>
        </w:rPr>
        <w:t>,</w:t>
      </w:r>
      <w:r w:rsidR="00E96AF9" w:rsidRPr="009D31E2">
        <w:rPr>
          <w:rFonts w:ascii="Times New Roman" w:hAnsi="Times New Roman" w:cs="Times New Roman"/>
          <w:color w:val="000000" w:themeColor="text1"/>
        </w:rPr>
        <w:t xml:space="preserve"> de dépassement</w:t>
      </w:r>
      <w:r w:rsidR="006E4888" w:rsidRPr="009D31E2">
        <w:rPr>
          <w:rFonts w:ascii="Times New Roman" w:hAnsi="Times New Roman" w:cs="Times New Roman"/>
          <w:color w:val="000000" w:themeColor="text1"/>
        </w:rPr>
        <w:t xml:space="preserve"> et </w:t>
      </w:r>
      <w:r w:rsidR="00E96AF9" w:rsidRPr="009D31E2">
        <w:rPr>
          <w:rFonts w:ascii="Times New Roman" w:hAnsi="Times New Roman" w:cs="Times New Roman"/>
          <w:color w:val="000000" w:themeColor="text1"/>
        </w:rPr>
        <w:t xml:space="preserve">d’affirmation. </w:t>
      </w:r>
    </w:p>
    <w:p w14:paraId="1B8F44A0" w14:textId="6F4EED94" w:rsidR="00C77867" w:rsidRDefault="00E96AF9" w:rsidP="009D31E2">
      <w:pPr>
        <w:ind w:firstLine="708"/>
        <w:jc w:val="both"/>
        <w:rPr>
          <w:rFonts w:ascii="Times New Roman" w:hAnsi="Times New Roman" w:cs="Times New Roman"/>
          <w:color w:val="000000" w:themeColor="text1"/>
        </w:rPr>
      </w:pPr>
      <w:r w:rsidRPr="009D31E2">
        <w:rPr>
          <w:rFonts w:ascii="Times New Roman" w:hAnsi="Times New Roman" w:cs="Times New Roman"/>
          <w:color w:val="000000" w:themeColor="text1"/>
        </w:rPr>
        <w:t>La métamorphose se termine par une mort, celle de</w:t>
      </w:r>
      <w:r w:rsidR="005F290F" w:rsidRPr="009D31E2">
        <w:rPr>
          <w:rFonts w:ascii="Times New Roman" w:hAnsi="Times New Roman" w:cs="Times New Roman"/>
          <w:color w:val="000000" w:themeColor="text1"/>
        </w:rPr>
        <w:t xml:space="preserve"> ce</w:t>
      </w:r>
      <w:r w:rsidRPr="009D31E2">
        <w:rPr>
          <w:rFonts w:ascii="Times New Roman" w:hAnsi="Times New Roman" w:cs="Times New Roman"/>
          <w:color w:val="000000" w:themeColor="text1"/>
        </w:rPr>
        <w:t xml:space="preserve"> Sartre qui a échoué à être Descartes, </w:t>
      </w:r>
      <w:r w:rsidR="005F290F" w:rsidRPr="009D31E2">
        <w:rPr>
          <w:rFonts w:ascii="Times New Roman" w:hAnsi="Times New Roman" w:cs="Times New Roman"/>
          <w:color w:val="000000" w:themeColor="text1"/>
        </w:rPr>
        <w:t xml:space="preserve">ou, si l’on veut, </w:t>
      </w:r>
      <w:r w:rsidRPr="009D31E2">
        <w:rPr>
          <w:rFonts w:ascii="Times New Roman" w:hAnsi="Times New Roman" w:cs="Times New Roman"/>
          <w:color w:val="000000" w:themeColor="text1"/>
        </w:rPr>
        <w:t xml:space="preserve">par un </w:t>
      </w:r>
      <w:r w:rsidRPr="009D31E2">
        <w:rPr>
          <w:rFonts w:ascii="Times New Roman" w:hAnsi="Times New Roman" w:cs="Times New Roman"/>
          <w:i/>
          <w:iCs/>
          <w:color w:val="000000" w:themeColor="text1"/>
        </w:rPr>
        <w:t>dégrisement</w:t>
      </w:r>
      <w:r w:rsidR="005F290F" w:rsidRPr="009D31E2">
        <w:rPr>
          <w:rFonts w:ascii="Times New Roman" w:hAnsi="Times New Roman" w:cs="Times New Roman"/>
          <w:color w:val="000000" w:themeColor="text1"/>
        </w:rPr>
        <w:t xml:space="preserve">, </w:t>
      </w:r>
      <w:r w:rsidRPr="009D31E2">
        <w:rPr>
          <w:rFonts w:ascii="Times New Roman" w:hAnsi="Times New Roman" w:cs="Times New Roman"/>
          <w:color w:val="000000" w:themeColor="text1"/>
        </w:rPr>
        <w:t>Sartre</w:t>
      </w:r>
      <w:r w:rsidR="00A131A3"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comme Roquentin</w:t>
      </w:r>
      <w:r w:rsidR="00A131A3"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se réveill</w:t>
      </w:r>
      <w:r w:rsidR="005F290F" w:rsidRPr="009D31E2">
        <w:rPr>
          <w:rFonts w:ascii="Times New Roman" w:hAnsi="Times New Roman" w:cs="Times New Roman"/>
          <w:color w:val="000000" w:themeColor="text1"/>
        </w:rPr>
        <w:t>ant</w:t>
      </w:r>
      <w:r w:rsidRPr="009D31E2">
        <w:rPr>
          <w:rFonts w:ascii="Times New Roman" w:hAnsi="Times New Roman" w:cs="Times New Roman"/>
          <w:color w:val="000000" w:themeColor="text1"/>
        </w:rPr>
        <w:t xml:space="preserve"> au </w:t>
      </w:r>
      <w:r w:rsidR="004E2366">
        <w:rPr>
          <w:rFonts w:ascii="Times New Roman" w:hAnsi="Times New Roman" w:cs="Times New Roman"/>
          <w:color w:val="000000" w:themeColor="text1"/>
        </w:rPr>
        <w:t xml:space="preserve">beau </w:t>
      </w:r>
      <w:r w:rsidRPr="009D31E2">
        <w:rPr>
          <w:rFonts w:ascii="Times New Roman" w:hAnsi="Times New Roman" w:cs="Times New Roman"/>
          <w:color w:val="000000" w:themeColor="text1"/>
        </w:rPr>
        <w:t>milieu de ses « vomissures »</w:t>
      </w:r>
      <w:r w:rsidR="005F290F" w:rsidRPr="009D31E2">
        <w:rPr>
          <w:rFonts w:ascii="Times New Roman" w:hAnsi="Times New Roman" w:cs="Times New Roman"/>
          <w:color w:val="000000" w:themeColor="text1"/>
        </w:rPr>
        <w:t xml:space="preserve"> – </w:t>
      </w:r>
      <w:r w:rsidRPr="009D31E2">
        <w:rPr>
          <w:rFonts w:ascii="Times New Roman" w:hAnsi="Times New Roman" w:cs="Times New Roman"/>
          <w:color w:val="000000" w:themeColor="text1"/>
        </w:rPr>
        <w:t xml:space="preserve">ses œuvres qui ne forment pas </w:t>
      </w:r>
      <w:r w:rsidRPr="009D31E2">
        <w:rPr>
          <w:rFonts w:ascii="Times New Roman" w:hAnsi="Times New Roman" w:cs="Times New Roman"/>
          <w:i/>
          <w:iCs/>
          <w:color w:val="000000" w:themeColor="text1"/>
        </w:rPr>
        <w:t>une</w:t>
      </w:r>
      <w:r w:rsidRPr="009D31E2">
        <w:rPr>
          <w:rFonts w:ascii="Times New Roman" w:hAnsi="Times New Roman" w:cs="Times New Roman"/>
          <w:color w:val="000000" w:themeColor="text1"/>
        </w:rPr>
        <w:t xml:space="preserve"> œuvre</w:t>
      </w:r>
      <w:r w:rsidR="005F290F"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son </w:t>
      </w:r>
      <w:r w:rsidR="00C771CD">
        <w:rPr>
          <w:rFonts w:ascii="Times New Roman" w:hAnsi="Times New Roman" w:cs="Times New Roman"/>
          <w:color w:val="000000" w:themeColor="text1"/>
        </w:rPr>
        <w:t>système</w:t>
      </w:r>
      <w:r w:rsidRPr="009D31E2">
        <w:rPr>
          <w:rFonts w:ascii="Times New Roman" w:hAnsi="Times New Roman" w:cs="Times New Roman"/>
          <w:color w:val="000000" w:themeColor="text1"/>
        </w:rPr>
        <w:t xml:space="preserve"> qui le laisse en deçà de son héros. C’est un aspect de </w:t>
      </w:r>
      <w:r w:rsidRPr="009D31E2">
        <w:rPr>
          <w:rFonts w:ascii="Times New Roman" w:hAnsi="Times New Roman" w:cs="Times New Roman"/>
          <w:i/>
          <w:iCs/>
          <w:color w:val="000000" w:themeColor="text1"/>
        </w:rPr>
        <w:t xml:space="preserve">Métamorphose de </w:t>
      </w:r>
      <w:r w:rsidR="002A2EA2" w:rsidRPr="009D31E2">
        <w:rPr>
          <w:rFonts w:ascii="Times New Roman" w:hAnsi="Times New Roman" w:cs="Times New Roman"/>
          <w:i/>
          <w:iCs/>
          <w:color w:val="000000" w:themeColor="text1"/>
        </w:rPr>
        <w:t>Descartes</w:t>
      </w:r>
      <w:r w:rsidRPr="009D31E2">
        <w:rPr>
          <w:rFonts w:ascii="Times New Roman" w:hAnsi="Times New Roman" w:cs="Times New Roman"/>
          <w:color w:val="000000" w:themeColor="text1"/>
        </w:rPr>
        <w:t xml:space="preserve"> qui </w:t>
      </w:r>
      <w:r w:rsidR="005C5954" w:rsidRPr="009D31E2">
        <w:rPr>
          <w:rFonts w:ascii="Times New Roman" w:hAnsi="Times New Roman" w:cs="Times New Roman"/>
          <w:color w:val="000000" w:themeColor="text1"/>
        </w:rPr>
        <w:t xml:space="preserve">surprendra </w:t>
      </w:r>
      <w:r w:rsidRPr="009D31E2">
        <w:rPr>
          <w:rFonts w:ascii="Times New Roman" w:hAnsi="Times New Roman" w:cs="Times New Roman"/>
          <w:color w:val="000000" w:themeColor="text1"/>
        </w:rPr>
        <w:t xml:space="preserve">peut-être : que la politique et l’engagement arrivent comme par-dessus le marché, c’est-à-dire au-delà d’une œuvre qu’en effet, </w:t>
      </w:r>
      <w:r w:rsidR="005F290F" w:rsidRPr="009D31E2">
        <w:rPr>
          <w:rFonts w:ascii="Times New Roman" w:hAnsi="Times New Roman" w:cs="Times New Roman"/>
          <w:color w:val="000000" w:themeColor="text1"/>
        </w:rPr>
        <w:t>ils</w:t>
      </w:r>
      <w:r w:rsidRPr="009D31E2">
        <w:rPr>
          <w:rFonts w:ascii="Times New Roman" w:hAnsi="Times New Roman" w:cs="Times New Roman"/>
          <w:color w:val="000000" w:themeColor="text1"/>
        </w:rPr>
        <w:t xml:space="preserve"> n’achèvent pas, </w:t>
      </w:r>
      <w:r w:rsidR="005F290F" w:rsidRPr="009D31E2">
        <w:rPr>
          <w:rFonts w:ascii="Times New Roman" w:hAnsi="Times New Roman" w:cs="Times New Roman"/>
          <w:color w:val="000000" w:themeColor="text1"/>
        </w:rPr>
        <w:t>ou que le</w:t>
      </w:r>
      <w:r w:rsidRPr="009D31E2">
        <w:rPr>
          <w:rFonts w:ascii="Times New Roman" w:hAnsi="Times New Roman" w:cs="Times New Roman"/>
          <w:color w:val="000000" w:themeColor="text1"/>
        </w:rPr>
        <w:t xml:space="preserve"> projet politico-littéraire des </w:t>
      </w:r>
      <w:r w:rsidRPr="009D31E2">
        <w:rPr>
          <w:rFonts w:ascii="Times New Roman" w:hAnsi="Times New Roman" w:cs="Times New Roman"/>
          <w:i/>
          <w:iCs/>
          <w:color w:val="000000" w:themeColor="text1"/>
        </w:rPr>
        <w:t>Temps Modernes</w:t>
      </w:r>
      <w:r w:rsidR="005F290F" w:rsidRPr="009D31E2">
        <w:rPr>
          <w:rFonts w:ascii="Times New Roman" w:hAnsi="Times New Roman" w:cs="Times New Roman"/>
          <w:color w:val="000000" w:themeColor="text1"/>
        </w:rPr>
        <w:t>, né de la guerre, n</w:t>
      </w:r>
      <w:r w:rsidR="005C5954" w:rsidRPr="009D31E2">
        <w:rPr>
          <w:rFonts w:ascii="Times New Roman" w:hAnsi="Times New Roman" w:cs="Times New Roman"/>
          <w:color w:val="000000" w:themeColor="text1"/>
        </w:rPr>
        <w:t>’y</w:t>
      </w:r>
      <w:r w:rsidR="005F290F" w:rsidRPr="009D31E2">
        <w:rPr>
          <w:rFonts w:ascii="Times New Roman" w:hAnsi="Times New Roman" w:cs="Times New Roman"/>
          <w:color w:val="000000" w:themeColor="text1"/>
        </w:rPr>
        <w:t xml:space="preserve"> prenne pas toute sa place</w:t>
      </w:r>
      <w:r w:rsidRPr="009D31E2">
        <w:rPr>
          <w:rFonts w:ascii="Times New Roman" w:hAnsi="Times New Roman" w:cs="Times New Roman"/>
          <w:color w:val="000000" w:themeColor="text1"/>
        </w:rPr>
        <w:t xml:space="preserve">. Mais c’est aussi le dépassement d’un certain modèle bourgeois de l’écrivain et de son rapport à la société qui commande la netteté de cette coupure, exigeant une forme de révolution en soi-même et de rupture avec </w:t>
      </w:r>
      <w:r w:rsidR="00A131A3" w:rsidRPr="009D31E2">
        <w:rPr>
          <w:rFonts w:ascii="Times New Roman" w:hAnsi="Times New Roman" w:cs="Times New Roman"/>
          <w:color w:val="000000" w:themeColor="text1"/>
        </w:rPr>
        <w:t>c</w:t>
      </w:r>
      <w:r w:rsidR="005F290F" w:rsidRPr="009D31E2">
        <w:rPr>
          <w:rFonts w:ascii="Times New Roman" w:hAnsi="Times New Roman" w:cs="Times New Roman"/>
          <w:color w:val="000000" w:themeColor="text1"/>
        </w:rPr>
        <w:t xml:space="preserve">et </w:t>
      </w:r>
      <w:r w:rsidR="005F290F" w:rsidRPr="009D31E2">
        <w:rPr>
          <w:rFonts w:ascii="Times New Roman" w:hAnsi="Times New Roman" w:cs="Times New Roman"/>
          <w:i/>
          <w:iCs/>
          <w:color w:val="000000" w:themeColor="text1"/>
        </w:rPr>
        <w:t>ego</w:t>
      </w:r>
      <w:r w:rsidR="005F290F"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cogito</w:t>
      </w:r>
      <w:r w:rsidRPr="009D31E2">
        <w:rPr>
          <w:rFonts w:ascii="Times New Roman" w:hAnsi="Times New Roman" w:cs="Times New Roman"/>
          <w:color w:val="000000" w:themeColor="text1"/>
        </w:rPr>
        <w:t xml:space="preserve"> </w:t>
      </w:r>
      <w:r w:rsidR="005C5954" w:rsidRPr="009D31E2">
        <w:rPr>
          <w:rFonts w:ascii="Times New Roman" w:hAnsi="Times New Roman" w:cs="Times New Roman"/>
          <w:color w:val="000000" w:themeColor="text1"/>
        </w:rPr>
        <w:t xml:space="preserve">que Sartre aura constamment retrouvé, comme </w:t>
      </w:r>
      <w:r w:rsidR="0049309D" w:rsidRPr="009D31E2">
        <w:rPr>
          <w:rFonts w:ascii="Times New Roman" w:hAnsi="Times New Roman" w:cs="Times New Roman"/>
          <w:color w:val="000000" w:themeColor="text1"/>
        </w:rPr>
        <w:t>son propre</w:t>
      </w:r>
      <w:r w:rsidR="005C5954" w:rsidRPr="009D31E2">
        <w:rPr>
          <w:rFonts w:ascii="Times New Roman" w:hAnsi="Times New Roman" w:cs="Times New Roman"/>
          <w:color w:val="000000" w:themeColor="text1"/>
        </w:rPr>
        <w:t xml:space="preserve"> reflet</w:t>
      </w:r>
      <w:r w:rsidRPr="009D31E2">
        <w:rPr>
          <w:rFonts w:ascii="Times New Roman" w:hAnsi="Times New Roman" w:cs="Times New Roman"/>
          <w:color w:val="000000" w:themeColor="text1"/>
        </w:rPr>
        <w:t xml:space="preserve">. Par sa précision et son originalité, le livre de Camille Riquier aura poussé ce Sartre cartésien jusqu’au bout de lui-même, apportant une contribution précieuse à l’étude du cartésianisme </w:t>
      </w:r>
      <w:r w:rsidR="00A131A3" w:rsidRPr="009D31E2">
        <w:rPr>
          <w:rFonts w:ascii="Times New Roman" w:hAnsi="Times New Roman" w:cs="Times New Roman"/>
          <w:color w:val="000000" w:themeColor="text1"/>
        </w:rPr>
        <w:t>a</w:t>
      </w:r>
      <w:r w:rsidRPr="009D31E2">
        <w:rPr>
          <w:rFonts w:ascii="Times New Roman" w:hAnsi="Times New Roman" w:cs="Times New Roman"/>
          <w:color w:val="000000" w:themeColor="text1"/>
        </w:rPr>
        <w:t xml:space="preserve">u </w:t>
      </w:r>
      <w:r w:rsidRPr="009D31E2">
        <w:rPr>
          <w:rFonts w:ascii="Times New Roman" w:hAnsi="Times New Roman" w:cs="Times New Roman"/>
          <w:smallCaps/>
          <w:color w:val="000000" w:themeColor="text1"/>
        </w:rPr>
        <w:t>xx</w:t>
      </w:r>
      <w:r w:rsidRPr="00A404C6">
        <w:rPr>
          <w:rFonts w:ascii="Times New Roman" w:hAnsi="Times New Roman" w:cs="Times New Roman"/>
          <w:color w:val="000000" w:themeColor="text1"/>
          <w:vertAlign w:val="superscript"/>
        </w:rPr>
        <w:t>e</w:t>
      </w:r>
      <w:r w:rsidRPr="009D31E2">
        <w:rPr>
          <w:rFonts w:ascii="Times New Roman" w:hAnsi="Times New Roman" w:cs="Times New Roman"/>
          <w:color w:val="000000" w:themeColor="text1"/>
        </w:rPr>
        <w:t xml:space="preserve"> siècle et </w:t>
      </w:r>
      <w:r w:rsidR="0049309D" w:rsidRPr="009D31E2">
        <w:rPr>
          <w:rFonts w:ascii="Times New Roman" w:hAnsi="Times New Roman" w:cs="Times New Roman"/>
          <w:color w:val="000000" w:themeColor="text1"/>
        </w:rPr>
        <w:t>offrant un éclairage nouveau sur l’œuvre protéiforme de Jean-Paul Sartre</w:t>
      </w:r>
      <w:r w:rsidRPr="009D31E2">
        <w:rPr>
          <w:rFonts w:ascii="Times New Roman" w:hAnsi="Times New Roman" w:cs="Times New Roman"/>
          <w:color w:val="000000" w:themeColor="text1"/>
        </w:rPr>
        <w:t xml:space="preserve">. Un appel </w:t>
      </w:r>
      <w:r w:rsidR="00CD301F" w:rsidRPr="009D31E2">
        <w:rPr>
          <w:rFonts w:ascii="Times New Roman" w:hAnsi="Times New Roman" w:cs="Times New Roman"/>
          <w:color w:val="000000" w:themeColor="text1"/>
        </w:rPr>
        <w:t>vient d’être</w:t>
      </w:r>
      <w:r w:rsidRPr="009D31E2">
        <w:rPr>
          <w:rFonts w:ascii="Times New Roman" w:hAnsi="Times New Roman" w:cs="Times New Roman"/>
          <w:color w:val="000000" w:themeColor="text1"/>
        </w:rPr>
        <w:t xml:space="preserve"> lancé : appel à réinvestir un corpus qu</w:t>
      </w:r>
      <w:r w:rsidR="00D371BA" w:rsidRPr="009D31E2">
        <w:rPr>
          <w:rFonts w:ascii="Times New Roman" w:hAnsi="Times New Roman" w:cs="Times New Roman"/>
          <w:color w:val="000000" w:themeColor="text1"/>
        </w:rPr>
        <w:t xml:space="preserve">’en France, </w:t>
      </w:r>
      <w:r w:rsidRPr="009D31E2">
        <w:rPr>
          <w:rFonts w:ascii="Times New Roman" w:hAnsi="Times New Roman" w:cs="Times New Roman"/>
          <w:color w:val="000000" w:themeColor="text1"/>
        </w:rPr>
        <w:t>l’</w:t>
      </w:r>
      <w:r w:rsidR="00CD301F" w:rsidRPr="009D31E2">
        <w:rPr>
          <w:rFonts w:ascii="Times New Roman" w:hAnsi="Times New Roman" w:cs="Times New Roman"/>
          <w:color w:val="000000" w:themeColor="text1"/>
        </w:rPr>
        <w:t>U</w:t>
      </w:r>
      <w:r w:rsidRPr="009D31E2">
        <w:rPr>
          <w:rFonts w:ascii="Times New Roman" w:hAnsi="Times New Roman" w:cs="Times New Roman"/>
          <w:color w:val="000000" w:themeColor="text1"/>
        </w:rPr>
        <w:t xml:space="preserve">niversité a trop souvent perçu </w:t>
      </w:r>
      <w:r w:rsidR="00CD301F" w:rsidRPr="009D31E2">
        <w:rPr>
          <w:rFonts w:ascii="Times New Roman" w:hAnsi="Times New Roman" w:cs="Times New Roman"/>
          <w:color w:val="000000" w:themeColor="text1"/>
        </w:rPr>
        <w:t xml:space="preserve">dans </w:t>
      </w:r>
      <w:r w:rsidRPr="009D31E2">
        <w:rPr>
          <w:rFonts w:ascii="Times New Roman" w:hAnsi="Times New Roman" w:cs="Times New Roman"/>
          <w:color w:val="000000" w:themeColor="text1"/>
        </w:rPr>
        <w:t xml:space="preserve">l’ombre de Husserl et de Heidegger, sans voir ce que </w:t>
      </w:r>
      <w:r w:rsidR="00CD301F" w:rsidRPr="009D31E2">
        <w:rPr>
          <w:rFonts w:ascii="Times New Roman" w:hAnsi="Times New Roman" w:cs="Times New Roman"/>
          <w:color w:val="000000" w:themeColor="text1"/>
        </w:rPr>
        <w:t>Sartre</w:t>
      </w:r>
      <w:r w:rsidRPr="009D31E2">
        <w:rPr>
          <w:rFonts w:ascii="Times New Roman" w:hAnsi="Times New Roman" w:cs="Times New Roman"/>
          <w:color w:val="000000" w:themeColor="text1"/>
        </w:rPr>
        <w:t xml:space="preserve"> devait à la tradition classique et </w:t>
      </w:r>
      <w:r w:rsidR="00A131A3" w:rsidRPr="009D31E2">
        <w:rPr>
          <w:rFonts w:ascii="Times New Roman" w:hAnsi="Times New Roman" w:cs="Times New Roman"/>
          <w:color w:val="000000" w:themeColor="text1"/>
        </w:rPr>
        <w:t>pouvait</w:t>
      </w:r>
      <w:r w:rsidRPr="009D31E2">
        <w:rPr>
          <w:rFonts w:ascii="Times New Roman" w:hAnsi="Times New Roman" w:cs="Times New Roman"/>
          <w:color w:val="000000" w:themeColor="text1"/>
        </w:rPr>
        <w:t xml:space="preserve"> encore apporter d’essentiel à </w:t>
      </w:r>
      <w:r w:rsidR="0097472D" w:rsidRPr="009D31E2">
        <w:rPr>
          <w:rFonts w:ascii="Times New Roman" w:hAnsi="Times New Roman" w:cs="Times New Roman"/>
          <w:color w:val="000000" w:themeColor="text1"/>
        </w:rPr>
        <w:t xml:space="preserve">la </w:t>
      </w:r>
      <w:r w:rsidRPr="009D31E2">
        <w:rPr>
          <w:rFonts w:ascii="Times New Roman" w:hAnsi="Times New Roman" w:cs="Times New Roman"/>
          <w:color w:val="000000" w:themeColor="text1"/>
        </w:rPr>
        <w:t>phénoménologie contemporaine.</w:t>
      </w:r>
    </w:p>
    <w:p w14:paraId="62485CBB" w14:textId="77777777" w:rsidR="009D31E2" w:rsidRDefault="009D31E2" w:rsidP="009D31E2">
      <w:pPr>
        <w:jc w:val="right"/>
        <w:rPr>
          <w:rFonts w:ascii="Times New Roman" w:hAnsi="Times New Roman" w:cs="Times New Roman"/>
          <w:color w:val="000000" w:themeColor="text1"/>
        </w:rPr>
      </w:pPr>
      <w:r>
        <w:rPr>
          <w:rFonts w:ascii="Times New Roman" w:hAnsi="Times New Roman" w:cs="Times New Roman"/>
          <w:color w:val="000000" w:themeColor="text1"/>
        </w:rPr>
        <w:t xml:space="preserve">Olivier </w:t>
      </w:r>
      <w:r w:rsidRPr="009D31E2">
        <w:rPr>
          <w:rFonts w:ascii="Times New Roman" w:hAnsi="Times New Roman" w:cs="Times New Roman"/>
          <w:smallCaps/>
          <w:color w:val="000000" w:themeColor="text1"/>
        </w:rPr>
        <w:t>Dubouclez</w:t>
      </w:r>
    </w:p>
    <w:p w14:paraId="0D1A4B07" w14:textId="77777777" w:rsidR="009D31E2" w:rsidRPr="009D31E2" w:rsidRDefault="009D31E2" w:rsidP="009D31E2">
      <w:pPr>
        <w:jc w:val="right"/>
        <w:rPr>
          <w:rFonts w:ascii="Times New Roman" w:hAnsi="Times New Roman" w:cs="Times New Roman"/>
          <w:color w:val="000000" w:themeColor="text1"/>
        </w:rPr>
      </w:pPr>
      <w:r>
        <w:rPr>
          <w:rFonts w:ascii="Times New Roman" w:hAnsi="Times New Roman" w:cs="Times New Roman"/>
          <w:color w:val="000000" w:themeColor="text1"/>
        </w:rPr>
        <w:t>ULiège – UR Traverses</w:t>
      </w:r>
    </w:p>
    <w:p w14:paraId="44BCFDE5" w14:textId="77777777" w:rsidR="009D31E2" w:rsidRPr="009D31E2" w:rsidRDefault="009D31E2" w:rsidP="009D31E2">
      <w:pPr>
        <w:jc w:val="both"/>
        <w:rPr>
          <w:rFonts w:ascii="Times New Roman" w:hAnsi="Times New Roman" w:cs="Times New Roman"/>
          <w:color w:val="000000" w:themeColor="text1"/>
        </w:rPr>
      </w:pPr>
    </w:p>
    <w:sectPr w:rsidR="009D31E2" w:rsidRPr="009D31E2" w:rsidSect="00BA340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7273" w14:textId="77777777" w:rsidR="00220C2D" w:rsidRDefault="00220C2D" w:rsidP="00E96AF9">
      <w:r>
        <w:separator/>
      </w:r>
    </w:p>
  </w:endnote>
  <w:endnote w:type="continuationSeparator" w:id="0">
    <w:p w14:paraId="7655B4DC" w14:textId="77777777" w:rsidR="00220C2D" w:rsidRDefault="00220C2D" w:rsidP="00E9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20959116"/>
      <w:docPartObj>
        <w:docPartGallery w:val="Page Numbers (Bottom of Page)"/>
        <w:docPartUnique/>
      </w:docPartObj>
    </w:sdtPr>
    <w:sdtContent>
      <w:p w14:paraId="767BC312" w14:textId="77777777" w:rsidR="00E96AF9" w:rsidRDefault="00E96AF9" w:rsidP="00DC7E8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4F7870C" w14:textId="77777777" w:rsidR="00E96AF9" w:rsidRDefault="00E96AF9" w:rsidP="00E96AF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5458"/>
      <w:docPartObj>
        <w:docPartGallery w:val="Page Numbers (Bottom of Page)"/>
        <w:docPartUnique/>
      </w:docPartObj>
    </w:sdtPr>
    <w:sdtContent>
      <w:p w14:paraId="75BEF4DB" w14:textId="77777777" w:rsidR="009D31E2" w:rsidRDefault="009D31E2">
        <w:pPr>
          <w:pStyle w:val="Pieddepage"/>
          <w:jc w:val="center"/>
        </w:pPr>
        <w:r>
          <w:fldChar w:fldCharType="begin"/>
        </w:r>
        <w:r>
          <w:instrText>PAGE   \* MERGEFORMAT</w:instrText>
        </w:r>
        <w:r>
          <w:fldChar w:fldCharType="separate"/>
        </w:r>
        <w:r w:rsidR="00BA1D36">
          <w:rPr>
            <w:noProof/>
          </w:rPr>
          <w:t>10</w:t>
        </w:r>
        <w:r>
          <w:fldChar w:fldCharType="end"/>
        </w:r>
      </w:p>
    </w:sdtContent>
  </w:sdt>
  <w:p w14:paraId="39C47EE7" w14:textId="77777777" w:rsidR="00E96AF9" w:rsidRDefault="00E96AF9" w:rsidP="00E96AF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A8C1" w14:textId="77777777" w:rsidR="00220C2D" w:rsidRDefault="00220C2D" w:rsidP="00E96AF9">
      <w:r>
        <w:separator/>
      </w:r>
    </w:p>
  </w:footnote>
  <w:footnote w:type="continuationSeparator" w:id="0">
    <w:p w14:paraId="3C4E91CD" w14:textId="77777777" w:rsidR="00220C2D" w:rsidRDefault="00220C2D" w:rsidP="00E96AF9">
      <w:r>
        <w:continuationSeparator/>
      </w:r>
    </w:p>
  </w:footnote>
  <w:footnote w:id="1">
    <w:p w14:paraId="2761830A" w14:textId="77777777" w:rsidR="00D97FDE" w:rsidRPr="009D31E2" w:rsidRDefault="00D97FDE" w:rsidP="007A7A50">
      <w:pPr>
        <w:jc w:val="both"/>
        <w:rPr>
          <w:rFonts w:ascii="Times New Roman" w:hAnsi="Times New Roman" w:cs="Times New Roman"/>
          <w:color w:val="000000" w:themeColor="text1"/>
          <w:sz w:val="20"/>
          <w:szCs w:val="20"/>
        </w:rPr>
      </w:pPr>
      <w:r w:rsidRPr="009D31E2">
        <w:rPr>
          <w:rStyle w:val="Appelnotedebasdep"/>
          <w:rFonts w:ascii="Times New Roman" w:hAnsi="Times New Roman" w:cs="Times New Roman"/>
          <w:color w:val="000000" w:themeColor="text1"/>
          <w:sz w:val="20"/>
          <w:szCs w:val="20"/>
        </w:rPr>
        <w:footnoteRef/>
      </w:r>
      <w:r w:rsidRPr="009D31E2">
        <w:rPr>
          <w:rFonts w:ascii="Times New Roman" w:hAnsi="Times New Roman" w:cs="Times New Roman"/>
          <w:color w:val="000000" w:themeColor="text1"/>
          <w:sz w:val="20"/>
          <w:szCs w:val="20"/>
        </w:rPr>
        <w:t xml:space="preserve"> Camille Riquier, </w:t>
      </w:r>
      <w:r w:rsidRPr="009D31E2">
        <w:rPr>
          <w:rFonts w:ascii="Times New Roman" w:hAnsi="Times New Roman" w:cs="Times New Roman"/>
          <w:i/>
          <w:iCs/>
          <w:color w:val="000000" w:themeColor="text1"/>
          <w:sz w:val="20"/>
          <w:szCs w:val="20"/>
        </w:rPr>
        <w:t>Métamorphose de Descartes. Le secret de Sartre</w:t>
      </w:r>
      <w:r w:rsidRPr="009D31E2">
        <w:rPr>
          <w:rFonts w:ascii="Times New Roman" w:hAnsi="Times New Roman" w:cs="Times New Roman"/>
          <w:color w:val="000000" w:themeColor="text1"/>
          <w:sz w:val="20"/>
          <w:szCs w:val="20"/>
        </w:rPr>
        <w:t>, Paris, Gallimard, 2022, 330 p.</w:t>
      </w:r>
    </w:p>
  </w:footnote>
  <w:footnote w:id="2">
    <w:p w14:paraId="62ECDB31"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w:t>
      </w:r>
      <w:r w:rsidR="00127D96" w:rsidRPr="009D31E2">
        <w:rPr>
          <w:rFonts w:ascii="Times New Roman" w:hAnsi="Times New Roman" w:cs="Times New Roman"/>
          <w:color w:val="000000" w:themeColor="text1"/>
        </w:rPr>
        <w:t xml:space="preserve">Jean-Paul Sartre, </w:t>
      </w:r>
      <w:r w:rsidR="00127D96" w:rsidRPr="009D31E2">
        <w:rPr>
          <w:rFonts w:ascii="Times New Roman" w:hAnsi="Times New Roman" w:cs="Times New Roman"/>
          <w:i/>
          <w:iCs/>
          <w:color w:val="000000" w:themeColor="text1"/>
        </w:rPr>
        <w:t>La Nausée</w:t>
      </w:r>
      <w:r w:rsidR="009D31E2" w:rsidRPr="009D31E2">
        <w:rPr>
          <w:rFonts w:ascii="Times New Roman" w:hAnsi="Times New Roman" w:cs="Times New Roman"/>
          <w:color w:val="000000" w:themeColor="text1"/>
        </w:rPr>
        <w:t>, dans</w:t>
      </w:r>
      <w:r w:rsidR="00127D96" w:rsidRPr="009D31E2">
        <w:rPr>
          <w:rFonts w:ascii="Times New Roman" w:hAnsi="Times New Roman" w:cs="Times New Roman"/>
          <w:color w:val="000000" w:themeColor="text1"/>
        </w:rPr>
        <w:t xml:space="preserve"> </w:t>
      </w:r>
      <w:r w:rsidR="00127D96" w:rsidRPr="009D31E2">
        <w:rPr>
          <w:rFonts w:ascii="Times New Roman" w:hAnsi="Times New Roman" w:cs="Times New Roman"/>
          <w:i/>
          <w:color w:val="000000" w:themeColor="text1"/>
        </w:rPr>
        <w:t>Œuvres romanesques</w:t>
      </w:r>
      <w:r w:rsidR="00127D96" w:rsidRPr="009D31E2">
        <w:rPr>
          <w:rFonts w:ascii="Times New Roman" w:hAnsi="Times New Roman" w:cs="Times New Roman"/>
          <w:iCs/>
          <w:color w:val="000000" w:themeColor="text1"/>
        </w:rPr>
        <w:t>, éd. Michel</w:t>
      </w:r>
      <w:r w:rsidR="009D31E2">
        <w:rPr>
          <w:rFonts w:ascii="Times New Roman" w:hAnsi="Times New Roman" w:cs="Times New Roman"/>
          <w:iCs/>
          <w:color w:val="000000" w:themeColor="text1"/>
        </w:rPr>
        <w:t xml:space="preserve"> Contat &amp;</w:t>
      </w:r>
      <w:r w:rsidR="00127D96" w:rsidRPr="009D31E2">
        <w:rPr>
          <w:rFonts w:ascii="Times New Roman" w:hAnsi="Times New Roman" w:cs="Times New Roman"/>
          <w:iCs/>
          <w:color w:val="000000" w:themeColor="text1"/>
        </w:rPr>
        <w:t xml:space="preserve"> Michel</w:t>
      </w:r>
      <w:r w:rsidR="009D31E2">
        <w:rPr>
          <w:rFonts w:ascii="Times New Roman" w:hAnsi="Times New Roman" w:cs="Times New Roman"/>
          <w:iCs/>
          <w:color w:val="000000" w:themeColor="text1"/>
        </w:rPr>
        <w:t xml:space="preserve"> Rybalka</w:t>
      </w:r>
      <w:r w:rsidR="00127D96" w:rsidRPr="009D31E2">
        <w:rPr>
          <w:rFonts w:ascii="Times New Roman" w:hAnsi="Times New Roman" w:cs="Times New Roman"/>
          <w:iCs/>
          <w:color w:val="000000" w:themeColor="text1"/>
        </w:rPr>
        <w:t>, Paris, Gallimard, « Bibliothèque de la Pléiade »</w:t>
      </w:r>
      <w:r w:rsidR="00127D96" w:rsidRPr="009D31E2">
        <w:rPr>
          <w:rFonts w:ascii="Times New Roman" w:hAnsi="Times New Roman" w:cs="Times New Roman"/>
          <w:color w:val="000000" w:themeColor="text1"/>
        </w:rPr>
        <w:t>, 1982,</w:t>
      </w:r>
      <w:r w:rsidRPr="009D31E2">
        <w:rPr>
          <w:rFonts w:ascii="Times New Roman" w:hAnsi="Times New Roman" w:cs="Times New Roman"/>
          <w:color w:val="000000" w:themeColor="text1"/>
        </w:rPr>
        <w:t xml:space="preserve"> p. 68-69</w:t>
      </w:r>
      <w:r w:rsidR="009D31E2">
        <w:rPr>
          <w:rFonts w:ascii="Times New Roman" w:hAnsi="Times New Roman" w:cs="Times New Roman"/>
          <w:color w:val="000000" w:themeColor="text1"/>
        </w:rPr>
        <w:t>.</w:t>
      </w:r>
    </w:p>
  </w:footnote>
  <w:footnote w:id="3">
    <w:p w14:paraId="33A1C85C" w14:textId="1F2E0D16" w:rsidR="00127D96" w:rsidRPr="009D31E2" w:rsidRDefault="00127D96"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w:t>
      </w:r>
      <w:r w:rsidR="00F955DB" w:rsidRPr="00F955DB">
        <w:rPr>
          <w:rFonts w:ascii="Times New Roman" w:hAnsi="Times New Roman" w:cs="Times New Roman"/>
          <w:color w:val="000000" w:themeColor="text1"/>
          <w:highlight w:val="yellow"/>
        </w:rPr>
        <w:t xml:space="preserve">Michel </w:t>
      </w:r>
      <w:proofErr w:type="spellStart"/>
      <w:r w:rsidR="00F955DB" w:rsidRPr="00F955DB">
        <w:rPr>
          <w:rFonts w:ascii="Times New Roman" w:hAnsi="Times New Roman" w:cs="Times New Roman"/>
          <w:color w:val="000000" w:themeColor="text1"/>
          <w:highlight w:val="yellow"/>
        </w:rPr>
        <w:t>Contat</w:t>
      </w:r>
      <w:proofErr w:type="spellEnd"/>
      <w:r w:rsidR="00F955DB" w:rsidRPr="00F955DB">
        <w:rPr>
          <w:rFonts w:ascii="Times New Roman" w:hAnsi="Times New Roman" w:cs="Times New Roman"/>
          <w:color w:val="000000" w:themeColor="text1"/>
          <w:highlight w:val="yellow"/>
        </w:rPr>
        <w:t xml:space="preserve">, « Notice » des </w:t>
      </w:r>
      <w:r w:rsidR="00F955DB" w:rsidRPr="00F955DB">
        <w:rPr>
          <w:rFonts w:ascii="Times New Roman" w:hAnsi="Times New Roman" w:cs="Times New Roman"/>
          <w:i/>
          <w:iCs/>
          <w:color w:val="000000" w:themeColor="text1"/>
          <w:highlight w:val="yellow"/>
        </w:rPr>
        <w:t>Chemins de la liberté</w:t>
      </w:r>
      <w:r w:rsidR="00F955DB" w:rsidRPr="00F955DB">
        <w:rPr>
          <w:rFonts w:ascii="Times New Roman" w:hAnsi="Times New Roman" w:cs="Times New Roman"/>
          <w:color w:val="000000" w:themeColor="text1"/>
          <w:highlight w:val="yellow"/>
        </w:rPr>
        <w:t>,</w:t>
      </w:r>
      <w:r w:rsidR="00F955DB">
        <w:rPr>
          <w:rFonts w:ascii="Times New Roman" w:hAnsi="Times New Roman" w:cs="Times New Roman"/>
          <w:color w:val="000000" w:themeColor="text1"/>
        </w:rPr>
        <w:t xml:space="preserve"> dans </w:t>
      </w:r>
      <w:r w:rsidRPr="009D31E2">
        <w:rPr>
          <w:rFonts w:ascii="Times New Roman" w:hAnsi="Times New Roman" w:cs="Times New Roman"/>
          <w:i/>
          <w:color w:val="000000" w:themeColor="text1"/>
        </w:rPr>
        <w:t>Œuvres romanesques</w:t>
      </w:r>
      <w:r w:rsidRPr="009D31E2">
        <w:rPr>
          <w:rFonts w:ascii="Times New Roman" w:hAnsi="Times New Roman" w:cs="Times New Roman"/>
          <w:iCs/>
          <w:color w:val="000000" w:themeColor="text1"/>
        </w:rPr>
        <w:t>, p. 1863</w:t>
      </w:r>
      <w:r w:rsidRPr="009D31E2">
        <w:rPr>
          <w:rFonts w:ascii="Times New Roman" w:hAnsi="Times New Roman" w:cs="Times New Roman"/>
          <w:color w:val="000000" w:themeColor="text1"/>
        </w:rPr>
        <w:t>.</w:t>
      </w:r>
    </w:p>
  </w:footnote>
  <w:footnote w:id="4">
    <w:p w14:paraId="609037EE" w14:textId="77777777" w:rsidR="00E307D0" w:rsidRPr="009D31E2" w:rsidRDefault="00E307D0"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005B5138">
        <w:rPr>
          <w:rFonts w:ascii="Times New Roman" w:hAnsi="Times New Roman" w:cs="Times New Roman"/>
        </w:rPr>
        <w:t xml:space="preserve">Jean-Paul Sartre, </w:t>
      </w:r>
      <w:r w:rsidR="005B5138">
        <w:rPr>
          <w:rFonts w:ascii="Times New Roman" w:hAnsi="Times New Roman" w:cs="Times New Roman"/>
          <w:i/>
        </w:rPr>
        <w:t>La Nausée</w:t>
      </w:r>
      <w:r w:rsidR="005B5138">
        <w:rPr>
          <w:rFonts w:ascii="Times New Roman" w:hAnsi="Times New Roman" w:cs="Times New Roman"/>
        </w:rPr>
        <w:t xml:space="preserve">, dans </w:t>
      </w:r>
      <w:r w:rsidRPr="009D31E2">
        <w:rPr>
          <w:rFonts w:ascii="Times New Roman" w:hAnsi="Times New Roman" w:cs="Times New Roman"/>
          <w:i/>
          <w:color w:val="000000" w:themeColor="text1"/>
        </w:rPr>
        <w:t>Œuvres romanesques</w:t>
      </w:r>
      <w:r w:rsidRPr="009D31E2">
        <w:rPr>
          <w:rFonts w:ascii="Times New Roman" w:hAnsi="Times New Roman" w:cs="Times New Roman"/>
          <w:iCs/>
          <w:color w:val="000000" w:themeColor="text1"/>
        </w:rPr>
        <w:t>, p. 121.</w:t>
      </w:r>
    </w:p>
  </w:footnote>
  <w:footnote w:id="5">
    <w:p w14:paraId="17BE7C61" w14:textId="77777777" w:rsidR="00B26E0C" w:rsidRPr="009D31E2" w:rsidRDefault="00B26E0C" w:rsidP="007A7A50">
      <w:pPr>
        <w:pStyle w:val="Notedebasdepage"/>
        <w:jc w:val="both"/>
        <w:rPr>
          <w:rFonts w:ascii="Times New Roman" w:hAnsi="Times New Roman" w:cs="Times New Roman"/>
          <w:lang w:val="en-US"/>
        </w:rPr>
      </w:pPr>
      <w:r w:rsidRPr="009D31E2">
        <w:rPr>
          <w:rStyle w:val="Appelnotedebasdep"/>
          <w:rFonts w:ascii="Times New Roman" w:hAnsi="Times New Roman" w:cs="Times New Roman"/>
        </w:rPr>
        <w:footnoteRef/>
      </w:r>
      <w:r w:rsidRPr="009D31E2">
        <w:rPr>
          <w:rFonts w:ascii="Times New Roman" w:hAnsi="Times New Roman" w:cs="Times New Roman"/>
          <w:lang w:val="en-US"/>
        </w:rPr>
        <w:t xml:space="preserve"> </w:t>
      </w:r>
      <w:r w:rsidRPr="009D31E2">
        <w:rPr>
          <w:rFonts w:ascii="Times New Roman" w:hAnsi="Times New Roman" w:cs="Times New Roman"/>
          <w:i/>
          <w:iCs/>
          <w:lang w:val="en-US"/>
        </w:rPr>
        <w:t>Ibid</w:t>
      </w:r>
      <w:r w:rsidRPr="009D31E2">
        <w:rPr>
          <w:rFonts w:ascii="Times New Roman" w:hAnsi="Times New Roman" w:cs="Times New Roman"/>
          <w:lang w:val="en-US"/>
        </w:rPr>
        <w:t>., p. 5.</w:t>
      </w:r>
    </w:p>
  </w:footnote>
  <w:footnote w:id="6">
    <w:p w14:paraId="01B663B1" w14:textId="77777777" w:rsidR="00B26E0C" w:rsidRPr="009D31E2" w:rsidRDefault="00B26E0C" w:rsidP="007A7A50">
      <w:pPr>
        <w:pStyle w:val="Notedebasdepage"/>
        <w:jc w:val="both"/>
        <w:rPr>
          <w:rFonts w:ascii="Times New Roman" w:hAnsi="Times New Roman" w:cs="Times New Roman"/>
          <w:lang w:val="en-US"/>
        </w:rPr>
      </w:pPr>
      <w:r w:rsidRPr="009D31E2">
        <w:rPr>
          <w:rStyle w:val="Appelnotedebasdep"/>
          <w:rFonts w:ascii="Times New Roman" w:hAnsi="Times New Roman" w:cs="Times New Roman"/>
        </w:rPr>
        <w:footnoteRef/>
      </w:r>
      <w:r w:rsidRPr="009D31E2">
        <w:rPr>
          <w:rFonts w:ascii="Times New Roman" w:hAnsi="Times New Roman" w:cs="Times New Roman"/>
          <w:lang w:val="en-US"/>
        </w:rPr>
        <w:t xml:space="preserve"> </w:t>
      </w:r>
      <w:r w:rsidRPr="009D31E2">
        <w:rPr>
          <w:rFonts w:ascii="Times New Roman" w:hAnsi="Times New Roman" w:cs="Times New Roman"/>
          <w:i/>
          <w:iCs/>
          <w:lang w:val="en-US"/>
        </w:rPr>
        <w:t>Ibid</w:t>
      </w:r>
      <w:r w:rsidRPr="009D31E2">
        <w:rPr>
          <w:rFonts w:ascii="Times New Roman" w:hAnsi="Times New Roman" w:cs="Times New Roman"/>
          <w:lang w:val="en-US"/>
        </w:rPr>
        <w:t>., p. 6.</w:t>
      </w:r>
    </w:p>
  </w:footnote>
  <w:footnote w:id="7">
    <w:p w14:paraId="4D1B3798" w14:textId="77777777" w:rsidR="00B26E0C" w:rsidRPr="009D31E2" w:rsidRDefault="00B26E0C" w:rsidP="007A7A50">
      <w:pPr>
        <w:pStyle w:val="Notedebasdepage"/>
        <w:jc w:val="both"/>
        <w:rPr>
          <w:rFonts w:ascii="Times New Roman" w:hAnsi="Times New Roman" w:cs="Times New Roman"/>
          <w:lang w:val="en-US"/>
        </w:rPr>
      </w:pPr>
      <w:r w:rsidRPr="009D31E2">
        <w:rPr>
          <w:rStyle w:val="Appelnotedebasdep"/>
          <w:rFonts w:ascii="Times New Roman" w:hAnsi="Times New Roman" w:cs="Times New Roman"/>
        </w:rPr>
        <w:footnoteRef/>
      </w:r>
      <w:r w:rsidRPr="009D31E2">
        <w:rPr>
          <w:rFonts w:ascii="Times New Roman" w:hAnsi="Times New Roman" w:cs="Times New Roman"/>
          <w:lang w:val="en-US"/>
        </w:rPr>
        <w:t xml:space="preserve"> </w:t>
      </w:r>
      <w:r w:rsidRPr="009D31E2">
        <w:rPr>
          <w:rFonts w:ascii="Times New Roman" w:hAnsi="Times New Roman" w:cs="Times New Roman"/>
          <w:i/>
          <w:iCs/>
          <w:lang w:val="en-US"/>
        </w:rPr>
        <w:t>Ibid</w:t>
      </w:r>
      <w:r w:rsidRPr="009D31E2">
        <w:rPr>
          <w:rFonts w:ascii="Times New Roman" w:hAnsi="Times New Roman" w:cs="Times New Roman"/>
          <w:lang w:val="en-US"/>
        </w:rPr>
        <w:t>.</w:t>
      </w:r>
    </w:p>
  </w:footnote>
  <w:footnote w:id="8">
    <w:p w14:paraId="2830A833" w14:textId="77777777" w:rsidR="00B26E0C" w:rsidRPr="009D31E2" w:rsidRDefault="00B26E0C"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p. 8.</w:t>
      </w:r>
    </w:p>
  </w:footnote>
  <w:footnote w:id="9">
    <w:p w14:paraId="6DB17F2C" w14:textId="77777777" w:rsidR="000769E2" w:rsidRPr="009D31E2" w:rsidRDefault="000769E2"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Jean-Paul Sartre, </w:t>
      </w:r>
      <w:r w:rsidRPr="009D31E2">
        <w:rPr>
          <w:rFonts w:ascii="Times New Roman" w:hAnsi="Times New Roman" w:cs="Times New Roman"/>
          <w:i/>
          <w:iCs/>
        </w:rPr>
        <w:t>La Transcendance de l’ego</w:t>
      </w:r>
      <w:r w:rsidRPr="009D31E2">
        <w:rPr>
          <w:rFonts w:ascii="Times New Roman" w:hAnsi="Times New Roman" w:cs="Times New Roman"/>
        </w:rPr>
        <w:t xml:space="preserve">, Paris, Vrin, 1996, </w:t>
      </w:r>
      <w:r w:rsidRPr="009D31E2">
        <w:rPr>
          <w:rFonts w:ascii="Times New Roman" w:hAnsi="Times New Roman" w:cs="Times New Roman"/>
          <w:color w:val="000000" w:themeColor="text1"/>
        </w:rPr>
        <w:t>p. 83</w:t>
      </w:r>
      <w:r w:rsidR="005B5138">
        <w:rPr>
          <w:rFonts w:ascii="Times New Roman" w:hAnsi="Times New Roman" w:cs="Times New Roman"/>
          <w:color w:val="000000" w:themeColor="text1"/>
        </w:rPr>
        <w:t>.</w:t>
      </w:r>
    </w:p>
  </w:footnote>
  <w:footnote w:id="10">
    <w:p w14:paraId="4D68A23C" w14:textId="77777777" w:rsidR="00364494" w:rsidRPr="009D31E2" w:rsidRDefault="00364494"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Jean-Marc Mouillie, « Sartre et Husserl : une alte</w:t>
      </w:r>
      <w:r w:rsidR="005B5138">
        <w:rPr>
          <w:rFonts w:ascii="Times New Roman" w:hAnsi="Times New Roman" w:cs="Times New Roman"/>
        </w:rPr>
        <w:t>rnative phénoménologique ? », dans</w:t>
      </w:r>
      <w:r w:rsidRPr="009D31E2">
        <w:rPr>
          <w:rFonts w:ascii="Times New Roman" w:hAnsi="Times New Roman" w:cs="Times New Roman"/>
        </w:rPr>
        <w:t xml:space="preserve"> Jean-Marc Mouillie (dir.), </w:t>
      </w:r>
      <w:r w:rsidRPr="009D31E2">
        <w:rPr>
          <w:rStyle w:val="Accentuation"/>
          <w:rFonts w:ascii="Times New Roman" w:hAnsi="Times New Roman" w:cs="Times New Roman"/>
        </w:rPr>
        <w:t>Sartre et la phénoménologie</w:t>
      </w:r>
      <w:r w:rsidRPr="009D31E2">
        <w:rPr>
          <w:rFonts w:ascii="Times New Roman" w:hAnsi="Times New Roman" w:cs="Times New Roman"/>
        </w:rPr>
        <w:t>, Lyon, ENS Éditions, 2000, p. 77-132.</w:t>
      </w:r>
    </w:p>
  </w:footnote>
  <w:footnote w:id="11">
    <w:p w14:paraId="4224BD53" w14:textId="77777777" w:rsidR="00364494" w:rsidRPr="009D31E2" w:rsidRDefault="00364494"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Ferdinand Alquié, « </w:t>
      </w:r>
      <w:r w:rsidRPr="009D31E2">
        <w:rPr>
          <w:rFonts w:ascii="Times New Roman" w:hAnsi="Times New Roman" w:cs="Times New Roman"/>
          <w:color w:val="000000" w:themeColor="text1"/>
        </w:rPr>
        <w:t>L’Être et le Néant</w:t>
      </w:r>
      <w:r w:rsidRPr="009D31E2">
        <w:rPr>
          <w:rFonts w:ascii="Times New Roman" w:hAnsi="Times New Roman" w:cs="Times New Roman"/>
        </w:rPr>
        <w:t xml:space="preserve"> selon Jean-Paul Sartre », </w:t>
      </w:r>
      <w:r w:rsidR="005B5138">
        <w:rPr>
          <w:rFonts w:ascii="Times New Roman" w:hAnsi="Times New Roman" w:cs="Times New Roman"/>
        </w:rPr>
        <w:t>dans</w:t>
      </w:r>
      <w:r w:rsidRPr="009D31E2">
        <w:rPr>
          <w:rFonts w:ascii="Times New Roman" w:hAnsi="Times New Roman" w:cs="Times New Roman"/>
        </w:rPr>
        <w:t xml:space="preserve"> </w:t>
      </w:r>
      <w:r w:rsidRPr="009D31E2">
        <w:rPr>
          <w:rFonts w:ascii="Times New Roman" w:hAnsi="Times New Roman" w:cs="Times New Roman"/>
          <w:i/>
          <w:iCs/>
        </w:rPr>
        <w:t>Solitude de la raison</w:t>
      </w:r>
      <w:r w:rsidRPr="009D31E2">
        <w:rPr>
          <w:rFonts w:ascii="Times New Roman" w:hAnsi="Times New Roman" w:cs="Times New Roman"/>
        </w:rPr>
        <w:t xml:space="preserve">, Paris, La Table Ronde, 2018, p. </w:t>
      </w:r>
      <w:r w:rsidRPr="009D31E2">
        <w:rPr>
          <w:rFonts w:ascii="Times New Roman" w:hAnsi="Times New Roman" w:cs="Times New Roman"/>
          <w:color w:val="000000" w:themeColor="text1"/>
        </w:rPr>
        <w:t>137.</w:t>
      </w:r>
    </w:p>
  </w:footnote>
  <w:footnote w:id="12">
    <w:p w14:paraId="167FF7B7" w14:textId="77777777" w:rsidR="00364494" w:rsidRPr="009D31E2" w:rsidRDefault="00364494"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xml:space="preserve">., p. 139. </w:t>
      </w:r>
      <w:r w:rsidRPr="009D31E2">
        <w:rPr>
          <w:rFonts w:ascii="Times New Roman" w:hAnsi="Times New Roman" w:cs="Times New Roman"/>
          <w:color w:val="000000" w:themeColor="text1"/>
        </w:rPr>
        <w:t>« Une habileté d’artiste tient lieu de vérité philosophique »</w:t>
      </w:r>
      <w:r w:rsidR="00817E4D" w:rsidRPr="009D31E2">
        <w:rPr>
          <w:rFonts w:ascii="Times New Roman" w:hAnsi="Times New Roman" w:cs="Times New Roman"/>
          <w:color w:val="000000" w:themeColor="text1"/>
        </w:rPr>
        <w:t>, ajoute Alquié</w:t>
      </w:r>
      <w:r w:rsidRPr="009D31E2">
        <w:rPr>
          <w:rFonts w:ascii="Times New Roman" w:hAnsi="Times New Roman" w:cs="Times New Roman"/>
          <w:color w:val="000000" w:themeColor="text1"/>
        </w:rPr>
        <w:t>.</w:t>
      </w:r>
    </w:p>
  </w:footnote>
  <w:footnote w:id="13">
    <w:p w14:paraId="464EE3CC"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w:t>
      </w:r>
      <w:r w:rsidR="005B5138">
        <w:rPr>
          <w:rFonts w:ascii="Times New Roman" w:hAnsi="Times New Roman" w:cs="Times New Roman"/>
          <w:color w:val="000000" w:themeColor="text1"/>
        </w:rPr>
        <w:t xml:space="preserve">Jean-Paul Sartre, </w:t>
      </w:r>
      <w:r w:rsidR="00464E19" w:rsidRPr="009D31E2">
        <w:rPr>
          <w:rFonts w:ascii="Times New Roman" w:hAnsi="Times New Roman" w:cs="Times New Roman"/>
          <w:i/>
          <w:iCs/>
          <w:color w:val="000000" w:themeColor="text1"/>
        </w:rPr>
        <w:t>La Nausée</w:t>
      </w:r>
      <w:r w:rsidR="00464E19" w:rsidRPr="009D31E2">
        <w:rPr>
          <w:rFonts w:ascii="Times New Roman" w:hAnsi="Times New Roman" w:cs="Times New Roman"/>
          <w:color w:val="000000" w:themeColor="text1"/>
        </w:rPr>
        <w:t xml:space="preserve">, </w:t>
      </w:r>
      <w:r w:rsidR="005B5138">
        <w:rPr>
          <w:rFonts w:ascii="Times New Roman" w:hAnsi="Times New Roman" w:cs="Times New Roman"/>
          <w:color w:val="000000" w:themeColor="text1"/>
        </w:rPr>
        <w:t>dans</w:t>
      </w:r>
      <w:r w:rsidR="00464E19" w:rsidRPr="009D31E2">
        <w:rPr>
          <w:rFonts w:ascii="Times New Roman" w:hAnsi="Times New Roman" w:cs="Times New Roman"/>
          <w:color w:val="000000" w:themeColor="text1"/>
        </w:rPr>
        <w:t xml:space="preserve"> </w:t>
      </w:r>
      <w:r w:rsidR="00464E19" w:rsidRPr="009D31E2">
        <w:rPr>
          <w:rFonts w:ascii="Times New Roman" w:hAnsi="Times New Roman" w:cs="Times New Roman"/>
          <w:i/>
          <w:color w:val="000000"/>
        </w:rPr>
        <w:t>Œuvres romanesques</w:t>
      </w:r>
      <w:r w:rsidR="00464E19" w:rsidRPr="009D31E2">
        <w:rPr>
          <w:rFonts w:ascii="Times New Roman" w:hAnsi="Times New Roman" w:cs="Times New Roman"/>
          <w:iCs/>
          <w:color w:val="000000"/>
        </w:rPr>
        <w:t xml:space="preserve">, </w:t>
      </w:r>
      <w:r w:rsidR="00464E19" w:rsidRPr="009D31E2">
        <w:rPr>
          <w:rFonts w:ascii="Times New Roman" w:hAnsi="Times New Roman" w:cs="Times New Roman"/>
          <w:color w:val="000000"/>
        </w:rPr>
        <w:t>p. 24</w:t>
      </w:r>
      <w:r w:rsidR="00464E19" w:rsidRPr="009D31E2">
        <w:rPr>
          <w:rFonts w:ascii="Times New Roman" w:hAnsi="Times New Roman" w:cs="Times New Roman"/>
          <w:color w:val="000000" w:themeColor="text1"/>
        </w:rPr>
        <w:t>.</w:t>
      </w:r>
    </w:p>
  </w:footnote>
  <w:footnote w:id="14">
    <w:p w14:paraId="5B85EB6A" w14:textId="77777777" w:rsidR="00464E19" w:rsidRPr="009D31E2" w:rsidRDefault="00464E19"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005B5138">
        <w:rPr>
          <w:rFonts w:ascii="Times New Roman" w:hAnsi="Times New Roman" w:cs="Times New Roman"/>
        </w:rPr>
        <w:t xml:space="preserve">Jean-Paul Sartre, </w:t>
      </w:r>
      <w:r w:rsidRPr="009D31E2">
        <w:rPr>
          <w:rFonts w:ascii="Times New Roman" w:hAnsi="Times New Roman" w:cs="Times New Roman"/>
          <w:color w:val="000000"/>
        </w:rPr>
        <w:t xml:space="preserve">« L’homme et les choses », </w:t>
      </w:r>
      <w:r w:rsidR="005B5138">
        <w:rPr>
          <w:rFonts w:ascii="Times New Roman" w:hAnsi="Times New Roman" w:cs="Times New Roman"/>
          <w:color w:val="000000"/>
        </w:rPr>
        <w:t>dans</w:t>
      </w:r>
      <w:r w:rsidRPr="009D31E2">
        <w:rPr>
          <w:rFonts w:ascii="Times New Roman" w:hAnsi="Times New Roman" w:cs="Times New Roman"/>
          <w:color w:val="000000"/>
        </w:rPr>
        <w:t xml:space="preserve"> </w:t>
      </w:r>
      <w:r w:rsidRPr="009D31E2">
        <w:rPr>
          <w:rFonts w:ascii="Times New Roman" w:hAnsi="Times New Roman" w:cs="Times New Roman"/>
          <w:i/>
          <w:iCs/>
          <w:color w:val="000000"/>
        </w:rPr>
        <w:t>Situations I</w:t>
      </w:r>
      <w:r w:rsidRPr="009D31E2">
        <w:rPr>
          <w:rFonts w:ascii="Times New Roman" w:hAnsi="Times New Roman" w:cs="Times New Roman"/>
          <w:color w:val="000000"/>
        </w:rPr>
        <w:t>, Paris, Gallimard, 1947, p. 236.</w:t>
      </w:r>
    </w:p>
  </w:footnote>
  <w:footnote w:id="15">
    <w:p w14:paraId="3BA52756" w14:textId="77777777" w:rsidR="00464E19" w:rsidRPr="009D31E2" w:rsidRDefault="00464E19"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xml:space="preserve">., </w:t>
      </w:r>
      <w:r w:rsidRPr="009D31E2">
        <w:rPr>
          <w:rFonts w:ascii="Times New Roman" w:hAnsi="Times New Roman" w:cs="Times New Roman"/>
          <w:color w:val="000000" w:themeColor="text1"/>
        </w:rPr>
        <w:t>p. 266-267.</w:t>
      </w:r>
    </w:p>
  </w:footnote>
  <w:footnote w:id="16">
    <w:p w14:paraId="49E2E250" w14:textId="77777777" w:rsidR="009E71E6" w:rsidRPr="009D31E2" w:rsidRDefault="009E71E6"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Michel Tournier, </w:t>
      </w:r>
      <w:r w:rsidRPr="009D31E2">
        <w:rPr>
          <w:rFonts w:ascii="Times New Roman" w:hAnsi="Times New Roman" w:cs="Times New Roman"/>
          <w:i/>
          <w:iCs/>
        </w:rPr>
        <w:t>Le Vol du vampire</w:t>
      </w:r>
      <w:r w:rsidRPr="009D31E2">
        <w:rPr>
          <w:rFonts w:ascii="Times New Roman" w:hAnsi="Times New Roman" w:cs="Times New Roman"/>
        </w:rPr>
        <w:t>, Paris, Mercure de France, 1981, p. 317-319.</w:t>
      </w:r>
      <w:r w:rsidR="00A77ABF" w:rsidRPr="009D31E2">
        <w:rPr>
          <w:rFonts w:ascii="Times New Roman" w:hAnsi="Times New Roman" w:cs="Times New Roman"/>
        </w:rPr>
        <w:t xml:space="preserve"> </w:t>
      </w:r>
      <w:r w:rsidR="00087FCD">
        <w:rPr>
          <w:rFonts w:ascii="Times New Roman" w:hAnsi="Times New Roman" w:cs="Times New Roman"/>
          <w:highlight w:val="yellow"/>
        </w:rPr>
        <w:t>Voir aussi sup</w:t>
      </w:r>
      <w:r w:rsidR="00A77ABF" w:rsidRPr="009D31E2">
        <w:rPr>
          <w:rFonts w:ascii="Times New Roman" w:hAnsi="Times New Roman" w:cs="Times New Roman"/>
          <w:highlight w:val="yellow"/>
        </w:rPr>
        <w:t xml:space="preserve">ra, « Michel Tournier, </w:t>
      </w:r>
      <w:r w:rsidR="00736CF6" w:rsidRPr="009D31E2">
        <w:rPr>
          <w:rFonts w:ascii="Times New Roman" w:hAnsi="Times New Roman" w:cs="Times New Roman"/>
          <w:highlight w:val="yellow"/>
        </w:rPr>
        <w:t xml:space="preserve">philosophe </w:t>
      </w:r>
      <w:r w:rsidR="00A77ABF" w:rsidRPr="009D31E2">
        <w:rPr>
          <w:rFonts w:ascii="Times New Roman" w:hAnsi="Times New Roman" w:cs="Times New Roman"/>
          <w:highlight w:val="yellow"/>
        </w:rPr>
        <w:t>sartrien inhumaniste », p. XX-XX.</w:t>
      </w:r>
    </w:p>
  </w:footnote>
  <w:footnote w:id="17">
    <w:p w14:paraId="2010E943" w14:textId="77777777" w:rsidR="001B7353" w:rsidRPr="009D31E2" w:rsidRDefault="001B7353"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005B5138">
        <w:rPr>
          <w:rFonts w:ascii="Times New Roman" w:hAnsi="Times New Roman" w:cs="Times New Roman"/>
        </w:rPr>
        <w:t xml:space="preserve">Jean-Paul Sartre, </w:t>
      </w:r>
      <w:r w:rsidRPr="009D31E2">
        <w:rPr>
          <w:rFonts w:ascii="Times New Roman" w:hAnsi="Times New Roman" w:cs="Times New Roman"/>
          <w:i/>
          <w:iCs/>
          <w:color w:val="000000" w:themeColor="text1"/>
        </w:rPr>
        <w:t>La Nausée</w:t>
      </w:r>
      <w:r w:rsidR="005B5138">
        <w:rPr>
          <w:rFonts w:ascii="Times New Roman" w:hAnsi="Times New Roman" w:cs="Times New Roman"/>
          <w:color w:val="000000" w:themeColor="text1"/>
        </w:rPr>
        <w:t>, dans</w:t>
      </w:r>
      <w:r w:rsidRPr="009D31E2">
        <w:rPr>
          <w:rFonts w:ascii="Times New Roman" w:hAnsi="Times New Roman" w:cs="Times New Roman"/>
          <w:color w:val="000000" w:themeColor="text1"/>
        </w:rPr>
        <w:t xml:space="preserve"> </w:t>
      </w:r>
      <w:r w:rsidRPr="009D31E2">
        <w:rPr>
          <w:rFonts w:ascii="Times New Roman" w:hAnsi="Times New Roman" w:cs="Times New Roman"/>
          <w:i/>
          <w:color w:val="000000"/>
        </w:rPr>
        <w:t>Œuvres romanesques</w:t>
      </w:r>
      <w:r w:rsidRPr="009D31E2">
        <w:rPr>
          <w:rFonts w:ascii="Times New Roman" w:hAnsi="Times New Roman" w:cs="Times New Roman"/>
          <w:iCs/>
          <w:color w:val="000000"/>
        </w:rPr>
        <w:t xml:space="preserve">, </w:t>
      </w:r>
      <w:r w:rsidRPr="009D31E2">
        <w:rPr>
          <w:rFonts w:ascii="Times New Roman" w:hAnsi="Times New Roman" w:cs="Times New Roman"/>
          <w:color w:val="000000"/>
        </w:rPr>
        <w:t>p. 201</w:t>
      </w:r>
      <w:r w:rsidRPr="009D31E2">
        <w:rPr>
          <w:rFonts w:ascii="Times New Roman" w:hAnsi="Times New Roman" w:cs="Times New Roman"/>
          <w:color w:val="000000" w:themeColor="text1"/>
        </w:rPr>
        <w:t>.</w:t>
      </w:r>
    </w:p>
  </w:footnote>
  <w:footnote w:id="18">
    <w:p w14:paraId="43D16CC8" w14:textId="77777777" w:rsidR="001B7353" w:rsidRPr="009D31E2" w:rsidRDefault="001B7353"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p. 200.</w:t>
      </w:r>
    </w:p>
  </w:footnote>
  <w:footnote w:id="19">
    <w:p w14:paraId="54470C65" w14:textId="77777777" w:rsidR="00E96AF9" w:rsidRPr="009D31E2" w:rsidRDefault="00E96AF9" w:rsidP="007A7A50">
      <w:pPr>
        <w:jc w:val="both"/>
        <w:rPr>
          <w:rFonts w:ascii="Times New Roman" w:hAnsi="Times New Roman" w:cs="Times New Roman"/>
          <w:color w:val="000000" w:themeColor="text1"/>
          <w:sz w:val="20"/>
          <w:szCs w:val="20"/>
        </w:rPr>
      </w:pPr>
      <w:r w:rsidRPr="009D31E2">
        <w:rPr>
          <w:rStyle w:val="Appelnotedebasdep"/>
          <w:rFonts w:ascii="Times New Roman" w:hAnsi="Times New Roman" w:cs="Times New Roman"/>
          <w:color w:val="000000" w:themeColor="text1"/>
          <w:sz w:val="20"/>
          <w:szCs w:val="20"/>
        </w:rPr>
        <w:footnoteRef/>
      </w:r>
      <w:r w:rsidRPr="009D31E2">
        <w:rPr>
          <w:rFonts w:ascii="Times New Roman" w:hAnsi="Times New Roman" w:cs="Times New Roman"/>
          <w:color w:val="000000" w:themeColor="text1"/>
          <w:sz w:val="20"/>
          <w:szCs w:val="20"/>
        </w:rPr>
        <w:t xml:space="preserve"> Lettre de Hyperaspistes, juillet 1641, </w:t>
      </w:r>
      <w:r w:rsidR="001968EB" w:rsidRPr="009D31E2">
        <w:rPr>
          <w:rFonts w:ascii="Times New Roman" w:hAnsi="Times New Roman" w:cs="Times New Roman"/>
          <w:smallCaps/>
          <w:color w:val="000000" w:themeColor="text1"/>
          <w:sz w:val="20"/>
          <w:szCs w:val="20"/>
        </w:rPr>
        <w:t>at</w:t>
      </w:r>
      <w:r w:rsidR="001968EB" w:rsidRPr="009D31E2">
        <w:rPr>
          <w:rFonts w:ascii="Times New Roman" w:hAnsi="Times New Roman" w:cs="Times New Roman"/>
          <w:color w:val="000000" w:themeColor="text1"/>
          <w:sz w:val="20"/>
          <w:szCs w:val="20"/>
        </w:rPr>
        <w:t xml:space="preserve"> </w:t>
      </w:r>
      <w:r w:rsidR="001968EB" w:rsidRPr="009D31E2">
        <w:rPr>
          <w:rFonts w:ascii="Times New Roman" w:hAnsi="Times New Roman" w:cs="Times New Roman"/>
          <w:smallCaps/>
          <w:color w:val="000000" w:themeColor="text1"/>
          <w:sz w:val="20"/>
          <w:szCs w:val="20"/>
        </w:rPr>
        <w:t>iii</w:t>
      </w:r>
      <w:r w:rsidRPr="009D31E2">
        <w:rPr>
          <w:rFonts w:ascii="Times New Roman" w:hAnsi="Times New Roman" w:cs="Times New Roman"/>
          <w:color w:val="000000" w:themeColor="text1"/>
          <w:sz w:val="20"/>
          <w:szCs w:val="20"/>
        </w:rPr>
        <w:t>,</w:t>
      </w:r>
      <w:r w:rsidR="001968EB" w:rsidRPr="009D31E2">
        <w:rPr>
          <w:rFonts w:ascii="Times New Roman" w:hAnsi="Times New Roman" w:cs="Times New Roman"/>
          <w:color w:val="000000" w:themeColor="text1"/>
          <w:sz w:val="20"/>
          <w:szCs w:val="20"/>
        </w:rPr>
        <w:t xml:space="preserve"> </w:t>
      </w:r>
      <w:r w:rsidRPr="009D31E2">
        <w:rPr>
          <w:rFonts w:ascii="Times New Roman" w:hAnsi="Times New Roman" w:cs="Times New Roman"/>
          <w:color w:val="000000" w:themeColor="text1"/>
          <w:sz w:val="20"/>
          <w:szCs w:val="20"/>
        </w:rPr>
        <w:t>403</w:t>
      </w:r>
      <w:r w:rsidR="001968EB" w:rsidRPr="009D31E2">
        <w:rPr>
          <w:rFonts w:ascii="Times New Roman" w:hAnsi="Times New Roman" w:cs="Times New Roman"/>
          <w:color w:val="000000" w:themeColor="text1"/>
          <w:sz w:val="20"/>
          <w:szCs w:val="20"/>
        </w:rPr>
        <w:t>, 7-8</w:t>
      </w:r>
      <w:r w:rsidRPr="009D31E2">
        <w:rPr>
          <w:rFonts w:ascii="Times New Roman" w:hAnsi="Times New Roman" w:cs="Times New Roman"/>
          <w:color w:val="000000" w:themeColor="text1"/>
          <w:sz w:val="20"/>
          <w:szCs w:val="20"/>
        </w:rPr>
        <w:t xml:space="preserve"> : « </w:t>
      </w:r>
      <w:r w:rsidR="001968EB" w:rsidRPr="009D31E2">
        <w:rPr>
          <w:rFonts w:ascii="Times New Roman" w:hAnsi="Times New Roman" w:cs="Times New Roman"/>
          <w:color w:val="000000" w:themeColor="text1"/>
          <w:sz w:val="20"/>
          <w:szCs w:val="20"/>
        </w:rPr>
        <w:t>Adde quod nescias si ipse cogites, an anima mundi, quæ sit in te, cogitet, ut volunt Platonici. </w:t>
      </w:r>
      <w:r w:rsidRPr="009D31E2">
        <w:rPr>
          <w:rFonts w:ascii="Times New Roman" w:hAnsi="Times New Roman" w:cs="Times New Roman"/>
          <w:color w:val="000000" w:themeColor="text1"/>
          <w:sz w:val="20"/>
          <w:szCs w:val="20"/>
        </w:rPr>
        <w:t>»</w:t>
      </w:r>
    </w:p>
  </w:footnote>
  <w:footnote w:id="20">
    <w:p w14:paraId="44B3736E"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G</w:t>
      </w:r>
      <w:r w:rsidR="001968EB" w:rsidRPr="009D31E2">
        <w:rPr>
          <w:rFonts w:ascii="Times New Roman" w:hAnsi="Times New Roman" w:cs="Times New Roman"/>
          <w:color w:val="000000" w:themeColor="text1"/>
        </w:rPr>
        <w:t>eneviève Rodis-</w:t>
      </w:r>
      <w:r w:rsidRPr="009D31E2">
        <w:rPr>
          <w:rFonts w:ascii="Times New Roman" w:hAnsi="Times New Roman" w:cs="Times New Roman"/>
          <w:color w:val="000000" w:themeColor="text1"/>
        </w:rPr>
        <w:t xml:space="preserve">Lewis, </w:t>
      </w:r>
      <w:r w:rsidRPr="009D31E2">
        <w:rPr>
          <w:rStyle w:val="Accentuation"/>
          <w:rFonts w:ascii="Times New Roman" w:hAnsi="Times New Roman" w:cs="Times New Roman"/>
          <w:color w:val="000000" w:themeColor="text1"/>
        </w:rPr>
        <w:t>L’</w:t>
      </w:r>
      <w:r w:rsidR="00995091" w:rsidRPr="009D31E2">
        <w:rPr>
          <w:rStyle w:val="Accentuation"/>
          <w:rFonts w:ascii="Times New Roman" w:hAnsi="Times New Roman" w:cs="Times New Roman"/>
          <w:color w:val="000000" w:themeColor="text1"/>
        </w:rPr>
        <w:t>I</w:t>
      </w:r>
      <w:r w:rsidRPr="009D31E2">
        <w:rPr>
          <w:rStyle w:val="Accentuation"/>
          <w:rFonts w:ascii="Times New Roman" w:hAnsi="Times New Roman" w:cs="Times New Roman"/>
          <w:color w:val="000000" w:themeColor="text1"/>
        </w:rPr>
        <w:t>ndividualité selon Descartes</w:t>
      </w:r>
      <w:r w:rsidRPr="009D31E2">
        <w:rPr>
          <w:rFonts w:ascii="Times New Roman" w:hAnsi="Times New Roman" w:cs="Times New Roman"/>
          <w:color w:val="000000" w:themeColor="text1"/>
        </w:rPr>
        <w:t>, Paris, Vrin, 1950, p. 98</w:t>
      </w:r>
      <w:r w:rsidR="005B5138">
        <w:rPr>
          <w:rFonts w:ascii="Times New Roman" w:hAnsi="Times New Roman" w:cs="Times New Roman"/>
          <w:color w:val="000000" w:themeColor="text1"/>
        </w:rPr>
        <w:t>.</w:t>
      </w:r>
    </w:p>
  </w:footnote>
  <w:footnote w:id="21">
    <w:p w14:paraId="33601CA7"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w:t>
      </w:r>
      <w:r w:rsidR="00995091" w:rsidRPr="009D31E2">
        <w:rPr>
          <w:rFonts w:ascii="Times New Roman" w:hAnsi="Times New Roman" w:cs="Times New Roman"/>
          <w:color w:val="000000" w:themeColor="text1"/>
        </w:rPr>
        <w:t xml:space="preserve">Voir </w:t>
      </w:r>
      <w:r w:rsidRPr="009D31E2">
        <w:rPr>
          <w:rFonts w:ascii="Times New Roman" w:hAnsi="Times New Roman" w:cs="Times New Roman"/>
          <w:color w:val="000000" w:themeColor="text1"/>
        </w:rPr>
        <w:t xml:space="preserve">Jean Laporte, </w:t>
      </w:r>
      <w:r w:rsidRPr="009D31E2">
        <w:rPr>
          <w:rFonts w:ascii="Times New Roman" w:hAnsi="Times New Roman" w:cs="Times New Roman"/>
          <w:i/>
          <w:iCs/>
          <w:color w:val="000000" w:themeColor="text1"/>
        </w:rPr>
        <w:t xml:space="preserve">Le </w:t>
      </w:r>
      <w:r w:rsidR="00995091" w:rsidRPr="009D31E2">
        <w:rPr>
          <w:rFonts w:ascii="Times New Roman" w:hAnsi="Times New Roman" w:cs="Times New Roman"/>
          <w:i/>
          <w:iCs/>
          <w:color w:val="000000" w:themeColor="text1"/>
        </w:rPr>
        <w:t>R</w:t>
      </w:r>
      <w:r w:rsidRPr="009D31E2">
        <w:rPr>
          <w:rFonts w:ascii="Times New Roman" w:hAnsi="Times New Roman" w:cs="Times New Roman"/>
          <w:i/>
          <w:iCs/>
          <w:color w:val="000000" w:themeColor="text1"/>
        </w:rPr>
        <w:t>ationalisme</w:t>
      </w:r>
      <w:r w:rsidR="001968EB" w:rsidRPr="009D31E2">
        <w:rPr>
          <w:rFonts w:ascii="Times New Roman" w:hAnsi="Times New Roman" w:cs="Times New Roman"/>
          <w:i/>
          <w:iCs/>
          <w:color w:val="000000" w:themeColor="text1"/>
        </w:rPr>
        <w:t xml:space="preserve"> de Descartes</w:t>
      </w:r>
      <w:r w:rsidR="001968EB" w:rsidRPr="009D31E2">
        <w:rPr>
          <w:rFonts w:ascii="Times New Roman" w:hAnsi="Times New Roman" w:cs="Times New Roman"/>
          <w:color w:val="000000" w:themeColor="text1"/>
        </w:rPr>
        <w:t xml:space="preserve">, Paris, </w:t>
      </w:r>
      <w:r w:rsidR="001968EB" w:rsidRPr="009D31E2">
        <w:rPr>
          <w:rFonts w:ascii="Times New Roman" w:hAnsi="Times New Roman" w:cs="Times New Roman"/>
          <w:smallCaps/>
          <w:color w:val="000000" w:themeColor="text1"/>
        </w:rPr>
        <w:t>puf</w:t>
      </w:r>
      <w:r w:rsidR="001968EB" w:rsidRPr="009D31E2">
        <w:rPr>
          <w:rFonts w:ascii="Times New Roman" w:hAnsi="Times New Roman" w:cs="Times New Roman"/>
          <w:color w:val="000000" w:themeColor="text1"/>
        </w:rPr>
        <w:t>, 1945</w:t>
      </w:r>
      <w:r w:rsidRPr="009D31E2">
        <w:rPr>
          <w:rFonts w:ascii="Times New Roman" w:hAnsi="Times New Roman" w:cs="Times New Roman"/>
          <w:color w:val="000000" w:themeColor="text1"/>
        </w:rPr>
        <w:t>, p. 97, note 4, et p. 186</w:t>
      </w:r>
      <w:r w:rsidR="00995091" w:rsidRPr="009D31E2">
        <w:rPr>
          <w:rFonts w:ascii="Times New Roman" w:hAnsi="Times New Roman" w:cs="Times New Roman"/>
          <w:color w:val="000000" w:themeColor="text1"/>
        </w:rPr>
        <w:t>.</w:t>
      </w:r>
    </w:p>
  </w:footnote>
  <w:footnote w:id="22">
    <w:p w14:paraId="0937F668" w14:textId="77777777" w:rsidR="00E96AF9" w:rsidRPr="009D31E2" w:rsidRDefault="00E96AF9" w:rsidP="007A7A50">
      <w:pPr>
        <w:pStyle w:val="Notedebasdepage"/>
        <w:jc w:val="both"/>
        <w:rPr>
          <w:rFonts w:ascii="Times New Roman" w:hAnsi="Times New Roman" w:cs="Times New Roman"/>
          <w:color w:val="FF0000"/>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w:t>
      </w:r>
      <w:r w:rsidR="00E76E20" w:rsidRPr="009D31E2">
        <w:rPr>
          <w:rFonts w:ascii="Times New Roman" w:hAnsi="Times New Roman" w:cs="Times New Roman"/>
          <w:color w:val="000000" w:themeColor="text1"/>
        </w:rPr>
        <w:t xml:space="preserve">Voir </w:t>
      </w:r>
      <w:r w:rsidR="00CE7187" w:rsidRPr="009D31E2">
        <w:rPr>
          <w:rFonts w:ascii="Times New Roman" w:hAnsi="Times New Roman" w:cs="Times New Roman"/>
          <w:color w:val="000000" w:themeColor="text1"/>
        </w:rPr>
        <w:t>Pierre Janet,</w:t>
      </w:r>
      <w:r w:rsidRPr="009D31E2">
        <w:rPr>
          <w:rFonts w:ascii="Times New Roman" w:hAnsi="Times New Roman" w:cs="Times New Roman"/>
          <w:color w:val="000000" w:themeColor="text1"/>
        </w:rPr>
        <w:t xml:space="preserve"> </w:t>
      </w:r>
      <w:r w:rsidR="00CE7187" w:rsidRPr="009D31E2">
        <w:rPr>
          <w:rFonts w:ascii="Times New Roman" w:hAnsi="Times New Roman" w:cs="Times New Roman"/>
          <w:i/>
          <w:iCs/>
          <w:color w:val="000000" w:themeColor="text1"/>
        </w:rPr>
        <w:t>L</w:t>
      </w:r>
      <w:r w:rsidRPr="009D31E2">
        <w:rPr>
          <w:rFonts w:ascii="Times New Roman" w:hAnsi="Times New Roman" w:cs="Times New Roman"/>
          <w:i/>
          <w:iCs/>
          <w:color w:val="000000" w:themeColor="text1"/>
        </w:rPr>
        <w:t>’</w:t>
      </w:r>
      <w:r w:rsidR="00CD301F" w:rsidRPr="009D31E2">
        <w:rPr>
          <w:rFonts w:ascii="Times New Roman" w:hAnsi="Times New Roman" w:cs="Times New Roman"/>
          <w:i/>
          <w:iCs/>
          <w:color w:val="000000" w:themeColor="text1"/>
        </w:rPr>
        <w:t>A</w:t>
      </w:r>
      <w:r w:rsidRPr="009D31E2">
        <w:rPr>
          <w:rFonts w:ascii="Times New Roman" w:hAnsi="Times New Roman" w:cs="Times New Roman"/>
          <w:i/>
          <w:iCs/>
          <w:color w:val="000000" w:themeColor="text1"/>
        </w:rPr>
        <w:t>utomatisme</w:t>
      </w:r>
      <w:r w:rsidR="00CE7187" w:rsidRPr="009D31E2">
        <w:rPr>
          <w:rFonts w:ascii="Times New Roman" w:hAnsi="Times New Roman" w:cs="Times New Roman"/>
          <w:i/>
          <w:iCs/>
          <w:color w:val="000000" w:themeColor="text1"/>
        </w:rPr>
        <w:t xml:space="preserve"> psychologique</w:t>
      </w:r>
      <w:r w:rsidRPr="009D31E2">
        <w:rPr>
          <w:rFonts w:ascii="Times New Roman" w:hAnsi="Times New Roman" w:cs="Times New Roman"/>
          <w:color w:val="000000" w:themeColor="text1"/>
        </w:rPr>
        <w:t xml:space="preserve">, </w:t>
      </w:r>
      <w:r w:rsidR="00CE7187" w:rsidRPr="009D31E2">
        <w:rPr>
          <w:rFonts w:ascii="Times New Roman" w:hAnsi="Times New Roman" w:cs="Times New Roman"/>
          <w:color w:val="000000" w:themeColor="text1"/>
        </w:rPr>
        <w:t xml:space="preserve">Paris, Alcan, 1889, </w:t>
      </w:r>
      <w:r w:rsidRPr="009D31E2">
        <w:rPr>
          <w:rFonts w:ascii="Times New Roman" w:hAnsi="Times New Roman" w:cs="Times New Roman"/>
          <w:color w:val="000000" w:themeColor="text1"/>
        </w:rPr>
        <w:t>ch. I, IV</w:t>
      </w:r>
      <w:r w:rsidR="00E76E20" w:rsidRPr="009D31E2">
        <w:rPr>
          <w:rFonts w:ascii="Times New Roman" w:hAnsi="Times New Roman" w:cs="Times New Roman"/>
          <w:color w:val="000000" w:themeColor="text1"/>
        </w:rPr>
        <w:t xml:space="preserve">, qui s’appuie sur </w:t>
      </w:r>
      <w:r w:rsidRPr="009D31E2">
        <w:rPr>
          <w:rFonts w:ascii="Times New Roman" w:hAnsi="Times New Roman" w:cs="Times New Roman"/>
          <w:color w:val="000000" w:themeColor="text1"/>
        </w:rPr>
        <w:t>Maine de Biran</w:t>
      </w:r>
      <w:r w:rsidR="00CD301F"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Essai sur</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 xml:space="preserve">les fondements de la psychologie, </w:t>
      </w:r>
      <w:r w:rsidR="00A404C6">
        <w:rPr>
          <w:rFonts w:ascii="Times New Roman" w:hAnsi="Times New Roman" w:cs="Times New Roman"/>
          <w:color w:val="000000" w:themeColor="text1"/>
        </w:rPr>
        <w:t>dans</w:t>
      </w:r>
      <w:r w:rsidR="00CE7187"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 xml:space="preserve">Œuvres inédites, </w:t>
      </w:r>
      <w:r w:rsidRPr="009D31E2">
        <w:rPr>
          <w:rFonts w:ascii="Times New Roman" w:hAnsi="Times New Roman" w:cs="Times New Roman"/>
          <w:color w:val="000000" w:themeColor="text1"/>
        </w:rPr>
        <w:t>II, 11 et 19</w:t>
      </w:r>
      <w:r w:rsidR="00CD301F" w:rsidRPr="009D31E2">
        <w:rPr>
          <w:rFonts w:ascii="Times New Roman" w:hAnsi="Times New Roman" w:cs="Times New Roman"/>
          <w:color w:val="000000" w:themeColor="text1"/>
        </w:rPr>
        <w:t>)</w:t>
      </w:r>
      <w:r w:rsidRPr="009D31E2">
        <w:rPr>
          <w:rFonts w:ascii="Times New Roman" w:hAnsi="Times New Roman" w:cs="Times New Roman"/>
          <w:color w:val="000000" w:themeColor="text1"/>
        </w:rPr>
        <w:t xml:space="preserve">. Notons que Daniel Lagache a fait le lien entre l’impersonnel sartrien et l’impersonnel </w:t>
      </w:r>
      <w:r w:rsidR="00CD301F" w:rsidRPr="009D31E2">
        <w:rPr>
          <w:rFonts w:ascii="Times New Roman" w:hAnsi="Times New Roman" w:cs="Times New Roman"/>
          <w:color w:val="000000" w:themeColor="text1"/>
        </w:rPr>
        <w:t>des psychologues</w:t>
      </w:r>
      <w:r w:rsidRPr="009D31E2">
        <w:rPr>
          <w:rFonts w:ascii="Times New Roman" w:hAnsi="Times New Roman" w:cs="Times New Roman"/>
          <w:color w:val="000000" w:themeColor="text1"/>
        </w:rPr>
        <w:t xml:space="preserve"> dans sa recension de </w:t>
      </w:r>
      <w:r w:rsidRPr="009D31E2">
        <w:rPr>
          <w:rFonts w:ascii="Times New Roman" w:hAnsi="Times New Roman" w:cs="Times New Roman"/>
          <w:i/>
          <w:iCs/>
          <w:color w:val="000000" w:themeColor="text1"/>
        </w:rPr>
        <w:t>La Transcendance de l’Ego</w:t>
      </w:r>
      <w:r w:rsidRPr="009D31E2">
        <w:rPr>
          <w:rFonts w:ascii="Times New Roman" w:hAnsi="Times New Roman" w:cs="Times New Roman"/>
          <w:color w:val="000000" w:themeColor="text1"/>
        </w:rPr>
        <w:t xml:space="preserve"> (</w:t>
      </w:r>
      <w:r w:rsidRPr="009D31E2">
        <w:rPr>
          <w:rFonts w:ascii="Times New Roman" w:hAnsi="Times New Roman" w:cs="Times New Roman"/>
          <w:i/>
          <w:iCs/>
          <w:color w:val="000000" w:themeColor="text1"/>
        </w:rPr>
        <w:t>Journal de psychologie normale et pathologique</w:t>
      </w:r>
      <w:r w:rsidRPr="009D31E2">
        <w:rPr>
          <w:rFonts w:ascii="Times New Roman" w:hAnsi="Times New Roman" w:cs="Times New Roman"/>
          <w:color w:val="000000" w:themeColor="text1"/>
        </w:rPr>
        <w:t>, 1939, p. 270).</w:t>
      </w:r>
    </w:p>
  </w:footnote>
  <w:footnote w:id="23">
    <w:p w14:paraId="42F4AF0D" w14:textId="77777777" w:rsidR="00105FFC" w:rsidRPr="009D31E2" w:rsidRDefault="00105FFC"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Sur l’impersonnalisme de Michel Tournier, voir le numéro spécial « Michel Tournier philosophe », </w:t>
      </w:r>
      <w:r w:rsidR="000E41BE" w:rsidRPr="009D31E2">
        <w:rPr>
          <w:rFonts w:ascii="Times New Roman" w:hAnsi="Times New Roman" w:cs="Times New Roman"/>
        </w:rPr>
        <w:t xml:space="preserve">coordonné par Olivier Dubouclez et Igor Krtolica, </w:t>
      </w:r>
      <w:r w:rsidRPr="009D31E2">
        <w:rPr>
          <w:rFonts w:ascii="Times New Roman" w:hAnsi="Times New Roman" w:cs="Times New Roman"/>
        </w:rPr>
        <w:t xml:space="preserve">à paraître dans la revue </w:t>
      </w:r>
      <w:r w:rsidRPr="009D31E2">
        <w:rPr>
          <w:rFonts w:ascii="Times New Roman" w:hAnsi="Times New Roman" w:cs="Times New Roman"/>
          <w:i/>
          <w:iCs/>
        </w:rPr>
        <w:t>Philosophie</w:t>
      </w:r>
      <w:r w:rsidRPr="009D31E2">
        <w:rPr>
          <w:rFonts w:ascii="Times New Roman" w:hAnsi="Times New Roman" w:cs="Times New Roman"/>
        </w:rPr>
        <w:t xml:space="preserve"> (n° 158, Minuit, juin 2023).</w:t>
      </w:r>
    </w:p>
  </w:footnote>
  <w:footnote w:id="24">
    <w:p w14:paraId="3FEC5333" w14:textId="77777777" w:rsidR="00105FFC" w:rsidRPr="009D31E2" w:rsidRDefault="00105FFC"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Jean-Paul Sartre, </w:t>
      </w:r>
      <w:r w:rsidRPr="009D31E2">
        <w:rPr>
          <w:rFonts w:ascii="Times New Roman" w:hAnsi="Times New Roman" w:cs="Times New Roman"/>
          <w:i/>
          <w:iCs/>
          <w:color w:val="000000" w:themeColor="text1"/>
        </w:rPr>
        <w:t>L’Être et le Néant</w:t>
      </w:r>
      <w:r w:rsidRPr="009D31E2">
        <w:rPr>
          <w:rFonts w:ascii="Times New Roman" w:hAnsi="Times New Roman" w:cs="Times New Roman"/>
          <w:color w:val="000000" w:themeColor="text1"/>
        </w:rPr>
        <w:t>, Paris, Gallimard, 1943, p. 139-140.</w:t>
      </w:r>
    </w:p>
  </w:footnote>
  <w:footnote w:id="25">
    <w:p w14:paraId="68409E52" w14:textId="6538B496"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Voir par exemple le </w:t>
      </w:r>
      <w:r w:rsidR="00146966">
        <w:rPr>
          <w:rFonts w:ascii="Times New Roman" w:hAnsi="Times New Roman" w:cs="Times New Roman"/>
          <w:color w:val="000000" w:themeColor="text1"/>
        </w:rPr>
        <w:t>« </w:t>
      </w:r>
      <w:r w:rsidRPr="009D31E2">
        <w:rPr>
          <w:rFonts w:ascii="Times New Roman" w:hAnsi="Times New Roman" w:cs="Times New Roman"/>
          <w:color w:val="000000" w:themeColor="text1"/>
        </w:rPr>
        <w:t>Cinquième postulat</w:t>
      </w:r>
      <w:r w:rsidR="00146966">
        <w:rPr>
          <w:rFonts w:ascii="Times New Roman" w:hAnsi="Times New Roman" w:cs="Times New Roman"/>
          <w:color w:val="000000" w:themeColor="text1"/>
        </w:rPr>
        <w:t> »</w:t>
      </w:r>
      <w:r w:rsidRPr="009D31E2">
        <w:rPr>
          <w:rFonts w:ascii="Times New Roman" w:hAnsi="Times New Roman" w:cs="Times New Roman"/>
          <w:color w:val="000000" w:themeColor="text1"/>
        </w:rPr>
        <w:t xml:space="preserve"> de l’</w:t>
      </w:r>
      <w:r w:rsidRPr="00146966">
        <w:rPr>
          <w:rFonts w:ascii="Times New Roman" w:hAnsi="Times New Roman" w:cs="Times New Roman"/>
          <w:i/>
          <w:iCs/>
          <w:color w:val="000000" w:themeColor="text1"/>
        </w:rPr>
        <w:t xml:space="preserve">Abrégé géométrique </w:t>
      </w:r>
      <w:r w:rsidRPr="009D31E2">
        <w:rPr>
          <w:rFonts w:ascii="Times New Roman" w:hAnsi="Times New Roman" w:cs="Times New Roman"/>
          <w:color w:val="000000" w:themeColor="text1"/>
        </w:rPr>
        <w:t>(</w:t>
      </w:r>
      <w:r w:rsidR="005B44ED" w:rsidRPr="009D31E2">
        <w:rPr>
          <w:rFonts w:ascii="Times New Roman" w:hAnsi="Times New Roman" w:cs="Times New Roman"/>
          <w:smallCaps/>
          <w:color w:val="000000" w:themeColor="text1"/>
        </w:rPr>
        <w:t>at vii</w:t>
      </w:r>
      <w:r w:rsidRPr="009D31E2">
        <w:rPr>
          <w:rFonts w:ascii="Times New Roman" w:hAnsi="Times New Roman" w:cs="Times New Roman"/>
          <w:color w:val="000000" w:themeColor="text1"/>
        </w:rPr>
        <w:t xml:space="preserve">, 163, 22-164, 4 ; </w:t>
      </w:r>
      <w:r w:rsidR="00F25B86" w:rsidRPr="009D31E2">
        <w:rPr>
          <w:rFonts w:ascii="Times New Roman" w:hAnsi="Times New Roman" w:cs="Times New Roman"/>
          <w:smallCaps/>
          <w:color w:val="000000" w:themeColor="text1"/>
        </w:rPr>
        <w:t>ix</w:t>
      </w:r>
      <w:r w:rsidRPr="009D31E2">
        <w:rPr>
          <w:rFonts w:ascii="Times New Roman" w:hAnsi="Times New Roman" w:cs="Times New Roman"/>
          <w:color w:val="000000" w:themeColor="text1"/>
        </w:rPr>
        <w:t>, 126-127).</w:t>
      </w:r>
    </w:p>
  </w:footnote>
  <w:footnote w:id="26">
    <w:p w14:paraId="1206A4FB" w14:textId="77777777" w:rsidR="006853F6" w:rsidRPr="009D31E2" w:rsidRDefault="006853F6"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00A404C6">
        <w:rPr>
          <w:rFonts w:ascii="Times New Roman" w:hAnsi="Times New Roman" w:cs="Times New Roman"/>
        </w:rPr>
        <w:t xml:space="preserve">Jean-Paul Sartre, </w:t>
      </w:r>
      <w:r w:rsidRPr="009D31E2">
        <w:rPr>
          <w:rFonts w:ascii="Times New Roman" w:hAnsi="Times New Roman" w:cs="Times New Roman"/>
          <w:i/>
          <w:iCs/>
          <w:color w:val="000000" w:themeColor="text1"/>
        </w:rPr>
        <w:t>L’Être et le Néant</w:t>
      </w:r>
      <w:r w:rsidRPr="009D31E2">
        <w:rPr>
          <w:rFonts w:ascii="Times New Roman" w:hAnsi="Times New Roman" w:cs="Times New Roman"/>
          <w:color w:val="000000" w:themeColor="text1"/>
        </w:rPr>
        <w:t>, p. 129-130.</w:t>
      </w:r>
    </w:p>
  </w:footnote>
  <w:footnote w:id="27">
    <w:p w14:paraId="23F3E7F5" w14:textId="77777777" w:rsidR="00314282" w:rsidRPr="009D31E2" w:rsidRDefault="00314282"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p. 669.</w:t>
      </w:r>
    </w:p>
  </w:footnote>
  <w:footnote w:id="28">
    <w:p w14:paraId="5F167360" w14:textId="77777777" w:rsidR="00F25B86" w:rsidRPr="009D31E2" w:rsidRDefault="00F25B86" w:rsidP="007A7A50">
      <w:pPr>
        <w:pStyle w:val="Notedebasdepage"/>
        <w:jc w:val="both"/>
        <w:rPr>
          <w:rFonts w:ascii="Times New Roman" w:hAnsi="Times New Roman" w:cs="Times New Roman"/>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Pr="009D31E2">
        <w:rPr>
          <w:rFonts w:ascii="Times New Roman" w:hAnsi="Times New Roman" w:cs="Times New Roman"/>
          <w:i/>
          <w:iCs/>
        </w:rPr>
        <w:t>Ibid</w:t>
      </w:r>
      <w:r w:rsidRPr="009D31E2">
        <w:rPr>
          <w:rFonts w:ascii="Times New Roman" w:hAnsi="Times New Roman" w:cs="Times New Roman"/>
        </w:rPr>
        <w:t>., p. 612.</w:t>
      </w:r>
    </w:p>
  </w:footnote>
  <w:footnote w:id="29">
    <w:p w14:paraId="7B550DC0"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Jean-Paul Sartre, </w:t>
      </w:r>
      <w:r w:rsidRPr="009D31E2">
        <w:rPr>
          <w:rFonts w:ascii="Times New Roman" w:hAnsi="Times New Roman" w:cs="Times New Roman"/>
          <w:i/>
          <w:iCs/>
          <w:color w:val="000000" w:themeColor="text1"/>
        </w:rPr>
        <w:t>Saint Genet, comédien et martyr</w:t>
      </w:r>
      <w:r w:rsidRPr="009D31E2">
        <w:rPr>
          <w:rFonts w:ascii="Times New Roman" w:hAnsi="Times New Roman" w:cs="Times New Roman"/>
          <w:color w:val="000000" w:themeColor="text1"/>
        </w:rPr>
        <w:t>, Paris, Gallimard, p. 368 sq.</w:t>
      </w:r>
    </w:p>
  </w:footnote>
  <w:footnote w:id="30">
    <w:p w14:paraId="08FD83D4" w14:textId="77777777" w:rsidR="00E96AF9" w:rsidRPr="009D31E2" w:rsidRDefault="00E96AF9" w:rsidP="007A7A50">
      <w:pPr>
        <w:pStyle w:val="Notedebasdepage"/>
        <w:jc w:val="both"/>
        <w:rPr>
          <w:rFonts w:ascii="Times New Roman" w:hAnsi="Times New Roman" w:cs="Times New Roman"/>
          <w:color w:val="000000" w:themeColor="text1"/>
        </w:rPr>
      </w:pPr>
      <w:r w:rsidRPr="009D31E2">
        <w:rPr>
          <w:rStyle w:val="Appelnotedebasdep"/>
          <w:rFonts w:ascii="Times New Roman" w:hAnsi="Times New Roman" w:cs="Times New Roman"/>
          <w:color w:val="000000" w:themeColor="text1"/>
        </w:rPr>
        <w:footnoteRef/>
      </w:r>
      <w:r w:rsidRPr="009D31E2">
        <w:rPr>
          <w:rFonts w:ascii="Times New Roman" w:hAnsi="Times New Roman" w:cs="Times New Roman"/>
          <w:color w:val="000000" w:themeColor="text1"/>
        </w:rPr>
        <w:t xml:space="preserve"> « La métamorphose » est le titre du Livre I du </w:t>
      </w:r>
      <w:r w:rsidRPr="009D31E2">
        <w:rPr>
          <w:rFonts w:ascii="Times New Roman" w:hAnsi="Times New Roman" w:cs="Times New Roman"/>
          <w:i/>
          <w:iCs/>
          <w:color w:val="000000" w:themeColor="text1"/>
        </w:rPr>
        <w:t>Saint Genet</w:t>
      </w:r>
      <w:r w:rsidRPr="009D31E2">
        <w:rPr>
          <w:rFonts w:ascii="Times New Roman" w:hAnsi="Times New Roman" w:cs="Times New Roman"/>
          <w:color w:val="000000" w:themeColor="text1"/>
        </w:rPr>
        <w:t xml:space="preserve"> (</w:t>
      </w:r>
      <w:r w:rsidR="00A404C6">
        <w:rPr>
          <w:rFonts w:ascii="Times New Roman" w:hAnsi="Times New Roman" w:cs="Times New Roman"/>
          <w:i/>
          <w:iCs/>
          <w:color w:val="000000" w:themeColor="text1"/>
        </w:rPr>
        <w:t>i</w:t>
      </w:r>
      <w:r w:rsidRPr="009D31E2">
        <w:rPr>
          <w:rFonts w:ascii="Times New Roman" w:hAnsi="Times New Roman" w:cs="Times New Roman"/>
          <w:i/>
          <w:iCs/>
          <w:color w:val="000000" w:themeColor="text1"/>
        </w:rPr>
        <w:t>bid</w:t>
      </w:r>
      <w:r w:rsidRPr="009D31E2">
        <w:rPr>
          <w:rFonts w:ascii="Times New Roman" w:hAnsi="Times New Roman" w:cs="Times New Roman"/>
          <w:color w:val="000000" w:themeColor="text1"/>
        </w:rPr>
        <w:t>., p. 7).</w:t>
      </w:r>
    </w:p>
  </w:footnote>
  <w:footnote w:id="31">
    <w:p w14:paraId="00B6FFE9" w14:textId="77777777" w:rsidR="00621EB4" w:rsidRPr="007A7A50" w:rsidRDefault="00621EB4" w:rsidP="007A7A50">
      <w:pPr>
        <w:pStyle w:val="Notedebasdepage"/>
        <w:jc w:val="both"/>
        <w:rPr>
          <w:rFonts w:ascii="Garamond" w:hAnsi="Garamond"/>
        </w:rPr>
      </w:pPr>
      <w:r w:rsidRPr="009D31E2">
        <w:rPr>
          <w:rStyle w:val="Appelnotedebasdep"/>
          <w:rFonts w:ascii="Times New Roman" w:hAnsi="Times New Roman" w:cs="Times New Roman"/>
        </w:rPr>
        <w:footnoteRef/>
      </w:r>
      <w:r w:rsidRPr="009D31E2">
        <w:rPr>
          <w:rFonts w:ascii="Times New Roman" w:hAnsi="Times New Roman" w:cs="Times New Roman"/>
        </w:rPr>
        <w:t xml:space="preserve"> </w:t>
      </w:r>
      <w:r w:rsidR="00A404C6">
        <w:rPr>
          <w:rFonts w:ascii="Times New Roman" w:hAnsi="Times New Roman" w:cs="Times New Roman"/>
        </w:rPr>
        <w:t xml:space="preserve">Jean-Paul Sartre, </w:t>
      </w:r>
      <w:r w:rsidRPr="009D31E2">
        <w:rPr>
          <w:rFonts w:ascii="Times New Roman" w:hAnsi="Times New Roman" w:cs="Times New Roman"/>
          <w:i/>
          <w:iCs/>
          <w:color w:val="000000" w:themeColor="text1"/>
        </w:rPr>
        <w:t>L’Être et le Néant</w:t>
      </w:r>
      <w:r w:rsidRPr="009D31E2">
        <w:rPr>
          <w:rFonts w:ascii="Times New Roman" w:hAnsi="Times New Roman" w:cs="Times New Roman"/>
          <w:color w:val="000000" w:themeColor="text1"/>
        </w:rPr>
        <w:t>, p. 302.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6776"/>
    <w:multiLevelType w:val="multilevel"/>
    <w:tmpl w:val="D59C7BD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66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AF9"/>
    <w:rsid w:val="000769E2"/>
    <w:rsid w:val="00077B5A"/>
    <w:rsid w:val="00087FCD"/>
    <w:rsid w:val="000E41BE"/>
    <w:rsid w:val="00105FFC"/>
    <w:rsid w:val="00127D96"/>
    <w:rsid w:val="00146966"/>
    <w:rsid w:val="00150060"/>
    <w:rsid w:val="00186A74"/>
    <w:rsid w:val="00186BA6"/>
    <w:rsid w:val="001968EB"/>
    <w:rsid w:val="001A200D"/>
    <w:rsid w:val="001B3837"/>
    <w:rsid w:val="001B430E"/>
    <w:rsid w:val="001B7353"/>
    <w:rsid w:val="00220C2D"/>
    <w:rsid w:val="0023427B"/>
    <w:rsid w:val="00285FD4"/>
    <w:rsid w:val="00294ACE"/>
    <w:rsid w:val="002A2EA2"/>
    <w:rsid w:val="002B74A6"/>
    <w:rsid w:val="002B7FF6"/>
    <w:rsid w:val="002D2EB2"/>
    <w:rsid w:val="002F3277"/>
    <w:rsid w:val="00314282"/>
    <w:rsid w:val="0033120C"/>
    <w:rsid w:val="0034225D"/>
    <w:rsid w:val="00364494"/>
    <w:rsid w:val="00391690"/>
    <w:rsid w:val="003C121A"/>
    <w:rsid w:val="004172B6"/>
    <w:rsid w:val="0042718B"/>
    <w:rsid w:val="004507DC"/>
    <w:rsid w:val="00464E19"/>
    <w:rsid w:val="0049309D"/>
    <w:rsid w:val="00497436"/>
    <w:rsid w:val="004C56D5"/>
    <w:rsid w:val="004E2366"/>
    <w:rsid w:val="0052174E"/>
    <w:rsid w:val="005445D0"/>
    <w:rsid w:val="005959EC"/>
    <w:rsid w:val="005A06AF"/>
    <w:rsid w:val="005B44ED"/>
    <w:rsid w:val="005B5138"/>
    <w:rsid w:val="005C5954"/>
    <w:rsid w:val="005E21AB"/>
    <w:rsid w:val="005F290F"/>
    <w:rsid w:val="00621EB4"/>
    <w:rsid w:val="00624064"/>
    <w:rsid w:val="006853F6"/>
    <w:rsid w:val="006A1B04"/>
    <w:rsid w:val="006E4888"/>
    <w:rsid w:val="00736CF6"/>
    <w:rsid w:val="007628B6"/>
    <w:rsid w:val="00790E5D"/>
    <w:rsid w:val="007A7A50"/>
    <w:rsid w:val="007A7A56"/>
    <w:rsid w:val="00817E4D"/>
    <w:rsid w:val="00844CE3"/>
    <w:rsid w:val="00856634"/>
    <w:rsid w:val="00874448"/>
    <w:rsid w:val="00884CD0"/>
    <w:rsid w:val="008B4EFB"/>
    <w:rsid w:val="008F2B33"/>
    <w:rsid w:val="00902EFF"/>
    <w:rsid w:val="0092145C"/>
    <w:rsid w:val="00961E60"/>
    <w:rsid w:val="0097472D"/>
    <w:rsid w:val="00995091"/>
    <w:rsid w:val="009A2B39"/>
    <w:rsid w:val="009C69D8"/>
    <w:rsid w:val="009D31E2"/>
    <w:rsid w:val="009D67A2"/>
    <w:rsid w:val="009E71E6"/>
    <w:rsid w:val="00A03317"/>
    <w:rsid w:val="00A131A3"/>
    <w:rsid w:val="00A404C6"/>
    <w:rsid w:val="00A77ABF"/>
    <w:rsid w:val="00A81F94"/>
    <w:rsid w:val="00A85C5A"/>
    <w:rsid w:val="00A94BF9"/>
    <w:rsid w:val="00AD6962"/>
    <w:rsid w:val="00AF6FCD"/>
    <w:rsid w:val="00B26E0C"/>
    <w:rsid w:val="00B34D9A"/>
    <w:rsid w:val="00B50AB6"/>
    <w:rsid w:val="00B61E0D"/>
    <w:rsid w:val="00B8397A"/>
    <w:rsid w:val="00BA1D36"/>
    <w:rsid w:val="00BA3406"/>
    <w:rsid w:val="00BA54E4"/>
    <w:rsid w:val="00BA67D2"/>
    <w:rsid w:val="00BB3B54"/>
    <w:rsid w:val="00BE64C3"/>
    <w:rsid w:val="00C04D98"/>
    <w:rsid w:val="00C266A6"/>
    <w:rsid w:val="00C26742"/>
    <w:rsid w:val="00C37A6E"/>
    <w:rsid w:val="00C771CD"/>
    <w:rsid w:val="00C77867"/>
    <w:rsid w:val="00CB6438"/>
    <w:rsid w:val="00CC3494"/>
    <w:rsid w:val="00CD301F"/>
    <w:rsid w:val="00CE7187"/>
    <w:rsid w:val="00CF5098"/>
    <w:rsid w:val="00D31755"/>
    <w:rsid w:val="00D371BA"/>
    <w:rsid w:val="00D77920"/>
    <w:rsid w:val="00D97FDE"/>
    <w:rsid w:val="00DC67EA"/>
    <w:rsid w:val="00DD5E0B"/>
    <w:rsid w:val="00DE2D9C"/>
    <w:rsid w:val="00E10690"/>
    <w:rsid w:val="00E2069A"/>
    <w:rsid w:val="00E235B2"/>
    <w:rsid w:val="00E307D0"/>
    <w:rsid w:val="00E76E20"/>
    <w:rsid w:val="00E96AF9"/>
    <w:rsid w:val="00F15169"/>
    <w:rsid w:val="00F25B86"/>
    <w:rsid w:val="00F33B70"/>
    <w:rsid w:val="00F6267B"/>
    <w:rsid w:val="00F955DB"/>
    <w:rsid w:val="00FD3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DA63"/>
  <w15:chartTrackingRefBased/>
  <w15:docId w15:val="{75854171-0A51-4749-BEFF-6550461A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96AF9"/>
    <w:rPr>
      <w:i/>
      <w:iCs/>
    </w:rPr>
  </w:style>
  <w:style w:type="character" w:styleId="Lienhypertexte">
    <w:name w:val="Hyperlink"/>
    <w:basedOn w:val="Policepardfaut"/>
    <w:uiPriority w:val="99"/>
    <w:unhideWhenUsed/>
    <w:rsid w:val="00E96AF9"/>
    <w:rPr>
      <w:color w:val="0563C1" w:themeColor="hyperlink"/>
      <w:u w:val="single"/>
    </w:rPr>
  </w:style>
  <w:style w:type="character" w:customStyle="1" w:styleId="Mentionnonrsolue1">
    <w:name w:val="Mention non résolue1"/>
    <w:basedOn w:val="Policepardfaut"/>
    <w:uiPriority w:val="99"/>
    <w:semiHidden/>
    <w:unhideWhenUsed/>
    <w:rsid w:val="00E96AF9"/>
    <w:rPr>
      <w:color w:val="605E5C"/>
      <w:shd w:val="clear" w:color="auto" w:fill="E1DFDD"/>
    </w:rPr>
  </w:style>
  <w:style w:type="paragraph" w:styleId="Pieddepage">
    <w:name w:val="footer"/>
    <w:basedOn w:val="Normal"/>
    <w:link w:val="PieddepageCar"/>
    <w:uiPriority w:val="99"/>
    <w:unhideWhenUsed/>
    <w:rsid w:val="00E96AF9"/>
    <w:pPr>
      <w:tabs>
        <w:tab w:val="center" w:pos="4536"/>
        <w:tab w:val="right" w:pos="9072"/>
      </w:tabs>
    </w:pPr>
  </w:style>
  <w:style w:type="character" w:customStyle="1" w:styleId="PieddepageCar">
    <w:name w:val="Pied de page Car"/>
    <w:basedOn w:val="Policepardfaut"/>
    <w:link w:val="Pieddepage"/>
    <w:uiPriority w:val="99"/>
    <w:rsid w:val="00E96AF9"/>
  </w:style>
  <w:style w:type="character" w:styleId="Numrodepage">
    <w:name w:val="page number"/>
    <w:basedOn w:val="Policepardfaut"/>
    <w:uiPriority w:val="99"/>
    <w:semiHidden/>
    <w:unhideWhenUsed/>
    <w:rsid w:val="00E96AF9"/>
  </w:style>
  <w:style w:type="paragraph" w:styleId="NormalWeb">
    <w:name w:val="Normal (Web)"/>
    <w:basedOn w:val="Normal"/>
    <w:uiPriority w:val="99"/>
    <w:unhideWhenUsed/>
    <w:rsid w:val="00E96AF9"/>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E96AF9"/>
    <w:rPr>
      <w:sz w:val="20"/>
      <w:szCs w:val="20"/>
    </w:rPr>
  </w:style>
  <w:style w:type="character" w:customStyle="1" w:styleId="NotedebasdepageCar">
    <w:name w:val="Note de bas de page Car"/>
    <w:basedOn w:val="Policepardfaut"/>
    <w:link w:val="Notedebasdepage"/>
    <w:uiPriority w:val="99"/>
    <w:semiHidden/>
    <w:rsid w:val="00E96AF9"/>
    <w:rPr>
      <w:sz w:val="20"/>
      <w:szCs w:val="20"/>
    </w:rPr>
  </w:style>
  <w:style w:type="character" w:styleId="Appelnotedebasdep">
    <w:name w:val="footnote reference"/>
    <w:basedOn w:val="Policepardfaut"/>
    <w:uiPriority w:val="99"/>
    <w:semiHidden/>
    <w:unhideWhenUsed/>
    <w:rsid w:val="00E96AF9"/>
    <w:rPr>
      <w:vertAlign w:val="superscript"/>
    </w:rPr>
  </w:style>
  <w:style w:type="paragraph" w:styleId="Paragraphedeliste">
    <w:name w:val="List Paragraph"/>
    <w:basedOn w:val="Normal"/>
    <w:uiPriority w:val="34"/>
    <w:qFormat/>
    <w:rsid w:val="00E96AF9"/>
    <w:pPr>
      <w:ind w:left="720"/>
      <w:contextualSpacing/>
    </w:pPr>
  </w:style>
  <w:style w:type="paragraph" w:styleId="En-tte">
    <w:name w:val="header"/>
    <w:basedOn w:val="Normal"/>
    <w:link w:val="En-tteCar"/>
    <w:uiPriority w:val="99"/>
    <w:unhideWhenUsed/>
    <w:rsid w:val="009D31E2"/>
    <w:pPr>
      <w:tabs>
        <w:tab w:val="center" w:pos="4536"/>
        <w:tab w:val="right" w:pos="9072"/>
      </w:tabs>
    </w:pPr>
  </w:style>
  <w:style w:type="character" w:customStyle="1" w:styleId="En-tteCar">
    <w:name w:val="En-tête Car"/>
    <w:basedOn w:val="Policepardfaut"/>
    <w:link w:val="En-tte"/>
    <w:uiPriority w:val="99"/>
    <w:rsid w:val="009D31E2"/>
  </w:style>
  <w:style w:type="character" w:styleId="Marquedecommentaire">
    <w:name w:val="annotation reference"/>
    <w:basedOn w:val="Policepardfaut"/>
    <w:uiPriority w:val="99"/>
    <w:semiHidden/>
    <w:unhideWhenUsed/>
    <w:rsid w:val="00BA1D36"/>
    <w:rPr>
      <w:sz w:val="16"/>
      <w:szCs w:val="16"/>
    </w:rPr>
  </w:style>
  <w:style w:type="paragraph" w:styleId="Commentaire">
    <w:name w:val="annotation text"/>
    <w:basedOn w:val="Normal"/>
    <w:link w:val="CommentaireCar"/>
    <w:uiPriority w:val="99"/>
    <w:semiHidden/>
    <w:unhideWhenUsed/>
    <w:rsid w:val="00BA1D36"/>
    <w:rPr>
      <w:sz w:val="20"/>
      <w:szCs w:val="20"/>
    </w:rPr>
  </w:style>
  <w:style w:type="character" w:customStyle="1" w:styleId="CommentaireCar">
    <w:name w:val="Commentaire Car"/>
    <w:basedOn w:val="Policepardfaut"/>
    <w:link w:val="Commentaire"/>
    <w:uiPriority w:val="99"/>
    <w:semiHidden/>
    <w:rsid w:val="00BA1D36"/>
    <w:rPr>
      <w:sz w:val="20"/>
      <w:szCs w:val="20"/>
    </w:rPr>
  </w:style>
  <w:style w:type="paragraph" w:styleId="Objetducommentaire">
    <w:name w:val="annotation subject"/>
    <w:basedOn w:val="Commentaire"/>
    <w:next w:val="Commentaire"/>
    <w:link w:val="ObjetducommentaireCar"/>
    <w:uiPriority w:val="99"/>
    <w:semiHidden/>
    <w:unhideWhenUsed/>
    <w:rsid w:val="00BA1D36"/>
    <w:rPr>
      <w:b/>
      <w:bCs/>
    </w:rPr>
  </w:style>
  <w:style w:type="character" w:customStyle="1" w:styleId="ObjetducommentaireCar">
    <w:name w:val="Objet du commentaire Car"/>
    <w:basedOn w:val="CommentaireCar"/>
    <w:link w:val="Objetducommentaire"/>
    <w:uiPriority w:val="99"/>
    <w:semiHidden/>
    <w:rsid w:val="00BA1D36"/>
    <w:rPr>
      <w:b/>
      <w:bCs/>
      <w:sz w:val="20"/>
      <w:szCs w:val="20"/>
    </w:rPr>
  </w:style>
  <w:style w:type="paragraph" w:styleId="Textedebulles">
    <w:name w:val="Balloon Text"/>
    <w:basedOn w:val="Normal"/>
    <w:link w:val="TextedebullesCar"/>
    <w:uiPriority w:val="99"/>
    <w:semiHidden/>
    <w:unhideWhenUsed/>
    <w:rsid w:val="00BA1D3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5964</Words>
  <Characters>32802</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Dubouclez</dc:creator>
  <cp:keywords/>
  <dc:description/>
  <cp:lastModifiedBy>Dubouclez Olivier</cp:lastModifiedBy>
  <cp:revision>15</cp:revision>
  <cp:lastPrinted>2023-03-15T11:47:00Z</cp:lastPrinted>
  <dcterms:created xsi:type="dcterms:W3CDTF">2023-03-15T18:45:00Z</dcterms:created>
  <dcterms:modified xsi:type="dcterms:W3CDTF">2023-03-18T07:39:00Z</dcterms:modified>
</cp:coreProperties>
</file>