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1AC0" w14:textId="56FB9657" w:rsidR="00AB5E00" w:rsidRPr="00081B90" w:rsidRDefault="00AB5E00" w:rsidP="00AB5E00">
      <w:pPr>
        <w:jc w:val="left"/>
        <w:rPr>
          <w:b/>
          <w:bCs/>
          <w:lang w:eastAsia="fr-FR"/>
        </w:rPr>
      </w:pPr>
      <w:r w:rsidRPr="00081B90">
        <w:rPr>
          <w:b/>
          <w:bCs/>
          <w:lang w:eastAsia="fr-FR"/>
        </w:rPr>
        <w:t xml:space="preserve">Copycatting smell of death – Deciphering the role of cadaveric scent components used by detection dogs to locate human </w:t>
      </w:r>
      <w:proofErr w:type="gramStart"/>
      <w:r w:rsidRPr="00081B90">
        <w:rPr>
          <w:b/>
          <w:bCs/>
          <w:lang w:eastAsia="fr-FR"/>
        </w:rPr>
        <w:t>remains</w:t>
      </w:r>
      <w:proofErr w:type="gramEnd"/>
      <w:r w:rsidR="005D709C">
        <w:rPr>
          <w:b/>
          <w:bCs/>
          <w:lang w:eastAsia="fr-FR"/>
        </w:rPr>
        <w:t xml:space="preserve"> </w:t>
      </w:r>
    </w:p>
    <w:p w14:paraId="39AAF258" w14:textId="77777777" w:rsidR="00AB5E00" w:rsidRDefault="00AB5E00" w:rsidP="00AB5E00">
      <w:pPr>
        <w:jc w:val="left"/>
        <w:rPr>
          <w:lang w:eastAsia="fr-FR"/>
        </w:rPr>
      </w:pPr>
    </w:p>
    <w:p w14:paraId="2722A851" w14:textId="77A004E3" w:rsidR="001D0D26" w:rsidRDefault="00AB5E00" w:rsidP="001D0D26">
      <w:pPr>
        <w:jc w:val="center"/>
        <w:rPr>
          <w:lang w:eastAsia="fr-FR"/>
        </w:rPr>
      </w:pPr>
      <w:r w:rsidRPr="005A4248">
        <w:rPr>
          <w:lang w:eastAsia="fr-FR"/>
        </w:rPr>
        <w:t>Clément Martin</w:t>
      </w:r>
      <w:r w:rsidR="00081B90" w:rsidRPr="00081B90">
        <w:rPr>
          <w:lang w:eastAsia="fr-FR"/>
        </w:rPr>
        <w:t xml:space="preserve"> </w:t>
      </w:r>
      <w:r w:rsidR="00081B90">
        <w:rPr>
          <w:lang w:eastAsia="fr-FR"/>
        </w:rPr>
        <w:t>MSc</w:t>
      </w:r>
      <w:r w:rsidR="00081B90">
        <w:rPr>
          <w:vertAlign w:val="superscript"/>
          <w:lang w:eastAsia="fr-FR"/>
        </w:rPr>
        <w:t>1</w:t>
      </w:r>
      <w:r w:rsidR="00081B90">
        <w:rPr>
          <w:lang w:eastAsia="fr-FR"/>
        </w:rPr>
        <w:t>;</w:t>
      </w:r>
      <w:r w:rsidRPr="005A4248">
        <w:rPr>
          <w:lang w:eastAsia="fr-FR"/>
        </w:rPr>
        <w:t xml:space="preserve"> Marta </w:t>
      </w:r>
      <w:proofErr w:type="spellStart"/>
      <w:r w:rsidRPr="005A4248">
        <w:rPr>
          <w:lang w:eastAsia="fr-FR"/>
        </w:rPr>
        <w:t>Malevic</w:t>
      </w:r>
      <w:proofErr w:type="spellEnd"/>
      <w:r w:rsidR="00081B90" w:rsidRPr="00081B90">
        <w:rPr>
          <w:lang w:eastAsia="fr-FR"/>
        </w:rPr>
        <w:t xml:space="preserve"> </w:t>
      </w:r>
      <w:r w:rsidR="00081B90">
        <w:rPr>
          <w:lang w:eastAsia="fr-FR"/>
        </w:rPr>
        <w:t>MSc</w:t>
      </w:r>
      <w:r w:rsidR="00081B90">
        <w:rPr>
          <w:vertAlign w:val="superscript"/>
          <w:lang w:eastAsia="fr-FR"/>
        </w:rPr>
        <w:t>1</w:t>
      </w:r>
      <w:r w:rsidR="00081B90">
        <w:rPr>
          <w:lang w:eastAsia="fr-FR"/>
        </w:rPr>
        <w:t>;</w:t>
      </w:r>
      <w:r w:rsidRPr="005A4248">
        <w:rPr>
          <w:lang w:eastAsia="fr-FR"/>
        </w:rPr>
        <w:t xml:space="preserve"> Claire </w:t>
      </w:r>
      <w:proofErr w:type="spellStart"/>
      <w:r w:rsidRPr="005A4248">
        <w:rPr>
          <w:lang w:eastAsia="fr-FR"/>
        </w:rPr>
        <w:t>Diederich</w:t>
      </w:r>
      <w:proofErr w:type="spellEnd"/>
      <w:r w:rsidR="001D0D26">
        <w:rPr>
          <w:lang w:eastAsia="fr-FR"/>
        </w:rPr>
        <w:t xml:space="preserve"> </w:t>
      </w:r>
      <w:proofErr w:type="gramStart"/>
      <w:r w:rsidR="001D0D26" w:rsidRPr="001D0D26">
        <w:rPr>
          <w:highlight w:val="yellow"/>
          <w:lang w:eastAsia="fr-FR"/>
        </w:rPr>
        <w:t>PhD</w:t>
      </w:r>
      <w:r w:rsidR="00081B90">
        <w:rPr>
          <w:vertAlign w:val="superscript"/>
          <w:lang w:eastAsia="fr-FR"/>
        </w:rPr>
        <w:t>2</w:t>
      </w:r>
      <w:r w:rsidR="00081B90">
        <w:rPr>
          <w:lang w:eastAsia="fr-FR"/>
        </w:rPr>
        <w:t>;</w:t>
      </w:r>
      <w:proofErr w:type="gramEnd"/>
    </w:p>
    <w:p w14:paraId="6E1FF574" w14:textId="3461CDD8" w:rsidR="00AB5E00" w:rsidRPr="005A4248" w:rsidRDefault="00AB5E00" w:rsidP="001D0D26">
      <w:pPr>
        <w:jc w:val="center"/>
        <w:rPr>
          <w:vertAlign w:val="superscript"/>
          <w:lang w:eastAsia="fr-FR"/>
        </w:rPr>
      </w:pPr>
      <w:r w:rsidRPr="005A4248">
        <w:rPr>
          <w:lang w:eastAsia="fr-FR"/>
        </w:rPr>
        <w:t xml:space="preserve">François </w:t>
      </w:r>
      <w:proofErr w:type="spellStart"/>
      <w:r w:rsidRPr="005A4248">
        <w:rPr>
          <w:lang w:eastAsia="fr-FR"/>
        </w:rPr>
        <w:t>Verheggen</w:t>
      </w:r>
      <w:proofErr w:type="spellEnd"/>
      <w:r w:rsidR="00981AA9">
        <w:rPr>
          <w:lang w:eastAsia="fr-FR"/>
        </w:rPr>
        <w:t xml:space="preserve"> </w:t>
      </w:r>
      <w:r w:rsidR="00981AA9" w:rsidRPr="001D0D26">
        <w:rPr>
          <w:highlight w:val="yellow"/>
          <w:lang w:eastAsia="fr-FR"/>
        </w:rPr>
        <w:t>PhD</w:t>
      </w:r>
      <w:r w:rsidR="00081B90">
        <w:rPr>
          <w:vertAlign w:val="superscript"/>
          <w:lang w:eastAsia="fr-FR"/>
        </w:rPr>
        <w:t>1</w:t>
      </w:r>
    </w:p>
    <w:p w14:paraId="5B185B06" w14:textId="77777777" w:rsidR="00AB5E00" w:rsidRPr="005A4248" w:rsidRDefault="00AB5E00" w:rsidP="00AB5E00">
      <w:pPr>
        <w:jc w:val="left"/>
        <w:rPr>
          <w:lang w:eastAsia="fr-FR"/>
        </w:rPr>
      </w:pPr>
    </w:p>
    <w:p w14:paraId="5068E6FF" w14:textId="7F7FDFB7" w:rsidR="00AB5E00" w:rsidRPr="00981AA9" w:rsidRDefault="00081B90" w:rsidP="00AB5E00">
      <w:pPr>
        <w:jc w:val="left"/>
        <w:rPr>
          <w:lang w:eastAsia="fr-FR"/>
        </w:rPr>
      </w:pPr>
      <w:r>
        <w:rPr>
          <w:vertAlign w:val="superscript"/>
          <w:lang w:eastAsia="fr-FR"/>
        </w:rPr>
        <w:t>1</w:t>
      </w:r>
      <w:r w:rsidR="00AB5E00">
        <w:rPr>
          <w:lang w:eastAsia="fr-FR"/>
        </w:rPr>
        <w:t>Chemical and Behavioral Ecology</w:t>
      </w:r>
      <w:r w:rsidR="00AB5E00" w:rsidRPr="005A4248">
        <w:rPr>
          <w:lang w:eastAsia="fr-FR"/>
        </w:rPr>
        <w:t>,</w:t>
      </w:r>
      <w:r w:rsidR="00AB5E00" w:rsidRPr="005A4248">
        <w:rPr>
          <w:vertAlign w:val="superscript"/>
          <w:lang w:eastAsia="fr-FR"/>
        </w:rPr>
        <w:t xml:space="preserve"> </w:t>
      </w:r>
      <w:r w:rsidR="00AB5E00" w:rsidRPr="005A4248">
        <w:rPr>
          <w:lang w:eastAsia="fr-FR"/>
        </w:rPr>
        <w:t xml:space="preserve">Gembloux </w:t>
      </w:r>
      <w:proofErr w:type="spellStart"/>
      <w:r w:rsidR="00AB5E00" w:rsidRPr="005A4248">
        <w:rPr>
          <w:lang w:eastAsia="fr-FR"/>
        </w:rPr>
        <w:t>Agro</w:t>
      </w:r>
      <w:proofErr w:type="spellEnd"/>
      <w:r w:rsidR="00AB5E00" w:rsidRPr="005A4248">
        <w:rPr>
          <w:lang w:eastAsia="fr-FR"/>
        </w:rPr>
        <w:t>-Bio Tech, TERRA, University of Liège</w:t>
      </w:r>
      <w:r w:rsidR="00981AA9">
        <w:rPr>
          <w:lang w:eastAsia="fr-FR"/>
        </w:rPr>
        <w:t>,</w:t>
      </w:r>
      <w:r w:rsidR="00AB5E00" w:rsidRPr="005A4248">
        <w:rPr>
          <w:lang w:eastAsia="fr-FR"/>
        </w:rPr>
        <w:t xml:space="preserve"> </w:t>
      </w:r>
      <w:r w:rsidR="00AB5E00" w:rsidRPr="00981AA9">
        <w:rPr>
          <w:lang w:eastAsia="fr-FR"/>
        </w:rPr>
        <w:t xml:space="preserve">Passage Des </w:t>
      </w:r>
      <w:proofErr w:type="spellStart"/>
      <w:r w:rsidR="00AB5E00" w:rsidRPr="00981AA9">
        <w:rPr>
          <w:lang w:eastAsia="fr-FR"/>
        </w:rPr>
        <w:t>déportés</w:t>
      </w:r>
      <w:proofErr w:type="spellEnd"/>
      <w:r w:rsidR="00AB5E00" w:rsidRPr="00981AA9">
        <w:rPr>
          <w:lang w:eastAsia="fr-FR"/>
        </w:rPr>
        <w:t xml:space="preserve"> 2, 5030 Gembloux, Belgium</w:t>
      </w:r>
      <w:r w:rsidRPr="00981AA9">
        <w:rPr>
          <w:lang w:eastAsia="fr-FR"/>
        </w:rPr>
        <w:t xml:space="preserve"> </w:t>
      </w:r>
      <w:r w:rsidR="00AB5E00" w:rsidRPr="00981AA9">
        <w:rPr>
          <w:lang w:eastAsia="fr-FR"/>
        </w:rPr>
        <w:t> </w:t>
      </w:r>
    </w:p>
    <w:p w14:paraId="63729B1A" w14:textId="7E02107A" w:rsidR="00AB5E00" w:rsidRPr="00981AA9" w:rsidRDefault="00081B90" w:rsidP="00AB5E00">
      <w:pPr>
        <w:jc w:val="left"/>
        <w:rPr>
          <w:lang w:eastAsia="fr-FR"/>
        </w:rPr>
      </w:pPr>
      <w:r>
        <w:rPr>
          <w:vertAlign w:val="superscript"/>
          <w:lang w:eastAsia="fr-FR"/>
        </w:rPr>
        <w:t>2</w:t>
      </w:r>
      <w:r w:rsidR="00AB5E00" w:rsidRPr="005A4248">
        <w:rPr>
          <w:lang w:eastAsia="fr-FR"/>
        </w:rPr>
        <w:t>Namur Research Institute for Life Sciences</w:t>
      </w:r>
      <w:r w:rsidR="00AB5E00">
        <w:rPr>
          <w:lang w:eastAsia="fr-FR"/>
        </w:rPr>
        <w:t xml:space="preserve"> (NARILIS)</w:t>
      </w:r>
      <w:r w:rsidR="00AB5E00" w:rsidRPr="005A4248">
        <w:rPr>
          <w:lang w:eastAsia="fr-FR"/>
        </w:rPr>
        <w:t>, University of Namur</w:t>
      </w:r>
      <w:r w:rsidR="00981AA9">
        <w:rPr>
          <w:lang w:eastAsia="fr-FR"/>
        </w:rPr>
        <w:t>,</w:t>
      </w:r>
      <w:r w:rsidR="00AB5E00" w:rsidRPr="005A4248">
        <w:rPr>
          <w:lang w:eastAsia="fr-FR"/>
        </w:rPr>
        <w:t xml:space="preserve"> </w:t>
      </w:r>
      <w:r w:rsidR="00AB5E00" w:rsidRPr="00981AA9">
        <w:rPr>
          <w:lang w:eastAsia="fr-FR"/>
        </w:rPr>
        <w:t xml:space="preserve">Rue de </w:t>
      </w:r>
      <w:proofErr w:type="spellStart"/>
      <w:r w:rsidR="00AB5E00" w:rsidRPr="00981AA9">
        <w:rPr>
          <w:lang w:eastAsia="fr-FR"/>
        </w:rPr>
        <w:t>Bruxelles</w:t>
      </w:r>
      <w:proofErr w:type="spellEnd"/>
      <w:r w:rsidR="00AB5E00" w:rsidRPr="00981AA9">
        <w:rPr>
          <w:lang w:eastAsia="fr-FR"/>
        </w:rPr>
        <w:t xml:space="preserve"> 61, B-5000 Namur, Belgium </w:t>
      </w:r>
      <w:r w:rsidRPr="00981AA9">
        <w:rPr>
          <w:lang w:eastAsia="fr-FR"/>
        </w:rPr>
        <w:t xml:space="preserve"> </w:t>
      </w:r>
    </w:p>
    <w:p w14:paraId="3EB525D0" w14:textId="77777777" w:rsidR="00AB5E00" w:rsidRPr="00981AA9" w:rsidRDefault="00AB5E00" w:rsidP="00AB5E00">
      <w:pPr>
        <w:jc w:val="left"/>
        <w:rPr>
          <w:lang w:eastAsia="fr-FR"/>
        </w:rPr>
      </w:pPr>
    </w:p>
    <w:p w14:paraId="46786F95" w14:textId="684E5E13" w:rsidR="00AB5E00" w:rsidRPr="00081B90" w:rsidRDefault="00AB5E00" w:rsidP="00AB5E00">
      <w:pPr>
        <w:jc w:val="left"/>
        <w:rPr>
          <w:rFonts w:asciiTheme="minorBidi" w:hAnsiTheme="minorBidi" w:cstheme="minorBidi"/>
          <w:b/>
          <w:bCs/>
          <w:lang w:val="fr-BE" w:eastAsia="fr-FR"/>
        </w:rPr>
      </w:pPr>
      <w:proofErr w:type="spellStart"/>
      <w:r w:rsidRPr="00081B90">
        <w:rPr>
          <w:rFonts w:asciiTheme="minorBidi" w:hAnsiTheme="minorBidi" w:cstheme="minorBidi"/>
          <w:b/>
          <w:bCs/>
          <w:lang w:val="fr-BE" w:eastAsia="fr-FR"/>
        </w:rPr>
        <w:t>Correspond</w:t>
      </w:r>
      <w:r w:rsidR="00081B90" w:rsidRPr="00081B90">
        <w:rPr>
          <w:rFonts w:asciiTheme="minorBidi" w:hAnsiTheme="minorBidi" w:cstheme="minorBidi"/>
          <w:b/>
          <w:bCs/>
          <w:lang w:val="fr-BE" w:eastAsia="fr-FR"/>
        </w:rPr>
        <w:t>ence</w:t>
      </w:r>
      <w:proofErr w:type="spellEnd"/>
    </w:p>
    <w:p w14:paraId="40A4EAB2" w14:textId="20D7DE3F" w:rsidR="00AB5E00" w:rsidRPr="00081B90" w:rsidRDefault="00AB5E00" w:rsidP="00081B90">
      <w:pPr>
        <w:jc w:val="left"/>
        <w:rPr>
          <w:rFonts w:asciiTheme="minorBidi" w:hAnsiTheme="minorBidi" w:cstheme="minorBidi"/>
          <w:lang w:val="fr-BE" w:eastAsia="fr-FR"/>
        </w:rPr>
      </w:pPr>
      <w:r w:rsidRPr="00081B90">
        <w:rPr>
          <w:rFonts w:asciiTheme="minorBidi" w:hAnsiTheme="minorBidi" w:cstheme="minorBidi"/>
          <w:lang w:val="fr-BE" w:eastAsia="fr-FR"/>
        </w:rPr>
        <w:t xml:space="preserve">François </w:t>
      </w:r>
      <w:proofErr w:type="spellStart"/>
      <w:r w:rsidRPr="001D0D26">
        <w:rPr>
          <w:rFonts w:asciiTheme="minorBidi" w:hAnsiTheme="minorBidi" w:cstheme="minorBidi"/>
          <w:lang w:val="fr-BE" w:eastAsia="fr-FR"/>
        </w:rPr>
        <w:t>Verheggen</w:t>
      </w:r>
      <w:bookmarkStart w:id="0" w:name="OLE_LINK1"/>
      <w:bookmarkStart w:id="1" w:name="OLE_LINK2"/>
      <w:bookmarkStart w:id="2" w:name="OLE_LINK3"/>
      <w:proofErr w:type="spellEnd"/>
      <w:r w:rsidR="00081B90" w:rsidRPr="001D0D26">
        <w:rPr>
          <w:rFonts w:asciiTheme="minorBidi" w:hAnsiTheme="minorBidi" w:cstheme="minorBidi"/>
          <w:lang w:val="fr-BE" w:eastAsia="fr-FR"/>
        </w:rPr>
        <w:t xml:space="preserve"> </w:t>
      </w:r>
      <w:r w:rsidR="00981AA9">
        <w:rPr>
          <w:rFonts w:asciiTheme="minorBidi" w:hAnsiTheme="minorBidi" w:cstheme="minorBidi"/>
          <w:highlight w:val="yellow"/>
          <w:lang w:val="fr-BE" w:eastAsia="fr-FR"/>
        </w:rPr>
        <w:t>PhD</w:t>
      </w:r>
      <w:r w:rsidR="00081B90" w:rsidRPr="00081B90">
        <w:rPr>
          <w:rFonts w:asciiTheme="minorBidi" w:hAnsiTheme="minorBidi" w:cstheme="minorBidi"/>
          <w:highlight w:val="yellow"/>
          <w:lang w:val="fr-BE" w:eastAsia="fr-FR"/>
        </w:rPr>
        <w:t>,</w:t>
      </w:r>
      <w:r w:rsidR="00081B90" w:rsidRPr="00081B90">
        <w:rPr>
          <w:rFonts w:asciiTheme="minorBidi" w:hAnsiTheme="minorBidi" w:cstheme="minorBidi"/>
          <w:lang w:val="fr-BE" w:eastAsia="fr-FR"/>
        </w:rPr>
        <w:t xml:space="preserve"> </w:t>
      </w:r>
      <w:r w:rsidRPr="00081B90">
        <w:rPr>
          <w:rFonts w:asciiTheme="minorBidi" w:hAnsiTheme="minorBidi" w:cstheme="minorBidi"/>
          <w:lang w:val="fr-BE" w:eastAsia="fr-FR"/>
        </w:rPr>
        <w:t xml:space="preserve">2, Passage des Déportés, 5030 Gembloux, </w:t>
      </w:r>
      <w:proofErr w:type="spellStart"/>
      <w:r w:rsidRPr="00081B90">
        <w:rPr>
          <w:rFonts w:asciiTheme="minorBidi" w:hAnsiTheme="minorBidi" w:cstheme="minorBidi"/>
          <w:lang w:val="fr-BE" w:eastAsia="fr-FR"/>
        </w:rPr>
        <w:t>Belgium</w:t>
      </w:r>
      <w:proofErr w:type="spellEnd"/>
      <w:r w:rsidR="001D0D26">
        <w:rPr>
          <w:rFonts w:asciiTheme="minorBidi" w:hAnsiTheme="minorBidi" w:cstheme="minorBidi"/>
          <w:lang w:val="fr-BE" w:eastAsia="fr-FR"/>
        </w:rPr>
        <w:t>.</w:t>
      </w:r>
    </w:p>
    <w:bookmarkEnd w:id="0"/>
    <w:bookmarkEnd w:id="1"/>
    <w:bookmarkEnd w:id="2"/>
    <w:p w14:paraId="11CC812A" w14:textId="4EBED50D" w:rsidR="00AB5E00" w:rsidRPr="00081B90" w:rsidRDefault="00081B90" w:rsidP="00AB5E00">
      <w:pPr>
        <w:jc w:val="left"/>
        <w:rPr>
          <w:rFonts w:asciiTheme="minorBidi" w:hAnsiTheme="minorBidi" w:cstheme="minorBidi"/>
          <w:lang w:eastAsia="fr-FR"/>
        </w:rPr>
      </w:pPr>
      <w:r w:rsidRPr="00081B90">
        <w:rPr>
          <w:rFonts w:asciiTheme="minorBidi" w:hAnsiTheme="minorBidi" w:cstheme="minorBidi"/>
          <w:lang w:eastAsia="fr-FR"/>
        </w:rPr>
        <w:t xml:space="preserve">Email: </w:t>
      </w:r>
      <w:r w:rsidR="00AB5E00" w:rsidRPr="00081B90">
        <w:rPr>
          <w:rFonts w:asciiTheme="minorBidi" w:hAnsiTheme="minorBidi" w:cstheme="minorBidi"/>
          <w:lang w:eastAsia="fr-FR"/>
        </w:rPr>
        <w:t>fverheggen@uliege.be</w:t>
      </w:r>
    </w:p>
    <w:p w14:paraId="6D83DB35" w14:textId="0F64DFA2" w:rsidR="00AB5E00" w:rsidRPr="00081B90" w:rsidRDefault="00081B90" w:rsidP="00AB5E00">
      <w:pPr>
        <w:jc w:val="left"/>
        <w:rPr>
          <w:rFonts w:asciiTheme="minorBidi" w:hAnsiTheme="minorBidi" w:cstheme="minorBidi"/>
          <w:lang w:eastAsia="fr-FR"/>
        </w:rPr>
      </w:pPr>
      <w:r w:rsidRPr="00081B90">
        <w:rPr>
          <w:rFonts w:asciiTheme="minorBidi" w:hAnsiTheme="minorBidi" w:cstheme="minorBidi"/>
          <w:lang w:eastAsia="fr-FR"/>
        </w:rPr>
        <w:t xml:space="preserve"> </w:t>
      </w:r>
    </w:p>
    <w:p w14:paraId="767D6DDF" w14:textId="77777777" w:rsidR="00AB5E00" w:rsidRPr="00081B90" w:rsidRDefault="00AB5E00" w:rsidP="00AB5E00">
      <w:pPr>
        <w:jc w:val="left"/>
        <w:rPr>
          <w:rFonts w:asciiTheme="minorBidi" w:hAnsiTheme="minorBidi" w:cstheme="minorBidi"/>
          <w:lang w:eastAsia="fr-FR"/>
        </w:rPr>
      </w:pPr>
    </w:p>
    <w:p w14:paraId="44ECFA53" w14:textId="77777777" w:rsidR="00AB5E00" w:rsidRPr="00081B90" w:rsidRDefault="00AB5E00" w:rsidP="00AB5E00">
      <w:pPr>
        <w:jc w:val="left"/>
        <w:rPr>
          <w:rFonts w:asciiTheme="minorBidi" w:eastAsia="Times New Roman" w:hAnsiTheme="minorBidi" w:cstheme="minorBidi"/>
          <w:color w:val="000000"/>
          <w:lang w:eastAsia="zh-CN"/>
        </w:rPr>
      </w:pPr>
      <w:r w:rsidRPr="00081B90">
        <w:rPr>
          <w:rFonts w:asciiTheme="minorBidi" w:hAnsiTheme="minorBidi" w:cstheme="minorBidi"/>
          <w:lang w:eastAsia="fr-FR"/>
        </w:rPr>
        <w:t xml:space="preserve">Running head: </w:t>
      </w:r>
      <w:r w:rsidRPr="008D3552">
        <w:rPr>
          <w:rFonts w:asciiTheme="minorBidi" w:eastAsia="Times New Roman" w:hAnsiTheme="minorBidi" w:cstheme="minorBidi"/>
          <w:color w:val="000000"/>
          <w:lang w:eastAsia="zh-CN"/>
        </w:rPr>
        <w:t>Copycatting the odor of death</w:t>
      </w:r>
    </w:p>
    <w:p w14:paraId="109B7BE1" w14:textId="77777777" w:rsidR="00AB5E00" w:rsidRDefault="00AB5E00" w:rsidP="00E61B36">
      <w:pPr>
        <w:jc w:val="left"/>
        <w:rPr>
          <w:b/>
          <w:bCs/>
        </w:rPr>
      </w:pPr>
    </w:p>
    <w:p w14:paraId="3E226AD4" w14:textId="77777777" w:rsidR="00AB5E00" w:rsidRDefault="00AB5E00" w:rsidP="00E61B36">
      <w:pPr>
        <w:jc w:val="left"/>
        <w:rPr>
          <w:b/>
          <w:bCs/>
        </w:rPr>
      </w:pPr>
    </w:p>
    <w:p w14:paraId="6CA151FB" w14:textId="50DBC3E9" w:rsidR="00081B90" w:rsidRDefault="00EB3F63" w:rsidP="00E61B36">
      <w:pPr>
        <w:jc w:val="left"/>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 </w:t>
      </w:r>
    </w:p>
    <w:p w14:paraId="032EBBEE" w14:textId="77777777" w:rsidR="00EB3F63" w:rsidRDefault="00EB3F63" w:rsidP="00E61B36">
      <w:pPr>
        <w:jc w:val="left"/>
        <w:rPr>
          <w:rFonts w:ascii="Verdana" w:hAnsi="Verdana"/>
          <w:color w:val="000000"/>
          <w:sz w:val="17"/>
          <w:szCs w:val="17"/>
          <w:shd w:val="clear" w:color="auto" w:fill="FFFFFF"/>
        </w:rPr>
      </w:pPr>
    </w:p>
    <w:p w14:paraId="2EAC60BA" w14:textId="77777777" w:rsidR="00EB3F63" w:rsidRDefault="00EB3F63" w:rsidP="00E61B36">
      <w:pPr>
        <w:jc w:val="left"/>
        <w:rPr>
          <w:rFonts w:ascii="Verdana" w:hAnsi="Verdana"/>
          <w:color w:val="000000"/>
          <w:sz w:val="17"/>
          <w:szCs w:val="17"/>
          <w:shd w:val="clear" w:color="auto" w:fill="FFFFFF"/>
        </w:rPr>
      </w:pPr>
    </w:p>
    <w:p w14:paraId="07B2BB14" w14:textId="77777777" w:rsidR="00EB3F63" w:rsidRDefault="00EB3F63" w:rsidP="00E61B36">
      <w:pPr>
        <w:jc w:val="left"/>
        <w:rPr>
          <w:rFonts w:ascii="Verdana" w:hAnsi="Verdana"/>
          <w:color w:val="000000"/>
          <w:sz w:val="17"/>
          <w:szCs w:val="17"/>
          <w:shd w:val="clear" w:color="auto" w:fill="FFFFFF"/>
        </w:rPr>
      </w:pPr>
    </w:p>
    <w:p w14:paraId="34C963B4" w14:textId="77777777" w:rsidR="00EB3F63" w:rsidRDefault="00EB3F63" w:rsidP="00E61B36">
      <w:pPr>
        <w:jc w:val="left"/>
        <w:rPr>
          <w:rFonts w:ascii="Verdana" w:hAnsi="Verdana"/>
          <w:color w:val="000000"/>
          <w:sz w:val="17"/>
          <w:szCs w:val="17"/>
          <w:shd w:val="clear" w:color="auto" w:fill="FFFFFF"/>
        </w:rPr>
      </w:pPr>
    </w:p>
    <w:p w14:paraId="5F65877C" w14:textId="77777777" w:rsidR="00EB3F63" w:rsidRDefault="00EB3F63" w:rsidP="00E61B36">
      <w:pPr>
        <w:jc w:val="left"/>
        <w:rPr>
          <w:b/>
          <w:bCs/>
        </w:rPr>
      </w:pPr>
    </w:p>
    <w:p w14:paraId="4FE4B524" w14:textId="77777777" w:rsidR="00081B90" w:rsidRDefault="00081B90" w:rsidP="00E61B36">
      <w:pPr>
        <w:jc w:val="left"/>
        <w:rPr>
          <w:b/>
          <w:bCs/>
        </w:rPr>
      </w:pPr>
    </w:p>
    <w:p w14:paraId="15EB9EE4" w14:textId="73311C95" w:rsidR="00915FA2" w:rsidRPr="008F5C94" w:rsidRDefault="00915FA2" w:rsidP="00E61B36">
      <w:pPr>
        <w:jc w:val="left"/>
        <w:rPr>
          <w:b/>
          <w:bCs/>
        </w:rPr>
      </w:pPr>
      <w:r w:rsidRPr="008F5C94">
        <w:rPr>
          <w:b/>
          <w:bCs/>
        </w:rPr>
        <w:lastRenderedPageBreak/>
        <w:t>Abstract</w:t>
      </w:r>
    </w:p>
    <w:p w14:paraId="0ED2349E" w14:textId="47797682" w:rsidR="00E46491" w:rsidRPr="008F5C94" w:rsidRDefault="009206D2" w:rsidP="00E61B36">
      <w:r>
        <w:t>H</w:t>
      </w:r>
      <w:r w:rsidR="00E46491" w:rsidRPr="008F5C94">
        <w:t>uman remains detection dogs (HR</w:t>
      </w:r>
      <w:r>
        <w:t>DD)</w:t>
      </w:r>
      <w:r w:rsidR="00E46491" w:rsidRPr="008F5C94">
        <w:t xml:space="preserve"> are commonly used by law enforcement</w:t>
      </w:r>
      <w:r w:rsidR="007C4BDD">
        <w:t xml:space="preserve"> agencies</w:t>
      </w:r>
      <w:r w:rsidR="00E46491" w:rsidRPr="008F5C94">
        <w:t xml:space="preserve"> to search for cadavers. </w:t>
      </w:r>
      <w:r w:rsidR="007C4BDD">
        <w:t>B</w:t>
      </w:r>
      <w:r w:rsidR="00262D37" w:rsidRPr="008F5C94">
        <w:t xml:space="preserve">iological material </w:t>
      </w:r>
      <w:r w:rsidR="007C4BDD">
        <w:t xml:space="preserve">is typically used </w:t>
      </w:r>
      <w:r w:rsidR="00262D37" w:rsidRPr="008F5C94">
        <w:t xml:space="preserve">as </w:t>
      </w:r>
      <w:r w:rsidR="007C4BDD">
        <w:t xml:space="preserve">a </w:t>
      </w:r>
      <w:r w:rsidR="00E46491" w:rsidRPr="008F5C94">
        <w:t xml:space="preserve">training </w:t>
      </w:r>
      <w:r>
        <w:t xml:space="preserve">stimulus, also called aids, to train dogs to </w:t>
      </w:r>
      <w:r w:rsidRPr="008F5C94">
        <w:t xml:space="preserve">recognize </w:t>
      </w:r>
      <w:r>
        <w:t>the smell of cadavers</w:t>
      </w:r>
      <w:r w:rsidR="00E46491" w:rsidRPr="008F5C94">
        <w:t xml:space="preserve">. </w:t>
      </w:r>
      <w:r w:rsidR="007C4BDD">
        <w:t>While</w:t>
      </w:r>
      <w:r w:rsidR="00E46491" w:rsidRPr="008F5C94">
        <w:t xml:space="preserve"> HRDD training </w:t>
      </w:r>
      <w:r w:rsidR="007C4BDD">
        <w:t>approaches</w:t>
      </w:r>
      <w:r w:rsidR="00E46491" w:rsidRPr="008F5C94">
        <w:t xml:space="preserve"> have received extensive attention, </w:t>
      </w:r>
      <w:r w:rsidR="007C4BDD">
        <w:t>information remains limited on the</w:t>
      </w:r>
      <w:r w:rsidR="00E46491" w:rsidRPr="008F5C94">
        <w:t xml:space="preserve"> olfactory cues </w:t>
      </w:r>
      <w:r w:rsidR="00E57EB2" w:rsidRPr="008F5C94">
        <w:t xml:space="preserve">used </w:t>
      </w:r>
      <w:r w:rsidR="007C4BDD">
        <w:t>to train them</w:t>
      </w:r>
      <w:r w:rsidR="00E46491" w:rsidRPr="008F5C94">
        <w:t xml:space="preserve">. </w:t>
      </w:r>
      <w:r w:rsidR="007C4BDD">
        <w:t xml:space="preserve">Here, </w:t>
      </w:r>
      <w:r w:rsidR="00014AD5">
        <w:t xml:space="preserve">we aimed to </w:t>
      </w:r>
      <w:r w:rsidR="00014AD5" w:rsidRPr="008F5C94">
        <w:t>decipher</w:t>
      </w:r>
      <w:r w:rsidR="00014AD5">
        <w:t xml:space="preserve"> the chemical basis of detection dog olfaction. </w:t>
      </w:r>
      <w:r w:rsidR="007C4BDD">
        <w:t xml:space="preserve">Five </w:t>
      </w:r>
      <w:r w:rsidR="00014AD5">
        <w:t xml:space="preserve">specific </w:t>
      </w:r>
      <w:r w:rsidR="007C4BDD">
        <w:t>objectives were explored</w:t>
      </w:r>
      <w:r>
        <w:t xml:space="preserve"> to precise whether the composition or the concentration of the training aids drives the HRDDs responses.</w:t>
      </w:r>
      <w:r w:rsidR="0033028F" w:rsidRPr="008F5C94">
        <w:t xml:space="preserve"> </w:t>
      </w:r>
      <w:r w:rsidR="007C4BDD">
        <w:t>W</w:t>
      </w:r>
      <w:r w:rsidR="00FE6963" w:rsidRPr="008F5C94">
        <w:t xml:space="preserve">e recorded the behavioral responses </w:t>
      </w:r>
      <w:r w:rsidR="0033028F" w:rsidRPr="008F5C94">
        <w:t xml:space="preserve">of four HRDDs </w:t>
      </w:r>
      <w:r w:rsidR="007C4BDD">
        <w:t>exposed to</w:t>
      </w:r>
      <w:r w:rsidR="0033028F" w:rsidRPr="008F5C94">
        <w:t xml:space="preserve"> different cadaveric-like smells. </w:t>
      </w:r>
      <w:r w:rsidR="00DE66C0">
        <w:t xml:space="preserve">We found that </w:t>
      </w:r>
      <w:r w:rsidR="007C4BDD">
        <w:t>HRDDs recognized</w:t>
      </w:r>
      <w:r w:rsidR="0033028F" w:rsidRPr="008F5C94">
        <w:t xml:space="preserve"> a simplified synthetic aid composed of cadaveric compounds. </w:t>
      </w:r>
      <w:r w:rsidR="007C4BDD">
        <w:t xml:space="preserve">The lowest </w:t>
      </w:r>
      <w:r w:rsidR="0033028F" w:rsidRPr="008F5C94">
        <w:t>concentration at which HRDDs continue</w:t>
      </w:r>
      <w:r w:rsidR="007C4BDD">
        <w:t>d</w:t>
      </w:r>
      <w:r w:rsidR="0033028F" w:rsidRPr="008F5C94">
        <w:t xml:space="preserve"> to perceive the cadaveric smell</w:t>
      </w:r>
      <w:r w:rsidR="007C4BDD">
        <w:t xml:space="preserve"> was determined</w:t>
      </w:r>
      <w:r w:rsidR="0033028F" w:rsidRPr="008F5C94">
        <w:t>. HRDD</w:t>
      </w:r>
      <w:r w:rsidR="00E5444A" w:rsidRPr="008F5C94">
        <w:t>s</w:t>
      </w:r>
      <w:r w:rsidR="0033028F" w:rsidRPr="008F5C94">
        <w:t xml:space="preserve"> </w:t>
      </w:r>
      <w:r w:rsidR="00AA7537">
        <w:t>were</w:t>
      </w:r>
      <w:r w:rsidR="00AA7537" w:rsidRPr="008F5C94">
        <w:t xml:space="preserve"> </w:t>
      </w:r>
      <w:r w:rsidR="0033028F" w:rsidRPr="008F5C94">
        <w:t xml:space="preserve">not impacted by </w:t>
      </w:r>
      <w:r w:rsidR="00E5444A" w:rsidRPr="008F5C94">
        <w:t>slight</w:t>
      </w:r>
      <w:r w:rsidR="0033028F" w:rsidRPr="008F5C94">
        <w:t xml:space="preserve"> modification</w:t>
      </w:r>
      <w:r w:rsidR="00E5444A" w:rsidRPr="008F5C94">
        <w:t>s</w:t>
      </w:r>
      <w:r w:rsidR="0033028F" w:rsidRPr="008F5C94">
        <w:t xml:space="preserve"> </w:t>
      </w:r>
      <w:r w:rsidR="00AA7537">
        <w:t>to the</w:t>
      </w:r>
      <w:r w:rsidR="0033028F" w:rsidRPr="008F5C94">
        <w:t xml:space="preserve"> chemical composition of </w:t>
      </w:r>
      <w:r w:rsidR="00E5444A" w:rsidRPr="008F5C94">
        <w:t xml:space="preserve">a </w:t>
      </w:r>
      <w:r w:rsidR="0033028F" w:rsidRPr="008F5C94">
        <w:t>blend of odor</w:t>
      </w:r>
      <w:r w:rsidR="00E5444A" w:rsidRPr="008F5C94">
        <w:t xml:space="preserve">s </w:t>
      </w:r>
      <w:r w:rsidR="00AA7537">
        <w:t xml:space="preserve">that they </w:t>
      </w:r>
      <w:r w:rsidR="00F12BEF">
        <w:t>have been</w:t>
      </w:r>
      <w:r w:rsidR="00E5444A" w:rsidRPr="008F5C94">
        <w:t xml:space="preserve"> trained with</w:t>
      </w:r>
      <w:r w:rsidR="0033028F" w:rsidRPr="008F5C94">
        <w:t>.</w:t>
      </w:r>
      <w:r w:rsidR="00AA7537">
        <w:t xml:space="preserve"> HRDDs associated s</w:t>
      </w:r>
      <w:r w:rsidR="0033028F" w:rsidRPr="008F5C94">
        <w:t xml:space="preserve">ulfur and nitrogen compounds </w:t>
      </w:r>
      <w:r w:rsidR="00A37C4A" w:rsidRPr="008F5C94">
        <w:t>as</w:t>
      </w:r>
      <w:r w:rsidR="0033028F" w:rsidRPr="008F5C94">
        <w:t xml:space="preserve"> </w:t>
      </w:r>
      <w:r w:rsidR="00A37C4A" w:rsidRPr="008F5C94">
        <w:t>human</w:t>
      </w:r>
      <w:r w:rsidR="0033028F" w:rsidRPr="008F5C94">
        <w:t xml:space="preserve"> cadaver. </w:t>
      </w:r>
      <w:r w:rsidR="00AA7537">
        <w:t>Our findings</w:t>
      </w:r>
      <w:r w:rsidR="00B00E56" w:rsidRPr="008F5C94">
        <w:t xml:space="preserve"> </w:t>
      </w:r>
      <w:r>
        <w:t>highlight a lack of specificity of HRDDs to cadaveric compounds</w:t>
      </w:r>
      <w:r w:rsidR="00A907E0">
        <w:t>,</w:t>
      </w:r>
      <w:r>
        <w:t xml:space="preserve"> which could lead to error of detection. Moreover, all dogs </w:t>
      </w:r>
      <w:r w:rsidR="00A907E0">
        <w:t xml:space="preserve">did not positively respond to the same blends, despite being </w:t>
      </w:r>
      <w:r>
        <w:t>train</w:t>
      </w:r>
      <w:r w:rsidR="00A907E0">
        <w:t>ed</w:t>
      </w:r>
      <w:r>
        <w:t xml:space="preserve"> with the same aids and procedure</w:t>
      </w:r>
      <w:r w:rsidR="007B0F90">
        <w:t xml:space="preserve">. However, we confirmed that dogs could be trained with a simplified blend of molecules. </w:t>
      </w:r>
      <w:r w:rsidR="000A7600">
        <w:t xml:space="preserve">The chemical composition of </w:t>
      </w:r>
      <w:r w:rsidR="00102BB2">
        <w:t xml:space="preserve">a </w:t>
      </w:r>
      <w:r w:rsidR="000A7600">
        <w:t xml:space="preserve">training aid has therefore high </w:t>
      </w:r>
      <w:r w:rsidR="00102BB2">
        <w:t xml:space="preserve">consequences on the performance of the trained animal, and this conclusion </w:t>
      </w:r>
      <w:r w:rsidR="00B00E56" w:rsidRPr="008F5C94">
        <w:t>open</w:t>
      </w:r>
      <w:r w:rsidR="00102BB2">
        <w:t>s</w:t>
      </w:r>
      <w:r w:rsidR="00B00E56" w:rsidRPr="008F5C94">
        <w:t xml:space="preserve"> additional questions regarding </w:t>
      </w:r>
      <w:r w:rsidR="009D2961" w:rsidRPr="008F5C94">
        <w:t>olfaction-based detection animals</w:t>
      </w:r>
      <w:r w:rsidR="00741DAC" w:rsidRPr="008F5C94">
        <w:t>.</w:t>
      </w:r>
      <w:r w:rsidR="007B0F90">
        <w:t xml:space="preserve"> </w:t>
      </w:r>
    </w:p>
    <w:p w14:paraId="5E153DEE" w14:textId="77777777" w:rsidR="00081B90" w:rsidRDefault="00081B90" w:rsidP="00E61B36">
      <w:pPr>
        <w:jc w:val="left"/>
        <w:rPr>
          <w:b/>
          <w:bCs/>
        </w:rPr>
      </w:pPr>
    </w:p>
    <w:p w14:paraId="78265F98" w14:textId="34330C6E" w:rsidR="00081B90" w:rsidRDefault="000C76F8" w:rsidP="00E61B36">
      <w:pPr>
        <w:jc w:val="left"/>
        <w:rPr>
          <w:b/>
          <w:bCs/>
        </w:rPr>
      </w:pPr>
      <w:r w:rsidRPr="008F5C94">
        <w:rPr>
          <w:b/>
          <w:bCs/>
        </w:rPr>
        <w:t>KEYWOR</w:t>
      </w:r>
      <w:r w:rsidR="00EB3F63">
        <w:rPr>
          <w:b/>
          <w:bCs/>
        </w:rPr>
        <w:t>DS</w:t>
      </w:r>
      <w:r w:rsidR="00081B90">
        <w:rPr>
          <w:b/>
          <w:bCs/>
        </w:rPr>
        <w:t xml:space="preserve"> </w:t>
      </w:r>
      <w:r w:rsidR="00226A60" w:rsidRPr="008F5C94">
        <w:rPr>
          <w:b/>
          <w:bCs/>
        </w:rPr>
        <w:t xml:space="preserve"> </w:t>
      </w:r>
    </w:p>
    <w:p w14:paraId="2474D8F8" w14:textId="72B3D605" w:rsidR="003151ED" w:rsidRDefault="003A32F0" w:rsidP="00E61B36">
      <w:pPr>
        <w:jc w:val="left"/>
      </w:pPr>
      <w:r w:rsidRPr="008F5C94">
        <w:t xml:space="preserve">cadaveric </w:t>
      </w:r>
      <w:r w:rsidR="00CD38B4">
        <w:t>odor</w:t>
      </w:r>
      <w:r w:rsidR="00810095" w:rsidRPr="008F5C94">
        <w:t xml:space="preserve">, </w:t>
      </w:r>
      <w:r w:rsidRPr="008F5C94">
        <w:t>human remains detection dogs</w:t>
      </w:r>
      <w:r w:rsidR="00810095" w:rsidRPr="008F5C94">
        <w:t>,</w:t>
      </w:r>
      <w:r w:rsidRPr="008F5C94">
        <w:t xml:space="preserve"> detection dogs training,</w:t>
      </w:r>
      <w:r w:rsidR="00FF2EFC" w:rsidRPr="008F5C94">
        <w:t xml:space="preserve"> olfaction,</w:t>
      </w:r>
      <w:r w:rsidR="000C76F8">
        <w:t xml:space="preserve"> detection </w:t>
      </w:r>
      <w:proofErr w:type="gramStart"/>
      <w:r w:rsidR="000C76F8">
        <w:t>dogs</w:t>
      </w:r>
      <w:proofErr w:type="gramEnd"/>
      <w:r w:rsidR="000C76F8">
        <w:t xml:space="preserve"> perception,</w:t>
      </w:r>
      <w:r w:rsidR="00810095" w:rsidRPr="008F5C94">
        <w:t xml:space="preserve"> </w:t>
      </w:r>
      <w:r w:rsidRPr="008F5C94">
        <w:t>f</w:t>
      </w:r>
      <w:r w:rsidR="00810095" w:rsidRPr="008F5C94">
        <w:t>orensic science</w:t>
      </w:r>
      <w:r w:rsidR="003151ED">
        <w:br w:type="page"/>
      </w:r>
    </w:p>
    <w:p w14:paraId="41FD1281" w14:textId="77777777" w:rsidR="00081B90" w:rsidRDefault="00081B90" w:rsidP="00E61B36">
      <w:pPr>
        <w:jc w:val="left"/>
        <w:rPr>
          <w:b/>
          <w:bCs/>
        </w:rPr>
      </w:pPr>
    </w:p>
    <w:p w14:paraId="1964E01B" w14:textId="6FF5C114" w:rsidR="00E61B36" w:rsidRDefault="00E61B36" w:rsidP="00E61B36">
      <w:pPr>
        <w:jc w:val="left"/>
      </w:pPr>
      <w:r>
        <w:rPr>
          <w:b/>
          <w:bCs/>
        </w:rPr>
        <w:t>Highlights</w:t>
      </w:r>
    </w:p>
    <w:p w14:paraId="4854AD80" w14:textId="77777777" w:rsidR="00081B90" w:rsidRDefault="00E61B36" w:rsidP="00081B90">
      <w:pPr>
        <w:pStyle w:val="ListParagraph"/>
        <w:numPr>
          <w:ilvl w:val="0"/>
          <w:numId w:val="9"/>
        </w:numPr>
        <w:jc w:val="left"/>
      </w:pPr>
      <w:r>
        <w:t xml:space="preserve">Human remains detection dogs </w:t>
      </w:r>
      <w:r w:rsidRPr="003A1CE7">
        <w:t>recognize a simplified synthetic aid composed of cadaveric compounds</w:t>
      </w:r>
      <w:r w:rsidR="00081B90">
        <w:t>.</w:t>
      </w:r>
    </w:p>
    <w:p w14:paraId="2F23450E" w14:textId="77777777" w:rsidR="00081B90" w:rsidRDefault="00E61B36" w:rsidP="00081B90">
      <w:pPr>
        <w:pStyle w:val="ListParagraph"/>
        <w:numPr>
          <w:ilvl w:val="0"/>
          <w:numId w:val="9"/>
        </w:numPr>
        <w:jc w:val="left"/>
      </w:pPr>
      <w:r>
        <w:t xml:space="preserve">The lowest </w:t>
      </w:r>
      <w:r w:rsidRPr="008F5C94">
        <w:t>concentration at which HRDDs perceive cadaveric smell</w:t>
      </w:r>
      <w:r>
        <w:t xml:space="preserve"> was determined to reach 100ng</w:t>
      </w:r>
      <w:r w:rsidR="00081B90">
        <w:t>.</w:t>
      </w:r>
    </w:p>
    <w:p w14:paraId="2911B312" w14:textId="77777777" w:rsidR="00081B90" w:rsidRDefault="00E61B36" w:rsidP="00081B90">
      <w:pPr>
        <w:pStyle w:val="ListParagraph"/>
        <w:numPr>
          <w:ilvl w:val="0"/>
          <w:numId w:val="9"/>
        </w:numPr>
        <w:jc w:val="left"/>
      </w:pPr>
      <w:r w:rsidRPr="008F5C94">
        <w:t xml:space="preserve">HRDDs </w:t>
      </w:r>
      <w:r w:rsidR="00C7374F">
        <w:t>are</w:t>
      </w:r>
      <w:r w:rsidR="00C7374F" w:rsidRPr="008F5C94">
        <w:t xml:space="preserve"> </w:t>
      </w:r>
      <w:r w:rsidRPr="008F5C94">
        <w:t xml:space="preserve">not impacted by modifications </w:t>
      </w:r>
      <w:r>
        <w:t>to the</w:t>
      </w:r>
      <w:r w:rsidRPr="008F5C94">
        <w:t xml:space="preserve"> </w:t>
      </w:r>
      <w:r w:rsidR="00D9561F">
        <w:t>composition</w:t>
      </w:r>
      <w:r w:rsidRPr="008F5C94">
        <w:t xml:space="preserve"> of a blend </w:t>
      </w:r>
      <w:r>
        <w:t>they have been</w:t>
      </w:r>
      <w:r w:rsidRPr="008F5C94">
        <w:t xml:space="preserve"> trained with</w:t>
      </w:r>
      <w:r w:rsidR="00081B90">
        <w:t>.</w:t>
      </w:r>
    </w:p>
    <w:p w14:paraId="6170F052" w14:textId="34AE9833" w:rsidR="00E61B36" w:rsidRPr="003A1CE7" w:rsidRDefault="00E61B36" w:rsidP="00081B90">
      <w:pPr>
        <w:pStyle w:val="ListParagraph"/>
        <w:numPr>
          <w:ilvl w:val="0"/>
          <w:numId w:val="9"/>
        </w:numPr>
        <w:jc w:val="left"/>
      </w:pPr>
      <w:r>
        <w:t>HRDDs associate s</w:t>
      </w:r>
      <w:r w:rsidRPr="008F5C94">
        <w:t>ulfur and nitrogen compounds as human cadaver</w:t>
      </w:r>
      <w:r w:rsidR="00081B90">
        <w:t>.</w:t>
      </w:r>
    </w:p>
    <w:p w14:paraId="44C065C3" w14:textId="77777777" w:rsidR="00E61B36" w:rsidRDefault="00E61B36" w:rsidP="00E61B36">
      <w:pPr>
        <w:jc w:val="left"/>
        <w:rPr>
          <w:b/>
          <w:bCs/>
        </w:rPr>
      </w:pPr>
      <w:r>
        <w:rPr>
          <w:b/>
          <w:bCs/>
        </w:rPr>
        <w:br w:type="page"/>
      </w:r>
    </w:p>
    <w:p w14:paraId="03873491" w14:textId="77777777" w:rsidR="00081B90" w:rsidRDefault="00081B90" w:rsidP="00081B90">
      <w:pPr>
        <w:pStyle w:val="Title"/>
        <w:jc w:val="left"/>
      </w:pPr>
    </w:p>
    <w:p w14:paraId="2AC65840" w14:textId="19CDB436" w:rsidR="00D37A1D" w:rsidRPr="008F5C94" w:rsidRDefault="00915FA2" w:rsidP="00081B90">
      <w:pPr>
        <w:pStyle w:val="Title"/>
        <w:jc w:val="left"/>
      </w:pPr>
      <w:r w:rsidRPr="008F5C94">
        <w:t>Intr</w:t>
      </w:r>
      <w:r w:rsidR="00FF2EFC" w:rsidRPr="008F5C94">
        <w:t>o</w:t>
      </w:r>
      <w:r w:rsidRPr="008F5C94">
        <w:t>duction</w:t>
      </w:r>
    </w:p>
    <w:p w14:paraId="64A61191" w14:textId="24C48C8B" w:rsidR="00B25FA8" w:rsidRPr="008F5C94" w:rsidRDefault="009F5583" w:rsidP="00E61B36">
      <w:r w:rsidRPr="008F5C94">
        <w:t xml:space="preserve">In 1985, </w:t>
      </w:r>
      <w:r w:rsidR="00FB2432">
        <w:t xml:space="preserve">the </w:t>
      </w:r>
      <w:r w:rsidRPr="008F5C94">
        <w:t xml:space="preserve">German author Patrick </w:t>
      </w:r>
      <w:proofErr w:type="spellStart"/>
      <w:r w:rsidRPr="008F5C94">
        <w:t>Süskind</w:t>
      </w:r>
      <w:proofErr w:type="spellEnd"/>
      <w:r w:rsidRPr="008F5C94">
        <w:t xml:space="preserve"> wrote a novel featuring a young man </w:t>
      </w:r>
      <w:r w:rsidR="007D2C2C" w:rsidRPr="008F5C94">
        <w:t xml:space="preserve">obsessed by the idea </w:t>
      </w:r>
      <w:r w:rsidR="00FB2432">
        <w:t>of creating</w:t>
      </w:r>
      <w:r w:rsidRPr="008F5C94">
        <w:t xml:space="preserve"> a perfume to bewitch human</w:t>
      </w:r>
      <w:r w:rsidR="00FB2432">
        <w:t>s</w:t>
      </w:r>
      <w:r w:rsidRPr="008F5C94">
        <w:t xml:space="preserve">. He murdered young women and extracted </w:t>
      </w:r>
      <w:r w:rsidR="00777FDF" w:rsidRPr="008F5C94">
        <w:t xml:space="preserve">the </w:t>
      </w:r>
      <w:r w:rsidRPr="008F5C94">
        <w:t xml:space="preserve">smell from </w:t>
      </w:r>
      <w:r w:rsidR="00922B73" w:rsidRPr="008F5C94">
        <w:t xml:space="preserve">their </w:t>
      </w:r>
      <w:r w:rsidRPr="008F5C94">
        <w:t>cadaver</w:t>
      </w:r>
      <w:r w:rsidR="00922B73" w:rsidRPr="008F5C94">
        <w:t>s</w:t>
      </w:r>
      <w:r w:rsidR="00CD38B4">
        <w:t xml:space="preserve"> </w:t>
      </w:r>
      <w:r w:rsidR="00CD38B4">
        <w:fldChar w:fldCharType="begin" w:fldLock="1"/>
      </w:r>
      <w:r w:rsidR="00993358">
        <w:instrText>ADDIN CSL_CITATION {"citationItems":[{"id":"ITEM-1","itemData":{"author":[{"dropping-particle":"","family":"Süskind","given":"Patrick","non-dropping-particle":"","parse-names":false,"suffix":""}],"id":"ITEM-1","issued":{"date-parts":[["1985"]]},"number-of-pages":"263","publisher":"Diogenes","title":"Perfume","type":"book"},"uris":["http://www.mendeley.com/documents/?uuid=6085125c-88c7-4790-bc3b-ca8c9f851992"]}],"mendeley":{"formattedCitation":"(1)","plainTextFormattedCitation":"(1)","previouslyFormattedCitation":"(1)"},"properties":{"noteIndex":0},"schema":"https://github.com/citation-style-language/schema/raw/master/csl-citation.json"}</w:instrText>
      </w:r>
      <w:r w:rsidR="00CD38B4">
        <w:fldChar w:fldCharType="separate"/>
      </w:r>
      <w:r w:rsidR="00CD38B4" w:rsidRPr="00CD38B4">
        <w:rPr>
          <w:noProof/>
        </w:rPr>
        <w:t>(1)</w:t>
      </w:r>
      <w:r w:rsidR="00CD38B4">
        <w:fldChar w:fldCharType="end"/>
      </w:r>
      <w:r w:rsidRPr="008F5C94">
        <w:t xml:space="preserve">. Who would have </w:t>
      </w:r>
      <w:r w:rsidR="00FB2432">
        <w:t>thought</w:t>
      </w:r>
      <w:r w:rsidRPr="008F5C94">
        <w:t xml:space="preserve"> that</w:t>
      </w:r>
      <w:r w:rsidR="00FB2432">
        <w:t>,</w:t>
      </w:r>
      <w:r w:rsidRPr="008F5C94">
        <w:t xml:space="preserve"> </w:t>
      </w:r>
      <w:r w:rsidR="00922B73" w:rsidRPr="008F5C94">
        <w:t xml:space="preserve">40-years </w:t>
      </w:r>
      <w:r w:rsidR="003A32F0" w:rsidRPr="008F5C94">
        <w:t>later</w:t>
      </w:r>
      <w:r w:rsidR="00FB2432">
        <w:t>,</w:t>
      </w:r>
      <w:r w:rsidR="00922B73" w:rsidRPr="008F5C94">
        <w:t xml:space="preserve"> </w:t>
      </w:r>
      <w:proofErr w:type="spellStart"/>
      <w:r w:rsidR="00922B73" w:rsidRPr="008F5C94">
        <w:t>Süskind’s</w:t>
      </w:r>
      <w:proofErr w:type="spellEnd"/>
      <w:r w:rsidR="00725C3F" w:rsidRPr="008F5C94">
        <w:t xml:space="preserve"> idea</w:t>
      </w:r>
      <w:r w:rsidR="00922B73" w:rsidRPr="008F5C94">
        <w:t xml:space="preserve"> would</w:t>
      </w:r>
      <w:r w:rsidR="002C11F0" w:rsidRPr="008F5C94">
        <w:t xml:space="preserve"> be put in action to </w:t>
      </w:r>
      <w:r w:rsidR="00BA0F8B">
        <w:t xml:space="preserve">constitute perfumes mimicking the smell of death and used to </w:t>
      </w:r>
      <w:r w:rsidRPr="008F5C94">
        <w:t>train human remains detection dogs</w:t>
      </w:r>
      <w:r w:rsidR="003A32F0" w:rsidRPr="008F5C94">
        <w:t xml:space="preserve"> (HRDDs)</w:t>
      </w:r>
      <w:r w:rsidRPr="008F5C94">
        <w:t>?</w:t>
      </w:r>
    </w:p>
    <w:p w14:paraId="5D18CE3A" w14:textId="5B870E42" w:rsidR="003509C4" w:rsidRPr="008F5C94" w:rsidRDefault="00391953" w:rsidP="00E61B36">
      <w:pPr>
        <w:ind w:firstLine="708"/>
      </w:pPr>
      <w:r w:rsidRPr="008F5C94">
        <w:t>HRDD</w:t>
      </w:r>
      <w:r w:rsidR="00C52FE1" w:rsidRPr="008F5C94">
        <w:t>s</w:t>
      </w:r>
      <w:r w:rsidR="00DD2A09" w:rsidRPr="008F5C94">
        <w:t xml:space="preserve"> are </w:t>
      </w:r>
      <w:r w:rsidR="002F43FB" w:rsidRPr="008F5C94">
        <w:t xml:space="preserve">commonly </w:t>
      </w:r>
      <w:r w:rsidR="00DD2A09" w:rsidRPr="008F5C94">
        <w:t>used by law enforcement</w:t>
      </w:r>
      <w:r w:rsidR="00FB2432">
        <w:t xml:space="preserve"> agencies</w:t>
      </w:r>
      <w:r w:rsidR="00DD2A09" w:rsidRPr="008F5C94">
        <w:t xml:space="preserve"> </w:t>
      </w:r>
      <w:r w:rsidR="00446C7A" w:rsidRPr="008F5C94">
        <w:t xml:space="preserve">to </w:t>
      </w:r>
      <w:r w:rsidR="00B500AA" w:rsidRPr="008F5C94">
        <w:t xml:space="preserve">search </w:t>
      </w:r>
      <w:r w:rsidR="00446C7A" w:rsidRPr="008F5C94">
        <w:t>for</w:t>
      </w:r>
      <w:r w:rsidR="00B500AA" w:rsidRPr="008F5C94">
        <w:t xml:space="preserve"> cadavers, body parts</w:t>
      </w:r>
      <w:r w:rsidR="00FB2432">
        <w:t>,</w:t>
      </w:r>
      <w:r w:rsidR="00B500AA" w:rsidRPr="008F5C94">
        <w:t xml:space="preserve"> or fluid</w:t>
      </w:r>
      <w:r w:rsidR="000F1FFA" w:rsidRPr="008F5C94">
        <w:t xml:space="preserve">s during </w:t>
      </w:r>
      <w:r w:rsidR="00B500AA" w:rsidRPr="008F5C94">
        <w:t>criminal investigation</w:t>
      </w:r>
      <w:r w:rsidR="00FB2432">
        <w:t>s,</w:t>
      </w:r>
      <w:r w:rsidR="00B500AA" w:rsidRPr="008F5C94">
        <w:t xml:space="preserve"> or after a suspicious disappearance </w:t>
      </w:r>
      <w:r w:rsidR="00B500AA" w:rsidRPr="008F5C94">
        <w:fldChar w:fldCharType="begin" w:fldLock="1"/>
      </w:r>
      <w:r w:rsidR="00993358">
        <w:instrText>ADDIN CSL_CITATION {"citationItems":[{"id":"ITEM-1","itemData":{"DOI":"10.1520/JFS14474J","abstract":"Specially trained air scent detection canines (Canis familiaris) are commonly used by law enforcement to detect narcotics, explosives or contraband, and by fire investigators to detect the presence of accelerants. Dogs are also used by police, military, and civilian groups to locate lost or missing persons, as well as victims of natural or mass disasters. A further subspecialty is “cadaver” searching, or the use of canines to locate buried or concealed human remains. Recent forensic investigations in central Alberta demonstrated that the use of cadaver dogs could be expanded to include locating partial, scattered human remains dispersed by repeated animal scavenging. Eight dog-and-handler teams participated in a two-month training program using human and animal remains in various stages of decay as scent sources. Ten blind field tests were then conducted which simulated actual search conditions. Recovery rates ranged between 57% and 100%, indicating that properly trained cadaver dogs can make significant contributions in the location and recovery of scattered human remains.","author":[{"dropping-particle":"","family":"Komar","given":"D","non-dropping-particle":"","parse-names":false,"suffix":""}],"container-title":"Journal of Forensic Sciences","id":"ITEM-1","issue":"2","issued":{"date-parts":[["1999"]]},"page":"405-408","title":"The Use of Cadaver Dogs in Locating Scattered, Scavenged Human Remains: Preliminary Field Test Results","type":"article-journal","volume":"44"},"uris":["http://www.mendeley.com/documents/?uuid=f53a24c6-24af-4527-b337-677598f33a77"]},{"id":"ITEM-2","itemData":{"DOI":"10.1016/j.forc.2017.06.002","ISSN":"24681709","abstract":"Cadaver-detection dogs are employed by law enforcement agencies to locate human remains in cases of missing persons, suspected homicides and following natural or man-made disasters. The ability of cadaver-detection dogs to locate human remains relies heavily on the use of effective and reliable training aids. Cadaver-detection dogs may be trained using a variety of materials ranging from natural scent sources (e.g. flesh, bone, blood or decomposition soil) to synthetic materials (e.g. Pseudo™ Scents). Commercially available synthetic scents often have an overly simplistic chemical composition that is inconsistent with decomposition odour. Therefore, natural scent sources are typically considered to be the most effective training aids; however, there is concern that using individual tissue types as natural training aids may not be indicative of the scent of an intact human cadaver. The objective of this work was to determine how well textiles associated with decomposing remains retain and mimic the odour of natural training aids. To test this, the chemical odour profile of textile samples collected from decomposing porcine remains that were buried clothed in 100% cotton t-shirts was examined. Throughout various stages of decomposition, the pig carcasses were exhumed and cotton samples were obtained. The volatile organic compound (VOC) profile of the textiles was collected using headspace solid phase microextraction (HS-SPME) and analysed using comprehensive two-dimensional gas chromatography – time-of-flight mass spectrometry (GC×GC-TOFMS). This study provides evidence that textiles associated with decomposing remains may represent a useful natural training aid with a VOC profile reflective of a large subset of cadaveric decomposition odour. The odour profile is dynamic and changes over time suggesting that obtaining textiles from different postmortem intervals would be useful for providing training aids that represent the full spectrum of decomposition odour that cadaver-detection dogs may encounter during a search. This information is particularly beneficial for law enforcement agencies searching for effective and reliable cadaver-detection dog training aids.","author":[{"dropping-particle":"","family":"Nizio","given":"Katie D.","non-dropping-particle":"","parse-names":false,"suffix":""},{"dropping-particle":"","family":"Ueland","given":"Maiken","non-dropping-particle":"","parse-names":false,"suffix":""},{"dropping-particle":"","family":"Stuart","given":"B. H.","non-dropping-particle":"","parse-names":false,"suffix":""},{"dropping-particle":"","family":"Forbes","given":"S. L.","non-dropping-particle":"","parse-names":false,"suffix":""}],"container-title":"Forensic Chemistry","id":"ITEM-2","issued":{"date-parts":[["2017"]]},"page":"33-45","publisher":"Elsevier B.V.","title":"The analysis of textiles associated with decomposing remains as a natural training aid for cadaver-detection dogs","type":"article-journal","volume":"5"},"uris":["http://www.mendeley.com/documents/?uuid=81453c12-2aa8-439f-9516-6ecb5142174a"]},{"id":"ITEM-3","itemData":{"DOI":"10.1007/s00216-003-2018-7","ISBN":"1618-2642 (Print)","ISSN":"16182642","PMID":"12845400","abstract":"This paper describes the use of headspace solid-phase microextraction (SPME) combined with gas chromatography to identify the signature odors that law enforcement-certified detector dogs alert to when searching for drugs, explosives, and humans. Background information is provided on the many types of detector dog available and specific samples highlighted in this paper are the drugs cocaine and 3,4-methylenedioxy-N-methylamphetamine (MDMA or Ecstasy), the explosives TNT and C4, and human remains. Studies include the analysis and identification of the headspace \"fingerprint\" of a variety of samples, followed by completion of double-blind dog trials of the individual components in an attempt to isolate and understand the target compounds that dogs alert to. SPME-GC/MS has been demonstrated to have a unique capability for the extraction of volatiles from the headspace of forensic specimens including drugs and explosives and shows great potential to aid in the investigation and understanding of the complicated process of canine odor detection. Major variables evaluated for the headspace SPME included fiber chemistry and a variety of sampling times ranging from several hours to several seconds and the resultant effect on ratios of isolated volatile components. For the drug odor studies, the CW/DVB and PDMS SPME fibers proved to be the optimal fiber types. For explosives, the results demonstrated that the best fibers in field and laboratory applications were PDMS and CW/DVB, respectively. Gas chromatography with electron capture detector (GC/ECD) and mass spectrometry (GC/MS) was better for analysis of nitromethane and TNT odors, and C-4 odors, respectively. Field studies with detector dogs have demonstrated possible candidates for new pseudo scents as well as the potential use of controlled permeation devices as non-hazardous training aids providing consistent permeation of target odors. © Springer-Verlag 2003.","author":[{"dropping-particle":"","family":"Lorenzo","given":"Norma","non-dropping-particle":"","parse-names":false,"suffix":""},{"dropping-particle":"","family":"Wan","given":"Tianlang","non-dropping-particle":"","parse-names":false,"suffix":""},{"dropping-particle":"","family":"Harper","given":"Ross J.","non-dropping-particle":"","parse-names":false,"suffix":""},{"dropping-particle":"","family":"Hsu","given":"Ya Li","non-dropping-particle":"","parse-names":false,"suffix":""},{"dropping-particle":"","family":"Chow","given":"Michael","non-dropping-particle":"","parse-names":false,"suffix":""},{"dropping-particle":"","family":"Rose","given":"Stefan","non-dropping-particle":"","parse-names":false,"suffix":""},{"dropping-particle":"","family":"Furton","given":"Kenneth G.","non-dropping-particle":"","parse-names":false,"suffix":""}],"container-title":"Analytical and Bioanalytical Chemistry","id":"ITEM-3","issue":"8","issued":{"date-parts":[["2003"]]},"page":"1212-1224","title":"Laboratory and field experiments used to identify Canis lupus var. familiaris active odor signature chemicals from drugs, explosives, and humans","type":"article-journal","volume":"376"},"uris":["http://www.mendeley.com/documents/?uuid=35de42f2-8830-4477-8842-fd9bdbe83883"]}],"mendeley":{"formattedCitation":"(2–4)","plainTextFormattedCitation":"(2–4)","previouslyFormattedCitation":"(2–4)"},"properties":{"noteIndex":0},"schema":"https://github.com/citation-style-language/schema/raw/master/csl-citation.json"}</w:instrText>
      </w:r>
      <w:r w:rsidR="00B500AA" w:rsidRPr="008F5C94">
        <w:fldChar w:fldCharType="separate"/>
      </w:r>
      <w:r w:rsidR="00CD38B4" w:rsidRPr="00CD38B4">
        <w:rPr>
          <w:noProof/>
        </w:rPr>
        <w:t>(2–4)</w:t>
      </w:r>
      <w:r w:rsidR="00B500AA" w:rsidRPr="008F5C94">
        <w:fldChar w:fldCharType="end"/>
      </w:r>
      <w:r w:rsidR="00B500AA" w:rsidRPr="008F5C94">
        <w:t xml:space="preserve">. </w:t>
      </w:r>
      <w:r w:rsidR="005F5D26" w:rsidRPr="008F5C94">
        <w:t>HRDD h</w:t>
      </w:r>
      <w:r w:rsidR="00961F16" w:rsidRPr="008F5C94">
        <w:t>andlers</w:t>
      </w:r>
      <w:r w:rsidR="007F5362" w:rsidRPr="008F5C94">
        <w:t xml:space="preserve"> </w:t>
      </w:r>
      <w:r w:rsidR="004661AF" w:rsidRPr="008F5C94">
        <w:t>rely on operant condition</w:t>
      </w:r>
      <w:r w:rsidR="008B0794" w:rsidRPr="008F5C94">
        <w:t>ing</w:t>
      </w:r>
      <w:r w:rsidR="00FB2432">
        <w:t xml:space="preserve"> to train their dogs, </w:t>
      </w:r>
      <w:r w:rsidR="007F5362" w:rsidRPr="008F5C94">
        <w:t xml:space="preserve">by positively </w:t>
      </w:r>
      <w:r w:rsidR="005E17F9" w:rsidRPr="008F5C94">
        <w:t>rewarding</w:t>
      </w:r>
      <w:r w:rsidR="007F5362" w:rsidRPr="008F5C94">
        <w:t xml:space="preserve"> a desire</w:t>
      </w:r>
      <w:r w:rsidR="008B0794" w:rsidRPr="008F5C94">
        <w:t>d</w:t>
      </w:r>
      <w:r w:rsidR="007F5362" w:rsidRPr="008F5C94">
        <w:t xml:space="preserve"> behavior (si</w:t>
      </w:r>
      <w:r w:rsidR="008B0794" w:rsidRPr="008F5C94">
        <w:t>t</w:t>
      </w:r>
      <w:r w:rsidR="007F5362" w:rsidRPr="008F5C94">
        <w:t>ting or barking) when the</w:t>
      </w:r>
      <w:r w:rsidR="004661AF" w:rsidRPr="008F5C94">
        <w:t>ir</w:t>
      </w:r>
      <w:r w:rsidR="007F5362" w:rsidRPr="008F5C94">
        <w:t xml:space="preserve"> dog </w:t>
      </w:r>
      <w:r w:rsidR="00C56AE7" w:rsidRPr="008F5C94">
        <w:t>approach</w:t>
      </w:r>
      <w:r w:rsidR="004661AF" w:rsidRPr="008F5C94">
        <w:t>es</w:t>
      </w:r>
      <w:r w:rsidR="007F5362" w:rsidRPr="008F5C94">
        <w:t xml:space="preserve"> the </w:t>
      </w:r>
      <w:r w:rsidR="00151A4F">
        <w:t>olfactory stimulus</w:t>
      </w:r>
      <w:r w:rsidR="004661AF" w:rsidRPr="008F5C94">
        <w:t xml:space="preserve"> </w:t>
      </w:r>
      <w:r w:rsidR="00633236" w:rsidRPr="008F5C94">
        <w:fldChar w:fldCharType="begin" w:fldLock="1"/>
      </w:r>
      <w:r w:rsidR="00993358">
        <w:instrText>ADDIN CSL_CITATION {"citationItems":[{"id":"ITEM-1","itemData":{"DOI":"doi:10.3390/ani10071219","author":[{"dropping-particle":"","family":"Martin","given":"Clément","non-dropping-particle":"","parse-names":false,"suffix":""},{"dropping-particle":"","family":"Diederich","given":"Claire","non-dropping-particle":"","parse-names":false,"suffix":""},{"dropping-particle":"","family":"Verheggen","given":"François","non-dropping-particle":"","parse-names":false,"suffix":""}],"container-title":"animals","id":"ITEM-1","issue":"1219","issued":{"date-parts":[["2020"]]},"page":"1-19","title":"Cadaver Dogs and the Deathly Hallows — A Survey and literature review on selection and training procedure","type":"article-journal","volume":"10"},"uris":["http://www.mendeley.com/documents/?uuid=11a55385-2427-4482-8764-41f0cdae5833"]},{"id":"ITEM-2","itemData":{"DOI":"10.1016/J.BEPROC.2020.104085","ISSN":"0376-6357","PMID":"32068141","abstract":"Since 1997, APOPO, a non-profit organization based in Tanzania, has deployed African giant pouched rats (Cricetomys ansorgei) to detect landmines in post-conflict areas. More recent research suggests the pouched rats can also be trained to detect tuberculosis in human sputum samples. Despite proven success on both tasks, the potential impact of each rat is limited by the required training time and constraint to a single target odor. The aim of this project was to establish a technique to rapidly train pouched rats to detect multiple odor targets. Eight pouched rats were trained to detect five unrelated target odors in Experiment 1. In addition to training duration, we measured maintenance of all odor targets. In Experiment 2, we examined response persistence under conditions of extinction. Experiment 3 investigated whether refresher sessions before tests would maintain detection accuracy. The animals mastered all odor targets in significantly fewer sessions than APOPO's operational rats require to master a single target odor. Importantly, rats demonstrated strong discrimination between targets and non-targets despite the potential for interference and forgetting, suggesting pouched rats can be trained to detect at least five targets simultaneously. These results have the potential to increase the impact of each detection rat by both decreasing training time and expanding operational versatility, e.g., a single rat could be trained to detect multiple diseases.","author":[{"dropping-particle":"","family":"Webb","given":"Elisabeth K.","non-dropping-particle":"","parse-names":false,"suffix":""},{"dropping-particle":"","family":"Saccardo","given":"Caterina Caneva","non-dropping-particle":"","parse-names":false,"suffix":""},{"dropping-particle":"","family":"Poling","given":"Alan","non-dropping-particle":"","parse-names":false,"suffix":""},{"dropping-particle":"","family":"Cox","given":"Christophe","non-dropping-particle":"","parse-names":false,"suffix":""},{"dropping-particle":"","family":"Fast","given":"Cynthia D.","non-dropping-particle":"","parse-names":false,"suffix":""}],"container-title":"Behavioural Processes","id":"ITEM-2","issued":{"date-parts":[["2020","5","1"]]},"page":"104085","publisher":"Elsevier","title":"Rapidly training African giant pouched rats (Cricetomys ansorgei) with multiple targets for scent detection","type":"article-journal","volume":"174"},"uris":["http://www.mendeley.com/documents/?uuid=a8cdb899-80f8-3a1d-8ccc-c3af1465cee1"]}],"mendeley":{"formattedCitation":"(5,6)","plainTextFormattedCitation":"(5,6)","previouslyFormattedCitation":"(5,6)"},"properties":{"noteIndex":0},"schema":"https://github.com/citation-style-language/schema/raw/master/csl-citation.json"}</w:instrText>
      </w:r>
      <w:r w:rsidR="00633236" w:rsidRPr="008F5C94">
        <w:fldChar w:fldCharType="separate"/>
      </w:r>
      <w:r w:rsidR="00CD38B4" w:rsidRPr="00CD38B4">
        <w:rPr>
          <w:noProof/>
        </w:rPr>
        <w:t>(5,6)</w:t>
      </w:r>
      <w:r w:rsidR="00633236" w:rsidRPr="008F5C94">
        <w:fldChar w:fldCharType="end"/>
      </w:r>
      <w:r w:rsidR="00633236" w:rsidRPr="008F5C94">
        <w:t xml:space="preserve">. </w:t>
      </w:r>
      <w:r w:rsidR="008E6F67" w:rsidRPr="008F5C94">
        <w:t>Th</w:t>
      </w:r>
      <w:r w:rsidR="008E6F67">
        <w:t>is</w:t>
      </w:r>
      <w:r w:rsidR="00151A4F">
        <w:t xml:space="preserve"> stimulus</w:t>
      </w:r>
      <w:r w:rsidR="004661AF" w:rsidRPr="008F5C94">
        <w:t xml:space="preserve"> is called </w:t>
      </w:r>
      <w:r w:rsidR="009F7D32">
        <w:t xml:space="preserve">a </w:t>
      </w:r>
      <w:r w:rsidR="004661AF" w:rsidRPr="008F5C94">
        <w:t>training aid</w:t>
      </w:r>
      <w:r w:rsidR="009F7D32">
        <w:t>,</w:t>
      </w:r>
      <w:r w:rsidR="004661AF" w:rsidRPr="008F5C94">
        <w:t xml:space="preserve"> and</w:t>
      </w:r>
      <w:r w:rsidR="007F5362" w:rsidRPr="008F5C94">
        <w:t xml:space="preserve"> </w:t>
      </w:r>
      <w:r w:rsidR="009F7D32">
        <w:t>typically</w:t>
      </w:r>
      <w:r w:rsidR="007F5362" w:rsidRPr="008F5C94">
        <w:t xml:space="preserve"> </w:t>
      </w:r>
      <w:r w:rsidR="00C56AE7" w:rsidRPr="008F5C94">
        <w:t>release</w:t>
      </w:r>
      <w:r w:rsidR="009F7D32">
        <w:t>s</w:t>
      </w:r>
      <w:r w:rsidR="00C56AE7" w:rsidRPr="008F5C94">
        <w:t xml:space="preserve"> a </w:t>
      </w:r>
      <w:r w:rsidR="003B01CE" w:rsidRPr="008F5C94">
        <w:t>smell</w:t>
      </w:r>
      <w:r w:rsidR="00C56AE7" w:rsidRPr="008F5C94">
        <w:t xml:space="preserve"> mimic</w:t>
      </w:r>
      <w:r w:rsidR="003A32F0" w:rsidRPr="008F5C94">
        <w:t>king</w:t>
      </w:r>
      <w:r w:rsidR="003B01CE" w:rsidRPr="008F5C94">
        <w:t xml:space="preserve"> </w:t>
      </w:r>
      <w:r w:rsidR="009F7D32">
        <w:t>that of a</w:t>
      </w:r>
      <w:r w:rsidR="00683446" w:rsidRPr="008F5C94">
        <w:t xml:space="preserve"> cadaver</w:t>
      </w:r>
      <w:r w:rsidR="004661AF" w:rsidRPr="008F5C94">
        <w:t>.</w:t>
      </w:r>
      <w:r w:rsidR="007F5362" w:rsidRPr="008F5C94">
        <w:t xml:space="preserve"> </w:t>
      </w:r>
      <w:r w:rsidR="009F7D32">
        <w:t xml:space="preserve">This smell </w:t>
      </w:r>
      <w:r w:rsidR="007F5362" w:rsidRPr="008F5C94">
        <w:t>can be natural (</w:t>
      </w:r>
      <w:r w:rsidR="007F5362" w:rsidRPr="008F5C94">
        <w:rPr>
          <w:i/>
          <w:iCs/>
        </w:rPr>
        <w:t>e.g.</w:t>
      </w:r>
      <w:r w:rsidR="009F7D32">
        <w:rPr>
          <w:i/>
          <w:iCs/>
        </w:rPr>
        <w:t>,</w:t>
      </w:r>
      <w:r w:rsidR="007F5362" w:rsidRPr="008F5C94">
        <w:t xml:space="preserve"> cadaveric fluids, </w:t>
      </w:r>
      <w:r w:rsidR="00725C3F" w:rsidRPr="008F5C94">
        <w:t>tomb</w:t>
      </w:r>
      <w:r w:rsidR="007F5362" w:rsidRPr="008F5C94">
        <w:t xml:space="preserve"> soil) </w:t>
      </w:r>
      <w:r w:rsidR="007F5362" w:rsidRPr="008F5C94">
        <w:fldChar w:fldCharType="begin" w:fldLock="1"/>
      </w:r>
      <w:r w:rsidR="00993358">
        <w:instrText>ADDIN CSL_CITATION {"citationItems":[{"id":"ITEM-1","itemData":{"DOI":"doi:10.3390/ani10071219","author":[{"dropping-particle":"","family":"Martin","given":"Clément","non-dropping-particle":"","parse-names":false,"suffix":""},{"dropping-particle":"","family":"Diederich","given":"Claire","non-dropping-particle":"","parse-names":false,"suffix":""},{"dropping-particle":"","family":"Verheggen","given":"François","non-dropping-particle":"","parse-names":false,"suffix":""}],"container-title":"animals","id":"ITEM-1","issue":"1219","issued":{"date-parts":[["2020"]]},"page":"1-19","title":"Cadaver Dogs and the Deathly Hallows — A Survey and literature review on selection and training procedure","type":"article-journal","volume":"10"},"uris":["http://www.mendeley.com/documents/?uuid=11a55385-2427-4482-8764-41f0cdae5833"]}],"mendeley":{"formattedCitation":"(5)","plainTextFormattedCitation":"(5)","previouslyFormattedCitation":"(5)"},"properties":{"noteIndex":0},"schema":"https://github.com/citation-style-language/schema/raw/master/csl-citation.json"}</w:instrText>
      </w:r>
      <w:r w:rsidR="007F5362" w:rsidRPr="008F5C94">
        <w:fldChar w:fldCharType="separate"/>
      </w:r>
      <w:r w:rsidR="00CD38B4" w:rsidRPr="00CD38B4">
        <w:rPr>
          <w:noProof/>
        </w:rPr>
        <w:t>(5)</w:t>
      </w:r>
      <w:r w:rsidR="007F5362" w:rsidRPr="008F5C94">
        <w:fldChar w:fldCharType="end"/>
      </w:r>
      <w:r w:rsidR="0096237C" w:rsidRPr="008F5C94">
        <w:t xml:space="preserve"> or synthetic (</w:t>
      </w:r>
      <w:r w:rsidR="0096237C" w:rsidRPr="008F5C94">
        <w:rPr>
          <w:i/>
          <w:iCs/>
        </w:rPr>
        <w:t>e.g.</w:t>
      </w:r>
      <w:r w:rsidR="009F7D32">
        <w:rPr>
          <w:i/>
          <w:iCs/>
        </w:rPr>
        <w:t>,</w:t>
      </w:r>
      <w:r w:rsidR="0096237C" w:rsidRPr="008F5C94">
        <w:rPr>
          <w:i/>
          <w:iCs/>
        </w:rPr>
        <w:t xml:space="preserve"> </w:t>
      </w:r>
      <w:r w:rsidR="0096237C" w:rsidRPr="008F5C94">
        <w:t>Pseudo corpse</w:t>
      </w:r>
      <w:r w:rsidR="0096237C" w:rsidRPr="008F5C94">
        <w:rPr>
          <w:vertAlign w:val="superscript"/>
        </w:rPr>
        <w:t>®</w:t>
      </w:r>
      <w:r w:rsidR="0096237C" w:rsidRPr="008F5C94">
        <w:t xml:space="preserve"> Merck)</w:t>
      </w:r>
      <w:r w:rsidR="00374BE5" w:rsidRPr="008F5C94">
        <w:t xml:space="preserve"> </w:t>
      </w:r>
      <w:r w:rsidR="00374BE5" w:rsidRPr="008F5C94">
        <w:fldChar w:fldCharType="begin" w:fldLock="1"/>
      </w:r>
      <w:r w:rsidR="00993358">
        <w:instrText>ADDIN CSL_CITATION {"citationItems":[{"id":"ITEM-1","itemData":{"DOI":"10.1016/j.chroma.2012.04.001","ISBN":"0021-9673","ISSN":"00219673","PMID":"22554412","abstract":"Cadaver dogs are trained on a variety of materials, including artificial or pseudo scents. The chemical components of commercially available pseudo scents are not known, so their accuracy as a decomposition odour mimic and their effectiveness as a canine training aid have not been evaluated. Two pseudo scents that are commercially available and used for training cadaver dogs were analysed using comprehensive two-dimensional gas chromatography-time of flight mass spectrometry (GC. × GC-TOFMS). The two formulations were determined to be simplistic in their composition, compared to real cadaveric volatile organic compound (VOC) mixtures, with only a few major components. The enhanced GC. × GC-TOFMS peak capacity was nevertheless useful to discriminate less intense peaks from large overloaded peaks. The availability of both dimension retention times combined with the peak finding and deconvolution algorithm, enabled the chemical characterization of the two formulations. Additionally, high resolution (HR) TOFMS was used to extract molecular formulae and confirm identities of analytes. The seven compounds identified by this work have not been reported previously as volatile products of decomposition, indicating that these pseudo scents are not to be considered as an accurate representation of cadaveric decomposition odour. Further research on the olfaction of scent detection canines and the chemical composition of their target odourants needs to be conducted to develop improved canine training aids. © 2012 Elsevier B.V.","author":[{"dropping-particle":"","family":"Stadler","given":"Sonja","non-dropping-particle":"","parse-names":false,"suffix":""},{"dropping-particle":"","family":"Stefanuto","given":"P.-H.","non-dropping-particle":"","parse-names":false,"suffix":""},{"dropping-particle":"","family":"Byer","given":"Jonathan D.","non-dropping-particle":"","parse-names":false,"suffix":""},{"dropping-particle":"","family":"Brokl","given":"Michał","non-dropping-particle":"","parse-names":false,"suffix":""},{"dropping-particle":"","family":"Forbes","given":"S. L.","non-dropping-particle":"","parse-names":false,"suffix":""},{"dropping-particle":"","family":"Focant","given":"J.-F.","non-dropping-particle":"","parse-names":false,"suffix":""}],"container-title":"Journal of Chromatography A","id":"ITEM-1","issued":{"date-parts":[["2012"]]},"page":"202-206","title":"Analysis of synthetic canine training aids by comprehensive two-dimensional gas chromatography-time of flight mass spectrometry","type":"article-journal","volume":"1255"},"uris":["http://www.mendeley.com/documents/?uuid=d70a98bb-66b4-4fb0-91f7-341ce594c802"]},{"id":"ITEM-2","itemData":{"DOI":"10.1016/j.jveb.2013.11.004","ISBN":"1558-7878","ISSN":"15587878","abstract":"Instrumental learning plays an important role in dog-human interactions. The recent demand for pet dog training has resulted in the development of various training methods. The present exploratory study aims to compare the effects of 2 training methods on both the behavioral welfare of the dog and the dog-owner relationship: the first method is based on positive reinforcement (appearance of an appetitive stimulus), whereas the second method is based on negative reinforcement (disappearance of an aversive stimulus). The study compared behaviors linked to signs of stress and attentive behaviors toward the owner in 2 dog training schools, which used different methods. Walking on-leash activity and obeying the \"sit\" command were studied. The results show that dogs from the school using a negative reinforcement-based method demonstrated lowered body postures and signals of stress, whereas dogs from the school using a positive reinforcement-based method showed increased attentiveness toward their owner. However, neither method affected avoidance behaviors. This exploratory study reveals the differential effects of the 2 training methods on dogs' behaviors; it suggests that training methods based on positive reinforcement are less stressful and potentially better for their welfare. © 2014 Elsevier Inc.","author":[{"dropping-particle":"","family":"Deldalle","given":"Stéphanie","non-dropping-particle":"","parse-names":false,"suffix":""},{"dropping-particle":"","family":"Gaunet","given":"Florence","non-dropping-particle":"","parse-names":false,"suffix":""}],"container-title":"Journal of Veterinary Behavior: Clinical Applications and Research","id":"ITEM-2","issue":"2","issued":{"date-parts":[["2014"]]},"page":"58-65","publisher":"Elsevier Ltd","title":"Effects of 2 training methods on stress-related behaviors of the dog (Canis familiaris) and on the dog-owner relationship","type":"article-journal","volume":"9"},"uris":["http://www.mendeley.com/documents/?uuid=208f9bbe-6a81-4de0-b086-5ff4ae4e6437"]}],"mendeley":{"formattedCitation":"(7,8)","manualFormatting":"(Deldalle and Gaunet, 2014","plainTextFormattedCitation":"(7,8)","previouslyFormattedCitation":"(7,8)"},"properties":{"noteIndex":0},"schema":"https://github.com/citation-style-language/schema/raw/master/csl-citation.json"}</w:instrText>
      </w:r>
      <w:r w:rsidR="00374BE5" w:rsidRPr="008F5C94">
        <w:fldChar w:fldCharType="separate"/>
      </w:r>
      <w:r w:rsidR="00446C7A" w:rsidRPr="008F5C94">
        <w:rPr>
          <w:noProof/>
        </w:rPr>
        <w:t>(Deldalle and Gaunet, 2014</w:t>
      </w:r>
      <w:r w:rsidR="00374BE5" w:rsidRPr="008F5C94">
        <w:fldChar w:fldCharType="end"/>
      </w:r>
      <w:r w:rsidR="00A9775C" w:rsidRPr="008F5C94">
        <w:t>)</w:t>
      </w:r>
      <w:r w:rsidR="003B01CE" w:rsidRPr="008F5C94">
        <w:t>.</w:t>
      </w:r>
      <w:r w:rsidR="00D45EB8" w:rsidRPr="008F5C94">
        <w:t xml:space="preserve"> </w:t>
      </w:r>
      <w:r w:rsidR="00F505B4" w:rsidRPr="008F5C94">
        <w:t xml:space="preserve">The chemical composition </w:t>
      </w:r>
      <w:r w:rsidR="009F7D32">
        <w:t xml:space="preserve">of these odors </w:t>
      </w:r>
      <w:r w:rsidR="00F505B4" w:rsidRPr="008F5C94">
        <w:t xml:space="preserve">has been </w:t>
      </w:r>
      <w:r w:rsidR="009F7D32">
        <w:t xml:space="preserve">extensively </w:t>
      </w:r>
      <w:r w:rsidR="00F505B4" w:rsidRPr="008F5C94">
        <w:t xml:space="preserve">studied for both natural </w:t>
      </w:r>
      <w:r w:rsidR="00F505B4" w:rsidRPr="008F5C94">
        <w:fldChar w:fldCharType="begin" w:fldLock="1"/>
      </w:r>
      <w:r w:rsidR="00993358">
        <w:instrText>ADDIN CSL_CITATION {"citationItems":[{"id":"ITEM-1","itemData":{"DOI":"10.1007/978-3-319-33115-7","ISBN":"978-3-319-33113-3","author":[{"dropping-particle":"","family":"Stadler","given":"Sonja","non-dropping-particle":"","parse-names":false,"suffix":""},{"dropping-particle":"","family":"Focant","given":"J.-F.","non-dropping-particle":"","parse-names":false,"suffix":""},{"dropping-particle":"","family":"Forbes","given":"S. L.","non-dropping-particle":"","parse-names":false,"suffix":""}],"container-title":"Soil in Criminal and Environmental Forensics","id":"ITEM-1","issued":{"date-parts":[["2016"]]},"page":"297-316","title":"Forensic Analysis of Volatile Organic Compounds from Decomposed Remains in a Soil Environment","type":"chapter"},"uris":["http://www.mendeley.com/documents/?uuid=5e0aaa53-4ffa-4e87-ad78-46ad89cf0768"]},{"id":"ITEM-2","itemData":{"DOI":"10.1016/j.forc.2017.06.002","ISSN":"24681709","abstract":"Cadaver-detection dogs are employed by law enforcement agencies to locate human remains in cases of missing persons, suspected homicides and following natural or man-made disasters. The ability of cadaver-detection dogs to locate human remains relies heavily on the use of effective and reliable training aids. Cadaver-detection dogs may be trained using a variety of materials ranging from natural scent sources (e.g. flesh, bone, blood or decomposition soil) to synthetic materials (e.g. Pseudo™ Scents). Commercially available synthetic scents often have an overly simplistic chemical composition that is inconsistent with decomposition odour. Therefore, natural scent sources are typically considered to be the most effective training aids; however, there is concern that using individual tissue types as natural training aids may not be indicative of the scent of an intact human cadaver. The objective of this work was to determine how well textiles associated with decomposing remains retain and mimic the odour of natural training aids. To test this, the chemical odour profile of textile samples collected from decomposing porcine remains that were buried clothed in 100% cotton t-shirts was examined. Throughout various stages of decomposition, the pig carcasses were exhumed and cotton samples were obtained. The volatile organic compound (VOC) profile of the textiles was collected using headspace solid phase microextraction (HS-SPME) and analysed using comprehensive two-dimensional gas chromatography – time-of-flight mass spectrometry (GC×GC-TOFMS). This study provides evidence that textiles associated with decomposing remains may represent a useful natural training aid with a VOC profile reflective of a large subset of cadaveric decomposition odour. The odour profile is dynamic and changes over time suggesting that obtaining textiles from different postmortem intervals would be useful for providing training aids that represent the full spectrum of decomposition odour that cadaver-detection dogs may encounter during a search. This information is particularly beneficial for law enforcement agencies searching for effective and reliable cadaver-detection dog training aids.","author":[{"dropping-particle":"","family":"Nizio","given":"Katie D.","non-dropping-particle":"","parse-names":false,"suffix":""},{"dropping-particle":"","family":"Ueland","given":"Maiken","non-dropping-particle":"","parse-names":false,"suffix":""},{"dropping-particle":"","family":"Stuart","given":"B. H.","non-dropping-particle":"","parse-names":false,"suffix":""},{"dropping-particle":"","family":"Forbes","given":"S. L.","non-dropping-particle":"","parse-names":false,"suffix":""}],"container-title":"Forensic Chemistry","id":"ITEM-2","issued":{"date-parts":[["2017"]]},"page":"33-45","publisher":"Elsevier B.V.","title":"The analysis of textiles associated with decomposing remains as a natural training aid for cadaver-detection dogs","type":"article-journal","volume":"5"},"uris":["http://www.mendeley.com/documents/?uuid=81453c12-2aa8-439f-9516-6ecb5142174a"]},{"id":"ITEM-3","itemData":{"DOI":"10.1016/j.forsciint.2012.02.007","ISSN":"1872-6283","PMID":"22424672","abstract":"Human Remains Detection (HRD) dogs can be a useful tool to locate buried human remains because they rely on olfactory rather than visual cues. Trained specifically to locate deceased humans, it is widely believed that HRD dogs can differentiate animal remains from human remains. This study analyzed the volatile organic compounds (VOCs) present in the headspace above partially decomposed animal tissue samples and directly compared them with results published from human tissues using established solid-phase microextraction (SPME) and gas chromatography/mass spectrometry (GC/MS) methods. Volatile organic compounds present in the headspace of four different animal tissue samples (bone, muscle, fat and skin) from each of cow, pig and chicken were identified and compared to published results from human samples. Although there were compounds common to both animal and human remains, the VOC signatures of each of the animal remains differed from those of humans. Of particular interest was the difference between pigs and humans, because in some countries HRD dogs are trained on pig remains rather than human remains. Pig VOC signatures were not found to be a subset of human; in addition to sharing only seven of thirty human-specific compounds, an additional nine unique VOCs were recorded from pig samples which were not present in human samples. The VOC signatures from chicken and human samples were most similar sharing the most compounds of the animals studied. Identifying VOCs that are unique to humans may be useful to develop human-specific training aids for HRD canines, and may eventually lead to an instrument that can detect clandestine human burial sites.","author":[{"dropping-particle":"","family":"Cablk","given":"Mary E.","non-dropping-particle":"","parse-names":false,"suffix":""},{"dropping-particle":"","family":"Szelagowski","given":"E. E.","non-dropping-particle":"","parse-names":false,"suffix":""},{"dropping-particle":"","family":"Sagebiel","given":"J. C.","non-dropping-particle":"","parse-names":false,"suffix":""}],"container-title":"Forensic science international","id":"ITEM-3","issue":"1-3","issued":{"date-parts":[["2012","7","10"]]},"page":"118-25","title":"Characterization of the volatile organic compounds present in the headspace of decomposing animal remains, and compared with human remains.","type":"article-journal","volume":"220"},"uris":["http://www.mendeley.com/documents/?uuid=ef34ea12-29cd-470e-94e3-b9c81f06333a"]},{"id":"ITEM-4","itemData":{"DOI":"10.1111/j.1556-4029.2006.00178.x","ISBN":"1556-4029","ISSN":"00221198","PMID":"16882219","abstract":"The Scent Transfer Unit™ (STU-100) is a portable vacuum that uses airflow through a sterile gauze pad to capture a volatiles profile over evidentiary items for subsequent canine presentation to assist law enforcement personnel. This device was evaluated to determine its ability to trap and release organic compounds at ambient temperature under controlled laboratory conditions. Gas chromatography-mass spectrometry (GC-MS) analyses using a five-component volatiles mixture in methanol injected directly into a capture pad indicated that compound release could be detected initially and 3 days after the time of collection. Additionally, 15 compounds of a 39-component toxic organic gaseous mixture (10-1000 parts per billion by volume [p.p.b. v]) were trapped, released, and detected in the headspace of a volatiles capture pad after being exposed to this mixture using the STU-100 with analysis via GC-MS. Component release efficiencies at ambient temperature varied with the analyte; however, typical values of c. 10% were obtained. Desorption at elevated temperatures of reported human odor/scent chemicals and colognes trapped by the STU-100 pads was measured and indicated that the STU-100 has a significant trapping efficiency at ambient temperature. Multivariate statistical analysis of subsequent mass spectral patterns was also performed. Copyright © 2006 by American Academy of Forensic Sciences.","author":[{"dropping-particle":"","family":"Eckenrode","given":"Brian A.","non-dropping-particle":"","parse-names":false,"suffix":""},{"dropping-particle":"","family":"Ramsey","given":"Scott A.","non-dropping-particle":"","parse-names":false,"suffix":""},{"dropping-particle":"","family":"Stockham","given":"Rex A.","non-dropping-particle":"","parse-names":false,"suffix":""},{"dropping-particle":"","family":"Berkel","given":"Gary J.","non-dropping-particle":"Van","parse-names":false,"suffix":""},{"dropping-particle":"","family":"Asano","given":"Keiji G.","non-dropping-particle":"","parse-names":false,"suffix":""},{"dropping-particle":"","family":"Wolf","given":"Dennis A.","non-dropping-particle":"","parse-names":false,"suffix":""}],"container-title":"Journal of Forensic Sciences","id":"ITEM-4","issue":"4","issued":{"date-parts":[["2006"]]},"page":"780-789","title":"Performance evaluation of the Scent Transfer Unit™ (STU-100) for organic compound collection and release","type":"article-journal","volume":"51"},"uris":["http://www.mendeley.com/documents/?uuid=949f52fd-7c53-49bb-9c8a-85f9328d97b7"]}],"mendeley":{"formattedCitation":"(3,9–11)","plainTextFormattedCitation":"(3,9–11)","previouslyFormattedCitation":"(3,9–11)"},"properties":{"noteIndex":0},"schema":"https://github.com/citation-style-language/schema/raw/master/csl-citation.json"}</w:instrText>
      </w:r>
      <w:r w:rsidR="00F505B4" w:rsidRPr="008F5C94">
        <w:fldChar w:fldCharType="separate"/>
      </w:r>
      <w:r w:rsidR="00CD38B4" w:rsidRPr="00CD38B4">
        <w:rPr>
          <w:noProof/>
          <w:lang w:val="fr-BE"/>
        </w:rPr>
        <w:t>(3,9–11)</w:t>
      </w:r>
      <w:r w:rsidR="00F505B4" w:rsidRPr="008F5C94">
        <w:fldChar w:fldCharType="end"/>
      </w:r>
      <w:r w:rsidR="00F505B4" w:rsidRPr="00E61B36">
        <w:rPr>
          <w:lang w:val="fr-BE"/>
        </w:rPr>
        <w:t xml:space="preserve"> and </w:t>
      </w:r>
      <w:proofErr w:type="spellStart"/>
      <w:r w:rsidR="00F505B4" w:rsidRPr="00E61B36">
        <w:rPr>
          <w:lang w:val="fr-BE"/>
        </w:rPr>
        <w:t>synthetic</w:t>
      </w:r>
      <w:proofErr w:type="spellEnd"/>
      <w:r w:rsidR="00F505B4" w:rsidRPr="00E61B36">
        <w:rPr>
          <w:lang w:val="fr-BE"/>
        </w:rPr>
        <w:t xml:space="preserve"> </w:t>
      </w:r>
      <w:proofErr w:type="spellStart"/>
      <w:r w:rsidR="00F505B4" w:rsidRPr="00E61B36">
        <w:rPr>
          <w:lang w:val="fr-BE"/>
        </w:rPr>
        <w:t>aids</w:t>
      </w:r>
      <w:proofErr w:type="spellEnd"/>
      <w:r w:rsidR="00E61B36">
        <w:rPr>
          <w:lang w:val="fr-BE"/>
        </w:rPr>
        <w:t xml:space="preserve"> </w:t>
      </w:r>
      <w:r w:rsidR="00E61B36">
        <w:rPr>
          <w:lang w:val="fr-BE"/>
        </w:rPr>
        <w:fldChar w:fldCharType="begin" w:fldLock="1"/>
      </w:r>
      <w:r w:rsidR="00993358">
        <w:rPr>
          <w:lang w:val="fr-BE"/>
        </w:rPr>
        <w:instrText xml:space="preserve">ADDIN CSL_CITATION {"citationItems":[{"id":"ITEM-1","itemData":{"DOI":"10.1016/j.chroma.2012.04.001","ISBN":"0021-9673","ISSN":"00219673","PMID":"22554412","abstract":"Cadaver dogs are trained on a variety of materials, including artificial or pseudo scents. The chemical components of commercially available pseudo scents are not known, so their accuracy as a decomposition odour mimic and their effectiveness as a canine training aid have not been evaluated. Two pseudo scents that are commercially available and used for training cadaver dogs were analysed using comprehensive two-dimensional gas chromatography-time of flight mass spectrometry (GC. × GC-TOFMS). The two formulations were determined to be simplistic in their composition, compared to real cadaveric volatile organic compound (VOC) mixtures, with only a few major components. The enhanced GC. × GC-TOFMS peak capacity was nevertheless useful to discriminate less intense peaks from large overloaded peaks. The availability of both dimension retention times combined with the peak finding and deconvolution algorithm, enabled the chemical characterization of the two formulations. Additionally, high resolution (HR) TOFMS was used to extract molecular formulae and confirm identities of analytes. The seven compounds identified by this work have not been reported previously as volatile products of decomposition, indicating that these pseudo scents are not to be considered as an accurate representation of cadaveric decomposition odour. Further research on the olfaction of scent </w:instrText>
      </w:r>
      <w:r w:rsidR="00993358" w:rsidRPr="008E6F67">
        <w:instrText>detection canines and the chemical composition of their target odourants needs to be conducted to develop improved canine training aids. © 2012 Elsevier B.V.","author":[{"dropping-particle":"","family":"Stadler","given":"Sonja","non-dropping-particle":"","parse-names":false,"suffix":""},{"dropping-particle":"","family":"Stefanuto","given":"P.-H.","non-dropping-particle":"","parse-names":false,"suffix":""},{"dropping-particle":"","family":"Byer","given":"Jonathan D.","non-dropping-particle":"","parse-names":false,"suffix":""},{"dropping-particle":"","family":"Brokl","given":"Michał","non-dropping-particle":"","parse-names":false,"suffix":""},{"dropping-particle":"","family":"Forbes","given":"S. L.","non-dropping-particle":"","parse-names":false,"suffix":""},{"dropping-particle":"","family":"Focant","given":"J.-F.","non-dropping-particle":"","parse-names":false,"suffix":""}],"container-title":"Journal of Chromatography A","id":"ITEM-1","issued":{"date-parts":[["2012"]]},"page":"202-206","title":"Analysis of synthetic canine training aids by comprehensive two-dimensional gas chromatography-time of flight mass spectrometry","type":"article-journal","volume":"1255"},"uris":["http://www.mendeley.com/documents/?uuid=d70a98bb-66b4-4fb0-91f7-341ce594c802"]}],"mendeley":{"formattedCitation":"(7)","plainTextFormattedCitation":"(7)","previouslyFormattedCitation":"(7)"},"properties":{"noteIndex":0},"schema":"https://github.com/citation-style-language/schema/raw/master/csl-citation.json"}</w:instrText>
      </w:r>
      <w:r w:rsidR="00E61B36">
        <w:rPr>
          <w:lang w:val="fr-BE"/>
        </w:rPr>
        <w:fldChar w:fldCharType="separate"/>
      </w:r>
      <w:r w:rsidR="00CD38B4" w:rsidRPr="00CD38B4">
        <w:rPr>
          <w:noProof/>
        </w:rPr>
        <w:t>(7)</w:t>
      </w:r>
      <w:r w:rsidR="00E61B36">
        <w:rPr>
          <w:lang w:val="fr-BE"/>
        </w:rPr>
        <w:fldChar w:fldCharType="end"/>
      </w:r>
      <w:r w:rsidR="00E61B36" w:rsidRPr="00E61B36">
        <w:t>.</w:t>
      </w:r>
      <w:r w:rsidR="00F505B4" w:rsidRPr="00E61B36">
        <w:t xml:space="preserve"> </w:t>
      </w:r>
      <w:r w:rsidR="00A9775C" w:rsidRPr="008F5C94">
        <w:t xml:space="preserve">The latter </w:t>
      </w:r>
      <w:r w:rsidR="003509C4" w:rsidRPr="008F5C94">
        <w:t>poorly mimic the smell of a cadaver</w:t>
      </w:r>
      <w:r w:rsidR="009F7D32">
        <w:t>, as</w:t>
      </w:r>
      <w:r w:rsidR="003509C4" w:rsidRPr="008F5C94">
        <w:t xml:space="preserve"> they are not </w:t>
      </w:r>
      <w:r w:rsidR="009F7D32">
        <w:t>composed</w:t>
      </w:r>
      <w:r w:rsidR="00A9775C" w:rsidRPr="008F5C94">
        <w:t xml:space="preserve"> of </w:t>
      </w:r>
      <w:r w:rsidR="003509C4" w:rsidRPr="008F5C94">
        <w:t xml:space="preserve">cadaveric molecules. </w:t>
      </w:r>
      <w:r w:rsidR="009F7D32">
        <w:t>Consequently</w:t>
      </w:r>
      <w:r w:rsidR="003509C4" w:rsidRPr="008F5C94">
        <w:t>, they are not used by HRDD handlers</w:t>
      </w:r>
      <w:r w:rsidR="009F7D32">
        <w:t>. Instead, handlers</w:t>
      </w:r>
      <w:r w:rsidR="003509C4" w:rsidRPr="008F5C94">
        <w:t xml:space="preserve"> preferentially use a wide </w:t>
      </w:r>
      <w:r w:rsidR="009F7D32">
        <w:t>variety</w:t>
      </w:r>
      <w:r w:rsidR="003509C4" w:rsidRPr="008F5C94">
        <w:t xml:space="preserve"> of natural aids, including teeth, hair</w:t>
      </w:r>
      <w:r w:rsidR="009F7D32">
        <w:t>, and</w:t>
      </w:r>
      <w:r w:rsidR="003509C4" w:rsidRPr="008F5C94">
        <w:t xml:space="preserve"> gauze soaked with cadaveric fluids from human</w:t>
      </w:r>
      <w:r w:rsidR="009F7D32">
        <w:t xml:space="preserve">s and </w:t>
      </w:r>
      <w:r w:rsidR="00133B28">
        <w:t xml:space="preserve">other </w:t>
      </w:r>
      <w:r w:rsidR="003509C4" w:rsidRPr="008F5C94">
        <w:t xml:space="preserve">mammals </w:t>
      </w:r>
      <w:r w:rsidR="003509C4" w:rsidRPr="008F5C94">
        <w:fldChar w:fldCharType="begin" w:fldLock="1"/>
      </w:r>
      <w:r w:rsidR="00993358">
        <w:instrText>ADDIN CSL_CITATION {"citationItems":[{"id":"ITEM-1","itemData":{"DOI":"doi:10.3390/ani10071219","author":[{"dropping-particle":"","family":"Martin","given":"Clément","non-dropping-particle":"","parse-names":false,"suffix":""},{"dropping-particle":"","family":"Diederich","given":"Claire","non-dropping-particle":"","parse-names":false,"suffix":""},{"dropping-particle":"","family":"Verheggen","given":"François","non-dropping-particle":"","parse-names":false,"suffix":""}],"container-title":"animals","id":"ITEM-1","issue":"1219","issued":{"date-parts":[["2020"]]},"page":"1-19","title":"Cadaver Dogs and the Deathly Hallows — A Survey and literature review on selection and training procedure","type":"article-journal","volume":"10"},"uris":["http://www.mendeley.com/documents/?uuid=11a55385-2427-4482-8764-41f0cdae5833"]}],"mendeley":{"formattedCitation":"(5)","plainTextFormattedCitation":"(5)","previouslyFormattedCitation":"(5)"},"properties":{"noteIndex":0},"schema":"https://github.com/citation-style-language/schema/raw/master/csl-citation.json"}</w:instrText>
      </w:r>
      <w:r w:rsidR="003509C4" w:rsidRPr="008F5C94">
        <w:fldChar w:fldCharType="separate"/>
      </w:r>
      <w:r w:rsidR="00CD38B4" w:rsidRPr="00CD38B4">
        <w:rPr>
          <w:noProof/>
        </w:rPr>
        <w:t>(5)</w:t>
      </w:r>
      <w:r w:rsidR="003509C4" w:rsidRPr="008F5C94">
        <w:fldChar w:fldCharType="end"/>
      </w:r>
      <w:r w:rsidR="003509C4" w:rsidRPr="008F5C94">
        <w:t xml:space="preserve">. </w:t>
      </w:r>
    </w:p>
    <w:p w14:paraId="2CBA16B4" w14:textId="0D19CC0A" w:rsidR="009F7D32" w:rsidRPr="008F5C94" w:rsidRDefault="009F7D32" w:rsidP="00E61B36">
      <w:pPr>
        <w:ind w:firstLine="708"/>
      </w:pPr>
      <w:r>
        <w:t>To date, n</w:t>
      </w:r>
      <w:r w:rsidR="003F33B1" w:rsidRPr="008F5C94">
        <w:t xml:space="preserve">atural aids </w:t>
      </w:r>
      <w:r w:rsidR="008F3F7D" w:rsidRPr="008F5C94">
        <w:t xml:space="preserve">remain </w:t>
      </w:r>
      <w:r w:rsidR="003F33B1" w:rsidRPr="008F5C94">
        <w:t xml:space="preserve">the most reliable </w:t>
      </w:r>
      <w:r w:rsidR="00CD3442" w:rsidRPr="008F5C94">
        <w:t xml:space="preserve">odorant </w:t>
      </w:r>
      <w:r w:rsidR="003F33B1" w:rsidRPr="008F5C94">
        <w:t xml:space="preserve">source to train </w:t>
      </w:r>
      <w:r w:rsidR="008F3F7D" w:rsidRPr="008F5C94">
        <w:t xml:space="preserve">HRDDs </w:t>
      </w:r>
      <w:r w:rsidR="00683446" w:rsidRPr="008F5C94">
        <w:fldChar w:fldCharType="begin" w:fldLock="1"/>
      </w:r>
      <w:r w:rsidR="00993358">
        <w:instrText>ADDIN CSL_CITATION {"citationItems":[{"id":"ITEM-1","itemData":{"DOI":"10.1016/j.forsciint.2007.02.031","ISBN":"1872-6283 (Electronic) 0379-0738 (Linking)","ISSN":"03790738","PMID":"17403590","abstract":"Introduction: Cadaver dogs are known as valuable forensic tools in crime scene investigations. Scientific research attempting to verify their value is largely lacking, specifically for scents associated with the early postmortem interval. The aim of our investigation was the comparative evaluation of the reliability, accuracy, and specificity of three cadaver dogs belonging to the Hamburg State Police in the detection of scents during the early postmortem interval. Material and methods: Carpet squares were used as an odor transporting media after they had been contaminated with the scent of two recently deceased bodies (PMI &lt; 3 h). The contamination occurred for 2 min as well as 10 min without any direct contact between the carpet and the corpse. Comparative searches by the dogs were performed over a time period of 65 days (10 min contamination) and 35 days (2 min contamination). Results: The results of this study indicate that the well-trained cadaver dog is an outstanding tool for crime scene investigation displaying excellent sensitivity (75-100), specificity (91-100), and having a positive predictive value (90-100), negative predictive value (90-100) as well as accuracy (92-100). ?? 2007 Elsevier Ireland Ltd. All rights reserved.","author":[{"dropping-particle":"","family":"Oesterhelweg","given":"L.","non-dropping-particle":"","parse-names":false,"suffix":""},{"dropping-particle":"","family":"Kröber","given":"S.","non-dropping-particle":"","parse-names":false,"suffix":""},{"dropping-particle":"","family":"Rottmann","given":"K.","non-dropping-particle":"","parse-names":false,"suffix":""},{"dropping-particle":"","family":"Willhöft","given":"J.","non-dropping-particle":"","parse-names":false,"suffix":""},{"dropping-particle":"","family":"Braun","given":"C.","non-dropping-particle":"","parse-names":false,"suffix":""},{"dropping-particle":"","family":"Thies","given":"N.","non-dropping-particle":"","parse-names":false,"suffix":""},{"dropping-particle":"","family":"Püschel","given":"K.","non-dropping-particle":"","parse-names":false,"suffix":""},{"dropping-particle":"","family":"Silkenath","given":"J.","non-dropping-particle":"","parse-names":false,"suffix":""},{"dropping-particle":"","family":"Gehl","given":"A.","non-dropping-particle":"","parse-names":false,"suffix":""}],"container-title":"Forensic Science International","id":"ITEM-1","issue":"1","issued":{"date-parts":[["2008"]]},"page":"35-39","title":"Cadaver dogs-A study on detection of contaminated carpet squares","type":"article-journal","volume":"174"},"uris":["http://www.mendeley.com/documents/?uuid=2bc4de52-57f4-4059-b453-62c75f862b32"]},{"id":"ITEM-2","itemData":{"author":[{"dropping-particle":"","family":"Rust","given":"By Latara","non-dropping-particle":"","parse-names":false,"suffix":""}],"id":"ITEM-2","issue":"April","issued":{"date-parts":[["2018"]]},"title":"Odour Profiling of Blood Training Aids for Blood-detection Dogs using Comprehensive Two-dimensional Gas Chromatography ( GC × GC )","type":"article-journal"},"uris":["http://www.mendeley.com/documents/?uuid=67a9cf4a-cdaf-4197-9cf1-5fac272e25c2"]},{"id":"ITEM-3","itemData":{"DOI":"10.1016/j.forc.2017.06.002","ISSN":"24681709","abstract":"Cadaver-detection dogs are employed by law enforcement agencies to locate human remains in cases of missing persons, suspected homicides and following natural or man-made disasters. The ability of cadaver-detection dogs to locate human remains relies heavily on the use of effective and reliable training aids. Cadaver-detection dogs may be trained using a variety of materials ranging from natural scent sources (e.g. flesh, bone, blood or decomposition soil) to synthetic materials (e.g. Pseudo™ Scents). Commercially available synthetic scents often have an overly simplistic chemical composition that is inconsistent with decomposition odour. Therefore, natural scent sources are typically considered to be the most effective training aids; however, there is concern that using individual tissue types as natural training aids may not be indicative of the scent of an intact human cadaver. The objective of this work was to determine how well textiles associated with decomposing remains retain and mimic the odour of natural training aids. To test this, the chemical odour profile of textile samples collected from decomposing porcine remains that were buried clothed in 100% cotton t-shirts was examined. Throughout various stages of decomposition, the pig carcasses were exhumed and cotton samples were obtained. The volatile organic compound (VOC) profile of the textiles was collected using headspace solid phase microextraction (HS-SPME) and analysed using comprehensive two-dimensional gas chromatography – time-of-flight mass spectrometry (GC×GC-TOFMS). This study provides evidence that textiles associated with decomposing remains may represent a useful natural training aid with a VOC profile reflective of a large subset of cadaveric decomposition odour. The odour profile is dynamic and changes over time suggesting that obtaining textiles from different postmortem intervals would be useful for providing training aids that represent the full spectrum of decomposition odour that cadaver-detection dogs may encounter during a search. This information is particularly beneficial for law enforcement agencies searching for effective and reliable cadaver-detection dog training aids.","author":[{"dropping-particle":"","family":"Nizio","given":"Katie D.","non-dropping-particle":"","parse-names":false,"suffix":""},{"dropping-particle":"","family":"Ueland","given":"Maiken","non-dropping-particle":"","parse-names":false,"suffix":""},{"dropping-particle":"","family":"Stuart","given":"B. H.","non-dropping-particle":"","parse-names":false,"suffix":""},{"dropping-particle":"","family":"Forbes","given":"S. L.","non-dropping-particle":"","parse-names":false,"suffix":""}],"container-title":"Forensic Chemistry","id":"ITEM-3","issued":{"date-parts":[["2017"]]},"page":"33-45","publisher":"Elsevier B.V.","title":"The analysis of textiles associated with decomposing remains as a natural training aid for cadaver-detection dogs","type":"article-journal","volume":"5"},"uris":["http://www.mendeley.com/documents/?uuid=81453c12-2aa8-439f-9516-6ecb5142174a"]}],"mendeley":{"formattedCitation":"(3,12,13)","plainTextFormattedCitation":"(3,12,13)","previouslyFormattedCitation":"(3,12,13)"},"properties":{"noteIndex":0},"schema":"https://github.com/citation-style-language/schema/raw/master/csl-citation.json"}</w:instrText>
      </w:r>
      <w:r w:rsidR="00683446" w:rsidRPr="008F5C94">
        <w:fldChar w:fldCharType="separate"/>
      </w:r>
      <w:r w:rsidR="00CD38B4" w:rsidRPr="00CD38B4">
        <w:rPr>
          <w:noProof/>
        </w:rPr>
        <w:t>(3,12,13)</w:t>
      </w:r>
      <w:r w:rsidR="00683446" w:rsidRPr="008F5C94">
        <w:fldChar w:fldCharType="end"/>
      </w:r>
      <w:r w:rsidR="00D736F0" w:rsidRPr="008F5C94">
        <w:t xml:space="preserve">. </w:t>
      </w:r>
      <w:r>
        <w:t>Unexpectedly, e</w:t>
      </w:r>
      <w:r w:rsidR="006E5966" w:rsidRPr="008F5C94">
        <w:t>xploratory assays</w:t>
      </w:r>
      <w:r>
        <w:t xml:space="preserve"> implemented by our group showed that experienced HRDDs exhibited a positive behavioral response to both </w:t>
      </w:r>
      <w:r w:rsidR="0083003D" w:rsidRPr="008F5C94">
        <w:t xml:space="preserve">natural </w:t>
      </w:r>
      <w:r>
        <w:t>and</w:t>
      </w:r>
      <w:r w:rsidR="0083003D" w:rsidRPr="008F5C94">
        <w:t xml:space="preserve"> synthetic training aids </w:t>
      </w:r>
      <w:r w:rsidR="00507409" w:rsidRPr="008F5C94">
        <w:t>(</w:t>
      </w:r>
      <w:r w:rsidR="005E17F9" w:rsidRPr="008F5C94">
        <w:t>P</w:t>
      </w:r>
      <w:r w:rsidR="00507409" w:rsidRPr="008F5C94">
        <w:t xml:space="preserve">seudo </w:t>
      </w:r>
      <w:r w:rsidR="005E17F9" w:rsidRPr="008F5C94">
        <w:t>C</w:t>
      </w:r>
      <w:r w:rsidR="00507409" w:rsidRPr="008F5C94">
        <w:t xml:space="preserve">orpse formulation one and two, Merck, unpublished data), </w:t>
      </w:r>
      <w:r>
        <w:t>despite no prior training</w:t>
      </w:r>
      <w:r w:rsidR="00507409" w:rsidRPr="008F5C94">
        <w:t xml:space="preserve"> with the </w:t>
      </w:r>
      <w:r>
        <w:t xml:space="preserve">molecules in the </w:t>
      </w:r>
      <w:r w:rsidR="00DB7EFE" w:rsidRPr="008F5C94">
        <w:t>blend</w:t>
      </w:r>
      <w:r w:rsidR="00507409" w:rsidRPr="008F5C94">
        <w:t>.</w:t>
      </w:r>
      <w:r w:rsidR="00993358">
        <w:t xml:space="preserve"> These </w:t>
      </w:r>
      <w:r w:rsidR="00DF2DB6">
        <w:t>assays</w:t>
      </w:r>
      <w:r w:rsidR="00993358">
        <w:t xml:space="preserve"> were conducted following the protocol described in Martin et al, 2022 </w:t>
      </w:r>
      <w:r w:rsidR="00993358">
        <w:fldChar w:fldCharType="begin" w:fldLock="1"/>
      </w:r>
      <w:r w:rsidR="00993358">
        <w:instrText>ADDIN CSL_CITATION {"citationItems":[{"id":"ITEM-1","itemData":{"DOI":"10.3389/frans.2022.932857","abstract":"Dogs have a powerful olfactory system, which is used in many areas of the police and military to detect drugs, human remains, and explosives, among other items. Despite these powerful detection abilities, methods assessing the performance (MAP) of dogs remain scarce, and have never been validated. In particular, scientific knowledge on post-training performance assessments is scarce. To validate a quantitative MAP, an efficient detection dog (DD) must first be defined. Here, we aimed to define what an efficient DD is, and to develop a quantitative MAP. Specifically, we conducted 1) an international survey sent to professional DD practitioners ( n = 50), and 2) an experimental assay on cadaver and drug DDs ( n = 20). Based on the survey, efficient DDs were defined as confident animals, making few mistakes, alerting to the presence of target odors as close as possible, able to strategically screen the search area effectively, independent and not easily distracted. The developed quantitative MAP was based on video tracking DDs in a circular behavioral arena, in which the error rate of DD was recorded, including accuracy and the strategy level. Previous studies have already demonstrated that DDs are usually confidant. Guidance was not assessed during MAP development; however, handlers could not guide DDs during the search session. Based on this method, future studies should evaluate DD performance throughout the entire training process. Such monitoring would allow thresholds to be determined, allowing efficient DDs to be identified, along with the effect of certain factors on performance (e.g., dogs breed, gender, and training aids used during DD conditioning).","author":[{"dropping-particle":"","family":"Martin","given":"Clément","non-dropping-particle":"","parse-names":false,"suffix":""},{"dropping-particle":"","family":"Willem","given":"Noémie","non-dropping-particle":"","parse-names":false,"suffix":""},{"dropping-particle":"","family":"Desablens","given":"Sorenza","non-dropping-particle":"","parse-names":false,"suffix":""},{"dropping-particle":"","family":"Menard","given":"Vincent","non-dropping-particle":"","parse-names":false,"suffix":""},{"dropping-particle":"","family":"Tajri","given":"Sophia","non-dropping-particle":"","parse-names":false,"suffix":""},{"dropping-particle":"","family":"Blanchard","given":"Solène","non-dropping-particle":"","parse-names":false,"suffix":""},{"dropping-particle":"","family":"Brostaux","given":"Yves","non-dropping-particle":"","parse-names":false,"suffix":""},{"dropping-particle":"","family":"Verheggen","given":"François","non-dropping-particle":"","parse-names":false,"suffix":""},{"dropping-particle":"","family":"Diederich","given":"Claire","non-dropping-particle":"","parse-names":false,"suffix":""}],"container-title":"Frontiers in Analytical Science","id":"ITEM-1","issue":"August","issued":{"date-parts":[["2022"]]},"page":"1-10","title":"What a good boy! Deciphering the efficiency of detection dogs","type":"article-journal","volume":"2"},"uris":["http://www.mendeley.com/documents/?uuid=8e919058-ffb1-4d6c-8cde-d65ca6308f8a"]}],"mendeley":{"formattedCitation":"(14)","plainTextFormattedCitation":"(14)"},"properties":{"noteIndex":0},"schema":"https://github.com/citation-style-language/schema/raw/master/csl-citation.json"}</w:instrText>
      </w:r>
      <w:r w:rsidR="00993358">
        <w:fldChar w:fldCharType="separate"/>
      </w:r>
      <w:r w:rsidR="00993358" w:rsidRPr="00993358">
        <w:rPr>
          <w:noProof/>
        </w:rPr>
        <w:t>(14)</w:t>
      </w:r>
      <w:r w:rsidR="00993358">
        <w:fldChar w:fldCharType="end"/>
      </w:r>
      <w:r w:rsidR="000C0E7E">
        <w:t xml:space="preserve"> and</w:t>
      </w:r>
      <w:r w:rsidR="00993358">
        <w:t xml:space="preserve"> </w:t>
      </w:r>
      <w:r w:rsidR="00FA46D8">
        <w:t>t</w:t>
      </w:r>
      <w:r w:rsidR="00993358">
        <w:t xml:space="preserve">wo </w:t>
      </w:r>
      <w:r w:rsidR="00FA46D8">
        <w:t xml:space="preserve">of the four </w:t>
      </w:r>
      <w:r w:rsidR="00FA46D8">
        <w:lastRenderedPageBreak/>
        <w:t xml:space="preserve">tested </w:t>
      </w:r>
      <w:r w:rsidR="00993358">
        <w:t>HRDDs positively recognized the Pseudo corpse in the arena.</w:t>
      </w:r>
      <w:r w:rsidR="00507409" w:rsidRPr="008F5C94">
        <w:t xml:space="preserve"> These observations </w:t>
      </w:r>
      <w:r>
        <w:t>indicate</w:t>
      </w:r>
      <w:r w:rsidRPr="008F5C94">
        <w:t xml:space="preserve"> </w:t>
      </w:r>
      <w:r w:rsidR="00507409" w:rsidRPr="008F5C94">
        <w:t xml:space="preserve">that the performance of HRDDs </w:t>
      </w:r>
      <w:r w:rsidR="004A2C1D" w:rsidRPr="008F5C94">
        <w:t>might be more</w:t>
      </w:r>
      <w:r w:rsidR="00507409" w:rsidRPr="008F5C94">
        <w:t xml:space="preserve"> related to the chemical structure of the training aid</w:t>
      </w:r>
      <w:r>
        <w:t>, rather</w:t>
      </w:r>
      <w:r w:rsidR="00507409" w:rsidRPr="008F5C94">
        <w:t xml:space="preserve"> than</w:t>
      </w:r>
      <w:r w:rsidR="004A2C1D" w:rsidRPr="008F5C94">
        <w:t xml:space="preserve"> to</w:t>
      </w:r>
      <w:r w:rsidR="00507409" w:rsidRPr="008F5C94">
        <w:t xml:space="preserve"> its </w:t>
      </w:r>
      <w:r w:rsidR="005E17F9" w:rsidRPr="008F5C94">
        <w:t>components</w:t>
      </w:r>
      <w:r w:rsidR="00507409" w:rsidRPr="008F5C94">
        <w:t>.</w:t>
      </w:r>
      <w:r w:rsidR="00341EF3" w:rsidRPr="008F5C94">
        <w:t xml:space="preserve"> This </w:t>
      </w:r>
      <w:r>
        <w:t>hypothesis was raised for</w:t>
      </w:r>
      <w:r w:rsidR="004A2C1D" w:rsidRPr="008F5C94">
        <w:t xml:space="preserve"> explosive detection dogs</w:t>
      </w:r>
      <w:r w:rsidR="000F5994" w:rsidRPr="008F5C94">
        <w:t xml:space="preserve"> that </w:t>
      </w:r>
      <w:r w:rsidR="004A2C1D" w:rsidRPr="008F5C94">
        <w:t>failed to recognize their training aid</w:t>
      </w:r>
      <w:r w:rsidR="000F5994" w:rsidRPr="008F5C94">
        <w:t xml:space="preserve"> </w:t>
      </w:r>
      <w:r>
        <w:t xml:space="preserve">when a </w:t>
      </w:r>
      <w:r w:rsidR="00341EF3" w:rsidRPr="008F5C94">
        <w:t xml:space="preserve">single odor </w:t>
      </w:r>
      <w:r>
        <w:t>was</w:t>
      </w:r>
      <w:r w:rsidR="00341EF3" w:rsidRPr="008F5C94">
        <w:t xml:space="preserve"> mixed with other</w:t>
      </w:r>
      <w:r w:rsidR="000F5994" w:rsidRPr="008F5C94">
        <w:t xml:space="preserve"> odors</w:t>
      </w:r>
      <w:r w:rsidR="00341EF3" w:rsidRPr="008F5C94">
        <w:t xml:space="preserve"> </w:t>
      </w:r>
      <w:r w:rsidR="00341EF3" w:rsidRPr="008F5C94">
        <w:fldChar w:fldCharType="begin" w:fldLock="1"/>
      </w:r>
      <w:r w:rsidR="00993358">
        <w:instrText>ADDIN CSL_CITATION {"citationItems":[{"id":"ITEM-1","itemData":{"DOI":"10.1016/j.applanim.2013.11.010","ISSN":"01681591","abstract":"The training of scent detection dogs using samples of explosives or their chemical precursors is a well-established and documented practice. However an area of canine odor detection that remains under-studied regards a trained dog's perception of an explosive odor when more than one odorant is combined to produce a mixture. The first objective of our study was to determine whether training adult Labrador Retrievers (n=20) to detect the scent of chemically pure potassium chlorate (PC) was sufficient to produce generalization to PC-based explosive mixtures that contained a novel component. We found that the majority of dogs (87%) trained with pure PC alone did not correctly signal the presence of one or more of four PC-based explosive mixtures. Our second objective was to determine whether training dogs using the separated components found in the PC-based explosives would subsequently enhance detection. Dogs were then trained using a novel static odor delivery device that safely segregated the PC and non-PC components and presented a merged odor to the dog. A statistically significant improvement in percentage of dogs detecting PC-based mixtures after training with the separated components compared to training with PC alone was seen with Mixture 1 (27-100%, P&lt;. 0.0001), Mixture 2 (40-81%, P= 0.0229), Mixture 3 (38-94%, P= 0.0004), and Mixture 4 (69-100%, P&lt;. 0.005). The results of this study highlight the potential limitations of dogs trained to detect a single odor to then recognize the odor when mixed with other substances. The odor delivery device developed for this study represents an important and effective training option that may reduce the need for using a final PC explosive mixture in canine training. © 2013 Elsevier B.V.","author":[{"dropping-particle":"","family":"Lazarowski","given":"Lucia","non-dropping-particle":"","parse-names":false,"suffix":""},{"dropping-particle":"","family":"Dorman","given":"David C.","non-dropping-particle":"","parse-names":false,"suffix":""}],"container-title":"Applied Animal Behaviour Science","id":"ITEM-1","issued":{"date-parts":[["2014"]]},"page":"84-93","publisher":"Elsevier B.V.","title":"Explosives detection by military working dogs: Olfactory generalization from components to mixtures","type":"article-journal","volume":"151"},"uris":["http://www.mendeley.com/documents/?uuid=6cc3beea-b78f-4c1d-8894-fa69d4086374"]}],"mendeley":{"formattedCitation":"(15)","plainTextFormattedCitation":"(15)","previouslyFormattedCitation":"(14)"},"properties":{"noteIndex":0},"schema":"https://github.com/citation-style-language/schema/raw/master/csl-citation.json"}</w:instrText>
      </w:r>
      <w:r w:rsidR="00341EF3" w:rsidRPr="008F5C94">
        <w:fldChar w:fldCharType="separate"/>
      </w:r>
      <w:r w:rsidR="00993358" w:rsidRPr="00993358">
        <w:rPr>
          <w:noProof/>
        </w:rPr>
        <w:t>(15)</w:t>
      </w:r>
      <w:r w:rsidR="00341EF3" w:rsidRPr="008F5C94">
        <w:fldChar w:fldCharType="end"/>
      </w:r>
      <w:r w:rsidR="00341EF3" w:rsidRPr="008F5C94">
        <w:t xml:space="preserve">. </w:t>
      </w:r>
      <w:r>
        <w:t>While</w:t>
      </w:r>
      <w:r w:rsidR="00507409" w:rsidRPr="008F5C94">
        <w:t xml:space="preserve"> HRDD training </w:t>
      </w:r>
      <w:r>
        <w:t>approaches</w:t>
      </w:r>
      <w:r w:rsidR="00507409" w:rsidRPr="008F5C94">
        <w:t xml:space="preserve"> have received extensive attention, </w:t>
      </w:r>
      <w:r>
        <w:t>knowledge remains limited</w:t>
      </w:r>
      <w:r w:rsidR="00507409" w:rsidRPr="008F5C94">
        <w:t xml:space="preserve"> </w:t>
      </w:r>
      <w:r w:rsidR="006D249E" w:rsidRPr="008F5C94">
        <w:t xml:space="preserve">on the relationship between the </w:t>
      </w:r>
      <w:r w:rsidR="00507409" w:rsidRPr="008F5C94">
        <w:t xml:space="preserve">composition of training aids and HRDDs </w:t>
      </w:r>
      <w:r w:rsidR="00E46491" w:rsidRPr="008F5C94">
        <w:t>efficiency</w:t>
      </w:r>
      <w:r w:rsidR="00507409" w:rsidRPr="008F5C94">
        <w:t xml:space="preserve">. </w:t>
      </w:r>
      <w:r>
        <w:t>In fact, the o</w:t>
      </w:r>
      <w:r w:rsidR="005E17F9" w:rsidRPr="008F5C94">
        <w:t>lfactory</w:t>
      </w:r>
      <w:r w:rsidR="00507409" w:rsidRPr="008F5C94">
        <w:t xml:space="preserve"> </w:t>
      </w:r>
      <w:r w:rsidR="005D3986">
        <w:t xml:space="preserve">stimuli </w:t>
      </w:r>
      <w:r w:rsidR="00507409" w:rsidRPr="008F5C94">
        <w:t xml:space="preserve">inducing a positive response </w:t>
      </w:r>
      <w:r>
        <w:t>in</w:t>
      </w:r>
      <w:r w:rsidR="00507409" w:rsidRPr="008F5C94">
        <w:t xml:space="preserve"> HRDD</w:t>
      </w:r>
      <w:r>
        <w:t xml:space="preserve">s have yet to be </w:t>
      </w:r>
      <w:r w:rsidR="00507409" w:rsidRPr="008F5C94">
        <w:t xml:space="preserve">identified </w:t>
      </w:r>
      <w:r w:rsidR="00507409" w:rsidRPr="008F5C94">
        <w:fldChar w:fldCharType="begin" w:fldLock="1"/>
      </w:r>
      <w:r w:rsidR="00993358">
        <w:instrText>ADDIN CSL_CITATION {"citationItems":[{"id":"ITEM-1","itemData":{"DOI":"doi:10.3390/ani10071219","author":[{"dropping-particle":"","family":"Martin","given":"Clément","non-dropping-particle":"","parse-names":false,"suffix":""},{"dropping-particle":"","family":"Diederich","given":"Claire","non-dropping-particle":"","parse-names":false,"suffix":""},{"dropping-particle":"","family":"Verheggen","given":"François","non-dropping-particle":"","parse-names":false,"suffix":""}],"container-title":"animals","id":"ITEM-1","issue":"1219","issued":{"date-parts":[["2020"]]},"page":"1-19","title":"Cadaver Dogs and the Deathly Hallows — A Survey and literature review on selection and training procedure","type":"article-journal","volume":"10"},"uris":["http://www.mendeley.com/documents/?uuid=11a55385-2427-4482-8764-41f0cdae5833"]}],"mendeley":{"formattedCitation":"(5)","plainTextFormattedCitation":"(5)","previouslyFormattedCitation":"(5)"},"properties":{"noteIndex":0},"schema":"https://github.com/citation-style-language/schema/raw/master/csl-citation.json"}</w:instrText>
      </w:r>
      <w:r w:rsidR="00507409" w:rsidRPr="008F5C94">
        <w:fldChar w:fldCharType="separate"/>
      </w:r>
      <w:r w:rsidR="00CD38B4" w:rsidRPr="00CD38B4">
        <w:rPr>
          <w:noProof/>
        </w:rPr>
        <w:t>(5)</w:t>
      </w:r>
      <w:r w:rsidR="00507409" w:rsidRPr="008F5C94">
        <w:fldChar w:fldCharType="end"/>
      </w:r>
      <w:r w:rsidR="00507409" w:rsidRPr="008F5C94">
        <w:t xml:space="preserve">. </w:t>
      </w:r>
    </w:p>
    <w:p w14:paraId="722793CE" w14:textId="3E9690C4" w:rsidR="009F7D32" w:rsidRPr="008F5C94" w:rsidRDefault="009F7D32" w:rsidP="00E61B36">
      <w:pPr>
        <w:ind w:firstLine="708"/>
      </w:pPr>
      <w:r>
        <w:t xml:space="preserve">Here, we aimed to </w:t>
      </w:r>
      <w:r w:rsidRPr="008F5C94">
        <w:t>decipher</w:t>
      </w:r>
      <w:r w:rsidR="007D1A07">
        <w:t xml:space="preserve"> the chemical basis of detection dog olfaction. Specifically, we </w:t>
      </w:r>
      <w:r w:rsidR="005241F1">
        <w:t>ask</w:t>
      </w:r>
      <w:r w:rsidRPr="008F5C94">
        <w:t xml:space="preserve"> </w:t>
      </w:r>
      <w:r>
        <w:t>how</w:t>
      </w:r>
      <w:r w:rsidR="007B0F90">
        <w:t xml:space="preserve"> the chemical composition of a simplified blend mimicking the odor of decaying remains impact the responses of</w:t>
      </w:r>
      <w:r>
        <w:t xml:space="preserve"> </w:t>
      </w:r>
      <w:r w:rsidRPr="008F5C94">
        <w:t>HRDDs</w:t>
      </w:r>
      <w:r>
        <w:t>. To accomplish this, we explored five objectives:</w:t>
      </w:r>
      <w:r w:rsidRPr="008F5C94">
        <w:t xml:space="preserve"> (</w:t>
      </w:r>
      <w:proofErr w:type="spellStart"/>
      <w:r w:rsidRPr="008F5C94">
        <w:t>i</w:t>
      </w:r>
      <w:proofErr w:type="spellEnd"/>
      <w:r w:rsidRPr="008F5C94">
        <w:t xml:space="preserve">) </w:t>
      </w:r>
      <w:r>
        <w:t xml:space="preserve">whether </w:t>
      </w:r>
      <w:r w:rsidRPr="008F5C94">
        <w:t xml:space="preserve">HRDDs </w:t>
      </w:r>
      <w:r>
        <w:t>can</w:t>
      </w:r>
      <w:r w:rsidRPr="008F5C94">
        <w:t xml:space="preserve"> recognize a synthetic blend made of few cadaveric components</w:t>
      </w:r>
      <w:r>
        <w:t>;</w:t>
      </w:r>
      <w:r w:rsidRPr="008F5C94">
        <w:t xml:space="preserve"> (ii) the role of the absolute concentration of chemicals making up the cue</w:t>
      </w:r>
      <w:r>
        <w:t xml:space="preserve">; </w:t>
      </w:r>
      <w:r w:rsidRPr="008F5C94">
        <w:t>(iii)</w:t>
      </w:r>
      <w:r>
        <w:t xml:space="preserve"> how</w:t>
      </w:r>
      <w:r w:rsidRPr="008F5C94">
        <w:t xml:space="preserve"> the chemical composition of an odorant </w:t>
      </w:r>
      <w:r>
        <w:t>allows</w:t>
      </w:r>
      <w:r w:rsidRPr="008F5C94">
        <w:t xml:space="preserve"> HRDDs to associate it with a human cadaver</w:t>
      </w:r>
      <w:r>
        <w:t xml:space="preserve">; </w:t>
      </w:r>
      <w:r w:rsidRPr="008F5C94">
        <w:t xml:space="preserve">(iv) </w:t>
      </w:r>
      <w:r>
        <w:t xml:space="preserve">essential </w:t>
      </w:r>
      <w:r w:rsidRPr="008F5C94">
        <w:t xml:space="preserve">chemical functions (sulfur, nitrogen, aromatic) </w:t>
      </w:r>
      <w:r>
        <w:t>allowing</w:t>
      </w:r>
      <w:r w:rsidRPr="008F5C94">
        <w:t xml:space="preserve"> HRDDs to associate the odorant cue with a human cadaver</w:t>
      </w:r>
      <w:r>
        <w:t xml:space="preserve">; and </w:t>
      </w:r>
      <w:r w:rsidRPr="008F5C94">
        <w:t xml:space="preserve">(v) </w:t>
      </w:r>
      <w:r>
        <w:t>how</w:t>
      </w:r>
      <w:r w:rsidRPr="008F5C94">
        <w:t xml:space="preserve"> distracting odors </w:t>
      </w:r>
      <w:r>
        <w:t>impact</w:t>
      </w:r>
      <w:r w:rsidRPr="008F5C94">
        <w:t xml:space="preserve"> the ability of HRDDs to associate a cadaveric odorant cue with a human cadaver</w:t>
      </w:r>
      <w:r>
        <w:t>.</w:t>
      </w:r>
      <w:r w:rsidR="007B0F90">
        <w:t xml:space="preserve"> </w:t>
      </w:r>
      <w:r w:rsidR="00203500">
        <w:t xml:space="preserve">These questions would open a new field of investigation dedicated to the impact of the chemical composition of </w:t>
      </w:r>
      <w:r w:rsidR="005241F1">
        <w:t>training</w:t>
      </w:r>
      <w:r w:rsidR="00203500">
        <w:t xml:space="preserve"> aids </w:t>
      </w:r>
      <w:r w:rsidR="005241F1">
        <w:t>on</w:t>
      </w:r>
      <w:r w:rsidR="00203500">
        <w:t xml:space="preserve"> the perception of HRDDs</w:t>
      </w:r>
      <w:r w:rsidR="005241F1">
        <w:t>,</w:t>
      </w:r>
      <w:r w:rsidR="00203500">
        <w:t xml:space="preserve"> in addition to provide </w:t>
      </w:r>
      <w:proofErr w:type="spellStart"/>
      <w:r w:rsidR="00203500">
        <w:t>guidances</w:t>
      </w:r>
      <w:proofErr w:type="spellEnd"/>
      <w:r w:rsidR="00203500">
        <w:t xml:space="preserve"> which could be directly applied by </w:t>
      </w:r>
      <w:r w:rsidR="005241F1">
        <w:t xml:space="preserve">the </w:t>
      </w:r>
      <w:r w:rsidR="00203500">
        <w:t xml:space="preserve">handlers. </w:t>
      </w:r>
    </w:p>
    <w:p w14:paraId="75B970BC" w14:textId="77777777" w:rsidR="00081B90" w:rsidRDefault="00081B90" w:rsidP="00081B90">
      <w:pPr>
        <w:jc w:val="left"/>
        <w:rPr>
          <w:b/>
          <w:bCs/>
        </w:rPr>
      </w:pPr>
    </w:p>
    <w:p w14:paraId="15EF3E68" w14:textId="74F853F2" w:rsidR="00755077" w:rsidRPr="00CD38B4" w:rsidRDefault="005E4D36" w:rsidP="00081B90">
      <w:pPr>
        <w:jc w:val="left"/>
        <w:rPr>
          <w:b/>
          <w:bCs/>
        </w:rPr>
      </w:pPr>
      <w:r w:rsidRPr="007B0F90">
        <w:rPr>
          <w:b/>
          <w:bCs/>
        </w:rPr>
        <w:t>Materials</w:t>
      </w:r>
      <w:r w:rsidR="005B4659" w:rsidRPr="007B0F90">
        <w:rPr>
          <w:b/>
          <w:bCs/>
        </w:rPr>
        <w:t xml:space="preserve"> </w:t>
      </w:r>
      <w:r w:rsidR="005B4659" w:rsidRPr="00526C1C">
        <w:rPr>
          <w:rStyle w:val="Heading1Char"/>
          <w:bCs/>
          <w:lang w:val="en-US"/>
        </w:rPr>
        <w:t>and</w:t>
      </w:r>
      <w:r w:rsidR="005B4659" w:rsidRPr="007B0F90">
        <w:rPr>
          <w:b/>
          <w:bCs/>
        </w:rPr>
        <w:t xml:space="preserve"> </w:t>
      </w:r>
      <w:r w:rsidRPr="007B0F90">
        <w:rPr>
          <w:b/>
          <w:bCs/>
        </w:rPr>
        <w:t>Methods</w:t>
      </w:r>
    </w:p>
    <w:p w14:paraId="0420F60D" w14:textId="77777777" w:rsidR="00081B90" w:rsidRDefault="002C5FC6" w:rsidP="00E61B36">
      <w:r w:rsidRPr="008F5C94">
        <w:rPr>
          <w:i/>
          <w:iCs/>
        </w:rPr>
        <w:t xml:space="preserve">Human remains detection </w:t>
      </w:r>
      <w:proofErr w:type="gramStart"/>
      <w:r w:rsidRPr="008F5C94">
        <w:rPr>
          <w:i/>
          <w:iCs/>
        </w:rPr>
        <w:t>dogs</w:t>
      </w:r>
      <w:proofErr w:type="gramEnd"/>
    </w:p>
    <w:p w14:paraId="7D735AA7" w14:textId="7887930B" w:rsidR="00D66CE4" w:rsidRPr="008F5C94" w:rsidRDefault="00AF010F" w:rsidP="00E61B36">
      <w:r w:rsidRPr="008F5C94">
        <w:t xml:space="preserve">Four </w:t>
      </w:r>
      <w:r w:rsidR="0019137E" w:rsidRPr="008F5C94">
        <w:t>HRDDs</w:t>
      </w:r>
      <w:r w:rsidR="0015046B" w:rsidRPr="008F5C94">
        <w:t xml:space="preserve">, all </w:t>
      </w:r>
      <w:r w:rsidRPr="008F5C94">
        <w:t>male springer spaniel</w:t>
      </w:r>
      <w:r w:rsidR="0015046B" w:rsidRPr="008F5C94">
        <w:t xml:space="preserve">s, </w:t>
      </w:r>
      <w:r w:rsidRPr="008F5C94">
        <w:t>belonging to the canine support direction of the Belgian federal police (DACH)</w:t>
      </w:r>
      <w:r w:rsidR="005D7823" w:rsidRPr="008F5C94">
        <w:t xml:space="preserve"> participated to this </w:t>
      </w:r>
      <w:r w:rsidR="00651BE8">
        <w:t>study</w:t>
      </w:r>
      <w:r w:rsidRPr="008F5C94">
        <w:t xml:space="preserve">. </w:t>
      </w:r>
      <w:r w:rsidR="0015046B" w:rsidRPr="008F5C94">
        <w:t>The</w:t>
      </w:r>
      <w:r w:rsidR="00651BE8">
        <w:t xml:space="preserve"> dogs</w:t>
      </w:r>
      <w:r w:rsidR="0015046B" w:rsidRPr="008F5C94">
        <w:t xml:space="preserve"> </w:t>
      </w:r>
      <w:r w:rsidRPr="008F5C94">
        <w:t xml:space="preserve">had at least </w:t>
      </w:r>
      <w:r w:rsidR="00651BE8">
        <w:t>one</w:t>
      </w:r>
      <w:r w:rsidRPr="008F5C94">
        <w:t xml:space="preserve"> year </w:t>
      </w:r>
      <w:r w:rsidRPr="008F5C94">
        <w:lastRenderedPageBreak/>
        <w:t>of expertise in human remains detection</w:t>
      </w:r>
      <w:r w:rsidR="009242AF" w:rsidRPr="008F5C94">
        <w:t xml:space="preserve"> (</w:t>
      </w:r>
      <w:r w:rsidR="00651BE8">
        <w:t>range: 1–5 years</w:t>
      </w:r>
      <w:r w:rsidR="009242AF" w:rsidRPr="008F5C94">
        <w:t>)</w:t>
      </w:r>
      <w:r w:rsidRPr="008F5C94">
        <w:t xml:space="preserve">. </w:t>
      </w:r>
      <w:r w:rsidR="0024618B" w:rsidRPr="008F5C94">
        <w:t>All dogs were trained during their whole car</w:t>
      </w:r>
      <w:r w:rsidR="00203500">
        <w:t>e</w:t>
      </w:r>
      <w:r w:rsidR="0024618B" w:rsidRPr="008F5C94">
        <w:t xml:space="preserve">er </w:t>
      </w:r>
      <w:r w:rsidR="00651BE8">
        <w:t>using</w:t>
      </w:r>
      <w:r w:rsidR="00651BE8" w:rsidRPr="008F5C94">
        <w:t xml:space="preserve"> </w:t>
      </w:r>
      <w:r w:rsidR="0024618B" w:rsidRPr="008F5C94">
        <w:t xml:space="preserve">natural </w:t>
      </w:r>
      <w:r w:rsidR="00D736F0" w:rsidRPr="008F5C94">
        <w:t>training aids</w:t>
      </w:r>
      <w:r w:rsidR="0024618B" w:rsidRPr="008F5C94">
        <w:t xml:space="preserve"> made of gauze or paperclip</w:t>
      </w:r>
      <w:r w:rsidR="00651BE8">
        <w:t>s</w:t>
      </w:r>
      <w:r w:rsidR="0024618B" w:rsidRPr="008F5C94">
        <w:t xml:space="preserve"> impregnated with vertebrate cadaveric fluids.</w:t>
      </w:r>
    </w:p>
    <w:p w14:paraId="2EA4C435" w14:textId="77777777" w:rsidR="00FE47F2" w:rsidRDefault="00FE47F2" w:rsidP="00E61B36">
      <w:pPr>
        <w:rPr>
          <w:i/>
          <w:iCs/>
        </w:rPr>
      </w:pPr>
    </w:p>
    <w:p w14:paraId="639B5ADF" w14:textId="77777777" w:rsidR="00081B90" w:rsidRDefault="00F726AF" w:rsidP="00E61B36">
      <w:r w:rsidRPr="008F5C94">
        <w:rPr>
          <w:i/>
          <w:iCs/>
        </w:rPr>
        <w:t>Chemicals</w:t>
      </w:r>
      <w:r w:rsidR="00D66CE4" w:rsidRPr="008F5C94">
        <w:rPr>
          <w:i/>
          <w:iCs/>
        </w:rPr>
        <w:t xml:space="preserve"> </w:t>
      </w:r>
    </w:p>
    <w:p w14:paraId="7FA68E48" w14:textId="379B8072" w:rsidR="005C0C09" w:rsidRDefault="00E77037" w:rsidP="00E61B36">
      <w:pPr>
        <w:rPr>
          <w:i/>
          <w:iCs/>
        </w:rPr>
      </w:pPr>
      <w:r w:rsidRPr="008F5C94">
        <w:t xml:space="preserve">The </w:t>
      </w:r>
      <w:r w:rsidR="00651BE8">
        <w:t xml:space="preserve">molecules selected for use were </w:t>
      </w:r>
      <w:r w:rsidRPr="008F5C94">
        <w:t xml:space="preserve">based on </w:t>
      </w:r>
      <w:r w:rsidR="005A0A7A" w:rsidRPr="008F5C94">
        <w:t>an</w:t>
      </w:r>
      <w:r w:rsidRPr="008F5C94">
        <w:t xml:space="preserve"> extensive review of the literature</w:t>
      </w:r>
      <w:r w:rsidR="00653D7C" w:rsidRPr="008F5C94">
        <w:t xml:space="preserve"> on the volatilome of human cadavers </w:t>
      </w:r>
      <w:r w:rsidRPr="008F5C94">
        <w:fldChar w:fldCharType="begin" w:fldLock="1"/>
      </w:r>
      <w:r w:rsidR="00993358">
        <w:instrText>ADDIN CSL_CITATION {"citationItems":[{"id":"ITEM-1","itemData":{"DOI":"10.1016/j.forc.2018.07.002","ISSN":"24681709","abstract":"The decaying process of vertebrates leads to the emission of a wide panel of volatile organic compounds (VOCs). While many studies use pigs or rats as surrogate human models, some studies have attempted to characterise the volatilome of human corpses, with very contrasting results. In this literature review, we summarise the genesis of the vertebrate cadaver volatilome, from the breakdown of macromolecules to specific VOCs. Furthermore, we list the analytical methods previously employed to collect, separate, identify and quantify human cadaveric VOCs. We describe the advantages and disadvantages of these methods. Based on previously published reports, we formulate an up-to-date directory of the VOCs identified from human cadavers. We discuss the impact of the heterogeneity of the samples, and the limitations associated with sample size and the intrinsic characteristics of the corpses that were subjected to these studies. Finally, we consider the different applications that would benefit from improving the identification of the human volatilome.","author":[{"dropping-particle":"","family":"Martin","given":"Clément","non-dropping-particle":"","parse-names":false,"suffix":""},{"dropping-particle":"","family":"Verheggen","given":"François","non-dropping-particle":"","parse-names":false,"suffix":""}],"container-title":"Forensic Chemistry","id":"ITEM-1","issued":{"date-parts":[["2018"]]},"page":"27-36","title":"Odour profile of human corpses: A review","type":"article-journal","volume":"10"},"uris":["http://www.mendeley.com/documents/?uuid=0f9d1da4-77ec-4bec-af51-644d402b30fb"]}],"mendeley":{"formattedCitation":"(16)","plainTextFormattedCitation":"(16)","previouslyFormattedCitation":"(15)"},"properties":{"noteIndex":0},"schema":"https://github.com/citation-style-language/schema/raw/master/csl-citation.json"}</w:instrText>
      </w:r>
      <w:r w:rsidRPr="008F5C94">
        <w:fldChar w:fldCharType="separate"/>
      </w:r>
      <w:r w:rsidR="00993358" w:rsidRPr="00993358">
        <w:rPr>
          <w:noProof/>
        </w:rPr>
        <w:t>(16)</w:t>
      </w:r>
      <w:r w:rsidRPr="008F5C94">
        <w:fldChar w:fldCharType="end"/>
      </w:r>
      <w:r w:rsidR="0014193C" w:rsidRPr="008F5C94">
        <w:t xml:space="preserve">. </w:t>
      </w:r>
      <w:r w:rsidR="00C70CC3" w:rsidRPr="008F5C94">
        <w:t>Only c</w:t>
      </w:r>
      <w:r w:rsidR="00122B40" w:rsidRPr="008F5C94">
        <w:t xml:space="preserve">hemicals that are released during the entire decomposition process were selected. </w:t>
      </w:r>
      <w:r w:rsidR="00651BE8">
        <w:t>F</w:t>
      </w:r>
      <w:r w:rsidR="00A77F58" w:rsidRPr="008F5C94">
        <w:t xml:space="preserve">ive </w:t>
      </w:r>
      <w:r w:rsidR="0014193C" w:rsidRPr="008F5C94">
        <w:t>representative</w:t>
      </w:r>
      <w:r w:rsidR="0084025E" w:rsidRPr="008F5C94">
        <w:t>s</w:t>
      </w:r>
      <w:r w:rsidR="0014193C" w:rsidRPr="008F5C94">
        <w:t xml:space="preserve"> of </w:t>
      </w:r>
      <w:r w:rsidR="0084025E" w:rsidRPr="008F5C94">
        <w:t xml:space="preserve">the </w:t>
      </w:r>
      <w:r w:rsidR="002C1C7B" w:rsidRPr="008F5C94">
        <w:t>three</w:t>
      </w:r>
      <w:r w:rsidR="0084025E" w:rsidRPr="008F5C94">
        <w:t xml:space="preserve"> major </w:t>
      </w:r>
      <w:r w:rsidR="0014193C" w:rsidRPr="008F5C94">
        <w:t>chemical famil</w:t>
      </w:r>
      <w:r w:rsidR="0084025E" w:rsidRPr="008F5C94">
        <w:t xml:space="preserve">ies were </w:t>
      </w:r>
      <w:r w:rsidR="00651BE8">
        <w:t>identified</w:t>
      </w:r>
      <w:r w:rsidR="0084025E" w:rsidRPr="008F5C94">
        <w:t xml:space="preserve">: </w:t>
      </w:r>
      <w:r w:rsidR="00BB383E" w:rsidRPr="008F5C94">
        <w:t>sul</w:t>
      </w:r>
      <w:r w:rsidR="00651BE8">
        <w:t>f</w:t>
      </w:r>
      <w:r w:rsidR="00BB383E" w:rsidRPr="008F5C94">
        <w:t>ur compounds (dimethyl-disul</w:t>
      </w:r>
      <w:r w:rsidR="00651BE8">
        <w:t>f</w:t>
      </w:r>
      <w:r w:rsidR="00BB383E" w:rsidRPr="008F5C94">
        <w:t>ide and diethyl-disul</w:t>
      </w:r>
      <w:r w:rsidR="00651BE8">
        <w:t>f</w:t>
      </w:r>
      <w:r w:rsidR="00BB383E" w:rsidRPr="008F5C94">
        <w:t>ide), nitrogen compounds (indole and pyridine)</w:t>
      </w:r>
      <w:r w:rsidR="00651BE8">
        <w:t>,</w:t>
      </w:r>
      <w:r w:rsidR="00BB383E" w:rsidRPr="008F5C94">
        <w:t xml:space="preserve"> and aromatic </w:t>
      </w:r>
      <w:r w:rsidR="00651BE8">
        <w:t xml:space="preserve">compounds </w:t>
      </w:r>
      <w:r w:rsidR="00BB383E" w:rsidRPr="008F5C94">
        <w:t xml:space="preserve">(p-xylene). </w:t>
      </w:r>
      <w:bookmarkStart w:id="3" w:name="_Hlk130461905"/>
      <w:r w:rsidR="00593AE9" w:rsidRPr="008F5C94">
        <w:t>D</w:t>
      </w:r>
      <w:r w:rsidR="00BB383E" w:rsidRPr="008F5C94">
        <w:t>iethyl-disul</w:t>
      </w:r>
      <w:r w:rsidR="00651BE8">
        <w:t>f</w:t>
      </w:r>
      <w:r w:rsidR="00BB383E" w:rsidRPr="008F5C94">
        <w:t xml:space="preserve">ide and pyridine </w:t>
      </w:r>
      <w:r w:rsidR="00593AE9" w:rsidRPr="008F5C94">
        <w:t>are</w:t>
      </w:r>
      <w:r w:rsidR="00BB383E" w:rsidRPr="008F5C94">
        <w:t xml:space="preserve"> supposed to be human </w:t>
      </w:r>
      <w:r w:rsidR="007B6990" w:rsidRPr="008F5C94">
        <w:t>specific</w:t>
      </w:r>
      <w:r w:rsidR="00BB383E" w:rsidRPr="008F5C94">
        <w:t xml:space="preserve"> </w:t>
      </w:r>
      <w:r w:rsidR="0025064F" w:rsidRPr="008F5C94">
        <w:fldChar w:fldCharType="begin" w:fldLock="1"/>
      </w:r>
      <w:r w:rsidR="00993358">
        <w:instrText>ADDIN CSL_CITATION {"citationItems":[{"id":"ITEM-1","itemData":{"DOI":"10.1371/journal.pone.0137341","ISSN":"19326203","PMID":"26375029","abstract":"In this study, a validated method using a thermal desorber combined with a gas chromatograph coupled to mass spectrometry was used to identify the volatile organic compounds released during decomposition of 6 human and 26 animal remains in a laboratory environment during a period of 6 months. 452 compounds were identified. Among them a human specific marker was sought using principle component analysis. We found a combination of 8 compounds (ethyl propionate, propyl propionate, propyl butyrate, ethyl pentanoate, pyridine, diethyl disulfide, methyl(methylthio)ethyl disulfide and 3-methylthio-1-propanol) that led to the distinction of human and pig remains from other animal remains. Furthermore, it was possible to separate the pig remains from human remains based on 5 esters (3-methylbutyl pentanoate, 3-methylbutyl 3-methylbutyrate, 3-methylbutyl 2-methylbutyrate, butyl pentanoate and propyl hexanoate). Further research in the field with full bodies has to corroborate these results and search for one or more human specific markers. These markers would allow a more efficiently training of cadaver dogs or portable detection devices could be developed.","author":[{"dropping-particle":"","family":"Rosier","given":"E.","non-dropping-particle":"","parse-names":false,"suffix":""},{"dropping-particle":"","family":"Loix","given":"S.","non-dropping-particle":"","parse-names":false,"suffix":""},{"dropping-particle":"","family":"Develter","given":"W.","non-dropping-particle":"","parse-names":false,"suffix":""},{"dropping-particle":"","family":"Voorde","given":"W.","non-dropping-particle":"Van De","parse-names":false,"suffix":""},{"dropping-particle":"","family":"Tytgat","given":"J.","non-dropping-particle":"","parse-names":false,"suffix":""},{"dropping-particle":"","family":"Cuypers","given":"E.","non-dropping-particle":"","parse-names":false,"suffix":""}],"container-title":"PLoS ONE","id":"ITEM-1","issue":"9","issued":{"date-parts":[["2015"]]},"page":"1-15","title":"The search for a volatile human specific marker in the decomposition process","type":"article-journal","volume":"10"},"uris":["http://www.mendeley.com/documents/?uuid=92b619ca-c870-489f-b35d-f526dbce2d6e"]},{"id":"ITEM-2","itemData":{"DOI":"10.1016/j.forsciint.2016.05.035","ISSN":"18726283","abstract":"A validated method using a thermal desorber combined with a gas chromatograph coupled to a mass spectrometer was used to identify the volatile organic compounds released in decomposed human and animal remains after 9 and 12 months in glass jars in a laboratory environment. This is a follow-up study on a previous report where the first 6 months of decomposition of 6 human and 26 animal remains was investigated. In the first report, out of 452 identified compounds, a combination of 8 compounds was proposed as human and pig specific. The goal of the current study was to investigate if these 8 compounds were still released after 9 and 12 months. The next results were noticed: 287 compounds were identified; only 9 new compounds were detected and 173 were no longer seen. Sulfur-containing compounds were less prevalent as compared to the first month of decomposition. The appearance of nitrogen-containing compounds and alcohols was increasingly evident during the first 6 months, and the same trend was seen in the following 6 months. Esters became less important after 6 months. From the proposed human and pig specific compounds, diethyl disulfide was only detected during the first months of decomposition. Interestingly, the 4 proposed human and pig specific esters, as well as pyridine, 3-methylthio-1-propanol and methyl(methylthio)ethyl disulfide were still present after 9 and 12 months of decomposition. This means that these 7 human and pig specific markers can be used in the development of training aids for cadaver dogs during the whole decomposition process. Diethyl disulfide can be used in training aids for the first month of decomposition.","author":[{"dropping-particle":"","family":"Rosier","given":"E.","non-dropping-particle":"","parse-names":false,"suffix":""},{"dropping-particle":"","family":"Loix","given":"S.","non-dropping-particle":"","parse-names":false,"suffix":""},{"dropping-particle":"","family":"Develter","given":"W.","non-dropping-particle":"","parse-names":false,"suffix":""},{"dropping-particle":"","family":"Voorde","given":"W.","non-dropping-particle":"Van de","parse-names":false,"suffix":""},{"dropping-particle":"","family":"Tytgat","given":"J.","non-dropping-particle":"","parse-names":false,"suffix":""},{"dropping-particle":"","family":"Cuypers","given":"E.","non-dropping-particle":"","parse-names":false,"suffix":""}],"container-title":"Forensic Science International","id":"ITEM-2","issued":{"date-parts":[["2016"]]},"note":"NULL","page":"164-169","publisher":"Elsevier Ireland Ltd","title":"Time-dependent VOC-profile of decomposed human and animal remains in laboratory environment","type":"article-journal","volume":"266"},"uris":["http://www.mendeley.com/documents/?uuid=a8f48c03-0b58-403b-8f3e-2868c35e06fe"]}],"mendeley":{"formattedCitation":"(17,18)","plainTextFormattedCitation":"(17,18)","previouslyFormattedCitation":"(16,17)"},"properties":{"noteIndex":0},"schema":"https://github.com/citation-style-language/schema/raw/master/csl-citation.json"}</w:instrText>
      </w:r>
      <w:r w:rsidR="0025064F" w:rsidRPr="008F5C94">
        <w:fldChar w:fldCharType="separate"/>
      </w:r>
      <w:r w:rsidR="00993358" w:rsidRPr="00993358">
        <w:rPr>
          <w:noProof/>
        </w:rPr>
        <w:t>(17,18)</w:t>
      </w:r>
      <w:r w:rsidR="0025064F" w:rsidRPr="008F5C94">
        <w:fldChar w:fldCharType="end"/>
      </w:r>
      <w:r w:rsidR="00BB383E" w:rsidRPr="008F5C94">
        <w:t>.</w:t>
      </w:r>
      <w:r w:rsidR="0014193C" w:rsidRPr="008F5C94">
        <w:t xml:space="preserve"> </w:t>
      </w:r>
      <w:r w:rsidR="0026494F">
        <w:t xml:space="preserve">DMDS and </w:t>
      </w:r>
      <w:r w:rsidR="00FA46D8">
        <w:t>i</w:t>
      </w:r>
      <w:r w:rsidR="0026494F">
        <w:t>ndole were chosen as they are the most common sulfur and nitrogen containing compounds released during the decomposition of vertebrate remains</w:t>
      </w:r>
      <w:r w:rsidR="00593AE9" w:rsidRPr="008F5C94">
        <w:t xml:space="preserve"> </w:t>
      </w:r>
      <w:bookmarkEnd w:id="3"/>
      <w:r w:rsidR="00CF4110" w:rsidRPr="008F5C94">
        <w:fldChar w:fldCharType="begin" w:fldLock="1"/>
      </w:r>
      <w:r w:rsidR="00993358">
        <w:instrText>ADDIN CSL_CITATION {"citationItems":[{"id":"ITEM-1","itemData":{"DOI":"10.1673/031.011.7301","ISSN":"15362442","PMID":"21867439","abstract":"Carrion beetles are important in terrestrial ecosystems, consuming dead mammals and promoting the recycling of organic matter into ecosystems. Most forensic studies are focused on succession of Diptera while neglecting Coleoptera. So far, little information is available on carrion beetles postmortem colonization and decomposition process in temperate biogeoclimatic countries. These beetles are however part of the entomofaunal colonization of a dead body. Forensic entomologists need databases concerning the distribution, ecology and phenology of necrophagous insects, including silphids. Forensic entomology uses pig carcasses to surrogate human decomposition and to investigate entomofaunal succession. However, few studies have been conducted in Europe on large carcasses. The work reported here monitored the presence of the carrion beetles (Coleoptera: Silphidae) on decaying pig carcasses in three selected biotopes (forest, crop field, urban site) at the beginning of spring. Seven species of Silphidae were recorded: Nicrophorus humator (Gleditsch), Nicrophorus vespillo (L.), Nicrophorus vespilloides (Herbst), Necrodes littoralis L., Oiceoptoma thoracica L., Thanatophilus sinuatus (Fabricius), Thanatophilus rugosus (L.). All of these species were caught in the forest biotope, and all but O. thoracica were caught in the agricultural biotope. No silphids were caught in the urban site.","author":[{"dropping-particle":"","family":"Dekeirsschieter","given":"Jessica","non-dropping-particle":"","parse-names":false,"suffix":""},{"dropping-particle":"","family":"Verheggen","given":"François J.","non-dropping-particle":"","parse-names":false,"suffix":""},{"dropping-particle":"","family":"Haubruge","given":"E.","non-dropping-particle":"","parse-names":false,"suffix":""},{"dropping-particle":"","family":"Brostaux","given":"Yves","non-dropping-particle":"","parse-names":false,"suffix":""}],"container-title":"Journal of Insect Science","id":"ITEM-1","issue":"73","issued":{"date-parts":[["2011"]]},"page":"1-13","title":"Carrion beetles visiting pig carcasses during early spring in urban, forest and agricultural biotopes of Western Europe","type":"article-journal","volume":"11"},"uris":["http://www.mendeley.com/documents/?uuid=30577cbe-1039-4b01-afa5-b0d344d51b25"]},{"id":"ITEM-2","itemData":{"DOI":"JFS2003434","ISBN":"0022-1198 (Print)","ISSN":"0022-1198","PMID":"15317191","abstract":"This study, conducted at the University of Tennessee's Anthropological Research Facility (ARF), describes the establishment of the Decompositional Odor Analysis (DOA) Database for the purpose of developing a man-portable, chemical sensor capable of detecting clandestine burial sites of human remains, thereby mimicking canine olfaction. This \"living\" database currently spans the first year and a half of burial, providing identification, chemical trends and semi-quantitation of chemicals liberated below, above and at the surface of graves 1.5 to 3.5 ft deep (0.45 to 1.0 m) for four individuals. Triple sorbent traps (TSTs) were used to collect air samples in the field and revealed eight major classes of chemicals containing 424 specific volatile compounds associated with burial decomposition. This research is the first step toward identification of an \"odor signature\" unique to human decomposition with projected ramifications on cadaver dog training procedures and in the development of field portable analytical instruments which can be used to locate human remains buried in shallow graves.","author":[{"dropping-particle":"","family":"Vass","given":"Arpad A.","non-dropping-particle":"","parse-names":false,"suffix":""},{"dropping-particle":"","family":"Smith","given":"Rob R.","non-dropping-particle":"","parse-names":false,"suffix":""},{"dropping-particle":"V.","family":"Thompson","given":"Cyril","non-dropping-particle":"","parse-names":false,"suffix":""},{"dropping-particle":"","family":"Burnett","given":"Michael N.","non-dropping-particle":"","parse-names":false,"suffix":""},{"dropping-particle":"","family":"Wolf","given":"Dennis A.","non-dropping-particle":"","parse-names":false,"suffix":""},{"dropping-particle":"","family":"Synstelien","given":"Jennifer A.","non-dropping-particle":"","parse-names":false,"suffix":""},{"dropping-particle":"","family":"Dulgerian","given":"N.","non-dropping-particle":"","parse-names":false,"suffix":""},{"dropping-particle":"","family":"Eckenrode","given":"Brian A.","non-dropping-particle":"","parse-names":false,"suffix":""},{"dropping-particle":"","family":"Dulgerian","given":"N.","non-dropping-particle":"","parse-names":false,"suffix":""}],"container-title":"Journal of Forensic Sciences","id":"ITEM-2","issue":"4","issued":{"date-parts":[["2004"]]},"page":"760-769","title":"Decompositional odor analysis database","type":"article-journal","volume":"49"},"uris":["http://www.mendeley.com/documents/?uuid=624eba75-74a9-46a1-93c9-a23a0aca425e"]},{"id":"ITEM-3","itemData":{"DOI":"10.1016/j.forsciint.2004.08.015","ISSN":"0379-0738","PMID":"16139103","abstract":"Two men were found dead near the island of Samos, Greece, in the Mediterranean sea. The estimated time of death for both victims was 3-4 weeks. Autopsy revealed no remarkable external injuries or acute poisoning. The exact cause of death remained unclear because the bodies had advanced decomposition. Volatile organic compounds (VOCs) evolved from these two corpses were determined by thermal desorption/gas chromatography/mass spectrometry analysis (TD/GC/MS). Over 80 substances have been identified and quantified. The most prominent among them were dimethyl disulfide (13.39 nmol/L), toluene (10.11 nmol/L), hexane (5.58 nmol/L), benzene 1,2,4-trimethyl (4.04 nmol/L), 2-propanone (3.84 nmol/L), 3-pentanone (3.59 nmol/L). Qualitative and quantitative differences among the evolved VOCs and CO2 mean concentration values might indicate different rates of decomposition between the two bodies. The study of the evolved VOCs appears to be a promising adjunct to the forensic pathologist as they may offer important information which can be used in his final evaluation.","author":[{"dropping-particle":"","family":"Statheropoulos","given":"M.","non-dropping-particle":"","parse-names":false,"suffix":""},{"dropping-particle":"","family":"Spiliopoulou","given":"C","non-dropping-particle":"","parse-names":false,"suffix":""},{"dropping-particle":"","family":"Agapiou","given":"A.","non-dropping-particle":"","parse-names":false,"suffix":""}],"container-title":"Forensic science international","id":"ITEM-3","issue":"2-3","issued":{"date-parts":[["2005","10","29"]]},"page":"147-55","title":"A study of volatile organic compounds evolved from the decaying human body.","type":"article-journal","volume":"153"},"uris":["http://www.mendeley.com/documents/?uuid=e519d81d-68bb-43f4-bffb-26d1cb3fae21"]},{"id":"ITEM-4","itemData":{"DOI":"10.1007/s00254-003-0913-z","ISBN":"0943-0105","ISSN":"09430105","abstract":"In-soil human decomposition is comprehensively described in terms of the physicochemical and bacterial environmental conditions. Much of the understanding comes from considerations of cemetery studies and experimentation with adipocere. The understandings are relevant for further studies in cemetery management, exhumations, forensic investigations and anthropology. In the soil, cadavers are subject to various sets of decomposition processes principally resulting from aerobic (usually the initial) or anaerobic (usually the sustaining) conditions. The presence of percolating groundwater and microorganisms further affects the rate of breakdown and fate of the products. The major human tissue components - protein, carbohydrate, fat and bone, are discussed; and the likely pathways of decomposition products enumerated. The effects of liquefaction, availability of oxygen and other in-grave processes are considered.","author":[{"dropping-particle":"","family":"Dent","given":"Boyd B.","non-dropping-particle":"","parse-names":false,"suffix":""},{"dropping-particle":"","family":"Forbes","given":"S. L.","non-dropping-particle":"","parse-names":false,"suffix":""},{"dropping-particle":"","family":"Stuart","given":"B. H.","non-dropping-particle":"","parse-names":false,"suffix":""}],"container-title":"Environmental Geology","id":"ITEM-4","issue":"4","issued":{"date-parts":[["2004"]]},"page":"576-585","title":"Review of human decomposition processes in soil","type":"article-journal","volume":"45"},"uris":["http://www.mendeley.com/documents/?uuid=58abd2fc-4e70-40c2-8d4f-23f1cff0ba75"]},{"id":"ITEM-5","itemData":{"DOI":"10.1111/j.1556-4029.2008.00680.x","ISSN":"00221198","PMID":"18366571","abstract":"This study, conducted at the University of Tennessee's Anthropological Research Facility (ARF), lists and ranks the primary chemical constituents which define the odor of decomposition of human remains as detected at the soil surface of shallow burial sites. Triple sorbent traps were used to collect air samples in the field and revealed eight major classes of chemicals which now contain 478 specific volatile compounds associated with burial decomposition. Samples were analyzed using gas chromatography-mass spectrometry (GC-MS) and were collected below and above the body, and at the soil surface of 1.5-3.5 ft. (0.46-1.07 m) deep burial sites of four individuals over a 4-year time span. New data were incorporated into the previously established Decompositional Odor Analysis (DOA) Database providing identification, chemical trends, and semi-quantitation of chemicals for evaluation. This research identifies the \"odor signatures\" unique to the decomposition of buried human remains with projected ramifications on human remains detection canine training procedures and in the development of field portable analytical instruments which can be used to locate human remains in shallow burial sites.","author":[{"dropping-particle":"","family":"Vass","given":"Arpad A.","non-dropping-particle":"","parse-names":false,"suffix":""},{"dropping-particle":"","family":"Smith","given":"Rob R.","non-dropping-particle":"","parse-names":false,"suffix":""},{"dropping-particle":"V.","family":"Thompson","given":"Cyril","non-dropping-particle":"","parse-names":false,"suffix":""},{"dropping-particle":"","family":"Burnett","given":"Michael N.","non-dropping-particle":"","parse-names":false,"suffix":""},{"dropping-particle":"","family":"Dulgerian","given":"N.","non-dropping-particle":"","parse-names":false,"suffix":""},{"dropping-particle":"","family":"Eckenrode","given":"Brian A.","non-dropping-particle":"","parse-names":false,"suffix":""}],"container-title":"Journal of Forensic Sciences","id":"ITEM-5","issue":"2","issued":{"date-parts":[["2008"]]},"page":"384-391","title":"Odor analysis of decomposing buried human remains","type":"article-journal","volume":"53"},"uris":["http://www.mendeley.com/documents/?uuid=4bb32da9-cd76-4812-a53d-ad4512a06b1e"]},{"id":"ITEM-6","itemData":{"DOI":"10.1016/j.scijus.2019.03.007","ISSN":"18764452","PMID":"31472795","abstract":"Cadaver dogs are routinely used internationally by police and civilian search organisations to locate human remains on land and in water, yet little is currently known about the volatile organic compounds (VOCs) that are released by a cadaver underwater; how this compares to those given off by a cadaver deposited on land; and ultimately, how this affects the detection of drowned victims by dogs. The aim of this study was to identify the VOCs released by whole porcine (Sus scrofa domesticus) cadavers deposited on the surface and submerged in water using solid phase microextraction gas chromatography mass spectrometry (SPME GC–MS) to ascertain if there are notable differences in decomposition odour depending on the deposition location. For the first time in the UK, the volatile organic compounds (VOCs) from the headspace of decomposing porcine cadavers deposited in both terrestrial and water environments have been detected and identified using SPME-GCMS, including thirteen new VOCs not previously detected from porcine cadavers. Distinct differences were found between the VOCs emitted by porcine cadavers in terrestrial and water environments. In total, seventy-four VOCs were identified from a variety of different chemical classes; carboxylic acids, alcohols, aromatics, aldehydes, ketones, hydrocarbons, esters, ethers, nitrogen compounds and sulphur compounds. Only forty-one VOCs were detected in the headspace of the submerged pigs with seventy detected in the headspace of the surface-deposited pigs. These deposition-dependent differences have important implications for the training of cadaver dogs in the UK. If dog training does not account for these depositional differences, there is potential for human remains to be missed. Whilst the specific odours that elicit a trained response from cadaver dogs remain unknown, this research means that recommendations can be made for the training of cadaver dogs to incorporate different depositions, to account for odour differences and mitigate the possibility of missed human remains operationally.","author":[{"dropping-particle":"","family":"Irish","given":"L.","non-dropping-particle":"","parse-names":false,"suffix":""},{"dropping-particle":"","family":"Rennie","given":"S. R.","non-dropping-particle":"","parse-names":false,"suffix":""},{"dropping-particle":"","family":"Parkes","given":"G. M.B.","non-dropping-particle":"","parse-names":false,"suffix":""},{"dropping-particle":"","family":"Williams","given":"A.","non-dropping-particle":"","parse-names":false,"suffix":""}],"container-title":"Science and Justice","id":"ITEM-6","issue":"5","issued":{"date-parts":[["2019"]]},"page":"503-515","title":"Identification of decomposition volatile organic compounds from surface-deposited and submerged porcine remains","type":"article-journal","volume":"59"},"uris":["http://www.mendeley.com/documents/?uuid=753a1774-d35f-4d19-a2ae-1b39d03f8043"]}],"mendeley":{"formattedCitation":"(19–24)","plainTextFormattedCitation":"(19–24)","previouslyFormattedCitation":"(18–23)"},"properties":{"noteIndex":0},"schema":"https://github.com/citation-style-language/schema/raw/master/csl-citation.json"}</w:instrText>
      </w:r>
      <w:r w:rsidR="00CF4110" w:rsidRPr="008F5C94">
        <w:fldChar w:fldCharType="separate"/>
      </w:r>
      <w:r w:rsidR="00993358" w:rsidRPr="009E4FF0">
        <w:rPr>
          <w:noProof/>
        </w:rPr>
        <w:t>(19–24)</w:t>
      </w:r>
      <w:r w:rsidR="00CF4110" w:rsidRPr="008F5C94">
        <w:fldChar w:fldCharType="end"/>
      </w:r>
      <w:r w:rsidR="00CF4110" w:rsidRPr="009E4FF0">
        <w:t>.</w:t>
      </w:r>
      <w:r w:rsidR="003E6878" w:rsidRPr="009E4FF0">
        <w:t xml:space="preserve"> </w:t>
      </w:r>
      <w:r w:rsidR="003E6878" w:rsidRPr="008F5C94">
        <w:t xml:space="preserve">The </w:t>
      </w:r>
      <w:r w:rsidR="008251F1" w:rsidRPr="008F5C94">
        <w:t xml:space="preserve">absolute and relative </w:t>
      </w:r>
      <w:r w:rsidR="003E6878" w:rsidRPr="008F5C94">
        <w:t>concentrations of each compound were arbitra</w:t>
      </w:r>
      <w:r w:rsidR="00133B28">
        <w:t>rily</w:t>
      </w:r>
      <w:r w:rsidR="003E6878" w:rsidRPr="008F5C94">
        <w:t xml:space="preserve"> </w:t>
      </w:r>
      <w:r w:rsidR="00651BE8">
        <w:t>decided</w:t>
      </w:r>
      <w:r w:rsidR="003E6878" w:rsidRPr="008F5C94">
        <w:t xml:space="preserve"> based on the </w:t>
      </w:r>
      <w:r w:rsidR="00651BE8">
        <w:t xml:space="preserve">published </w:t>
      </w:r>
      <w:r w:rsidR="008251F1" w:rsidRPr="008F5C94">
        <w:t xml:space="preserve">literature </w:t>
      </w:r>
      <w:r w:rsidR="003E6878" w:rsidRPr="008F5C94">
        <w:t>(Table 1).</w:t>
      </w:r>
      <w:r w:rsidR="00CA26A1" w:rsidRPr="008F5C94">
        <w:t xml:space="preserve"> </w:t>
      </w:r>
      <w:r w:rsidR="007B6990" w:rsidRPr="008F5C94">
        <w:t>This blend</w:t>
      </w:r>
      <w:r w:rsidR="0009661C" w:rsidRPr="008F5C94">
        <w:t xml:space="preserve"> </w:t>
      </w:r>
      <w:r w:rsidR="0023169D" w:rsidRPr="008F5C94">
        <w:t>(</w:t>
      </w:r>
      <w:r w:rsidR="008251F1" w:rsidRPr="008F5C94">
        <w:t xml:space="preserve">later </w:t>
      </w:r>
      <w:r w:rsidR="0023169D" w:rsidRPr="008F5C94">
        <w:t>referred to as ‘’</w:t>
      </w:r>
      <w:r w:rsidR="0009661C" w:rsidRPr="008F5C94">
        <w:t>initial blend</w:t>
      </w:r>
      <w:r w:rsidR="00A8397E" w:rsidRPr="008F5C94">
        <w:t>”</w:t>
      </w:r>
      <w:r w:rsidR="0023169D" w:rsidRPr="008F5C94">
        <w:t xml:space="preserve">) </w:t>
      </w:r>
      <w:r w:rsidR="00D66CE4" w:rsidRPr="008F5C94">
        <w:t>was stored at -20</w:t>
      </w:r>
      <w:r w:rsidR="00651BE8">
        <w:t xml:space="preserve"> </w:t>
      </w:r>
      <w:r w:rsidR="00D66CE4" w:rsidRPr="008F5C94">
        <w:t>°C</w:t>
      </w:r>
      <w:r w:rsidR="00651BE8">
        <w:t xml:space="preserve">. It was </w:t>
      </w:r>
      <w:r w:rsidR="007B6990" w:rsidRPr="008F5C94">
        <w:t xml:space="preserve">used to answer </w:t>
      </w:r>
      <w:r w:rsidR="00651BE8">
        <w:t>Q</w:t>
      </w:r>
      <w:r w:rsidR="007B6990" w:rsidRPr="008F5C94">
        <w:t>uestion</w:t>
      </w:r>
      <w:r w:rsidR="00F726AF" w:rsidRPr="008F5C94">
        <w:t>s</w:t>
      </w:r>
      <w:r w:rsidR="007B6990" w:rsidRPr="008F5C94">
        <w:t xml:space="preserve"> </w:t>
      </w:r>
      <w:r w:rsidR="00733EE0" w:rsidRPr="008F5C94">
        <w:t>1 and 2</w:t>
      </w:r>
      <w:r w:rsidR="007B6990" w:rsidRPr="008F5C94">
        <w:t xml:space="preserve">. </w:t>
      </w:r>
      <w:r w:rsidR="00651BE8">
        <w:t>W</w:t>
      </w:r>
      <w:r w:rsidR="006E2418" w:rsidRPr="008F5C94">
        <w:t xml:space="preserve">e aimed </w:t>
      </w:r>
      <w:r w:rsidR="00651BE8">
        <w:t>to test the ability of</w:t>
      </w:r>
      <w:r w:rsidR="00BF6A80" w:rsidRPr="008F5C94">
        <w:t xml:space="preserve"> HRDDs ability to associate </w:t>
      </w:r>
      <w:r w:rsidR="00651BE8">
        <w:t>this</w:t>
      </w:r>
      <w:r w:rsidR="00BF6A80" w:rsidRPr="008F5C94">
        <w:t xml:space="preserve"> simplified blend with the smell of a cadaver</w:t>
      </w:r>
      <w:r w:rsidR="007B6990" w:rsidRPr="008F5C94">
        <w:t>.</w:t>
      </w:r>
      <w:r w:rsidR="007B6990" w:rsidRPr="008F5C94">
        <w:rPr>
          <w:i/>
          <w:iCs/>
        </w:rPr>
        <w:t xml:space="preserve"> </w:t>
      </w:r>
    </w:p>
    <w:p w14:paraId="491D1B4D" w14:textId="77777777" w:rsidR="00CF15F1" w:rsidRDefault="00CF15F1" w:rsidP="00E61B36">
      <w:pPr>
        <w:rPr>
          <w:i/>
          <w:iCs/>
        </w:rPr>
      </w:pPr>
    </w:p>
    <w:p w14:paraId="749EF8B7" w14:textId="77777777" w:rsidR="00081B90" w:rsidRDefault="008A7B37" w:rsidP="00E61B36">
      <w:pPr>
        <w:rPr>
          <w:i/>
          <w:iCs/>
        </w:rPr>
      </w:pPr>
      <w:r>
        <w:rPr>
          <w:i/>
          <w:iCs/>
        </w:rPr>
        <w:t>Distractive odor</w:t>
      </w:r>
    </w:p>
    <w:p w14:paraId="2A1EA45B" w14:textId="67B061A6" w:rsidR="005862B6" w:rsidRDefault="00217B8B" w:rsidP="00E61B36">
      <w:pPr>
        <w:rPr>
          <w:i/>
          <w:iCs/>
        </w:rPr>
      </w:pPr>
      <w:r>
        <w:t>In some of the assays, d</w:t>
      </w:r>
      <w:r w:rsidR="007851B4">
        <w:t xml:space="preserve">istractive odors </w:t>
      </w:r>
      <w:r w:rsidR="00337953">
        <w:t>were included in the behavioral arena (described below)</w:t>
      </w:r>
      <w:r>
        <w:t>.</w:t>
      </w:r>
      <w:r w:rsidR="00337953">
        <w:t xml:space="preserve"> </w:t>
      </w:r>
      <w:r w:rsidR="00CF15F1">
        <w:t xml:space="preserve">Four </w:t>
      </w:r>
      <w:r w:rsidR="008A7B37" w:rsidRPr="009E4FF0">
        <w:t>distractive odor</w:t>
      </w:r>
      <w:r w:rsidR="007851B4">
        <w:t>s</w:t>
      </w:r>
      <w:r w:rsidR="008A7B37" w:rsidRPr="009E4FF0">
        <w:t xml:space="preserve"> were prepared</w:t>
      </w:r>
      <w:r w:rsidR="005862B6">
        <w:t>:</w:t>
      </w:r>
      <w:r w:rsidR="008A7B37" w:rsidRPr="009E4FF0">
        <w:t xml:space="preserve"> coffee</w:t>
      </w:r>
      <w:r w:rsidR="00846AC9">
        <w:t xml:space="preserve"> (20g of </w:t>
      </w:r>
      <w:r w:rsidR="008507D2">
        <w:t>ground coffee</w:t>
      </w:r>
      <w:r w:rsidR="00846AC9">
        <w:t>)</w:t>
      </w:r>
      <w:r w:rsidR="008A7B37" w:rsidRPr="009E4FF0">
        <w:t xml:space="preserve">, </w:t>
      </w:r>
      <w:r w:rsidR="00CF15F1">
        <w:t>basil</w:t>
      </w:r>
      <w:r w:rsidR="00846AC9">
        <w:t xml:space="preserve"> (20g of freshly cut plant)</w:t>
      </w:r>
      <w:r w:rsidR="00CF15F1">
        <w:t>, chocolate</w:t>
      </w:r>
      <w:r w:rsidR="008A7B37" w:rsidRPr="009E4FF0">
        <w:t xml:space="preserve"> </w:t>
      </w:r>
      <w:r w:rsidR="00662EE1">
        <w:t xml:space="preserve">(20g of crushed dark chocolate), </w:t>
      </w:r>
      <w:r w:rsidR="008A7B37" w:rsidRPr="009E4FF0">
        <w:t xml:space="preserve">and </w:t>
      </w:r>
      <w:r w:rsidR="00B52EBE">
        <w:t xml:space="preserve">a </w:t>
      </w:r>
      <w:r w:rsidR="008A7B37" w:rsidRPr="009E4FF0">
        <w:t>synthetic indoor perfume. The</w:t>
      </w:r>
      <w:r w:rsidR="00B52EBE">
        <w:t>y</w:t>
      </w:r>
      <w:r w:rsidR="008A7B37" w:rsidRPr="009E4FF0">
        <w:t xml:space="preserve"> were </w:t>
      </w:r>
      <w:r w:rsidR="00B52EBE">
        <w:t>introduced in separate</w:t>
      </w:r>
      <w:r w:rsidR="008A7B37" w:rsidRPr="009E4FF0">
        <w:t xml:space="preserve"> glass bottles </w:t>
      </w:r>
      <w:r w:rsidR="008A7B37">
        <w:t>with 20 steril</w:t>
      </w:r>
      <w:r w:rsidR="00473267">
        <w:t>e</w:t>
      </w:r>
      <w:r w:rsidR="008A7B37">
        <w:t xml:space="preserve"> gauzes</w:t>
      </w:r>
      <w:r w:rsidR="00CF15F1">
        <w:t xml:space="preserve">. </w:t>
      </w:r>
      <w:r w:rsidR="00B52EBE">
        <w:t>Bottles</w:t>
      </w:r>
      <w:r w:rsidR="00CF15F1">
        <w:t xml:space="preserve"> were then sealed and left at room temperature for 24 hours. </w:t>
      </w:r>
      <w:r w:rsidR="004C774D">
        <w:t xml:space="preserve">A single gauze of each distractive odor was then hidden in the arena before the beginning of the assay. </w:t>
      </w:r>
    </w:p>
    <w:p w14:paraId="78B644C2" w14:textId="77777777" w:rsidR="000C76F8" w:rsidRPr="008F5C94" w:rsidRDefault="000C76F8" w:rsidP="00E61B36">
      <w:pPr>
        <w:rPr>
          <w:i/>
          <w:iCs/>
        </w:rPr>
      </w:pPr>
    </w:p>
    <w:p w14:paraId="45438C13" w14:textId="37FB6CB6" w:rsidR="00651BE8" w:rsidRDefault="00A8397E" w:rsidP="00E61B36">
      <w:r w:rsidRPr="008F5C94">
        <w:rPr>
          <w:i/>
          <w:iCs/>
        </w:rPr>
        <w:t>Q1</w:t>
      </w:r>
      <w:r w:rsidR="00202228" w:rsidRPr="008F5C94">
        <w:rPr>
          <w:i/>
          <w:iCs/>
        </w:rPr>
        <w:t xml:space="preserve"> – </w:t>
      </w:r>
      <w:r w:rsidR="00F726AF" w:rsidRPr="008F5C94">
        <w:rPr>
          <w:i/>
          <w:iCs/>
        </w:rPr>
        <w:t>Are HRDDs able to recognize a synthetic blend of few cadaveric components?</w:t>
      </w:r>
      <w:r w:rsidR="00F726AF" w:rsidRPr="008F5C94">
        <w:t xml:space="preserve"> </w:t>
      </w:r>
    </w:p>
    <w:p w14:paraId="1F76159D" w14:textId="26FCCBF8" w:rsidR="00E617D5" w:rsidRPr="008F5C94" w:rsidRDefault="00614D4C" w:rsidP="00E61B36">
      <w:r w:rsidRPr="008F5C94">
        <w:t>T</w:t>
      </w:r>
      <w:r w:rsidR="00CA26A1" w:rsidRPr="008F5C94">
        <w:t xml:space="preserve">he </w:t>
      </w:r>
      <w:r w:rsidR="006D249E" w:rsidRPr="008F5C94">
        <w:t>initial</w:t>
      </w:r>
      <w:r w:rsidR="00A8397E" w:rsidRPr="008F5C94">
        <w:t xml:space="preserve"> </w:t>
      </w:r>
      <w:r w:rsidRPr="008F5C94">
        <w:t xml:space="preserve">blend </w:t>
      </w:r>
      <w:r w:rsidR="00CA26A1" w:rsidRPr="008F5C94">
        <w:t>w</w:t>
      </w:r>
      <w:r w:rsidR="00AD499D" w:rsidRPr="008F5C94">
        <w:t>as</w:t>
      </w:r>
      <w:r w:rsidR="00CA26A1" w:rsidRPr="008F5C94">
        <w:t xml:space="preserve"> tested on three</w:t>
      </w:r>
      <w:r w:rsidR="00651BE8">
        <w:t xml:space="preserve"> of the four</w:t>
      </w:r>
      <w:r w:rsidR="00CA26A1" w:rsidRPr="008F5C94">
        <w:t xml:space="preserve"> </w:t>
      </w:r>
      <w:r w:rsidR="000F5DF6" w:rsidRPr="008F5C94">
        <w:t>HRDDs</w:t>
      </w:r>
      <w:r w:rsidR="00651BE8">
        <w:t xml:space="preserve"> at</w:t>
      </w:r>
      <w:r w:rsidR="00CA26A1" w:rsidRPr="008F5C94">
        <w:t xml:space="preserve"> the headquarter</w:t>
      </w:r>
      <w:r w:rsidR="00651BE8">
        <w:t>s</w:t>
      </w:r>
      <w:r w:rsidR="00CA26A1" w:rsidRPr="008F5C94">
        <w:t xml:space="preserve"> of </w:t>
      </w:r>
      <w:r w:rsidR="00AD499D" w:rsidRPr="008F5C94">
        <w:t>the police brigade (</w:t>
      </w:r>
      <w:proofErr w:type="spellStart"/>
      <w:r w:rsidR="00AD499D" w:rsidRPr="008F5C94">
        <w:t>Neerhespen</w:t>
      </w:r>
      <w:proofErr w:type="spellEnd"/>
      <w:r w:rsidR="00AD499D" w:rsidRPr="008F5C94">
        <w:t>, Belgium).</w:t>
      </w:r>
      <w:r w:rsidR="00CA26A1" w:rsidRPr="008F5C94">
        <w:t xml:space="preserve"> </w:t>
      </w:r>
      <w:r w:rsidR="00F112B8" w:rsidRPr="008F5C94">
        <w:t xml:space="preserve">In a </w:t>
      </w:r>
      <w:r w:rsidR="00651BE8">
        <w:t xml:space="preserve">separate </w:t>
      </w:r>
      <w:r w:rsidR="00F112B8" w:rsidRPr="008F5C94">
        <w:t xml:space="preserve">room, </w:t>
      </w:r>
      <w:r w:rsidRPr="008F5C94">
        <w:t xml:space="preserve">sterile gauze was impregnated </w:t>
      </w:r>
      <w:r w:rsidR="00651BE8">
        <w:t>with</w:t>
      </w:r>
      <w:r w:rsidRPr="008F5C94">
        <w:t xml:space="preserve"> 50</w:t>
      </w:r>
      <w:r w:rsidR="00AD499D" w:rsidRPr="008F5C94">
        <w:t xml:space="preserve"> microliters of the </w:t>
      </w:r>
      <w:r w:rsidR="00A8397E" w:rsidRPr="008F5C94">
        <w:t xml:space="preserve">initial </w:t>
      </w:r>
      <w:r w:rsidRPr="008F5C94">
        <w:t>blend</w:t>
      </w:r>
      <w:r w:rsidR="00651BE8">
        <w:t>, and was then</w:t>
      </w:r>
      <w:r w:rsidR="00AD499D" w:rsidRPr="008F5C94">
        <w:t xml:space="preserve"> hidden in a homemade </w:t>
      </w:r>
      <w:r w:rsidRPr="008F5C94">
        <w:t xml:space="preserve">wall (Figure 1). </w:t>
      </w:r>
      <w:r w:rsidR="00AD499D" w:rsidRPr="008F5C94">
        <w:t xml:space="preserve">The gauze was changed </w:t>
      </w:r>
      <w:r w:rsidR="000565B5" w:rsidRPr="008F5C94">
        <w:t xml:space="preserve">for </w:t>
      </w:r>
      <w:r w:rsidR="00AD499D" w:rsidRPr="008F5C94">
        <w:t>each search</w:t>
      </w:r>
      <w:r w:rsidR="00B6472E" w:rsidRPr="008F5C94">
        <w:t>,</w:t>
      </w:r>
      <w:r w:rsidR="00AD499D" w:rsidRPr="008F5C94">
        <w:t xml:space="preserve"> as well as </w:t>
      </w:r>
      <w:r w:rsidR="00B6472E" w:rsidRPr="008F5C94">
        <w:t xml:space="preserve">its </w:t>
      </w:r>
      <w:r w:rsidR="00AD499D" w:rsidRPr="008F5C94">
        <w:t xml:space="preserve">position in the </w:t>
      </w:r>
      <w:r w:rsidRPr="008F5C94">
        <w:t>wall</w:t>
      </w:r>
      <w:r w:rsidR="00683446" w:rsidRPr="008F5C94">
        <w:t>.</w:t>
      </w:r>
      <w:r w:rsidR="00DA2A67" w:rsidRPr="008F5C94">
        <w:t xml:space="preserve"> </w:t>
      </w:r>
      <w:r w:rsidR="00346661">
        <w:t xml:space="preserve"> A period </w:t>
      </w:r>
      <w:proofErr w:type="gramStart"/>
      <w:r w:rsidR="00346661">
        <w:t xml:space="preserve">of </w:t>
      </w:r>
      <w:r w:rsidR="00651BE8">
        <w:t xml:space="preserve"> 15</w:t>
      </w:r>
      <w:proofErr w:type="gramEnd"/>
      <w:r w:rsidR="00651BE8">
        <w:t xml:space="preserve"> min</w:t>
      </w:r>
      <w:r w:rsidR="00346661">
        <w:t xml:space="preserve"> was applied before e</w:t>
      </w:r>
      <w:r w:rsidR="00D903F5">
        <w:t xml:space="preserve">ach </w:t>
      </w:r>
      <w:r w:rsidR="006F0DE9">
        <w:t>test</w:t>
      </w:r>
      <w:r w:rsidR="00D903F5">
        <w:t xml:space="preserve"> to ventilate</w:t>
      </w:r>
      <w:r w:rsidR="00346661">
        <w:t xml:space="preserve"> the room</w:t>
      </w:r>
      <w:r w:rsidR="00AD499D" w:rsidRPr="008F5C94">
        <w:t xml:space="preserve">. </w:t>
      </w:r>
      <w:r w:rsidR="00E617D5" w:rsidRPr="008F5C94">
        <w:t xml:space="preserve">We recorded the ability </w:t>
      </w:r>
      <w:r w:rsidR="00F726AF" w:rsidRPr="008F5C94">
        <w:t>of</w:t>
      </w:r>
      <w:r w:rsidR="00FC5CF9" w:rsidRPr="008F5C94">
        <w:t xml:space="preserve"> </w:t>
      </w:r>
      <w:r w:rsidR="00E617D5" w:rsidRPr="008F5C94">
        <w:t xml:space="preserve">each HRDD to </w:t>
      </w:r>
      <w:r w:rsidR="00651BE8">
        <w:t>indicate the correct location of the impregnated gauze</w:t>
      </w:r>
      <w:r w:rsidR="00651BE8" w:rsidRPr="008F5C94">
        <w:t xml:space="preserve"> </w:t>
      </w:r>
      <w:r w:rsidR="00F530C2" w:rsidRPr="008F5C94">
        <w:t>to</w:t>
      </w:r>
      <w:r w:rsidR="00DA7C66" w:rsidRPr="008F5C94">
        <w:t xml:space="preserve"> </w:t>
      </w:r>
      <w:r w:rsidR="00E617D5" w:rsidRPr="008F5C94">
        <w:t>their handler.</w:t>
      </w:r>
    </w:p>
    <w:p w14:paraId="6561D3FC" w14:textId="040054FF" w:rsidR="003B0216" w:rsidRPr="008F5C94" w:rsidRDefault="00AD499D" w:rsidP="00E61B36">
      <w:pPr>
        <w:ind w:firstLine="708"/>
      </w:pPr>
      <w:r w:rsidRPr="008F5C94">
        <w:t xml:space="preserve">The same exercise was </w:t>
      </w:r>
      <w:r w:rsidR="000251AF" w:rsidRPr="008F5C94">
        <w:t>performed outdoor</w:t>
      </w:r>
      <w:r w:rsidR="00651BE8">
        <w:t>s</w:t>
      </w:r>
      <w:r w:rsidR="000251AF" w:rsidRPr="008F5C94">
        <w:t xml:space="preserve"> in a wood</w:t>
      </w:r>
      <w:r w:rsidR="00BB30DB" w:rsidRPr="008F5C94">
        <w:t xml:space="preserve"> with the same three dogs</w:t>
      </w:r>
      <w:r w:rsidR="00BD0DEA" w:rsidRPr="008F5C94">
        <w:t xml:space="preserve"> (Figure </w:t>
      </w:r>
      <w:r w:rsidR="00346661">
        <w:t>1</w:t>
      </w:r>
      <w:r w:rsidR="00BD0DEA" w:rsidRPr="008F5C94">
        <w:t>)</w:t>
      </w:r>
      <w:r w:rsidR="000251AF" w:rsidRPr="008F5C94">
        <w:t xml:space="preserve">. The </w:t>
      </w:r>
      <w:r w:rsidR="00A8397E" w:rsidRPr="008F5C94">
        <w:t xml:space="preserve">initial </w:t>
      </w:r>
      <w:r w:rsidR="00BD0DEA" w:rsidRPr="008F5C94">
        <w:t>blend (</w:t>
      </w:r>
      <w:r w:rsidR="00F726AF" w:rsidRPr="008F5C94">
        <w:t>1</w:t>
      </w:r>
      <w:r w:rsidR="00BD0DEA" w:rsidRPr="008F5C94">
        <w:t xml:space="preserve"> ml) </w:t>
      </w:r>
      <w:r w:rsidR="000251AF" w:rsidRPr="008F5C94">
        <w:t xml:space="preserve">was </w:t>
      </w:r>
      <w:r w:rsidR="00BD0DEA" w:rsidRPr="008F5C94">
        <w:t xml:space="preserve">applied </w:t>
      </w:r>
      <w:r w:rsidR="006D249E" w:rsidRPr="008F5C94">
        <w:t>o</w:t>
      </w:r>
      <w:r w:rsidR="000251AF" w:rsidRPr="008F5C94">
        <w:t xml:space="preserve">n a rock. </w:t>
      </w:r>
      <w:r w:rsidR="003B6A68">
        <w:t>During the session, one</w:t>
      </w:r>
      <w:r w:rsidR="0045182F" w:rsidRPr="008F5C94">
        <w:t xml:space="preserve"> </w:t>
      </w:r>
      <w:r w:rsidR="000251AF" w:rsidRPr="008F5C94">
        <w:t>dog was placed 50 m away from the rock</w:t>
      </w:r>
      <w:r w:rsidR="003B6A68">
        <w:t>,</w:t>
      </w:r>
      <w:r w:rsidRPr="008F5C94">
        <w:t xml:space="preserve"> </w:t>
      </w:r>
      <w:r w:rsidR="000251AF" w:rsidRPr="008F5C94">
        <w:t xml:space="preserve">and </w:t>
      </w:r>
      <w:r w:rsidR="0045182F" w:rsidRPr="008F5C94">
        <w:t xml:space="preserve">was </w:t>
      </w:r>
      <w:r w:rsidR="000251AF" w:rsidRPr="008F5C94">
        <w:t xml:space="preserve">asked to perform a search </w:t>
      </w:r>
      <w:r w:rsidR="002B5558" w:rsidRPr="008F5C94">
        <w:t xml:space="preserve">under </w:t>
      </w:r>
      <w:r w:rsidR="000251AF" w:rsidRPr="008F5C94">
        <w:t>real condition</w:t>
      </w:r>
      <w:r w:rsidR="003B6A68">
        <w:t>s</w:t>
      </w:r>
      <w:r w:rsidR="000251AF" w:rsidRPr="008F5C94">
        <w:t xml:space="preserve">. </w:t>
      </w:r>
      <w:r w:rsidR="00FC5CF9" w:rsidRPr="008F5C94">
        <w:t xml:space="preserve">We recorded the ability </w:t>
      </w:r>
      <w:r w:rsidR="00F726AF" w:rsidRPr="008F5C94">
        <w:t>of</w:t>
      </w:r>
      <w:r w:rsidR="00FC5CF9" w:rsidRPr="008F5C94">
        <w:t xml:space="preserve"> each HRDD to provide their handler with a positive response </w:t>
      </w:r>
      <w:r w:rsidR="003B6A68">
        <w:t>when</w:t>
      </w:r>
      <w:r w:rsidR="003B6A68" w:rsidRPr="008F5C94">
        <w:t xml:space="preserve"> </w:t>
      </w:r>
      <w:r w:rsidR="00FC5CF9" w:rsidRPr="008F5C94">
        <w:t>facing the correct</w:t>
      </w:r>
      <w:r w:rsidR="003B6A68">
        <w:t>ly</w:t>
      </w:r>
      <w:r w:rsidR="00FC5CF9" w:rsidRPr="008F5C94">
        <w:t xml:space="preserve"> </w:t>
      </w:r>
      <w:r w:rsidR="00E617D5" w:rsidRPr="008F5C94">
        <w:t>marked rock.</w:t>
      </w:r>
      <w:r w:rsidR="0043359D">
        <w:t xml:space="preserve"> The behavioral response of e</w:t>
      </w:r>
      <w:r w:rsidR="0043359D" w:rsidRPr="008F5C94">
        <w:t xml:space="preserve">ach HRDD </w:t>
      </w:r>
      <w:r w:rsidR="0043359D">
        <w:t>was</w:t>
      </w:r>
      <w:r w:rsidR="0043359D" w:rsidRPr="008F5C94">
        <w:t xml:space="preserve"> recorded once</w:t>
      </w:r>
      <w:r w:rsidR="0043359D">
        <w:t>.</w:t>
      </w:r>
    </w:p>
    <w:p w14:paraId="02C1F706" w14:textId="4E3D0D6F" w:rsidR="002E254E" w:rsidRPr="008F5C94" w:rsidRDefault="002E254E" w:rsidP="00E61B36">
      <w:pPr>
        <w:pStyle w:val="Caption"/>
        <w:spacing w:line="480" w:lineRule="auto"/>
      </w:pPr>
    </w:p>
    <w:p w14:paraId="6A28A786" w14:textId="5DAF7586" w:rsidR="003B6A68" w:rsidRDefault="00E34219" w:rsidP="00E61B36">
      <w:r w:rsidRPr="008F5C94">
        <w:rPr>
          <w:i/>
          <w:iCs/>
        </w:rPr>
        <w:t>Q2</w:t>
      </w:r>
      <w:r w:rsidR="00202228" w:rsidRPr="008F5C94">
        <w:rPr>
          <w:i/>
          <w:iCs/>
        </w:rPr>
        <w:t xml:space="preserve"> –</w:t>
      </w:r>
      <w:r w:rsidR="006D249E" w:rsidRPr="008F5C94">
        <w:rPr>
          <w:i/>
          <w:iCs/>
        </w:rPr>
        <w:t xml:space="preserve"> What is the role of the absolute concentration of the chemicals making up the cue? </w:t>
      </w:r>
    </w:p>
    <w:p w14:paraId="1CA43BCF" w14:textId="073248EA" w:rsidR="00E14BA5" w:rsidRDefault="005E26E1" w:rsidP="00E61B36">
      <w:r>
        <w:t>Here, t</w:t>
      </w:r>
      <w:r w:rsidR="002C1C7B" w:rsidRPr="008F5C94">
        <w:t xml:space="preserve">he </w:t>
      </w:r>
      <w:r w:rsidR="00E34219" w:rsidRPr="008F5C94">
        <w:t xml:space="preserve">initial </w:t>
      </w:r>
      <w:r w:rsidR="002C1C7B" w:rsidRPr="008F5C94">
        <w:t xml:space="preserve">blend was repeatedly diluted by a </w:t>
      </w:r>
      <w:r>
        <w:t>factor of 10</w:t>
      </w:r>
      <w:r w:rsidR="002C1C7B" w:rsidRPr="008F5C94">
        <w:t xml:space="preserve"> (10</w:t>
      </w:r>
      <w:r w:rsidR="002C1C7B" w:rsidRPr="008F5C94">
        <w:rPr>
          <w:vertAlign w:val="superscript"/>
        </w:rPr>
        <w:t>-1</w:t>
      </w:r>
      <w:r w:rsidR="002C1C7B" w:rsidRPr="008F5C94">
        <w:t>, 10</w:t>
      </w:r>
      <w:r w:rsidR="002C1C7B" w:rsidRPr="008F5C94">
        <w:rPr>
          <w:vertAlign w:val="superscript"/>
        </w:rPr>
        <w:t>-2</w:t>
      </w:r>
      <w:r w:rsidR="002C1C7B" w:rsidRPr="008F5C94">
        <w:t>, 10</w:t>
      </w:r>
      <w:r w:rsidR="002C1C7B" w:rsidRPr="008F5C94">
        <w:rPr>
          <w:vertAlign w:val="superscript"/>
        </w:rPr>
        <w:t>-3</w:t>
      </w:r>
      <w:r w:rsidR="002C1C7B" w:rsidRPr="008F5C94">
        <w:t>, 10</w:t>
      </w:r>
      <w:r w:rsidR="002C1C7B" w:rsidRPr="008F5C94">
        <w:rPr>
          <w:vertAlign w:val="superscript"/>
        </w:rPr>
        <w:t>-4</w:t>
      </w:r>
      <w:r w:rsidR="002C1C7B" w:rsidRPr="008F5C94">
        <w:t>, 10</w:t>
      </w:r>
      <w:r w:rsidR="002C1C7B" w:rsidRPr="008F5C94">
        <w:rPr>
          <w:vertAlign w:val="superscript"/>
        </w:rPr>
        <w:t>-5</w:t>
      </w:r>
      <w:r w:rsidR="002C1C7B" w:rsidRPr="008F5C94">
        <w:t>, 10</w:t>
      </w:r>
      <w:r w:rsidR="002C1C7B" w:rsidRPr="008F5C94">
        <w:rPr>
          <w:vertAlign w:val="superscript"/>
        </w:rPr>
        <w:t>-6</w:t>
      </w:r>
      <w:r w:rsidR="002C1C7B" w:rsidRPr="008F5C94">
        <w:t>, 10</w:t>
      </w:r>
      <w:r w:rsidR="002C1C7B" w:rsidRPr="008F5C94">
        <w:rPr>
          <w:vertAlign w:val="superscript"/>
        </w:rPr>
        <w:t>-7</w:t>
      </w:r>
      <w:r w:rsidR="002C1C7B" w:rsidRPr="008F5C94">
        <w:t xml:space="preserve">). The </w:t>
      </w:r>
      <w:r>
        <w:t xml:space="preserve">ability of </w:t>
      </w:r>
      <w:r w:rsidR="00346661">
        <w:t xml:space="preserve">all four </w:t>
      </w:r>
      <w:r w:rsidR="00BB30DB" w:rsidRPr="008F5C94">
        <w:t>HRDD</w:t>
      </w:r>
      <w:r>
        <w:t xml:space="preserve"> to respond</w:t>
      </w:r>
      <w:r w:rsidR="002C1C7B" w:rsidRPr="008F5C94">
        <w:t xml:space="preserve"> positively to </w:t>
      </w:r>
      <w:r>
        <w:t>e</w:t>
      </w:r>
      <w:r w:rsidR="00BB30DB" w:rsidRPr="008F5C94">
        <w:t xml:space="preserve">ach </w:t>
      </w:r>
      <w:r w:rsidR="00E34219" w:rsidRPr="008F5C94">
        <w:t xml:space="preserve">diluted </w:t>
      </w:r>
      <w:r w:rsidR="002C1C7B" w:rsidRPr="008F5C94">
        <w:t>blend</w:t>
      </w:r>
      <w:r>
        <w:t>,</w:t>
      </w:r>
      <w:r w:rsidR="002C1C7B" w:rsidRPr="008F5C94">
        <w:t xml:space="preserve"> </w:t>
      </w:r>
      <w:r w:rsidR="00E0242A" w:rsidRPr="008F5C94">
        <w:t>presented at random</w:t>
      </w:r>
      <w:r>
        <w:t>,</w:t>
      </w:r>
      <w:r w:rsidR="00E0242A" w:rsidRPr="008F5C94">
        <w:t xml:space="preserve"> </w:t>
      </w:r>
      <w:r w:rsidR="002C1C7B" w:rsidRPr="008F5C94">
        <w:t xml:space="preserve">was evaluated </w:t>
      </w:r>
      <w:r w:rsidR="00DD5B0D" w:rsidRPr="008F5C94">
        <w:t xml:space="preserve">in </w:t>
      </w:r>
      <w:r w:rsidR="002C1C7B" w:rsidRPr="008F5C94">
        <w:t xml:space="preserve">a </w:t>
      </w:r>
      <w:r w:rsidR="00DD5B0D" w:rsidRPr="008F5C94">
        <w:t xml:space="preserve">behavioral arena </w:t>
      </w:r>
      <w:r>
        <w:t xml:space="preserve">similar to that </w:t>
      </w:r>
      <w:r w:rsidR="002C1C7B" w:rsidRPr="008F5C94">
        <w:t>previously</w:t>
      </w:r>
      <w:r w:rsidR="00DD5B0D" w:rsidRPr="008F5C94">
        <w:t xml:space="preserve"> described </w:t>
      </w:r>
      <w:r>
        <w:t>by</w:t>
      </w:r>
      <w:r w:rsidR="00DD5B0D" w:rsidRPr="008F5C94">
        <w:t xml:space="preserve"> </w:t>
      </w:r>
      <w:r w:rsidR="00DD5B0D" w:rsidRPr="008F5C94">
        <w:fldChar w:fldCharType="begin" w:fldLock="1"/>
      </w:r>
      <w:r w:rsidR="00993358">
        <w:instrText>ADDIN CSL_CITATION {"citationItems":[{"id":"ITEM-1","itemData":{"DOI":"10.3389/frans.2022.932857","abstract":"Dogs have a powerful olfactory system, which is used in many areas of the police and military to detect drugs, human remains, and explosives, among other items. Despite these powerful detection abilities, methods assessing the performance (MAP) of dogs remain scarce, and have never been validated. In particular, scientific knowledge on post-training performance assessments is scarce. To validate a quantitative MAP, an efficient detection dog (DD) must first be defined. Here, we aimed to define what an efficient DD is, and to develop a quantitative MAP. Specifically, we conducted 1) an international survey sent to professional DD practitioners ( n = 50), and 2) an experimental assay on cadaver and drug DDs ( n = 20). Based on the survey, efficient DDs were defined as confident animals, making few mistakes, alerting to the presence of target odors as close as possible, able to strategically screen the search area effectively, independent and not easily distracted. The developed quantitative MAP was based on video tracking DDs in a circular behavioral arena, in which the error rate of DD was recorded, including accuracy and the strategy level. Previous studies have already demonstrated that DDs are usually confidant. Guidance was not assessed during MAP development; however, handlers could not guide DDs during the search session. Based on this method, future studies should evaluate DD performance throughout the entire training process. Such monitoring would allow thresholds to be determined, allowing efficient DDs to be identified, along with the effect of certain factors on performance (e.g., dogs breed, gender, and training aids used during DD conditioning).","author":[{"dropping-particle":"","family":"Martin","given":"Clément","non-dropping-particle":"","parse-names":false,"suffix":""},{"dropping-particle":"","family":"Willem","given":"Noémie","non-dropping-particle":"","parse-names":false,"suffix":""},{"dropping-particle":"","family":"Desablens","given":"Sorenza","non-dropping-particle":"","parse-names":false,"suffix":""},{"dropping-particle":"","family":"Menard","given":"Vincent","non-dropping-particle":"","parse-names":false,"suffix":""},{"dropping-particle":"","family":"Tajri","given":"Sophia","non-dropping-particle":"","parse-names":false,"suffix":""},{"dropping-particle":"","family":"Blanchard","given":"Solène","non-dropping-particle":"","parse-names":false,"suffix":""},{"dropping-particle":"","family":"Brostaux","given":"Yves","non-dropping-particle":"","parse-names":false,"suffix":""},{"dropping-particle":"","family":"Verheggen","given":"François","non-dropping-particle":"","parse-names":false,"suffix":""},{"dropping-particle":"","family":"Diederich","given":"Claire","non-dropping-particle":"","parse-names":false,"suffix":""}],"container-title":"Frontiers in Analytical Science","id":"ITEM-1","issue":"August","issued":{"date-parts":[["2022"]]},"page":"1-10","title":"What a good boy! Deciphering the efficiency of detection dogs","type":"article-journal","volume":"2"},"uris":["http://www.mendeley.com/documents/?uuid=8e919058-ffb1-4d6c-8cde-d65ca6308f8a"]}],"mendeley":{"formattedCitation":"(14)","manualFormatting":"Martin et al. (2022","plainTextFormattedCitation":"(14)","previouslyFormattedCitation":"(24)"},"properties":{"noteIndex":0},"schema":"https://github.com/citation-style-language/schema/raw/master/csl-citation.json"}</w:instrText>
      </w:r>
      <w:r w:rsidR="00DD5B0D" w:rsidRPr="008F5C94">
        <w:fldChar w:fldCharType="separate"/>
      </w:r>
      <w:r w:rsidR="00DD5B0D" w:rsidRPr="008F5C94">
        <w:rPr>
          <w:noProof/>
        </w:rPr>
        <w:t xml:space="preserve">Martin et al. </w:t>
      </w:r>
      <w:r w:rsidR="002C1C7B" w:rsidRPr="008F5C94">
        <w:rPr>
          <w:noProof/>
        </w:rPr>
        <w:t>(</w:t>
      </w:r>
      <w:r w:rsidR="00DD5B0D" w:rsidRPr="008F5C94">
        <w:rPr>
          <w:noProof/>
        </w:rPr>
        <w:t>2022</w:t>
      </w:r>
      <w:r w:rsidR="00DD5B0D" w:rsidRPr="008F5C94">
        <w:fldChar w:fldCharType="end"/>
      </w:r>
      <w:r w:rsidR="002C1C7B" w:rsidRPr="008F5C94">
        <w:t>)</w:t>
      </w:r>
      <w:r w:rsidR="00DD5B0D" w:rsidRPr="008F5C94">
        <w:t xml:space="preserve">. </w:t>
      </w:r>
      <w:r w:rsidR="00884169" w:rsidRPr="008F5C94">
        <w:t>In brief, t</w:t>
      </w:r>
      <w:r w:rsidR="00305123" w:rsidRPr="008F5C94">
        <w:t xml:space="preserve">he arena consisted </w:t>
      </w:r>
      <w:r>
        <w:t>of</w:t>
      </w:r>
      <w:r w:rsidR="00305123" w:rsidRPr="008F5C94">
        <w:t xml:space="preserve"> </w:t>
      </w:r>
      <w:r w:rsidR="00097EAF" w:rsidRPr="008F5C94">
        <w:t>an</w:t>
      </w:r>
      <w:r w:rsidR="00305123" w:rsidRPr="008F5C94">
        <w:t xml:space="preserve"> </w:t>
      </w:r>
      <w:r w:rsidR="00884169" w:rsidRPr="008F5C94">
        <w:t>8</w:t>
      </w:r>
      <w:r>
        <w:t xml:space="preserve"> </w:t>
      </w:r>
      <w:r w:rsidR="00884169" w:rsidRPr="008F5C94">
        <w:t>x</w:t>
      </w:r>
      <w:r>
        <w:t xml:space="preserve"> </w:t>
      </w:r>
      <w:r w:rsidR="00884169" w:rsidRPr="008F5C94">
        <w:t>8</w:t>
      </w:r>
      <w:r>
        <w:t xml:space="preserve"> </w:t>
      </w:r>
      <w:r w:rsidR="00884169" w:rsidRPr="008F5C94">
        <w:t xml:space="preserve">m </w:t>
      </w:r>
      <w:r w:rsidR="00305123" w:rsidRPr="008F5C94">
        <w:t>room</w:t>
      </w:r>
      <w:r>
        <w:t xml:space="preserve"> containing 25 cin</w:t>
      </w:r>
      <w:r w:rsidR="00305123" w:rsidRPr="008F5C94">
        <w:t xml:space="preserve">derblocks </w:t>
      </w:r>
      <w:r>
        <w:t>i</w:t>
      </w:r>
      <w:r w:rsidR="00305123" w:rsidRPr="008F5C94">
        <w:t>n</w:t>
      </w:r>
      <w:r w:rsidR="00884169" w:rsidRPr="008F5C94">
        <w:t xml:space="preserve"> </w:t>
      </w:r>
      <w:r>
        <w:t>a semi-</w:t>
      </w:r>
      <w:r w:rsidR="00305123" w:rsidRPr="008F5C94">
        <w:t>circle (d = 6 m). An empty plastic cup was placed</w:t>
      </w:r>
      <w:r w:rsidR="00884169" w:rsidRPr="008F5C94">
        <w:t xml:space="preserve"> </w:t>
      </w:r>
      <w:r w:rsidR="00305123" w:rsidRPr="008F5C94">
        <w:t xml:space="preserve">in each cinderblock. </w:t>
      </w:r>
      <w:r w:rsidR="00983494" w:rsidRPr="008F5C94">
        <w:t xml:space="preserve">Before and after </w:t>
      </w:r>
      <w:r w:rsidR="00CF180B" w:rsidRPr="008F5C94">
        <w:t>the behavioral assays</w:t>
      </w:r>
      <w:r w:rsidR="00983494" w:rsidRPr="008F5C94">
        <w:t xml:space="preserve">, </w:t>
      </w:r>
      <w:r>
        <w:t xml:space="preserve">when no chemical cues were present, the handler allowed </w:t>
      </w:r>
      <w:r w:rsidR="00983494" w:rsidRPr="008F5C94">
        <w:t xml:space="preserve">each dog </w:t>
      </w:r>
      <w:r w:rsidR="00CF180B" w:rsidRPr="008F5C94">
        <w:t xml:space="preserve">to </w:t>
      </w:r>
      <w:r w:rsidR="004434B7" w:rsidRPr="008F5C94">
        <w:t>search</w:t>
      </w:r>
      <w:r w:rsidR="00983494" w:rsidRPr="008F5C94">
        <w:t xml:space="preserve"> </w:t>
      </w:r>
      <w:r w:rsidR="00CF180B" w:rsidRPr="008F5C94">
        <w:t xml:space="preserve">the arena, </w:t>
      </w:r>
      <w:r w:rsidR="00983494" w:rsidRPr="008F5C94">
        <w:t xml:space="preserve">to confirm that the arena did not induce </w:t>
      </w:r>
      <w:r w:rsidR="00CF180B" w:rsidRPr="008F5C94">
        <w:t xml:space="preserve">any </w:t>
      </w:r>
      <w:r>
        <w:t>response</w:t>
      </w:r>
      <w:r w:rsidR="00983494" w:rsidRPr="008F5C94">
        <w:t>.</w:t>
      </w:r>
      <w:r w:rsidR="004434B7" w:rsidRPr="008F5C94">
        <w:t xml:space="preserve"> To avoid the “clever Hans effect” </w:t>
      </w:r>
      <w:r w:rsidR="004434B7" w:rsidRPr="008F5C94">
        <w:fldChar w:fldCharType="begin" w:fldLock="1"/>
      </w:r>
      <w:r w:rsidR="00993358">
        <w:instrText>ADDIN CSL_CITATION {"citationItems":[{"id":"ITEM-1","itemData":{"author":[{"dropping-particle":"","family":"Sebeok","given":"T. A.","non-dropping-particle":"","parse-names":false,"suffix":""},{"dropping-particle":"","family":"Rosenthal","given":"R.","non-dropping-particle":"","parse-names":false,"suffix":""}],"container-title":"Ann. N. Y. Acad. Sci.","id":"ITEM-1","issued":{"date-parts":[["1981"]]},"page":"1-309","title":"The Clever Hans phenomenon: communication with horses, whales, apes, and people","type":"article-journal","volume":"47"},"uris":["http://www.mendeley.com/documents/?uuid=6f6b1397-9eb7-4f85-9350-4dc474667565"]}],"mendeley":{"formattedCitation":"(25)","plainTextFormattedCitation":"(25)","previouslyFormattedCitation":"(25)"},"properties":{"noteIndex":0},"schema":"https://github.com/citation-style-language/schema/raw/master/csl-citation.json"}</w:instrText>
      </w:r>
      <w:r w:rsidR="004434B7" w:rsidRPr="008F5C94">
        <w:fldChar w:fldCharType="separate"/>
      </w:r>
      <w:r w:rsidR="00CD38B4" w:rsidRPr="00CD38B4">
        <w:rPr>
          <w:noProof/>
        </w:rPr>
        <w:t>(25)</w:t>
      </w:r>
      <w:r w:rsidR="004434B7" w:rsidRPr="008F5C94">
        <w:fldChar w:fldCharType="end"/>
      </w:r>
      <w:r w:rsidR="004434B7" w:rsidRPr="008F5C94">
        <w:t>, handler</w:t>
      </w:r>
      <w:r w:rsidR="00BB30DB" w:rsidRPr="008F5C94">
        <w:t>s</w:t>
      </w:r>
      <w:r w:rsidR="004434B7" w:rsidRPr="008F5C94">
        <w:t xml:space="preserve"> </w:t>
      </w:r>
      <w:r w:rsidR="00A271A3" w:rsidRPr="008F5C94">
        <w:t>w</w:t>
      </w:r>
      <w:r w:rsidR="00BB30DB" w:rsidRPr="008F5C94">
        <w:t>ere</w:t>
      </w:r>
      <w:r w:rsidR="00A271A3" w:rsidRPr="008F5C94">
        <w:t xml:space="preserve"> </w:t>
      </w:r>
      <w:r w:rsidR="004434B7" w:rsidRPr="008F5C94">
        <w:t xml:space="preserve">not </w:t>
      </w:r>
      <w:r w:rsidR="00A271A3" w:rsidRPr="008F5C94">
        <w:t xml:space="preserve">informed about the </w:t>
      </w:r>
      <w:r w:rsidR="00E34219" w:rsidRPr="008F5C94">
        <w:t xml:space="preserve">location </w:t>
      </w:r>
      <w:r w:rsidR="00A271A3" w:rsidRPr="008F5C94">
        <w:t xml:space="preserve">of </w:t>
      </w:r>
      <w:r w:rsidR="00BB30DB" w:rsidRPr="008F5C94">
        <w:t>the</w:t>
      </w:r>
      <w:r w:rsidR="00A271A3" w:rsidRPr="008F5C94">
        <w:t xml:space="preserve"> target odor</w:t>
      </w:r>
      <w:r w:rsidR="004434B7" w:rsidRPr="008F5C94">
        <w:t>.</w:t>
      </w:r>
      <w:r w:rsidR="00346661">
        <w:t xml:space="preserve"> After</w:t>
      </w:r>
      <w:r w:rsidR="00133B28">
        <w:t xml:space="preserve"> the</w:t>
      </w:r>
      <w:r w:rsidR="00346661">
        <w:t xml:space="preserve"> handler </w:t>
      </w:r>
      <w:r w:rsidR="00396450">
        <w:t xml:space="preserve">left </w:t>
      </w:r>
      <w:r w:rsidR="00346661">
        <w:t>the room,</w:t>
      </w:r>
      <w:r w:rsidR="004434B7" w:rsidRPr="008F5C94">
        <w:t xml:space="preserve"> </w:t>
      </w:r>
      <w:r w:rsidR="00396450">
        <w:t>t</w:t>
      </w:r>
      <w:r w:rsidR="00396450" w:rsidRPr="008F5C94">
        <w:t xml:space="preserve">he </w:t>
      </w:r>
      <w:r w:rsidR="0006106E" w:rsidRPr="008F5C94">
        <w:lastRenderedPageBreak/>
        <w:t xml:space="preserve">experimenter introduced </w:t>
      </w:r>
      <w:r w:rsidR="004A3EC7">
        <w:t xml:space="preserve">a piece of </w:t>
      </w:r>
      <w:r w:rsidR="0006106E" w:rsidRPr="008F5C94">
        <w:t xml:space="preserve">gauze impregnated with the </w:t>
      </w:r>
      <w:r w:rsidR="00E34219" w:rsidRPr="008F5C94">
        <w:t xml:space="preserve">initial </w:t>
      </w:r>
      <w:r w:rsidR="0006106E" w:rsidRPr="008F5C94">
        <w:t>blend at one of the tested concentration</w:t>
      </w:r>
      <w:r w:rsidR="00D22FC4" w:rsidRPr="008F5C94">
        <w:t>s</w:t>
      </w:r>
      <w:r w:rsidR="00F254FA" w:rsidRPr="008F5C94">
        <w:t xml:space="preserve">, inside one of the </w:t>
      </w:r>
      <w:r w:rsidR="008A7B37">
        <w:t>pl</w:t>
      </w:r>
      <w:r w:rsidR="00396450">
        <w:t>a</w:t>
      </w:r>
      <w:r w:rsidR="008A7B37">
        <w:t xml:space="preserve">stic </w:t>
      </w:r>
      <w:proofErr w:type="gramStart"/>
      <w:r w:rsidR="008A7B37">
        <w:t>cup</w:t>
      </w:r>
      <w:proofErr w:type="gramEnd"/>
      <w:r w:rsidR="008A7B37">
        <w:t xml:space="preserve"> </w:t>
      </w:r>
      <w:r w:rsidR="00396450">
        <w:t xml:space="preserve">placed </w:t>
      </w:r>
      <w:r w:rsidR="008A7B37">
        <w:t>in cinderblocks</w:t>
      </w:r>
      <w:r w:rsidR="0006106E" w:rsidRPr="008F5C94">
        <w:t>.</w:t>
      </w:r>
      <w:r w:rsidR="008A7B37">
        <w:t xml:space="preserve"> In addition to the blend, </w:t>
      </w:r>
      <w:r w:rsidR="00CF15F1">
        <w:t>four</w:t>
      </w:r>
      <w:r w:rsidR="008A7B37">
        <w:t xml:space="preserve"> distractive odors were pla</w:t>
      </w:r>
      <w:r w:rsidR="00CF15F1">
        <w:t>c</w:t>
      </w:r>
      <w:r w:rsidR="008A7B37">
        <w:t>ed in other plastic cups</w:t>
      </w:r>
      <w:r w:rsidR="00396450">
        <w:t>,</w:t>
      </w:r>
      <w:r w:rsidR="008A7B37">
        <w:t xml:space="preserve"> to avoid dogs </w:t>
      </w:r>
      <w:r w:rsidR="00205910">
        <w:t>for false positive response induced by the only presence of a new and concentrated odor</w:t>
      </w:r>
      <w:r w:rsidR="008A7B37">
        <w:t>.</w:t>
      </w:r>
      <w:r w:rsidR="0006106E" w:rsidRPr="008F5C94">
        <w:t xml:space="preserve"> </w:t>
      </w:r>
      <w:r w:rsidR="00BB30DB" w:rsidRPr="008F5C94">
        <w:t>The h</w:t>
      </w:r>
      <w:r w:rsidR="004434B7" w:rsidRPr="008F5C94">
        <w:t>andler w</w:t>
      </w:r>
      <w:r w:rsidR="00BB30DB" w:rsidRPr="008F5C94">
        <w:t>as</w:t>
      </w:r>
      <w:r w:rsidR="0006106E" w:rsidRPr="008F5C94">
        <w:t xml:space="preserve"> </w:t>
      </w:r>
      <w:r w:rsidR="00BB30DB" w:rsidRPr="008F5C94">
        <w:t xml:space="preserve">then </w:t>
      </w:r>
      <w:r w:rsidR="0006106E" w:rsidRPr="008F5C94">
        <w:t>invited to enter the arena</w:t>
      </w:r>
      <w:r w:rsidR="00A67F10" w:rsidRPr="008F5C94">
        <w:t xml:space="preserve"> </w:t>
      </w:r>
      <w:r w:rsidR="004A3EC7">
        <w:t xml:space="preserve">again with their HRDD </w:t>
      </w:r>
      <w:r w:rsidR="00A67F10" w:rsidRPr="008F5C94">
        <w:t xml:space="preserve">and the </w:t>
      </w:r>
      <w:r w:rsidR="004A3EC7">
        <w:t>test</w:t>
      </w:r>
      <w:r w:rsidR="00A67F10" w:rsidRPr="008F5C94">
        <w:t xml:space="preserve"> was initiated. The handler was </w:t>
      </w:r>
      <w:r w:rsidR="004434B7" w:rsidRPr="008F5C94">
        <w:t xml:space="preserve">allowed to stay </w:t>
      </w:r>
      <w:r w:rsidR="00A67F10" w:rsidRPr="008F5C94">
        <w:t xml:space="preserve">close </w:t>
      </w:r>
      <w:r w:rsidR="004434B7" w:rsidRPr="008F5C94">
        <w:t xml:space="preserve">to </w:t>
      </w:r>
      <w:r w:rsidR="004A3EC7">
        <w:t>their</w:t>
      </w:r>
      <w:r w:rsidR="004434B7" w:rsidRPr="008F5C94">
        <w:t xml:space="preserve"> dog to give </w:t>
      </w:r>
      <w:r w:rsidR="00CF180B" w:rsidRPr="008F5C94">
        <w:t>commands</w:t>
      </w:r>
      <w:r w:rsidR="004A3EC7">
        <w:t>,</w:t>
      </w:r>
      <w:r w:rsidR="00CF180B" w:rsidRPr="008F5C94">
        <w:t xml:space="preserve"> but</w:t>
      </w:r>
      <w:r w:rsidR="004434B7" w:rsidRPr="008F5C94">
        <w:t xml:space="preserve"> was not allowed to guide the dog by pointing out </w:t>
      </w:r>
      <w:r w:rsidR="004A3EC7">
        <w:t>the</w:t>
      </w:r>
      <w:r w:rsidR="004434B7" w:rsidRPr="008F5C94">
        <w:t xml:space="preserve"> </w:t>
      </w:r>
      <w:r w:rsidR="00CF180B" w:rsidRPr="008F5C94">
        <w:t>cinderblock</w:t>
      </w:r>
      <w:r w:rsidR="004434B7" w:rsidRPr="008F5C94">
        <w:t xml:space="preserve">. </w:t>
      </w:r>
      <w:r w:rsidR="00287515" w:rsidRPr="008F5C94">
        <w:t xml:space="preserve">To </w:t>
      </w:r>
      <w:r w:rsidR="004434B7" w:rsidRPr="008F5C94">
        <w:t xml:space="preserve">signal </w:t>
      </w:r>
      <w:r w:rsidR="00287515" w:rsidRPr="008F5C94">
        <w:t xml:space="preserve">the </w:t>
      </w:r>
      <w:r w:rsidR="004434B7" w:rsidRPr="008F5C94">
        <w:t xml:space="preserve">end </w:t>
      </w:r>
      <w:r w:rsidR="00287515" w:rsidRPr="008F5C94">
        <w:t xml:space="preserve">of </w:t>
      </w:r>
      <w:r w:rsidR="004434B7" w:rsidRPr="008F5C94">
        <w:t>the trial</w:t>
      </w:r>
      <w:r w:rsidR="00287515" w:rsidRPr="008F5C94">
        <w:t>, the</w:t>
      </w:r>
      <w:r w:rsidR="004434B7" w:rsidRPr="008F5C94">
        <w:t xml:space="preserve"> handler</w:t>
      </w:r>
      <w:r w:rsidR="00287515" w:rsidRPr="008F5C94">
        <w:t xml:space="preserve"> </w:t>
      </w:r>
      <w:r w:rsidR="008807C4">
        <w:t xml:space="preserve">told </w:t>
      </w:r>
      <w:r w:rsidR="00287515" w:rsidRPr="008F5C94">
        <w:t xml:space="preserve">the experimenter whether a target </w:t>
      </w:r>
      <w:r w:rsidR="0026517A" w:rsidRPr="008F5C94">
        <w:t>cue</w:t>
      </w:r>
      <w:r w:rsidR="00287515" w:rsidRPr="008F5C94">
        <w:t xml:space="preserve"> was present or absent</w:t>
      </w:r>
      <w:r w:rsidR="004434B7" w:rsidRPr="008F5C94">
        <w:t xml:space="preserve"> </w:t>
      </w:r>
      <w:r w:rsidR="00287515" w:rsidRPr="008F5C94">
        <w:t xml:space="preserve">in </w:t>
      </w:r>
      <w:r w:rsidR="004434B7" w:rsidRPr="008F5C94">
        <w:t xml:space="preserve">the </w:t>
      </w:r>
      <w:r w:rsidR="00287515" w:rsidRPr="008F5C94">
        <w:t xml:space="preserve">arena, and to provide the </w:t>
      </w:r>
      <w:r w:rsidR="004434B7" w:rsidRPr="008F5C94">
        <w:t>position</w:t>
      </w:r>
      <w:r w:rsidR="00287515" w:rsidRPr="008F5C94">
        <w:t xml:space="preserve"> of the </w:t>
      </w:r>
      <w:r w:rsidR="0026517A" w:rsidRPr="008F5C94">
        <w:t>cue</w:t>
      </w:r>
      <w:r w:rsidR="004434B7" w:rsidRPr="008F5C94">
        <w:t xml:space="preserve">, if applicable. If the position was correct, </w:t>
      </w:r>
      <w:r w:rsidR="0026517A" w:rsidRPr="008F5C94">
        <w:t xml:space="preserve">the </w:t>
      </w:r>
      <w:r w:rsidR="004434B7" w:rsidRPr="008F5C94">
        <w:t xml:space="preserve">handler </w:t>
      </w:r>
      <w:r w:rsidR="0026517A" w:rsidRPr="008F5C94">
        <w:t xml:space="preserve">was invited to </w:t>
      </w:r>
      <w:r w:rsidR="004434B7" w:rsidRPr="008F5C94">
        <w:t xml:space="preserve">stop the search and </w:t>
      </w:r>
      <w:r w:rsidR="0026517A" w:rsidRPr="008F5C94">
        <w:t xml:space="preserve">was allowed to </w:t>
      </w:r>
      <w:r w:rsidR="004434B7" w:rsidRPr="008F5C94">
        <w:t xml:space="preserve">reward </w:t>
      </w:r>
      <w:r w:rsidR="00E34219" w:rsidRPr="008F5C94">
        <w:t xml:space="preserve">his </w:t>
      </w:r>
      <w:r w:rsidR="004434B7" w:rsidRPr="008F5C94">
        <w:t>dog</w:t>
      </w:r>
      <w:r w:rsidR="0026517A" w:rsidRPr="008F5C94">
        <w:t xml:space="preserve">. If an incorrect </w:t>
      </w:r>
      <w:r w:rsidR="00A67F10" w:rsidRPr="008F5C94">
        <w:t>answer</w:t>
      </w:r>
      <w:r w:rsidR="0026517A" w:rsidRPr="008F5C94">
        <w:t xml:space="preserve"> was given, </w:t>
      </w:r>
      <w:r w:rsidR="004434B7" w:rsidRPr="008F5C94">
        <w:t xml:space="preserve">the search was stopped without rewarding </w:t>
      </w:r>
      <w:r w:rsidR="00D5404F" w:rsidRPr="008F5C94">
        <w:t xml:space="preserve">the </w:t>
      </w:r>
      <w:r w:rsidR="004434B7" w:rsidRPr="008F5C94">
        <w:t>dog.</w:t>
      </w:r>
      <w:r w:rsidR="0043359D" w:rsidRPr="0043359D">
        <w:t xml:space="preserve"> </w:t>
      </w:r>
      <w:r w:rsidR="0043359D">
        <w:t>The behavioral response of e</w:t>
      </w:r>
      <w:r w:rsidR="0043359D" w:rsidRPr="008F5C94">
        <w:t xml:space="preserve">ach HRDD </w:t>
      </w:r>
      <w:r w:rsidR="0043359D">
        <w:t>was</w:t>
      </w:r>
      <w:r w:rsidR="0043359D" w:rsidRPr="008F5C94">
        <w:t xml:space="preserve"> recorded once</w:t>
      </w:r>
    </w:p>
    <w:p w14:paraId="3EE250C5" w14:textId="77777777" w:rsidR="004A3EC7" w:rsidRPr="008F5C94" w:rsidRDefault="004A3EC7" w:rsidP="00E61B36"/>
    <w:p w14:paraId="521868DF" w14:textId="4ACD1393" w:rsidR="004A3EC7" w:rsidRDefault="00E34219" w:rsidP="00E61B36">
      <w:r w:rsidRPr="008F5C94">
        <w:rPr>
          <w:i/>
          <w:iCs/>
        </w:rPr>
        <w:t>Q3</w:t>
      </w:r>
      <w:r w:rsidR="00BB30DB" w:rsidRPr="008F5C94">
        <w:rPr>
          <w:i/>
          <w:iCs/>
        </w:rPr>
        <w:t xml:space="preserve"> </w:t>
      </w:r>
      <w:r w:rsidR="00202228" w:rsidRPr="008F5C94">
        <w:rPr>
          <w:i/>
          <w:iCs/>
        </w:rPr>
        <w:t>–</w:t>
      </w:r>
      <w:r w:rsidR="00BB30DB" w:rsidRPr="008F5C94">
        <w:rPr>
          <w:i/>
          <w:iCs/>
        </w:rPr>
        <w:t xml:space="preserve"> </w:t>
      </w:r>
      <w:r w:rsidR="004A3EC7">
        <w:rPr>
          <w:i/>
          <w:iCs/>
        </w:rPr>
        <w:t xml:space="preserve">How does the </w:t>
      </w:r>
      <w:r w:rsidR="00BB30DB" w:rsidRPr="008F5C94">
        <w:rPr>
          <w:i/>
          <w:iCs/>
        </w:rPr>
        <w:t xml:space="preserve">chemical composition of an odorant cue </w:t>
      </w:r>
      <w:r w:rsidR="004A3EC7">
        <w:rPr>
          <w:i/>
          <w:iCs/>
        </w:rPr>
        <w:t>affect</w:t>
      </w:r>
      <w:r w:rsidR="00BB30DB" w:rsidRPr="008F5C94">
        <w:rPr>
          <w:i/>
          <w:iCs/>
        </w:rPr>
        <w:t xml:space="preserve"> the ability of HRDDs to associate it with a human cadaver?</w:t>
      </w:r>
      <w:r w:rsidR="00BB30DB" w:rsidRPr="008F5C94">
        <w:t xml:space="preserve"> </w:t>
      </w:r>
    </w:p>
    <w:p w14:paraId="0AC47309" w14:textId="13912FE2" w:rsidR="006B77D2" w:rsidRDefault="004A3EC7" w:rsidP="00E61B36">
      <w:r>
        <w:t xml:space="preserve">The two previous experiments </w:t>
      </w:r>
      <w:r w:rsidR="00F726AF" w:rsidRPr="008F5C94">
        <w:t xml:space="preserve">demonstrated </w:t>
      </w:r>
      <w:r>
        <w:t xml:space="preserve">the ability of </w:t>
      </w:r>
      <w:r w:rsidR="00F726AF" w:rsidRPr="008F5C94">
        <w:t>HRDD</w:t>
      </w:r>
      <w:r>
        <w:t>s</w:t>
      </w:r>
      <w:r w:rsidR="00F726AF" w:rsidRPr="008F5C94">
        <w:t xml:space="preserve"> to respond to </w:t>
      </w:r>
      <w:r w:rsidR="00FD7A19" w:rsidRPr="008F5C94">
        <w:t xml:space="preserve">a </w:t>
      </w:r>
      <w:r w:rsidR="00F726AF" w:rsidRPr="008F5C94">
        <w:t xml:space="preserve">simplified </w:t>
      </w:r>
      <w:r w:rsidR="005A3EEE" w:rsidRPr="008F5C94">
        <w:t xml:space="preserve">and diluted </w:t>
      </w:r>
      <w:r w:rsidR="007A5BD6" w:rsidRPr="008F5C94">
        <w:t xml:space="preserve">initial </w:t>
      </w:r>
      <w:r w:rsidR="00F726AF" w:rsidRPr="008F5C94">
        <w:t>blend</w:t>
      </w:r>
      <w:r w:rsidR="00045112" w:rsidRPr="008F5C94">
        <w:t xml:space="preserve"> (</w:t>
      </w:r>
      <w:r>
        <w:t>Table 1</w:t>
      </w:r>
      <w:r w:rsidR="00AA46C9" w:rsidRPr="008F5C94">
        <w:t>)</w:t>
      </w:r>
      <w:r>
        <w:t>. Here, we evaluated how each compound contributed to detection by HRDDs</w:t>
      </w:r>
      <w:r w:rsidR="00F726AF" w:rsidRPr="008F5C94">
        <w:t>.</w:t>
      </w:r>
      <w:r w:rsidR="00E14BA5" w:rsidRPr="008F5C94">
        <w:t xml:space="preserve"> We modified the </w:t>
      </w:r>
      <w:r w:rsidR="00A56677" w:rsidRPr="008F5C94">
        <w:t>initial</w:t>
      </w:r>
      <w:r w:rsidR="00E14BA5" w:rsidRPr="008F5C94">
        <w:t xml:space="preserve"> blend </w:t>
      </w:r>
      <w:r>
        <w:t>by diluting it by</w:t>
      </w:r>
      <w:r w:rsidR="00BB30DB" w:rsidRPr="008F5C94">
        <w:t xml:space="preserve"> </w:t>
      </w:r>
      <w:r>
        <w:t xml:space="preserve">a </w:t>
      </w:r>
      <w:r w:rsidR="00BB30DB" w:rsidRPr="008F5C94">
        <w:t>factor</w:t>
      </w:r>
      <w:r>
        <w:t xml:space="preserve"> of</w:t>
      </w:r>
      <w:r w:rsidR="00BB30DB" w:rsidRPr="008F5C94">
        <w:t xml:space="preserve"> 10</w:t>
      </w:r>
      <w:r w:rsidR="00BB30DB" w:rsidRPr="008F5C94">
        <w:rPr>
          <w:vertAlign w:val="superscript"/>
        </w:rPr>
        <w:t>-3</w:t>
      </w:r>
      <w:r w:rsidR="00E14BA5" w:rsidRPr="008F5C94">
        <w:t xml:space="preserve">, </w:t>
      </w:r>
      <w:r>
        <w:t>and</w:t>
      </w:r>
      <w:r w:rsidR="00E14BA5" w:rsidRPr="008F5C94">
        <w:t xml:space="preserve"> </w:t>
      </w:r>
      <w:r w:rsidR="00346661">
        <w:t>out of the mix one odor was removed each time, so four odors were always present</w:t>
      </w:r>
      <w:r w:rsidR="00346661" w:rsidRPr="008F5C94">
        <w:t xml:space="preserve"> </w:t>
      </w:r>
      <w:r w:rsidR="00E14BA5" w:rsidRPr="008F5C94">
        <w:t xml:space="preserve">(Table 2). </w:t>
      </w:r>
      <w:r w:rsidR="003E14EE" w:rsidRPr="008F5C94">
        <w:t>W</w:t>
      </w:r>
      <w:r w:rsidR="00E14BA5" w:rsidRPr="008F5C94">
        <w:t xml:space="preserve">e </w:t>
      </w:r>
      <w:r w:rsidR="003E14EE" w:rsidRPr="008F5C94">
        <w:t xml:space="preserve">then </w:t>
      </w:r>
      <w:r w:rsidR="00E14BA5" w:rsidRPr="008F5C94">
        <w:t xml:space="preserve">exposed </w:t>
      </w:r>
      <w:r>
        <w:t xml:space="preserve">the </w:t>
      </w:r>
      <w:r w:rsidR="00E14BA5" w:rsidRPr="008F5C94">
        <w:t xml:space="preserve">HRDDs to these </w:t>
      </w:r>
      <w:r w:rsidR="00BB30DB" w:rsidRPr="008F5C94">
        <w:t xml:space="preserve">partial </w:t>
      </w:r>
      <w:r w:rsidR="00E14BA5" w:rsidRPr="008F5C94">
        <w:t xml:space="preserve">blends </w:t>
      </w:r>
      <w:r w:rsidR="003E14EE" w:rsidRPr="008F5C94">
        <w:t xml:space="preserve">using </w:t>
      </w:r>
      <w:r>
        <w:t>the method describe</w:t>
      </w:r>
      <w:r w:rsidR="00526C1C">
        <w:t>d</w:t>
      </w:r>
      <w:r>
        <w:t xml:space="preserve"> for Question 2, and</w:t>
      </w:r>
      <w:r w:rsidR="00E14BA5" w:rsidRPr="008F5C94">
        <w:t xml:space="preserve"> recorded </w:t>
      </w:r>
      <w:r>
        <w:t>their</w:t>
      </w:r>
      <w:r w:rsidRPr="008F5C94">
        <w:t xml:space="preserve"> </w:t>
      </w:r>
      <w:r w:rsidR="00E14BA5" w:rsidRPr="008F5C94">
        <w:t>ability to detect the</w:t>
      </w:r>
      <w:r w:rsidR="00A56677" w:rsidRPr="008F5C94">
        <w:t>m</w:t>
      </w:r>
      <w:r w:rsidR="00E14BA5" w:rsidRPr="008F5C94">
        <w:t>.</w:t>
      </w:r>
      <w:r w:rsidR="0043359D">
        <w:t xml:space="preserve"> The behavioral response of e</w:t>
      </w:r>
      <w:r w:rsidR="0043359D" w:rsidRPr="008F5C94">
        <w:t xml:space="preserve">ach HRDD </w:t>
      </w:r>
      <w:r w:rsidR="0043359D">
        <w:t>was</w:t>
      </w:r>
      <w:r w:rsidR="0043359D" w:rsidRPr="008F5C94">
        <w:t xml:space="preserve"> recorded once</w:t>
      </w:r>
    </w:p>
    <w:p w14:paraId="1E01347B" w14:textId="77777777" w:rsidR="004A3EC7" w:rsidRPr="008F5C94" w:rsidRDefault="004A3EC7" w:rsidP="00E61B36"/>
    <w:p w14:paraId="4235C339" w14:textId="12DA9270" w:rsidR="004A3EC7" w:rsidRDefault="00A56677" w:rsidP="00E61B36">
      <w:r w:rsidRPr="008F5C94">
        <w:rPr>
          <w:i/>
          <w:iCs/>
        </w:rPr>
        <w:t>Q4</w:t>
      </w:r>
      <w:r w:rsidR="00202228" w:rsidRPr="008F5C94">
        <w:rPr>
          <w:i/>
          <w:iCs/>
        </w:rPr>
        <w:t xml:space="preserve"> –</w:t>
      </w:r>
      <w:r w:rsidR="00BB30DB" w:rsidRPr="008F5C94">
        <w:t xml:space="preserve"> </w:t>
      </w:r>
      <w:r w:rsidR="004A3EC7">
        <w:rPr>
          <w:i/>
          <w:iCs/>
        </w:rPr>
        <w:t>Which</w:t>
      </w:r>
      <w:r w:rsidR="00BB30DB" w:rsidRPr="008F5C94">
        <w:rPr>
          <w:i/>
          <w:iCs/>
        </w:rPr>
        <w:t xml:space="preserve"> chemical functions (sulfur, nitrogen, aromatic) </w:t>
      </w:r>
      <w:r w:rsidR="004A3EC7">
        <w:rPr>
          <w:i/>
          <w:iCs/>
        </w:rPr>
        <w:t xml:space="preserve">are </w:t>
      </w:r>
      <w:r w:rsidR="00BB30DB" w:rsidRPr="008F5C94">
        <w:rPr>
          <w:i/>
          <w:iCs/>
        </w:rPr>
        <w:t xml:space="preserve">essential </w:t>
      </w:r>
      <w:r w:rsidR="004A3EC7">
        <w:rPr>
          <w:i/>
          <w:iCs/>
        </w:rPr>
        <w:t>for</w:t>
      </w:r>
      <w:r w:rsidR="00BB30DB" w:rsidRPr="008F5C94">
        <w:rPr>
          <w:i/>
          <w:iCs/>
        </w:rPr>
        <w:t xml:space="preserve"> HRDDs to associate the odorant cue with a human cadaver?</w:t>
      </w:r>
    </w:p>
    <w:p w14:paraId="178BA53B" w14:textId="2D671C18" w:rsidR="00CB63CA" w:rsidRDefault="004A3EC7" w:rsidP="00E61B36">
      <w:r>
        <w:lastRenderedPageBreak/>
        <w:t xml:space="preserve">Here, </w:t>
      </w:r>
      <w:r w:rsidR="00C23903" w:rsidRPr="008F5C94">
        <w:t xml:space="preserve">the initial blend </w:t>
      </w:r>
      <w:r>
        <w:t>was adjusted in two ways</w:t>
      </w:r>
      <w:r w:rsidR="00C23903" w:rsidRPr="008F5C94">
        <w:t xml:space="preserve">. </w:t>
      </w:r>
      <w:r>
        <w:t xml:space="preserve">The </w:t>
      </w:r>
      <w:r w:rsidR="00E14BA5" w:rsidRPr="008F5C94">
        <w:t>same behavioral arena</w:t>
      </w:r>
      <w:r>
        <w:t xml:space="preserve"> was used as in Q2 and 3.</w:t>
      </w:r>
      <w:r w:rsidR="00E14BA5" w:rsidRPr="008F5C94">
        <w:t xml:space="preserve"> HRDD</w:t>
      </w:r>
      <w:r w:rsidR="00C23903" w:rsidRPr="008F5C94">
        <w:t>s</w:t>
      </w:r>
      <w:r w:rsidR="00E14BA5" w:rsidRPr="008F5C94">
        <w:t xml:space="preserve"> were </w:t>
      </w:r>
      <w:r>
        <w:t xml:space="preserve">first </w:t>
      </w:r>
      <w:r w:rsidR="00E14BA5" w:rsidRPr="008F5C94">
        <w:t>exposed</w:t>
      </w:r>
      <w:r>
        <w:t xml:space="preserve"> to</w:t>
      </w:r>
      <w:r w:rsidR="00E14BA5" w:rsidRPr="008F5C94">
        <w:t xml:space="preserve"> </w:t>
      </w:r>
      <w:r w:rsidR="00DA2A67" w:rsidRPr="008F5C94">
        <w:t>“</w:t>
      </w:r>
      <w:r w:rsidR="00C85DEC" w:rsidRPr="008F5C94">
        <w:t xml:space="preserve">removed </w:t>
      </w:r>
      <w:r w:rsidR="00E14BA5" w:rsidRPr="008F5C94">
        <w:t>blend</w:t>
      </w:r>
      <w:r w:rsidR="00CF4A47" w:rsidRPr="008F5C94">
        <w:t>s</w:t>
      </w:r>
      <w:r w:rsidR="00844299">
        <w:t>,</w:t>
      </w:r>
      <w:r w:rsidR="00DA2A67" w:rsidRPr="008F5C94">
        <w:t>”</w:t>
      </w:r>
      <w:r w:rsidR="00E14BA5" w:rsidRPr="008F5C94">
        <w:t xml:space="preserve"> </w:t>
      </w:r>
      <w:r w:rsidR="00844299">
        <w:t>in which</w:t>
      </w:r>
      <w:r w:rsidR="00E14BA5" w:rsidRPr="008F5C94">
        <w:t xml:space="preserve"> </w:t>
      </w:r>
      <w:r w:rsidR="00A4585D" w:rsidRPr="008F5C94">
        <w:t>the</w:t>
      </w:r>
      <w:r w:rsidR="00E14BA5" w:rsidRPr="008F5C94">
        <w:t xml:space="preserve"> compounds belonging to the same chemical family were </w:t>
      </w:r>
      <w:r w:rsidR="006143E5" w:rsidRPr="008F5C94">
        <w:t xml:space="preserve">excluded </w:t>
      </w:r>
      <w:r w:rsidR="00E14BA5" w:rsidRPr="008F5C94">
        <w:t>from the initial blend</w:t>
      </w:r>
      <w:r w:rsidR="00844299">
        <w:t>. Then, HRDDs were exposed to</w:t>
      </w:r>
      <w:r w:rsidR="00C23903" w:rsidRPr="008F5C94">
        <w:t xml:space="preserve"> copycat blends</w:t>
      </w:r>
      <w:r w:rsidR="00844299">
        <w:t>, in which</w:t>
      </w:r>
      <w:r w:rsidR="00C23903" w:rsidRPr="008F5C94">
        <w:t xml:space="preserve"> </w:t>
      </w:r>
      <w:r w:rsidR="00E14BA5" w:rsidRPr="008F5C94">
        <w:t>non-cadaveric compounds belonging to the same chemical family</w:t>
      </w:r>
      <w:r w:rsidR="00C23903" w:rsidRPr="008F5C94">
        <w:t xml:space="preserve"> were added</w:t>
      </w:r>
      <w:r w:rsidR="00E14BA5" w:rsidRPr="008F5C94">
        <w:t xml:space="preserve"> (Table</w:t>
      </w:r>
      <w:r w:rsidR="00CF4A47" w:rsidRPr="008F5C94">
        <w:t xml:space="preserve"> </w:t>
      </w:r>
      <w:r w:rsidR="00E14BA5" w:rsidRPr="008F5C94">
        <w:t xml:space="preserve">2). </w:t>
      </w:r>
      <w:r w:rsidR="0043359D">
        <w:t>The behavioral response of e</w:t>
      </w:r>
      <w:r w:rsidR="0043359D" w:rsidRPr="008F5C94">
        <w:t xml:space="preserve">ach HRDD </w:t>
      </w:r>
      <w:r w:rsidR="0043359D">
        <w:t>was</w:t>
      </w:r>
      <w:r w:rsidR="0043359D" w:rsidRPr="008F5C94">
        <w:t xml:space="preserve"> recorded once</w:t>
      </w:r>
    </w:p>
    <w:p w14:paraId="70FF9ED4" w14:textId="77777777" w:rsidR="004A3EC7" w:rsidRPr="008F5C94" w:rsidRDefault="004A3EC7" w:rsidP="00E61B36"/>
    <w:p w14:paraId="42D92F23" w14:textId="6963CC8E" w:rsidR="00844299" w:rsidRDefault="00A56677" w:rsidP="00E61B36">
      <w:r w:rsidRPr="008F5C94">
        <w:rPr>
          <w:i/>
          <w:iCs/>
        </w:rPr>
        <w:t>Q5</w:t>
      </w:r>
      <w:r w:rsidR="00376AC1" w:rsidRPr="008F5C94">
        <w:rPr>
          <w:i/>
          <w:iCs/>
        </w:rPr>
        <w:t xml:space="preserve"> </w:t>
      </w:r>
      <w:r w:rsidR="00844299">
        <w:rPr>
          <w:i/>
          <w:iCs/>
        </w:rPr>
        <w:t>–</w:t>
      </w:r>
      <w:r w:rsidR="00376AC1" w:rsidRPr="008F5C94">
        <w:t xml:space="preserve"> </w:t>
      </w:r>
      <w:r w:rsidR="00844299">
        <w:rPr>
          <w:i/>
          <w:iCs/>
        </w:rPr>
        <w:t>How does the</w:t>
      </w:r>
      <w:r w:rsidR="00376AC1" w:rsidRPr="008F5C94">
        <w:rPr>
          <w:i/>
          <w:iCs/>
        </w:rPr>
        <w:t xml:space="preserve"> presence of distracting odors </w:t>
      </w:r>
      <w:r w:rsidR="00844299">
        <w:rPr>
          <w:i/>
          <w:iCs/>
        </w:rPr>
        <w:t>impact</w:t>
      </w:r>
      <w:r w:rsidR="00376AC1" w:rsidRPr="008F5C94">
        <w:rPr>
          <w:i/>
          <w:iCs/>
        </w:rPr>
        <w:t xml:space="preserve"> the ability of HRDDs to associate a cadaveric odorant cue with a human cadaver?</w:t>
      </w:r>
      <w:r w:rsidR="00376AC1" w:rsidRPr="008F5C94">
        <w:t xml:space="preserve"> </w:t>
      </w:r>
    </w:p>
    <w:p w14:paraId="12E9B82F" w14:textId="5EA2B3A7" w:rsidR="006B43CE" w:rsidRDefault="00844299" w:rsidP="00E61B36">
      <w:r>
        <w:t>Here, we formulated</w:t>
      </w:r>
      <w:r w:rsidR="00CC7CBD" w:rsidRPr="008F5C94">
        <w:t xml:space="preserve"> </w:t>
      </w:r>
      <w:r w:rsidR="002B57C6" w:rsidRPr="008F5C94">
        <w:t>distracting</w:t>
      </w:r>
      <w:r w:rsidR="00CC7CBD" w:rsidRPr="008F5C94">
        <w:t xml:space="preserve"> </w:t>
      </w:r>
      <w:r w:rsidR="00BC7C9F" w:rsidRPr="008F5C94">
        <w:t xml:space="preserve">floral </w:t>
      </w:r>
      <w:r w:rsidR="00CC7CBD" w:rsidRPr="008F5C94">
        <w:t>blend</w:t>
      </w:r>
      <w:r w:rsidR="002B57C6" w:rsidRPr="008F5C94">
        <w:t>,</w:t>
      </w:r>
      <w:r w:rsidR="00CC7CBD" w:rsidRPr="008F5C94">
        <w:t xml:space="preserve"> </w:t>
      </w:r>
      <w:r>
        <w:t xml:space="preserve">composed </w:t>
      </w:r>
      <w:r w:rsidR="00807C9F" w:rsidRPr="008F5C94">
        <w:t xml:space="preserve">of </w:t>
      </w:r>
      <w:r w:rsidR="002B57C6" w:rsidRPr="008F5C94">
        <w:t>four plant volatiles (limonene, β-</w:t>
      </w:r>
      <w:proofErr w:type="spellStart"/>
      <w:r w:rsidR="002B57C6" w:rsidRPr="008F5C94">
        <w:t>caryophylene</w:t>
      </w:r>
      <w:proofErr w:type="spellEnd"/>
      <w:r w:rsidR="002B57C6" w:rsidRPr="008F5C94">
        <w:t>, α-</w:t>
      </w:r>
      <w:proofErr w:type="spellStart"/>
      <w:r w:rsidR="002B57C6" w:rsidRPr="008F5C94">
        <w:t>phelandrene</w:t>
      </w:r>
      <w:proofErr w:type="spellEnd"/>
      <w:r>
        <w:t>,</w:t>
      </w:r>
      <w:r w:rsidR="002B57C6" w:rsidRPr="008F5C94">
        <w:t xml:space="preserve"> and α-pinene) mixed </w:t>
      </w:r>
      <w:r>
        <w:t>to</w:t>
      </w:r>
      <w:r w:rsidR="002B57C6" w:rsidRPr="008F5C94">
        <w:t xml:space="preserve"> the same proportions. </w:t>
      </w:r>
      <w:r>
        <w:t>First, we validated</w:t>
      </w:r>
      <w:r w:rsidR="002B57C6" w:rsidRPr="008F5C94">
        <w:t xml:space="preserve"> that the floral blend did not induce </w:t>
      </w:r>
      <w:r w:rsidR="000777D0" w:rsidRPr="008F5C94">
        <w:t xml:space="preserve">a positive behavioral response </w:t>
      </w:r>
      <w:r>
        <w:t>in the</w:t>
      </w:r>
      <w:r w:rsidR="001835AB" w:rsidRPr="008F5C94">
        <w:t xml:space="preserve"> </w:t>
      </w:r>
      <w:r w:rsidR="000777D0" w:rsidRPr="008F5C94">
        <w:t>HRDD</w:t>
      </w:r>
      <w:r>
        <w:t>s. Then, e</w:t>
      </w:r>
      <w:r w:rsidR="00CC7CBD" w:rsidRPr="008F5C94">
        <w:t xml:space="preserve">ach </w:t>
      </w:r>
      <w:r w:rsidR="00807C9F" w:rsidRPr="008F5C94">
        <w:t>compound</w:t>
      </w:r>
      <w:r w:rsidR="00BC7C9F" w:rsidRPr="008F5C94">
        <w:t xml:space="preserve"> </w:t>
      </w:r>
      <w:r>
        <w:t>from</w:t>
      </w:r>
      <w:r w:rsidR="00BC7C9F" w:rsidRPr="008F5C94">
        <w:t xml:space="preserve"> the initial</w:t>
      </w:r>
      <w:r w:rsidR="00807C9F" w:rsidRPr="008F5C94">
        <w:t xml:space="preserve"> blend</w:t>
      </w:r>
      <w:r w:rsidR="000777D0" w:rsidRPr="008F5C94">
        <w:t xml:space="preserve"> </w:t>
      </w:r>
      <w:r w:rsidR="00BC7C9F" w:rsidRPr="008F5C94">
        <w:t xml:space="preserve">was added to it, one </w:t>
      </w:r>
      <w:r w:rsidR="0043359D">
        <w:t>at a time</w:t>
      </w:r>
      <w:r w:rsidR="00F6041F" w:rsidRPr="008F5C94">
        <w:t xml:space="preserve"> (Table 2)</w:t>
      </w:r>
      <w:r w:rsidR="000777D0" w:rsidRPr="008F5C94">
        <w:t xml:space="preserve">. </w:t>
      </w:r>
      <w:r>
        <w:t>The behavioral response of e</w:t>
      </w:r>
      <w:r w:rsidR="001835AB" w:rsidRPr="008F5C94">
        <w:t xml:space="preserve">ach HRDD </w:t>
      </w:r>
      <w:r>
        <w:t>was</w:t>
      </w:r>
      <w:r w:rsidR="001835AB" w:rsidRPr="008F5C94">
        <w:t xml:space="preserve"> recorded once.</w:t>
      </w:r>
    </w:p>
    <w:p w14:paraId="2998A292" w14:textId="77777777" w:rsidR="000C4789" w:rsidRPr="008F5C94" w:rsidRDefault="000C4789" w:rsidP="00E61B36"/>
    <w:p w14:paraId="03216B75" w14:textId="77777777" w:rsidR="00081B90" w:rsidRDefault="009D6F91" w:rsidP="009E4FF0">
      <w:r w:rsidRPr="009E4FF0">
        <w:rPr>
          <w:i/>
          <w:iCs/>
        </w:rPr>
        <w:t xml:space="preserve">Behavioral </w:t>
      </w:r>
      <w:r w:rsidR="00483E27">
        <w:rPr>
          <w:i/>
          <w:iCs/>
        </w:rPr>
        <w:t>a</w:t>
      </w:r>
      <w:r w:rsidRPr="009E4FF0">
        <w:rPr>
          <w:i/>
          <w:iCs/>
        </w:rPr>
        <w:t>ssay sequence</w:t>
      </w:r>
      <w:r>
        <w:t xml:space="preserve"> </w:t>
      </w:r>
    </w:p>
    <w:p w14:paraId="559C257E" w14:textId="6C7C99B3" w:rsidR="00CD38B4" w:rsidRDefault="009D6F91" w:rsidP="009E4FF0">
      <w:r>
        <w:t xml:space="preserve">To avoid any learning </w:t>
      </w:r>
      <w:r w:rsidR="000C4789">
        <w:t>from</w:t>
      </w:r>
      <w:r>
        <w:t xml:space="preserve"> the dogs </w:t>
      </w:r>
      <w:r w:rsidR="00483E27">
        <w:t>during</w:t>
      </w:r>
      <w:r>
        <w:t xml:space="preserve"> the </w:t>
      </w:r>
      <w:r w:rsidR="00483E27">
        <w:t>assays</w:t>
      </w:r>
      <w:r>
        <w:t xml:space="preserve">, </w:t>
      </w:r>
      <w:r w:rsidR="00A61CBF">
        <w:t xml:space="preserve">twelve months separated </w:t>
      </w:r>
      <w:r>
        <w:t xml:space="preserve">the first exposure to the </w:t>
      </w:r>
      <w:r w:rsidR="00DE5A66">
        <w:t xml:space="preserve">cadaveric </w:t>
      </w:r>
      <w:r>
        <w:t>blend (</w:t>
      </w:r>
      <w:r w:rsidR="00973058">
        <w:t xml:space="preserve">all assays from </w:t>
      </w:r>
      <w:r>
        <w:t xml:space="preserve">Q1) from the </w:t>
      </w:r>
      <w:r w:rsidR="00973058">
        <w:t xml:space="preserve">assays associated with the </w:t>
      </w:r>
      <w:r>
        <w:t xml:space="preserve">other </w:t>
      </w:r>
      <w:proofErr w:type="gramStart"/>
      <w:r>
        <w:t>question</w:t>
      </w:r>
      <w:r w:rsidR="00A61CBF">
        <w:t>s</w:t>
      </w:r>
      <w:r>
        <w:t xml:space="preserve"> </w:t>
      </w:r>
      <w:r w:rsidR="00A61CBF">
        <w:t xml:space="preserve"> (</w:t>
      </w:r>
      <w:proofErr w:type="gramEnd"/>
      <w:r w:rsidR="00A61CBF">
        <w:t>Q2-Q5)</w:t>
      </w:r>
      <w:r>
        <w:t xml:space="preserve">. During </w:t>
      </w:r>
      <w:r w:rsidR="00A61CBF">
        <w:t>that</w:t>
      </w:r>
      <w:r>
        <w:t xml:space="preserve"> period</w:t>
      </w:r>
      <w:r w:rsidR="00A61CBF">
        <w:t>,</w:t>
      </w:r>
      <w:r>
        <w:t xml:space="preserve"> no dog </w:t>
      </w:r>
      <w:r w:rsidR="00DE5A66">
        <w:t>was</w:t>
      </w:r>
      <w:r>
        <w:t xml:space="preserve"> exposed to the blend. </w:t>
      </w:r>
      <w:r w:rsidR="00E56F2F">
        <w:t xml:space="preserve">All </w:t>
      </w:r>
      <w:r w:rsidR="00973058">
        <w:t xml:space="preserve">assays performed to answer </w:t>
      </w:r>
      <w:r w:rsidR="00E56F2F">
        <w:t xml:space="preserve">Q2 to Q5 </w:t>
      </w:r>
      <w:r w:rsidR="00973058">
        <w:t xml:space="preserve">were randomly organized. </w:t>
      </w:r>
      <w:r>
        <w:t xml:space="preserve">Each dogs performed 10 </w:t>
      </w:r>
      <w:proofErr w:type="spellStart"/>
      <w:r>
        <w:t>behavioural</w:t>
      </w:r>
      <w:proofErr w:type="spellEnd"/>
      <w:r>
        <w:t xml:space="preserve"> </w:t>
      </w:r>
      <w:proofErr w:type="spellStart"/>
      <w:r>
        <w:t>asays</w:t>
      </w:r>
      <w:proofErr w:type="spellEnd"/>
      <w:r>
        <w:t xml:space="preserve"> per day of experiment. </w:t>
      </w:r>
      <w:proofErr w:type="gramStart"/>
      <w:r>
        <w:t>Finally</w:t>
      </w:r>
      <w:proofErr w:type="gramEnd"/>
      <w:r>
        <w:t xml:space="preserve"> each day of experiment were separated by a period of </w:t>
      </w:r>
      <w:r w:rsidR="00954194">
        <w:t>one</w:t>
      </w:r>
      <w:r>
        <w:t xml:space="preserve"> month. This procedure was followed to </w:t>
      </w:r>
      <w:r w:rsidR="0021198D">
        <w:t>reduce</w:t>
      </w:r>
      <w:r>
        <w:t xml:space="preserve"> dogs learning </w:t>
      </w:r>
      <w:r w:rsidR="0021198D">
        <w:t>process between</w:t>
      </w:r>
      <w:r>
        <w:t xml:space="preserve"> tests</w:t>
      </w:r>
      <w:r w:rsidR="005E7BD2">
        <w:t xml:space="preserve"> sessions</w:t>
      </w:r>
      <w:r>
        <w:t xml:space="preserve">.  </w:t>
      </w:r>
    </w:p>
    <w:p w14:paraId="65E17B3D" w14:textId="77777777" w:rsidR="00081B90" w:rsidRDefault="00081B90" w:rsidP="00081B90">
      <w:pPr>
        <w:jc w:val="left"/>
      </w:pPr>
    </w:p>
    <w:p w14:paraId="00824B2E" w14:textId="34240BB2" w:rsidR="004434B7" w:rsidRPr="00F9568D" w:rsidRDefault="00057A95" w:rsidP="00081B90">
      <w:pPr>
        <w:jc w:val="left"/>
        <w:rPr>
          <w:b/>
          <w:bCs/>
        </w:rPr>
      </w:pPr>
      <w:r w:rsidRPr="00F9568D">
        <w:rPr>
          <w:b/>
          <w:bCs/>
        </w:rPr>
        <w:t>R</w:t>
      </w:r>
      <w:r w:rsidR="00FF2EFC" w:rsidRPr="00F9568D">
        <w:rPr>
          <w:b/>
          <w:bCs/>
        </w:rPr>
        <w:t>esults</w:t>
      </w:r>
      <w:r w:rsidR="00DD5B0D" w:rsidRPr="00F9568D">
        <w:rPr>
          <w:b/>
          <w:bCs/>
        </w:rPr>
        <w:t xml:space="preserve"> </w:t>
      </w:r>
    </w:p>
    <w:p w14:paraId="6B2DF39B" w14:textId="77777777" w:rsidR="008807C4" w:rsidRDefault="008807C4" w:rsidP="00E61B36">
      <w:r w:rsidRPr="008F5C94">
        <w:rPr>
          <w:i/>
          <w:iCs/>
        </w:rPr>
        <w:lastRenderedPageBreak/>
        <w:t>Q1 – Are HRDDs able to recognize a synthetic blend of few cadaveric components?</w:t>
      </w:r>
      <w:r w:rsidRPr="008F5C94">
        <w:t xml:space="preserve"> </w:t>
      </w:r>
    </w:p>
    <w:p w14:paraId="05284F5F" w14:textId="661911CC" w:rsidR="00546117" w:rsidRPr="008F5C94" w:rsidRDefault="00F9568D" w:rsidP="00E61B36">
      <w:r>
        <w:t>T</w:t>
      </w:r>
      <w:r w:rsidR="005D7823" w:rsidRPr="008F5C94">
        <w:t xml:space="preserve">wo </w:t>
      </w:r>
      <w:r w:rsidR="008807C4">
        <w:t xml:space="preserve">out of the three </w:t>
      </w:r>
      <w:r w:rsidR="005D7823" w:rsidRPr="008F5C94">
        <w:t>detection dogs</w:t>
      </w:r>
      <w:r w:rsidR="008807C4">
        <w:t xml:space="preserve"> rec</w:t>
      </w:r>
      <w:r w:rsidR="005D7823" w:rsidRPr="008F5C94">
        <w:t xml:space="preserve">ognized the </w:t>
      </w:r>
      <w:r w:rsidR="00E84DB5" w:rsidRPr="008F5C94">
        <w:t xml:space="preserve">initial </w:t>
      </w:r>
      <w:r w:rsidR="005D7823" w:rsidRPr="008F5C94">
        <w:t>blend</w:t>
      </w:r>
      <w:r w:rsidR="008807C4">
        <w:t>,</w:t>
      </w:r>
      <w:r w:rsidR="005D7823" w:rsidRPr="008F5C94">
        <w:t xml:space="preserve"> and marked it as</w:t>
      </w:r>
      <w:r w:rsidR="000F5DF6" w:rsidRPr="008F5C94">
        <w:t xml:space="preserve"> they would </w:t>
      </w:r>
      <w:r w:rsidR="005D7823" w:rsidRPr="008F5C94">
        <w:t xml:space="preserve">a cadaver. The third </w:t>
      </w:r>
      <w:r w:rsidR="008807C4">
        <w:t>dog</w:t>
      </w:r>
      <w:r w:rsidR="005D7823" w:rsidRPr="008F5C94">
        <w:t xml:space="preserve"> express</w:t>
      </w:r>
      <w:r w:rsidR="007779A2" w:rsidRPr="008F5C94">
        <w:t>ed</w:t>
      </w:r>
      <w:r w:rsidR="005D7823" w:rsidRPr="008F5C94">
        <w:t xml:space="preserve"> an interest </w:t>
      </w:r>
      <w:r w:rsidR="008807C4">
        <w:t>in</w:t>
      </w:r>
      <w:r w:rsidR="005D7823" w:rsidRPr="008F5C94">
        <w:t xml:space="preserve"> the smell by sniffing the gauze </w:t>
      </w:r>
      <w:r w:rsidR="008807C4">
        <w:t>for 4 sec,</w:t>
      </w:r>
      <w:r w:rsidR="005D7823" w:rsidRPr="008F5C94">
        <w:t xml:space="preserve"> but </w:t>
      </w:r>
      <w:r w:rsidR="009F12C5" w:rsidRPr="008F5C94">
        <w:t xml:space="preserve">did not </w:t>
      </w:r>
      <w:r w:rsidR="007779A2" w:rsidRPr="008F5C94">
        <w:t>mark</w:t>
      </w:r>
      <w:r w:rsidR="009F12C5" w:rsidRPr="008F5C94">
        <w:t xml:space="preserve"> it</w:t>
      </w:r>
      <w:r w:rsidR="007779A2" w:rsidRPr="008F5C94">
        <w:t xml:space="preserve"> as a cadaver. </w:t>
      </w:r>
      <w:r w:rsidR="008807C4">
        <w:t>In the</w:t>
      </w:r>
      <w:r w:rsidR="007779A2" w:rsidRPr="008F5C94">
        <w:t xml:space="preserve"> outdoor test, the </w:t>
      </w:r>
      <w:r w:rsidR="008807C4">
        <w:t xml:space="preserve">same </w:t>
      </w:r>
      <w:r w:rsidR="007779A2" w:rsidRPr="008F5C94">
        <w:t xml:space="preserve">two dogs </w:t>
      </w:r>
      <w:r w:rsidR="008807C4">
        <w:t>responded positively to the odor, as in the indoor test</w:t>
      </w:r>
      <w:r w:rsidR="007779A2" w:rsidRPr="008F5C94">
        <w:t xml:space="preserve">. The third </w:t>
      </w:r>
      <w:r w:rsidR="008807C4">
        <w:t xml:space="preserve">dog </w:t>
      </w:r>
      <w:r w:rsidR="009F12C5" w:rsidRPr="008F5C94">
        <w:t>showed no</w:t>
      </w:r>
      <w:r w:rsidR="007779A2" w:rsidRPr="008F5C94">
        <w:t xml:space="preserve"> interest </w:t>
      </w:r>
      <w:r w:rsidR="008807C4">
        <w:t>in</w:t>
      </w:r>
      <w:r w:rsidR="00370B6E" w:rsidRPr="008F5C94">
        <w:t xml:space="preserve"> the marked rock</w:t>
      </w:r>
      <w:r w:rsidR="007779A2" w:rsidRPr="008F5C94">
        <w:t xml:space="preserve">. </w:t>
      </w:r>
    </w:p>
    <w:p w14:paraId="4BD074EB" w14:textId="77777777" w:rsidR="008807C4" w:rsidRDefault="008807C4" w:rsidP="00E61B36">
      <w:pPr>
        <w:rPr>
          <w:i/>
          <w:iCs/>
        </w:rPr>
      </w:pPr>
    </w:p>
    <w:p w14:paraId="216FC674" w14:textId="4514D8DD" w:rsidR="008807C4" w:rsidRDefault="008807C4" w:rsidP="00E61B36">
      <w:r w:rsidRPr="008F5C94">
        <w:rPr>
          <w:i/>
          <w:iCs/>
        </w:rPr>
        <w:t xml:space="preserve">Q2 – What is the role of the absolute concentration of the chemicals making up the cue? </w:t>
      </w:r>
    </w:p>
    <w:p w14:paraId="1DDDD8CC" w14:textId="74C389E4" w:rsidR="00097EAF" w:rsidRPr="008F5C94" w:rsidRDefault="008807C4" w:rsidP="00E61B36">
      <w:r w:rsidRPr="00F9568D">
        <w:t>All</w:t>
      </w:r>
      <w:r w:rsidR="00E84DB5" w:rsidRPr="008F5C94">
        <w:t xml:space="preserve"> </w:t>
      </w:r>
      <w:r w:rsidR="0005578F" w:rsidRPr="008F5C94">
        <w:t>four HRDDs responded to the four highest concentrations</w:t>
      </w:r>
      <w:r w:rsidR="00E84DB5" w:rsidRPr="008F5C94">
        <w:t xml:space="preserve"> of the initial blend</w:t>
      </w:r>
      <w:r w:rsidR="0005578F" w:rsidRPr="008F5C94">
        <w:t xml:space="preserve"> (undiluted</w:t>
      </w:r>
      <w:r>
        <w:t>,</w:t>
      </w:r>
      <w:r w:rsidR="00E84DB5" w:rsidRPr="008F5C94">
        <w:t xml:space="preserve"> and </w:t>
      </w:r>
      <w:r w:rsidR="0005578F" w:rsidRPr="008F5C94">
        <w:t>10</w:t>
      </w:r>
      <w:r w:rsidR="0005578F" w:rsidRPr="008F5C94">
        <w:rPr>
          <w:vertAlign w:val="superscript"/>
        </w:rPr>
        <w:t>-1</w:t>
      </w:r>
      <w:r w:rsidR="0005578F" w:rsidRPr="008F5C94">
        <w:t>, 10</w:t>
      </w:r>
      <w:r w:rsidR="0005578F" w:rsidRPr="008F5C94">
        <w:rPr>
          <w:vertAlign w:val="superscript"/>
        </w:rPr>
        <w:t>-2</w:t>
      </w:r>
      <w:r w:rsidR="0005578F" w:rsidRPr="008F5C94">
        <w:t>, 10</w:t>
      </w:r>
      <w:r w:rsidR="0005578F" w:rsidRPr="008F5C94">
        <w:rPr>
          <w:vertAlign w:val="superscript"/>
        </w:rPr>
        <w:t>-3</w:t>
      </w:r>
      <w:r w:rsidR="00E84DB5" w:rsidRPr="008F5C94">
        <w:t xml:space="preserve"> dilutions)</w:t>
      </w:r>
      <w:r w:rsidR="0005578F" w:rsidRPr="008F5C94">
        <w:t xml:space="preserve">. </w:t>
      </w:r>
      <w:r w:rsidR="005B3E68" w:rsidRPr="008F5C94">
        <w:t>Three of the four HRDD</w:t>
      </w:r>
      <w:r w:rsidR="00E84DB5" w:rsidRPr="008F5C94">
        <w:t>s</w:t>
      </w:r>
      <w:r w:rsidR="005B3E68" w:rsidRPr="008F5C94">
        <w:t xml:space="preserve"> positively </w:t>
      </w:r>
      <w:r>
        <w:t xml:space="preserve">detected and </w:t>
      </w:r>
      <w:r w:rsidR="005B3E68" w:rsidRPr="008F5C94">
        <w:t>respond to the 10</w:t>
      </w:r>
      <w:r w:rsidR="005B3E68" w:rsidRPr="008F5C94">
        <w:rPr>
          <w:vertAlign w:val="superscript"/>
        </w:rPr>
        <w:t>-4</w:t>
      </w:r>
      <w:r w:rsidR="005B3E68" w:rsidRPr="008F5C94">
        <w:t xml:space="preserve"> and 10</w:t>
      </w:r>
      <w:r w:rsidR="005B3E68" w:rsidRPr="008F5C94">
        <w:rPr>
          <w:vertAlign w:val="superscript"/>
        </w:rPr>
        <w:t>-5</w:t>
      </w:r>
      <w:r w:rsidR="00E84DB5" w:rsidRPr="008F5C94">
        <w:t xml:space="preserve"> dilutions</w:t>
      </w:r>
      <w:r w:rsidR="005B3E68" w:rsidRPr="008F5C94">
        <w:t xml:space="preserve">. </w:t>
      </w:r>
      <w:r w:rsidR="0064300A" w:rsidRPr="008F5C94">
        <w:t>The 10</w:t>
      </w:r>
      <w:r w:rsidR="0064300A" w:rsidRPr="008F5C94">
        <w:rPr>
          <w:vertAlign w:val="superscript"/>
        </w:rPr>
        <w:t xml:space="preserve">-5 </w:t>
      </w:r>
      <w:r w:rsidR="00E84DB5" w:rsidRPr="008F5C94">
        <w:t xml:space="preserve">dilution </w:t>
      </w:r>
      <w:r w:rsidR="0064300A" w:rsidRPr="008F5C94">
        <w:t>correspond</w:t>
      </w:r>
      <w:r>
        <w:t>ed</w:t>
      </w:r>
      <w:r w:rsidR="0064300A" w:rsidRPr="008F5C94">
        <w:t xml:space="preserve"> to 112.3 ng </w:t>
      </w:r>
      <w:r>
        <w:t xml:space="preserve">molecules </w:t>
      </w:r>
      <w:r w:rsidR="0064300A" w:rsidRPr="008F5C94">
        <w:t xml:space="preserve">on the gauze (47.00 ng DMDS, 22.51 ng pyridine, 22.1 ng p-xylene, 14.60 ng indole, 6.11 ng DEDS). </w:t>
      </w:r>
      <w:r w:rsidR="005B3E68" w:rsidRPr="008F5C94">
        <w:t>No HRDD was able to detect the 10</w:t>
      </w:r>
      <w:r w:rsidR="005B3E68" w:rsidRPr="008F5C94">
        <w:rPr>
          <w:vertAlign w:val="superscript"/>
        </w:rPr>
        <w:t>-6</w:t>
      </w:r>
      <w:r w:rsidR="005B3E68" w:rsidRPr="008F5C94">
        <w:t xml:space="preserve"> dilution of the </w:t>
      </w:r>
      <w:r w:rsidR="00476938" w:rsidRPr="008F5C94">
        <w:t>initial</w:t>
      </w:r>
      <w:r w:rsidR="005B3E68" w:rsidRPr="008F5C94">
        <w:t xml:space="preserve"> blend</w:t>
      </w:r>
      <w:r w:rsidR="00476938" w:rsidRPr="008F5C94">
        <w:rPr>
          <w:rStyle w:val="CommentReference"/>
        </w:rPr>
        <w:t>.</w:t>
      </w:r>
    </w:p>
    <w:p w14:paraId="0AB81C46" w14:textId="77777777" w:rsidR="00C86CB4" w:rsidRDefault="00C86CB4" w:rsidP="00E61B36">
      <w:pPr>
        <w:pStyle w:val="Caption"/>
        <w:spacing w:line="480" w:lineRule="auto"/>
        <w:rPr>
          <w:i/>
          <w:iCs/>
        </w:rPr>
      </w:pPr>
    </w:p>
    <w:p w14:paraId="15277A59" w14:textId="77777777" w:rsidR="008807C4" w:rsidRDefault="008807C4" w:rsidP="00E61B36">
      <w:r w:rsidRPr="008F5C94">
        <w:rPr>
          <w:i/>
          <w:iCs/>
        </w:rPr>
        <w:t xml:space="preserve">Q3 – </w:t>
      </w:r>
      <w:r>
        <w:rPr>
          <w:i/>
          <w:iCs/>
        </w:rPr>
        <w:t xml:space="preserve">How does the </w:t>
      </w:r>
      <w:r w:rsidRPr="008F5C94">
        <w:rPr>
          <w:i/>
          <w:iCs/>
        </w:rPr>
        <w:t xml:space="preserve">chemical composition of an odorant cue </w:t>
      </w:r>
      <w:r>
        <w:rPr>
          <w:i/>
          <w:iCs/>
        </w:rPr>
        <w:t>affect</w:t>
      </w:r>
      <w:r w:rsidRPr="008F5C94">
        <w:rPr>
          <w:i/>
          <w:iCs/>
        </w:rPr>
        <w:t xml:space="preserve"> the ability of HRDDs to associate it with a human cadaver?</w:t>
      </w:r>
      <w:r w:rsidRPr="008F5C94">
        <w:t xml:space="preserve"> </w:t>
      </w:r>
    </w:p>
    <w:p w14:paraId="4D6BEB07" w14:textId="2AAD73A4" w:rsidR="00062852" w:rsidRPr="008F5C94" w:rsidRDefault="00062852" w:rsidP="00E61B36">
      <w:pPr>
        <w:pStyle w:val="Caption"/>
        <w:spacing w:line="480" w:lineRule="auto"/>
      </w:pPr>
      <w:r w:rsidRPr="008F5C94">
        <w:t>Removing DEDS, pyridine</w:t>
      </w:r>
      <w:r w:rsidR="008807C4">
        <w:t>,</w:t>
      </w:r>
      <w:r w:rsidRPr="008F5C94">
        <w:t xml:space="preserve"> or p-xylene from the simplified blend did not prevent </w:t>
      </w:r>
      <w:r w:rsidR="00330BE0" w:rsidRPr="008F5C94">
        <w:t xml:space="preserve">any </w:t>
      </w:r>
      <w:r w:rsidR="009159D8" w:rsidRPr="008F5C94">
        <w:t>dog</w:t>
      </w:r>
      <w:r w:rsidRPr="008F5C94">
        <w:t xml:space="preserve"> </w:t>
      </w:r>
      <w:r w:rsidR="00330BE0" w:rsidRPr="008F5C94">
        <w:t>from</w:t>
      </w:r>
      <w:r w:rsidR="009159D8" w:rsidRPr="008F5C94">
        <w:t xml:space="preserve"> respond</w:t>
      </w:r>
      <w:r w:rsidR="00330BE0" w:rsidRPr="008F5C94">
        <w:t>ing</w:t>
      </w:r>
      <w:r w:rsidR="009159D8" w:rsidRPr="008F5C94">
        <w:t xml:space="preserve"> </w:t>
      </w:r>
      <w:r w:rsidR="00330BE0" w:rsidRPr="008F5C94">
        <w:t>correctly</w:t>
      </w:r>
      <w:r w:rsidR="009159D8" w:rsidRPr="008F5C94">
        <w:t xml:space="preserve">. </w:t>
      </w:r>
      <w:r w:rsidR="00476938" w:rsidRPr="008F5C94">
        <w:t>Remov</w:t>
      </w:r>
      <w:r w:rsidR="0067714B" w:rsidRPr="008F5C94">
        <w:t>ing</w:t>
      </w:r>
      <w:r w:rsidR="00476938" w:rsidRPr="008F5C94">
        <w:t xml:space="preserve"> </w:t>
      </w:r>
      <w:r w:rsidRPr="008F5C94">
        <w:t>DMDS or indole</w:t>
      </w:r>
      <w:r w:rsidR="00476938" w:rsidRPr="008F5C94">
        <w:t xml:space="preserve"> </w:t>
      </w:r>
      <w:r w:rsidRPr="008F5C94">
        <w:t xml:space="preserve">prevented one of the four dogs </w:t>
      </w:r>
      <w:r w:rsidR="008807C4">
        <w:t>from responding</w:t>
      </w:r>
      <w:r w:rsidRPr="008F5C94">
        <w:t xml:space="preserve"> positively.</w:t>
      </w:r>
    </w:p>
    <w:p w14:paraId="71B191FC" w14:textId="77777777" w:rsidR="00C86CB4" w:rsidRDefault="00C86CB4" w:rsidP="00E61B36">
      <w:pPr>
        <w:pStyle w:val="Caption"/>
        <w:spacing w:line="480" w:lineRule="auto"/>
        <w:rPr>
          <w:i/>
          <w:iCs/>
        </w:rPr>
      </w:pPr>
    </w:p>
    <w:p w14:paraId="049976C9" w14:textId="77777777" w:rsidR="008807C4" w:rsidRDefault="008807C4" w:rsidP="00E61B36">
      <w:r w:rsidRPr="008F5C94">
        <w:rPr>
          <w:i/>
          <w:iCs/>
        </w:rPr>
        <w:t>Q4 –</w:t>
      </w:r>
      <w:r w:rsidRPr="008F5C94">
        <w:t xml:space="preserve"> </w:t>
      </w:r>
      <w:r>
        <w:rPr>
          <w:i/>
          <w:iCs/>
        </w:rPr>
        <w:t>Which</w:t>
      </w:r>
      <w:r w:rsidRPr="008F5C94">
        <w:rPr>
          <w:i/>
          <w:iCs/>
        </w:rPr>
        <w:t xml:space="preserve"> chemical functions (sulfur, nitrogen, aromatic) </w:t>
      </w:r>
      <w:r>
        <w:rPr>
          <w:i/>
          <w:iCs/>
        </w:rPr>
        <w:t xml:space="preserve">are </w:t>
      </w:r>
      <w:r w:rsidRPr="008F5C94">
        <w:rPr>
          <w:i/>
          <w:iCs/>
        </w:rPr>
        <w:t xml:space="preserve">essential </w:t>
      </w:r>
      <w:r>
        <w:rPr>
          <w:i/>
          <w:iCs/>
        </w:rPr>
        <w:t>for</w:t>
      </w:r>
      <w:r w:rsidRPr="008F5C94">
        <w:rPr>
          <w:i/>
          <w:iCs/>
        </w:rPr>
        <w:t xml:space="preserve"> HRDDs to associate the odorant cue with a human cadaver?</w:t>
      </w:r>
    </w:p>
    <w:p w14:paraId="2D85A52E" w14:textId="57333588" w:rsidR="00DE3523" w:rsidRPr="008F5C94" w:rsidRDefault="009F4185" w:rsidP="00E61B36">
      <w:pPr>
        <w:pStyle w:val="Caption"/>
        <w:spacing w:line="480" w:lineRule="auto"/>
      </w:pPr>
      <w:r w:rsidRPr="008F5C94">
        <w:t xml:space="preserve">The lowest rate of </w:t>
      </w:r>
      <w:r w:rsidR="00DC1E05" w:rsidRPr="008F5C94">
        <w:t xml:space="preserve">positive </w:t>
      </w:r>
      <w:r w:rsidRPr="008F5C94">
        <w:t>response</w:t>
      </w:r>
      <w:r w:rsidR="008819D6" w:rsidRPr="008F5C94">
        <w:t>s</w:t>
      </w:r>
      <w:r w:rsidRPr="008F5C94">
        <w:t xml:space="preserve"> </w:t>
      </w:r>
      <w:r w:rsidR="00DC1E05" w:rsidRPr="008F5C94">
        <w:t>wa</w:t>
      </w:r>
      <w:r w:rsidRPr="008F5C94">
        <w:t xml:space="preserve">s observed when sulfur compounds </w:t>
      </w:r>
      <w:r w:rsidR="008819D6" w:rsidRPr="008F5C94">
        <w:t>we</w:t>
      </w:r>
      <w:r w:rsidRPr="008F5C94">
        <w:t>re removed</w:t>
      </w:r>
      <w:r w:rsidR="00E656D6" w:rsidRPr="008F5C94">
        <w:t xml:space="preserve"> </w:t>
      </w:r>
      <w:r w:rsidR="000E5E15">
        <w:t xml:space="preserve">from the mixture </w:t>
      </w:r>
      <w:r w:rsidR="00E656D6" w:rsidRPr="008F5C94">
        <w:t>(2 out of 4</w:t>
      </w:r>
      <w:r w:rsidR="00760A6B" w:rsidRPr="008F5C94">
        <w:t xml:space="preserve"> </w:t>
      </w:r>
      <w:r w:rsidR="000E5E15">
        <w:t xml:space="preserve">dogs </w:t>
      </w:r>
      <w:r w:rsidR="00760A6B" w:rsidRPr="008F5C94">
        <w:t>respon</w:t>
      </w:r>
      <w:r w:rsidR="00D44386" w:rsidRPr="008F5C94">
        <w:t>ded positively</w:t>
      </w:r>
      <w:r w:rsidR="00E656D6" w:rsidRPr="008F5C94">
        <w:t>)</w:t>
      </w:r>
      <w:r w:rsidRPr="008F5C94">
        <w:t xml:space="preserve">. However, </w:t>
      </w:r>
      <w:r w:rsidR="008C6FAF" w:rsidRPr="008F5C94">
        <w:t>when</w:t>
      </w:r>
      <w:r w:rsidRPr="008F5C94">
        <w:t xml:space="preserve"> these compounds </w:t>
      </w:r>
      <w:r w:rsidR="00D44386" w:rsidRPr="008F5C94">
        <w:t>we</w:t>
      </w:r>
      <w:r w:rsidRPr="008F5C94">
        <w:t xml:space="preserve">re replaced by a </w:t>
      </w:r>
      <w:r w:rsidR="00437CCA" w:rsidRPr="008F5C94">
        <w:t xml:space="preserve">non-cadaveric </w:t>
      </w:r>
      <w:r w:rsidR="00E656D6" w:rsidRPr="008F5C94">
        <w:t xml:space="preserve">sulfur </w:t>
      </w:r>
      <w:r w:rsidR="00437CCA" w:rsidRPr="008F5C94">
        <w:t>compound</w:t>
      </w:r>
      <w:r w:rsidR="00E656D6" w:rsidRPr="008F5C94">
        <w:t xml:space="preserve">, </w:t>
      </w:r>
      <w:r w:rsidR="00437CCA" w:rsidRPr="008F5C94">
        <w:t xml:space="preserve">the rate of response </w:t>
      </w:r>
      <w:r w:rsidR="000E5E15">
        <w:lastRenderedPageBreak/>
        <w:t>returned</w:t>
      </w:r>
      <w:r w:rsidR="00FA24F0" w:rsidRPr="008F5C94">
        <w:t xml:space="preserve"> </w:t>
      </w:r>
      <w:r w:rsidR="006074B7" w:rsidRPr="008F5C94">
        <w:t xml:space="preserve">to </w:t>
      </w:r>
      <w:r w:rsidR="00437CCA" w:rsidRPr="008F5C94">
        <w:t xml:space="preserve">100%. </w:t>
      </w:r>
      <w:r w:rsidR="00FA24F0" w:rsidRPr="008F5C94">
        <w:t xml:space="preserve">Removing nitrogen compounds did not affect </w:t>
      </w:r>
      <w:r w:rsidR="000E5E15">
        <w:t>the ability of dogs to</w:t>
      </w:r>
      <w:r w:rsidR="004A63D0" w:rsidRPr="008F5C94">
        <w:t xml:space="preserve"> respond positively. Replacing </w:t>
      </w:r>
      <w:r w:rsidR="000E5E15">
        <w:t>these compounds</w:t>
      </w:r>
      <w:r w:rsidR="004A63D0" w:rsidRPr="008F5C94">
        <w:t xml:space="preserve"> with a non-cadaveric nitrogen</w:t>
      </w:r>
      <w:r w:rsidR="00760A6B" w:rsidRPr="008F5C94">
        <w:t xml:space="preserve"> </w:t>
      </w:r>
      <w:r w:rsidR="004A63D0" w:rsidRPr="008F5C94">
        <w:t xml:space="preserve">compound led to </w:t>
      </w:r>
      <w:r w:rsidR="000E5E15">
        <w:t>three out of four</w:t>
      </w:r>
      <w:r w:rsidR="004A63D0" w:rsidRPr="008F5C94">
        <w:t xml:space="preserve"> positive responses. </w:t>
      </w:r>
      <w:r w:rsidR="000E5E15">
        <w:t>The removal of the</w:t>
      </w:r>
      <w:r w:rsidR="00AF0ED4" w:rsidRPr="008F5C94">
        <w:t xml:space="preserve"> </w:t>
      </w:r>
      <w:r w:rsidR="004A63D0" w:rsidRPr="008F5C94">
        <w:t xml:space="preserve">aromatic compound </w:t>
      </w:r>
      <w:r w:rsidR="000E5E15">
        <w:t>from</w:t>
      </w:r>
      <w:r w:rsidR="00AF0ED4" w:rsidRPr="008F5C94">
        <w:t xml:space="preserve"> the blend</w:t>
      </w:r>
      <w:r w:rsidR="000E5E15">
        <w:t xml:space="preserve"> did</w:t>
      </w:r>
      <w:r w:rsidR="00AF0ED4" w:rsidRPr="008F5C94">
        <w:t xml:space="preserve"> not impact </w:t>
      </w:r>
      <w:r w:rsidR="000E5E15">
        <w:t xml:space="preserve">the behavioral response of </w:t>
      </w:r>
      <w:r w:rsidR="00AF0ED4" w:rsidRPr="008F5C94">
        <w:t xml:space="preserve">HRDDs, nor its replacement </w:t>
      </w:r>
      <w:r w:rsidR="000E5E15">
        <w:t>with</w:t>
      </w:r>
      <w:r w:rsidR="00AF0ED4" w:rsidRPr="008F5C94">
        <w:t xml:space="preserve"> a non-cadaveric aromatic compound. </w:t>
      </w:r>
      <w:r w:rsidR="000E5E15">
        <w:t xml:space="preserve">The </w:t>
      </w:r>
      <w:r w:rsidR="00437CCA" w:rsidRPr="008F5C94">
        <w:t xml:space="preserve">rate of response </w:t>
      </w:r>
      <w:r w:rsidR="000E5E15">
        <w:t>remained</w:t>
      </w:r>
      <w:r w:rsidR="00437CCA" w:rsidRPr="008F5C94">
        <w:t xml:space="preserve"> 100% </w:t>
      </w:r>
      <w:r w:rsidR="000E5E15">
        <w:t>when</w:t>
      </w:r>
      <w:r w:rsidR="00437CCA" w:rsidRPr="008F5C94">
        <w:t xml:space="preserve"> all compounds from the initial blend </w:t>
      </w:r>
      <w:r w:rsidR="00FF5FD7" w:rsidRPr="008F5C94">
        <w:t>we</w:t>
      </w:r>
      <w:r w:rsidR="00903F26" w:rsidRPr="008F5C94">
        <w:t xml:space="preserve">re </w:t>
      </w:r>
      <w:r w:rsidR="00437CCA" w:rsidRPr="008F5C94">
        <w:t xml:space="preserve">replaced </w:t>
      </w:r>
      <w:r w:rsidR="000E5E15">
        <w:t>with</w:t>
      </w:r>
      <w:r w:rsidR="00437CCA" w:rsidRPr="008F5C94">
        <w:t xml:space="preserve"> non-cadaveric compounds</w:t>
      </w:r>
      <w:r w:rsidR="00760A6B" w:rsidRPr="008F5C94">
        <w:t xml:space="preserve"> </w:t>
      </w:r>
      <w:r w:rsidR="00437CCA" w:rsidRPr="008F5C94">
        <w:t>belonging to the same chemical families.</w:t>
      </w:r>
    </w:p>
    <w:p w14:paraId="751A1F32" w14:textId="77777777" w:rsidR="00C86CB4" w:rsidRDefault="00C86CB4" w:rsidP="00E61B36">
      <w:pPr>
        <w:rPr>
          <w:i/>
          <w:iCs/>
        </w:rPr>
      </w:pPr>
    </w:p>
    <w:p w14:paraId="7F4A456B" w14:textId="77777777" w:rsidR="008807C4" w:rsidRDefault="008807C4" w:rsidP="00E61B36">
      <w:r w:rsidRPr="008F5C94">
        <w:rPr>
          <w:i/>
          <w:iCs/>
        </w:rPr>
        <w:t xml:space="preserve">Q5 </w:t>
      </w:r>
      <w:r>
        <w:rPr>
          <w:i/>
          <w:iCs/>
        </w:rPr>
        <w:t>–</w:t>
      </w:r>
      <w:r w:rsidRPr="008F5C94">
        <w:t xml:space="preserve"> </w:t>
      </w:r>
      <w:r>
        <w:rPr>
          <w:i/>
          <w:iCs/>
        </w:rPr>
        <w:t>How does the</w:t>
      </w:r>
      <w:r w:rsidRPr="008F5C94">
        <w:rPr>
          <w:i/>
          <w:iCs/>
        </w:rPr>
        <w:t xml:space="preserve"> presence of distracting odors </w:t>
      </w:r>
      <w:r>
        <w:rPr>
          <w:i/>
          <w:iCs/>
        </w:rPr>
        <w:t>impact</w:t>
      </w:r>
      <w:r w:rsidRPr="008F5C94">
        <w:rPr>
          <w:i/>
          <w:iCs/>
        </w:rPr>
        <w:t xml:space="preserve"> the ability of HRDDs to associate a cadaveric odorant cue with a human cadaver?</w:t>
      </w:r>
      <w:r w:rsidRPr="008F5C94">
        <w:t xml:space="preserve"> </w:t>
      </w:r>
    </w:p>
    <w:p w14:paraId="0ED9C00C" w14:textId="57AE4C8B" w:rsidR="00D55F26" w:rsidRPr="008F5C94" w:rsidRDefault="00D86C3E" w:rsidP="00E61B36">
      <w:r w:rsidRPr="008F5C94">
        <w:t xml:space="preserve"> </w:t>
      </w:r>
      <w:r w:rsidR="00966164" w:rsidRPr="008F5C94">
        <w:t xml:space="preserve">None of the four </w:t>
      </w:r>
      <w:r w:rsidR="00D00212" w:rsidRPr="008F5C94">
        <w:t>HRDDs respond</w:t>
      </w:r>
      <w:r w:rsidR="00942199" w:rsidRPr="008F5C94">
        <w:t>ed</w:t>
      </w:r>
      <w:r w:rsidR="00D00212" w:rsidRPr="008F5C94">
        <w:t xml:space="preserve"> to </w:t>
      </w:r>
      <w:r w:rsidR="0006379F" w:rsidRPr="008F5C94">
        <w:t>the</w:t>
      </w:r>
      <w:r w:rsidR="00760A6B" w:rsidRPr="008F5C94">
        <w:t xml:space="preserve"> plant distractor blend</w:t>
      </w:r>
      <w:r w:rsidR="00D00212" w:rsidRPr="008F5C94">
        <w:t xml:space="preserve">. When DMDS </w:t>
      </w:r>
      <w:r w:rsidR="005A0A54" w:rsidRPr="008F5C94">
        <w:t xml:space="preserve">or DMDS + DEDS </w:t>
      </w:r>
      <w:r w:rsidR="00D00212" w:rsidRPr="008F5C94">
        <w:t>was added to th</w:t>
      </w:r>
      <w:r w:rsidR="00760A6B" w:rsidRPr="008F5C94">
        <w:t>is blend</w:t>
      </w:r>
      <w:r w:rsidR="00D00212" w:rsidRPr="008F5C94">
        <w:t xml:space="preserve">, all dogs </w:t>
      </w:r>
      <w:r w:rsidR="001C13D0">
        <w:t xml:space="preserve">responded </w:t>
      </w:r>
      <w:r w:rsidR="00D00212" w:rsidRPr="008F5C94">
        <w:t xml:space="preserve">positively. </w:t>
      </w:r>
      <w:r w:rsidR="00AA52B0" w:rsidRPr="008F5C94">
        <w:t>The addition of DEDS</w:t>
      </w:r>
      <w:r w:rsidR="00AF5EB5" w:rsidRPr="008F5C94">
        <w:t xml:space="preserve"> o</w:t>
      </w:r>
      <w:r w:rsidR="00584297" w:rsidRPr="008F5C94">
        <w:t>r indole or pyridine + indole</w:t>
      </w:r>
      <w:r w:rsidR="00AA52B0" w:rsidRPr="008F5C94">
        <w:t xml:space="preserve"> to the plant</w:t>
      </w:r>
      <w:r w:rsidR="00760A6B" w:rsidRPr="008F5C94">
        <w:t xml:space="preserve"> distractor blend</w:t>
      </w:r>
      <w:r w:rsidR="00AA52B0" w:rsidRPr="008F5C94">
        <w:t xml:space="preserve"> </w:t>
      </w:r>
      <w:r w:rsidR="001C13D0">
        <w:t>resulted in three of the four dogs responding</w:t>
      </w:r>
      <w:r w:rsidR="00A91ED8" w:rsidRPr="008F5C94">
        <w:t xml:space="preserve"> (</w:t>
      </w:r>
      <w:r w:rsidR="001C13D0">
        <w:t xml:space="preserve">the </w:t>
      </w:r>
      <w:r w:rsidR="00A91ED8" w:rsidRPr="008F5C94">
        <w:t xml:space="preserve">same </w:t>
      </w:r>
      <w:r w:rsidR="001C13D0">
        <w:t xml:space="preserve">dogs responded to the </w:t>
      </w:r>
      <w:r w:rsidR="00776B9C" w:rsidRPr="008F5C94">
        <w:t>two latter blends)</w:t>
      </w:r>
      <w:r w:rsidR="00AA52B0" w:rsidRPr="008F5C94">
        <w:t xml:space="preserve">. </w:t>
      </w:r>
      <w:r w:rsidR="001C13D0">
        <w:t>Two of the four</w:t>
      </w:r>
      <w:r w:rsidR="006D141E" w:rsidRPr="008F5C94">
        <w:t xml:space="preserve"> dogs responded to </w:t>
      </w:r>
      <w:r w:rsidR="001C13D0">
        <w:t xml:space="preserve">the </w:t>
      </w:r>
      <w:r w:rsidR="006D141E" w:rsidRPr="008F5C94">
        <w:t xml:space="preserve">plant distractor blend supplemented with p-xylene. </w:t>
      </w:r>
      <w:r w:rsidR="001C13D0">
        <w:t>Just</w:t>
      </w:r>
      <w:r w:rsidR="006D141E" w:rsidRPr="008F5C94">
        <w:t xml:space="preserve"> one dog responded to the plant distractor blend</w:t>
      </w:r>
      <w:r w:rsidR="008D413F" w:rsidRPr="008F5C94">
        <w:t xml:space="preserve"> with </w:t>
      </w:r>
      <w:r w:rsidR="006D141E" w:rsidRPr="008F5C94">
        <w:t>pyridine</w:t>
      </w:r>
      <w:r w:rsidR="008D413F" w:rsidRPr="008F5C94">
        <w:t>.</w:t>
      </w:r>
    </w:p>
    <w:p w14:paraId="6E891DE9" w14:textId="77777777" w:rsidR="00081B90" w:rsidRDefault="00081B90" w:rsidP="00081B90">
      <w:pPr>
        <w:jc w:val="left"/>
        <w:rPr>
          <w:b/>
          <w:bCs/>
        </w:rPr>
      </w:pPr>
    </w:p>
    <w:p w14:paraId="5A8D87E9" w14:textId="7796C825" w:rsidR="00546117" w:rsidRPr="008F5C94" w:rsidRDefault="00546117" w:rsidP="00081B90">
      <w:pPr>
        <w:jc w:val="left"/>
        <w:rPr>
          <w:b/>
          <w:bCs/>
        </w:rPr>
      </w:pPr>
      <w:r w:rsidRPr="008F5C94">
        <w:rPr>
          <w:b/>
          <w:bCs/>
        </w:rPr>
        <w:t xml:space="preserve">Discussion </w:t>
      </w:r>
    </w:p>
    <w:p w14:paraId="73FD6F82" w14:textId="6BB1324C" w:rsidR="00214CC2" w:rsidRPr="008F5C94" w:rsidRDefault="0069348E" w:rsidP="00E61B36">
      <w:r>
        <w:t>This study evaluated how the</w:t>
      </w:r>
      <w:r w:rsidR="0046140F" w:rsidRPr="008F5C94">
        <w:t xml:space="preserve"> chemical composition of training aids</w:t>
      </w:r>
      <w:r w:rsidR="00CD187C" w:rsidRPr="008F5C94">
        <w:t xml:space="preserve"> </w:t>
      </w:r>
      <w:r>
        <w:t xml:space="preserve">affects the </w:t>
      </w:r>
      <w:proofErr w:type="spellStart"/>
      <w:r w:rsidR="00F9568D">
        <w:t>behavioural</w:t>
      </w:r>
      <w:proofErr w:type="spellEnd"/>
      <w:r w:rsidR="00F9568D">
        <w:t xml:space="preserve"> response</w:t>
      </w:r>
      <w:r>
        <w:t xml:space="preserve"> of</w:t>
      </w:r>
      <w:r w:rsidR="0046140F" w:rsidRPr="008F5C94">
        <w:t xml:space="preserve"> HRDD. </w:t>
      </w:r>
      <w:r>
        <w:t>While there are many reports</w:t>
      </w:r>
      <w:r w:rsidR="0049105F" w:rsidRPr="008F5C94">
        <w:t xml:space="preserve"> on the chemical composition of training aids (including </w:t>
      </w:r>
      <w:r w:rsidR="00214CC2" w:rsidRPr="008F5C94">
        <w:t xml:space="preserve">vertebrate </w:t>
      </w:r>
      <w:r w:rsidR="0049105F" w:rsidRPr="008F5C94">
        <w:t>cadavers)</w:t>
      </w:r>
      <w:r w:rsidR="00612DAF" w:rsidRPr="008F5C94">
        <w:t>,</w:t>
      </w:r>
      <w:r w:rsidR="0049105F" w:rsidRPr="008F5C94">
        <w:t xml:space="preserve"> </w:t>
      </w:r>
      <w:r>
        <w:t>information remains limited on</w:t>
      </w:r>
      <w:r w:rsidR="0049105F" w:rsidRPr="008F5C94">
        <w:t xml:space="preserve"> detection dog </w:t>
      </w:r>
      <w:r w:rsidR="00F9568D">
        <w:t>response</w:t>
      </w:r>
      <w:r w:rsidR="005A6E29">
        <w:t xml:space="preserve"> </w:t>
      </w:r>
      <w:r w:rsidR="00D736F0" w:rsidRPr="008F5C94">
        <w:fldChar w:fldCharType="begin" w:fldLock="1"/>
      </w:r>
      <w:r w:rsidR="00993358">
        <w:instrText>ADDIN CSL_CITATION {"citationItems":[{"id":"ITEM-1","itemData":{"DOI":"10.1016/j.wem.2012.05.005","ISSN":"10806032","PMID":"23062321","abstract":"In September 2011, wildfires in Bastrop County, TX, were the most destructive in the state's history, consuming more than 34 000 acres (13 759 hectares) and more than 1600 homes in the process. The wildfires began by consuming more than 30 homes across 2 miles (3.2 km) in 17 minutes, raising the fear that local residents may not have had sufficient time to escape the conflagration. Texas Task Force 1 deployed for a new mission, the search and recovery of human remains. Although there have been other larger and more widespread fires in the past, it was the speed at which this fire spread that created the environment requiring such a search. The mission was focused primarily on human detection, searching an area almost 72 square miles (186 km2) between September 7 and 11, 2011. To our knowledge, never before have human remains detection dogs been tasked with such an undertaking. Lessons learned from this event will educate all levels of government agencies, emergency medical services, fire departments, law enforcement, utilities, veterinary services, and search and rescue/recovery activities in the future. The utilization of human remains detection canines integrated with search teams trained in larger scale events is one such area that will benefit from this experience, with a final area searched of 15 598 acres (6312 hectares). © 2012 Wilderness Medical Society.","author":[{"dropping-particle":"","family":"Migala","given":"Alexandre F.","non-dropping-particle":"","parse-names":false,"suffix":""},{"dropping-particle":"","family":"Brown","given":"Susann E.","non-dropping-particle":"","parse-names":false,"suffix":""}],"container-title":"Wilderness and Environmental Medicine","id":"ITEM-1","issue":"4","issued":{"date-parts":[["2012"]]},"page":"337-342","publisher":"Elsevier Inc.","title":"Use of human remains detection dogs for wide area search after wildfire: A new experience for texas task force 1 search and rescue resources","type":"article-journal","volume":"23"},"uris":["http://www.mendeley.com/documents/?uuid=1c2d5807-c694-49be-8eaf-e8590a9b98b4"]},{"id":"ITEM-2","itemData":{"ISBN":"1370-6233","ISSN":"13706233 (ISSN)","abstract":"A biosensor is a device that uses biological materials to detect and monitor the presence of specific chemicals in an area. Traditional methods of volatile detection used by law enforcement agencies and rescue teams typically consist of reliance on canine olfaction. This concept of using dogs to detect specific substances is quite old. However, dogs have some limitations such as cost of training and time of conditioning. Thus, the possibility of using other organisms as biosensors including rats, dolphins, honeybees, and parasitic wasps for detecting explosives, narcotics and cadavers has been developed. Insects have several advantages unshared by mammals. Insects are sensitive, cheap to produce and can be conditioned with impressive speed for a specific chemical-detection task. Moreover, insects might be a preferred sensing method in scenarios that are deemed too dangerous to use mammalian. The purpose of this review is to provide an overview of the biosensors used in forensic sciences.","author":[{"dropping-particle":"","family":"Frederickx","given":"C.","non-dropping-particle":"","parse-names":false,"suffix":""},{"dropping-particle":"","family":"Verheggen","given":"F. J.","non-dropping-particle":"","parse-names":false,"suffix":""},{"dropping-particle":"","family":"Haubruge","given":"E.","non-dropping-particle":"","parse-names":false,"suffix":""}],"container-title":"Biotechnol. Agron. Soc. Environ.","id":"ITEM-2","issue":"4","issued":{"date-parts":[["2011"]]},"note":"NULL","page":"449-458","title":"Biosensors in forensic sciences","type":"article-journal","volume":"15"},"uris":["http://www.mendeley.com/documents/?uuid=3391e54c-56e6-4f71-83d1-62e8fd60aa9f"]},{"id":"ITEM-3","itemData":{"DOI":"doi:10.3390/ani10071219","author":[{"dropping-particle":"","family":"Martin","given":"Clément","non-dropping-particle":"","parse-names":false,"suffix":""},{"dropping-particle":"","family":"Diederich","given":"Claire","non-dropping-particle":"","parse-names":false,"suffix":""},{"dropping-particle":"","family":"Verheggen","given":"François","non-dropping-particle":"","parse-names":false,"suffix":""}],"container-title":"animals","id":"ITEM-3","issue":"1219","issued":{"date-parts":[["2020"]]},"page":"1-19","title":"Cadaver Dogs and the Deathly Hallows — A Survey and literature review on selection and training procedure","type":"article-journal","volume":"10"},"uris":["http://www.mendeley.com/documents/?uuid=11a55385-2427-4482-8764-41f0cdae5833"]},{"id":"ITEM-4","itemData":{"DOI":"10.1520/JFS14474J","abstract":"Specially trained air scent detection canines (Canis familiaris) are commonly used by law enforcement to detect narcotics, explosives or contraband, and by fire investigators to detect the presence of accelerants. Dogs are also used by police, military, and civilian groups to locate lost or missing persons, as well as victims of natural or mass disasters. A further subspecialty is “cadaver” searching, or the use of canines to locate buried or concealed human remains. Recent forensic investigations in central Alberta demonstrated that the use of cadaver dogs could be expanded to include locating partial, scattered human remains dispersed by repeated animal scavenging. Eight dog-and-handler teams participated in a two-month training program using human and animal remains in various stages of decay as scent sources. Ten blind field tests were then conducted which simulated actual search conditions. Recovery rates ranged between 57% and 100%, indicating that properly trained cadaver dogs can make significant contributions in the location and recovery of scattered human remains.","author":[{"dropping-particle":"","family":"Komar","given":"D","non-dropping-particle":"","parse-names":false,"suffix":""}],"container-title":"Journal of Forensic Sciences","id":"ITEM-4","issue":"2","issued":{"date-parts":[["1999"]]},"page":"405-408","title":"The Use of Cadaver Dogs in Locating Scattered, Scavenged Human Remains: Preliminary Field Test Results","type":"article-journal","volume":"44"},"uris":["http://www.mendeley.com/documents/?uuid=f53a24c6-24af-4527-b337-677598f33a77"]},{"id":"ITEM-5","itemData":{"DOI":"10.1016/j.forsciint.2014.08.026","ISSN":"18726283","PMID":"25264919","abstract":"Dogs are commonly used to detect explosives, narcotics, and other illegal materials. In the forensic setting, cadaver dogs are trained to detect and locate concealed human remains or fluids due to the high sensitivity and selectivity of the canine olfactory system and the relative ease with which dogs can be trained and handled. The need for international and scientifically validated standards has long been outlined by the literature. It is important, therefore, to establish the reliability of the handler/dog team. Our study aimed to detect the real effectiveness of dogs trained to locate human cadaveric blood in very low concentrations, through an optimized and rigorously controlled design which would rule out any possible sources of bias. The study was designed to determine the dogs' olfactory sensitivity to human cadaveric blood and how this capacity might change as the dilution of blood increases from pure blood to very low concentrations. The further step was to examine the dogs' ability to discriminate among target (human cadaveric blood) and non-target (confounding substances) odors (discriminative capability). Our results revealed that well trained dogs were able to detect human cadaveric blood samples even when very low concentrations of blood were stored in the tubes, showing high levels of olfactory sensitivity and to discriminate the target odor even when the non-target odor was orders of magnitude higher in concentrations. Although our results are based only on two dogs, the procedure we used may provide a comprehensive answer to the need for a scientifically unassailable tool for quantifying and objectifying the performance of well-trained specific search dogs in detecting human cadaveric blood traces.","author":[{"dropping-particle":"","family":"Riezzo","given":"Irene","non-dropping-particle":"","parse-names":false,"suffix":""},{"dropping-particle":"","family":"Neri","given":"Margherita","non-dropping-particle":"","parse-names":false,"suffix":""},{"dropping-particle":"","family":"Rendine","given":"Marcello","non-dropping-particle":"","parse-names":false,"suffix":""},{"dropping-particle":"","family":"Bellifemina","given":"Alessandro","non-dropping-particle":"","parse-names":false,"suffix":""},{"dropping-particle":"","family":"Cantatore","given":"Santina","non-dropping-particle":"","parse-names":false,"suffix":""},{"dropping-particle":"","family":"Fiore","given":"Carmela","non-dropping-particle":"","parse-names":false,"suffix":""},{"dropping-particle":"","family":"Turillazzi","given":"Emanuela","non-dropping-particle":"","parse-names":false,"suffix":""}],"container-title":"Forensic Science International","id":"ITEM-5","issued":{"date-parts":[["2014"]]},"page":"213-221","publisher":"Elsevier Ireland Ltd","title":"Cadaver dogs: Unscientific myth or reliable biological devices?","type":"article-journal","volume":"244"},"uris":["http://www.mendeley.com/documents/?uuid=808a0cd8-b548-4f8e-8742-fff71e894439"]},{"id":"ITEM-6","itemData":{"DOI":"10.3389/frans.2022.932857","abstract":"Dogs have a powerful olfactory system, which is used in many areas of the police and military to detect drugs, human remains, and explosives, among other items. Despite these powerful detection abilities, methods assessing the performance (MAP) of dogs remain scarce, and have never been validated. In particular, scientific knowledge on post-training performance assessments is scarce. To validate a quantitative MAP, an efficient detection dog (DD) must first be defined. Here, we aimed to define what an efficient DD is, and to develop a quantitative MAP. Specifically, we conducted 1) an international survey sent to professional DD practitioners ( n = 50), and 2) an experimental assay on cadaver and drug DDs ( n = 20). Based on the survey, efficient DDs were defined as confident animals, making few mistakes, alerting to the presence of target odors as close as possible, able to strategically screen the search area effectively, independent and not easily distracted. The developed quantitative MAP was based on video tracking DDs in a circular behavioral arena, in which the error rate of DD was recorded, including accuracy and the strategy level. Previous studies have already demonstrated that DDs are usually confidant. Guidance was not assessed during MAP development; however, handlers could not guide DDs during the search session. Based on this method, future studies should evaluate DD performance throughout the entire training process. Such monitoring would allow thresholds to be determined, allowing efficient DDs to be identified, along with the effect of certain factors on performance (e.g., dogs breed, gender, and training aids used during DD conditioning).","author":[{"dropping-particle":"","family":"Martin","given":"Clément","non-dropping-particle":"","parse-names":false,"suffix":""},{"dropping-particle":"","family":"Willem","given":"Noémie","non-dropping-particle":"","parse-names":false,"suffix":""},{"dropping-particle":"","family":"Desablens","given":"Sorenza","non-dropping-particle":"","parse-names":false,"suffix":""},{"dropping-particle":"","family":"Menard","given":"Vincent","non-dropping-particle":"","parse-names":false,"suffix":""},{"dropping-particle":"","family":"Tajri","given":"Sophia","non-dropping-particle":"","parse-names":false,"suffix":""},{"dropping-particle":"","family":"Blanchard","given":"Solène","non-dropping-particle":"","parse-names":false,"suffix":""},{"dropping-particle":"","family":"Brostaux","given":"Yves","non-dropping-particle":"","parse-names":false,"suffix":""},{"dropping-particle":"","family":"Verheggen","given":"François","non-dropping-particle":"","parse-names":false,"suffix":""},{"dropping-particle":"","family":"Diederich","given":"Claire","non-dropping-particle":"","parse-names":false,"suffix":""}],"container-title":"Frontiers in Analytical Science","id":"ITEM-6","issue":"August","issued":{"date-parts":[["2022"]]},"page":"1-10","title":"What a good boy! Deciphering the efficiency of detection dogs","type":"article-journal","volume":"2"},"uris":["http://www.mendeley.com/documents/?uuid=8e919058-ffb1-4d6c-8cde-d65ca6308f8a"]},{"id":"ITEM-7","itemData":{"DOI":"10.1016/j.applanim.2005.08.022","ISSN":"01681591","abstract":"Performance of scent-detection dogs might be negatively affected when they have been trained to discriminate between scents according to a handler-issued verbal cue, compared to dogs trained to only locate one scent. The performance of scent-detection dogs trained to locate only live scent (live-only dogs) was compared to that of scent-detection dogs trained to locate either live or cadaver scent depending on the handler's verbal cue (cross-trained dogs). Specifically, it was predicted that live-only dogs would be more successful than cross-trained dogs at locating live scent when cadaver scent was present. Twenty-three dogs (11 live-only and 12 cross-trained) were given handler commands to search for live scent in four search areas containing different combinations of scent: no scent, live scent, cadaver scent, and live/cadaver scent. Each dog ran each search area twice. Live-only dogs had significantly more correct responses than cross-trained dogs in the no scent, cadaver scent, and live/cadaver scent search areas. There was no significant performance difference between live-only and cross-trained dogs in the live scent search area, confirming detection abilities of the cross-trained dogs when presented with only live scent. The ability of cross-trained dogs to correctly indicate the presence or absence of live scent according to a verbal cue was compromised when cadaver scent or no scent was present. This strongly suggests that cross-trained dogs should not be deployed where cadaver scent is present and the desired target is live scent, for example, a disaster deployment of search dogs to locate surviving victims amongst possible non-survivors. © 2005 Elsevier B.V. All rights reserved.","author":[{"dropping-particle":"","family":"Lit","given":"Lisa","non-dropping-particle":"","parse-names":false,"suffix":""},{"dropping-particle":"","family":"Crawford","given":"Cynthia A.","non-dropping-particle":"","parse-names":false,"suffix":""}],"container-title":"Applied Animal Behaviour Science","id":"ITEM-7","issue":"3-4","issued":{"date-parts":[["2006"]]},"page":"277-292","title":"Effects of training paradigms on search dog performance","type":"article-journal","volume":"98"},"uris":["http://www.mendeley.com/documents/?uuid=f0b6c8a5-4ae6-432d-873a-fd65bf785567"]},{"id":"ITEM-8","itemData":{"DOI":"10.1016/S0168-1591(02)00081-3","ISBN":"0168-1591","ISSN":"01681591","abstract":"The number of substances detector dogs are trained to detect varies depending on the mission of the agency they serve. No studies have been conducted concerning how training multiple odor discriminations affects detection performance and refresher training requirements. This study used a controlled field setting to examine the effects of training dogs to detect multiple substances on their subsequent detection performance and refresher training requirements. Dogs were first trained to detect a single odor. Their detection performance was tested 10 days later and refresher training was then given to bring their performance back up to a predetermined standard. Following refresher training, detection of a new substance was trained, and approximately 10 days later the detection of both trained substances was tested. This sequence of testing, refresher training, and new odor training continued every 10 days until the dogs had been trained and tested on 10 odors. The detection of previously learned odors did not decrease as the number of substances trained increased. In fact, the amount of training required to refresh detection performance and to train new odor discriminations tended to decrease as more odor discriminations were trained. © 2002 Elsevier Science B.V. All rights reserved.","author":[{"dropping-particle":"","family":"Williams","given":"Marc","non-dropping-particle":"","parse-names":false,"suffix":""},{"dropping-particle":"","family":"Johnston","given":"James M.","non-dropping-particle":"","parse-names":false,"suffix":""}],"container-title":"Applied Animal Behaviour Science","id":"ITEM-8","issue":"1","issued":{"date-parts":[["2002"]]},"page":"55-65","title":"Training and maintaining the performance of dogs (Canis familiaris) on an increasing number of odor discriminations in a controlled setting","type":"article-journal","volume":"78"},"uris":["http://www.mendeley.com/documents/?uuid=94a38e70-b6f9-43a3-b3c5-2623282bf0d8"]},{"id":"ITEM-9","itemData":{"DOI":"10.1016/j.forsciint.2007.02.031","ISBN":"1872-6283 (Electronic) 0379-0738 (Linking)","ISSN":"03790738","PMID":"17403590","abstract":"Introduction: Cadaver dogs are known as valuable forensic tools in crime scene investigations. Scientific research attempting to verify their value is largely lacking, specifically for scents associated with the early postmortem interval. The aim of our investigation was the comparative evaluation of the reliability, accuracy, and specificity of three cadaver dogs belonging to the Hamburg State Police in the detection of scents during the early postmortem interval. Material and methods: Carpet squares were used as an odor transporting media after they had been contaminated with the scent of two recently deceased bodies (PMI &lt; 3 h). The contamination occurred for 2 min as well as 10 min without any direct contact between the carpet and the corpse. Comparative searches by the dogs were performed over a time period of 65 days (10 min contamination) and 35 days (2 min contamination). Results: The results of this study indicate that the well-trained cadaver dog is an outstanding tool for crime scene investigation displaying excellent sensitivity (75-100), specificity (91-100), and having a positive predictive value (90-100), negative predictive value (90-100) as well as accuracy (92-100). ?? 2007 Elsevier Ireland Ltd. All rights reserved.","author":[{"dropping-particle":"","family":"Oesterhelweg","given":"L.","non-dropping-particle":"","parse-names":false,"suffix":""},{"dropping-particle":"","family":"Kröber","given":"S.","non-dropping-particle":"","parse-names":false,"suffix":""},{"dropping-particle":"","family":"Rottmann","given":"K.","non-dropping-particle":"","parse-names":false,"suffix":""},{"dropping-particle":"","family":"Willhöft","given":"J.","non-dropping-particle":"","parse-names":false,"suffix":""},{"dropping-particle":"","family":"Braun","given":"C.","non-dropping-particle":"","parse-names":false,"suffix":""},{"dropping-particle":"","family":"Thies","given":"N.","non-dropping-particle":"","parse-names":false,"suffix":""},{"dropping-particle":"","family":"Püschel","given":"K.","non-dropping-particle":"","parse-names":false,"suffix":""},{"dropping-particle":"","family":"Silkenath","given":"J.","non-dropping-particle":"","parse-names":false,"suffix":""},{"dropping-particle":"","family":"Gehl","given":"A.","non-dropping-particle":"","parse-names":false,"suffix":""}],"container-title":"Forensic Science International","id":"ITEM-9","issue":"1","issued":{"date-parts":[["2008"]]},"page":"35-39","title":"Cadaver dogs-A study on detection of contaminated carpet squares","type":"article-journal","volume":"174"},"uris":["http://www.mendeley.com/documents/?uuid=2bc4de52-57f4-4059-b453-62c75f862b32"]},{"id":"ITEM-10","itemData":{"DOI":"10.1007/s12024-014-9610-3","ISSN":"1547769X","PMID":"25351882","abstract":"Cadaver-detection dogs are used by the police to locate missing persons, victims of homicide, and human remains following mass disasters. Training is conducted using a variety of training aids including blood which can be hours, weeks or months old and stored under variable conditions. The aim of this study was to chemically profile human blood using solid-phase microextraction coupled with gas chromatography–mass spectrometry to determine how the volatile organic compound (VOC) profile changed over time and under variable storage conditions. The VOC profiles of fresh and degraded blood were analyzed as well as blood stored at room temperature, refrigerated, and frozen. Fresh and degraded blood samples produced distinctive VOC patterns with VOC profiles becoming more complex over time. Freezing the blood produced a complex VOC profile that was clearly discriminated from the VOC profile for blood stored at room temperature or in a refrigerator. This study highlights the importance of standardizing the age and storage conditions when using blood as a training aid to ensure cadaver-detection dogs are exposed to an accurate representation of the blood VOCs they may encounter at a scene.","author":[{"dropping-particle":"","family":"Forbes","given":"S. L.","non-dropping-particle":"","parse-names":false,"suffix":""},{"dropping-particle":"","family":"Rust","given":"La Tara","non-dropping-particle":"","parse-names":false,"suffix":""},{"dropping-particle":"","family":"Trebilcock","given":"Kate","non-dropping-particle":"","parse-names":false,"suffix":""},{"dropping-particle":"","family":"Perrault","given":"Katelynn A.","non-dropping-particle":"","parse-names":false,"suffix":""},{"dropping-particle":"","family":"McGrath","given":"Laura T.","non-dropping-particle":"","parse-names":false,"suffix":""}],"container-title":"Forensic Science, Medicine, and Pathology","id":"ITEM-10","issue":"4","issued":{"date-parts":[["2014"]]},"page":"570-582","title":"Effect of age and storage conditions on the volatile organic compound profile of blood","type":"article-journal","volume":"10"},"uris":["http://www.mendeley.com/documents/?uuid=dea42b63-e5e0-4d25-a642-5eefe4afb097"]},{"id":"ITEM-11","itemData":{"DOI":"10.1111/1556-4029.13084","ISSN":"15564029","PMID":"27122400","abstract":"Despite technological advances, human remains detection (HRD) dogs still remain one of the best tools for locating clandestine graves. However, soil texture may affect the escape of decomposition gases and therefore the effectiveness of HDR dogs. Six nationally credentialed HRD dogs (three HRD only and three cross-trained) were evaluated on novel buried human remains in contrasting soils, a clayey and a sandy soil. Search time and accuracy were compared for the clayey soil and sandy soil to assess odor location difficulty. Sandy soil (p &lt; 0.001) yielded significantly faster trained response times, but no significant differences were found in performance accuracy between soil textures or training method. Results indicate soil texture may be significant factor in odor detection difficulty. Prior knowledge of soil texture and moisture may be useful for search management and planning. Appropriate adjustments to search segment sizes, sweep widths and search time allotment depending on soil texture may optimize successful detection.","author":[{"dropping-particle":"","family":"Alexander","given":"Michael B.","non-dropping-particle":"","parse-names":false,"suffix":""},{"dropping-particle":"","family":"Hodges","given":"Theresa K.","non-dropping-particle":"","parse-names":false,"suffix":""},{"dropping-particle":"","family":"Wescott","given":"Daniel J.","non-dropping-particle":"","parse-names":false,"suffix":""},{"dropping-particle":"","family":"Aitkenhead-Peterson","given":"Jacqueline A.","non-dropping-particle":"","parse-names":false,"suffix":""}],"container-title":"Journal of Forensic Sciences","id":"ITEM-11","issue":"3","issued":{"date-parts":[["2016"]]},"page":"649-655","title":"The Effects of Soil Texture on the Ability of Human Remains Detection Dogs to Detect Buried Human Remains","type":"article-journal","volume":"61"},"uris":["http://www.mendeley.com/documents/?uuid=34086a04-0602-4ac0-83fe-d8b2e34d4316"]}],"mendeley":{"formattedCitation":"(2,5,12,14,26–32)","plainTextFormattedCitation":"(2,5,12,14,26–32)","previouslyFormattedCitation":"(2,5,12,24,26–32)"},"properties":{"noteIndex":0},"schema":"https://github.com/citation-style-language/schema/raw/master/csl-citation.json"}</w:instrText>
      </w:r>
      <w:r w:rsidR="00D736F0" w:rsidRPr="008F5C94">
        <w:fldChar w:fldCharType="separate"/>
      </w:r>
      <w:r w:rsidR="00993358" w:rsidRPr="00993358">
        <w:rPr>
          <w:noProof/>
        </w:rPr>
        <w:t>(2,5,12,14,26–32)</w:t>
      </w:r>
      <w:r w:rsidR="00D736F0" w:rsidRPr="008F5C94">
        <w:fldChar w:fldCharType="end"/>
      </w:r>
      <w:r w:rsidR="00F52838" w:rsidRPr="008F5C94">
        <w:t xml:space="preserve">. </w:t>
      </w:r>
      <w:r w:rsidR="00E64FC2" w:rsidRPr="008F5C94">
        <w:t>T</w:t>
      </w:r>
      <w:r w:rsidR="00612DAF" w:rsidRPr="008F5C94">
        <w:t xml:space="preserve">he chemical basis of HRDDs </w:t>
      </w:r>
      <w:r w:rsidR="0024618B" w:rsidRPr="008F5C94">
        <w:t>odor recognition</w:t>
      </w:r>
      <w:r w:rsidR="00612DAF" w:rsidRPr="008F5C94">
        <w:t xml:space="preserve"> </w:t>
      </w:r>
      <w:r>
        <w:t xml:space="preserve">remains largely unquantified </w:t>
      </w:r>
      <w:r w:rsidR="00612DAF" w:rsidRPr="008F5C94">
        <w:fldChar w:fldCharType="begin" w:fldLock="1"/>
      </w:r>
      <w:r w:rsidR="00993358">
        <w:instrText>ADDIN CSL_CITATION {"citationItems":[{"id":"ITEM-1","itemData":{"DOI":"10.1016/j.forsciint.2007.02.031","ISBN":"1872-6283 (Electronic) 0379-0738 (Linking)","ISSN":"03790738","PMID":"17403590","abstract":"Introduction: Cadaver dogs are known as valuable forensic tools in crime scene investigations. Scientific research attempting to verify their value is largely lacking, specifically for scents associated with the early postmortem interval. The aim of our investigation was the comparative evaluation of the reliability, accuracy, and specificity of three cadaver dogs belonging to the Hamburg State Police in the detection of scents during the early postmortem interval. Material and methods: Carpet squares were used as an odor transporting media after they had been contaminated with the scent of two recently deceased bodies (PMI &lt; 3 h). The contamination occurred for 2 min as well as 10 min without any direct contact between the carpet and the corpse. Comparative searches by the dogs were performed over a time period of 65 days (10 min contamination) and 35 days (2 min contamination). Results: The results of this study indicate that the well-trained cadaver dog is an outstanding tool for crime scene investigation displaying excellent sensitivity (75-100), specificity (91-100), and having a positive predictive value (90-100), negative predictive value (90-100) as well as accuracy (92-100). ?? 2007 Elsevier Ireland Ltd. All rights reserved.","author":[{"dropping-particle":"","family":"Oesterhelweg","given":"L.","non-dropping-particle":"","parse-names":false,"suffix":""},{"dropping-particle":"","family":"Kröber","given":"S.","non-dropping-particle":"","parse-names":false,"suffix":""},{"dropping-particle":"","family":"Rottmann","given":"K.","non-dropping-particle":"","parse-names":false,"suffix":""},{"dropping-particle":"","family":"Willhöft","given":"J.","non-dropping-particle":"","parse-names":false,"suffix":""},{"dropping-particle":"","family":"Braun","given":"C.","non-dropping-particle":"","parse-names":false,"suffix":""},{"dropping-particle":"","family":"Thies","given":"N.","non-dropping-particle":"","parse-names":false,"suffix":""},{"dropping-particle":"","family":"Püschel","given":"K.","non-dropping-particle":"","parse-names":false,"suffix":""},{"dropping-particle":"","family":"Silkenath","given":"J.","non-dropping-particle":"","parse-names":false,"suffix":""},{"dropping-particle":"","family":"Gehl","given":"A.","non-dropping-particle":"","parse-names":false,"suffix":""}],"container-title":"Forensic Science International","id":"ITEM-1","issue":"1","issued":{"date-parts":[["2008"]]},"page":"35-39","title":"Cadaver dogs-A study on detection of contaminated carpet squares","type":"article-journal","volume":"174"},"uris":["http://www.mendeley.com/documents/?uuid=2bc4de52-57f4-4059-b453-62c75f862b32"]}],"mendeley":{"formattedCitation":"(12)","plainTextFormattedCitation":"(12)","previouslyFormattedCitation":"(12)"},"properties":{"noteIndex":0},"schema":"https://github.com/citation-style-language/schema/raw/master/csl-citation.json"}</w:instrText>
      </w:r>
      <w:r w:rsidR="00612DAF" w:rsidRPr="008F5C94">
        <w:fldChar w:fldCharType="separate"/>
      </w:r>
      <w:r w:rsidR="00CD38B4" w:rsidRPr="00CD38B4">
        <w:rPr>
          <w:noProof/>
        </w:rPr>
        <w:t>(12)</w:t>
      </w:r>
      <w:r w:rsidR="00612DAF" w:rsidRPr="008F5C94">
        <w:fldChar w:fldCharType="end"/>
      </w:r>
      <w:r w:rsidR="00612DAF" w:rsidRPr="008F5C94">
        <w:t>.</w:t>
      </w:r>
    </w:p>
    <w:p w14:paraId="2421BB15" w14:textId="68A53D5D" w:rsidR="00D55996" w:rsidRPr="008F5C94" w:rsidRDefault="0069348E" w:rsidP="00E61B36">
      <w:pPr>
        <w:ind w:firstLine="708"/>
      </w:pPr>
      <w:r>
        <w:t>The dogs used</w:t>
      </w:r>
      <w:r w:rsidRPr="008F5C94">
        <w:t xml:space="preserve"> </w:t>
      </w:r>
      <w:r w:rsidR="00756CA4" w:rsidRPr="008F5C94">
        <w:t xml:space="preserve">in </w:t>
      </w:r>
      <w:r w:rsidR="00F25EA0" w:rsidRPr="008F5C94">
        <w:t>the present study were chosen because of the</w:t>
      </w:r>
      <w:r w:rsidR="00C20D17" w:rsidRPr="008F5C94">
        <w:t>ir</w:t>
      </w:r>
      <w:r w:rsidR="00F25EA0" w:rsidRPr="008F5C94">
        <w:t xml:space="preserve"> </w:t>
      </w:r>
      <w:r w:rsidR="00756CA4" w:rsidRPr="008F5C94">
        <w:t>experience in</w:t>
      </w:r>
      <w:r w:rsidR="00F25EA0" w:rsidRPr="008F5C94">
        <w:t xml:space="preserve"> necro</w:t>
      </w:r>
      <w:r>
        <w:t>-</w:t>
      </w:r>
      <w:r w:rsidR="00F25EA0" w:rsidRPr="008F5C94">
        <w:t>search</w:t>
      </w:r>
      <w:r>
        <w:t>es</w:t>
      </w:r>
      <w:r w:rsidR="00F25EA0" w:rsidRPr="008F5C94">
        <w:t xml:space="preserve"> in Belgium</w:t>
      </w:r>
      <w:r w:rsidR="00756CA4" w:rsidRPr="008F5C94">
        <w:t xml:space="preserve"> </w:t>
      </w:r>
      <w:r w:rsidR="00756CA4" w:rsidRPr="008F5C94">
        <w:fldChar w:fldCharType="begin" w:fldLock="1"/>
      </w:r>
      <w:r w:rsidR="00993358">
        <w:instrText>ADDIN CSL_CITATION {"citationItems":[{"id":"ITEM-1","itemData":{"DOI":"10.1002/9781118745977.ch2","ISBN":"9781118745977","author":[{"dropping-particle":"","family":"Denhouwe","given":"Birgit","non-dropping-particle":"Van","parse-names":false,"suffix":""},{"dropping-particle":"","family":"Schotsmans","given":"E. M. J.","non-dropping-particle":"","parse-names":false,"suffix":""}],"container-title":"Forensic Archaeology: A Global Perspective","id":"ITEM-1","issue":"January 2015","issued":{"date-parts":[["2014"]]},"page":"9-17","title":"DVI Belgium: Victim Identification and Necrosearch","type":"article-journal"},"uris":["http://www.mendeley.com/documents/?uuid=180d7eb3-69d9-4ae1-8bf8-0b7e9c470383"]}],"mendeley":{"formattedCitation":"(33)","plainTextFormattedCitation":"(33)","previouslyFormattedCitation":"(33)"},"properties":{"noteIndex":0},"schema":"https://github.com/citation-style-language/schema/raw/master/csl-citation.json"}</w:instrText>
      </w:r>
      <w:r w:rsidR="00756CA4" w:rsidRPr="008F5C94">
        <w:fldChar w:fldCharType="separate"/>
      </w:r>
      <w:r w:rsidR="00CD38B4" w:rsidRPr="00CD38B4">
        <w:rPr>
          <w:noProof/>
        </w:rPr>
        <w:t>(33)</w:t>
      </w:r>
      <w:r w:rsidR="00756CA4" w:rsidRPr="008F5C94">
        <w:fldChar w:fldCharType="end"/>
      </w:r>
      <w:r w:rsidR="00F25EA0" w:rsidRPr="008F5C94">
        <w:t>.</w:t>
      </w:r>
      <w:r w:rsidR="00151A4F">
        <w:t xml:space="preserve"> The sequence of the different blends was randomly </w:t>
      </w:r>
      <w:r w:rsidR="00151A4F">
        <w:lastRenderedPageBreak/>
        <w:t xml:space="preserve">assigned for each </w:t>
      </w:r>
      <w:proofErr w:type="gramStart"/>
      <w:r w:rsidR="00151A4F">
        <w:t>dogs</w:t>
      </w:r>
      <w:proofErr w:type="gramEnd"/>
      <w:r w:rsidR="00151A4F">
        <w:t xml:space="preserve"> in several days</w:t>
      </w:r>
      <w:r w:rsidR="00E850F5">
        <w:t>,</w:t>
      </w:r>
      <w:r w:rsidR="00151A4F">
        <w:t xml:space="preserve"> </w:t>
      </w:r>
      <w:r w:rsidR="00104507">
        <w:t>at one month of interval</w:t>
      </w:r>
      <w:r w:rsidR="00E850F5">
        <w:t>,</w:t>
      </w:r>
      <w:r w:rsidR="00151A4F">
        <w:t xml:space="preserve"> to avoid any learning of the blend through the experiments.</w:t>
      </w:r>
      <w:r w:rsidR="00F25EA0" w:rsidRPr="008F5C94">
        <w:t xml:space="preserve"> </w:t>
      </w:r>
      <w:r>
        <w:t xml:space="preserve">The results of the </w:t>
      </w:r>
      <w:r w:rsidR="008C4C2E" w:rsidRPr="008F5C94">
        <w:t xml:space="preserve">Q1 </w:t>
      </w:r>
      <w:r w:rsidR="00E71BA1" w:rsidRPr="008F5C94">
        <w:t xml:space="preserve">test </w:t>
      </w:r>
      <w:r>
        <w:t>showed</w:t>
      </w:r>
      <w:r w:rsidR="00E71BA1" w:rsidRPr="008F5C94">
        <w:t xml:space="preserve"> that HRDDs </w:t>
      </w:r>
      <w:r>
        <w:t xml:space="preserve">originally </w:t>
      </w:r>
      <w:r w:rsidR="00E71BA1" w:rsidRPr="008F5C94">
        <w:t>trained with a natural aids (containing several hundred compounds</w:t>
      </w:r>
      <w:r w:rsidR="001868C7">
        <w:t>;</w:t>
      </w:r>
      <w:r w:rsidR="00E71BA1" w:rsidRPr="008F5C94">
        <w:t xml:space="preserve"> </w:t>
      </w:r>
      <w:r w:rsidR="00E71BA1" w:rsidRPr="008F5C94">
        <w:fldChar w:fldCharType="begin" w:fldLock="1"/>
      </w:r>
      <w:r w:rsidR="00993358">
        <w:instrText>ADDIN CSL_CITATION {"citationItems":[{"id":"ITEM-1","itemData":{"DOI":"10.1016/j.forc.2017.06.002","ISSN":"24681709","abstract":"Cadaver-detection dogs are employed by law enforcement agencies to locate human remains in cases of missing persons, suspected homicides and following natural or man-made disasters. The ability of cadaver-detection dogs to locate human remains relies heavily on the use of effective and reliable training aids. Cadaver-detection dogs may be trained using a variety of materials ranging from natural scent sources (e.g. flesh, bone, blood or decomposition soil) to synthetic materials (e.g. Pseudo™ Scents). Commercially available synthetic scents often have an overly simplistic chemical composition that is inconsistent with decomposition odour. Therefore, natural scent sources are typically considered to be the most effective training aids; however, there is concern that using individual tissue types as natural training aids may not be indicative of the scent of an intact human cadaver. The objective of this work was to determine how well textiles associated with decomposing remains retain and mimic the odour of natural training aids. To test this, the chemical odour profile of textile samples collected from decomposing porcine remains that were buried clothed in 100% cotton t-shirts was examined. Throughout various stages of decomposition, the pig carcasses were exhumed and cotton samples were obtained. The volatile organic compound (VOC) profile of the textiles was collected using headspace solid phase microextraction (HS-SPME) and analysed using comprehensive two-dimensional gas chromatography – time-of-flight mass spectrometry (GC×GC-TOFMS). This study provides evidence that textiles associated with decomposing remains may represent a useful natural training aid with a VOC profile reflective of a large subset of cadaveric decomposition odour. The odour profile is dynamic and changes over time suggesting that obtaining textiles from different postmortem intervals would be useful for providing training aids that represent the full spectrum of decomposition odour that cadaver-detection dogs may encounter during a search. This information is particularly beneficial for law enforcement agencies searching for effective and reliable cadaver-detection dog training aids.","author":[{"dropping-particle":"","family":"Nizio","given":"Katie D.","non-dropping-particle":"","parse-names":false,"suffix":""},{"dropping-particle":"","family":"Ueland","given":"Maiken","non-dropping-particle":"","parse-names":false,"suffix":""},{"dropping-particle":"","family":"Stuart","given":"B. H.","non-dropping-particle":"","parse-names":false,"suffix":""},{"dropping-particle":"","family":"Forbes","given":"S. L.","non-dropping-particle":"","parse-names":false,"suffix":""}],"container-title":"Forensic Chemistry","id":"ITEM-1","issued":{"date-parts":[["2017"]]},"page":"33-45","publisher":"Elsevier B.V.","title":"The analysis of textiles associated with decomposing remains as a natural training aid for cadaver-detection dogs","type":"article-journal","volume":"5"},"uris":["http://www.mendeley.com/documents/?uuid=81453c12-2aa8-439f-9516-6ecb5142174a"]}],"mendeley":{"formattedCitation":"(3)","plainTextFormattedCitation":"(3)","previouslyFormattedCitation":"(3)"},"properties":{"noteIndex":0},"schema":"https://github.com/citation-style-language/schema/raw/master/csl-citation.json"}</w:instrText>
      </w:r>
      <w:r w:rsidR="00E71BA1" w:rsidRPr="008F5C94">
        <w:fldChar w:fldCharType="separate"/>
      </w:r>
      <w:r w:rsidR="00CD38B4" w:rsidRPr="00CD38B4">
        <w:rPr>
          <w:noProof/>
        </w:rPr>
        <w:t>(3)</w:t>
      </w:r>
      <w:r w:rsidR="00E71BA1" w:rsidRPr="008F5C94">
        <w:fldChar w:fldCharType="end"/>
      </w:r>
      <w:r w:rsidR="00E71BA1" w:rsidRPr="008F5C94">
        <w:t xml:space="preserve">, are able to detect a simplified cadaveric blend composed of </w:t>
      </w:r>
      <w:r w:rsidR="001868C7">
        <w:t xml:space="preserve">just </w:t>
      </w:r>
      <w:r w:rsidR="00E71BA1" w:rsidRPr="008F5C94">
        <w:t xml:space="preserve">five cadaveric molecules. </w:t>
      </w:r>
      <w:r w:rsidR="001868C7">
        <w:t>I</w:t>
      </w:r>
      <w:r w:rsidR="003C2E54" w:rsidRPr="008F5C94">
        <w:t xml:space="preserve">t is unlikely that cadaver dogs are able to detect hundreds of </w:t>
      </w:r>
      <w:r w:rsidR="001868C7">
        <w:t xml:space="preserve">individual </w:t>
      </w:r>
      <w:r w:rsidR="003C2E54" w:rsidRPr="008F5C94">
        <w:t xml:space="preserve">compounds released by natural aids. </w:t>
      </w:r>
      <w:r w:rsidR="001868C7">
        <w:t>For instance, previous studies showed that</w:t>
      </w:r>
      <w:r w:rsidR="004F1975" w:rsidRPr="008F5C94">
        <w:t xml:space="preserve"> explosive detection dogs </w:t>
      </w:r>
      <w:r w:rsidR="001868C7">
        <w:t>that</w:t>
      </w:r>
      <w:r w:rsidR="00241595" w:rsidRPr="008F5C94">
        <w:t xml:space="preserve"> trained </w:t>
      </w:r>
      <w:r w:rsidR="001868C7">
        <w:t xml:space="preserve">daily </w:t>
      </w:r>
      <w:r w:rsidR="004F1975" w:rsidRPr="008F5C94">
        <w:t xml:space="preserve">with a mixture </w:t>
      </w:r>
      <w:r w:rsidR="00241595" w:rsidRPr="008F5C94">
        <w:t>of compounds</w:t>
      </w:r>
      <w:r w:rsidR="004F1975" w:rsidRPr="008F5C94">
        <w:t xml:space="preserve"> later </w:t>
      </w:r>
      <w:r w:rsidR="00241595" w:rsidRPr="008F5C94">
        <w:t xml:space="preserve">respond to </w:t>
      </w:r>
      <w:r w:rsidR="001868C7">
        <w:t xml:space="preserve">certain </w:t>
      </w:r>
      <w:r w:rsidR="004F1975" w:rsidRPr="008F5C94">
        <w:t xml:space="preserve">individual </w:t>
      </w:r>
      <w:r w:rsidR="00241595" w:rsidRPr="008F5C94">
        <w:t xml:space="preserve">chemicals </w:t>
      </w:r>
      <w:r w:rsidR="00241595" w:rsidRPr="008F5C94">
        <w:fldChar w:fldCharType="begin" w:fldLock="1"/>
      </w:r>
      <w:r w:rsidR="00993358">
        <w:instrText>ADDIN CSL_CITATION {"citationItems":[{"id":"ITEM-1","itemData":{"DOI":"10.1016/j.applanim.2020.105212","ISSN":"01681591","abstract":"There is a consensus that humans, rodents, and primates process odor mixtures configurally: that is, the mixture is perceived as a unique whole and not as a collection of its different components. However, it is commonly believed by dog trainers that dogs can analyze mixtures and break them down into their individual components: that is, that they process odor mixtures analytically. There is, however, little experimental evidence to support this belief. This experiment was designed to determine whether dogs trained on mixtures of three or five different odors would detect the individual odors when each component was tested. Our results show that the dogs were able to respond to each of the components on their first trial with each separate element of the mixture (p &lt; 0.001). This finding presents the first experimental proof that dogs trained to detect a mixture will later detect its individual components. These results may be attributed to previous extensive general training of the tested dogs to detect odors, and to their being reared and maintained in an enriched olfactory environment.","author":[{"dropping-particle":"","family":"Gazit","given":"Irit","non-dropping-particle":"","parse-names":false,"suffix":""},{"dropping-particle":"","family":"Goldblatt","given":"Allen","non-dropping-particle":"","parse-names":false,"suffix":""},{"dropping-particle":"","family":"Grinstein","given":"Dan","non-dropping-particle":"","parse-names":false,"suffix":""},{"dropping-particle":"","family":"Terkel","given":"Joseph","non-dropping-particle":"","parse-names":false,"suffix":""}],"container-title":"Applied Animal Behaviour Science","id":"ITEM-1","issue":"December 2020","issued":{"date-parts":[["2021"]]},"page":"105212","publisher":"Elsevier B.V.","title":"Dogs can detect the individual odors in a mixture of explosives","type":"article-journal","volume":"235"},"uris":["http://www.mendeley.com/documents/?uuid=870f5217-5c48-4894-b16a-a3c8c48d39ad"]}],"mendeley":{"formattedCitation":"(34)","plainTextFormattedCitation":"(34)","previouslyFormattedCitation":"(34)"},"properties":{"noteIndex":0},"schema":"https://github.com/citation-style-language/schema/raw/master/csl-citation.json"}</w:instrText>
      </w:r>
      <w:r w:rsidR="00241595" w:rsidRPr="008F5C94">
        <w:fldChar w:fldCharType="separate"/>
      </w:r>
      <w:r w:rsidR="00CD38B4" w:rsidRPr="00CD38B4">
        <w:rPr>
          <w:noProof/>
        </w:rPr>
        <w:t>(34)</w:t>
      </w:r>
      <w:r w:rsidR="00241595" w:rsidRPr="008F5C94">
        <w:fldChar w:fldCharType="end"/>
      </w:r>
      <w:r w:rsidR="004F1975" w:rsidRPr="008F5C94">
        <w:t xml:space="preserve">. However, </w:t>
      </w:r>
      <w:r w:rsidR="001868C7">
        <w:t>this previous</w:t>
      </w:r>
      <w:r w:rsidR="004F1975" w:rsidRPr="008F5C94">
        <w:t xml:space="preserve"> study investigated a mixture of unnamed explosive</w:t>
      </w:r>
      <w:r w:rsidR="00E31043" w:rsidRPr="008F5C94">
        <w:t>s</w:t>
      </w:r>
      <w:r w:rsidR="001868C7">
        <w:t>,</w:t>
      </w:r>
      <w:r w:rsidR="004F1975" w:rsidRPr="008F5C94">
        <w:t xml:space="preserve"> for which the chemical composition </w:t>
      </w:r>
      <w:r w:rsidR="00E31043" w:rsidRPr="008F5C94">
        <w:t xml:space="preserve">was </w:t>
      </w:r>
      <w:r w:rsidR="004F1975" w:rsidRPr="008F5C94">
        <w:t>not provided.</w:t>
      </w:r>
    </w:p>
    <w:p w14:paraId="1B91C9BE" w14:textId="17FECF2C" w:rsidR="00E71BA1" w:rsidRPr="008F5C94" w:rsidRDefault="005A0D89" w:rsidP="00E61B36">
      <w:pPr>
        <w:ind w:firstLine="708"/>
      </w:pPr>
      <w:r w:rsidRPr="008F5C94">
        <w:t xml:space="preserve">The </w:t>
      </w:r>
      <w:r w:rsidR="0041362E" w:rsidRPr="008F5C94">
        <w:t xml:space="preserve">present study </w:t>
      </w:r>
      <w:r w:rsidR="001868C7">
        <w:t xml:space="preserve">reaffirmed that </w:t>
      </w:r>
      <w:r w:rsidR="00BA4961" w:rsidRPr="008F5C94">
        <w:t xml:space="preserve">canine </w:t>
      </w:r>
      <w:r w:rsidR="003A7AB3" w:rsidRPr="008F5C94">
        <w:t>bio</w:t>
      </w:r>
      <w:r w:rsidR="00526C1C">
        <w:t>-</w:t>
      </w:r>
      <w:r w:rsidR="003A7AB3" w:rsidRPr="008F5C94">
        <w:t>detectors</w:t>
      </w:r>
      <w:r w:rsidRPr="008F5C94">
        <w:t xml:space="preserve"> </w:t>
      </w:r>
      <w:r w:rsidR="0041362E" w:rsidRPr="008F5C94">
        <w:t>are very sensitive</w:t>
      </w:r>
      <w:r w:rsidR="00C11A82" w:rsidRPr="008F5C94">
        <w:t xml:space="preserve"> </w:t>
      </w:r>
      <w:r w:rsidR="0041362E" w:rsidRPr="008F5C94">
        <w:fldChar w:fldCharType="begin" w:fldLock="1"/>
      </w:r>
      <w:r w:rsidR="00993358">
        <w:instrText>ADDIN CSL_CITATION {"citationItems":[{"id":"ITEM-1","itemData":{"DOI":"10.3389/fvets.2015.00079","ISSN":"22971769","abstract":"Viral infections are ubiquitous in humans, animals, and plants. Real-time methods to identify viral infections are limited and do not exist for use in harsh or resource-constrained environments. Previous research identified that tissues produce unique volatile organic compounds (VOC) and demonstrated that VOC concentrations change during pathologic states, including infection, neoplasia, or metabolic disease. Patterns of VOC expression may be pathogen specific and may be associated with an odor that could be used for disease detection. We investigated the ability of two trained dogs to detect cell cultures infected with bovine viral diarrhea virus (BVDV) and to discriminate BVDV-infected cell cultures from uninfected cell cultures and from cell cultures infected with bovine herpes virus 1 (BHV 1) and bovine parainfluenza virus 3 (BPIV 3). Dogs were trained to recognize cell cultures infected with two different biotypes of BVDV propagated in Madin-Darby bovine kidney cells using one of three culture media. For detection trials, one target and seven distractors were presented on a scent wheel by a dog handler unaware of the location of targets and distractors. Detection of BVDV-infected cell cultures by Dog 1 had a diagnostic sensitivity of 0.850 (95% CI: 0.701-0.942), which was lower than Dog 2 (0.967, 95% CI: 0.837-0.994). Both dogs exhibited very high diagnostic specificity (0.981, 95% CI: 0.960-0.993) and (0.993, 95% CI: 0.975-0.999), respectively. These findings demonstrate that trained dogs can differentiate between cultured cells infected with BVDV, BHV1, and BPIV3 and are a realistic real-time mobile pathogen sensing technology for viral pathogens. The ability to discriminate between target and distractor samples plausibly results from expression of unique VOC patterns in virus-infected and -uninfected cells.","author":[{"dropping-particle":"","family":"Angle","given":"Craig","non-dropping-particle":"","parse-names":false,"suffix":""},{"dropping-particle":"","family":"Passler","given":"Thomas","non-dropping-particle":"","parse-names":false,"suffix":""},{"dropping-particle":"","family":"Waggoner","given":"Paul L.","non-dropping-particle":"","parse-names":false,"suffix":""},{"dropping-particle":"","family":"Fischer","given":"Terrence D.","non-dropping-particle":"","parse-names":false,"suffix":""},{"dropping-particle":"","family":"Rogers","given":"Bart","non-dropping-particle":"","parse-names":false,"suffix":""},{"dropping-particle":"","family":"Galik","given":"Patricia K.","non-dropping-particle":"","parse-names":false,"suffix":""},{"dropping-particle":"","family":"Maxwell","given":"Herris S.","non-dropping-particle":"","parse-names":false,"suffix":""}],"container-title":"Frontiers in Veterinary Science","id":"ITEM-1","issue":"JAN","issued":{"date-parts":[["2016"]]},"page":"1-6","title":"Real-time detection of a virus using detection dogs","type":"article-journal","volume":"2"},"uris":["http://www.mendeley.com/documents/?uuid=875485ee-ace8-4804-8b3a-79df92d19f7b"]},{"id":"ITEM-2","itemData":{"DOI":"10.1016/j.forc.2018.05.002","ISSN":"24681709","abstract":"Blood-detection dogs are trained to locate blood evidence and search for potential crime scenes in cases where a cadaver may not be present. The locations of crime scenes are often ambiguous and evidence may not always be obvious during initial processing. In cases of foul play, a criminal may attempt to clean biological evidence from a crime scene; however, trace evidence that appears invisible to the naked eye may still be detectable. For example, it has been reported anecdotally that blood-detection dogs are capable of detecting blood on clothing that has been washed up to five times, or on surfaces which have been scrubbed clean. This study aimed to investigate the baseline detection limits of blood-detection dogs and cadaver-detection dogs to latent blood evidence on washed clothing and to compare the dogs’ responses to current presumptive chemical and analytical techniques. Blood was deposited onto cotton swatches and washed up to five times with a standard household washing machine. Following washing, the cotton swatches were allowed to dry and presented to blood-detection and cadaver-detection dogs during law enforcement training. Replicates of these samples were tested with luminol spray and analysed using headspace solid phase microextraction – comprehensive two-dimensional gas chromatography – time-of-flight mass spectrometry (HS-SPME-GC×GC-TOFMS). Results indicated that the olfactory system of blood-detection and cadaver-detection dogs is a viable complementary technique to presumptive chemical tests and more sensitive than current scientific instrumentation, with some of the dogs able to detect blood after five washes but HS-SPME-GC×GC-TOFMS only able to detect blood after two washes or less. This limit of detection could likely be lowered for the dogs with further and more consistent training. Luminol was similarly able to detect blood washed up to five times, which indicates that the scenting abilities of these dogs can provide investigators with valuable information that may be overlooked during preliminary searches in cases when chemical testing is unsuitable. This study highlights the importance of training blood-detection and cadaver-detection dogs for increased sensitivity to blood so that evidence collected at a scene can be further analysed for greater evidentiary value.","author":[{"dropping-particle":"","family":"Rust","given":"Latara Tara","non-dropping-particle":"","parse-names":false,"suffix":""},{"dropping-particle":"","family":"Nizio","given":"Katie D.","non-dropping-particle":"","parse-names":false,"suffix":""},{"dropping-particle":"","family":"Wand","given":"Matt P.","non-dropping-particle":"","parse-names":false,"suffix":""},{"dropping-particle":"","family":"Forbes","given":"S. L.","non-dropping-particle":"","parse-names":false,"suffix":""}],"container-title":"Forensic Chemistry","id":"ITEM-2","issued":{"date-parts":[["2018"]]},"page":"62-75","publisher":"Elsevier B.V.","title":"Investigating the detection limits of scent-detection dogs to residual blood odour on clothing","type":"article-journal","volume":"9"},"uris":["http://www.mendeley.com/documents/?uuid=d50a5e95-ed8f-479d-a07a-8f8f587d840a"]},{"id":"ITEM-3","itemData":{"DOI":"10.1016/j.forsciint.2007.02.031","ISBN":"1872-6283 (Electronic) 0379-0738 (Linking)","ISSN":"03790738","PMID":"17403590","abstract":"Introduction: Cadaver dogs are known as valuable forensic tools in crime scene investigations. Scientific research attempting to verify their value is largely lacking, specifically for scents associated with the early postmortem interval. The aim of our investigation was the comparative evaluation of the reliability, accuracy, and specificity of three cadaver dogs belonging to the Hamburg State Police in the detection of scents during the early postmortem interval. Material and methods: Carpet squares were used as an odor transporting media after they had been contaminated with the scent of two recently deceased bodies (PMI &lt; 3 h). The contamination occurred for 2 min as well as 10 min without any direct contact between the carpet and the corpse. Comparative searches by the dogs were performed over a time period of 65 days (10 min contamination) and 35 days (2 min contamination). Results: The results of this study indicate that the well-trained cadaver dog is an outstanding tool for crime scene investigation displaying excellent sensitivity (75-100), specificity (91-100), and having a positive predictive value (90-100), negative predictive value (90-100) as well as accuracy (92-100). ?? 2007 Elsevier Ireland Ltd. All rights reserved.","author":[{"dropping-particle":"","family":"Oesterhelweg","given":"L.","non-dropping-particle":"","parse-names":false,"suffix":""},{"dropping-particle":"","family":"Kröber","given":"S.","non-dropping-particle":"","parse-names":false,"suffix":""},{"dropping-particle":"","family":"Rottmann","given":"K.","non-dropping-particle":"","parse-names":false,"suffix":""},{"dropping-particle":"","family":"Willhöft","given":"J.","non-dropping-particle":"","parse-names":false,"suffix":""},{"dropping-particle":"","family":"Braun","given":"C.","non-dropping-particle":"","parse-names":false,"suffix":""},{"dropping-particle":"","family":"Thies","given":"N.","non-dropping-particle":"","parse-names":false,"suffix":""},{"dropping-particle":"","family":"Püschel","given":"K.","non-dropping-particle":"","parse-names":false,"suffix":""},{"dropping-particle":"","family":"Silkenath","given":"J.","non-dropping-particle":"","parse-names":false,"suffix":""},{"dropping-particle":"","family":"Gehl","given":"A.","non-dropping-particle":"","parse-names":false,"suffix":""}],"container-title":"Forensic Science International","id":"ITEM-3","issue":"1","issued":{"date-parts":[["2008"]]},"page":"35-39","title":"Cadaver dogs-A study on detection of contaminated carpet squares","type":"article-journal","volume":"174"},"uris":["http://www.mendeley.com/documents/?uuid=2bc4de52-57f4-4059-b453-62c75f862b32"]}],"mendeley":{"formattedCitation":"(12,35,36)","plainTextFormattedCitation":"(12,35,36)","previouslyFormattedCitation":"(12,35,36)"},"properties":{"noteIndex":0},"schema":"https://github.com/citation-style-language/schema/raw/master/csl-citation.json"}</w:instrText>
      </w:r>
      <w:r w:rsidR="0041362E" w:rsidRPr="008F5C94">
        <w:fldChar w:fldCharType="separate"/>
      </w:r>
      <w:r w:rsidR="00CD38B4" w:rsidRPr="00CD38B4">
        <w:rPr>
          <w:noProof/>
        </w:rPr>
        <w:t>(12,35,36)</w:t>
      </w:r>
      <w:r w:rsidR="0041362E" w:rsidRPr="008F5C94">
        <w:fldChar w:fldCharType="end"/>
      </w:r>
      <w:r w:rsidR="0041362E" w:rsidRPr="008F5C94">
        <w:t xml:space="preserve">. </w:t>
      </w:r>
      <w:r w:rsidR="001868C7">
        <w:t>For example, dogs were shown</w:t>
      </w:r>
      <w:r w:rsidR="00526C1C">
        <w:t xml:space="preserve"> </w:t>
      </w:r>
      <w:r w:rsidR="001868C7">
        <w:t>to be more sensitive at detecting</w:t>
      </w:r>
      <w:r w:rsidR="0041362E" w:rsidRPr="008F5C94">
        <w:t xml:space="preserve"> </w:t>
      </w:r>
      <w:r w:rsidR="00C11A82" w:rsidRPr="008F5C94">
        <w:t xml:space="preserve">Covid-19 </w:t>
      </w:r>
      <w:r w:rsidR="001868C7">
        <w:t>than</w:t>
      </w:r>
      <w:r w:rsidR="0041362E" w:rsidRPr="008F5C94">
        <w:t xml:space="preserve"> PCR tests </w:t>
      </w:r>
      <w:r w:rsidR="0041362E" w:rsidRPr="008F5C94">
        <w:fldChar w:fldCharType="begin" w:fldLock="1"/>
      </w:r>
      <w:r w:rsidR="00993358">
        <w:instrText>ADDIN CSL_CITATION {"citationItems":[{"id":"ITEM-1","itemData":{"DOI":"10.1038/s42003-021-02232-9","ISSN":"23993642","PMID":"34083749","abstract":"In January 2020, the coronavirus disease was declared, by the World Health Organization as a global public health emergency. Recommendations from the WHO COVID Emergency Committee continue to support strengthening COVID surveillance systems, including timely access to effective diagnostics. Questions were raised about the validity of considering the RT-PCR as the gold standard in COVID-19 diagnosis. It has been suggested that a variety of methods should be used to evaluate advocated tests. Dogs had been successfully trained and employed to detect diseases in humans. Here we show that upon training explosives detection dogs on sniffing COVID-19 odor in patients’ sweat, those dogs were able to successfully screen out 3249 individuals who tested negative for the SARS-CoV-2, from a cohort of 3290 individuals. Additionally, using Bayesian analysis, the sensitivity of the K9 test was found to be superior to the RT-PCR test performed on nasal swabs from a cohort of 3134 persons. Given its high sensitivity, short turn-around-time, low cost, less invasiveness, and ease of application, the detection dogs test lends itself as a better alternative to the RT-PCR in screening for SARS-CoV-2 in asymptomatic individuals.","author":[{"dropping-particle":"","family":"Hag-Ali","given":"Mohammed","non-dropping-particle":"","parse-names":false,"suffix":""},{"dropping-particle":"","family":"AlShamsi","given":"Abdul Salam","non-dropping-particle":"","parse-names":false,"suffix":""},{"dropping-particle":"","family":"Boeijen","given":"Linda","non-dropping-particle":"","parse-names":false,"suffix":""},{"dropping-particle":"","family":"Mahmmod","given":"Yasser","non-dropping-particle":"","parse-names":false,"suffix":""},{"dropping-particle":"","family":"Manzoor","given":"Rashid","non-dropping-particle":"","parse-names":false,"suffix":""},{"dropping-particle":"","family":"Rutten","given":"Harry","non-dropping-particle":"","parse-names":false,"suffix":""},{"dropping-particle":"","family":"Mweu","given":"Marshal M.","non-dropping-particle":"","parse-names":false,"suffix":""},{"dropping-particle":"","family":"El-Tholoth","given":"Mohamed","non-dropping-particle":"","parse-names":false,"suffix":""},{"dropping-particle":"","family":"AlShamsi","given":"Abdullatif Alteraifi","non-dropping-particle":"","parse-names":false,"suffix":""}],"container-title":"Communications Biology","id":"ITEM-1","issue":"1","issued":{"date-parts":[["2021"]]},"title":"The detection dogs test is more sensitive than real-time PCR in screening for SARS-CoV-2","type":"article-journal","volume":"4"},"uris":["http://www.mendeley.com/documents/?uuid=65a6cc61-8cf1-4ed8-a823-9f937ab0a507"]}],"mendeley":{"formattedCitation":"(37)","plainTextFormattedCitation":"(37)","previouslyFormattedCitation":"(37)"},"properties":{"noteIndex":0},"schema":"https://github.com/citation-style-language/schema/raw/master/csl-citation.json"}</w:instrText>
      </w:r>
      <w:r w:rsidR="0041362E" w:rsidRPr="008F5C94">
        <w:fldChar w:fldCharType="separate"/>
      </w:r>
      <w:r w:rsidR="00CD38B4" w:rsidRPr="00CD38B4">
        <w:rPr>
          <w:noProof/>
        </w:rPr>
        <w:t>(37)</w:t>
      </w:r>
      <w:r w:rsidR="0041362E" w:rsidRPr="008F5C94">
        <w:fldChar w:fldCharType="end"/>
      </w:r>
      <w:r w:rsidR="00D0251F" w:rsidRPr="008F5C94">
        <w:t xml:space="preserve">, </w:t>
      </w:r>
      <w:r w:rsidR="0041362E" w:rsidRPr="008F5C94">
        <w:t>differentiat</w:t>
      </w:r>
      <w:r w:rsidR="001868C7">
        <w:t>ing</w:t>
      </w:r>
      <w:r w:rsidR="0041362E" w:rsidRPr="008F5C94">
        <w:t xml:space="preserve"> virus</w:t>
      </w:r>
      <w:r w:rsidR="00D0251F" w:rsidRPr="008F5C94">
        <w:t>-infected</w:t>
      </w:r>
      <w:r w:rsidR="0041362E" w:rsidRPr="008F5C94">
        <w:t xml:space="preserve"> cells from healthy </w:t>
      </w:r>
      <w:r w:rsidR="00D0251F" w:rsidRPr="008F5C94">
        <w:t xml:space="preserve">ones </w:t>
      </w:r>
      <w:r w:rsidR="0041362E" w:rsidRPr="008F5C94">
        <w:fldChar w:fldCharType="begin" w:fldLock="1"/>
      </w:r>
      <w:r w:rsidR="00993358">
        <w:instrText>ADDIN CSL_CITATION {"citationItems":[{"id":"ITEM-1","itemData":{"DOI":"10.3389/fvets.2015.00079","ISSN":"22971769","abstract":"Viral infections are ubiquitous in humans, animals, and plants. Real-time methods to identify viral infections are limited and do not exist for use in harsh or resource-constrained environments. Previous research identified that tissues produce unique volatile organic compounds (VOC) and demonstrated that VOC concentrations change during pathologic states, including infection, neoplasia, or metabolic disease. Patterns of VOC expression may be pathogen specific and may be associated with an odor that could be used for disease detection. We investigated the ability of two trained dogs to detect cell cultures infected with bovine viral diarrhea virus (BVDV) and to discriminate BVDV-infected cell cultures from uninfected cell cultures and from cell cultures infected with bovine herpes virus 1 (BHV 1) and bovine parainfluenza virus 3 (BPIV 3). Dogs were trained to recognize cell cultures infected with two different biotypes of BVDV propagated in Madin-Darby bovine kidney cells using one of three culture media. For detection trials, one target and seven distractors were presented on a scent wheel by a dog handler unaware of the location of targets and distractors. Detection of BVDV-infected cell cultures by Dog 1 had a diagnostic sensitivity of 0.850 (95% CI: 0.701-0.942), which was lower than Dog 2 (0.967, 95% CI: 0.837-0.994). Both dogs exhibited very high diagnostic specificity (0.981, 95% CI: 0.960-0.993) and (0.993, 95% CI: 0.975-0.999), respectively. These findings demonstrate that trained dogs can differentiate between cultured cells infected with BVDV, BHV1, and BPIV3 and are a realistic real-time mobile pathogen sensing technology for viral pathogens. The ability to discriminate between target and distractor samples plausibly results from expression of unique VOC patterns in virus-infected and -uninfected cells.","author":[{"dropping-particle":"","family":"Angle","given":"Craig","non-dropping-particle":"","parse-names":false,"suffix":""},{"dropping-particle":"","family":"Passler","given":"Thomas","non-dropping-particle":"","parse-names":false,"suffix":""},{"dropping-particle":"","family":"Waggoner","given":"Paul L.","non-dropping-particle":"","parse-names":false,"suffix":""},{"dropping-particle":"","family":"Fischer","given":"Terrence D.","non-dropping-particle":"","parse-names":false,"suffix":""},{"dropping-particle":"","family":"Rogers","given":"Bart","non-dropping-particle":"","parse-names":false,"suffix":""},{"dropping-particle":"","family":"Galik","given":"Patricia K.","non-dropping-particle":"","parse-names":false,"suffix":""},{"dropping-particle":"","family":"Maxwell","given":"Herris S.","non-dropping-particle":"","parse-names":false,"suffix":""}],"container-title":"Frontiers in Veterinary Science","id":"ITEM-1","issue":"JAN","issued":{"date-parts":[["2016"]]},"page":"1-6","title":"Real-time detection of a virus using detection dogs","type":"article-journal","volume":"2"},"uris":["http://www.mendeley.com/documents/?uuid=875485ee-ace8-4804-8b3a-79df92d19f7b"]}],"mendeley":{"formattedCitation":"(35)","plainTextFormattedCitation":"(35)","previouslyFormattedCitation":"(35)"},"properties":{"noteIndex":0},"schema":"https://github.com/citation-style-language/schema/raw/master/csl-citation.json"}</w:instrText>
      </w:r>
      <w:r w:rsidR="0041362E" w:rsidRPr="008F5C94">
        <w:fldChar w:fldCharType="separate"/>
      </w:r>
      <w:r w:rsidR="00CD38B4" w:rsidRPr="00CD38B4">
        <w:rPr>
          <w:noProof/>
        </w:rPr>
        <w:t>(35)</w:t>
      </w:r>
      <w:r w:rsidR="0041362E" w:rsidRPr="008F5C94">
        <w:fldChar w:fldCharType="end"/>
      </w:r>
      <w:r w:rsidR="0041362E" w:rsidRPr="008F5C94">
        <w:t>. HRDDs</w:t>
      </w:r>
      <w:r w:rsidR="005625F6" w:rsidRPr="008F5C94">
        <w:t xml:space="preserve"> are able to detect the cadaveric residues on a piece of cloth, </w:t>
      </w:r>
      <w:r w:rsidR="00D0251F" w:rsidRPr="008F5C94">
        <w:t xml:space="preserve">even </w:t>
      </w:r>
      <w:r w:rsidR="0041362E" w:rsidRPr="008F5C94">
        <w:t>after several wash</w:t>
      </w:r>
      <w:r w:rsidR="001868C7">
        <w:t>es</w:t>
      </w:r>
      <w:r w:rsidR="00D55996" w:rsidRPr="008F5C94">
        <w:t xml:space="preserve"> </w:t>
      </w:r>
      <w:r w:rsidR="00D55996" w:rsidRPr="008F5C94">
        <w:fldChar w:fldCharType="begin" w:fldLock="1"/>
      </w:r>
      <w:r w:rsidR="00993358">
        <w:instrText>ADDIN CSL_CITATION {"citationItems":[{"id":"ITEM-1","itemData":{"DOI":"10.1016/j.forc.2018.05.002","ISSN":"24681709","abstract":"Blood-detection dogs are trained to locate blood evidence and search for potential crime scenes in cases where a cadaver may not be present. The locations of crime scenes are often ambiguous and evidence may not always be obvious during initial processing. In cases of foul play, a criminal may attempt to clean biological evidence from a crime scene; however, trace evidence that appears invisible to the naked eye may still be detectable. For example, it has been reported anecdotally that blood-detection dogs are capable of detecting blood on clothing that has been washed up to five times, or on surfaces which have been scrubbed clean. This study aimed to investigate the baseline detection limits of blood-detection dogs and cadaver-detection dogs to latent blood evidence on washed clothing and to compare the dogs’ responses to current presumptive chemical and analytical techniques. Blood was deposited onto cotton swatches and washed up to five times with a standard household washing machine. Following washing, the cotton swatches were allowed to dry and presented to blood-detection and cadaver-detection dogs during law enforcement training. Replicates of these samples were tested with luminol spray and analysed using headspace solid phase microextraction – comprehensive two-dimensional gas chromatography – time-of-flight mass spectrometry (HS-SPME-GC×GC-TOFMS). Results indicated that the olfactory system of blood-detection and cadaver-detection dogs is a viable complementary technique to presumptive chemical tests and more sensitive than current scientific instrumentation, with some of the dogs able to detect blood after five washes but HS-SPME-GC×GC-TOFMS only able to detect blood after two washes or less. This limit of detection could likely be lowered for the dogs with further and more consistent training. Luminol was similarly able to detect blood washed up to five times, which indicates that the scenting abilities of these dogs can provide investigators with valuable information that may be overlooked during preliminary searches in cases when chemical testing is unsuitable. This study highlights the importance of training blood-detection and cadaver-detection dogs for increased sensitivity to blood so that evidence collected at a scene can be further analysed for greater evidentiary value.","author":[{"dropping-particle":"","family":"Rust","given":"Latara Tara","non-dropping-particle":"","parse-names":false,"suffix":""},{"dropping-particle":"","family":"Nizio","given":"Katie D.","non-dropping-particle":"","parse-names":false,"suffix":""},{"dropping-particle":"","family":"Wand","given":"Matt P.","non-dropping-particle":"","parse-names":false,"suffix":""},{"dropping-particle":"","family":"Forbes","given":"S. L.","non-dropping-particle":"","parse-names":false,"suffix":""}],"container-title":"Forensic Chemistry","id":"ITEM-1","issued":{"date-parts":[["2018"]]},"page":"62-75","publisher":"Elsevier B.V.","title":"Investigating the detection limits of scent-detection dogs to residual blood odour on clothing","type":"article-journal","volume":"9"},"uris":["http://www.mendeley.com/documents/?uuid=d50a5e95-ed8f-479d-a07a-8f8f587d840a"]}],"mendeley":{"formattedCitation":"(36)","plainTextFormattedCitation":"(36)","previouslyFormattedCitation":"(36)"},"properties":{"noteIndex":0},"schema":"https://github.com/citation-style-language/schema/raw/master/csl-citation.json"}</w:instrText>
      </w:r>
      <w:r w:rsidR="00D55996" w:rsidRPr="008F5C94">
        <w:fldChar w:fldCharType="separate"/>
      </w:r>
      <w:r w:rsidR="00CD38B4" w:rsidRPr="00CD38B4">
        <w:rPr>
          <w:noProof/>
        </w:rPr>
        <w:t>(36)</w:t>
      </w:r>
      <w:r w:rsidR="00D55996" w:rsidRPr="008F5C94">
        <w:fldChar w:fldCharType="end"/>
      </w:r>
      <w:r w:rsidR="00D55996" w:rsidRPr="008F5C94">
        <w:t>.</w:t>
      </w:r>
      <w:r w:rsidR="0041362E" w:rsidRPr="008F5C94">
        <w:t xml:space="preserve"> </w:t>
      </w:r>
      <w:r w:rsidR="00D55996" w:rsidRPr="008F5C94">
        <w:t xml:space="preserve">However, </w:t>
      </w:r>
      <w:r w:rsidR="001868C7">
        <w:t>the current study provided the first limit o</w:t>
      </w:r>
      <w:r w:rsidR="00D55996" w:rsidRPr="008F5C94">
        <w:t xml:space="preserve">f detection </w:t>
      </w:r>
      <w:r w:rsidR="001868C7">
        <w:t>for cadaveric material. We showed that</w:t>
      </w:r>
      <w:r w:rsidR="00F9568D">
        <w:t xml:space="preserve"> around</w:t>
      </w:r>
      <w:r w:rsidR="001868C7">
        <w:t xml:space="preserve"> 1</w:t>
      </w:r>
      <w:r w:rsidR="00D55996" w:rsidRPr="008F5C94">
        <w:t>00</w:t>
      </w:r>
      <w:r w:rsidR="001868C7">
        <w:t xml:space="preserve"> </w:t>
      </w:r>
      <w:r w:rsidR="00D55996" w:rsidRPr="008F5C94">
        <w:t>ng</w:t>
      </w:r>
      <w:r w:rsidR="00F65368" w:rsidRPr="008F5C94">
        <w:t xml:space="preserve"> </w:t>
      </w:r>
      <w:r w:rsidR="003A12B6" w:rsidRPr="008F5C94">
        <w:t xml:space="preserve">of cadaveric compounds </w:t>
      </w:r>
      <w:r w:rsidR="001868C7">
        <w:t>could</w:t>
      </w:r>
      <w:r w:rsidR="003A12B6" w:rsidRPr="008F5C94">
        <w:t xml:space="preserve"> still elicit a positive response in experienced HRDDs. </w:t>
      </w:r>
    </w:p>
    <w:p w14:paraId="31A75118" w14:textId="263001D6" w:rsidR="00E153A8" w:rsidRDefault="003B0CD8" w:rsidP="00E61B36">
      <w:pPr>
        <w:ind w:firstLine="708"/>
      </w:pPr>
      <w:r>
        <w:t>Our results showed that the</w:t>
      </w:r>
      <w:r w:rsidR="0066192A" w:rsidRPr="008F5C94">
        <w:t xml:space="preserve"> </w:t>
      </w:r>
      <w:r w:rsidR="001E5AA4" w:rsidRPr="008F5C94">
        <w:t xml:space="preserve">chemical </w:t>
      </w:r>
      <w:r w:rsidR="0066192A" w:rsidRPr="008F5C94">
        <w:t>composition of the blend d</w:t>
      </w:r>
      <w:r w:rsidR="00AD79D3" w:rsidRPr="008F5C94">
        <w:t>id</w:t>
      </w:r>
      <w:r w:rsidR="0066192A" w:rsidRPr="008F5C94">
        <w:t xml:space="preserve"> not</w:t>
      </w:r>
      <w:r w:rsidR="0012569E" w:rsidRPr="008F5C94">
        <w:t xml:space="preserve"> </w:t>
      </w:r>
      <w:r w:rsidR="0066192A" w:rsidRPr="008F5C94">
        <w:t>impact</w:t>
      </w:r>
      <w:r>
        <w:t xml:space="preserve"> the ability of</w:t>
      </w:r>
      <w:r w:rsidR="0066192A" w:rsidRPr="008F5C94">
        <w:t xml:space="preserve"> </w:t>
      </w:r>
      <w:r w:rsidR="00F65368" w:rsidRPr="008F5C94">
        <w:t>HRDDs</w:t>
      </w:r>
      <w:r w:rsidR="0012569E" w:rsidRPr="008F5C94">
        <w:t xml:space="preserve"> to </w:t>
      </w:r>
      <w:r w:rsidR="001E5AA4" w:rsidRPr="008F5C94">
        <w:t>identify a cadaveric scent</w:t>
      </w:r>
      <w:r w:rsidR="0066192A" w:rsidRPr="008F5C94">
        <w:t xml:space="preserve">. </w:t>
      </w:r>
      <w:r w:rsidR="00023CFE" w:rsidRPr="008F5C94">
        <w:t>Even though the synthetic blend purchased from Sigma Aldrich d</w:t>
      </w:r>
      <w:r>
        <w:t>id</w:t>
      </w:r>
      <w:r w:rsidR="00023CFE" w:rsidRPr="008F5C94">
        <w:t xml:space="preserve"> not contain a single cadaveric compound, it did elicit </w:t>
      </w:r>
      <w:r>
        <w:t>a</w:t>
      </w:r>
      <w:r w:rsidR="00023CFE" w:rsidRPr="008F5C94">
        <w:t xml:space="preserve"> response from most tested HRDDs. </w:t>
      </w:r>
      <w:r>
        <w:t>Because these dogs were</w:t>
      </w:r>
      <w:r w:rsidR="009403A8" w:rsidRPr="008F5C94">
        <w:t xml:space="preserve"> trained using highly variable cadaveric aids, they </w:t>
      </w:r>
      <w:r>
        <w:t>probably l</w:t>
      </w:r>
      <w:r w:rsidR="009403A8" w:rsidRPr="008F5C94">
        <w:t xml:space="preserve">earned to respond to a wide range of chemicals, belonging to a limited number of chemical families, allowing them </w:t>
      </w:r>
      <w:r w:rsidR="0066192A" w:rsidRPr="008F5C94">
        <w:t xml:space="preserve">to recognize several compounds within a blend </w:t>
      </w:r>
      <w:r w:rsidR="0066192A" w:rsidRPr="008F5C94">
        <w:fldChar w:fldCharType="begin" w:fldLock="1"/>
      </w:r>
      <w:r w:rsidR="00993358">
        <w:instrText>ADDIN CSL_CITATION {"citationItems":[{"id":"ITEM-1","itemData":{"DOI":"10.1016/j.applanim.2020.105212","ISSN":"01681591","abstract":"There is a consensus that humans, rodents, and primates process odor mixtures configurally: that is, the mixture is perceived as a unique whole and not as a collection of its different components. However, it is commonly believed by dog trainers that dogs can analyze mixtures and break them down into their individual components: that is, that they process odor mixtures analytically. There is, however, little experimental evidence to support this belief. This experiment was designed to determine whether dogs trained on mixtures of three or five different odors would detect the individual odors when each component was tested. Our results show that the dogs were able to respond to each of the components on their first trial with each separate element of the mixture (p &lt; 0.001). This finding presents the first experimental proof that dogs trained to detect a mixture will later detect its individual components. These results may be attributed to previous extensive general training of the tested dogs to detect odors, and to their being reared and maintained in an enriched olfactory environment.","author":[{"dropping-particle":"","family":"Gazit","given":"Irit","non-dropping-particle":"","parse-names":false,"suffix":""},{"dropping-particle":"","family":"Goldblatt","given":"Allen","non-dropping-particle":"","parse-names":false,"suffix":""},{"dropping-particle":"","family":"Grinstein","given":"Dan","non-dropping-particle":"","parse-names":false,"suffix":""},{"dropping-particle":"","family":"Terkel","given":"Joseph","non-dropping-particle":"","parse-names":false,"suffix":""}],"container-title":"Applied Animal Behaviour Science","id":"ITEM-1","issue":"December 2020","issued":{"date-parts":[["2021"]]},"page":"105212","publisher":"Elsevier B.V.","title":"Dogs can detect the individual odors in a mixture of explosives","type":"article-journal","volume":"235"},"uris":["http://www.mendeley.com/documents/?uuid=870f5217-5c48-4894-b16a-a3c8c48d39ad"]}],"mendeley":{"formattedCitation":"(34)","plainTextFormattedCitation":"(34)","previouslyFormattedCitation":"(34)"},"properties":{"noteIndex":0},"schema":"https://github.com/citation-style-language/schema/raw/master/csl-citation.json"}</w:instrText>
      </w:r>
      <w:r w:rsidR="0066192A" w:rsidRPr="008F5C94">
        <w:fldChar w:fldCharType="separate"/>
      </w:r>
      <w:r w:rsidR="00CD38B4" w:rsidRPr="00CD38B4">
        <w:rPr>
          <w:noProof/>
        </w:rPr>
        <w:t>(34)</w:t>
      </w:r>
      <w:r w:rsidR="0066192A" w:rsidRPr="008F5C94">
        <w:fldChar w:fldCharType="end"/>
      </w:r>
      <w:r w:rsidR="0066192A" w:rsidRPr="008F5C94">
        <w:t>. The odor</w:t>
      </w:r>
      <w:r>
        <w:t>s</w:t>
      </w:r>
      <w:r w:rsidR="0066192A" w:rsidRPr="008F5C94">
        <w:t xml:space="preserve"> released by decaying remains are </w:t>
      </w:r>
      <w:r w:rsidR="004E2DA3" w:rsidRPr="008F5C94">
        <w:t xml:space="preserve">indeed </w:t>
      </w:r>
      <w:r w:rsidR="0066192A" w:rsidRPr="008F5C94">
        <w:t xml:space="preserve">highly variable </w:t>
      </w:r>
      <w:r w:rsidR="0066192A" w:rsidRPr="008F5C94">
        <w:fldChar w:fldCharType="begin" w:fldLock="1"/>
      </w:r>
      <w:r w:rsidR="00993358">
        <w:instrText>ADDIN CSL_CITATION {"citationItems":[{"id":"ITEM-1","itemData":{"DOI":"10.1016/j.forsciint.2009.03.034","ISSN":"03790738","PMID":"19423246","abstract":"Forensic entomology uses pig carcasses to surrogate human decomposition and to investigate the entomofaunal colonization. Insects communicate with their environment through the use of chemical mediators, which in the case of necrophagous insects, may consist in the cadaveric volatile organic compounds (VOCs) released by the corpse under decomposition. Previous studies have focused on cadaveric VOCs released from human corpses. Nevertheless, studies on human corpses are restricted for many reasons, including ethics. Forensic entomologists use pig as animal model but very few information are available about the decompositional VOCs released by a decaying pig carcass. We here tested a passive sampling technique, the Radiello® diffusive sampler, to monitor the cadaveric VOCs released by decomposing pig carcasses in three biotopes (crop field, forest, urban site). A total of 104 chemical compounds, exclusively produced by the decompositional process, were identified by thermal desorption interfaced with gas chromatography and mass spectrometry (TDS-GC-MS). Ninety, 85 and 57 cadaveric VOCs were identified on pig carcasses laying on the agricultural site, the forest biotope and in the urban site, respectively. The main cadaveric VOCs are acids, cyclic hydrocarbons, oxygenated compounds, sulfur and nitrogen compounds. A better knowledge of the smell of death and their volatile constituents may have many applications in forensic sciences. © 2009 Elsevier Ireland Ltd. All rights reserved.","author":[{"dropping-particle":"","family":"Dekeirsschieter","given":"Jessica","non-dropping-particle":"","parse-names":false,"suffix":""},{"dropping-particle":"","family":"Verheggen","given":"F. J.","non-dropping-particle":"","parse-names":false,"suffix":""},{"dropping-particle":"","family":"Gohy","given":"Marie","non-dropping-particle":"","parse-names":false,"suffix":""},{"dropping-particle":"","family":"Hubrecht","given":"F.","non-dropping-particle":"","parse-names":false,"suffix":""},{"dropping-particle":"","family":"Bourguignon","given":"L.","non-dropping-particle":"","parse-names":false,"suffix":""},{"dropping-particle":"","family":"Lognay","given":"G.","non-dropping-particle":"","parse-names":false,"suffix":""},{"dropping-particle":"","family":"Haubruge","given":"E.","non-dropping-particle":"","parse-names":false,"suffix":""}],"container-title":"Forensic Science International","id":"ITEM-1","issue":"1-3","issued":{"date-parts":[["2009","8","10"]]},"page":"46-53","title":"Cadaveric volatile organic compounds released by decaying pig carcasses (Sus domesticus L.) in different biotopes","type":"article-journal","volume":"189"},"uris":["http://www.mendeley.com/documents/?uuid=063862b5-1d19-4032-a495-f8de3432dd46"]},{"id":"ITEM-2","itemData":{"DOI":"10.1007/s10337-019-03710-3","ISBN":"0123456789","ISSN":"16121112","author":[{"dropping-particle":"","family":"Dubois","given":"Lena M.","non-dropping-particle":"","parse-names":false,"suffix":""},{"dropping-particle":"","family":"Stefanuto","given":"Pierre Hugues","non-dropping-particle":"","parse-names":false,"suffix":""},{"dropping-particle":"","family":"Perrault","given":"Katelynn A.","non-dropping-particle":"","parse-names":false,"suffix":""},{"dropping-particle":"","family":"Delporte","given":"Geraldine","non-dropping-particle":"","parse-names":false,"suffix":""},{"dropping-particle":"","family":"Delvenne","given":"Philippe","non-dropping-particle":"","parse-names":false,"suffix":""},{"dropping-particle":"","family":"Focant","given":"J.-F.","non-dropping-particle":"","parse-names":false,"suffix":""}],"container-title":"Chromatographia","id":"ITEM-2","issue":"0123456789","issued":{"date-parts":[["2019"]]},"publisher":"Springer Berlin Heidelberg","title":"Comprehensive Approach for Monitoring Human Tissue Degradation","type":"article-journal"},"uris":["http://www.mendeley.com/documents/?uuid=9f03960b-2373-4fbc-aede-7d03300ecbaf"]},{"id":"ITEM-3","itemData":{"DOI":"10.1093/biosci/bix046","author":[{"dropping-particle":"","family":"Verheggen","given":"François J.","non-dropping-particle":"","parse-names":false,"suffix":""},{"dropping-particle":"","family":"Perrault","given":"Katelynn A.","non-dropping-particle":"","parse-names":false,"suffix":""},{"dropping-particle":"","family":"Caparros Megido","given":"R.","non-dropping-particle":"","parse-names":false,"suffix":""},{"dropping-particle":"","family":"Dubois","given":"Lena M.","non-dropping-particle":"","parse-names":false,"suffix":""},{"dropping-particle":"","family":"Francis","given":"Frédéric","non-dropping-particle":"","parse-names":false,"suffix":""},{"dropping-particle":"","family":"Haubruge","given":"E.","non-dropping-particle":"","parse-names":false,"suffix":""},{"dropping-particle":"","family":"Forbes","given":"S. L.","non-dropping-particle":"","parse-names":false,"suffix":""},{"dropping-particle":"","family":"Focant","given":"J.-F.","non-dropping-particle":"","parse-names":false,"suffix":""},{"dropping-particle":"","family":"Stefanuto","given":"Pierre-hugues P.-H.","non-dropping-particle":"","parse-names":false,"suffix":""}],"container-title":"BioScience","id":"ITEM-3","issue":"7","issued":{"date-parts":[["2017"]]},"page":"600-613","title":"The Odor of Death : An Overview of Current Knowledge on Characterization and Applications","type":"article-journal","volume":"67"},"uris":["http://www.mendeley.com/documents/?uuid=74387f30-0885-422a-b66d-fcaa6496a7e0"]},{"id":"ITEM-4","itemData":{"DOI":"10.1371/journal.pone.0113681","ISBN":"1932-6203","ISSN":"19326203","PMID":"25412504","abstract":"The investigation of volatile org. compds. (VOCs) assocd. with decompn. is an emerging field in forensic taphonomy due to their importance in locating human remains using biol. detectors such as insects and canines. A consistent decompn. VOC profile has not yet been elucidated due to the intrinsic impact of the environment on the decompn. process in different climatic zones. The study of decompn. VOCs has typically occurred during the warmer months to enable chem. profiling of all decompn. stages. The present study investigated the decompn. VOC profile in air during both warmer and cooler months in a moist, mid-latitude (Cfb) climate as decompn. occurs year-round in this environment. Pig carcasses (Sus scrofa domesticus L.) were placed on a soil surface to decomp. naturally and their VOC profile was monitored during the winter and summer months. Corresponding control sites were also monitored to det. the natural VOC profile of the surrounding soil and vegetation. VOC samples were collected onto sorbent tubes and analyzed using comprehensive two-dimensional gas chromatog. - time-of-flight mass spectrometry (GC × GC-TOFMS). The summer months were characterized by higher temps. and solar radiation, greater rainfall accumulation, and comparable humidity when compared to the winter months. The rate of decompn. was faster and the no. and abundance of VOCs was proportionally higher in summer. However, a similar trend was obsd. in winter and summer demonstrating a rapid increase in VOC abundance during active decay with a second increase in abundance occurring later in the decompn. process. Sulfur-contg. compds., alcs. and ketones represented the most abundant classes of compds. in both seasons, although almost all 10 compd. classes identified contributed to discriminating the stages of decompn. throughout both seasons. The advantages of GC6GC-TOFMS were demonstrated for detecting and identifying trace levels of VOCs, particularly ethers, which are rarely reported as decompn. VOCs. [on SciFinder(R)]","author":[{"dropping-particle":"","family":"Forbes","given":"S. L.","non-dropping-particle":"","parse-names":false,"suffix":""},{"dropping-particle":"","family":"Perrault","given":"Katelynn A.","non-dropping-particle":"","parse-names":false,"suffix":""},{"dropping-particle":"","family":"Stefanuto","given":"Pierre Hugues","non-dropping-particle":"","parse-names":false,"suffix":""},{"dropping-particle":"","family":"Nizio","given":"Katie D.","non-dropping-particle":"","parse-names":false,"suffix":""},{"dropping-particle":"","family":"Focant","given":"J.-F.","non-dropping-particle":"","parse-names":false,"suffix":""}],"container-title":"PLoS ONE","id":"ITEM-4","issue":"11","issued":{"date-parts":[["2014"]]},"title":"Comparison of the decomposition VOC profile during winter and summer in a moist, mid-latitude (Cfb) climate","type":"article-journal","volume":"9"},"uris":["http://www.mendeley.com/documents/?uuid=c0f995b1-8a34-4314-99c8-d0bd287b8bf4"]},{"id":"ITEM-5","itemData":{"DOI":"10.1016/j.forsciint.2015.12.038","ISBN":"0379-0738","ISSN":"18726283","PMID":"26773229","abstract":"Human remains detection (HRD) dogs are recognised as a valuable and non-invasive search method for remains concealed in many different environments, including clandestine graves. However, the search for buried remains can be a challenging task as minimal odour may be available at the grave surface for detection by the dogs. Handlers often use a soil probe during these searches in an attempt to increase the amount of odour available for detection, but soil probing is considered an invasive search technique. The aim of this study was to determine whether the soil probe assists with increasing the abundance of volatile organic compounds (VOCs) available at the grave surface. A proof-of-concept method was developed using porcine remains to collect VOCs within the grave without disturbing the burial environment, and to compare their abundance at the grave surface before and after probing. Detection and identification of the VOC profiles required the use of comprehensive two-dimensional gas chromatography-time-of-flight mass spectrometry (GC × GC-TOFMS) due to its superior sensitivity and selectivity for decomposition odour profiling. The abundance of decomposition VOCs was consistently higher within the grave environment compared to the grave surface, except when the grave surface had been disturbed, confirming the reduced availability of odour at the grave surface. Although probing appeared to increase the abundance of VOCs at the grave surface on many of the sampling days, there were no clear trends identified across the study and no direct relationships with the environmental variables measured. Typically, the decomposition VOCs that were most prevalent in the grave soil were the same VOCs detected at the grave surface, whereas the trace VOCs detected in these environments varied throughout the post-burial period. This study highlighted that probing the soil can assist with releasing decomposition VOCs but is likely correlated to environmental and burial variables which require further study. The use of a soil probe to assist HRD dogs should not be disregarded but should only follow the use of non-invasive methods if deemed appropriate.","author":[{"dropping-particle":"","family":"Forbes","given":"S. L.","non-dropping-particle":"","parse-names":false,"suffix":""},{"dropping-particle":"","family":"Troobnikoff","given":"A. N.","non-dropping-particle":"","parse-names":false,"suffix":""},{"dropping-particle":"","family":"Ueland","given":"Maiken","non-dropping-particle":"","parse-names":false,"suffix":""},{"dropping-particle":"","family":"Nizio","given":"K. D.","non-dropping-particle":"","parse-names":false,"suffix":""},{"dropping-particle":"","family":"Perrault","given":"K. A.","non-dropping-particle":"","parse-names":false,"suffix":""}],"container-title":"Forensic Science International","id":"ITEM-5","issued":{"date-parts":[["2016"]]},"page":"193-199","publisher":"Elsevier Ireland Ltd","title":"Profiling the decomposition odour at the grave surface before and after probing","type":"article-journal","volume":"259"},"uris":["http://www.mendeley.com/documents/?uuid=ec26885e-aa4c-454f-bb08-008dced699c0"]}],"mendeley":{"formattedCitation":"(38–42)","plainTextFormattedCitation":"(38–42)","previouslyFormattedCitation":"(38–42)"},"properties":{"noteIndex":0},"schema":"https://github.com/citation-style-language/schema/raw/master/csl-citation.json"}</w:instrText>
      </w:r>
      <w:r w:rsidR="0066192A" w:rsidRPr="008F5C94">
        <w:fldChar w:fldCharType="separate"/>
      </w:r>
      <w:r w:rsidR="00CD38B4" w:rsidRPr="00CD38B4">
        <w:rPr>
          <w:noProof/>
        </w:rPr>
        <w:t>(38–42)</w:t>
      </w:r>
      <w:r w:rsidR="0066192A" w:rsidRPr="008F5C94">
        <w:fldChar w:fldCharType="end"/>
      </w:r>
      <w:r w:rsidR="0066192A" w:rsidRPr="00E61B36">
        <w:t xml:space="preserve">. </w:t>
      </w:r>
      <w:r>
        <w:t>Two of the four</w:t>
      </w:r>
      <w:r w:rsidR="00B767DD" w:rsidRPr="008F5C94">
        <w:t xml:space="preserve"> dogs </w:t>
      </w:r>
      <w:r>
        <w:t>did not re</w:t>
      </w:r>
      <w:r w:rsidR="00B767DD" w:rsidRPr="008F5C94">
        <w:t xml:space="preserve">cognize the blend </w:t>
      </w:r>
      <w:r w:rsidR="004E2DA3" w:rsidRPr="008F5C94">
        <w:t xml:space="preserve">when </w:t>
      </w:r>
      <w:r w:rsidR="00667BED" w:rsidRPr="008F5C94">
        <w:t>sulfur</w:t>
      </w:r>
      <w:r w:rsidR="00B767DD" w:rsidRPr="008F5C94">
        <w:t xml:space="preserve"> compounds </w:t>
      </w:r>
      <w:r w:rsidR="00AD79D3" w:rsidRPr="008F5C94">
        <w:t>we</w:t>
      </w:r>
      <w:r w:rsidR="00B767DD" w:rsidRPr="008F5C94">
        <w:t>re removed.</w:t>
      </w:r>
      <w:r w:rsidR="00667BED" w:rsidRPr="008F5C94">
        <w:t xml:space="preserve"> </w:t>
      </w:r>
      <w:r>
        <w:t>Out of these sulfur compounds</w:t>
      </w:r>
      <w:r w:rsidR="008B4561" w:rsidRPr="008F5C94">
        <w:t xml:space="preserve">, </w:t>
      </w:r>
      <w:r w:rsidR="00667BED" w:rsidRPr="008F5C94">
        <w:t xml:space="preserve">DMDS </w:t>
      </w:r>
      <w:r w:rsidR="00AD79D3" w:rsidRPr="008F5C94">
        <w:t>wa</w:t>
      </w:r>
      <w:r w:rsidR="00667BED" w:rsidRPr="008F5C94">
        <w:t xml:space="preserve">s the key </w:t>
      </w:r>
      <w:r>
        <w:t>compound for cadaver</w:t>
      </w:r>
      <w:r w:rsidR="00667BED" w:rsidRPr="008F5C94">
        <w:t xml:space="preserve"> </w:t>
      </w:r>
      <w:r w:rsidR="00667BED" w:rsidRPr="008F5C94">
        <w:lastRenderedPageBreak/>
        <w:t xml:space="preserve">recognition </w:t>
      </w:r>
      <w:r>
        <w:t>by</w:t>
      </w:r>
      <w:r w:rsidR="00667BED" w:rsidRPr="008F5C94">
        <w:t xml:space="preserve"> HRDDs</w:t>
      </w:r>
      <w:r>
        <w:t>,</w:t>
      </w:r>
      <w:r w:rsidR="00667BED" w:rsidRPr="008F5C94">
        <w:t xml:space="preserve"> as it </w:t>
      </w:r>
      <w:r w:rsidR="00AD79D3" w:rsidRPr="008F5C94">
        <w:t>wa</w:t>
      </w:r>
      <w:r w:rsidR="00667BED" w:rsidRPr="008F5C94">
        <w:t xml:space="preserve">s the only compound </w:t>
      </w:r>
      <w:r>
        <w:t>that induced</w:t>
      </w:r>
      <w:r w:rsidR="00667BED" w:rsidRPr="008F5C94">
        <w:t xml:space="preserve"> 100% response</w:t>
      </w:r>
      <w:r>
        <w:t xml:space="preserve"> when</w:t>
      </w:r>
      <w:r w:rsidR="00667BED" w:rsidRPr="008F5C94">
        <w:t xml:space="preserve"> mixed with </w:t>
      </w:r>
      <w:r w:rsidR="008B4561" w:rsidRPr="008F5C94">
        <w:t>plant-derived distractive odors</w:t>
      </w:r>
      <w:r w:rsidR="00667BED" w:rsidRPr="008F5C94">
        <w:t xml:space="preserve">. Sulfur compounds, including DMDS, are commonly released </w:t>
      </w:r>
      <w:r>
        <w:t>during</w:t>
      </w:r>
      <w:r w:rsidR="00667BED" w:rsidRPr="008F5C94">
        <w:t xml:space="preserve"> the entire </w:t>
      </w:r>
      <w:r w:rsidR="00E153A8">
        <w:t xml:space="preserve">decomposition </w:t>
      </w:r>
      <w:r w:rsidR="00667BED" w:rsidRPr="008F5C94">
        <w:t xml:space="preserve">process of vertebrate tissues </w:t>
      </w:r>
      <w:r w:rsidR="00667BED" w:rsidRPr="008F5C94">
        <w:fldChar w:fldCharType="begin" w:fldLock="1"/>
      </w:r>
      <w:r w:rsidR="00993358">
        <w:instrText>ADDIN CSL_CITATION {"citationItems":[{"id":"ITEM-1","itemData":{"DOI":"10.1016/j.forsciint.2009.03.034","ISSN":"03790738","PMID":"19423246","abstract":"Forensic entomology uses pig carcasses to surrogate human decomposition and to investigate the entomofaunal colonization. Insects communicate with their environment through the use of chemical mediators, which in the case of necrophagous insects, may consist in the cadaveric volatile organic compounds (VOCs) released by the corpse under decomposition. Previous studies have focused on cadaveric VOCs released from human corpses. Nevertheless, studies on human corpses are restricted for many reasons, including ethics. Forensic entomologists use pig as animal model but very few information are available about the decompositional VOCs released by a decaying pig carcass. We here tested a passive sampling technique, the Radiello® diffusive sampler, to monitor the cadaveric VOCs released by decomposing pig carcasses in three biotopes (crop field, forest, urban site). A total of 104 chemical compounds, exclusively produced by the decompositional process, were identified by thermal desorption interfaced with gas chromatography and mass spectrometry (TDS-GC-MS). Ninety, 85 and 57 cadaveric VOCs were identified on pig carcasses laying on the agricultural site, the forest biotope and in the urban site, respectively. The main cadaveric VOCs are acids, cyclic hydrocarbons, oxygenated compounds, sulfur and nitrogen compounds. A better knowledge of the smell of death and their volatile constituents may have many applications in forensic sciences. © 2009 Elsevier Ireland Ltd. All rights reserved.","author":[{"dropping-particle":"","family":"Dekeirsschieter","given":"Jessica","non-dropping-particle":"","parse-names":false,"suffix":""},{"dropping-particle":"","family":"Verheggen","given":"F. J.","non-dropping-particle":"","parse-names":false,"suffix":""},{"dropping-particle":"","family":"Gohy","given":"Marie","non-dropping-particle":"","parse-names":false,"suffix":""},{"dropping-particle":"","family":"Hubrecht","given":"F.","non-dropping-particle":"","parse-names":false,"suffix":""},{"dropping-particle":"","family":"Bourguignon","given":"L.","non-dropping-particle":"","parse-names":false,"suffix":""},{"dropping-particle":"","family":"Lognay","given":"G.","non-dropping-particle":"","parse-names":false,"suffix":""},{"dropping-particle":"","family":"Haubruge","given":"E.","non-dropping-particle":"","parse-names":false,"suffix":""}],"container-title":"Forensic Science International","id":"ITEM-1","issue":"1-3","issued":{"date-parts":[["2009","8","10"]]},"page":"46-53","title":"Cadaveric volatile organic compounds released by decaying pig carcasses (Sus domesticus L.) in different biotopes","type":"article-journal","volume":"189"},"uris":["http://www.mendeley.com/documents/?uuid=063862b5-1d19-4032-a495-f8de3432dd46"]},{"id":"ITEM-2","itemData":{"DOI":"10.1016/j.forc.2018.07.002","ISSN":"24681709","abstract":"The decaying process of vertebrates leads to the emission of a wide panel of volatile organic compounds (VOCs). While many studies use pigs or rats as surrogate human models, some studies have attempted to characterise the volatilome of human corpses, with very contrasting results. In this literature review, we summarise the genesis of the vertebrate cadaver volatilome, from the breakdown of macromolecules to specific VOCs. Furthermore, we list the analytical methods previously employed to collect, separate, identify and quantify human cadaveric VOCs. We describe the advantages and disadvantages of these methods. Based on previously published reports, we formulate an up-to-date directory of the VOCs identified from human cadavers. We discuss the impact of the heterogeneity of the samples, and the limitations associated with sample size and the intrinsic characteristics of the corpses that were subjected to these studies. Finally, we consider the different applications that would benefit from improving the identification of the human volatilome.","author":[{"dropping-particle":"","family":"Martin","given":"Clément","non-dropping-particle":"","parse-names":false,"suffix":""},{"dropping-particle":"","family":"Verheggen","given":"François","non-dropping-particle":"","parse-names":false,"suffix":""}],"container-title":"Forensic Chemistry","id":"ITEM-2","issued":{"date-parts":[["2018"]]},"page":"27-36","title":"Odour profile of human corpses: A review","type":"article-journal","volume":"10"},"uris":["http://www.mendeley.com/documents/?uuid=0f9d1da4-77ec-4bec-af51-644d402b30fb"]},{"id":"ITEM-3","itemData":{"DOI":"JFS2003434","ISBN":"0022-1198 (Print)","ISSN":"0022-1198","PMID":"15317191","abstract":"This study, conducted at the University of Tennessee's Anthropological Research Facility (ARF), describes the establishment of the Decompositional Odor Analysis (DOA) Database for the purpose of developing a man-portable, chemical sensor capable of detecting clandestine burial sites of human remains, thereby mimicking canine olfaction. This \"living\" database currently spans the first year and a half of burial, providing identification, chemical trends and semi-quantitation of chemicals liberated below, above and at the surface of graves 1.5 to 3.5 ft deep (0.45 to 1.0 m) for four individuals. Triple sorbent traps (TSTs) were used to collect air samples in the field and revealed eight major classes of chemicals containing 424 specific volatile compounds associated with burial decomposition. This research is the first step toward identification of an \"odor signature\" unique to human decomposition with projected ramifications on cadaver dog training procedures and in the development of field portable analytical instruments which can be used to locate human remains buried in shallow graves.","author":[{"dropping-particle":"","family":"Vass","given":"Arpad A.","non-dropping-particle":"","parse-names":false,"suffix":""},{"dropping-particle":"","family":"Smith","given":"Rob R.","non-dropping-particle":"","parse-names":false,"suffix":""},{"dropping-particle":"V.","family":"Thompson","given":"Cyril","non-dropping-particle":"","parse-names":false,"suffix":""},{"dropping-particle":"","family":"Burnett","given":"Michael N.","non-dropping-particle":"","parse-names":false,"suffix":""},{"dropping-particle":"","family":"Wolf","given":"Dennis A.","non-dropping-particle":"","parse-names":false,"suffix":""},{"dropping-particle":"","family":"Synstelien","given":"Jennifer A.","non-dropping-particle":"","parse-names":false,"suffix":""},{"dropping-particle":"","family":"Dulgerian","given":"N.","non-dropping-particle":"","parse-names":false,"suffix":""},{"dropping-particle":"","family":"Eckenrode","given":"Brian A.","non-dropping-particle":"","parse-names":false,"suffix":""},{"dropping-particle":"","family":"Dulgerian","given":"N.","non-dropping-particle":"","parse-names":false,"suffix":""}],"container-title":"Journal of Forensic Sciences","id":"ITEM-3","issue":"4","issued":{"date-parts":[["2004"]]},"page":"760-769","title":"Decompositional odor analysis database","type":"article-journal","volume":"49"},"uris":["http://www.mendeley.com/documents/?uuid=624eba75-74a9-46a1-93c9-a23a0aca425e"]},{"id":"ITEM-4","itemData":{"DOI":"10.1371/journal.pone.0095107","ISBN":"1932-6203","ISSN":"19326203","PMID":"24740412","abstract":"Chemical profiling of decomposition odour is conducted in the environmental sciences to detect malodourous target sources in air, water or soil. More recently decomposition odour profiling has been employed in the forensic sciences to generate a profile of the volatile organic compounds (VOCs) produced by decomposed remains. The chemical profile of decomposition odour is still being debated with variations in the VOC profile attributed to the sample collection technique, method of chemical analysis, and environment in which decomposition occurred. To date, little consideration has been given to the partitioning of odour between different matrices and the impact this has on developing an accurate VOC profile. The purpose of this research was to investigate the decomposition odour profile surrounding vertebrate carrion to determine how VOCs partition between soil and air. Four pig carcasses (Sus scrofa domesticus L.) were placed on a soil surface to decompose naturally and their odour profile monitored over a period of two months. Corresponding control sites were also monitored to determine the VOC profile of the surrounding environment. Samples were collected from the soil below and the air (headspace) above the decomposed remains using sorbent tubes and analysed using gas chromatography-mass spectrometry. A total of 249 compounds were identified but only 58 compounds were common to both air and soil samples. This study has demonstrated that soil and air samples produce distinct subsets of VOCs that contribute to the overall decomposition odour. Sample collection from only one matrix will reduce the likelihood of detecting the complete spectrum of VOCs, which further confounds the issue of determining a complete and accurate decomposition odour profile. Confirmation of this profile will enhance the performance of cadaver-detection dogs that are tasked with detecting decomposition odour in both soil and air to locate victim remains.","author":[{"dropping-particle":"","family":"Forbes","given":"S. L.","non-dropping-particle":"","parse-names":false,"suffix":""},{"dropping-particle":"","family":"Perrault","given":"Katelynn A.","non-dropping-particle":"","parse-names":false,"suffix":""}],"container-title":"PLoS ONE","id":"ITEM-4","issue":"4","issued":{"date-parts":[["2014"]]},"page":"21-22","title":"Decomposition odour profiling in the air and soil surrounding vertebrate carrion","type":"article-journal","volume":"9"},"uris":["http://www.mendeley.com/documents/?uuid=462306ea-95b0-4270-aa13-3768ecbf930c"]},{"id":"ITEM-5","itemData":{"DOI":"10.1093/biosci/bix046","author":[{"dropping-particle":"","family":"Verheggen","given":"François J.","non-dropping-particle":"","parse-names":false,"suffix":""},{"dropping-particle":"","family":"Perrault","given":"Katelynn A.","non-dropping-particle":"","parse-names":false,"suffix":""},{"dropping-particle":"","family":"Caparros Megido","given":"R.","non-dropping-particle":"","parse-names":false,"suffix":""},{"dropping-particle":"","family":"Dubois","given":"Lena M.","non-dropping-particle":"","parse-names":false,"suffix":""},{"dropping-particle":"","family":"Francis","given":"Frédéric","non-dropping-particle":"","parse-names":false,"suffix":""},{"dropping-particle":"","family":"Haubruge","given":"E.","non-dropping-particle":"","parse-names":false,"suffix":""},{"dropping-particle":"","family":"Forbes","given":"S. L.","non-dropping-particle":"","parse-names":false,"suffix":""},{"dropping-particle":"","family":"Focant","given":"J.-F.","non-dropping-particle":"","parse-names":false,"suffix":""},{"dropping-particle":"","family":"Stefanuto","given":"Pierre-hugues P.-H.","non-dropping-particle":"","parse-names":false,"suffix":""}],"container-title":"BioScience","id":"ITEM-5","issue":"7","issued":{"date-parts":[["2017"]]},"page":"600-613","title":"The Odor of Death : An Overview of Current Knowledge on Characterization and Applications","type":"article-journal","volume":"67"},"uris":["http://www.mendeley.com/documents/?uuid=74387f30-0885-422a-b66d-fcaa6496a7e0"]},{"id":"ITEM-6","itemData":{"DOI":"10.1016/j.forsciint.2008.12.022","ISSN":"03790738","PMID":"19203852","abstract":"Law enforcement agencies frequently use canines trained to detect the odor of human decomposition to aid in determining the location of clandestine burials and human remains deposited or scattered on the surface. However, few studies attempt to identify the specific volatile organic compounds (VOCs) that elicit an appropriate response from victim recovery (VR) canines. Solid-phase microextraction (SPME) was combined with gas chromatography-mass spectrometry (GC-MS) to identify the VOCs released into the headspace associated with 14 separate tissue samples of human remains previously used for VR canine training. The headspace was found to contain various classes of VOCs, including acids, alcohols, aldehydes, halogens, aromatic hydrocarbons, ketones, and sulfides. Analysis of the data indicates that the VOCs associated with human decomposition share similarities across regions of the body and across types of tissue. However, sufficient differences exist to warrant VR canine testing to identify potential mimic odor chemical profiles that can be used as training aids. The resulting data will assist in the identification of the most suitable mixture and relative concentrations of VOCs to appropriately train VR canines.","author":[{"dropping-particle":"","family":"Hoffman","given":"Erin M.","non-dropping-particle":"","parse-names":false,"suffix":""},{"dropping-particle":"","family":"Curran","given":"Allison M.","non-dropping-particle":"","parse-names":false,"suffix":""},{"dropping-particle":"","family":"Dulgerian","given":"N.","non-dropping-particle":"","parse-names":false,"suffix":""},{"dropping-particle":"","family":"Stockham","given":"Rex A.","non-dropping-particle":"","parse-names":false,"suffix":""},{"dropping-particle":"","family":"Eckenrode","given":"Brian A.","non-dropping-particle":"","parse-names":false,"suffix":""}],"container-title":"Forensic Science International","id":"ITEM-6","issue":"1-3","issued":{"date-parts":[["2009","4","15"]]},"page":"6-13","title":"Characterization of the volatile organic compounds present in the headspace of decomposing human remains","type":"article-journal","volume":"186"},"uris":["http://www.mendeley.com/documents/?uuid=061c4004-5916-4aad-af2f-7ecff2ba4749"]}],"mendeley":{"formattedCitation":"(16,20,38,40,43,44)","plainTextFormattedCitation":"(16,20,38,40,43,44)","previouslyFormattedCitation":"(15,19,38,40,43,44)"},"properties":{"noteIndex":0},"schema":"https://github.com/citation-style-language/schema/raw/master/csl-citation.json"}</w:instrText>
      </w:r>
      <w:r w:rsidR="00667BED" w:rsidRPr="008F5C94">
        <w:fldChar w:fldCharType="separate"/>
      </w:r>
      <w:r w:rsidR="00993358" w:rsidRPr="009E4FF0">
        <w:rPr>
          <w:noProof/>
        </w:rPr>
        <w:t>(16,20,38,40,43,44)</w:t>
      </w:r>
      <w:r w:rsidR="00667BED" w:rsidRPr="008F5C94">
        <w:fldChar w:fldCharType="end"/>
      </w:r>
      <w:r w:rsidR="00667BED" w:rsidRPr="009E4FF0">
        <w:t xml:space="preserve">. </w:t>
      </w:r>
      <w:r w:rsidR="00E153A8">
        <w:t>DMDS</w:t>
      </w:r>
      <w:r w:rsidR="00E153A8" w:rsidRPr="008F5C94">
        <w:t xml:space="preserve"> </w:t>
      </w:r>
      <w:r w:rsidR="00667BED" w:rsidRPr="008F5C94">
        <w:t>are by-products of sulfur based amino acid</w:t>
      </w:r>
      <w:r w:rsidR="00E153A8">
        <w:t>s</w:t>
      </w:r>
      <w:r w:rsidR="006871D5" w:rsidRPr="008F5C94">
        <w:t>,</w:t>
      </w:r>
      <w:r w:rsidR="00667BED" w:rsidRPr="008F5C94">
        <w:t xml:space="preserve"> as methionine</w:t>
      </w:r>
      <w:r w:rsidR="006871D5" w:rsidRPr="008F5C94">
        <w:t>, degradation</w:t>
      </w:r>
      <w:r w:rsidR="00667BED" w:rsidRPr="008F5C94">
        <w:t xml:space="preserve"> </w:t>
      </w:r>
      <w:r w:rsidR="00667BED" w:rsidRPr="008F5C94">
        <w:fldChar w:fldCharType="begin" w:fldLock="1"/>
      </w:r>
      <w:r w:rsidR="00993358">
        <w:instrText>ADDIN CSL_CITATION {"citationItems":[{"id":"ITEM-1","itemData":{"DOI":"10.1016/j.forsciint.2011.02.023","ISBN":"1872-6283 (Electronic)\\r0379-0738 (Linking)","ISSN":"03790738","PMID":"21450424","abstract":"As the body decays shortly after death, a variety of gases and volatile organic compounds (VOCs) constantly emanate. Ethical and practical reasons limit the use of human corpses in controlled, time-dependent, intervening experiments for monitoring the chemistry of body decay. Therefore the utilization of pig carcasses serves as a potential surrogate to human models. The aim of this work was to study buried body decay in conditions of entrapment in collapsed buildings. Six domestic pigs were used to study carcass decay. They were enclosed in plastic body bags after being partially buried with rubbles, resembling entrapment in collapsed buildings. Three experimental cycles were performed, employing two pig carcasses in each cycle; VOCs and inorganic gases were measured daily, along with daily visible and thermal images. VOCs were collected in standard sorbent tubes and subsequently analyzed using a Thermal Desorption/Gas Chromatograph/high sensitivity bench-top Time-of-Flight Mass Spectrometer (TD/GC/TOF-MS). A comprehensive, stage by stage, detailed information on the decay process is being presented based on the experimental macroscopic observations, justifying thus the use of pig carcasses as surrogate material. A variety of VOCs were identified including almost all chemical classes: sulfur, nitrogen, oxygen compounds (aldehydes, alcohols, ketones, acids and esters), hydrocarbons, fluorides and chlorides. Carcasses obtained from a pig farm resulted in more sulfur and nitrogen cadaveric volatiles. Carbon dioxide was by far the most abundant inorganic gas identified along with carbon monoxide, hydrogen sulfide and sulfur dioxide. Visual monitoring was based on video captured images allowing for macroscopic observations, while thermal camera monitoring which is mostly temperature dependent, resulted in highlighting the local micro-changes on the carcasses, as a result of the intense microbial activity. The combination of chemical and optical methods proved very useful and informative, uncovering hidden aspects of the early stages of decay and also guiding in the development of combined chemical and imaging methods for the detection of dead bodies. ?? 2011 Elsevier Ireland Ltd.","author":[{"dropping-particle":"","family":"Statheropoulos","given":"M.","non-dropping-particle":"","parse-names":false,"suffix":""},{"dropping-particle":"","family":"Agapiou","given":"A.","non-dropping-particle":"","parse-names":false,"suffix":""},{"dropping-particle":"","family":"Zorba","given":"E.","non-dropping-particle":"","parse-names":false,"suffix":""},{"dropping-particle":"","family":"Mikedi","given":"K.","non-dropping-particle":"","parse-names":false,"suffix":""},{"dropping-particle":"","family":"Karma","given":"S.","non-dropping-particle":"","parse-names":false,"suffix":""},{"dropping-particle":"","family":"Pallis","given":"G. C.","non-dropping-particle":"","parse-names":false,"suffix":""},{"dropping-particle":"","family":"Eliopoulos","given":"C.","non-dropping-particle":"","parse-names":false,"suffix":""},{"dropping-particle":"","family":"Spiliopoulou","given":"C","non-dropping-particle":"","parse-names":false,"suffix":""}],"container-title":"Forensic Science International","id":"ITEM-1","issue":"1-3","issued":{"date-parts":[["2011"]]},"page":"154-163","publisher":"Elsevier Ireland Ltd","title":"Combined chemical and optical methods for monitoring the early decay stages of surrogate human models","type":"article-journal","volume":"210"},"uris":["http://www.mendeley.com/documents/?uuid=ef2fb737-9cc0-400e-8629-83d15aba9729"]},{"id":"ITEM-2","itemData":{"DOI":"10.1371/journal.pone.0039005","ISSN":"19326203","PMID":"22723918","abstract":"Soon after death, the decay process of mammalian soft tissues begins and leads to the release of cadaveric volatile compounds in the surrounding environment. The study of postmortem decomposition products is an emerging field of study in forensic science. However, a better knowledge of the smell of death and its volatile constituents may have many applications in forensic sciences. Domestic pigs are the most widely used human body analogues in forensic experiments, mainly due to ethical restrictions. Indeed, decomposition trials on human corpses are restricted in many countries worldwide. This article reports on the use of comprehensive two-dimensional gas chromatography coupled with time-of-flight mass spectrometry (GCxGC-TOFMS) for thanatochemistry applications. A total of 832 VOCs released by a decaying pig carcass in terrestrial ecosystem, i.e. a forest biotope, were identified by GCxGC-TOFMS. These postmortem compounds belong to many kinds of chemical class, mainly oxygen compounds (alcohols, acids, ketones, aldehydes, esters), sulfur and nitrogen compounds, aromatic compounds such as phenolic molecules and hydrocarbons. The use of GCxGC-TOFMS in study of postmortem volatile compounds instead of conventional GC-MS was successful. © 2012 Dekeirsschieter et al.","author":[{"dropping-particle":"","family":"Dekeirsschieter","given":"Jessica","non-dropping-particle":"","parse-names":false,"suffix":""},{"dropping-particle":"","family":"Stefanuto","given":"Pierre Hugues","non-dropping-particle":"","parse-names":false,"suffix":""},{"dropping-particle":"","family":"Brasseur","given":"Catherine","non-dropping-particle":"","parse-names":false,"suffix":""},{"dropping-particle":"","family":"Haubruge","given":"E.","non-dropping-particle":"","parse-names":false,"suffix":""},{"dropping-particle":"","family":"Focant","given":"J.-F.","non-dropping-particle":"","parse-names":false,"suffix":""}],"container-title":"PLoS ONE","id":"ITEM-2","issue":"6","issued":{"date-parts":[["2012"]]},"title":"Enhanced characterization of the smell of death by comprehensive two-dimensional gas chromatography-time-of-flight mass spectrometry (GCxGC-TOFMS)","type":"article-journal","volume":"7"},"uris":["http://www.mendeley.com/documents/?uuid=0657c043-28ac-486a-b8fa-7b05af37018b"]}],"mendeley":{"formattedCitation":"(45,46)","plainTextFormattedCitation":"(45,46)","previouslyFormattedCitation":"(45,46)"},"properties":{"noteIndex":0},"schema":"https://github.com/citation-style-language/schema/raw/master/csl-citation.json"}</w:instrText>
      </w:r>
      <w:r w:rsidR="00667BED" w:rsidRPr="008F5C94">
        <w:fldChar w:fldCharType="separate"/>
      </w:r>
      <w:r w:rsidR="00CD38B4" w:rsidRPr="00CD38B4">
        <w:rPr>
          <w:noProof/>
        </w:rPr>
        <w:t>(45,46)</w:t>
      </w:r>
      <w:r w:rsidR="00667BED" w:rsidRPr="008F5C94">
        <w:fldChar w:fldCharType="end"/>
      </w:r>
      <w:r w:rsidR="006871D5" w:rsidRPr="008F5C94">
        <w:t xml:space="preserve">. </w:t>
      </w:r>
    </w:p>
    <w:p w14:paraId="50A833F5" w14:textId="1AC33B8C" w:rsidR="00A37F24" w:rsidRPr="008F5C94" w:rsidRDefault="006871D5" w:rsidP="00E61B36">
      <w:pPr>
        <w:ind w:firstLine="708"/>
      </w:pPr>
      <w:r w:rsidRPr="008F5C94">
        <w:t xml:space="preserve">DMDS is </w:t>
      </w:r>
      <w:r w:rsidR="00E153A8">
        <w:t>a</w:t>
      </w:r>
      <w:r w:rsidRPr="008F5C94">
        <w:t xml:space="preserve"> major compound</w:t>
      </w:r>
      <w:r w:rsidR="00E153A8">
        <w:t xml:space="preserve"> that is</w:t>
      </w:r>
      <w:r w:rsidRPr="008F5C94">
        <w:t xml:space="preserve"> released during the entire decaying process</w:t>
      </w:r>
      <w:r w:rsidR="008B4561" w:rsidRPr="008F5C94">
        <w:t>,</w:t>
      </w:r>
      <w:r w:rsidRPr="008F5C94">
        <w:t xml:space="preserve"> </w:t>
      </w:r>
      <w:r w:rsidR="006337E5">
        <w:t>and might explain</w:t>
      </w:r>
      <w:r w:rsidRPr="008F5C94">
        <w:t xml:space="preserve"> why </w:t>
      </w:r>
      <w:r w:rsidR="008B4561" w:rsidRPr="008F5C94">
        <w:t>HRDDs are particularly responsive to this chemical</w:t>
      </w:r>
      <w:r w:rsidRPr="008F5C94">
        <w:t xml:space="preserve"> </w:t>
      </w:r>
      <w:r w:rsidRPr="008F5C94">
        <w:fldChar w:fldCharType="begin" w:fldLock="1"/>
      </w:r>
      <w:r w:rsidR="00993358">
        <w:instrText>ADDIN CSL_CITATION {"citationItems":[{"id":"ITEM-1","itemData":{"DOI":"10.1093/biosci/bix046","author":[{"dropping-particle":"","family":"Verheggen","given":"François J.","non-dropping-particle":"","parse-names":false,"suffix":""},{"dropping-particle":"","family":"Perrault","given":"Katelynn A.","non-dropping-particle":"","parse-names":false,"suffix":""},{"dropping-particle":"","family":"Caparros Megido","given":"R.","non-dropping-particle":"","parse-names":false,"suffix":""},{"dropping-particle":"","family":"Dubois","given":"Lena M.","non-dropping-particle":"","parse-names":false,"suffix":""},{"dropping-particle":"","family":"Francis","given":"Frédéric","non-dropping-particle":"","parse-names":false,"suffix":""},{"dropping-particle":"","family":"Haubruge","given":"E.","non-dropping-particle":"","parse-names":false,"suffix":""},{"dropping-particle":"","family":"Forbes","given":"S. L.","non-dropping-particle":"","parse-names":false,"suffix":""},{"dropping-particle":"","family":"Focant","given":"J.-F.","non-dropping-particle":"","parse-names":false,"suffix":""},{"dropping-particle":"","family":"Stefanuto","given":"Pierre-hugues P.-H.","non-dropping-particle":"","parse-names":false,"suffix":""}],"container-title":"BioScience","id":"ITEM-1","issue":"7","issued":{"date-parts":[["2017"]]},"page":"600-613","title":"The Odor of Death : An Overview of Current Knowledge on Characterization and Applications","type":"article-journal","volume":"67"},"uris":["http://www.mendeley.com/documents/?uuid=74387f30-0885-422a-b66d-fcaa6496a7e0"]}],"mendeley":{"formattedCitation":"(40)","plainTextFormattedCitation":"(40)","previouslyFormattedCitation":"(40)"},"properties":{"noteIndex":0},"schema":"https://github.com/citation-style-language/schema/raw/master/csl-citation.json"}</w:instrText>
      </w:r>
      <w:r w:rsidRPr="008F5C94">
        <w:fldChar w:fldCharType="separate"/>
      </w:r>
      <w:r w:rsidR="00CD38B4" w:rsidRPr="00CD38B4">
        <w:rPr>
          <w:noProof/>
        </w:rPr>
        <w:t>(40)</w:t>
      </w:r>
      <w:r w:rsidRPr="008F5C94">
        <w:fldChar w:fldCharType="end"/>
      </w:r>
      <w:r w:rsidRPr="008F5C94">
        <w:t>.</w:t>
      </w:r>
      <w:r w:rsidR="00667BED" w:rsidRPr="008F5C94">
        <w:t xml:space="preserve"> Nitrogen</w:t>
      </w:r>
      <w:r w:rsidR="008B4561" w:rsidRPr="008F5C94">
        <w:t>ic chemicals</w:t>
      </w:r>
      <w:r w:rsidR="00667BED" w:rsidRPr="008F5C94">
        <w:t xml:space="preserve"> seem to </w:t>
      </w:r>
      <w:r w:rsidR="006337E5">
        <w:t>have</w:t>
      </w:r>
      <w:r w:rsidR="00667BED" w:rsidRPr="008F5C94">
        <w:t xml:space="preserve"> a second</w:t>
      </w:r>
      <w:r w:rsidR="008B4561" w:rsidRPr="008F5C94">
        <w:t>ary</w:t>
      </w:r>
      <w:r w:rsidR="00667BED" w:rsidRPr="008F5C94">
        <w:t xml:space="preserve"> role</w:t>
      </w:r>
      <w:r w:rsidR="006337E5">
        <w:t xml:space="preserve"> in detection</w:t>
      </w:r>
      <w:r w:rsidRPr="008F5C94">
        <w:t xml:space="preserve">. </w:t>
      </w:r>
      <w:r w:rsidR="006337E5">
        <w:t>For instance, i</w:t>
      </w:r>
      <w:r w:rsidRPr="008F5C94">
        <w:t xml:space="preserve">ndole is the only nitrogen compound detected through the entire decomposition process </w:t>
      </w:r>
      <w:r w:rsidRPr="008F5C94">
        <w:fldChar w:fldCharType="begin" w:fldLock="1"/>
      </w:r>
      <w:r w:rsidR="00993358">
        <w:instrText>ADDIN CSL_CITATION {"citationItems":[{"id":"ITEM-1","itemData":{"DOI":"10.1371/journal.pone.0095107","ISBN":"1932-6203","ISSN":"19326203","PMID":"24740412","abstract":"Chemical profiling of decomposition odour is conducted in the environmental sciences to detect malodourous target sources in air, water or soil. More recently decomposition odour profiling has been employed in the forensic sciences to generate a profile of the volatile organic compounds (VOCs) produced by decomposed remains. The chemical profile of decomposition odour is still being debated with variations in the VOC profile attributed to the sample collection technique, method of chemical analysis, and environment in which decomposition occurred. To date, little consideration has been given to the partitioning of odour between different matrices and the impact this has on developing an accurate VOC profile. The purpose of this research was to investigate the decomposition odour profile surrounding vertebrate carrion to determine how VOCs partition between soil and air. Four pig carcasses (Sus scrofa domesticus L.) were placed on a soil surface to decompose naturally and their odour profile monitored over a period of two months. Corresponding control sites were also monitored to determine the VOC profile of the surrounding environment. Samples were collected from the soil below and the air (headspace) above the decomposed remains using sorbent tubes and analysed using gas chromatography-mass spectrometry. A total of 249 compounds were identified but only 58 compounds were common to both air and soil samples. This study has demonstrated that soil and air samples produce distinct subsets of VOCs that contribute to the overall decomposition odour. Sample collection from only one matrix will reduce the likelihood of detecting the complete spectrum of VOCs, which further confounds the issue of determining a complete and accurate decomposition odour profile. Confirmation of this profile will enhance the performance of cadaver-detection dogs that are tasked with detecting decomposition odour in both soil and air to locate victim remains.","author":[{"dropping-particle":"","family":"Forbes","given":"S. L.","non-dropping-particle":"","parse-names":false,"suffix":""},{"dropping-particle":"","family":"Perrault","given":"Katelynn A.","non-dropping-particle":"","parse-names":false,"suffix":""}],"container-title":"PLoS ONE","id":"ITEM-1","issue":"4","issued":{"date-parts":[["2014"]]},"page":"21-22","title":"Decomposition odour profiling in the air and soil surrounding vertebrate carrion","type":"article-journal","volume":"9"},"uris":["http://www.mendeley.com/documents/?uuid=462306ea-95b0-4270-aa13-3768ecbf930c"]},{"id":"ITEM-2","itemData":{"DOI":"10.1016/j.forsciint.2012.08.001","ISSN":"03790738","PMID":"22951222","abstract":"After death organisms are decomposed by a variety of enzymes and microorganisms. The decay is typically accompanied by the emission of a plethora of volatile organic compounds responsible for the unpleasant odour of a carcass and thus, for the attraction of necrophagous insects. The composition of carcass-related odour profiles strongly depends on the composition of macro-nutrients like fat, carbohydrates, and particularly protein, as well as on the presence of oxygen which influences the community of microorganisms colonising the corpse. The impact of abiotic factors like temperature and humidity on carcass-related volatile emission is less well understood although these parameters are known to have a strong impact on the growth of microorganisms. In the present study we investigated the volatile succession released from dead mice stored for one, ten and 30. days under warm/hot (wh, 22 °C/80-90% RH) or cold/dry (cd, 12 °C/40-60% RH) climate conditions. We identified 51 typical carcass volatiles by coupled gas chromatography-mass spectrometry and analysed the volatile profiles by multivariate statistical methods to find compounds characterising the different stages. Dead mice stored under wh conditions released volatiles much faster, in higher amounts, and in a greater diversity than those stored under cd conditions. The relatively low amount of sulphur chemicals released under cd conditions were most striking. The results are discussed with respect to their possible applicability in forensic science and insect ecology studies. © 2012 Elsevier Ireland Ltd.","author":[{"dropping-particle":"","family":"Kasper","given":"Julia","non-dropping-particle":"","parse-names":false,"suffix":""},{"dropping-particle":"","family":"Mumm","given":"Roland","non-dropping-particle":"","parse-names":false,"suffix":""},{"dropping-particle":"","family":"Ruther","given":"Joachim","non-dropping-particle":"","parse-names":false,"suffix":""}],"container-title":"Forensic Science International","id":"ITEM-2","issue":"1-3","issued":{"date-parts":[["2012"]]},"page":"64-71","title":"The composition of carcass volatile profiles in relation to storage time and climate conditions","type":"article-journal","volume":"223"},"uris":["http://www.mendeley.com/documents/?uuid=532c6064-f4ae-4274-a12d-1972ed4c8fd1"]}],"mendeley":{"formattedCitation":"(43,47)","plainTextFormattedCitation":"(43,47)","previouslyFormattedCitation":"(43,47)"},"properties":{"noteIndex":0},"schema":"https://github.com/citation-style-language/schema/raw/master/csl-citation.json"}</w:instrText>
      </w:r>
      <w:r w:rsidRPr="008F5C94">
        <w:fldChar w:fldCharType="separate"/>
      </w:r>
      <w:r w:rsidR="00CD38B4" w:rsidRPr="00CD38B4">
        <w:rPr>
          <w:noProof/>
        </w:rPr>
        <w:t>(43,47)</w:t>
      </w:r>
      <w:r w:rsidRPr="008F5C94">
        <w:fldChar w:fldCharType="end"/>
      </w:r>
      <w:r w:rsidRPr="008F5C94">
        <w:t xml:space="preserve">. </w:t>
      </w:r>
      <w:r w:rsidR="006337E5">
        <w:t>Like</w:t>
      </w:r>
      <w:r w:rsidRPr="008F5C94">
        <w:t xml:space="preserve"> DMDS, </w:t>
      </w:r>
      <w:r w:rsidR="00F65368" w:rsidRPr="008F5C94">
        <w:t>i</w:t>
      </w:r>
      <w:r w:rsidRPr="008F5C94">
        <w:t xml:space="preserve">ndole is </w:t>
      </w:r>
      <w:r w:rsidR="006218F1" w:rsidRPr="008F5C94">
        <w:t xml:space="preserve">a </w:t>
      </w:r>
      <w:r w:rsidR="00A37F24" w:rsidRPr="008F5C94">
        <w:t>typical cadaveric odor</w:t>
      </w:r>
      <w:r w:rsidR="006337E5">
        <w:t xml:space="preserve"> that originates </w:t>
      </w:r>
      <w:r w:rsidR="00A37F24" w:rsidRPr="008F5C94">
        <w:t xml:space="preserve">from the decomposition of </w:t>
      </w:r>
      <w:r w:rsidR="006337E5">
        <w:t xml:space="preserve">various </w:t>
      </w:r>
      <w:r w:rsidR="00A37F24" w:rsidRPr="008F5C94">
        <w:t>aromatic amino acids</w:t>
      </w:r>
      <w:r w:rsidR="006337E5">
        <w:t>, including</w:t>
      </w:r>
      <w:r w:rsidR="00A37F24" w:rsidRPr="008F5C94">
        <w:t xml:space="preserve"> phenylalanine, tyrosine and tryptophane </w:t>
      </w:r>
      <w:r w:rsidR="00A37F24" w:rsidRPr="008F5C94">
        <w:fldChar w:fldCharType="begin" w:fldLock="1"/>
      </w:r>
      <w:r w:rsidR="00993358">
        <w:instrText>ADDIN CSL_CITATION {"citationItems":[{"id":"ITEM-1","itemData":{"DOI":"10.1016/j.forsciint.2012.08.001","ISSN":"03790738","PMID":"22951222","abstract":"After death organisms are decomposed by a variety of enzymes and microorganisms. The decay is typically accompanied by the emission of a plethora of volatile organic compounds responsible for the unpleasant odour of a carcass and thus, for the attraction of necrophagous insects. The composition of carcass-related odour profiles strongly depends on the composition of macro-nutrients like fat, carbohydrates, and particularly protein, as well as on the presence of oxygen which influences the community of microorganisms colonising the corpse. The impact of abiotic factors like temperature and humidity on carcass-related volatile emission is less well understood although these parameters are known to have a strong impact on the growth of microorganisms. In the present study we investigated the volatile succession released from dead mice stored for one, ten and 30. days under warm/hot (wh, 22 °C/80-90% RH) or cold/dry (cd, 12 °C/40-60% RH) climate conditions. We identified 51 typical carcass volatiles by coupled gas chromatography-mass spectrometry and analysed the volatile profiles by multivariate statistical methods to find compounds characterising the different stages. Dead mice stored under wh conditions released volatiles much faster, in higher amounts, and in a greater diversity than those stored under cd conditions. The relatively low amount of sulphur chemicals released under cd conditions were most striking. The results are discussed with respect to their possible applicability in forensic science and insect ecology studies. © 2012 Elsevier Ireland Ltd.","author":[{"dropping-particle":"","family":"Kasper","given":"Julia","non-dropping-particle":"","parse-names":false,"suffix":""},{"dropping-particle":"","family":"Mumm","given":"Roland","non-dropping-particle":"","parse-names":false,"suffix":""},{"dropping-particle":"","family":"Ruther","given":"Joachim","non-dropping-particle":"","parse-names":false,"suffix":""}],"container-title":"Forensic Science International","id":"ITEM-1","issue":"1-3","issued":{"date-parts":[["2012"]]},"page":"64-71","title":"The composition of carcass volatile profiles in relation to storage time and climate conditions","type":"article-journal","volume":"223"},"uris":["http://www.mendeley.com/documents/?uuid=532c6064-f4ae-4274-a12d-1972ed4c8fd1"]},{"id":"ITEM-2","itemData":{"DOI":"10.1007/s00254-003-0913-z","ISBN":"0943-0105","ISSN":"09430105","abstract":"In-soil human decomposition is comprehensively described in terms of the physicochemical and bacterial environmental conditions. Much of the understanding comes from considerations of cemetery studies and experimentation with adipocere. The understandings are relevant for further studies in cemetery management, exhumations, forensic investigations and anthropology. In the soil, cadavers are subject to various sets of decomposition processes principally resulting from aerobic (usually the initial) or anaerobic (usually the sustaining) conditions. The presence of percolating groundwater and microorganisms further affects the rate of breakdown and fate of the products. The major human tissue components - protein, carbohydrate, fat and bone, are discussed; and the likely pathways of decomposition products enumerated. The effects of liquefaction, availability of oxygen and other in-grave processes are considered.","author":[{"dropping-particle":"","family":"Dent","given":"Boyd B.","non-dropping-particle":"","parse-names":false,"suffix":""},{"dropping-particle":"","family":"Forbes","given":"S. L.","non-dropping-particle":"","parse-names":false,"suffix":""},{"dropping-particle":"","family":"Stuart","given":"B. H.","non-dropping-particle":"","parse-names":false,"suffix":""}],"container-title":"Environmental Geology","id":"ITEM-2","issue":"4","issued":{"date-parts":[["2004"]]},"page":"576-585","title":"Review of human decomposition processes in soil","type":"article-journal","volume":"45"},"uris":["http://www.mendeley.com/documents/?uuid=58abd2fc-4e70-40c2-8d4f-23f1cff0ba75"]},{"id":"ITEM-3","itemData":{"ISSN":"1464-0570","abstract":"Eventually all human lives come to an end. forensic anthropologist Arpad Vass explains the role of our microbes in our bodies after death.","author":[{"dropping-particle":"","family":"Vass","given":"Arpad A.","non-dropping-particle":"","parse-names":false,"suffix":""}],"container-title":"Microbiology Today","id":"ITEM-3","issue":"28","issued":{"date-parts":[["2001"]]},"page":"190-192","title":"Beyond the grave – understanding human decomposition","type":"article-journal","volume":"28"},"uris":["http://www.mendeley.com/documents/?uuid=0af1299b-f66d-47af-be73-18c9b810c851"]}],"mendeley":{"formattedCitation":"(22,47,48)","plainTextFormattedCitation":"(22,47,48)","previouslyFormattedCitation":"(21,47,48)"},"properties":{"noteIndex":0},"schema":"https://github.com/citation-style-language/schema/raw/master/csl-citation.json"}</w:instrText>
      </w:r>
      <w:r w:rsidR="00A37F24" w:rsidRPr="008F5C94">
        <w:fldChar w:fldCharType="separate"/>
      </w:r>
      <w:r w:rsidR="00993358" w:rsidRPr="00993358">
        <w:rPr>
          <w:noProof/>
        </w:rPr>
        <w:t>(22,47,48)</w:t>
      </w:r>
      <w:r w:rsidR="00A37F24" w:rsidRPr="008F5C94">
        <w:fldChar w:fldCharType="end"/>
      </w:r>
      <w:r w:rsidR="00A37F24" w:rsidRPr="008F5C94">
        <w:t xml:space="preserve">. Dogs focus on by-products released </w:t>
      </w:r>
      <w:r w:rsidR="008644A1">
        <w:t>during</w:t>
      </w:r>
      <w:r w:rsidR="00A37F24" w:rsidRPr="008F5C94">
        <w:t xml:space="preserve"> protein degradation</w:t>
      </w:r>
      <w:r w:rsidR="006218F1" w:rsidRPr="008F5C94">
        <w:t>,</w:t>
      </w:r>
      <w:r w:rsidR="00A37F24" w:rsidRPr="008F5C94">
        <w:t xml:space="preserve"> probably because </w:t>
      </w:r>
      <w:r w:rsidR="006218F1" w:rsidRPr="008F5C94">
        <w:t xml:space="preserve">the </w:t>
      </w:r>
      <w:r w:rsidR="00A37F24" w:rsidRPr="008F5C94">
        <w:t xml:space="preserve">natural training aids </w:t>
      </w:r>
      <w:r w:rsidR="006218F1" w:rsidRPr="008F5C94">
        <w:t xml:space="preserve">used </w:t>
      </w:r>
      <w:r w:rsidR="00A37F24" w:rsidRPr="008F5C94">
        <w:t xml:space="preserve">by </w:t>
      </w:r>
      <w:r w:rsidR="006218F1" w:rsidRPr="008F5C94">
        <w:t xml:space="preserve">their </w:t>
      </w:r>
      <w:r w:rsidR="00A37F24" w:rsidRPr="008F5C94">
        <w:t xml:space="preserve">handlers </w:t>
      </w:r>
      <w:r w:rsidR="00744650" w:rsidRPr="008F5C94">
        <w:t>we</w:t>
      </w:r>
      <w:r w:rsidR="00A37F24" w:rsidRPr="008F5C94">
        <w:t>re mostly composed of protein</w:t>
      </w:r>
      <w:r w:rsidR="006218F1" w:rsidRPr="008F5C94">
        <w:t>s</w:t>
      </w:r>
      <w:r w:rsidR="00F65368" w:rsidRPr="008F5C94">
        <w:t xml:space="preserve"> (</w:t>
      </w:r>
      <w:r w:rsidR="0024618B" w:rsidRPr="008F5C94">
        <w:rPr>
          <w:i/>
          <w:iCs/>
        </w:rPr>
        <w:t>e.g.,</w:t>
      </w:r>
      <w:r w:rsidR="00F65368" w:rsidRPr="008F5C94">
        <w:t xml:space="preserve"> muscle, flesh, blood)</w:t>
      </w:r>
      <w:r w:rsidR="00A37F24" w:rsidRPr="008F5C94">
        <w:t xml:space="preserve">. </w:t>
      </w:r>
      <w:r w:rsidR="006218F1" w:rsidRPr="008F5C94">
        <w:t>A</w:t>
      </w:r>
      <w:r w:rsidR="008C4B5D" w:rsidRPr="008F5C94">
        <w:t xml:space="preserve">romatic compounds seem </w:t>
      </w:r>
      <w:r w:rsidR="006218F1" w:rsidRPr="008F5C94">
        <w:t xml:space="preserve">to </w:t>
      </w:r>
      <w:r w:rsidR="008644A1">
        <w:t>provide</w:t>
      </w:r>
      <w:r w:rsidR="008C4B5D" w:rsidRPr="008F5C94">
        <w:t xml:space="preserve"> </w:t>
      </w:r>
      <w:r w:rsidR="006218F1" w:rsidRPr="008F5C94">
        <w:t>neglig</w:t>
      </w:r>
      <w:r w:rsidR="00AD79D3" w:rsidRPr="008F5C94">
        <w:t>e</w:t>
      </w:r>
      <w:r w:rsidR="006218F1" w:rsidRPr="008F5C94">
        <w:t xml:space="preserve">able </w:t>
      </w:r>
      <w:r w:rsidR="008C4B5D" w:rsidRPr="008F5C94">
        <w:t>cue</w:t>
      </w:r>
      <w:r w:rsidR="006218F1" w:rsidRPr="008F5C94">
        <w:t>s</w:t>
      </w:r>
      <w:r w:rsidR="008C4B5D" w:rsidRPr="008F5C94">
        <w:t xml:space="preserve"> for </w:t>
      </w:r>
      <w:r w:rsidR="008644A1">
        <w:t xml:space="preserve">cadaver recognition by </w:t>
      </w:r>
      <w:r w:rsidR="008C4B5D" w:rsidRPr="008F5C94">
        <w:t xml:space="preserve">HRDDs. </w:t>
      </w:r>
      <w:r w:rsidR="009367B3">
        <w:t>P</w:t>
      </w:r>
      <w:r w:rsidR="00F65368" w:rsidRPr="008F5C94">
        <w:t>-</w:t>
      </w:r>
      <w:r w:rsidR="00AD79D3" w:rsidRPr="008F5C94">
        <w:t>x</w:t>
      </w:r>
      <w:r w:rsidR="00F65368" w:rsidRPr="008F5C94">
        <w:t>ylene is</w:t>
      </w:r>
      <w:r w:rsidR="008C4B5D" w:rsidRPr="008F5C94">
        <w:t xml:space="preserve"> </w:t>
      </w:r>
      <w:r w:rsidR="000E11CB" w:rsidRPr="008F5C94">
        <w:t>released through</w:t>
      </w:r>
      <w:r w:rsidR="008644A1">
        <w:t>out</w:t>
      </w:r>
      <w:r w:rsidR="000E11CB" w:rsidRPr="008F5C94">
        <w:t xml:space="preserve"> the </w:t>
      </w:r>
      <w:r w:rsidR="006218F1" w:rsidRPr="008F5C94">
        <w:t>entire</w:t>
      </w:r>
      <w:r w:rsidR="000E11CB" w:rsidRPr="008F5C94">
        <w:t xml:space="preserve"> decomposition process</w:t>
      </w:r>
      <w:r w:rsidR="008644A1">
        <w:t>,</w:t>
      </w:r>
      <w:r w:rsidR="000E11CB" w:rsidRPr="008F5C94">
        <w:t xml:space="preserve"> but </w:t>
      </w:r>
      <w:r w:rsidR="006218F1" w:rsidRPr="008F5C94">
        <w:t xml:space="preserve">in </w:t>
      </w:r>
      <w:r w:rsidR="008644A1">
        <w:t>much smaller</w:t>
      </w:r>
      <w:r w:rsidR="006218F1" w:rsidRPr="008F5C94">
        <w:t xml:space="preserve"> amounts than the </w:t>
      </w:r>
      <w:r w:rsidR="00151A4F">
        <w:t xml:space="preserve">other </w:t>
      </w:r>
      <w:r w:rsidR="008644A1">
        <w:t>compounds</w:t>
      </w:r>
      <w:r w:rsidR="00151A4F">
        <w:t xml:space="preserve"> of the blend</w:t>
      </w:r>
      <w:r w:rsidR="006218F1" w:rsidRPr="008F5C94">
        <w:t xml:space="preserve"> </w:t>
      </w:r>
      <w:r w:rsidR="008C4B5D" w:rsidRPr="008F5C94">
        <w:fldChar w:fldCharType="begin" w:fldLock="1"/>
      </w:r>
      <w:r w:rsidR="00993358">
        <w:instrText>ADDIN CSL_CITATION {"citationItems":[{"id":"ITEM-1","itemData":{"DOI":"10.1016/j.forsciint.2012.02.007","ISSN":"1872-6283","PMID":"22424672","abstract":"Human Remains Detection (HRD) dogs can be a useful tool to locate buried human remains because they rely on olfactory rather than visual cues. Trained specifically to locate deceased humans, it is widely believed that HRD dogs can differentiate animal remains from human remains. This study analyzed the volatile organic compounds (VOCs) present in the headspace above partially decomposed animal tissue samples and directly compared them with results published from human tissues using established solid-phase microextraction (SPME) and gas chromatography/mass spectrometry (GC/MS) methods. Volatile organic compounds present in the headspace of four different animal tissue samples (bone, muscle, fat and skin) from each of cow, pig and chicken were identified and compared to published results from human samples. Although there were compounds common to both animal and human remains, the VOC signatures of each of the animal remains differed from those of humans. Of particular interest was the difference between pigs and humans, because in some countries HRD dogs are trained on pig remains rather than human remains. Pig VOC signatures were not found to be a subset of human; in addition to sharing only seven of thirty human-specific compounds, an additional nine unique VOCs were recorded from pig samples which were not present in human samples. The VOC signatures from chicken and human samples were most similar sharing the most compounds of the animals studied. Identifying VOCs that are unique to humans may be useful to develop human-specific training aids for HRD canines, and may eventually lead to an instrument that can detect clandestine human burial sites.","author":[{"dropping-particle":"","family":"Cablk","given":"Mary E.","non-dropping-particle":"","parse-names":false,"suffix":""},{"dropping-particle":"","family":"Szelagowski","given":"E. E.","non-dropping-particle":"","parse-names":false,"suffix":""},{"dropping-particle":"","family":"Sagebiel","given":"J. C.","non-dropping-particle":"","parse-names":false,"suffix":""}],"container-title":"Forensic science international","id":"ITEM-1","issue":"1-3","issued":{"date-parts":[["2012","7","10"]]},"page":"118-25","title":"Characterization of the volatile organic compounds present in the headspace of decomposing animal remains, and compared with human remains.","type":"article-journal","volume":"220"},"uris":["http://www.mendeley.com/documents/?uuid=ef34ea12-29cd-470e-94e3-b9c81f06333a"]},{"id":"ITEM-2","itemData":{"DOI":"10.1016/j.forsciint.2008.12.022","ISSN":"03790738","PMID":"19203852","abstract":"Law enforcement agencies frequently use canines trained to detect the odor of human decomposition to aid in determining the location of clandestine burials and human remains deposited or scattered on the surface. However, few studies attempt to identify the specific volatile organic compounds (VOCs) that elicit an appropriate response from victim recovery (VR) canines. Solid-phase microextraction (SPME) was combined with gas chromatography-mass spectrometry (GC-MS) to identify the VOCs released into the headspace associated with 14 separate tissue samples of human remains previously used for VR canine training. The headspace was found to contain various classes of VOCs, including acids, alcohols, aldehydes, halogens, aromatic hydrocarbons, ketones, and sulfides. Analysis of the data indicates that the VOCs associated with human decomposition share similarities across regions of the body and across types of tissue. However, sufficient differences exist to warrant VR canine testing to identify potential mimic odor chemical profiles that can be used as training aids. The resulting data will assist in the identification of the most suitable mixture and relative concentrations of VOCs to appropriately train VR canines.","author":[{"dropping-particle":"","family":"Hoffman","given":"Erin M.","non-dropping-particle":"","parse-names":false,"suffix":""},{"dropping-particle":"","family":"Curran","given":"Allison M.","non-dropping-particle":"","parse-names":false,"suffix":""},{"dropping-particle":"","family":"Dulgerian","given":"N.","non-dropping-particle":"","parse-names":false,"suffix":""},{"dropping-particle":"","family":"Stockham","given":"Rex A.","non-dropping-particle":"","parse-names":false,"suffix":""},{"dropping-particle":"","family":"Eckenrode","given":"Brian A.","non-dropping-particle":"","parse-names":false,"suffix":""}],"container-title":"Forensic Science International","id":"ITEM-2","issue":"1-3","issued":{"date-parts":[["2009","4","15"]]},"page":"6-13","title":"Characterization of the volatile organic compounds present in the headspace of decomposing human remains","type":"article-journal","volume":"186"},"uris":["http://www.mendeley.com/documents/?uuid=061c4004-5916-4aad-af2f-7ecff2ba4749"]}],"mendeley":{"formattedCitation":"(10,44)","plainTextFormattedCitation":"(10,44)","previouslyFormattedCitation":"(10,44)"},"properties":{"noteIndex":0},"schema":"https://github.com/citation-style-language/schema/raw/master/csl-citation.json"}</w:instrText>
      </w:r>
      <w:r w:rsidR="008C4B5D" w:rsidRPr="008F5C94">
        <w:fldChar w:fldCharType="separate"/>
      </w:r>
      <w:r w:rsidR="00CD38B4" w:rsidRPr="00CD38B4">
        <w:rPr>
          <w:noProof/>
        </w:rPr>
        <w:t>(10,44)</w:t>
      </w:r>
      <w:r w:rsidR="008C4B5D" w:rsidRPr="008F5C94">
        <w:fldChar w:fldCharType="end"/>
      </w:r>
      <w:r w:rsidR="000E11CB" w:rsidRPr="008F5C94">
        <w:t>. In addition</w:t>
      </w:r>
      <w:r w:rsidR="008644A1">
        <w:t xml:space="preserve">, p-xylene </w:t>
      </w:r>
      <w:r w:rsidR="000E11CB" w:rsidRPr="008F5C94">
        <w:t xml:space="preserve">is </w:t>
      </w:r>
      <w:r w:rsidR="003D7CBF" w:rsidRPr="008F5C94">
        <w:t xml:space="preserve">an ubiquitous atmospheric compound, </w:t>
      </w:r>
      <w:r w:rsidR="008644A1">
        <w:t xml:space="preserve">limiting its reliability </w:t>
      </w:r>
      <w:r w:rsidR="003D7CBF" w:rsidRPr="008F5C94">
        <w:t>as a cadaver cue</w:t>
      </w:r>
      <w:r w:rsidR="000E11CB" w:rsidRPr="008F5C94">
        <w:t xml:space="preserve"> </w:t>
      </w:r>
      <w:r w:rsidR="000E11CB" w:rsidRPr="008F5C94">
        <w:fldChar w:fldCharType="begin" w:fldLock="1"/>
      </w:r>
      <w:r w:rsidR="00993358">
        <w:instrText>ADDIN CSL_CITATION {"citationItems":[{"id":"ITEM-1","itemData":{"DOI":"10.1007/s12024-014-9610-3","ISSN":"1547769X","PMID":"25351882","abstract":"Cadaver-detection dogs are used by the police to locate missing persons, victims of homicide, and human remains following mass disasters. Training is conducted using a variety of training aids including blood which can be hours, weeks or months old and stored under variable conditions. The aim of this study was to chemically profile human blood using solid-phase microextraction coupled with gas chromatography–mass spectrometry to determine how the volatile organic compound (VOC) profile changed over time and under variable storage conditions. The VOC profiles of fresh and degraded blood were analyzed as well as blood stored at room temperature, refrigerated, and frozen. Fresh and degraded blood samples produced distinctive VOC patterns with VOC profiles becoming more complex over time. Freezing the blood produced a complex VOC profile that was clearly discriminated from the VOC profile for blood stored at room temperature or in a refrigerator. This study highlights the importance of standardizing the age and storage conditions when using blood as a training aid to ensure cadaver-detection dogs are exposed to an accurate representation of the blood VOCs they may encounter at a scene.","author":[{"dropping-particle":"","family":"Forbes","given":"S. L.","non-dropping-particle":"","parse-names":false,"suffix":""},{"dropping-particle":"","family":"Rust","given":"La Tara","non-dropping-particle":"","parse-names":false,"suffix":""},{"dropping-particle":"","family":"Trebilcock","given":"Kate","non-dropping-particle":"","parse-names":false,"suffix":""},{"dropping-particle":"","family":"Perrault","given":"Katelynn A.","non-dropping-particle":"","parse-names":false,"suffix":""},{"dropping-particle":"","family":"McGrath","given":"Laura T.","non-dropping-particle":"","parse-names":false,"suffix":""}],"container-title":"Forensic Science, Medicine, and Pathology","id":"ITEM-1","issue":"4","issued":{"date-parts":[["2014"]]},"page":"570-582","title":"Effect of age and storage conditions on the volatile organic compound profile of blood","type":"article-journal","volume":"10"},"uris":["http://www.mendeley.com/documents/?uuid=dea42b63-e5e0-4d25-a642-5eefe4afb097"]}],"mendeley":{"formattedCitation":"(32)","plainTextFormattedCitation":"(32)","previouslyFormattedCitation":"(32)"},"properties":{"noteIndex":0},"schema":"https://github.com/citation-style-language/schema/raw/master/csl-citation.json"}</w:instrText>
      </w:r>
      <w:r w:rsidR="000E11CB" w:rsidRPr="008F5C94">
        <w:fldChar w:fldCharType="separate"/>
      </w:r>
      <w:r w:rsidR="00CD38B4" w:rsidRPr="00CD38B4">
        <w:rPr>
          <w:noProof/>
        </w:rPr>
        <w:t>(32)</w:t>
      </w:r>
      <w:r w:rsidR="000E11CB" w:rsidRPr="008F5C94">
        <w:fldChar w:fldCharType="end"/>
      </w:r>
      <w:r w:rsidR="000E11CB" w:rsidRPr="008F5C94">
        <w:t>.</w:t>
      </w:r>
    </w:p>
    <w:p w14:paraId="36054153" w14:textId="4ED0244E" w:rsidR="00D77326" w:rsidRPr="008F5C94" w:rsidRDefault="008644A1" w:rsidP="00E61B36">
      <w:pPr>
        <w:ind w:firstLine="708"/>
      </w:pPr>
      <w:r>
        <w:t>The results of our study showed that HRDDs</w:t>
      </w:r>
      <w:r w:rsidR="008C4B5D" w:rsidRPr="008F5C94">
        <w:t xml:space="preserve"> do not target </w:t>
      </w:r>
      <w:r w:rsidR="00F07ED2" w:rsidRPr="008F5C94">
        <w:t xml:space="preserve">specific </w:t>
      </w:r>
      <w:r w:rsidR="008C4B5D" w:rsidRPr="008F5C94">
        <w:t>cadaver compounds</w:t>
      </w:r>
      <w:r>
        <w:t>. Wh</w:t>
      </w:r>
      <w:r w:rsidR="0098525F" w:rsidRPr="008F5C94">
        <w:t>en</w:t>
      </w:r>
      <w:r w:rsidR="000E11CB" w:rsidRPr="008F5C94">
        <w:t xml:space="preserve"> all cadaveric</w:t>
      </w:r>
      <w:r w:rsidR="00F65368" w:rsidRPr="008F5C94">
        <w:t xml:space="preserve"> compounds</w:t>
      </w:r>
      <w:r w:rsidR="000E11CB" w:rsidRPr="008F5C94">
        <w:t xml:space="preserve"> </w:t>
      </w:r>
      <w:r w:rsidR="00AD79D3" w:rsidRPr="008F5C94">
        <w:t>we</w:t>
      </w:r>
      <w:r w:rsidR="000E11CB" w:rsidRPr="008F5C94">
        <w:t xml:space="preserve">re replaced </w:t>
      </w:r>
      <w:r w:rsidR="00AD79D3" w:rsidRPr="008F5C94">
        <w:t>with</w:t>
      </w:r>
      <w:r w:rsidR="000E11CB" w:rsidRPr="008F5C94">
        <w:t xml:space="preserve"> non-cadaveric compounds from the same chemical </w:t>
      </w:r>
      <w:r w:rsidR="000E11CB" w:rsidRPr="006F0DE9">
        <w:t>family</w:t>
      </w:r>
      <w:r w:rsidR="0098525F" w:rsidRPr="006F0DE9">
        <w:t xml:space="preserve">, HRDDs </w:t>
      </w:r>
      <w:r w:rsidRPr="006F0DE9">
        <w:t>still</w:t>
      </w:r>
      <w:r w:rsidR="000E11CB" w:rsidRPr="006F0DE9">
        <w:t xml:space="preserve"> positively recognize</w:t>
      </w:r>
      <w:r w:rsidRPr="006F0DE9">
        <w:t>d</w:t>
      </w:r>
      <w:r w:rsidR="000E11CB" w:rsidRPr="006F0DE9">
        <w:t xml:space="preserve"> the blend</w:t>
      </w:r>
      <w:r w:rsidR="00F428D7" w:rsidRPr="006F0DE9">
        <w:t xml:space="preserve"> </w:t>
      </w:r>
      <w:r w:rsidR="007938E5" w:rsidRPr="006F0DE9">
        <w:t>mimicking a cadaver odor</w:t>
      </w:r>
      <w:r w:rsidR="000E11CB" w:rsidRPr="006F0DE9">
        <w:t xml:space="preserve">. This </w:t>
      </w:r>
      <w:r w:rsidRPr="006F0DE9">
        <w:t>general</w:t>
      </w:r>
      <w:r w:rsidR="004232F1" w:rsidRPr="006F0DE9">
        <w:t>ization</w:t>
      </w:r>
      <w:r w:rsidR="004566C4" w:rsidRPr="006F0DE9">
        <w:t xml:space="preserve"> </w:t>
      </w:r>
      <w:r w:rsidR="000E11CB" w:rsidRPr="006F0DE9">
        <w:t xml:space="preserve">ability </w:t>
      </w:r>
      <w:r w:rsidRPr="006F0DE9">
        <w:t xml:space="preserve">of HRDDs </w:t>
      </w:r>
      <w:r w:rsidR="000E11CB" w:rsidRPr="006F0DE9">
        <w:t xml:space="preserve">was previously identified </w:t>
      </w:r>
      <w:r w:rsidR="000E11CB" w:rsidRPr="006F0DE9">
        <w:fldChar w:fldCharType="begin" w:fldLock="1"/>
      </w:r>
      <w:r w:rsidR="00993358">
        <w:instrText>ADDIN CSL_CITATION {"citationItems":[{"id":"ITEM-1","itemData":{"DOI":"10.1016/j.jveb.2016.03.008","ISBN":"1558-7878","ISSN":"15587878","PMID":"16408064","abstract":"Wildlife detection dogs are required to correctly discriminate target wildlife species odor from nontarget species odors (specificity), while enabling some degree of target odor variation (generality). Because there is no standardized training protocol, and little knowledge on training efficiency, we conducted a case study to test a dog's training efficiency in detecting 2-week-old wild otter (Lutra lutra) feces (spraint) odor among feces odors from 6 other large mammal species that often share the otter's natural habitat, including fox (Vulpes vulpes), hare (Lepus europaeus), roe deer (Capreolus capreolus), and cattle (Bos taurus). The dog was trained using a standard multiple-choice carrousel in a stepwise protocol. We started with odor samples from fresh captive otter spraints and progressed toward 2-week-old spraints from wild otters among other mammalian dung odors and tested for specificity and generality after each training step. We show that training on only 2 variations of spraints from captive otters enabled the dog to detect all desired spraint odor variations in our protocol, indicating a rapid generalization to variations of spraint odor the dog was not trained on, while retaining specificity. Testing such concept formation of target odors should be included in detection dog training and certification and could serve as a quality control measure of detection dog performance.","author":[{"dropping-particle":"","family":"Oldenburg","given":"Cor","non-dropping-particle":"","parse-names":false,"suffix":""},{"dropping-particle":"","family":"Schoon","given":"Adee","non-dropping-particle":"","parse-names":false,"suffix":""},{"dropping-particle":"","family":"Heitkönig","given":"Ignas M.A.","non-dropping-particle":"","parse-names":false,"suffix":""}],"container-title":"Journal of Veterinary Behavior: Clinical Applications and Research","id":"ITEM-1","issued":{"date-parts":[["2016"]]},"page":"34-38","publisher":"Elsevier Inc","title":"Wildlife detection dog training: A case study on achieving generalization between target odor variations while retaining specificity","type":"article-journal","volume":"13"},"uris":["http://www.mendeley.com/documents/?uuid=091c3b58-52c8-41ec-9262-460495b0f593"]}],"mendeley":{"formattedCitation":"(49)","plainTextFormattedCitation":"(49)","previouslyFormattedCitation":"(49)"},"properties":{"noteIndex":0},"schema":"https://github.com/citation-style-language/schema/raw/master/csl-citation.json"}</w:instrText>
      </w:r>
      <w:r w:rsidR="000E11CB" w:rsidRPr="006F0DE9">
        <w:fldChar w:fldCharType="separate"/>
      </w:r>
      <w:r w:rsidR="00CD38B4" w:rsidRPr="00CD38B4">
        <w:rPr>
          <w:noProof/>
        </w:rPr>
        <w:t>(49)</w:t>
      </w:r>
      <w:r w:rsidR="000E11CB" w:rsidRPr="006F0DE9">
        <w:fldChar w:fldCharType="end"/>
      </w:r>
      <w:r w:rsidR="005A6E29" w:rsidRPr="006F0DE9">
        <w:t xml:space="preserve"> : animals trained to respon</w:t>
      </w:r>
      <w:r w:rsidR="006F0DE9" w:rsidRPr="006F0DE9">
        <w:t>d</w:t>
      </w:r>
      <w:r w:rsidR="005A6E29" w:rsidRPr="006F0DE9">
        <w:t xml:space="preserve"> to a specific </w:t>
      </w:r>
      <w:r w:rsidR="006F0DE9" w:rsidRPr="006F0DE9">
        <w:t>molecule</w:t>
      </w:r>
      <w:r w:rsidR="005A6E29" w:rsidRPr="006F0DE9">
        <w:t xml:space="preserve"> </w:t>
      </w:r>
      <w:r w:rsidR="00133B28">
        <w:t>are</w:t>
      </w:r>
      <w:r w:rsidR="005A6E29" w:rsidRPr="006F0DE9">
        <w:t xml:space="preserve"> likely to respon</w:t>
      </w:r>
      <w:r w:rsidR="006F0DE9" w:rsidRPr="006F0DE9">
        <w:t>d</w:t>
      </w:r>
      <w:r w:rsidR="005A6E29" w:rsidRPr="006F0DE9">
        <w:t xml:space="preserve"> to </w:t>
      </w:r>
      <w:r w:rsidR="006F0DE9" w:rsidRPr="006F0DE9">
        <w:t xml:space="preserve">all </w:t>
      </w:r>
      <w:r w:rsidR="005A6E29" w:rsidRPr="006F0DE9">
        <w:t>compounds sharing similar chemical structure</w:t>
      </w:r>
      <w:r w:rsidR="000E11CB" w:rsidRPr="006F0DE9">
        <w:t>. However</w:t>
      </w:r>
      <w:r w:rsidR="000E11CB" w:rsidRPr="008F5C94">
        <w:t xml:space="preserve">, the length of the carbon chain </w:t>
      </w:r>
      <w:r w:rsidRPr="00455AB1">
        <w:t>appears to contribute to</w:t>
      </w:r>
      <w:r w:rsidR="000E11CB" w:rsidRPr="00455AB1">
        <w:t xml:space="preserve"> the mechanism of generalization (</w:t>
      </w:r>
      <w:proofErr w:type="spellStart"/>
      <w:r w:rsidR="000E11CB" w:rsidRPr="00455AB1">
        <w:t>Lazarowski</w:t>
      </w:r>
      <w:proofErr w:type="spellEnd"/>
      <w:r w:rsidR="000E11CB" w:rsidRPr="00455AB1">
        <w:t xml:space="preserve"> et al., 2020). This </w:t>
      </w:r>
      <w:r w:rsidR="000E11CB" w:rsidRPr="00455AB1">
        <w:lastRenderedPageBreak/>
        <w:t>could be a problem</w:t>
      </w:r>
      <w:r w:rsidR="004232F1" w:rsidRPr="00455AB1">
        <w:t xml:space="preserve"> as dogs could positively recognize untargeted compounds</w:t>
      </w:r>
      <w:r w:rsidRPr="00455AB1">
        <w:t xml:space="preserve">, </w:t>
      </w:r>
      <w:r w:rsidR="00455AB1" w:rsidRPr="00455AB1">
        <w:t>which could (at least pa</w:t>
      </w:r>
      <w:r w:rsidR="004566C4" w:rsidRPr="00455AB1">
        <w:t>rtly</w:t>
      </w:r>
      <w:r w:rsidR="00455AB1" w:rsidRPr="00455AB1">
        <w:t>)</w:t>
      </w:r>
      <w:r w:rsidR="004566C4" w:rsidRPr="00455AB1">
        <w:t xml:space="preserve"> </w:t>
      </w:r>
      <w:r w:rsidR="000E11CB" w:rsidRPr="00455AB1">
        <w:t xml:space="preserve">explain the </w:t>
      </w:r>
      <w:r w:rsidR="004566C4" w:rsidRPr="00455AB1">
        <w:t xml:space="preserve">lack of </w:t>
      </w:r>
      <w:r w:rsidRPr="00455AB1">
        <w:t>detection exhibited by some dogs during the experiment</w:t>
      </w:r>
      <w:r w:rsidR="000E11CB" w:rsidRPr="00455AB1">
        <w:t xml:space="preserve">. Moreover, </w:t>
      </w:r>
      <w:r w:rsidR="00D77326" w:rsidRPr="00455AB1">
        <w:t>due to</w:t>
      </w:r>
      <w:r w:rsidR="00D77326" w:rsidRPr="008F5C94">
        <w:t xml:space="preserve"> individual variability in HRDD </w:t>
      </w:r>
      <w:r w:rsidR="004232F1">
        <w:t>response</w:t>
      </w:r>
      <w:r w:rsidR="00D77326" w:rsidRPr="008F5C94">
        <w:t xml:space="preserve">, more than one dog </w:t>
      </w:r>
      <w:r w:rsidR="00D63887">
        <w:t>should be used in searches</w:t>
      </w:r>
      <w:r w:rsidR="00D77326" w:rsidRPr="008F5C94">
        <w:t xml:space="preserve">. </w:t>
      </w:r>
    </w:p>
    <w:p w14:paraId="2F06CD83" w14:textId="6A935002" w:rsidR="00725C3F" w:rsidRDefault="00C629CD" w:rsidP="00E61B36">
      <w:pPr>
        <w:ind w:firstLine="708"/>
      </w:pPr>
      <w:r w:rsidRPr="008F5C94">
        <w:t xml:space="preserve">In </w:t>
      </w:r>
      <w:r w:rsidR="00D63887">
        <w:t>conclusion, using</w:t>
      </w:r>
      <w:r w:rsidR="000E11CB" w:rsidRPr="008F5C94">
        <w:t xml:space="preserve"> a simplified aid </w:t>
      </w:r>
      <w:r w:rsidR="00D63887">
        <w:t>that mimics</w:t>
      </w:r>
      <w:r w:rsidR="000E11CB" w:rsidRPr="008F5C94">
        <w:t xml:space="preserve"> the </w:t>
      </w:r>
      <w:r w:rsidR="00725C3F" w:rsidRPr="008F5C94">
        <w:t>odor</w:t>
      </w:r>
      <w:r w:rsidR="00F65368" w:rsidRPr="008F5C94">
        <w:t xml:space="preserve"> of</w:t>
      </w:r>
      <w:r w:rsidR="000E11CB" w:rsidRPr="008F5C94">
        <w:t xml:space="preserve"> a decaying corpse could help </w:t>
      </w:r>
      <w:r w:rsidR="00B64CB0" w:rsidRPr="008F5C94">
        <w:t xml:space="preserve">HRDDs </w:t>
      </w:r>
      <w:r w:rsidR="000E11CB" w:rsidRPr="008F5C94">
        <w:t>to recognize all compounds from the blend</w:t>
      </w:r>
      <w:r w:rsidR="00D63887">
        <w:t>, and ensure</w:t>
      </w:r>
      <w:r w:rsidR="00796D98" w:rsidRPr="008F5C94">
        <w:t xml:space="preserve"> that all dogs respon</w:t>
      </w:r>
      <w:r w:rsidR="001761A4" w:rsidRPr="008F5C94">
        <w:t>d</w:t>
      </w:r>
      <w:r w:rsidR="00796D98" w:rsidRPr="008F5C94">
        <w:t xml:space="preserve"> to the same compounds</w:t>
      </w:r>
      <w:r w:rsidR="000E11CB" w:rsidRPr="008F5C94">
        <w:t xml:space="preserve">. </w:t>
      </w:r>
      <w:r w:rsidR="009D0EA7">
        <w:t xml:space="preserve">How </w:t>
      </w:r>
      <w:r w:rsidR="00075AB3" w:rsidRPr="008F5C94">
        <w:t>HRDDs</w:t>
      </w:r>
      <w:r w:rsidR="009D0EA7">
        <w:t xml:space="preserve"> perceive c</w:t>
      </w:r>
      <w:r w:rsidR="00422183" w:rsidRPr="008F5C94">
        <w:t>adaveric compounds</w:t>
      </w:r>
      <w:r w:rsidR="00725C3F" w:rsidRPr="008F5C94">
        <w:t xml:space="preserve"> </w:t>
      </w:r>
      <w:r w:rsidR="009D0EA7">
        <w:t xml:space="preserve">requires further investigation, along with </w:t>
      </w:r>
      <w:r w:rsidR="00725C3F" w:rsidRPr="008F5C94">
        <w:t xml:space="preserve">the </w:t>
      </w:r>
      <w:r w:rsidR="009D0EA7">
        <w:t xml:space="preserve">mechanism of the </w:t>
      </w:r>
      <w:r w:rsidR="00886A5F" w:rsidRPr="008F5C94">
        <w:t xml:space="preserve">odor learning </w:t>
      </w:r>
      <w:r w:rsidR="00725C3F" w:rsidRPr="008F5C94">
        <w:t xml:space="preserve">process during </w:t>
      </w:r>
      <w:r w:rsidR="009D0EA7" w:rsidRPr="008F5C94">
        <w:t>HRDD</w:t>
      </w:r>
      <w:r w:rsidR="009D0EA7">
        <w:t xml:space="preserve"> </w:t>
      </w:r>
      <w:r w:rsidR="00725C3F" w:rsidRPr="008F5C94">
        <w:t xml:space="preserve">training. </w:t>
      </w:r>
    </w:p>
    <w:p w14:paraId="105E57C1" w14:textId="77777777" w:rsidR="00081B90" w:rsidRDefault="00081B90" w:rsidP="00081B90">
      <w:pPr>
        <w:jc w:val="left"/>
        <w:rPr>
          <w:b/>
          <w:bCs/>
        </w:rPr>
      </w:pPr>
    </w:p>
    <w:p w14:paraId="1106DA93" w14:textId="77777777" w:rsidR="00081B90" w:rsidRDefault="00081B90" w:rsidP="00081B90">
      <w:pPr>
        <w:jc w:val="left"/>
        <w:rPr>
          <w:b/>
          <w:bCs/>
        </w:rPr>
      </w:pPr>
    </w:p>
    <w:p w14:paraId="301A782A" w14:textId="77777777" w:rsidR="00081B90" w:rsidRDefault="00081B90" w:rsidP="00081B90">
      <w:pPr>
        <w:jc w:val="left"/>
        <w:rPr>
          <w:b/>
          <w:bCs/>
        </w:rPr>
      </w:pPr>
    </w:p>
    <w:p w14:paraId="1D623699" w14:textId="77777777" w:rsidR="00081B90" w:rsidRDefault="00081B90" w:rsidP="00081B90">
      <w:pPr>
        <w:jc w:val="left"/>
        <w:rPr>
          <w:b/>
          <w:bCs/>
        </w:rPr>
      </w:pPr>
    </w:p>
    <w:p w14:paraId="1E8DAEE0" w14:textId="77777777" w:rsidR="00081B90" w:rsidRDefault="00081B90" w:rsidP="00081B90">
      <w:pPr>
        <w:jc w:val="left"/>
        <w:rPr>
          <w:b/>
          <w:bCs/>
        </w:rPr>
      </w:pPr>
    </w:p>
    <w:p w14:paraId="4008D614" w14:textId="77777777" w:rsidR="00081B90" w:rsidRDefault="00081B90" w:rsidP="00081B90">
      <w:pPr>
        <w:jc w:val="left"/>
        <w:rPr>
          <w:b/>
          <w:bCs/>
        </w:rPr>
      </w:pPr>
    </w:p>
    <w:p w14:paraId="409D9C7D" w14:textId="77777777" w:rsidR="00081B90" w:rsidRDefault="00081B90" w:rsidP="00081B90">
      <w:pPr>
        <w:jc w:val="left"/>
        <w:rPr>
          <w:b/>
          <w:bCs/>
        </w:rPr>
      </w:pPr>
    </w:p>
    <w:p w14:paraId="236D90D8" w14:textId="77777777" w:rsidR="00081B90" w:rsidRDefault="00081B90" w:rsidP="00081B90">
      <w:pPr>
        <w:jc w:val="left"/>
        <w:rPr>
          <w:b/>
          <w:bCs/>
        </w:rPr>
      </w:pPr>
    </w:p>
    <w:p w14:paraId="522F72C5" w14:textId="77777777" w:rsidR="00081B90" w:rsidRDefault="00081B90" w:rsidP="00081B90">
      <w:pPr>
        <w:jc w:val="left"/>
        <w:rPr>
          <w:b/>
          <w:bCs/>
        </w:rPr>
      </w:pPr>
    </w:p>
    <w:p w14:paraId="63414735" w14:textId="77777777" w:rsidR="00081B90" w:rsidRDefault="00081B90" w:rsidP="00081B90">
      <w:pPr>
        <w:jc w:val="left"/>
        <w:rPr>
          <w:b/>
          <w:bCs/>
        </w:rPr>
      </w:pPr>
    </w:p>
    <w:p w14:paraId="20B6B07F" w14:textId="77777777" w:rsidR="00081B90" w:rsidRDefault="00081B90" w:rsidP="00081B90">
      <w:pPr>
        <w:jc w:val="left"/>
        <w:rPr>
          <w:b/>
          <w:bCs/>
        </w:rPr>
      </w:pPr>
    </w:p>
    <w:p w14:paraId="0AB9589E" w14:textId="77777777" w:rsidR="00081B90" w:rsidRDefault="00081B90" w:rsidP="00081B90">
      <w:pPr>
        <w:jc w:val="left"/>
        <w:rPr>
          <w:b/>
          <w:bCs/>
        </w:rPr>
      </w:pPr>
    </w:p>
    <w:p w14:paraId="45A50C3F" w14:textId="77777777" w:rsidR="00081B90" w:rsidRDefault="00081B90" w:rsidP="00081B90">
      <w:pPr>
        <w:jc w:val="left"/>
        <w:rPr>
          <w:b/>
          <w:bCs/>
        </w:rPr>
      </w:pPr>
    </w:p>
    <w:p w14:paraId="3F454D02" w14:textId="77777777" w:rsidR="00081B90" w:rsidRDefault="00081B90" w:rsidP="00081B90">
      <w:pPr>
        <w:jc w:val="left"/>
        <w:rPr>
          <w:b/>
          <w:bCs/>
        </w:rPr>
      </w:pPr>
    </w:p>
    <w:p w14:paraId="2BE6F9D3" w14:textId="77777777" w:rsidR="00081B90" w:rsidRDefault="00081B90" w:rsidP="00081B90">
      <w:pPr>
        <w:jc w:val="left"/>
        <w:rPr>
          <w:b/>
          <w:bCs/>
        </w:rPr>
      </w:pPr>
    </w:p>
    <w:p w14:paraId="577CC102" w14:textId="77777777" w:rsidR="00081B90" w:rsidRDefault="00081B90" w:rsidP="00081B90">
      <w:pPr>
        <w:jc w:val="left"/>
        <w:rPr>
          <w:b/>
          <w:bCs/>
        </w:rPr>
      </w:pPr>
    </w:p>
    <w:p w14:paraId="2D627ED3" w14:textId="77777777" w:rsidR="00081B90" w:rsidRDefault="00081B90" w:rsidP="00081B90">
      <w:pPr>
        <w:jc w:val="left"/>
        <w:rPr>
          <w:b/>
          <w:bCs/>
        </w:rPr>
      </w:pPr>
    </w:p>
    <w:p w14:paraId="47BB338E" w14:textId="5BD53CE3" w:rsidR="00CF0877" w:rsidRPr="00C629CD" w:rsidRDefault="000C76F8" w:rsidP="00081B90">
      <w:pPr>
        <w:jc w:val="left"/>
        <w:rPr>
          <w:b/>
          <w:bCs/>
        </w:rPr>
      </w:pPr>
      <w:r>
        <w:rPr>
          <w:b/>
          <w:bCs/>
        </w:rPr>
        <w:t>References</w:t>
      </w:r>
    </w:p>
    <w:p w14:paraId="57F8E6D0" w14:textId="387D790D" w:rsidR="00993358" w:rsidRPr="00F54D1B" w:rsidRDefault="00CF0877" w:rsidP="00993358">
      <w:pPr>
        <w:widowControl w:val="0"/>
        <w:autoSpaceDE w:val="0"/>
        <w:autoSpaceDN w:val="0"/>
        <w:adjustRightInd w:val="0"/>
        <w:ind w:left="640" w:hanging="640"/>
        <w:rPr>
          <w:rFonts w:asciiTheme="minorBidi" w:hAnsiTheme="minorBidi" w:cstheme="minorBidi"/>
          <w:noProof/>
          <w:color w:val="000000" w:themeColor="text1"/>
          <w:sz w:val="22"/>
          <w:szCs w:val="22"/>
        </w:rPr>
      </w:pPr>
      <w:r>
        <w:rPr>
          <w:b/>
          <w:bCs/>
        </w:rPr>
        <w:fldChar w:fldCharType="begin" w:fldLock="1"/>
      </w:r>
      <w:r>
        <w:rPr>
          <w:b/>
          <w:bCs/>
        </w:rPr>
        <w:instrText xml:space="preserve">ADDIN Mendeley Bibliography CSL_BIBLIOGRAPHY </w:instrText>
      </w:r>
      <w:r>
        <w:rPr>
          <w:b/>
          <w:bCs/>
        </w:rPr>
        <w:fldChar w:fldCharType="separate"/>
      </w:r>
      <w:r w:rsidR="00993358" w:rsidRPr="00993358">
        <w:rPr>
          <w:noProof/>
        </w:rPr>
        <w:t xml:space="preserve">1. </w:t>
      </w:r>
      <w:r w:rsidR="00993358" w:rsidRPr="00993358">
        <w:rPr>
          <w:noProof/>
        </w:rPr>
        <w:tab/>
        <w:t>Süskind P. Perfume</w:t>
      </w:r>
      <w:r w:rsidR="00F54D1B">
        <w:rPr>
          <w:noProof/>
        </w:rPr>
        <w:t>: The story of a m</w:t>
      </w:r>
      <w:r w:rsidR="00F54D1B" w:rsidRPr="00F54D1B">
        <w:rPr>
          <w:rFonts w:asciiTheme="minorBidi" w:hAnsiTheme="minorBidi" w:cstheme="minorBidi"/>
          <w:noProof/>
          <w:color w:val="000000" w:themeColor="text1"/>
          <w:sz w:val="22"/>
          <w:szCs w:val="22"/>
        </w:rPr>
        <w:t>urderer.</w:t>
      </w:r>
      <w:r w:rsidR="00993358" w:rsidRPr="00F54D1B">
        <w:rPr>
          <w:rFonts w:asciiTheme="minorBidi" w:hAnsiTheme="minorBidi" w:cstheme="minorBidi"/>
          <w:noProof/>
          <w:color w:val="000000" w:themeColor="text1"/>
          <w:sz w:val="22"/>
          <w:szCs w:val="22"/>
        </w:rPr>
        <w:t xml:space="preserve"> </w:t>
      </w:r>
      <w:r w:rsidR="00F54D1B" w:rsidRPr="00F54D1B">
        <w:rPr>
          <w:rFonts w:asciiTheme="minorBidi" w:hAnsiTheme="minorBidi" w:cstheme="minorBidi"/>
          <w:color w:val="000000" w:themeColor="text1"/>
          <w:sz w:val="22"/>
          <w:szCs w:val="22"/>
          <w:shd w:val="clear" w:color="auto" w:fill="FFFFFF"/>
        </w:rPr>
        <w:t>Zürich</w:t>
      </w:r>
      <w:r w:rsidR="00F54D1B" w:rsidRPr="00F54D1B">
        <w:rPr>
          <w:rFonts w:asciiTheme="minorBidi" w:hAnsiTheme="minorBidi" w:cstheme="minorBidi"/>
          <w:color w:val="000000" w:themeColor="text1"/>
          <w:sz w:val="22"/>
          <w:szCs w:val="22"/>
          <w:shd w:val="clear" w:color="auto" w:fill="FFFFFF"/>
        </w:rPr>
        <w:t xml:space="preserve">, Switzerland: </w:t>
      </w:r>
      <w:r w:rsidR="00993358" w:rsidRPr="00F54D1B">
        <w:rPr>
          <w:rFonts w:asciiTheme="minorBidi" w:hAnsiTheme="minorBidi" w:cstheme="minorBidi"/>
          <w:noProof/>
          <w:color w:val="000000" w:themeColor="text1"/>
          <w:sz w:val="22"/>
          <w:szCs w:val="22"/>
        </w:rPr>
        <w:t xml:space="preserve">Diogenes; 1985. </w:t>
      </w:r>
      <w:r w:rsidR="00F54D1B" w:rsidRPr="00F54D1B">
        <w:rPr>
          <w:rFonts w:asciiTheme="minorBidi" w:hAnsiTheme="minorBidi" w:cstheme="minorBidi"/>
          <w:noProof/>
          <w:color w:val="000000" w:themeColor="text1"/>
          <w:sz w:val="22"/>
          <w:szCs w:val="22"/>
        </w:rPr>
        <w:t xml:space="preserve"> </w:t>
      </w:r>
    </w:p>
    <w:p w14:paraId="02BB985A" w14:textId="6030C352" w:rsidR="00993358" w:rsidRPr="00993358" w:rsidRDefault="00993358" w:rsidP="00993358">
      <w:pPr>
        <w:widowControl w:val="0"/>
        <w:autoSpaceDE w:val="0"/>
        <w:autoSpaceDN w:val="0"/>
        <w:adjustRightInd w:val="0"/>
        <w:ind w:left="640" w:hanging="640"/>
        <w:rPr>
          <w:noProof/>
        </w:rPr>
      </w:pPr>
      <w:r w:rsidRPr="00F54D1B">
        <w:rPr>
          <w:rFonts w:asciiTheme="minorBidi" w:hAnsiTheme="minorBidi" w:cstheme="minorBidi"/>
          <w:noProof/>
          <w:color w:val="000000" w:themeColor="text1"/>
          <w:sz w:val="22"/>
          <w:szCs w:val="22"/>
        </w:rPr>
        <w:t xml:space="preserve">2. </w:t>
      </w:r>
      <w:r w:rsidRPr="00F54D1B">
        <w:rPr>
          <w:rFonts w:asciiTheme="minorBidi" w:hAnsiTheme="minorBidi" w:cstheme="minorBidi"/>
          <w:noProof/>
          <w:color w:val="000000" w:themeColor="text1"/>
          <w:sz w:val="22"/>
          <w:szCs w:val="22"/>
        </w:rPr>
        <w:tab/>
        <w:t xml:space="preserve">Komar D. The </w:t>
      </w:r>
      <w:r w:rsidR="00081B90" w:rsidRPr="00F54D1B">
        <w:rPr>
          <w:rFonts w:asciiTheme="minorBidi" w:hAnsiTheme="minorBidi" w:cstheme="minorBidi"/>
          <w:noProof/>
          <w:color w:val="000000" w:themeColor="text1"/>
          <w:sz w:val="22"/>
          <w:szCs w:val="22"/>
        </w:rPr>
        <w:t>u</w:t>
      </w:r>
      <w:r w:rsidRPr="00F54D1B">
        <w:rPr>
          <w:rFonts w:asciiTheme="minorBidi" w:hAnsiTheme="minorBidi" w:cstheme="minorBidi"/>
          <w:noProof/>
          <w:color w:val="000000" w:themeColor="text1"/>
          <w:sz w:val="22"/>
          <w:szCs w:val="22"/>
        </w:rPr>
        <w:t xml:space="preserve">se of </w:t>
      </w:r>
      <w:r w:rsidR="00081B90" w:rsidRPr="00F54D1B">
        <w:rPr>
          <w:rFonts w:asciiTheme="minorBidi" w:hAnsiTheme="minorBidi" w:cstheme="minorBidi"/>
          <w:noProof/>
          <w:color w:val="000000" w:themeColor="text1"/>
          <w:sz w:val="22"/>
          <w:szCs w:val="22"/>
        </w:rPr>
        <w:t>c</w:t>
      </w:r>
      <w:r w:rsidRPr="00F54D1B">
        <w:rPr>
          <w:rFonts w:asciiTheme="minorBidi" w:hAnsiTheme="minorBidi" w:cstheme="minorBidi"/>
          <w:noProof/>
          <w:color w:val="000000" w:themeColor="text1"/>
          <w:sz w:val="22"/>
          <w:szCs w:val="22"/>
        </w:rPr>
        <w:t xml:space="preserve">adaver </w:t>
      </w:r>
      <w:r w:rsidR="00081B90" w:rsidRPr="00F54D1B">
        <w:rPr>
          <w:rFonts w:asciiTheme="minorBidi" w:hAnsiTheme="minorBidi" w:cstheme="minorBidi"/>
          <w:noProof/>
          <w:color w:val="000000" w:themeColor="text1"/>
          <w:sz w:val="22"/>
          <w:szCs w:val="22"/>
        </w:rPr>
        <w:t>d</w:t>
      </w:r>
      <w:r w:rsidRPr="00F54D1B">
        <w:rPr>
          <w:rFonts w:asciiTheme="minorBidi" w:hAnsiTheme="minorBidi" w:cstheme="minorBidi"/>
          <w:noProof/>
          <w:color w:val="000000" w:themeColor="text1"/>
          <w:sz w:val="22"/>
          <w:szCs w:val="22"/>
        </w:rPr>
        <w:t xml:space="preserve">ogs in </w:t>
      </w:r>
      <w:r w:rsidR="00081B90" w:rsidRPr="00F54D1B">
        <w:rPr>
          <w:rFonts w:asciiTheme="minorBidi" w:hAnsiTheme="minorBidi" w:cstheme="minorBidi"/>
          <w:noProof/>
          <w:color w:val="000000" w:themeColor="text1"/>
          <w:sz w:val="22"/>
          <w:szCs w:val="22"/>
        </w:rPr>
        <w:t>l</w:t>
      </w:r>
      <w:r w:rsidRPr="00F54D1B">
        <w:rPr>
          <w:rFonts w:asciiTheme="minorBidi" w:hAnsiTheme="minorBidi" w:cstheme="minorBidi"/>
          <w:noProof/>
          <w:color w:val="000000" w:themeColor="text1"/>
          <w:sz w:val="22"/>
          <w:szCs w:val="22"/>
        </w:rPr>
        <w:t xml:space="preserve">ocating </w:t>
      </w:r>
      <w:r w:rsidR="00081B90" w:rsidRPr="00F54D1B">
        <w:rPr>
          <w:rFonts w:asciiTheme="minorBidi" w:hAnsiTheme="minorBidi" w:cstheme="minorBidi"/>
          <w:noProof/>
          <w:color w:val="000000" w:themeColor="text1"/>
          <w:sz w:val="22"/>
          <w:szCs w:val="22"/>
        </w:rPr>
        <w:t>s</w:t>
      </w:r>
      <w:r w:rsidRPr="00F54D1B">
        <w:rPr>
          <w:rFonts w:asciiTheme="minorBidi" w:hAnsiTheme="minorBidi" w:cstheme="minorBidi"/>
          <w:noProof/>
          <w:color w:val="000000" w:themeColor="text1"/>
          <w:sz w:val="22"/>
          <w:szCs w:val="22"/>
        </w:rPr>
        <w:t xml:space="preserve">cattered, </w:t>
      </w:r>
      <w:r w:rsidR="00081B90" w:rsidRPr="00F54D1B">
        <w:rPr>
          <w:rFonts w:asciiTheme="minorBidi" w:hAnsiTheme="minorBidi" w:cstheme="minorBidi"/>
          <w:noProof/>
          <w:color w:val="000000" w:themeColor="text1"/>
          <w:sz w:val="22"/>
          <w:szCs w:val="22"/>
        </w:rPr>
        <w:t>s</w:t>
      </w:r>
      <w:r w:rsidRPr="00F54D1B">
        <w:rPr>
          <w:rFonts w:asciiTheme="minorBidi" w:hAnsiTheme="minorBidi" w:cstheme="minorBidi"/>
          <w:noProof/>
          <w:color w:val="000000" w:themeColor="text1"/>
          <w:sz w:val="22"/>
          <w:szCs w:val="22"/>
        </w:rPr>
        <w:t>c</w:t>
      </w:r>
      <w:r w:rsidRPr="00993358">
        <w:rPr>
          <w:noProof/>
        </w:rPr>
        <w:t xml:space="preserve">avenged </w:t>
      </w:r>
      <w:r w:rsidR="00081B90">
        <w:rPr>
          <w:noProof/>
        </w:rPr>
        <w:t>h</w:t>
      </w:r>
      <w:r w:rsidRPr="00993358">
        <w:rPr>
          <w:noProof/>
        </w:rPr>
        <w:t xml:space="preserve">uman </w:t>
      </w:r>
      <w:r w:rsidR="00081B90">
        <w:rPr>
          <w:noProof/>
        </w:rPr>
        <w:t>r</w:t>
      </w:r>
      <w:r w:rsidRPr="00993358">
        <w:rPr>
          <w:noProof/>
        </w:rPr>
        <w:t xml:space="preserve">emains: Preliminary </w:t>
      </w:r>
      <w:r w:rsidR="00081B90">
        <w:rPr>
          <w:noProof/>
        </w:rPr>
        <w:t>f</w:t>
      </w:r>
      <w:r w:rsidRPr="00993358">
        <w:rPr>
          <w:noProof/>
        </w:rPr>
        <w:t xml:space="preserve">ield </w:t>
      </w:r>
      <w:r w:rsidR="00081B90">
        <w:rPr>
          <w:noProof/>
        </w:rPr>
        <w:t>t</w:t>
      </w:r>
      <w:r w:rsidRPr="00993358">
        <w:rPr>
          <w:noProof/>
        </w:rPr>
        <w:t xml:space="preserve">est </w:t>
      </w:r>
      <w:r w:rsidR="00081B90">
        <w:rPr>
          <w:noProof/>
        </w:rPr>
        <w:t>r</w:t>
      </w:r>
      <w:r w:rsidRPr="00993358">
        <w:rPr>
          <w:noProof/>
        </w:rPr>
        <w:t xml:space="preserve">esults. J Forensic Sci. 1999;44(2):405–8. </w:t>
      </w:r>
      <w:r w:rsidR="00F54D1B">
        <w:rPr>
          <w:noProof/>
        </w:rPr>
        <w:t xml:space="preserve">doi: 10.1520/JFS14474J. </w:t>
      </w:r>
    </w:p>
    <w:p w14:paraId="71D05F8D" w14:textId="52CFB334" w:rsidR="00993358" w:rsidRPr="00993358" w:rsidRDefault="00993358" w:rsidP="00993358">
      <w:pPr>
        <w:widowControl w:val="0"/>
        <w:autoSpaceDE w:val="0"/>
        <w:autoSpaceDN w:val="0"/>
        <w:adjustRightInd w:val="0"/>
        <w:ind w:left="640" w:hanging="640"/>
        <w:rPr>
          <w:noProof/>
        </w:rPr>
      </w:pPr>
      <w:r w:rsidRPr="00993358">
        <w:rPr>
          <w:noProof/>
        </w:rPr>
        <w:t xml:space="preserve">3. </w:t>
      </w:r>
      <w:r w:rsidRPr="00993358">
        <w:rPr>
          <w:noProof/>
        </w:rPr>
        <w:tab/>
        <w:t>Nizio KD, Ueland M, Stuart BH, Forbes SL. The analysis of textiles associated with decomposing remains as a natural training aid for cadaver-detection dogs. Forensic Chem. 2017;5:33–45. http</w:t>
      </w:r>
      <w:r w:rsidR="00F54D1B">
        <w:rPr>
          <w:noProof/>
        </w:rPr>
        <w:t>s</w:t>
      </w:r>
      <w:r w:rsidRPr="00993358">
        <w:rPr>
          <w:noProof/>
        </w:rPr>
        <w:t>://doi.org/10.1016/j.forc.2017.06.002</w:t>
      </w:r>
      <w:r w:rsidR="0024311A">
        <w:rPr>
          <w:noProof/>
        </w:rPr>
        <w:t>.</w:t>
      </w:r>
    </w:p>
    <w:p w14:paraId="61EEA087" w14:textId="00D0ADBD" w:rsidR="00993358" w:rsidRPr="00993358" w:rsidRDefault="00993358" w:rsidP="00993358">
      <w:pPr>
        <w:widowControl w:val="0"/>
        <w:autoSpaceDE w:val="0"/>
        <w:autoSpaceDN w:val="0"/>
        <w:adjustRightInd w:val="0"/>
        <w:ind w:left="640" w:hanging="640"/>
        <w:rPr>
          <w:noProof/>
        </w:rPr>
      </w:pPr>
      <w:r w:rsidRPr="00993358">
        <w:rPr>
          <w:noProof/>
        </w:rPr>
        <w:t xml:space="preserve">4. </w:t>
      </w:r>
      <w:r w:rsidRPr="00993358">
        <w:rPr>
          <w:noProof/>
        </w:rPr>
        <w:tab/>
        <w:t>Lorenzo N, Wan T, Harper RJ, Hsu YL, Chow M, Rose S, et al. Laboratory and field experiments used to identify Canis lupus var. familiaris active odor signature chemicals from drugs, explosives, and humans. Anal Bioanal Chem. 2003;376(8)</w:t>
      </w:r>
      <w:r w:rsidRPr="00F54D1B">
        <w:rPr>
          <w:rFonts w:asciiTheme="minorBidi" w:hAnsiTheme="minorBidi" w:cstheme="minorBidi"/>
          <w:noProof/>
          <w:color w:val="000000" w:themeColor="text1"/>
        </w:rPr>
        <w:t>:1212–24.</w:t>
      </w:r>
      <w:r w:rsidR="00F54D1B" w:rsidRPr="00F54D1B">
        <w:rPr>
          <w:rFonts w:asciiTheme="minorBidi" w:hAnsiTheme="minorBidi" w:cstheme="minorBidi"/>
          <w:noProof/>
          <w:color w:val="000000" w:themeColor="text1"/>
        </w:rPr>
        <w:t xml:space="preserve"> </w:t>
      </w:r>
      <w:proofErr w:type="spellStart"/>
      <w:r w:rsidR="00F54D1B" w:rsidRPr="00F54D1B">
        <w:rPr>
          <w:rFonts w:asciiTheme="minorBidi" w:hAnsiTheme="minorBidi" w:cstheme="minorBidi"/>
          <w:color w:val="000000" w:themeColor="text1"/>
          <w:shd w:val="clear" w:color="auto" w:fill="FFFFFF"/>
        </w:rPr>
        <w:t>doi</w:t>
      </w:r>
      <w:proofErr w:type="spellEnd"/>
      <w:r w:rsidR="00F54D1B" w:rsidRPr="00F54D1B">
        <w:rPr>
          <w:rFonts w:asciiTheme="minorBidi" w:hAnsiTheme="minorBidi" w:cstheme="minorBidi"/>
          <w:color w:val="000000" w:themeColor="text1"/>
          <w:shd w:val="clear" w:color="auto" w:fill="FFFFFF"/>
        </w:rPr>
        <w:t>: 10.1007/s00216-003-2018-7.</w:t>
      </w:r>
    </w:p>
    <w:p w14:paraId="1A915900" w14:textId="1F186DA4" w:rsidR="00993358" w:rsidRPr="00993358" w:rsidRDefault="00993358" w:rsidP="00993358">
      <w:pPr>
        <w:widowControl w:val="0"/>
        <w:autoSpaceDE w:val="0"/>
        <w:autoSpaceDN w:val="0"/>
        <w:adjustRightInd w:val="0"/>
        <w:ind w:left="640" w:hanging="640"/>
        <w:rPr>
          <w:noProof/>
        </w:rPr>
      </w:pPr>
      <w:r w:rsidRPr="00993358">
        <w:rPr>
          <w:noProof/>
        </w:rPr>
        <w:t xml:space="preserve">5. </w:t>
      </w:r>
      <w:r w:rsidRPr="00993358">
        <w:rPr>
          <w:noProof/>
        </w:rPr>
        <w:tab/>
        <w:t xml:space="preserve">Martin C, Diederich C, Verheggen F. Cadaver </w:t>
      </w:r>
      <w:r w:rsidR="00F54D1B">
        <w:rPr>
          <w:noProof/>
        </w:rPr>
        <w:t>d</w:t>
      </w:r>
      <w:r w:rsidRPr="00993358">
        <w:rPr>
          <w:noProof/>
        </w:rPr>
        <w:t xml:space="preserve">ogs and the </w:t>
      </w:r>
      <w:r w:rsidR="00F54D1B">
        <w:rPr>
          <w:noProof/>
        </w:rPr>
        <w:t>d</w:t>
      </w:r>
      <w:r w:rsidRPr="00993358">
        <w:rPr>
          <w:noProof/>
        </w:rPr>
        <w:t xml:space="preserve">eathly </w:t>
      </w:r>
      <w:r w:rsidR="00F54D1B">
        <w:rPr>
          <w:noProof/>
        </w:rPr>
        <w:t>h</w:t>
      </w:r>
      <w:r w:rsidRPr="00993358">
        <w:rPr>
          <w:noProof/>
        </w:rPr>
        <w:t xml:space="preserve">allows — A </w:t>
      </w:r>
      <w:r w:rsidR="00F54D1B">
        <w:rPr>
          <w:noProof/>
        </w:rPr>
        <w:t>s</w:t>
      </w:r>
      <w:r w:rsidRPr="00993358">
        <w:rPr>
          <w:noProof/>
        </w:rPr>
        <w:t xml:space="preserve">urvey and literature review on selection and training procedure. </w:t>
      </w:r>
      <w:r w:rsidR="00F54D1B">
        <w:rPr>
          <w:noProof/>
        </w:rPr>
        <w:t>A</w:t>
      </w:r>
      <w:r w:rsidRPr="00993358">
        <w:rPr>
          <w:noProof/>
        </w:rPr>
        <w:t>nimals</w:t>
      </w:r>
      <w:r w:rsidR="00F54D1B">
        <w:rPr>
          <w:noProof/>
        </w:rPr>
        <w:t xml:space="preserve"> (Basel)</w:t>
      </w:r>
      <w:r w:rsidRPr="00993358">
        <w:rPr>
          <w:noProof/>
        </w:rPr>
        <w:t>. 2020;10(</w:t>
      </w:r>
      <w:r w:rsidR="00F54D1B">
        <w:rPr>
          <w:noProof/>
        </w:rPr>
        <w:t>7</w:t>
      </w:r>
      <w:r w:rsidRPr="00F54D1B">
        <w:rPr>
          <w:rFonts w:asciiTheme="minorBidi" w:hAnsiTheme="minorBidi" w:cstheme="minorBidi"/>
          <w:noProof/>
          <w:color w:val="000000" w:themeColor="text1"/>
        </w:rPr>
        <w:t>):1</w:t>
      </w:r>
      <w:r w:rsidR="00F54D1B" w:rsidRPr="00F54D1B">
        <w:rPr>
          <w:rFonts w:asciiTheme="minorBidi" w:hAnsiTheme="minorBidi" w:cstheme="minorBidi"/>
          <w:noProof/>
          <w:color w:val="000000" w:themeColor="text1"/>
        </w:rPr>
        <w:t>219</w:t>
      </w:r>
      <w:r w:rsidRPr="00F54D1B">
        <w:rPr>
          <w:rFonts w:asciiTheme="minorBidi" w:hAnsiTheme="minorBidi" w:cstheme="minorBidi"/>
          <w:noProof/>
          <w:color w:val="000000" w:themeColor="text1"/>
        </w:rPr>
        <w:t xml:space="preserve">. </w:t>
      </w:r>
      <w:proofErr w:type="spellStart"/>
      <w:r w:rsidR="00F54D1B" w:rsidRPr="00F54D1B">
        <w:rPr>
          <w:rFonts w:asciiTheme="minorBidi" w:hAnsiTheme="minorBidi" w:cstheme="minorBidi"/>
          <w:color w:val="000000" w:themeColor="text1"/>
          <w:shd w:val="clear" w:color="auto" w:fill="FFFFFF"/>
        </w:rPr>
        <w:t>doi</w:t>
      </w:r>
      <w:proofErr w:type="spellEnd"/>
      <w:r w:rsidR="00F54D1B" w:rsidRPr="00F54D1B">
        <w:rPr>
          <w:rFonts w:asciiTheme="minorBidi" w:hAnsiTheme="minorBidi" w:cstheme="minorBidi"/>
          <w:color w:val="000000" w:themeColor="text1"/>
          <w:shd w:val="clear" w:color="auto" w:fill="FFFFFF"/>
        </w:rPr>
        <w:t>: 10.3390/ani10071219.</w:t>
      </w:r>
    </w:p>
    <w:p w14:paraId="707A1BAF" w14:textId="77777777" w:rsidR="00F54D1B" w:rsidRDefault="00993358" w:rsidP="00F54D1B">
      <w:pPr>
        <w:widowControl w:val="0"/>
        <w:autoSpaceDE w:val="0"/>
        <w:autoSpaceDN w:val="0"/>
        <w:adjustRightInd w:val="0"/>
        <w:ind w:left="640" w:hanging="640"/>
        <w:rPr>
          <w:noProof/>
        </w:rPr>
      </w:pPr>
      <w:r w:rsidRPr="00993358">
        <w:rPr>
          <w:noProof/>
        </w:rPr>
        <w:t xml:space="preserve">6. </w:t>
      </w:r>
      <w:r w:rsidRPr="00993358">
        <w:rPr>
          <w:noProof/>
        </w:rPr>
        <w:tab/>
        <w:t>Webb EK, Saccardo CC, Poling A, Cox C, Fast CD. Rapidly training African giant pouched rats (Cricetomys ansorgei) with multiple targets for scent detection. Behav Processes. 2020;17</w:t>
      </w:r>
      <w:r w:rsidRPr="00F54D1B">
        <w:rPr>
          <w:rFonts w:asciiTheme="minorBidi" w:hAnsiTheme="minorBidi" w:cstheme="minorBidi"/>
          <w:noProof/>
          <w:color w:val="000000" w:themeColor="text1"/>
        </w:rPr>
        <w:t xml:space="preserve">4:104085. </w:t>
      </w:r>
      <w:proofErr w:type="spellStart"/>
      <w:r w:rsidR="00F54D1B" w:rsidRPr="00F54D1B">
        <w:rPr>
          <w:rStyle w:val="citation-doi"/>
          <w:rFonts w:asciiTheme="minorBidi" w:hAnsiTheme="minorBidi" w:cstheme="minorBidi"/>
          <w:color w:val="000000" w:themeColor="text1"/>
          <w:shd w:val="clear" w:color="auto" w:fill="FFFFFF"/>
        </w:rPr>
        <w:t>doi</w:t>
      </w:r>
      <w:proofErr w:type="spellEnd"/>
      <w:r w:rsidR="00F54D1B" w:rsidRPr="00F54D1B">
        <w:rPr>
          <w:rStyle w:val="citation-doi"/>
          <w:rFonts w:asciiTheme="minorBidi" w:hAnsiTheme="minorBidi" w:cstheme="minorBidi"/>
          <w:color w:val="000000" w:themeColor="text1"/>
          <w:shd w:val="clear" w:color="auto" w:fill="FFFFFF"/>
        </w:rPr>
        <w:t>: 10.1016/j.beproc.2020.104085.</w:t>
      </w:r>
      <w:r w:rsidR="00F54D1B" w:rsidRPr="00F54D1B">
        <w:rPr>
          <w:rFonts w:asciiTheme="minorBidi" w:hAnsiTheme="minorBidi" w:cstheme="minorBidi"/>
          <w:color w:val="000000" w:themeColor="text1"/>
          <w:shd w:val="clear" w:color="auto" w:fill="FFFFFF"/>
        </w:rPr>
        <w:t> </w:t>
      </w:r>
      <w:r w:rsidR="00F54D1B" w:rsidRPr="00F54D1B">
        <w:rPr>
          <w:rFonts w:asciiTheme="minorBidi" w:hAnsiTheme="minorBidi" w:cstheme="minorBidi"/>
          <w:noProof/>
          <w:color w:val="000000" w:themeColor="text1"/>
        </w:rPr>
        <w:t xml:space="preserve"> </w:t>
      </w:r>
    </w:p>
    <w:p w14:paraId="65134B9E" w14:textId="48100AB5" w:rsidR="00993358" w:rsidRPr="00993358" w:rsidRDefault="00993358" w:rsidP="00F54D1B">
      <w:pPr>
        <w:widowControl w:val="0"/>
        <w:autoSpaceDE w:val="0"/>
        <w:autoSpaceDN w:val="0"/>
        <w:adjustRightInd w:val="0"/>
        <w:ind w:left="640" w:hanging="640"/>
        <w:rPr>
          <w:noProof/>
        </w:rPr>
      </w:pPr>
      <w:r w:rsidRPr="00993358">
        <w:rPr>
          <w:noProof/>
        </w:rPr>
        <w:t xml:space="preserve">7. </w:t>
      </w:r>
      <w:r w:rsidRPr="00993358">
        <w:rPr>
          <w:noProof/>
        </w:rPr>
        <w:tab/>
        <w:t>Stadler S, Stefanuto P-H, Byer JD, Brokl M, Forbes SL, Focant J-F. Analysis of synthetic canine training aids by comprehensive two-dimensional gas chromatography-time of flight mass spectrometry. J Chromatogr A. 201</w:t>
      </w:r>
      <w:r w:rsidRPr="00F54D1B">
        <w:rPr>
          <w:rFonts w:asciiTheme="minorBidi" w:hAnsiTheme="minorBidi" w:cstheme="minorBidi"/>
          <w:noProof/>
          <w:color w:val="000000" w:themeColor="text1"/>
        </w:rPr>
        <w:t xml:space="preserve">2;1255:202–6. </w:t>
      </w:r>
      <w:proofErr w:type="spellStart"/>
      <w:r w:rsidR="00F54D1B" w:rsidRPr="00F54D1B">
        <w:rPr>
          <w:rFonts w:asciiTheme="minorBidi" w:hAnsiTheme="minorBidi" w:cstheme="minorBidi"/>
          <w:color w:val="000000" w:themeColor="text1"/>
          <w:shd w:val="clear" w:color="auto" w:fill="FFFFFF"/>
        </w:rPr>
        <w:t>doi</w:t>
      </w:r>
      <w:proofErr w:type="spellEnd"/>
      <w:r w:rsidR="00F54D1B" w:rsidRPr="00F54D1B">
        <w:rPr>
          <w:rFonts w:asciiTheme="minorBidi" w:hAnsiTheme="minorBidi" w:cstheme="minorBidi"/>
          <w:color w:val="000000" w:themeColor="text1"/>
          <w:shd w:val="clear" w:color="auto" w:fill="FFFFFF"/>
        </w:rPr>
        <w:t>: 10.1016/j.chroma.2012.04.001.</w:t>
      </w:r>
    </w:p>
    <w:p w14:paraId="3048D5C0" w14:textId="7E1C9B58" w:rsidR="00993358" w:rsidRPr="00653ED9" w:rsidRDefault="00993358" w:rsidP="00993358">
      <w:pPr>
        <w:widowControl w:val="0"/>
        <w:autoSpaceDE w:val="0"/>
        <w:autoSpaceDN w:val="0"/>
        <w:adjustRightInd w:val="0"/>
        <w:ind w:left="640" w:hanging="640"/>
        <w:rPr>
          <w:noProof/>
          <w:lang w:val="nb-NO"/>
        </w:rPr>
      </w:pPr>
      <w:r w:rsidRPr="00993358">
        <w:rPr>
          <w:noProof/>
        </w:rPr>
        <w:t xml:space="preserve">8. </w:t>
      </w:r>
      <w:r w:rsidRPr="00993358">
        <w:rPr>
          <w:noProof/>
        </w:rPr>
        <w:tab/>
        <w:t xml:space="preserve">Deldalle S, Gaunet F. Effects of 2 training methods on stress-related behaviors of the dog (Canis familiaris) and on the dog-owner relationship. </w:t>
      </w:r>
      <w:r w:rsidRPr="00653ED9">
        <w:rPr>
          <w:noProof/>
          <w:lang w:val="nb-NO"/>
        </w:rPr>
        <w:t xml:space="preserve">J Vet Behav Clin Appl </w:t>
      </w:r>
      <w:r w:rsidRPr="00653ED9">
        <w:rPr>
          <w:noProof/>
          <w:lang w:val="nb-NO"/>
        </w:rPr>
        <w:lastRenderedPageBreak/>
        <w:t>Res. 2014;9(2):58–65.</w:t>
      </w:r>
      <w:r w:rsidR="00653ED9" w:rsidRPr="00653ED9">
        <w:rPr>
          <w:noProof/>
          <w:lang w:val="nb-NO"/>
        </w:rPr>
        <w:t xml:space="preserve"> </w:t>
      </w:r>
      <w:r w:rsidRPr="00653ED9">
        <w:rPr>
          <w:noProof/>
          <w:lang w:val="nb-NO"/>
        </w:rPr>
        <w:t>http</w:t>
      </w:r>
      <w:r w:rsidR="00653ED9">
        <w:rPr>
          <w:noProof/>
          <w:lang w:val="nb-NO"/>
        </w:rPr>
        <w:t>s</w:t>
      </w:r>
      <w:r w:rsidRPr="00653ED9">
        <w:rPr>
          <w:noProof/>
          <w:lang w:val="nb-NO"/>
        </w:rPr>
        <w:t>://doi.org/10.1016/j.jveb.2013.11.004</w:t>
      </w:r>
      <w:r w:rsidR="00653ED9">
        <w:rPr>
          <w:noProof/>
          <w:lang w:val="nb-NO"/>
        </w:rPr>
        <w:t>.</w:t>
      </w:r>
    </w:p>
    <w:p w14:paraId="753CE90F" w14:textId="78262E93" w:rsidR="00993358" w:rsidRPr="00993358" w:rsidRDefault="00993358" w:rsidP="00993358">
      <w:pPr>
        <w:widowControl w:val="0"/>
        <w:autoSpaceDE w:val="0"/>
        <w:autoSpaceDN w:val="0"/>
        <w:adjustRightInd w:val="0"/>
        <w:ind w:left="640" w:hanging="640"/>
        <w:rPr>
          <w:noProof/>
        </w:rPr>
      </w:pPr>
      <w:r w:rsidRPr="00993358">
        <w:rPr>
          <w:noProof/>
        </w:rPr>
        <w:t xml:space="preserve">9. </w:t>
      </w:r>
      <w:r w:rsidRPr="00993358">
        <w:rPr>
          <w:noProof/>
        </w:rPr>
        <w:tab/>
        <w:t xml:space="preserve">Stadler S, Focant J-F, Forbes SL. Forensic </w:t>
      </w:r>
      <w:r w:rsidR="00653ED9">
        <w:rPr>
          <w:noProof/>
        </w:rPr>
        <w:t>a</w:t>
      </w:r>
      <w:r w:rsidRPr="00993358">
        <w:rPr>
          <w:noProof/>
        </w:rPr>
        <w:t xml:space="preserve">nalysis of </w:t>
      </w:r>
      <w:r w:rsidR="00653ED9">
        <w:rPr>
          <w:noProof/>
        </w:rPr>
        <w:t>v</w:t>
      </w:r>
      <w:r w:rsidRPr="00993358">
        <w:rPr>
          <w:noProof/>
        </w:rPr>
        <w:t xml:space="preserve">olatile </w:t>
      </w:r>
      <w:r w:rsidR="00653ED9">
        <w:rPr>
          <w:noProof/>
        </w:rPr>
        <w:t>o</w:t>
      </w:r>
      <w:r w:rsidRPr="00993358">
        <w:rPr>
          <w:noProof/>
        </w:rPr>
        <w:t xml:space="preserve">rganic </w:t>
      </w:r>
      <w:r w:rsidR="00653ED9">
        <w:rPr>
          <w:noProof/>
        </w:rPr>
        <w:t>c</w:t>
      </w:r>
      <w:r w:rsidRPr="00993358">
        <w:rPr>
          <w:noProof/>
        </w:rPr>
        <w:t xml:space="preserve">ompounds from </w:t>
      </w:r>
      <w:r w:rsidR="00653ED9">
        <w:rPr>
          <w:noProof/>
        </w:rPr>
        <w:t>d</w:t>
      </w:r>
      <w:r w:rsidRPr="00623960">
        <w:rPr>
          <w:rFonts w:asciiTheme="minorBidi" w:hAnsiTheme="minorBidi" w:cstheme="minorBidi"/>
          <w:noProof/>
          <w:color w:val="000000" w:themeColor="text1"/>
        </w:rPr>
        <w:t xml:space="preserve">ecomposed </w:t>
      </w:r>
      <w:r w:rsidR="00653ED9" w:rsidRPr="00623960">
        <w:rPr>
          <w:rFonts w:asciiTheme="minorBidi" w:hAnsiTheme="minorBidi" w:cstheme="minorBidi"/>
          <w:noProof/>
          <w:color w:val="000000" w:themeColor="text1"/>
        </w:rPr>
        <w:t>r</w:t>
      </w:r>
      <w:r w:rsidRPr="00623960">
        <w:rPr>
          <w:rFonts w:asciiTheme="minorBidi" w:hAnsiTheme="minorBidi" w:cstheme="minorBidi"/>
          <w:noProof/>
          <w:color w:val="000000" w:themeColor="text1"/>
        </w:rPr>
        <w:t xml:space="preserve">emains in a </w:t>
      </w:r>
      <w:r w:rsidR="00653ED9" w:rsidRPr="00623960">
        <w:rPr>
          <w:rFonts w:asciiTheme="minorBidi" w:hAnsiTheme="minorBidi" w:cstheme="minorBidi"/>
          <w:noProof/>
          <w:color w:val="000000" w:themeColor="text1"/>
        </w:rPr>
        <w:t>s</w:t>
      </w:r>
      <w:r w:rsidRPr="00623960">
        <w:rPr>
          <w:rFonts w:asciiTheme="minorBidi" w:hAnsiTheme="minorBidi" w:cstheme="minorBidi"/>
          <w:noProof/>
          <w:color w:val="000000" w:themeColor="text1"/>
        </w:rPr>
        <w:t xml:space="preserve">oil </w:t>
      </w:r>
      <w:r w:rsidR="00653ED9" w:rsidRPr="00623960">
        <w:rPr>
          <w:rFonts w:asciiTheme="minorBidi" w:hAnsiTheme="minorBidi" w:cstheme="minorBidi"/>
          <w:noProof/>
          <w:color w:val="000000" w:themeColor="text1"/>
        </w:rPr>
        <w:t>e</w:t>
      </w:r>
      <w:r w:rsidRPr="00623960">
        <w:rPr>
          <w:rFonts w:asciiTheme="minorBidi" w:hAnsiTheme="minorBidi" w:cstheme="minorBidi"/>
          <w:noProof/>
          <w:color w:val="000000" w:themeColor="text1"/>
        </w:rPr>
        <w:t xml:space="preserve">nvironment. In: </w:t>
      </w:r>
      <w:r w:rsidR="00DF40DE" w:rsidRPr="00623960">
        <w:rPr>
          <w:rFonts w:asciiTheme="minorBidi" w:hAnsiTheme="minorBidi" w:cstheme="minorBidi"/>
          <w:noProof/>
          <w:color w:val="000000" w:themeColor="text1"/>
        </w:rPr>
        <w:t>Kars H, van den Eijkel L, editors. Soil in c</w:t>
      </w:r>
      <w:r w:rsidRPr="00623960">
        <w:rPr>
          <w:rFonts w:asciiTheme="minorBidi" w:hAnsiTheme="minorBidi" w:cstheme="minorBidi"/>
          <w:noProof/>
          <w:color w:val="000000" w:themeColor="text1"/>
        </w:rPr>
        <w:t xml:space="preserve">riminal and </w:t>
      </w:r>
      <w:r w:rsidR="00653ED9" w:rsidRPr="00623960">
        <w:rPr>
          <w:rFonts w:asciiTheme="minorBidi" w:hAnsiTheme="minorBidi" w:cstheme="minorBidi"/>
          <w:noProof/>
          <w:color w:val="000000" w:themeColor="text1"/>
        </w:rPr>
        <w:t>e</w:t>
      </w:r>
      <w:r w:rsidRPr="00623960">
        <w:rPr>
          <w:rFonts w:asciiTheme="minorBidi" w:hAnsiTheme="minorBidi" w:cstheme="minorBidi"/>
          <w:noProof/>
          <w:color w:val="000000" w:themeColor="text1"/>
        </w:rPr>
        <w:t xml:space="preserve">nvironmental </w:t>
      </w:r>
      <w:r w:rsidR="00653ED9" w:rsidRPr="00623960">
        <w:rPr>
          <w:rFonts w:asciiTheme="minorBidi" w:hAnsiTheme="minorBidi" w:cstheme="minorBidi"/>
          <w:noProof/>
          <w:color w:val="000000" w:themeColor="text1"/>
        </w:rPr>
        <w:t>f</w:t>
      </w:r>
      <w:r w:rsidRPr="00623960">
        <w:rPr>
          <w:rFonts w:asciiTheme="minorBidi" w:hAnsiTheme="minorBidi" w:cstheme="minorBidi"/>
          <w:noProof/>
          <w:color w:val="000000" w:themeColor="text1"/>
        </w:rPr>
        <w:t xml:space="preserve">orensics. </w:t>
      </w:r>
      <w:r w:rsidR="00623960" w:rsidRPr="00623960">
        <w:rPr>
          <w:rFonts w:asciiTheme="minorBidi" w:hAnsiTheme="minorBidi" w:cstheme="minorBidi"/>
          <w:noProof/>
          <w:color w:val="000000" w:themeColor="text1"/>
        </w:rPr>
        <w:t xml:space="preserve">Cham, Switzerland: Springer Cham; </w:t>
      </w:r>
      <w:r w:rsidRPr="00623960">
        <w:rPr>
          <w:rFonts w:asciiTheme="minorBidi" w:hAnsiTheme="minorBidi" w:cstheme="minorBidi"/>
          <w:noProof/>
          <w:color w:val="000000" w:themeColor="text1"/>
        </w:rPr>
        <w:t xml:space="preserve">2016. p. 297–316. </w:t>
      </w:r>
      <w:r w:rsidR="00653ED9" w:rsidRPr="00623960">
        <w:rPr>
          <w:rFonts w:asciiTheme="minorBidi" w:hAnsiTheme="minorBidi" w:cstheme="minorBidi"/>
          <w:noProof/>
          <w:color w:val="000000" w:themeColor="text1"/>
        </w:rPr>
        <w:t xml:space="preserve"> </w:t>
      </w:r>
      <w:r w:rsidR="00623960" w:rsidRPr="00623960">
        <w:rPr>
          <w:rFonts w:asciiTheme="minorBidi" w:hAnsiTheme="minorBidi" w:cstheme="minorBidi"/>
          <w:color w:val="000000" w:themeColor="text1"/>
          <w:shd w:val="clear" w:color="auto" w:fill="FFFFFF"/>
        </w:rPr>
        <w:t>https://doi.org/10.1007/978-3-319-33115-7</w:t>
      </w:r>
    </w:p>
    <w:p w14:paraId="3CC5DB23" w14:textId="5DAE2DB7" w:rsidR="00993358" w:rsidRPr="00993358" w:rsidRDefault="00993358" w:rsidP="00993358">
      <w:pPr>
        <w:widowControl w:val="0"/>
        <w:autoSpaceDE w:val="0"/>
        <w:autoSpaceDN w:val="0"/>
        <w:adjustRightInd w:val="0"/>
        <w:ind w:left="640" w:hanging="640"/>
        <w:rPr>
          <w:noProof/>
        </w:rPr>
      </w:pPr>
      <w:r w:rsidRPr="00993358">
        <w:rPr>
          <w:noProof/>
        </w:rPr>
        <w:t xml:space="preserve">10. </w:t>
      </w:r>
      <w:r w:rsidRPr="00993358">
        <w:rPr>
          <w:noProof/>
        </w:rPr>
        <w:tab/>
        <w:t>Cablk ME, Szelagowski EE, Sagebiel JC. Characterization of the volatile organic compounds present in the headspace</w:t>
      </w:r>
      <w:r w:rsidRPr="00DF40DE">
        <w:rPr>
          <w:rFonts w:asciiTheme="minorBidi" w:hAnsiTheme="minorBidi" w:cstheme="minorBidi"/>
          <w:noProof/>
          <w:color w:val="000000" w:themeColor="text1"/>
        </w:rPr>
        <w:t xml:space="preserve"> of decomposing animal remains, and compared with human remains. Forensic Sci Int</w:t>
      </w:r>
      <w:r w:rsidR="00653ED9" w:rsidRPr="00DF40DE">
        <w:rPr>
          <w:rFonts w:asciiTheme="minorBidi" w:hAnsiTheme="minorBidi" w:cstheme="minorBidi"/>
          <w:noProof/>
          <w:color w:val="000000" w:themeColor="text1"/>
        </w:rPr>
        <w:t>.</w:t>
      </w:r>
      <w:r w:rsidRPr="00DF40DE">
        <w:rPr>
          <w:rFonts w:asciiTheme="minorBidi" w:hAnsiTheme="minorBidi" w:cstheme="minorBidi"/>
          <w:noProof/>
          <w:color w:val="000000" w:themeColor="text1"/>
        </w:rPr>
        <w:t xml:space="preserve"> 2012;220(1</w:t>
      </w:r>
      <w:r w:rsidR="00653ED9" w:rsidRPr="00DF40DE">
        <w:rPr>
          <w:rFonts w:asciiTheme="minorBidi" w:hAnsiTheme="minorBidi" w:cstheme="minorBidi"/>
          <w:noProof/>
          <w:color w:val="000000" w:themeColor="text1"/>
        </w:rPr>
        <w:t>-</w:t>
      </w:r>
      <w:r w:rsidRPr="00DF40DE">
        <w:rPr>
          <w:rFonts w:asciiTheme="minorBidi" w:hAnsiTheme="minorBidi" w:cstheme="minorBidi"/>
          <w:noProof/>
          <w:color w:val="000000" w:themeColor="text1"/>
        </w:rPr>
        <w:t>3):118–25.</w:t>
      </w:r>
      <w:r w:rsidR="00DF40DE" w:rsidRPr="00DF40DE">
        <w:rPr>
          <w:rFonts w:asciiTheme="minorBidi" w:hAnsiTheme="minorBidi" w:cstheme="minorBidi"/>
          <w:noProof/>
          <w:color w:val="000000" w:themeColor="text1"/>
        </w:rPr>
        <w:t xml:space="preserve"> </w:t>
      </w:r>
      <w:proofErr w:type="spellStart"/>
      <w:r w:rsidR="00DF40DE" w:rsidRPr="00DF40DE">
        <w:rPr>
          <w:rStyle w:val="citation-doi"/>
          <w:rFonts w:asciiTheme="minorBidi" w:hAnsiTheme="minorBidi" w:cstheme="minorBidi"/>
          <w:color w:val="000000" w:themeColor="text1"/>
          <w:shd w:val="clear" w:color="auto" w:fill="FFFFFF"/>
        </w:rPr>
        <w:t>doi</w:t>
      </w:r>
      <w:proofErr w:type="spellEnd"/>
      <w:r w:rsidR="00DF40DE" w:rsidRPr="00DF40DE">
        <w:rPr>
          <w:rStyle w:val="citation-doi"/>
          <w:rFonts w:asciiTheme="minorBidi" w:hAnsiTheme="minorBidi" w:cstheme="minorBidi"/>
          <w:color w:val="000000" w:themeColor="text1"/>
          <w:shd w:val="clear" w:color="auto" w:fill="FFFFFF"/>
        </w:rPr>
        <w:t>: 10.1016/j.forsciint.2012.02.007.</w:t>
      </w:r>
      <w:r w:rsidR="00DF40DE" w:rsidRPr="00DF40DE">
        <w:rPr>
          <w:rFonts w:asciiTheme="minorBidi" w:hAnsiTheme="minorBidi" w:cstheme="minorBidi"/>
          <w:color w:val="000000" w:themeColor="text1"/>
          <w:shd w:val="clear" w:color="auto" w:fill="FFFFFF"/>
        </w:rPr>
        <w:t> </w:t>
      </w:r>
    </w:p>
    <w:p w14:paraId="0D749CC5" w14:textId="197606D8" w:rsidR="00993358" w:rsidRPr="009E4FF0" w:rsidRDefault="00993358" w:rsidP="00993358">
      <w:pPr>
        <w:widowControl w:val="0"/>
        <w:autoSpaceDE w:val="0"/>
        <w:autoSpaceDN w:val="0"/>
        <w:adjustRightInd w:val="0"/>
        <w:ind w:left="640" w:hanging="640"/>
        <w:rPr>
          <w:noProof/>
          <w:lang w:val="nl-BE"/>
        </w:rPr>
      </w:pPr>
      <w:r w:rsidRPr="00993358">
        <w:rPr>
          <w:noProof/>
        </w:rPr>
        <w:t xml:space="preserve">11. </w:t>
      </w:r>
      <w:r w:rsidRPr="00993358">
        <w:rPr>
          <w:noProof/>
        </w:rPr>
        <w:tab/>
        <w:t>Eckenrode BA, Ramsey SA, Stockham RA, Van Berkel GJ, Asano KG, Wolf DA. Performance evaluation of the Scent Transfer Unit</w:t>
      </w:r>
      <w:r w:rsidRPr="00993358">
        <w:rPr>
          <w:noProof/>
          <w:vertAlign w:val="superscript"/>
        </w:rPr>
        <w:t>TM</w:t>
      </w:r>
      <w:r w:rsidRPr="00993358">
        <w:rPr>
          <w:noProof/>
        </w:rPr>
        <w:t xml:space="preserve"> (STU-100) for organic compound collection and release. </w:t>
      </w:r>
      <w:r w:rsidRPr="009E4FF0">
        <w:rPr>
          <w:noProof/>
          <w:lang w:val="nl-BE"/>
        </w:rPr>
        <w:t>J Forensic Sci. 2006;51(4):780–9.</w:t>
      </w:r>
      <w:r w:rsidRPr="00651543">
        <w:rPr>
          <w:rFonts w:asciiTheme="minorBidi" w:hAnsiTheme="minorBidi" w:cstheme="minorBidi"/>
          <w:noProof/>
          <w:color w:val="000000" w:themeColor="text1"/>
          <w:lang w:val="nl-BE"/>
        </w:rPr>
        <w:t xml:space="preserve"> </w:t>
      </w:r>
      <w:proofErr w:type="spellStart"/>
      <w:r w:rsidR="00651543" w:rsidRPr="00651543">
        <w:rPr>
          <w:rFonts w:asciiTheme="minorBidi" w:hAnsiTheme="minorBidi" w:cstheme="minorBidi"/>
          <w:color w:val="000000" w:themeColor="text1"/>
          <w:shd w:val="clear" w:color="auto" w:fill="FFFFFF"/>
        </w:rPr>
        <w:t>doi</w:t>
      </w:r>
      <w:proofErr w:type="spellEnd"/>
      <w:r w:rsidR="00651543" w:rsidRPr="00651543">
        <w:rPr>
          <w:rFonts w:asciiTheme="minorBidi" w:hAnsiTheme="minorBidi" w:cstheme="minorBidi"/>
          <w:color w:val="000000" w:themeColor="text1"/>
          <w:shd w:val="clear" w:color="auto" w:fill="FFFFFF"/>
        </w:rPr>
        <w:t>: 10.1111/j.1556-4029.2006.</w:t>
      </w:r>
      <w:proofErr w:type="gramStart"/>
      <w:r w:rsidR="00651543" w:rsidRPr="00651543">
        <w:rPr>
          <w:rFonts w:asciiTheme="minorBidi" w:hAnsiTheme="minorBidi" w:cstheme="minorBidi"/>
          <w:color w:val="000000" w:themeColor="text1"/>
          <w:shd w:val="clear" w:color="auto" w:fill="FFFFFF"/>
        </w:rPr>
        <w:t>00178.x.</w:t>
      </w:r>
      <w:proofErr w:type="gramEnd"/>
    </w:p>
    <w:p w14:paraId="4DAED6E1" w14:textId="78ED1AAF" w:rsidR="00993358" w:rsidRPr="00993358" w:rsidRDefault="00993358" w:rsidP="00993358">
      <w:pPr>
        <w:widowControl w:val="0"/>
        <w:autoSpaceDE w:val="0"/>
        <w:autoSpaceDN w:val="0"/>
        <w:adjustRightInd w:val="0"/>
        <w:ind w:left="640" w:hanging="640"/>
        <w:rPr>
          <w:noProof/>
        </w:rPr>
      </w:pPr>
      <w:r w:rsidRPr="009E4FF0">
        <w:rPr>
          <w:noProof/>
          <w:lang w:val="nl-BE"/>
        </w:rPr>
        <w:t xml:space="preserve">12. </w:t>
      </w:r>
      <w:r w:rsidRPr="009E4FF0">
        <w:rPr>
          <w:noProof/>
          <w:lang w:val="nl-BE"/>
        </w:rPr>
        <w:tab/>
        <w:t xml:space="preserve">Oesterhelweg L, Kröber S, Rottmann K, Willhöft J, Braun C, Thies N, et al. </w:t>
      </w:r>
      <w:r w:rsidRPr="00993358">
        <w:rPr>
          <w:noProof/>
        </w:rPr>
        <w:t>Cadaver dogs</w:t>
      </w:r>
      <w:r w:rsidR="00651543">
        <w:rPr>
          <w:noProof/>
        </w:rPr>
        <w:t xml:space="preserve"> </w:t>
      </w:r>
      <w:r w:rsidR="00651543" w:rsidRPr="00651543">
        <w:rPr>
          <w:rFonts w:asciiTheme="minorBidi" w:hAnsiTheme="minorBidi" w:cstheme="minorBidi"/>
          <w:noProof/>
          <w:color w:val="000000" w:themeColor="text1"/>
        </w:rPr>
        <w:t>–</w:t>
      </w:r>
      <w:r w:rsidR="00651543">
        <w:rPr>
          <w:rFonts w:asciiTheme="minorBidi" w:hAnsiTheme="minorBidi" w:cstheme="minorBidi"/>
          <w:noProof/>
          <w:color w:val="000000" w:themeColor="text1"/>
        </w:rPr>
        <w:t xml:space="preserve"> </w:t>
      </w:r>
      <w:r w:rsidRPr="00993358">
        <w:rPr>
          <w:noProof/>
        </w:rPr>
        <w:t>A study on det</w:t>
      </w:r>
      <w:r w:rsidRPr="00651543">
        <w:rPr>
          <w:rFonts w:asciiTheme="minorBidi" w:hAnsiTheme="minorBidi" w:cstheme="minorBidi"/>
          <w:noProof/>
          <w:color w:val="000000" w:themeColor="text1"/>
        </w:rPr>
        <w:t xml:space="preserve">ection of contaminated carpet squares. Forensic Sci Int. 2008;174(1):35–9. </w:t>
      </w:r>
      <w:proofErr w:type="spellStart"/>
      <w:r w:rsidR="00651543" w:rsidRPr="00651543">
        <w:rPr>
          <w:rFonts w:asciiTheme="minorBidi" w:hAnsiTheme="minorBidi" w:cstheme="minorBidi"/>
          <w:color w:val="000000" w:themeColor="text1"/>
          <w:shd w:val="clear" w:color="auto" w:fill="FFFFFF"/>
        </w:rPr>
        <w:t>doi</w:t>
      </w:r>
      <w:proofErr w:type="spellEnd"/>
      <w:r w:rsidR="00651543" w:rsidRPr="00651543">
        <w:rPr>
          <w:rFonts w:asciiTheme="minorBidi" w:hAnsiTheme="minorBidi" w:cstheme="minorBidi"/>
          <w:color w:val="000000" w:themeColor="text1"/>
          <w:shd w:val="clear" w:color="auto" w:fill="FFFFFF"/>
        </w:rPr>
        <w:t>: 10.1016/j.forsciint.2007.02.031.</w:t>
      </w:r>
    </w:p>
    <w:p w14:paraId="4776611C" w14:textId="6F4D8518" w:rsidR="00993358" w:rsidRPr="00993358" w:rsidRDefault="00993358" w:rsidP="00993358">
      <w:pPr>
        <w:widowControl w:val="0"/>
        <w:autoSpaceDE w:val="0"/>
        <w:autoSpaceDN w:val="0"/>
        <w:adjustRightInd w:val="0"/>
        <w:ind w:left="640" w:hanging="640"/>
        <w:rPr>
          <w:noProof/>
        </w:rPr>
      </w:pPr>
      <w:r w:rsidRPr="00993358">
        <w:rPr>
          <w:noProof/>
        </w:rPr>
        <w:t xml:space="preserve">13. </w:t>
      </w:r>
      <w:r w:rsidRPr="00993358">
        <w:rPr>
          <w:noProof/>
        </w:rPr>
        <w:tab/>
        <w:t xml:space="preserve">Rust BL. Odour </w:t>
      </w:r>
      <w:r w:rsidR="00651543">
        <w:rPr>
          <w:noProof/>
        </w:rPr>
        <w:t>p</w:t>
      </w:r>
      <w:r w:rsidRPr="00993358">
        <w:rPr>
          <w:noProof/>
        </w:rPr>
        <w:t xml:space="preserve">rofiling of </w:t>
      </w:r>
      <w:r w:rsidR="00651543">
        <w:rPr>
          <w:noProof/>
        </w:rPr>
        <w:t>b</w:t>
      </w:r>
      <w:r w:rsidRPr="00993358">
        <w:rPr>
          <w:noProof/>
        </w:rPr>
        <w:t xml:space="preserve">lood </w:t>
      </w:r>
      <w:r w:rsidR="00651543">
        <w:rPr>
          <w:noProof/>
        </w:rPr>
        <w:t>t</w:t>
      </w:r>
      <w:r w:rsidRPr="00993358">
        <w:rPr>
          <w:noProof/>
        </w:rPr>
        <w:t xml:space="preserve">raining </w:t>
      </w:r>
      <w:r w:rsidR="00651543">
        <w:rPr>
          <w:noProof/>
        </w:rPr>
        <w:t>a</w:t>
      </w:r>
      <w:r w:rsidRPr="00993358">
        <w:rPr>
          <w:noProof/>
        </w:rPr>
        <w:t xml:space="preserve">ids for </w:t>
      </w:r>
      <w:r w:rsidR="00651543">
        <w:rPr>
          <w:noProof/>
        </w:rPr>
        <w:t>b</w:t>
      </w:r>
      <w:r w:rsidRPr="00993358">
        <w:rPr>
          <w:noProof/>
        </w:rPr>
        <w:t xml:space="preserve">lood-detection </w:t>
      </w:r>
      <w:r w:rsidR="00651543">
        <w:rPr>
          <w:noProof/>
        </w:rPr>
        <w:t>d</w:t>
      </w:r>
      <w:r w:rsidRPr="00993358">
        <w:rPr>
          <w:noProof/>
        </w:rPr>
        <w:t xml:space="preserve">ogs using </w:t>
      </w:r>
      <w:r w:rsidR="00651543" w:rsidRPr="00222906">
        <w:rPr>
          <w:rFonts w:asciiTheme="minorBidi" w:hAnsiTheme="minorBidi" w:cstheme="minorBidi"/>
          <w:noProof/>
          <w:color w:val="000000" w:themeColor="text1"/>
        </w:rPr>
        <w:t>c</w:t>
      </w:r>
      <w:r w:rsidRPr="00222906">
        <w:rPr>
          <w:rFonts w:asciiTheme="minorBidi" w:hAnsiTheme="minorBidi" w:cstheme="minorBidi"/>
          <w:noProof/>
          <w:color w:val="000000" w:themeColor="text1"/>
        </w:rPr>
        <w:t xml:space="preserve">omprehensive </w:t>
      </w:r>
      <w:r w:rsidR="00651543" w:rsidRPr="00222906">
        <w:rPr>
          <w:rFonts w:asciiTheme="minorBidi" w:hAnsiTheme="minorBidi" w:cstheme="minorBidi"/>
          <w:noProof/>
          <w:color w:val="000000" w:themeColor="text1"/>
        </w:rPr>
        <w:t>t</w:t>
      </w:r>
      <w:r w:rsidRPr="00222906">
        <w:rPr>
          <w:rFonts w:asciiTheme="minorBidi" w:hAnsiTheme="minorBidi" w:cstheme="minorBidi"/>
          <w:noProof/>
          <w:color w:val="000000" w:themeColor="text1"/>
        </w:rPr>
        <w:t xml:space="preserve">wo-dimensional </w:t>
      </w:r>
      <w:r w:rsidR="00651543" w:rsidRPr="00222906">
        <w:rPr>
          <w:rFonts w:asciiTheme="minorBidi" w:hAnsiTheme="minorBidi" w:cstheme="minorBidi"/>
          <w:noProof/>
          <w:color w:val="000000" w:themeColor="text1"/>
        </w:rPr>
        <w:t>g</w:t>
      </w:r>
      <w:r w:rsidRPr="00222906">
        <w:rPr>
          <w:rFonts w:asciiTheme="minorBidi" w:hAnsiTheme="minorBidi" w:cstheme="minorBidi"/>
          <w:noProof/>
          <w:color w:val="000000" w:themeColor="text1"/>
        </w:rPr>
        <w:t xml:space="preserve">as </w:t>
      </w:r>
      <w:r w:rsidR="00651543" w:rsidRPr="00222906">
        <w:rPr>
          <w:rFonts w:asciiTheme="minorBidi" w:hAnsiTheme="minorBidi" w:cstheme="minorBidi"/>
          <w:noProof/>
          <w:color w:val="000000" w:themeColor="text1"/>
        </w:rPr>
        <w:t>c</w:t>
      </w:r>
      <w:r w:rsidRPr="00222906">
        <w:rPr>
          <w:rFonts w:asciiTheme="minorBidi" w:hAnsiTheme="minorBidi" w:cstheme="minorBidi"/>
          <w:noProof/>
          <w:color w:val="000000" w:themeColor="text1"/>
        </w:rPr>
        <w:t>hromatography (GC×GC)</w:t>
      </w:r>
      <w:r w:rsidR="00651543" w:rsidRPr="00222906">
        <w:rPr>
          <w:rFonts w:asciiTheme="minorBidi" w:hAnsiTheme="minorBidi" w:cstheme="minorBidi"/>
          <w:noProof/>
          <w:color w:val="000000" w:themeColor="text1"/>
        </w:rPr>
        <w:t xml:space="preserve"> [</w:t>
      </w:r>
      <w:r w:rsidR="00222906" w:rsidRPr="00222906">
        <w:rPr>
          <w:rFonts w:asciiTheme="minorBidi" w:hAnsiTheme="minorBidi" w:cstheme="minorBidi"/>
          <w:noProof/>
          <w:color w:val="000000" w:themeColor="text1"/>
        </w:rPr>
        <w:t xml:space="preserve">PhD </w:t>
      </w:r>
      <w:r w:rsidR="00651543" w:rsidRPr="00222906">
        <w:rPr>
          <w:rFonts w:asciiTheme="minorBidi" w:hAnsiTheme="minorBidi" w:cstheme="minorBidi"/>
          <w:noProof/>
          <w:color w:val="000000" w:themeColor="text1"/>
        </w:rPr>
        <w:t xml:space="preserve">thesis]. </w:t>
      </w:r>
      <w:r w:rsidR="00222906" w:rsidRPr="00222906">
        <w:rPr>
          <w:rFonts w:asciiTheme="minorBidi" w:hAnsiTheme="minorBidi" w:cstheme="minorBidi"/>
          <w:color w:val="000000" w:themeColor="text1"/>
          <w:shd w:val="clear" w:color="auto" w:fill="FFFFFF"/>
        </w:rPr>
        <w:t>Sydney, New South Wales, Australia</w:t>
      </w:r>
      <w:r w:rsidR="00222906" w:rsidRPr="00222906">
        <w:rPr>
          <w:rFonts w:asciiTheme="minorBidi" w:hAnsiTheme="minorBidi" w:cstheme="minorBidi"/>
          <w:color w:val="000000" w:themeColor="text1"/>
          <w:shd w:val="clear" w:color="auto" w:fill="FFFFFF"/>
        </w:rPr>
        <w:t xml:space="preserve">: </w:t>
      </w:r>
      <w:r w:rsidR="00222906" w:rsidRPr="00222906">
        <w:rPr>
          <w:rFonts w:asciiTheme="minorBidi" w:hAnsiTheme="minorBidi" w:cstheme="minorBidi"/>
          <w:noProof/>
          <w:color w:val="000000" w:themeColor="text1"/>
        </w:rPr>
        <w:t>Unive</w:t>
      </w:r>
      <w:r w:rsidR="00222906" w:rsidRPr="00222906">
        <w:rPr>
          <w:noProof/>
        </w:rPr>
        <w:t xml:space="preserve">rsity of Technology Sydney; </w:t>
      </w:r>
      <w:r w:rsidRPr="00222906">
        <w:rPr>
          <w:noProof/>
        </w:rPr>
        <w:t>2018</w:t>
      </w:r>
      <w:r w:rsidR="00651543" w:rsidRPr="00222906">
        <w:rPr>
          <w:noProof/>
        </w:rPr>
        <w:t>.</w:t>
      </w:r>
    </w:p>
    <w:p w14:paraId="2378542D" w14:textId="5018FFB5" w:rsidR="00993358" w:rsidRPr="00993358" w:rsidRDefault="00993358" w:rsidP="00993358">
      <w:pPr>
        <w:widowControl w:val="0"/>
        <w:autoSpaceDE w:val="0"/>
        <w:autoSpaceDN w:val="0"/>
        <w:adjustRightInd w:val="0"/>
        <w:ind w:left="640" w:hanging="640"/>
        <w:rPr>
          <w:noProof/>
        </w:rPr>
      </w:pPr>
      <w:r w:rsidRPr="00993358">
        <w:rPr>
          <w:noProof/>
        </w:rPr>
        <w:t xml:space="preserve">14. </w:t>
      </w:r>
      <w:r w:rsidRPr="00993358">
        <w:rPr>
          <w:noProof/>
        </w:rPr>
        <w:tab/>
        <w:t xml:space="preserve">Martin C, Willem N, Desablens S, Menard V, Tajri S, Blanchard S, et al. What a good boy! </w:t>
      </w:r>
      <w:r w:rsidRPr="00651543">
        <w:rPr>
          <w:rFonts w:asciiTheme="minorBidi" w:hAnsiTheme="minorBidi" w:cstheme="minorBidi"/>
          <w:noProof/>
        </w:rPr>
        <w:t>Deciphering the efficiency of detection dogs. Front Anal Sci. 2022;2:</w:t>
      </w:r>
      <w:r w:rsidR="002254EC">
        <w:rPr>
          <w:rFonts w:asciiTheme="minorBidi" w:hAnsiTheme="minorBidi" w:cstheme="minorBidi"/>
          <w:noProof/>
        </w:rPr>
        <w:t>932857.</w:t>
      </w:r>
      <w:r w:rsidRPr="00651543">
        <w:rPr>
          <w:rFonts w:asciiTheme="minorBidi" w:hAnsiTheme="minorBidi" w:cstheme="minorBidi"/>
          <w:noProof/>
        </w:rPr>
        <w:t xml:space="preserve"> </w:t>
      </w:r>
      <w:hyperlink r:id="rId8" w:history="1">
        <w:r w:rsidR="00651543" w:rsidRPr="00651543">
          <w:rPr>
            <w:rFonts w:asciiTheme="minorBidi" w:hAnsiTheme="minorBidi" w:cstheme="minorBidi"/>
            <w:color w:val="282828"/>
            <w:shd w:val="clear" w:color="auto" w:fill="F7F7F7"/>
          </w:rPr>
          <w:t>https://doi.org/10.3389/frans.2022.932857</w:t>
        </w:r>
      </w:hyperlink>
      <w:r w:rsidR="00651543">
        <w:rPr>
          <w:rFonts w:asciiTheme="minorBidi" w:hAnsiTheme="minorBidi" w:cstheme="minorBidi"/>
        </w:rPr>
        <w:t>.</w:t>
      </w:r>
    </w:p>
    <w:p w14:paraId="5A42167E" w14:textId="094AC7B3" w:rsidR="00993358" w:rsidRPr="00993358" w:rsidRDefault="00993358" w:rsidP="00993358">
      <w:pPr>
        <w:widowControl w:val="0"/>
        <w:autoSpaceDE w:val="0"/>
        <w:autoSpaceDN w:val="0"/>
        <w:adjustRightInd w:val="0"/>
        <w:ind w:left="640" w:hanging="640"/>
        <w:rPr>
          <w:noProof/>
        </w:rPr>
      </w:pPr>
      <w:r w:rsidRPr="00993358">
        <w:rPr>
          <w:noProof/>
        </w:rPr>
        <w:t xml:space="preserve">15. </w:t>
      </w:r>
      <w:r w:rsidRPr="00993358">
        <w:rPr>
          <w:noProof/>
        </w:rPr>
        <w:tab/>
        <w:t>Lazarowski L, Dorman DC. Explosives detection by military working dogs: Olfactory generalization from components to mixtures. Appl Anim Behav Sci. 2014;151:84–93. http</w:t>
      </w:r>
      <w:r w:rsidR="002254EC">
        <w:rPr>
          <w:noProof/>
        </w:rPr>
        <w:t>s</w:t>
      </w:r>
      <w:r w:rsidRPr="00993358">
        <w:rPr>
          <w:noProof/>
        </w:rPr>
        <w:t>://doi.org/10.1016/j.applanim.2013.11.010</w:t>
      </w:r>
      <w:r w:rsidR="0024311A">
        <w:rPr>
          <w:noProof/>
        </w:rPr>
        <w:t>.</w:t>
      </w:r>
    </w:p>
    <w:p w14:paraId="3465B8F0" w14:textId="4F745F89" w:rsidR="00993358" w:rsidRPr="00DF40DE" w:rsidRDefault="00993358" w:rsidP="00993358">
      <w:pPr>
        <w:widowControl w:val="0"/>
        <w:autoSpaceDE w:val="0"/>
        <w:autoSpaceDN w:val="0"/>
        <w:adjustRightInd w:val="0"/>
        <w:ind w:left="640" w:hanging="640"/>
        <w:rPr>
          <w:noProof/>
        </w:rPr>
      </w:pPr>
      <w:r w:rsidRPr="00993358">
        <w:rPr>
          <w:noProof/>
        </w:rPr>
        <w:lastRenderedPageBreak/>
        <w:t xml:space="preserve">16. </w:t>
      </w:r>
      <w:r w:rsidRPr="00993358">
        <w:rPr>
          <w:noProof/>
        </w:rPr>
        <w:tab/>
        <w:t>Marti</w:t>
      </w:r>
      <w:r w:rsidRPr="002254EC">
        <w:rPr>
          <w:noProof/>
          <w:color w:val="000000" w:themeColor="text1"/>
        </w:rPr>
        <w:t>n C, Verheggen F. Odour profile of human corpses: A review. Forensic Chem. 2018;10:27–36.</w:t>
      </w:r>
      <w:r w:rsidR="002254EC" w:rsidRPr="002254EC">
        <w:rPr>
          <w:noProof/>
          <w:color w:val="000000" w:themeColor="text1"/>
        </w:rPr>
        <w:t xml:space="preserve"> </w:t>
      </w:r>
      <w:hyperlink r:id="rId9" w:tgtFrame="_blank" w:tooltip="Persistent link using digital object identifier" w:history="1">
        <w:r w:rsidR="002254EC" w:rsidRPr="00DF40DE">
          <w:rPr>
            <w:rStyle w:val="anchor-text"/>
            <w:color w:val="000000" w:themeColor="text1"/>
          </w:rPr>
          <w:t>https://doi.org/10.1016/j.forc.2018.07.002</w:t>
        </w:r>
      </w:hyperlink>
      <w:r w:rsidR="002254EC" w:rsidRPr="00DF40DE">
        <w:rPr>
          <w:color w:val="000000" w:themeColor="text1"/>
        </w:rPr>
        <w:t>.</w:t>
      </w:r>
      <w:r w:rsidR="00DF40DE">
        <w:rPr>
          <w:color w:val="000000" w:themeColor="text1"/>
        </w:rPr>
        <w:t xml:space="preserve"> </w:t>
      </w:r>
    </w:p>
    <w:p w14:paraId="3D74AEDF" w14:textId="498CAFA3" w:rsidR="00993358" w:rsidRPr="00993358" w:rsidRDefault="00993358" w:rsidP="00993358">
      <w:pPr>
        <w:widowControl w:val="0"/>
        <w:autoSpaceDE w:val="0"/>
        <w:autoSpaceDN w:val="0"/>
        <w:adjustRightInd w:val="0"/>
        <w:ind w:left="640" w:hanging="640"/>
        <w:rPr>
          <w:noProof/>
        </w:rPr>
      </w:pPr>
      <w:r w:rsidRPr="00DF40DE">
        <w:rPr>
          <w:noProof/>
        </w:rPr>
        <w:t xml:space="preserve">17. </w:t>
      </w:r>
      <w:r w:rsidRPr="00DF40DE">
        <w:rPr>
          <w:noProof/>
        </w:rPr>
        <w:tab/>
        <w:t>Rosier E, Loix S, Develter W, Van De Voorde W, Tytgat J, Cuypers E. The search for a vola</w:t>
      </w:r>
      <w:r w:rsidRPr="00DF40DE">
        <w:rPr>
          <w:rFonts w:asciiTheme="minorBidi" w:hAnsiTheme="minorBidi" w:cstheme="minorBidi"/>
          <w:noProof/>
          <w:color w:val="000000" w:themeColor="text1"/>
        </w:rPr>
        <w:t>tile human specific marker in the decomposition process. PLoS One. 2015;10(9):</w:t>
      </w:r>
      <w:r w:rsidR="00BC26A6" w:rsidRPr="00DF40DE">
        <w:rPr>
          <w:rFonts w:asciiTheme="minorBidi" w:hAnsiTheme="minorBidi" w:cstheme="minorBidi"/>
          <w:noProof/>
          <w:color w:val="000000" w:themeColor="text1"/>
        </w:rPr>
        <w:t>e0137341</w:t>
      </w:r>
      <w:r w:rsidRPr="00DF40DE">
        <w:rPr>
          <w:rFonts w:asciiTheme="minorBidi" w:hAnsiTheme="minorBidi" w:cstheme="minorBidi"/>
          <w:noProof/>
          <w:color w:val="000000" w:themeColor="text1"/>
        </w:rPr>
        <w:t>.</w:t>
      </w:r>
      <w:r w:rsidR="00BC26A6" w:rsidRPr="00DF40DE">
        <w:rPr>
          <w:rFonts w:asciiTheme="minorBidi" w:hAnsiTheme="minorBidi" w:cstheme="minorBidi"/>
          <w:noProof/>
          <w:color w:val="000000" w:themeColor="text1"/>
        </w:rPr>
        <w:t xml:space="preserve"> </w:t>
      </w:r>
      <w:proofErr w:type="spellStart"/>
      <w:r w:rsidR="00BC26A6" w:rsidRPr="00DF40DE">
        <w:rPr>
          <w:rFonts w:asciiTheme="minorBidi" w:hAnsiTheme="minorBidi" w:cstheme="minorBidi"/>
          <w:color w:val="000000" w:themeColor="text1"/>
          <w:shd w:val="clear" w:color="auto" w:fill="FFFFFF"/>
        </w:rPr>
        <w:t>doi</w:t>
      </w:r>
      <w:proofErr w:type="spellEnd"/>
      <w:r w:rsidR="00BC26A6" w:rsidRPr="00DF40DE">
        <w:rPr>
          <w:rFonts w:asciiTheme="minorBidi" w:hAnsiTheme="minorBidi" w:cstheme="minorBidi"/>
          <w:color w:val="000000" w:themeColor="text1"/>
          <w:shd w:val="clear" w:color="auto" w:fill="FFFFFF"/>
        </w:rPr>
        <w:t>: 10.1371/journal.pone.0137341.</w:t>
      </w:r>
    </w:p>
    <w:p w14:paraId="40657921" w14:textId="1F2945A2" w:rsidR="00993358" w:rsidRPr="00993358" w:rsidRDefault="00993358" w:rsidP="00993358">
      <w:pPr>
        <w:widowControl w:val="0"/>
        <w:autoSpaceDE w:val="0"/>
        <w:autoSpaceDN w:val="0"/>
        <w:adjustRightInd w:val="0"/>
        <w:ind w:left="640" w:hanging="640"/>
        <w:rPr>
          <w:noProof/>
        </w:rPr>
      </w:pPr>
      <w:r w:rsidRPr="00993358">
        <w:rPr>
          <w:noProof/>
        </w:rPr>
        <w:t xml:space="preserve">18. </w:t>
      </w:r>
      <w:r w:rsidRPr="00993358">
        <w:rPr>
          <w:noProof/>
        </w:rPr>
        <w:tab/>
        <w:t xml:space="preserve">Rosier E, Loix S, Develter W, Van de Voorde W, Tytgat J, Cuypers E. Time-dependent VOC-profile of decomposed human and animal remains in laboratory environment. Forensic Sci Int. 2016;266:164–9. </w:t>
      </w:r>
      <w:r w:rsidR="00BC26A6">
        <w:rPr>
          <w:noProof/>
        </w:rPr>
        <w:t xml:space="preserve"> </w:t>
      </w:r>
      <w:r w:rsidRPr="00993358">
        <w:rPr>
          <w:noProof/>
        </w:rPr>
        <w:t>http</w:t>
      </w:r>
      <w:r w:rsidR="00BC26A6">
        <w:rPr>
          <w:noProof/>
        </w:rPr>
        <w:t>s</w:t>
      </w:r>
      <w:r w:rsidRPr="00993358">
        <w:rPr>
          <w:noProof/>
        </w:rPr>
        <w:t>://doi.org/10.1016/j.forsciint.2016.05.035</w:t>
      </w:r>
      <w:r w:rsidR="00BC26A6">
        <w:rPr>
          <w:noProof/>
        </w:rPr>
        <w:t>.</w:t>
      </w:r>
    </w:p>
    <w:p w14:paraId="0FE4B1D8" w14:textId="1EBDB19B" w:rsidR="00993358" w:rsidRPr="00993358" w:rsidRDefault="00993358" w:rsidP="00993358">
      <w:pPr>
        <w:widowControl w:val="0"/>
        <w:autoSpaceDE w:val="0"/>
        <w:autoSpaceDN w:val="0"/>
        <w:adjustRightInd w:val="0"/>
        <w:ind w:left="640" w:hanging="640"/>
        <w:rPr>
          <w:noProof/>
        </w:rPr>
      </w:pPr>
      <w:r w:rsidRPr="00993358">
        <w:rPr>
          <w:noProof/>
        </w:rPr>
        <w:t xml:space="preserve">19. </w:t>
      </w:r>
      <w:r w:rsidRPr="00993358">
        <w:rPr>
          <w:noProof/>
        </w:rPr>
        <w:tab/>
        <w:t>Dekeirsschieter J, Verheggen FJ, Haubruge E, Brostaux Y. Carrion beetles visiting pig carcasses during early spring in urban, forest and agricultural biotopes of Western Europe. J Insect Sci. 2</w:t>
      </w:r>
      <w:r w:rsidRPr="00BC26A6">
        <w:rPr>
          <w:rFonts w:asciiTheme="minorBidi" w:hAnsiTheme="minorBidi" w:cstheme="minorBidi"/>
          <w:noProof/>
          <w:color w:val="000000" w:themeColor="text1"/>
        </w:rPr>
        <w:t>011;11:</w:t>
      </w:r>
      <w:r w:rsidR="00BC26A6" w:rsidRPr="00BC26A6">
        <w:rPr>
          <w:rFonts w:asciiTheme="minorBidi" w:hAnsiTheme="minorBidi" w:cstheme="minorBidi"/>
          <w:noProof/>
          <w:color w:val="000000" w:themeColor="text1"/>
        </w:rPr>
        <w:t>7</w:t>
      </w:r>
      <w:r w:rsidRPr="00BC26A6">
        <w:rPr>
          <w:rFonts w:asciiTheme="minorBidi" w:hAnsiTheme="minorBidi" w:cstheme="minorBidi"/>
          <w:noProof/>
          <w:color w:val="000000" w:themeColor="text1"/>
        </w:rPr>
        <w:t xml:space="preserve">3. </w:t>
      </w:r>
      <w:proofErr w:type="spellStart"/>
      <w:r w:rsidR="00BC26A6" w:rsidRPr="00BC26A6">
        <w:rPr>
          <w:rFonts w:asciiTheme="minorBidi" w:hAnsiTheme="minorBidi" w:cstheme="minorBidi"/>
          <w:color w:val="000000" w:themeColor="text1"/>
          <w:shd w:val="clear" w:color="auto" w:fill="FFFFFF"/>
        </w:rPr>
        <w:t>doi</w:t>
      </w:r>
      <w:proofErr w:type="spellEnd"/>
      <w:r w:rsidR="00BC26A6" w:rsidRPr="00BC26A6">
        <w:rPr>
          <w:rFonts w:asciiTheme="minorBidi" w:hAnsiTheme="minorBidi" w:cstheme="minorBidi"/>
          <w:color w:val="000000" w:themeColor="text1"/>
          <w:shd w:val="clear" w:color="auto" w:fill="FFFFFF"/>
        </w:rPr>
        <w:t>: 10.1673/031.011.7301.</w:t>
      </w:r>
    </w:p>
    <w:p w14:paraId="5387708D" w14:textId="04FA2EB4" w:rsidR="00993358" w:rsidRPr="00993358" w:rsidRDefault="00993358" w:rsidP="00993358">
      <w:pPr>
        <w:widowControl w:val="0"/>
        <w:autoSpaceDE w:val="0"/>
        <w:autoSpaceDN w:val="0"/>
        <w:adjustRightInd w:val="0"/>
        <w:ind w:left="640" w:hanging="640"/>
        <w:rPr>
          <w:noProof/>
        </w:rPr>
      </w:pPr>
      <w:r w:rsidRPr="00993358">
        <w:rPr>
          <w:noProof/>
        </w:rPr>
        <w:t xml:space="preserve">20. </w:t>
      </w:r>
      <w:r w:rsidRPr="00993358">
        <w:rPr>
          <w:noProof/>
        </w:rPr>
        <w:tab/>
        <w:t>Vass AA, Smith RR, Thompson C V., Burnett MN, Wolf DA, Synstelien JA, et al. Decompositional odor analysis database. J Forensic Sci. 2004;49(4):760–9.</w:t>
      </w:r>
      <w:r w:rsidR="00BC26A6">
        <w:rPr>
          <w:noProof/>
        </w:rPr>
        <w:t xml:space="preserve"> doi: 10.1520/JFS2003434.</w:t>
      </w:r>
    </w:p>
    <w:p w14:paraId="0DF5BD33" w14:textId="779C1FB4" w:rsidR="00993358" w:rsidRPr="00993358" w:rsidRDefault="00993358" w:rsidP="00993358">
      <w:pPr>
        <w:widowControl w:val="0"/>
        <w:autoSpaceDE w:val="0"/>
        <w:autoSpaceDN w:val="0"/>
        <w:adjustRightInd w:val="0"/>
        <w:ind w:left="640" w:hanging="640"/>
        <w:rPr>
          <w:noProof/>
        </w:rPr>
      </w:pPr>
      <w:r w:rsidRPr="00993358">
        <w:rPr>
          <w:noProof/>
        </w:rPr>
        <w:t xml:space="preserve">21. </w:t>
      </w:r>
      <w:r w:rsidRPr="00993358">
        <w:rPr>
          <w:noProof/>
        </w:rPr>
        <w:tab/>
        <w:t xml:space="preserve">Statheropoulos M, Spiliopoulou C, Agapiou A. A study of volatile organic </w:t>
      </w:r>
      <w:r w:rsidRPr="00BC26A6">
        <w:rPr>
          <w:rFonts w:asciiTheme="minorBidi" w:hAnsiTheme="minorBidi" w:cstheme="minorBidi"/>
          <w:noProof/>
          <w:color w:val="000000" w:themeColor="text1"/>
        </w:rPr>
        <w:t>compounds evolved from the decaying human body. Forensic Sci Int. 2005;153(2</w:t>
      </w:r>
      <w:r w:rsidR="00BC26A6">
        <w:rPr>
          <w:rFonts w:asciiTheme="minorBidi" w:hAnsiTheme="minorBidi" w:cstheme="minorBidi"/>
          <w:noProof/>
          <w:color w:val="000000" w:themeColor="text1"/>
        </w:rPr>
        <w:t>-</w:t>
      </w:r>
      <w:r w:rsidRPr="00BC26A6">
        <w:rPr>
          <w:rFonts w:asciiTheme="minorBidi" w:hAnsiTheme="minorBidi" w:cstheme="minorBidi"/>
          <w:noProof/>
          <w:color w:val="000000" w:themeColor="text1"/>
        </w:rPr>
        <w:t xml:space="preserve">3):147–55. </w:t>
      </w:r>
      <w:proofErr w:type="spellStart"/>
      <w:r w:rsidR="00BC26A6" w:rsidRPr="00BC26A6">
        <w:rPr>
          <w:rFonts w:asciiTheme="minorBidi" w:hAnsiTheme="minorBidi" w:cstheme="minorBidi"/>
          <w:color w:val="000000" w:themeColor="text1"/>
          <w:shd w:val="clear" w:color="auto" w:fill="FFFFFF"/>
        </w:rPr>
        <w:t>doi</w:t>
      </w:r>
      <w:proofErr w:type="spellEnd"/>
      <w:r w:rsidR="00BC26A6" w:rsidRPr="00BC26A6">
        <w:rPr>
          <w:rFonts w:asciiTheme="minorBidi" w:hAnsiTheme="minorBidi" w:cstheme="minorBidi"/>
          <w:color w:val="000000" w:themeColor="text1"/>
          <w:shd w:val="clear" w:color="auto" w:fill="FFFFFF"/>
        </w:rPr>
        <w:t>: 10.1016/j.forsciint.2004.08.015.</w:t>
      </w:r>
    </w:p>
    <w:p w14:paraId="2767F730" w14:textId="009DCF7E" w:rsidR="00993358" w:rsidRPr="00993358" w:rsidRDefault="00993358" w:rsidP="00993358">
      <w:pPr>
        <w:widowControl w:val="0"/>
        <w:autoSpaceDE w:val="0"/>
        <w:autoSpaceDN w:val="0"/>
        <w:adjustRightInd w:val="0"/>
        <w:ind w:left="640" w:hanging="640"/>
        <w:rPr>
          <w:noProof/>
        </w:rPr>
      </w:pPr>
      <w:r w:rsidRPr="00AB5E00">
        <w:rPr>
          <w:noProof/>
        </w:rPr>
        <w:t xml:space="preserve">22. </w:t>
      </w:r>
      <w:r w:rsidRPr="00AB5E00">
        <w:rPr>
          <w:noProof/>
        </w:rPr>
        <w:tab/>
        <w:t>Dent BB, Forb</w:t>
      </w:r>
      <w:r w:rsidRPr="00BC26A6">
        <w:rPr>
          <w:rFonts w:asciiTheme="minorBidi" w:hAnsiTheme="minorBidi" w:cstheme="minorBidi"/>
          <w:noProof/>
          <w:color w:val="000000" w:themeColor="text1"/>
        </w:rPr>
        <w:t xml:space="preserve">es SL, Stuart BH. Review of human decomposition processes in soil. Environ Geol. 2004;45(4):576–85. </w:t>
      </w:r>
      <w:r w:rsidR="00BC26A6" w:rsidRPr="00BC26A6">
        <w:rPr>
          <w:rFonts w:asciiTheme="minorBidi" w:hAnsiTheme="minorBidi" w:cstheme="minorBidi"/>
          <w:color w:val="000000" w:themeColor="text1"/>
          <w:shd w:val="clear" w:color="auto" w:fill="FCFCFC"/>
        </w:rPr>
        <w:t>https://doi.org/10.1007/s00254-003-0913-z</w:t>
      </w:r>
      <w:r w:rsidR="00BC26A6" w:rsidRPr="00BC26A6">
        <w:rPr>
          <w:rFonts w:asciiTheme="minorBidi" w:hAnsiTheme="minorBidi" w:cstheme="minorBidi"/>
          <w:color w:val="000000" w:themeColor="text1"/>
          <w:shd w:val="clear" w:color="auto" w:fill="FCFCFC"/>
        </w:rPr>
        <w:t>.</w:t>
      </w:r>
    </w:p>
    <w:p w14:paraId="5A82C5FA" w14:textId="158B5AC9" w:rsidR="00993358" w:rsidRPr="00993358" w:rsidRDefault="00993358" w:rsidP="00993358">
      <w:pPr>
        <w:widowControl w:val="0"/>
        <w:autoSpaceDE w:val="0"/>
        <w:autoSpaceDN w:val="0"/>
        <w:adjustRightInd w:val="0"/>
        <w:ind w:left="640" w:hanging="640"/>
        <w:rPr>
          <w:noProof/>
        </w:rPr>
      </w:pPr>
      <w:r w:rsidRPr="00993358">
        <w:rPr>
          <w:noProof/>
        </w:rPr>
        <w:t xml:space="preserve">23. </w:t>
      </w:r>
      <w:r w:rsidRPr="00993358">
        <w:rPr>
          <w:noProof/>
        </w:rPr>
        <w:tab/>
        <w:t>Vass AA, Smith RR, Thompson CV, Burnett MN, Dulgerian N, Eckenrode BA. Odor analysis of decomposing buried human remains. J Forensic Sci. 2008;53(2):384–</w:t>
      </w:r>
      <w:r w:rsidRPr="00C53164">
        <w:rPr>
          <w:rFonts w:asciiTheme="minorBidi" w:hAnsiTheme="minorBidi" w:cstheme="minorBidi"/>
          <w:noProof/>
          <w:color w:val="000000" w:themeColor="text1"/>
        </w:rPr>
        <w:t xml:space="preserve">91. </w:t>
      </w:r>
      <w:proofErr w:type="spellStart"/>
      <w:r w:rsidR="00C53164" w:rsidRPr="00C53164">
        <w:rPr>
          <w:rFonts w:asciiTheme="minorBidi" w:hAnsiTheme="minorBidi" w:cstheme="minorBidi"/>
          <w:color w:val="000000" w:themeColor="text1"/>
          <w:shd w:val="clear" w:color="auto" w:fill="FFFFFF"/>
        </w:rPr>
        <w:t>doi</w:t>
      </w:r>
      <w:proofErr w:type="spellEnd"/>
      <w:r w:rsidR="00C53164" w:rsidRPr="00C53164">
        <w:rPr>
          <w:rFonts w:asciiTheme="minorBidi" w:hAnsiTheme="minorBidi" w:cstheme="minorBidi"/>
          <w:color w:val="000000" w:themeColor="text1"/>
          <w:shd w:val="clear" w:color="auto" w:fill="FFFFFF"/>
        </w:rPr>
        <w:t>: 10.1111/j.1556-4029.2008.</w:t>
      </w:r>
      <w:proofErr w:type="gramStart"/>
      <w:r w:rsidR="00C53164" w:rsidRPr="00C53164">
        <w:rPr>
          <w:rFonts w:asciiTheme="minorBidi" w:hAnsiTheme="minorBidi" w:cstheme="minorBidi"/>
          <w:color w:val="000000" w:themeColor="text1"/>
          <w:shd w:val="clear" w:color="auto" w:fill="FFFFFF"/>
        </w:rPr>
        <w:t>00680.x.</w:t>
      </w:r>
      <w:proofErr w:type="gramEnd"/>
    </w:p>
    <w:p w14:paraId="65F1E3FB" w14:textId="6C8F3773" w:rsidR="00993358" w:rsidRPr="00993358" w:rsidRDefault="00993358" w:rsidP="00993358">
      <w:pPr>
        <w:widowControl w:val="0"/>
        <w:autoSpaceDE w:val="0"/>
        <w:autoSpaceDN w:val="0"/>
        <w:adjustRightInd w:val="0"/>
        <w:ind w:left="640" w:hanging="640"/>
        <w:rPr>
          <w:noProof/>
        </w:rPr>
      </w:pPr>
      <w:r w:rsidRPr="00993358">
        <w:rPr>
          <w:noProof/>
        </w:rPr>
        <w:t xml:space="preserve">24. </w:t>
      </w:r>
      <w:r w:rsidRPr="00993358">
        <w:rPr>
          <w:noProof/>
        </w:rPr>
        <w:tab/>
        <w:t xml:space="preserve">Irish L, Rennie SR, Parkes GMB, Williams A. Identification of decomposition volatile organic compounds from surface-deposited and submerged porcine remains. Sci </w:t>
      </w:r>
      <w:r w:rsidRPr="00993358">
        <w:rPr>
          <w:noProof/>
        </w:rPr>
        <w:lastRenderedPageBreak/>
        <w:t>Justice. 20</w:t>
      </w:r>
      <w:r w:rsidRPr="00C53164">
        <w:rPr>
          <w:rFonts w:asciiTheme="minorBidi" w:hAnsiTheme="minorBidi" w:cstheme="minorBidi"/>
          <w:noProof/>
          <w:color w:val="000000" w:themeColor="text1"/>
        </w:rPr>
        <w:t xml:space="preserve">19;59(5):503–15. </w:t>
      </w:r>
      <w:proofErr w:type="spellStart"/>
      <w:r w:rsidR="00C53164" w:rsidRPr="00C53164">
        <w:rPr>
          <w:rFonts w:asciiTheme="minorBidi" w:hAnsiTheme="minorBidi" w:cstheme="minorBidi"/>
          <w:color w:val="000000" w:themeColor="text1"/>
          <w:shd w:val="clear" w:color="auto" w:fill="FFFFFF"/>
        </w:rPr>
        <w:t>doi</w:t>
      </w:r>
      <w:proofErr w:type="spellEnd"/>
      <w:r w:rsidR="00C53164" w:rsidRPr="00C53164">
        <w:rPr>
          <w:rFonts w:asciiTheme="minorBidi" w:hAnsiTheme="minorBidi" w:cstheme="minorBidi"/>
          <w:color w:val="000000" w:themeColor="text1"/>
          <w:shd w:val="clear" w:color="auto" w:fill="FFFFFF"/>
        </w:rPr>
        <w:t>: 10.1016/j.scijus.2019.03.007.</w:t>
      </w:r>
    </w:p>
    <w:p w14:paraId="0BC3FE10" w14:textId="0D9D4A0A" w:rsidR="00993358" w:rsidRPr="00993358" w:rsidRDefault="00993358" w:rsidP="00993358">
      <w:pPr>
        <w:widowControl w:val="0"/>
        <w:autoSpaceDE w:val="0"/>
        <w:autoSpaceDN w:val="0"/>
        <w:adjustRightInd w:val="0"/>
        <w:ind w:left="640" w:hanging="640"/>
        <w:rPr>
          <w:noProof/>
        </w:rPr>
      </w:pPr>
      <w:r w:rsidRPr="00993358">
        <w:rPr>
          <w:noProof/>
        </w:rPr>
        <w:t xml:space="preserve">25. </w:t>
      </w:r>
      <w:r w:rsidRPr="00993358">
        <w:rPr>
          <w:noProof/>
        </w:rPr>
        <w:tab/>
      </w:r>
      <w:r w:rsidRPr="00C53164">
        <w:rPr>
          <w:noProof/>
          <w:lang w:val="pt-BR"/>
        </w:rPr>
        <w:t>Sebeok TA, Rosenthal R</w:t>
      </w:r>
      <w:r w:rsidR="00C53164" w:rsidRPr="00C53164">
        <w:rPr>
          <w:noProof/>
          <w:lang w:val="pt-BR"/>
        </w:rPr>
        <w:t>, editors</w:t>
      </w:r>
      <w:r w:rsidRPr="00C53164">
        <w:rPr>
          <w:noProof/>
          <w:lang w:val="pt-BR"/>
        </w:rPr>
        <w:t xml:space="preserve">. </w:t>
      </w:r>
      <w:r w:rsidRPr="00993358">
        <w:rPr>
          <w:noProof/>
        </w:rPr>
        <w:t xml:space="preserve">The Clever Hans phenomenon: </w:t>
      </w:r>
      <w:r w:rsidR="00C53164">
        <w:rPr>
          <w:noProof/>
        </w:rPr>
        <w:t>C</w:t>
      </w:r>
      <w:r w:rsidRPr="00993358">
        <w:rPr>
          <w:noProof/>
        </w:rPr>
        <w:t xml:space="preserve">ommunication with horses, whales, apes, and people. </w:t>
      </w:r>
      <w:r w:rsidR="00C53164">
        <w:rPr>
          <w:noProof/>
        </w:rPr>
        <w:t xml:space="preserve">New York, NY: New York Academy of Sciences; </w:t>
      </w:r>
      <w:r w:rsidRPr="00993358">
        <w:rPr>
          <w:noProof/>
        </w:rPr>
        <w:t>198</w:t>
      </w:r>
      <w:r w:rsidR="00C53164">
        <w:rPr>
          <w:noProof/>
        </w:rPr>
        <w:t>1</w:t>
      </w:r>
      <w:r w:rsidRPr="00993358">
        <w:rPr>
          <w:noProof/>
        </w:rPr>
        <w:t xml:space="preserve">. </w:t>
      </w:r>
    </w:p>
    <w:p w14:paraId="43F03C19" w14:textId="77777777" w:rsidR="006D20F4" w:rsidRDefault="00993358" w:rsidP="006D20F4">
      <w:pPr>
        <w:widowControl w:val="0"/>
        <w:autoSpaceDE w:val="0"/>
        <w:autoSpaceDN w:val="0"/>
        <w:adjustRightInd w:val="0"/>
        <w:ind w:left="640" w:hanging="640"/>
        <w:rPr>
          <w:noProof/>
        </w:rPr>
      </w:pPr>
      <w:r w:rsidRPr="00993358">
        <w:rPr>
          <w:noProof/>
        </w:rPr>
        <w:t xml:space="preserve">26. </w:t>
      </w:r>
      <w:r w:rsidRPr="00993358">
        <w:rPr>
          <w:noProof/>
        </w:rPr>
        <w:tab/>
        <w:t xml:space="preserve">Alexander MB, Hodges TK, Wescott DJ, Aitkenhead-Peterson JA. The </w:t>
      </w:r>
      <w:r w:rsidR="006D20F4">
        <w:rPr>
          <w:noProof/>
        </w:rPr>
        <w:t>e</w:t>
      </w:r>
      <w:r w:rsidRPr="00993358">
        <w:rPr>
          <w:noProof/>
        </w:rPr>
        <w:t xml:space="preserve">ffects of </w:t>
      </w:r>
      <w:r w:rsidR="006D20F4">
        <w:rPr>
          <w:noProof/>
        </w:rPr>
        <w:t>s</w:t>
      </w:r>
      <w:r w:rsidRPr="00993358">
        <w:rPr>
          <w:noProof/>
        </w:rPr>
        <w:t xml:space="preserve">oil </w:t>
      </w:r>
      <w:r w:rsidR="006D20F4">
        <w:rPr>
          <w:noProof/>
        </w:rPr>
        <w:t>t</w:t>
      </w:r>
      <w:r w:rsidRPr="00993358">
        <w:rPr>
          <w:noProof/>
        </w:rPr>
        <w:t xml:space="preserve">exture on the </w:t>
      </w:r>
      <w:r w:rsidR="006D20F4">
        <w:rPr>
          <w:noProof/>
        </w:rPr>
        <w:t>a</w:t>
      </w:r>
      <w:r w:rsidRPr="00993358">
        <w:rPr>
          <w:noProof/>
        </w:rPr>
        <w:t xml:space="preserve">bility of </w:t>
      </w:r>
      <w:r w:rsidR="006D20F4">
        <w:rPr>
          <w:noProof/>
        </w:rPr>
        <w:t>h</w:t>
      </w:r>
      <w:r w:rsidRPr="00993358">
        <w:rPr>
          <w:noProof/>
        </w:rPr>
        <w:t>um</w:t>
      </w:r>
      <w:r w:rsidRPr="006D20F4">
        <w:rPr>
          <w:rFonts w:asciiTheme="minorBidi" w:hAnsiTheme="minorBidi" w:cstheme="minorBidi"/>
          <w:noProof/>
          <w:color w:val="000000" w:themeColor="text1"/>
        </w:rPr>
        <w:t xml:space="preserve">an </w:t>
      </w:r>
      <w:r w:rsidR="006D20F4" w:rsidRPr="006D20F4">
        <w:rPr>
          <w:rFonts w:asciiTheme="minorBidi" w:hAnsiTheme="minorBidi" w:cstheme="minorBidi"/>
          <w:noProof/>
          <w:color w:val="000000" w:themeColor="text1"/>
        </w:rPr>
        <w:t>r</w:t>
      </w:r>
      <w:r w:rsidRPr="006D20F4">
        <w:rPr>
          <w:rFonts w:asciiTheme="minorBidi" w:hAnsiTheme="minorBidi" w:cstheme="minorBidi"/>
          <w:noProof/>
          <w:color w:val="000000" w:themeColor="text1"/>
        </w:rPr>
        <w:t xml:space="preserve">emains </w:t>
      </w:r>
      <w:r w:rsidR="006D20F4" w:rsidRPr="006D20F4">
        <w:rPr>
          <w:rFonts w:asciiTheme="minorBidi" w:hAnsiTheme="minorBidi" w:cstheme="minorBidi"/>
          <w:noProof/>
          <w:color w:val="000000" w:themeColor="text1"/>
        </w:rPr>
        <w:t>d</w:t>
      </w:r>
      <w:r w:rsidRPr="006D20F4">
        <w:rPr>
          <w:rFonts w:asciiTheme="minorBidi" w:hAnsiTheme="minorBidi" w:cstheme="minorBidi"/>
          <w:noProof/>
          <w:color w:val="000000" w:themeColor="text1"/>
        </w:rPr>
        <w:t xml:space="preserve">etection </w:t>
      </w:r>
      <w:r w:rsidR="006D20F4" w:rsidRPr="006D20F4">
        <w:rPr>
          <w:rFonts w:asciiTheme="minorBidi" w:hAnsiTheme="minorBidi" w:cstheme="minorBidi"/>
          <w:noProof/>
          <w:color w:val="000000" w:themeColor="text1"/>
        </w:rPr>
        <w:t>d</w:t>
      </w:r>
      <w:r w:rsidRPr="006D20F4">
        <w:rPr>
          <w:rFonts w:asciiTheme="minorBidi" w:hAnsiTheme="minorBidi" w:cstheme="minorBidi"/>
          <w:noProof/>
          <w:color w:val="000000" w:themeColor="text1"/>
        </w:rPr>
        <w:t xml:space="preserve">ogs to </w:t>
      </w:r>
      <w:r w:rsidR="006D20F4" w:rsidRPr="006D20F4">
        <w:rPr>
          <w:rFonts w:asciiTheme="minorBidi" w:hAnsiTheme="minorBidi" w:cstheme="minorBidi"/>
          <w:noProof/>
          <w:color w:val="000000" w:themeColor="text1"/>
        </w:rPr>
        <w:t>d</w:t>
      </w:r>
      <w:r w:rsidRPr="006D20F4">
        <w:rPr>
          <w:rFonts w:asciiTheme="minorBidi" w:hAnsiTheme="minorBidi" w:cstheme="minorBidi"/>
          <w:noProof/>
          <w:color w:val="000000" w:themeColor="text1"/>
        </w:rPr>
        <w:t xml:space="preserve">etect </w:t>
      </w:r>
      <w:r w:rsidR="006D20F4" w:rsidRPr="006D20F4">
        <w:rPr>
          <w:rFonts w:asciiTheme="minorBidi" w:hAnsiTheme="minorBidi" w:cstheme="minorBidi"/>
          <w:noProof/>
          <w:color w:val="000000" w:themeColor="text1"/>
        </w:rPr>
        <w:t>b</w:t>
      </w:r>
      <w:r w:rsidRPr="006D20F4">
        <w:rPr>
          <w:rFonts w:asciiTheme="minorBidi" w:hAnsiTheme="minorBidi" w:cstheme="minorBidi"/>
          <w:noProof/>
          <w:color w:val="000000" w:themeColor="text1"/>
        </w:rPr>
        <w:t xml:space="preserve">uried </w:t>
      </w:r>
      <w:r w:rsidR="006D20F4" w:rsidRPr="006D20F4">
        <w:rPr>
          <w:rFonts w:asciiTheme="minorBidi" w:hAnsiTheme="minorBidi" w:cstheme="minorBidi"/>
          <w:noProof/>
          <w:color w:val="000000" w:themeColor="text1"/>
        </w:rPr>
        <w:t>h</w:t>
      </w:r>
      <w:r w:rsidRPr="006D20F4">
        <w:rPr>
          <w:rFonts w:asciiTheme="minorBidi" w:hAnsiTheme="minorBidi" w:cstheme="minorBidi"/>
          <w:noProof/>
          <w:color w:val="000000" w:themeColor="text1"/>
        </w:rPr>
        <w:t xml:space="preserve">uman </w:t>
      </w:r>
      <w:r w:rsidR="006D20F4" w:rsidRPr="006D20F4">
        <w:rPr>
          <w:rFonts w:asciiTheme="minorBidi" w:hAnsiTheme="minorBidi" w:cstheme="minorBidi"/>
          <w:noProof/>
          <w:color w:val="000000" w:themeColor="text1"/>
        </w:rPr>
        <w:t>r</w:t>
      </w:r>
      <w:r w:rsidRPr="006D20F4">
        <w:rPr>
          <w:rFonts w:asciiTheme="minorBidi" w:hAnsiTheme="minorBidi" w:cstheme="minorBidi"/>
          <w:noProof/>
          <w:color w:val="000000" w:themeColor="text1"/>
        </w:rPr>
        <w:t xml:space="preserve">emains. J Forensic Sci. 2016;61(3):649–55. </w:t>
      </w:r>
      <w:proofErr w:type="spellStart"/>
      <w:r w:rsidR="006D20F4" w:rsidRPr="006D20F4">
        <w:rPr>
          <w:rFonts w:asciiTheme="minorBidi" w:hAnsiTheme="minorBidi" w:cstheme="minorBidi"/>
          <w:color w:val="000000" w:themeColor="text1"/>
          <w:shd w:val="clear" w:color="auto" w:fill="FFFFFF"/>
        </w:rPr>
        <w:t>doi</w:t>
      </w:r>
      <w:proofErr w:type="spellEnd"/>
      <w:r w:rsidR="006D20F4" w:rsidRPr="006D20F4">
        <w:rPr>
          <w:rFonts w:asciiTheme="minorBidi" w:hAnsiTheme="minorBidi" w:cstheme="minorBidi"/>
          <w:color w:val="000000" w:themeColor="text1"/>
          <w:shd w:val="clear" w:color="auto" w:fill="FFFFFF"/>
        </w:rPr>
        <w:t>: 10.1111/1556-4029.13084.</w:t>
      </w:r>
      <w:r w:rsidR="006D20F4" w:rsidRPr="00993358">
        <w:rPr>
          <w:noProof/>
        </w:rPr>
        <w:t xml:space="preserve"> </w:t>
      </w:r>
    </w:p>
    <w:p w14:paraId="1CBB6230" w14:textId="55E690B8" w:rsidR="00993358" w:rsidRPr="00993358" w:rsidRDefault="00993358" w:rsidP="006D20F4">
      <w:pPr>
        <w:widowControl w:val="0"/>
        <w:autoSpaceDE w:val="0"/>
        <w:autoSpaceDN w:val="0"/>
        <w:adjustRightInd w:val="0"/>
        <w:ind w:left="640" w:hanging="640"/>
        <w:rPr>
          <w:noProof/>
        </w:rPr>
      </w:pPr>
      <w:r w:rsidRPr="00993358">
        <w:rPr>
          <w:noProof/>
        </w:rPr>
        <w:t xml:space="preserve">27. </w:t>
      </w:r>
      <w:r w:rsidRPr="00993358">
        <w:rPr>
          <w:noProof/>
        </w:rPr>
        <w:tab/>
        <w:t xml:space="preserve">Migala AF, Brown SE. Use of human remains detection dogs for wide area search after wildfire: A new experience for texas task force 1 search and rescue resources. Wilderness Environ Med. 2012;23(4):337–42. </w:t>
      </w:r>
      <w:r w:rsidR="006D20F4">
        <w:rPr>
          <w:noProof/>
        </w:rPr>
        <w:t xml:space="preserve"> </w:t>
      </w:r>
      <w:r w:rsidRPr="00993358">
        <w:rPr>
          <w:noProof/>
        </w:rPr>
        <w:t>http</w:t>
      </w:r>
      <w:r w:rsidR="006D20F4">
        <w:rPr>
          <w:noProof/>
        </w:rPr>
        <w:t>s</w:t>
      </w:r>
      <w:r w:rsidRPr="00993358">
        <w:rPr>
          <w:noProof/>
        </w:rPr>
        <w:t>://doi.org/10.1016/j.wem.2012.05.005</w:t>
      </w:r>
      <w:r w:rsidR="0024311A">
        <w:rPr>
          <w:noProof/>
        </w:rPr>
        <w:t>.</w:t>
      </w:r>
    </w:p>
    <w:p w14:paraId="5BB29D2F" w14:textId="15A45722" w:rsidR="00993358" w:rsidRPr="009E4FF0" w:rsidRDefault="00993358" w:rsidP="00993358">
      <w:pPr>
        <w:widowControl w:val="0"/>
        <w:autoSpaceDE w:val="0"/>
        <w:autoSpaceDN w:val="0"/>
        <w:adjustRightInd w:val="0"/>
        <w:ind w:left="640" w:hanging="640"/>
        <w:rPr>
          <w:noProof/>
          <w:lang w:val="fr-FR"/>
        </w:rPr>
      </w:pPr>
      <w:r w:rsidRPr="00993358">
        <w:rPr>
          <w:noProof/>
        </w:rPr>
        <w:t xml:space="preserve">28. </w:t>
      </w:r>
      <w:r w:rsidRPr="00993358">
        <w:rPr>
          <w:noProof/>
        </w:rPr>
        <w:tab/>
        <w:t xml:space="preserve">Frederickx C, Verheggen FJ, Haubruge E. Biosensors in forensic sciences. </w:t>
      </w:r>
      <w:r w:rsidRPr="009E4FF0">
        <w:rPr>
          <w:noProof/>
          <w:lang w:val="fr-FR"/>
        </w:rPr>
        <w:t xml:space="preserve">Biotechnol Agron Soc Environ. 2011;15(4):449–58. </w:t>
      </w:r>
      <w:r w:rsidR="006D20F4">
        <w:rPr>
          <w:noProof/>
          <w:lang w:val="fr-FR"/>
        </w:rPr>
        <w:t xml:space="preserve"> </w:t>
      </w:r>
    </w:p>
    <w:p w14:paraId="6E44F46E" w14:textId="1DEE3150" w:rsidR="00993358" w:rsidRPr="006D20F4" w:rsidRDefault="00993358" w:rsidP="00993358">
      <w:pPr>
        <w:widowControl w:val="0"/>
        <w:autoSpaceDE w:val="0"/>
        <w:autoSpaceDN w:val="0"/>
        <w:adjustRightInd w:val="0"/>
        <w:ind w:left="640" w:hanging="640"/>
        <w:rPr>
          <w:noProof/>
        </w:rPr>
      </w:pPr>
      <w:r w:rsidRPr="009E4FF0">
        <w:rPr>
          <w:noProof/>
          <w:lang w:val="it-IT"/>
        </w:rPr>
        <w:t xml:space="preserve">29. </w:t>
      </w:r>
      <w:r w:rsidRPr="009E4FF0">
        <w:rPr>
          <w:noProof/>
          <w:lang w:val="it-IT"/>
        </w:rPr>
        <w:tab/>
        <w:t xml:space="preserve">Riezzo I, Neri M, Rendine M, Bellifemina A, Cantatore S, Fiore C, et al. Cadaver dogs: Unscientific myth or reliable biological devices? </w:t>
      </w:r>
      <w:r w:rsidRPr="006D20F4">
        <w:rPr>
          <w:noProof/>
        </w:rPr>
        <w:t>Forensic Sci Int. 2014;244:213–21. http</w:t>
      </w:r>
      <w:r w:rsidR="006D20F4" w:rsidRPr="006D20F4">
        <w:rPr>
          <w:noProof/>
        </w:rPr>
        <w:t>s</w:t>
      </w:r>
      <w:r w:rsidRPr="006D20F4">
        <w:rPr>
          <w:noProof/>
        </w:rPr>
        <w:t>://doi.org/10.1016/j.forsciint.2014.08.026</w:t>
      </w:r>
      <w:r w:rsidR="0024311A">
        <w:rPr>
          <w:noProof/>
        </w:rPr>
        <w:t>.</w:t>
      </w:r>
    </w:p>
    <w:p w14:paraId="6662106D" w14:textId="78B582E0" w:rsidR="00993358" w:rsidRPr="00993358" w:rsidRDefault="00993358" w:rsidP="00993358">
      <w:pPr>
        <w:widowControl w:val="0"/>
        <w:autoSpaceDE w:val="0"/>
        <w:autoSpaceDN w:val="0"/>
        <w:adjustRightInd w:val="0"/>
        <w:ind w:left="640" w:hanging="640"/>
        <w:rPr>
          <w:noProof/>
        </w:rPr>
      </w:pPr>
      <w:r w:rsidRPr="00993358">
        <w:rPr>
          <w:noProof/>
        </w:rPr>
        <w:t xml:space="preserve">30. </w:t>
      </w:r>
      <w:r w:rsidRPr="00993358">
        <w:rPr>
          <w:noProof/>
        </w:rPr>
        <w:tab/>
        <w:t>Lit L, Crawford CA. Effects of tra</w:t>
      </w:r>
      <w:r w:rsidRPr="006D20F4">
        <w:rPr>
          <w:noProof/>
          <w:color w:val="000000" w:themeColor="text1"/>
        </w:rPr>
        <w:t>ining paradigms on search dog performance. Appl Anim Behav Sci. 2006;98(3</w:t>
      </w:r>
      <w:r w:rsidR="006D20F4" w:rsidRPr="006D20F4">
        <w:rPr>
          <w:noProof/>
          <w:color w:val="000000" w:themeColor="text1"/>
        </w:rPr>
        <w:t>-</w:t>
      </w:r>
      <w:r w:rsidRPr="006D20F4">
        <w:rPr>
          <w:noProof/>
          <w:color w:val="000000" w:themeColor="text1"/>
        </w:rPr>
        <w:t xml:space="preserve">4):277–92. </w:t>
      </w:r>
      <w:hyperlink r:id="rId10" w:tgtFrame="_blank" w:tooltip="Persistent link using digital object identifier" w:history="1">
        <w:r w:rsidR="006D20F4" w:rsidRPr="006D20F4">
          <w:rPr>
            <w:rStyle w:val="anchor-text"/>
            <w:color w:val="000000" w:themeColor="text1"/>
          </w:rPr>
          <w:t>https://doi.org/10.1016/j.applanim.2005.08.022</w:t>
        </w:r>
      </w:hyperlink>
      <w:r w:rsidR="006D20F4" w:rsidRPr="006D20F4">
        <w:rPr>
          <w:color w:val="000000" w:themeColor="text1"/>
        </w:rPr>
        <w:t>.</w:t>
      </w:r>
    </w:p>
    <w:p w14:paraId="5B1D1829" w14:textId="38D00308" w:rsidR="00993358" w:rsidRPr="00993358" w:rsidRDefault="00993358" w:rsidP="00993358">
      <w:pPr>
        <w:widowControl w:val="0"/>
        <w:autoSpaceDE w:val="0"/>
        <w:autoSpaceDN w:val="0"/>
        <w:adjustRightInd w:val="0"/>
        <w:ind w:left="640" w:hanging="640"/>
        <w:rPr>
          <w:noProof/>
        </w:rPr>
      </w:pPr>
      <w:r w:rsidRPr="00993358">
        <w:rPr>
          <w:noProof/>
        </w:rPr>
        <w:t xml:space="preserve">31. </w:t>
      </w:r>
      <w:r w:rsidRPr="00993358">
        <w:rPr>
          <w:noProof/>
        </w:rPr>
        <w:tab/>
        <w:t>Williams M, Johnston JM. Training and maintaining the performance of dogs (Canis familiaris) on an increasing number</w:t>
      </w:r>
      <w:r w:rsidRPr="006D20F4">
        <w:rPr>
          <w:noProof/>
          <w:color w:val="000000" w:themeColor="text1"/>
        </w:rPr>
        <w:t xml:space="preserve"> of odor discriminations in a controlled setting. Appl Anim Behav Sci. 2002;78(1):55–65. </w:t>
      </w:r>
      <w:hyperlink r:id="rId11" w:tgtFrame="_blank" w:tooltip="Persistent link using digital object identifier" w:history="1">
        <w:r w:rsidR="006D20F4" w:rsidRPr="006D20F4">
          <w:rPr>
            <w:rStyle w:val="anchor-text"/>
            <w:color w:val="000000" w:themeColor="text1"/>
          </w:rPr>
          <w:t>https://doi.org/10.1016/S0168-1591(02)00081-3</w:t>
        </w:r>
      </w:hyperlink>
      <w:r w:rsidR="006D20F4">
        <w:t>.</w:t>
      </w:r>
    </w:p>
    <w:p w14:paraId="0634D2B0" w14:textId="158199D6" w:rsidR="00993358" w:rsidRPr="00993358" w:rsidRDefault="00993358" w:rsidP="00993358">
      <w:pPr>
        <w:widowControl w:val="0"/>
        <w:autoSpaceDE w:val="0"/>
        <w:autoSpaceDN w:val="0"/>
        <w:adjustRightInd w:val="0"/>
        <w:ind w:left="640" w:hanging="640"/>
        <w:rPr>
          <w:noProof/>
        </w:rPr>
      </w:pPr>
      <w:r w:rsidRPr="00993358">
        <w:rPr>
          <w:noProof/>
        </w:rPr>
        <w:t xml:space="preserve">32. </w:t>
      </w:r>
      <w:r w:rsidRPr="00993358">
        <w:rPr>
          <w:noProof/>
        </w:rPr>
        <w:tab/>
        <w:t>Forbes SL, Rust LT, Trebilcock K, Perrault KA, McGrath LT. Effect of age and storage conditions</w:t>
      </w:r>
      <w:r w:rsidRPr="006D20F4">
        <w:rPr>
          <w:rFonts w:asciiTheme="minorBidi" w:hAnsiTheme="minorBidi" w:cstheme="minorBidi"/>
          <w:noProof/>
          <w:color w:val="000000" w:themeColor="text1"/>
        </w:rPr>
        <w:t xml:space="preserve"> on the volatile organic compound profile of blood. Forensic Sci </w:t>
      </w:r>
      <w:r w:rsidRPr="006D20F4">
        <w:rPr>
          <w:rFonts w:asciiTheme="minorBidi" w:hAnsiTheme="minorBidi" w:cstheme="minorBidi"/>
          <w:noProof/>
          <w:color w:val="000000" w:themeColor="text1"/>
        </w:rPr>
        <w:lastRenderedPageBreak/>
        <w:t xml:space="preserve">Med Pathol. 2014;10(4):570–82. </w:t>
      </w:r>
      <w:proofErr w:type="spellStart"/>
      <w:r w:rsidR="006D20F4" w:rsidRPr="006D20F4">
        <w:rPr>
          <w:rStyle w:val="citation-doi"/>
          <w:rFonts w:asciiTheme="minorBidi" w:hAnsiTheme="minorBidi" w:cstheme="minorBidi"/>
          <w:color w:val="000000" w:themeColor="text1"/>
          <w:shd w:val="clear" w:color="auto" w:fill="FFFFFF"/>
        </w:rPr>
        <w:t>doi</w:t>
      </w:r>
      <w:proofErr w:type="spellEnd"/>
      <w:r w:rsidR="006D20F4" w:rsidRPr="006D20F4">
        <w:rPr>
          <w:rStyle w:val="citation-doi"/>
          <w:rFonts w:asciiTheme="minorBidi" w:hAnsiTheme="minorBidi" w:cstheme="minorBidi"/>
          <w:color w:val="000000" w:themeColor="text1"/>
          <w:shd w:val="clear" w:color="auto" w:fill="FFFFFF"/>
        </w:rPr>
        <w:t>: 10.1007/s12024-014-9610-3.</w:t>
      </w:r>
      <w:r w:rsidR="006D20F4" w:rsidRPr="006D20F4">
        <w:rPr>
          <w:rFonts w:asciiTheme="minorBidi" w:hAnsiTheme="minorBidi" w:cstheme="minorBidi"/>
          <w:color w:val="000000" w:themeColor="text1"/>
          <w:shd w:val="clear" w:color="auto" w:fill="FFFFFF"/>
        </w:rPr>
        <w:t> </w:t>
      </w:r>
    </w:p>
    <w:p w14:paraId="33834BBB" w14:textId="21AB5A5E" w:rsidR="00993358" w:rsidRPr="00993358" w:rsidRDefault="00993358" w:rsidP="0024311A">
      <w:pPr>
        <w:jc w:val="left"/>
        <w:rPr>
          <w:noProof/>
        </w:rPr>
      </w:pPr>
      <w:r w:rsidRPr="00993358">
        <w:rPr>
          <w:noProof/>
        </w:rPr>
        <w:t xml:space="preserve">33. </w:t>
      </w:r>
      <w:r w:rsidRPr="00993358">
        <w:rPr>
          <w:noProof/>
        </w:rPr>
        <w:tab/>
        <w:t xml:space="preserve">Van Denhouwe B, Schotsmans EMJ. DVI Belgium: Victim </w:t>
      </w:r>
      <w:r w:rsidR="006D20F4">
        <w:rPr>
          <w:noProof/>
        </w:rPr>
        <w:t>i</w:t>
      </w:r>
      <w:r w:rsidRPr="00993358">
        <w:rPr>
          <w:noProof/>
        </w:rPr>
        <w:t xml:space="preserve">dentification and </w:t>
      </w:r>
      <w:r w:rsidR="006D20F4">
        <w:rPr>
          <w:noProof/>
        </w:rPr>
        <w:t>n</w:t>
      </w:r>
      <w:r w:rsidRPr="00993358">
        <w:rPr>
          <w:noProof/>
        </w:rPr>
        <w:t xml:space="preserve">ecrosearch. </w:t>
      </w:r>
      <w:r w:rsidR="006D20F4">
        <w:rPr>
          <w:noProof/>
        </w:rPr>
        <w:t xml:space="preserve">In: Groen MJM, </w:t>
      </w:r>
      <w:r w:rsidR="006D20F4">
        <w:rPr>
          <w:rFonts w:asciiTheme="minorBidi" w:hAnsiTheme="minorBidi" w:cstheme="minorBidi"/>
        </w:rPr>
        <w:t>M</w:t>
      </w:r>
      <w:r w:rsidR="006D20F4" w:rsidRPr="00E452A5">
        <w:rPr>
          <w:rFonts w:asciiTheme="minorBidi" w:hAnsiTheme="minorBidi" w:cstheme="minorBidi"/>
        </w:rPr>
        <w:t>á</w:t>
      </w:r>
      <w:r w:rsidR="006D20F4">
        <w:rPr>
          <w:rFonts w:asciiTheme="minorBidi" w:hAnsiTheme="minorBidi" w:cstheme="minorBidi"/>
        </w:rPr>
        <w:t>rquez-Grant</w:t>
      </w:r>
      <w:r w:rsidR="0024311A">
        <w:rPr>
          <w:rFonts w:asciiTheme="minorBidi" w:hAnsiTheme="minorBidi" w:cstheme="minorBidi"/>
        </w:rPr>
        <w:t xml:space="preserve"> N, </w:t>
      </w:r>
      <w:proofErr w:type="spellStart"/>
      <w:r w:rsidR="0024311A">
        <w:rPr>
          <w:rFonts w:asciiTheme="minorBidi" w:hAnsiTheme="minorBidi" w:cstheme="minorBidi"/>
        </w:rPr>
        <w:t>Janaway</w:t>
      </w:r>
      <w:proofErr w:type="spellEnd"/>
      <w:r w:rsidR="0024311A">
        <w:rPr>
          <w:rFonts w:asciiTheme="minorBidi" w:hAnsiTheme="minorBidi" w:cstheme="minorBidi"/>
        </w:rPr>
        <w:t xml:space="preserve"> RC, editors. Forensic archaeology:</w:t>
      </w:r>
      <w:r w:rsidRPr="00993358">
        <w:rPr>
          <w:noProof/>
        </w:rPr>
        <w:t xml:space="preserve"> A </w:t>
      </w:r>
      <w:r w:rsidR="0024311A">
        <w:rPr>
          <w:noProof/>
        </w:rPr>
        <w:t>g</w:t>
      </w:r>
      <w:r w:rsidRPr="00993358">
        <w:rPr>
          <w:noProof/>
        </w:rPr>
        <w:t>lob</w:t>
      </w:r>
      <w:r w:rsidR="0024311A">
        <w:rPr>
          <w:noProof/>
        </w:rPr>
        <w:t>al</w:t>
      </w:r>
      <w:r w:rsidRPr="00993358">
        <w:rPr>
          <w:noProof/>
        </w:rPr>
        <w:t xml:space="preserve"> </w:t>
      </w:r>
      <w:r w:rsidR="0024311A">
        <w:rPr>
          <w:noProof/>
        </w:rPr>
        <w:t>p</w:t>
      </w:r>
      <w:r w:rsidRPr="00993358">
        <w:rPr>
          <w:noProof/>
        </w:rPr>
        <w:t>erspect</w:t>
      </w:r>
      <w:r w:rsidR="0024311A">
        <w:rPr>
          <w:noProof/>
        </w:rPr>
        <w:t>ive</w:t>
      </w:r>
      <w:r w:rsidRPr="00993358">
        <w:rPr>
          <w:noProof/>
        </w:rPr>
        <w:t xml:space="preserve">. </w:t>
      </w:r>
      <w:r w:rsidR="0024311A">
        <w:rPr>
          <w:noProof/>
        </w:rPr>
        <w:t xml:space="preserve">West Sussex, U.K.: John Wiley &amp; Sons, Ltd.; </w:t>
      </w:r>
      <w:r w:rsidRPr="00993358">
        <w:rPr>
          <w:noProof/>
        </w:rPr>
        <w:t>201</w:t>
      </w:r>
      <w:r w:rsidR="0024311A">
        <w:rPr>
          <w:noProof/>
        </w:rPr>
        <w:t xml:space="preserve">5. p. </w:t>
      </w:r>
      <w:r w:rsidRPr="00993358">
        <w:rPr>
          <w:noProof/>
        </w:rPr>
        <w:t>9–17.</w:t>
      </w:r>
      <w:r w:rsidR="006D20F4">
        <w:rPr>
          <w:noProof/>
        </w:rPr>
        <w:t xml:space="preserve"> </w:t>
      </w:r>
    </w:p>
    <w:p w14:paraId="4EFD1BB3" w14:textId="258B603D" w:rsidR="00993358" w:rsidRPr="00993358" w:rsidRDefault="00993358" w:rsidP="00993358">
      <w:pPr>
        <w:widowControl w:val="0"/>
        <w:autoSpaceDE w:val="0"/>
        <w:autoSpaceDN w:val="0"/>
        <w:adjustRightInd w:val="0"/>
        <w:ind w:left="640" w:hanging="640"/>
        <w:rPr>
          <w:noProof/>
        </w:rPr>
      </w:pPr>
      <w:r w:rsidRPr="00993358">
        <w:rPr>
          <w:noProof/>
        </w:rPr>
        <w:t xml:space="preserve">34. </w:t>
      </w:r>
      <w:r w:rsidRPr="00993358">
        <w:rPr>
          <w:noProof/>
        </w:rPr>
        <w:tab/>
        <w:t>Gazit I, Goldblatt A, Grinstein D, Terkel J. Dogs can detect the individual odors in a mixture of explosives. Appl Anim Behav Sci. 2021;235:105212. https://doi.org/10.1016/j.applanim.2020.105212</w:t>
      </w:r>
      <w:r w:rsidR="0024311A">
        <w:rPr>
          <w:noProof/>
        </w:rPr>
        <w:t xml:space="preserve">. </w:t>
      </w:r>
    </w:p>
    <w:p w14:paraId="5F1C88E7" w14:textId="27EB1578" w:rsidR="00993358" w:rsidRPr="00993358" w:rsidRDefault="00993358" w:rsidP="00993358">
      <w:pPr>
        <w:widowControl w:val="0"/>
        <w:autoSpaceDE w:val="0"/>
        <w:autoSpaceDN w:val="0"/>
        <w:adjustRightInd w:val="0"/>
        <w:ind w:left="640" w:hanging="640"/>
        <w:rPr>
          <w:noProof/>
        </w:rPr>
      </w:pPr>
      <w:r w:rsidRPr="009E4FF0">
        <w:rPr>
          <w:noProof/>
          <w:lang w:val="da-DK"/>
        </w:rPr>
        <w:t xml:space="preserve">35. </w:t>
      </w:r>
      <w:r w:rsidRPr="009E4FF0">
        <w:rPr>
          <w:noProof/>
          <w:lang w:val="da-DK"/>
        </w:rPr>
        <w:tab/>
        <w:t>Angle C, Passler T, Wag</w:t>
      </w:r>
      <w:r w:rsidRPr="0024311A">
        <w:rPr>
          <w:rFonts w:asciiTheme="minorBidi" w:hAnsiTheme="minorBidi" w:cstheme="minorBidi"/>
          <w:noProof/>
          <w:color w:val="000000" w:themeColor="text1"/>
          <w:lang w:val="da-DK"/>
        </w:rPr>
        <w:t xml:space="preserve">goner PL, Fischer TD, Rogers B, Galik PK, et al. </w:t>
      </w:r>
      <w:r w:rsidRPr="0024311A">
        <w:rPr>
          <w:rFonts w:asciiTheme="minorBidi" w:hAnsiTheme="minorBidi" w:cstheme="minorBidi"/>
          <w:noProof/>
          <w:color w:val="000000" w:themeColor="text1"/>
        </w:rPr>
        <w:t>Real-time detection of a virus using detection dogs. Front Vet Sci. 2016;2:</w:t>
      </w:r>
      <w:r w:rsidR="0024311A" w:rsidRPr="0024311A">
        <w:rPr>
          <w:rFonts w:asciiTheme="minorBidi" w:hAnsiTheme="minorBidi" w:cstheme="minorBidi"/>
          <w:noProof/>
          <w:color w:val="000000" w:themeColor="text1"/>
        </w:rPr>
        <w:t>79</w:t>
      </w:r>
      <w:r w:rsidRPr="0024311A">
        <w:rPr>
          <w:rFonts w:asciiTheme="minorBidi" w:hAnsiTheme="minorBidi" w:cstheme="minorBidi"/>
          <w:noProof/>
          <w:color w:val="000000" w:themeColor="text1"/>
        </w:rPr>
        <w:t xml:space="preserve">. </w:t>
      </w:r>
      <w:proofErr w:type="spellStart"/>
      <w:r w:rsidR="0024311A" w:rsidRPr="0024311A">
        <w:rPr>
          <w:rStyle w:val="citation-doi"/>
          <w:rFonts w:asciiTheme="minorBidi" w:hAnsiTheme="minorBidi" w:cstheme="minorBidi"/>
          <w:color w:val="000000" w:themeColor="text1"/>
          <w:shd w:val="clear" w:color="auto" w:fill="FFFFFF"/>
        </w:rPr>
        <w:t>doi</w:t>
      </w:r>
      <w:proofErr w:type="spellEnd"/>
      <w:r w:rsidR="0024311A" w:rsidRPr="0024311A">
        <w:rPr>
          <w:rStyle w:val="citation-doi"/>
          <w:rFonts w:asciiTheme="minorBidi" w:hAnsiTheme="minorBidi" w:cstheme="minorBidi"/>
          <w:color w:val="000000" w:themeColor="text1"/>
          <w:shd w:val="clear" w:color="auto" w:fill="FFFFFF"/>
        </w:rPr>
        <w:t>: 10.3389/fvets.2015.00079.</w:t>
      </w:r>
      <w:r w:rsidR="0024311A" w:rsidRPr="0024311A">
        <w:rPr>
          <w:rFonts w:asciiTheme="minorBidi" w:hAnsiTheme="minorBidi" w:cstheme="minorBidi"/>
          <w:color w:val="000000" w:themeColor="text1"/>
          <w:shd w:val="clear" w:color="auto" w:fill="FFFFFF"/>
        </w:rPr>
        <w:t> </w:t>
      </w:r>
    </w:p>
    <w:p w14:paraId="64BCEED1" w14:textId="356FD293" w:rsidR="00993358" w:rsidRPr="00993358" w:rsidRDefault="00993358" w:rsidP="00993358">
      <w:pPr>
        <w:widowControl w:val="0"/>
        <w:autoSpaceDE w:val="0"/>
        <w:autoSpaceDN w:val="0"/>
        <w:adjustRightInd w:val="0"/>
        <w:ind w:left="640" w:hanging="640"/>
        <w:rPr>
          <w:noProof/>
        </w:rPr>
      </w:pPr>
      <w:r w:rsidRPr="00993358">
        <w:rPr>
          <w:noProof/>
        </w:rPr>
        <w:t xml:space="preserve">36. </w:t>
      </w:r>
      <w:r w:rsidRPr="00993358">
        <w:rPr>
          <w:noProof/>
        </w:rPr>
        <w:tab/>
        <w:t>Rust LT, Nizio KD, Wand MP, Forbes SL. Investigating the detection limits of scent-detection dogs to residual blood odour on clothing. Forensic Chem. 2018;9:62–75. https://doi.org/10.1016/j.forc.2018.05.002</w:t>
      </w:r>
      <w:r w:rsidR="0024311A">
        <w:rPr>
          <w:noProof/>
        </w:rPr>
        <w:t>.</w:t>
      </w:r>
    </w:p>
    <w:p w14:paraId="3F22AD27" w14:textId="0FE96705" w:rsidR="00993358" w:rsidRPr="00AB5E00" w:rsidRDefault="00993358" w:rsidP="00993358">
      <w:pPr>
        <w:widowControl w:val="0"/>
        <w:autoSpaceDE w:val="0"/>
        <w:autoSpaceDN w:val="0"/>
        <w:adjustRightInd w:val="0"/>
        <w:ind w:left="640" w:hanging="640"/>
        <w:rPr>
          <w:noProof/>
        </w:rPr>
      </w:pPr>
      <w:r w:rsidRPr="00AB5E00">
        <w:rPr>
          <w:noProof/>
        </w:rPr>
        <w:t xml:space="preserve">37. </w:t>
      </w:r>
      <w:r w:rsidRPr="00AB5E00">
        <w:rPr>
          <w:noProof/>
        </w:rPr>
        <w:tab/>
        <w:t xml:space="preserve">Hag-Ali M, AlShamsi AS, Boeijen L, Mahmmod Y, Manzoor R, Rutten H, et al. </w:t>
      </w:r>
      <w:r w:rsidRPr="00993358">
        <w:rPr>
          <w:noProof/>
        </w:rPr>
        <w:t>The detection dogs test is more s</w:t>
      </w:r>
      <w:r w:rsidRPr="0024311A">
        <w:rPr>
          <w:rFonts w:asciiTheme="minorBidi" w:hAnsiTheme="minorBidi" w:cstheme="minorBidi"/>
          <w:noProof/>
          <w:color w:val="000000" w:themeColor="text1"/>
        </w:rPr>
        <w:t>ensitive than real-time PCR in screening for SARS-CoV-2. Commun Biol. 2021;4(1)</w:t>
      </w:r>
      <w:r w:rsidR="0024311A" w:rsidRPr="0024311A">
        <w:rPr>
          <w:rFonts w:asciiTheme="minorBidi" w:hAnsiTheme="minorBidi" w:cstheme="minorBidi"/>
          <w:noProof/>
          <w:color w:val="000000" w:themeColor="text1"/>
        </w:rPr>
        <w:t>:686.</w:t>
      </w:r>
      <w:r w:rsidRPr="0024311A">
        <w:rPr>
          <w:rFonts w:asciiTheme="minorBidi" w:hAnsiTheme="minorBidi" w:cstheme="minorBidi"/>
          <w:noProof/>
          <w:color w:val="000000" w:themeColor="text1"/>
        </w:rPr>
        <w:t xml:space="preserve"> </w:t>
      </w:r>
      <w:proofErr w:type="spellStart"/>
      <w:r w:rsidR="0024311A" w:rsidRPr="0024311A">
        <w:rPr>
          <w:rFonts w:asciiTheme="minorBidi" w:hAnsiTheme="minorBidi" w:cstheme="minorBidi"/>
          <w:color w:val="000000" w:themeColor="text1"/>
          <w:shd w:val="clear" w:color="auto" w:fill="FFFFFF"/>
        </w:rPr>
        <w:t>doi</w:t>
      </w:r>
      <w:proofErr w:type="spellEnd"/>
      <w:r w:rsidR="0024311A" w:rsidRPr="0024311A">
        <w:rPr>
          <w:rFonts w:asciiTheme="minorBidi" w:hAnsiTheme="minorBidi" w:cstheme="minorBidi"/>
          <w:color w:val="000000" w:themeColor="text1"/>
          <w:shd w:val="clear" w:color="auto" w:fill="FFFFFF"/>
        </w:rPr>
        <w:t>: 10.1038/s42003-021-02232-9.</w:t>
      </w:r>
    </w:p>
    <w:p w14:paraId="30599A38" w14:textId="14EEC366" w:rsidR="00993358" w:rsidRPr="00993358" w:rsidRDefault="00993358" w:rsidP="00993358">
      <w:pPr>
        <w:widowControl w:val="0"/>
        <w:autoSpaceDE w:val="0"/>
        <w:autoSpaceDN w:val="0"/>
        <w:adjustRightInd w:val="0"/>
        <w:ind w:left="640" w:hanging="640"/>
        <w:rPr>
          <w:noProof/>
        </w:rPr>
      </w:pPr>
      <w:r w:rsidRPr="00AB5E00">
        <w:rPr>
          <w:noProof/>
        </w:rPr>
        <w:t xml:space="preserve">38. </w:t>
      </w:r>
      <w:r w:rsidRPr="00AB5E00">
        <w:rPr>
          <w:noProof/>
        </w:rPr>
        <w:tab/>
        <w:t xml:space="preserve">Dekeirsschieter J, Verheggen FJ, Gohy M, Hubrecht F, Bourguignon L, Lognay G, et al. </w:t>
      </w:r>
      <w:r w:rsidRPr="00993358">
        <w:rPr>
          <w:noProof/>
        </w:rPr>
        <w:t>Cadaveric volatile organic compounds released by decaying pig carcasses (Su</w:t>
      </w:r>
      <w:r w:rsidRPr="0024311A">
        <w:rPr>
          <w:rFonts w:asciiTheme="minorBidi" w:hAnsiTheme="minorBidi" w:cstheme="minorBidi"/>
          <w:noProof/>
          <w:color w:val="000000" w:themeColor="text1"/>
        </w:rPr>
        <w:t>s domesticus L.) in different biotopes. Forensic Sci Int. 2009;189(1</w:t>
      </w:r>
      <w:r w:rsidR="0024311A" w:rsidRPr="0024311A">
        <w:rPr>
          <w:rFonts w:asciiTheme="minorBidi" w:hAnsiTheme="minorBidi" w:cstheme="minorBidi"/>
          <w:noProof/>
          <w:color w:val="000000" w:themeColor="text1"/>
        </w:rPr>
        <w:t>-</w:t>
      </w:r>
      <w:r w:rsidRPr="0024311A">
        <w:rPr>
          <w:rFonts w:asciiTheme="minorBidi" w:hAnsiTheme="minorBidi" w:cstheme="minorBidi"/>
          <w:noProof/>
          <w:color w:val="000000" w:themeColor="text1"/>
        </w:rPr>
        <w:t xml:space="preserve">3):46–53. </w:t>
      </w:r>
      <w:proofErr w:type="spellStart"/>
      <w:r w:rsidR="0024311A" w:rsidRPr="0024311A">
        <w:rPr>
          <w:rFonts w:asciiTheme="minorBidi" w:hAnsiTheme="minorBidi" w:cstheme="minorBidi"/>
          <w:color w:val="000000" w:themeColor="text1"/>
          <w:shd w:val="clear" w:color="auto" w:fill="FFFFFF"/>
        </w:rPr>
        <w:t>doi</w:t>
      </w:r>
      <w:proofErr w:type="spellEnd"/>
      <w:r w:rsidR="0024311A" w:rsidRPr="0024311A">
        <w:rPr>
          <w:rFonts w:asciiTheme="minorBidi" w:hAnsiTheme="minorBidi" w:cstheme="minorBidi"/>
          <w:color w:val="000000" w:themeColor="text1"/>
          <w:shd w:val="clear" w:color="auto" w:fill="FFFFFF"/>
        </w:rPr>
        <w:t>: 10.1016/j.forsciint.2009.03.034.</w:t>
      </w:r>
    </w:p>
    <w:p w14:paraId="787E2324" w14:textId="1D1F5728" w:rsidR="00993358" w:rsidRPr="00993358" w:rsidRDefault="00993358" w:rsidP="00993358">
      <w:pPr>
        <w:widowControl w:val="0"/>
        <w:autoSpaceDE w:val="0"/>
        <w:autoSpaceDN w:val="0"/>
        <w:adjustRightInd w:val="0"/>
        <w:ind w:left="640" w:hanging="640"/>
        <w:rPr>
          <w:noProof/>
        </w:rPr>
      </w:pPr>
      <w:r w:rsidRPr="00993358">
        <w:rPr>
          <w:noProof/>
        </w:rPr>
        <w:t xml:space="preserve">39. </w:t>
      </w:r>
      <w:r w:rsidRPr="00993358">
        <w:rPr>
          <w:noProof/>
        </w:rPr>
        <w:tab/>
        <w:t xml:space="preserve">Dubois LM, Stefanuto PH, Perrault KA, Delporte G, Delvenne P, Focant J-F. Comprehensive </w:t>
      </w:r>
      <w:r w:rsidR="0024311A">
        <w:rPr>
          <w:noProof/>
        </w:rPr>
        <w:t>a</w:t>
      </w:r>
      <w:r w:rsidRPr="00993358">
        <w:rPr>
          <w:noProof/>
        </w:rPr>
        <w:t xml:space="preserve">pproach for </w:t>
      </w:r>
      <w:r w:rsidR="0024311A">
        <w:rPr>
          <w:noProof/>
        </w:rPr>
        <w:t>m</w:t>
      </w:r>
      <w:r w:rsidRPr="00993358">
        <w:rPr>
          <w:noProof/>
        </w:rPr>
        <w:t xml:space="preserve">onitoring </w:t>
      </w:r>
      <w:r w:rsidR="0024311A">
        <w:rPr>
          <w:noProof/>
        </w:rPr>
        <w:t>h</w:t>
      </w:r>
      <w:r w:rsidRPr="00993358">
        <w:rPr>
          <w:noProof/>
        </w:rPr>
        <w:t xml:space="preserve">uman </w:t>
      </w:r>
      <w:r w:rsidR="0024311A">
        <w:rPr>
          <w:noProof/>
        </w:rPr>
        <w:t>t</w:t>
      </w:r>
      <w:r w:rsidRPr="00993358">
        <w:rPr>
          <w:noProof/>
        </w:rPr>
        <w:t xml:space="preserve">issue </w:t>
      </w:r>
      <w:r w:rsidR="0024311A">
        <w:rPr>
          <w:noProof/>
        </w:rPr>
        <w:t>d</w:t>
      </w:r>
      <w:r w:rsidRPr="00993358">
        <w:rPr>
          <w:noProof/>
        </w:rPr>
        <w:t>egradation. Chromatographia. 2019;</w:t>
      </w:r>
      <w:r w:rsidR="0024311A">
        <w:rPr>
          <w:noProof/>
        </w:rPr>
        <w:t>82;857</w:t>
      </w:r>
      <w:r w:rsidR="0024311A" w:rsidRPr="00993358">
        <w:rPr>
          <w:noProof/>
        </w:rPr>
        <w:t>–</w:t>
      </w:r>
      <w:r w:rsidR="0024311A">
        <w:rPr>
          <w:noProof/>
        </w:rPr>
        <w:t xml:space="preserve">71. </w:t>
      </w:r>
      <w:r w:rsidRPr="00993358">
        <w:rPr>
          <w:noProof/>
        </w:rPr>
        <w:t>https://doi.org/10.1007/s10337-019-03710-3</w:t>
      </w:r>
      <w:r w:rsidR="0024311A">
        <w:rPr>
          <w:noProof/>
        </w:rPr>
        <w:t>.</w:t>
      </w:r>
    </w:p>
    <w:p w14:paraId="1A172340" w14:textId="333C56BC" w:rsidR="00993358" w:rsidRPr="00993358" w:rsidRDefault="00993358" w:rsidP="00993358">
      <w:pPr>
        <w:widowControl w:val="0"/>
        <w:autoSpaceDE w:val="0"/>
        <w:autoSpaceDN w:val="0"/>
        <w:adjustRightInd w:val="0"/>
        <w:ind w:left="640" w:hanging="640"/>
        <w:rPr>
          <w:noProof/>
        </w:rPr>
      </w:pPr>
      <w:r w:rsidRPr="00993358">
        <w:rPr>
          <w:noProof/>
        </w:rPr>
        <w:t xml:space="preserve">40. </w:t>
      </w:r>
      <w:r w:rsidRPr="00993358">
        <w:rPr>
          <w:noProof/>
        </w:rPr>
        <w:tab/>
        <w:t xml:space="preserve">Verheggen FJ, Perrault KA, Caparros Megido R, Dubois LM, Francis F, Haubruge </w:t>
      </w:r>
      <w:r w:rsidRPr="00993358">
        <w:rPr>
          <w:noProof/>
        </w:rPr>
        <w:lastRenderedPageBreak/>
        <w:t xml:space="preserve">E, et al. The </w:t>
      </w:r>
      <w:r w:rsidR="0024311A">
        <w:rPr>
          <w:noProof/>
        </w:rPr>
        <w:t>o</w:t>
      </w:r>
      <w:r w:rsidRPr="00993358">
        <w:rPr>
          <w:noProof/>
        </w:rPr>
        <w:t xml:space="preserve">dor of </w:t>
      </w:r>
      <w:r w:rsidR="0024311A">
        <w:rPr>
          <w:noProof/>
        </w:rPr>
        <w:t>d</w:t>
      </w:r>
      <w:r w:rsidRPr="00993358">
        <w:rPr>
          <w:noProof/>
        </w:rPr>
        <w:t xml:space="preserve">eath: An </w:t>
      </w:r>
      <w:r w:rsidR="0024311A">
        <w:rPr>
          <w:noProof/>
        </w:rPr>
        <w:t>o</w:t>
      </w:r>
      <w:r w:rsidRPr="00993358">
        <w:rPr>
          <w:noProof/>
        </w:rPr>
        <w:t xml:space="preserve">verview of </w:t>
      </w:r>
      <w:r w:rsidR="0024311A">
        <w:rPr>
          <w:noProof/>
        </w:rPr>
        <w:t>c</w:t>
      </w:r>
      <w:r w:rsidRPr="00993358">
        <w:rPr>
          <w:noProof/>
        </w:rPr>
        <w:t xml:space="preserve">urrent </w:t>
      </w:r>
      <w:r w:rsidR="0024311A">
        <w:rPr>
          <w:noProof/>
        </w:rPr>
        <w:t>k</w:t>
      </w:r>
      <w:r w:rsidRPr="00993358">
        <w:rPr>
          <w:noProof/>
        </w:rPr>
        <w:t xml:space="preserve">nowledge on </w:t>
      </w:r>
      <w:r w:rsidR="0024311A">
        <w:rPr>
          <w:noProof/>
        </w:rPr>
        <w:t>c</w:t>
      </w:r>
      <w:r w:rsidRPr="00993358">
        <w:rPr>
          <w:noProof/>
        </w:rPr>
        <w:t xml:space="preserve">haracterization and </w:t>
      </w:r>
      <w:r w:rsidR="0024311A">
        <w:rPr>
          <w:noProof/>
        </w:rPr>
        <w:t>a</w:t>
      </w:r>
      <w:r w:rsidRPr="00993358">
        <w:rPr>
          <w:noProof/>
        </w:rPr>
        <w:t xml:space="preserve">pplications. Bioscience. 2017;67(7):600–13. </w:t>
      </w:r>
      <w:hyperlink r:id="rId12" w:history="1">
        <w:r w:rsidR="00C25049" w:rsidRPr="00C25049">
          <w:rPr>
            <w:rFonts w:asciiTheme="minorBidi" w:hAnsiTheme="minorBidi" w:cstheme="minorBidi"/>
            <w:color w:val="000000" w:themeColor="text1"/>
            <w:bdr w:val="none" w:sz="0" w:space="0" w:color="auto" w:frame="1"/>
            <w:shd w:val="clear" w:color="auto" w:fill="FFFFFF"/>
          </w:rPr>
          <w:t>https://doi.org/10.1093/biosci/bix046</w:t>
        </w:r>
      </w:hyperlink>
      <w:r w:rsidR="00C25049">
        <w:rPr>
          <w:rFonts w:asciiTheme="minorBidi" w:hAnsiTheme="minorBidi" w:cstheme="minorBidi"/>
          <w:color w:val="000000" w:themeColor="text1"/>
        </w:rPr>
        <w:t>.</w:t>
      </w:r>
    </w:p>
    <w:p w14:paraId="04B01BCE" w14:textId="2D6936DD" w:rsidR="00993358" w:rsidRPr="00993358" w:rsidRDefault="00993358" w:rsidP="00993358">
      <w:pPr>
        <w:widowControl w:val="0"/>
        <w:autoSpaceDE w:val="0"/>
        <w:autoSpaceDN w:val="0"/>
        <w:adjustRightInd w:val="0"/>
        <w:ind w:left="640" w:hanging="640"/>
        <w:rPr>
          <w:noProof/>
        </w:rPr>
      </w:pPr>
      <w:r w:rsidRPr="00993358">
        <w:rPr>
          <w:noProof/>
        </w:rPr>
        <w:t xml:space="preserve">41. </w:t>
      </w:r>
      <w:r w:rsidRPr="00993358">
        <w:rPr>
          <w:noProof/>
        </w:rPr>
        <w:tab/>
        <w:t xml:space="preserve">Forbes SL, Perrault KA, Stefanuto PH, Nizio KD, Focant J-F. Comparison of the decomposition VOC profile during </w:t>
      </w:r>
      <w:r w:rsidRPr="00C25049">
        <w:rPr>
          <w:rFonts w:asciiTheme="minorBidi" w:hAnsiTheme="minorBidi" w:cstheme="minorBidi"/>
          <w:noProof/>
          <w:color w:val="000000" w:themeColor="text1"/>
        </w:rPr>
        <w:t>winter and summer in a moist, mid-latitude (Cfb) climate. PLoS One. 2014;9(11)</w:t>
      </w:r>
      <w:r w:rsidR="00C25049" w:rsidRPr="00C25049">
        <w:rPr>
          <w:rFonts w:asciiTheme="minorBidi" w:hAnsiTheme="minorBidi" w:cstheme="minorBidi"/>
          <w:noProof/>
          <w:color w:val="000000" w:themeColor="text1"/>
        </w:rPr>
        <w:t xml:space="preserve">:3113681. </w:t>
      </w:r>
      <w:proofErr w:type="spellStart"/>
      <w:r w:rsidR="00C25049" w:rsidRPr="00C25049">
        <w:rPr>
          <w:rFonts w:asciiTheme="minorBidi" w:hAnsiTheme="minorBidi" w:cstheme="minorBidi"/>
          <w:color w:val="000000" w:themeColor="text1"/>
          <w:shd w:val="clear" w:color="auto" w:fill="FFFFFF"/>
        </w:rPr>
        <w:t>doi</w:t>
      </w:r>
      <w:proofErr w:type="spellEnd"/>
      <w:r w:rsidR="00C25049" w:rsidRPr="00C25049">
        <w:rPr>
          <w:rFonts w:asciiTheme="minorBidi" w:hAnsiTheme="minorBidi" w:cstheme="minorBidi"/>
          <w:color w:val="000000" w:themeColor="text1"/>
          <w:shd w:val="clear" w:color="auto" w:fill="FFFFFF"/>
        </w:rPr>
        <w:t>: 10.1371/journal.pone.0113681.</w:t>
      </w:r>
    </w:p>
    <w:p w14:paraId="7327613C" w14:textId="5DF8C8AD" w:rsidR="00993358" w:rsidRPr="00993358" w:rsidRDefault="00993358" w:rsidP="00993358">
      <w:pPr>
        <w:widowControl w:val="0"/>
        <w:autoSpaceDE w:val="0"/>
        <w:autoSpaceDN w:val="0"/>
        <w:adjustRightInd w:val="0"/>
        <w:ind w:left="640" w:hanging="640"/>
        <w:rPr>
          <w:noProof/>
        </w:rPr>
      </w:pPr>
      <w:r w:rsidRPr="00993358">
        <w:rPr>
          <w:noProof/>
        </w:rPr>
        <w:t xml:space="preserve">42. </w:t>
      </w:r>
      <w:r w:rsidRPr="00993358">
        <w:rPr>
          <w:noProof/>
        </w:rPr>
        <w:tab/>
        <w:t>Forbes SL, Troobnikoff AN, Ueland M, Nizio KD, Perrault KA. Profiling the decomposition odour at the grave surface before and after probing. Forensic Sci Int. 2016;259:193–9.</w:t>
      </w:r>
      <w:r w:rsidR="00651543">
        <w:rPr>
          <w:noProof/>
        </w:rPr>
        <w:t xml:space="preserve"> </w:t>
      </w:r>
      <w:r w:rsidRPr="00993358">
        <w:rPr>
          <w:noProof/>
        </w:rPr>
        <w:t>http</w:t>
      </w:r>
      <w:r w:rsidR="00651543">
        <w:rPr>
          <w:noProof/>
        </w:rPr>
        <w:t>s</w:t>
      </w:r>
      <w:r w:rsidRPr="00993358">
        <w:rPr>
          <w:noProof/>
        </w:rPr>
        <w:t>://doi.org/10.1016/j.forsciint.2015.12.038</w:t>
      </w:r>
      <w:r w:rsidR="00B84366">
        <w:rPr>
          <w:noProof/>
        </w:rPr>
        <w:t>.</w:t>
      </w:r>
    </w:p>
    <w:p w14:paraId="48CA2BDD" w14:textId="311F5731" w:rsidR="00993358" w:rsidRPr="00993358" w:rsidRDefault="00993358" w:rsidP="00993358">
      <w:pPr>
        <w:widowControl w:val="0"/>
        <w:autoSpaceDE w:val="0"/>
        <w:autoSpaceDN w:val="0"/>
        <w:adjustRightInd w:val="0"/>
        <w:ind w:left="640" w:hanging="640"/>
        <w:rPr>
          <w:noProof/>
        </w:rPr>
      </w:pPr>
      <w:r w:rsidRPr="00993358">
        <w:rPr>
          <w:noProof/>
        </w:rPr>
        <w:t xml:space="preserve">43. </w:t>
      </w:r>
      <w:r w:rsidRPr="00993358">
        <w:rPr>
          <w:noProof/>
        </w:rPr>
        <w:tab/>
        <w:t xml:space="preserve">Forbes SL, Perrault KA. Decomposition odour profiling in the air and soil </w:t>
      </w:r>
      <w:r w:rsidRPr="00651543">
        <w:rPr>
          <w:rFonts w:asciiTheme="minorBidi" w:hAnsiTheme="minorBidi" w:cstheme="minorBidi"/>
          <w:noProof/>
          <w:color w:val="000000" w:themeColor="text1"/>
        </w:rPr>
        <w:t>surrounding vertebrate carrion. PLoS One. 2014;9(4):</w:t>
      </w:r>
      <w:r w:rsidR="00651543" w:rsidRPr="00651543">
        <w:rPr>
          <w:rFonts w:asciiTheme="minorBidi" w:hAnsiTheme="minorBidi" w:cstheme="minorBidi"/>
          <w:noProof/>
          <w:color w:val="000000" w:themeColor="text1"/>
        </w:rPr>
        <w:t>395107</w:t>
      </w:r>
      <w:r w:rsidRPr="00651543">
        <w:rPr>
          <w:rFonts w:asciiTheme="minorBidi" w:hAnsiTheme="minorBidi" w:cstheme="minorBidi"/>
          <w:noProof/>
          <w:color w:val="000000" w:themeColor="text1"/>
        </w:rPr>
        <w:t xml:space="preserve">. </w:t>
      </w:r>
      <w:proofErr w:type="spellStart"/>
      <w:r w:rsidR="00651543" w:rsidRPr="00651543">
        <w:rPr>
          <w:rFonts w:asciiTheme="minorBidi" w:hAnsiTheme="minorBidi" w:cstheme="minorBidi"/>
          <w:color w:val="000000" w:themeColor="text1"/>
          <w:shd w:val="clear" w:color="auto" w:fill="FFFFFF"/>
        </w:rPr>
        <w:t>doi</w:t>
      </w:r>
      <w:proofErr w:type="spellEnd"/>
      <w:r w:rsidR="00651543" w:rsidRPr="00651543">
        <w:rPr>
          <w:rFonts w:asciiTheme="minorBidi" w:hAnsiTheme="minorBidi" w:cstheme="minorBidi"/>
          <w:color w:val="000000" w:themeColor="text1"/>
          <w:shd w:val="clear" w:color="auto" w:fill="FFFFFF"/>
        </w:rPr>
        <w:t>: 10.1371/journal.pone.0095107.</w:t>
      </w:r>
    </w:p>
    <w:p w14:paraId="0F019AE0" w14:textId="76BDDA23" w:rsidR="00993358" w:rsidRPr="00651543" w:rsidRDefault="00993358" w:rsidP="00993358">
      <w:pPr>
        <w:widowControl w:val="0"/>
        <w:autoSpaceDE w:val="0"/>
        <w:autoSpaceDN w:val="0"/>
        <w:adjustRightInd w:val="0"/>
        <w:ind w:left="640" w:hanging="640"/>
        <w:rPr>
          <w:noProof/>
          <w:color w:val="000000" w:themeColor="text1"/>
        </w:rPr>
      </w:pPr>
      <w:r w:rsidRPr="00993358">
        <w:rPr>
          <w:noProof/>
        </w:rPr>
        <w:t xml:space="preserve">44. </w:t>
      </w:r>
      <w:r w:rsidRPr="00993358">
        <w:rPr>
          <w:noProof/>
        </w:rPr>
        <w:tab/>
        <w:t>Hoffman EM, Curran AM, Dulgerian N, Stockham RA, Eckenrode BA. Characterization of the volatile organic compounds present in the headspace of decomposing human remains. Forensic Sci Int. 2009;186(1</w:t>
      </w:r>
      <w:r w:rsidR="00651543">
        <w:rPr>
          <w:noProof/>
        </w:rPr>
        <w:t>-</w:t>
      </w:r>
      <w:r w:rsidRPr="00993358">
        <w:rPr>
          <w:noProof/>
        </w:rPr>
        <w:t xml:space="preserve">3):6–13. </w:t>
      </w:r>
      <w:r w:rsidR="00651543">
        <w:rPr>
          <w:noProof/>
        </w:rPr>
        <w:t xml:space="preserve"> </w:t>
      </w:r>
      <w:hyperlink r:id="rId13" w:tgtFrame="_blank" w:tooltip="Persistent link using digital object identifier" w:history="1">
        <w:r w:rsidR="00651543" w:rsidRPr="00651543">
          <w:rPr>
            <w:rStyle w:val="anchor-text"/>
            <w:color w:val="000000" w:themeColor="text1"/>
          </w:rPr>
          <w:t>https://doi.org/10.1016/j.forsciint.2008.12.022</w:t>
        </w:r>
      </w:hyperlink>
      <w:r w:rsidR="00651543">
        <w:rPr>
          <w:color w:val="000000" w:themeColor="text1"/>
        </w:rPr>
        <w:t>.</w:t>
      </w:r>
    </w:p>
    <w:p w14:paraId="4B9F31D5" w14:textId="2C377FEC" w:rsidR="00993358" w:rsidRPr="00993358" w:rsidRDefault="00993358" w:rsidP="00993358">
      <w:pPr>
        <w:widowControl w:val="0"/>
        <w:autoSpaceDE w:val="0"/>
        <w:autoSpaceDN w:val="0"/>
        <w:adjustRightInd w:val="0"/>
        <w:ind w:left="640" w:hanging="640"/>
        <w:rPr>
          <w:noProof/>
        </w:rPr>
      </w:pPr>
      <w:r w:rsidRPr="00993358">
        <w:rPr>
          <w:noProof/>
        </w:rPr>
        <w:t xml:space="preserve">45. </w:t>
      </w:r>
      <w:r w:rsidRPr="00993358">
        <w:rPr>
          <w:noProof/>
        </w:rPr>
        <w:tab/>
        <w:t>Statheropoulos M, Agapiou A, Zorba E, Mikedi K, Karma S, Pallis GC, et al. Combined chemical and optical methods for monitoring the early decay stages of surrogate human models. Forensic Sci Int. 2011;210(1</w:t>
      </w:r>
      <w:r w:rsidR="00651543">
        <w:rPr>
          <w:noProof/>
        </w:rPr>
        <w:t>-</w:t>
      </w:r>
      <w:r w:rsidRPr="00993358">
        <w:rPr>
          <w:noProof/>
        </w:rPr>
        <w:t>3):154–63. http</w:t>
      </w:r>
      <w:r w:rsidR="00651543">
        <w:rPr>
          <w:noProof/>
        </w:rPr>
        <w:t>s</w:t>
      </w:r>
      <w:r w:rsidRPr="00993358">
        <w:rPr>
          <w:noProof/>
        </w:rPr>
        <w:t>://doi.org/10.1016/j.forsciint.2011.02.023</w:t>
      </w:r>
      <w:r w:rsidR="00B84366">
        <w:rPr>
          <w:noProof/>
        </w:rPr>
        <w:t>.</w:t>
      </w:r>
    </w:p>
    <w:p w14:paraId="35478388" w14:textId="1611DA44" w:rsidR="00993358" w:rsidRPr="00993358" w:rsidRDefault="00993358" w:rsidP="00993358">
      <w:pPr>
        <w:widowControl w:val="0"/>
        <w:autoSpaceDE w:val="0"/>
        <w:autoSpaceDN w:val="0"/>
        <w:adjustRightInd w:val="0"/>
        <w:ind w:left="640" w:hanging="640"/>
        <w:rPr>
          <w:noProof/>
        </w:rPr>
      </w:pPr>
      <w:r w:rsidRPr="00993358">
        <w:rPr>
          <w:noProof/>
        </w:rPr>
        <w:t xml:space="preserve">46. </w:t>
      </w:r>
      <w:r w:rsidRPr="00993358">
        <w:rPr>
          <w:noProof/>
        </w:rPr>
        <w:tab/>
        <w:t>Dekeirsschieter J, Stefanuto PH, Brasseur C, Haubruge E, Focant J-F. Enhanced characterization of the smell of death by comprehensive two-dimensional gas chromatography-time-of-flight mass spectrometry (GCxGC-TOFMS). PLoS One. 2012;7</w:t>
      </w:r>
      <w:r w:rsidRPr="0091484B">
        <w:rPr>
          <w:rFonts w:asciiTheme="minorBidi" w:hAnsiTheme="minorBidi" w:cstheme="minorBidi"/>
          <w:noProof/>
          <w:color w:val="000000" w:themeColor="text1"/>
        </w:rPr>
        <w:t>(6)</w:t>
      </w:r>
      <w:r w:rsidR="0091484B" w:rsidRPr="0091484B">
        <w:rPr>
          <w:rFonts w:asciiTheme="minorBidi" w:hAnsiTheme="minorBidi" w:cstheme="minorBidi"/>
          <w:noProof/>
          <w:color w:val="000000" w:themeColor="text1"/>
        </w:rPr>
        <w:t xml:space="preserve">:e39005. </w:t>
      </w:r>
      <w:proofErr w:type="spellStart"/>
      <w:r w:rsidR="0091484B" w:rsidRPr="0091484B">
        <w:rPr>
          <w:rFonts w:asciiTheme="minorBidi" w:hAnsiTheme="minorBidi" w:cstheme="minorBidi"/>
          <w:color w:val="000000" w:themeColor="text1"/>
          <w:shd w:val="clear" w:color="auto" w:fill="FFFFFF"/>
        </w:rPr>
        <w:t>doi</w:t>
      </w:r>
      <w:proofErr w:type="spellEnd"/>
      <w:r w:rsidR="0091484B" w:rsidRPr="0091484B">
        <w:rPr>
          <w:rFonts w:asciiTheme="minorBidi" w:hAnsiTheme="minorBidi" w:cstheme="minorBidi"/>
          <w:color w:val="000000" w:themeColor="text1"/>
          <w:shd w:val="clear" w:color="auto" w:fill="FFFFFF"/>
        </w:rPr>
        <w:t>: 10.1371/journal.pone.0039005.</w:t>
      </w:r>
    </w:p>
    <w:p w14:paraId="138DD95E" w14:textId="55AC054F" w:rsidR="00993358" w:rsidRPr="00993358" w:rsidRDefault="00993358" w:rsidP="00993358">
      <w:pPr>
        <w:widowControl w:val="0"/>
        <w:autoSpaceDE w:val="0"/>
        <w:autoSpaceDN w:val="0"/>
        <w:adjustRightInd w:val="0"/>
        <w:ind w:left="640" w:hanging="640"/>
        <w:rPr>
          <w:noProof/>
        </w:rPr>
      </w:pPr>
      <w:r w:rsidRPr="00993358">
        <w:rPr>
          <w:noProof/>
        </w:rPr>
        <w:t xml:space="preserve">47. </w:t>
      </w:r>
      <w:r w:rsidRPr="00993358">
        <w:rPr>
          <w:noProof/>
        </w:rPr>
        <w:tab/>
        <w:t xml:space="preserve">Kasper J, Mumm R, Ruther J. The composition of carcass volatile profiles in relation </w:t>
      </w:r>
      <w:r w:rsidRPr="00993358">
        <w:rPr>
          <w:noProof/>
        </w:rPr>
        <w:lastRenderedPageBreak/>
        <w:t>to storage ti</w:t>
      </w:r>
      <w:r w:rsidRPr="0091484B">
        <w:rPr>
          <w:rFonts w:asciiTheme="minorBidi" w:hAnsiTheme="minorBidi" w:cstheme="minorBidi"/>
          <w:noProof/>
          <w:color w:val="000000" w:themeColor="text1"/>
        </w:rPr>
        <w:t>me and climate conditions. Forensic Sci Int. 2012;223(1</w:t>
      </w:r>
      <w:r w:rsidR="0091484B" w:rsidRPr="0091484B">
        <w:rPr>
          <w:rFonts w:asciiTheme="minorBidi" w:hAnsiTheme="minorBidi" w:cstheme="minorBidi"/>
          <w:noProof/>
          <w:color w:val="000000" w:themeColor="text1"/>
        </w:rPr>
        <w:t>-</w:t>
      </w:r>
      <w:r w:rsidRPr="0091484B">
        <w:rPr>
          <w:rFonts w:asciiTheme="minorBidi" w:hAnsiTheme="minorBidi" w:cstheme="minorBidi"/>
          <w:noProof/>
          <w:color w:val="000000" w:themeColor="text1"/>
        </w:rPr>
        <w:t xml:space="preserve">3):64–71. </w:t>
      </w:r>
      <w:proofErr w:type="spellStart"/>
      <w:r w:rsidR="0091484B" w:rsidRPr="0091484B">
        <w:rPr>
          <w:rFonts w:asciiTheme="minorBidi" w:hAnsiTheme="minorBidi" w:cstheme="minorBidi"/>
          <w:color w:val="000000" w:themeColor="text1"/>
          <w:shd w:val="clear" w:color="auto" w:fill="FFFFFF"/>
        </w:rPr>
        <w:t>doi</w:t>
      </w:r>
      <w:proofErr w:type="spellEnd"/>
      <w:r w:rsidR="0091484B" w:rsidRPr="0091484B">
        <w:rPr>
          <w:rFonts w:asciiTheme="minorBidi" w:hAnsiTheme="minorBidi" w:cstheme="minorBidi"/>
          <w:color w:val="000000" w:themeColor="text1"/>
          <w:shd w:val="clear" w:color="auto" w:fill="FFFFFF"/>
        </w:rPr>
        <w:t>: 10.1016/j.forsciint.2012.08.001.</w:t>
      </w:r>
    </w:p>
    <w:p w14:paraId="43D8A046" w14:textId="6899910B" w:rsidR="00993358" w:rsidRPr="00993358" w:rsidRDefault="00993358" w:rsidP="00993358">
      <w:pPr>
        <w:widowControl w:val="0"/>
        <w:autoSpaceDE w:val="0"/>
        <w:autoSpaceDN w:val="0"/>
        <w:adjustRightInd w:val="0"/>
        <w:ind w:left="640" w:hanging="640"/>
        <w:rPr>
          <w:noProof/>
        </w:rPr>
      </w:pPr>
      <w:r w:rsidRPr="00993358">
        <w:rPr>
          <w:noProof/>
        </w:rPr>
        <w:t xml:space="preserve">48. </w:t>
      </w:r>
      <w:r w:rsidRPr="00993358">
        <w:rPr>
          <w:noProof/>
        </w:rPr>
        <w:tab/>
        <w:t xml:space="preserve">Vass AA. Beyond the grave – </w:t>
      </w:r>
      <w:r w:rsidR="00653ED9">
        <w:rPr>
          <w:noProof/>
        </w:rPr>
        <w:t>U</w:t>
      </w:r>
      <w:r w:rsidRPr="00993358">
        <w:rPr>
          <w:noProof/>
        </w:rPr>
        <w:t xml:space="preserve">nderstanding human decomposition. Microbiol Today. 2001;28(28):190–2. </w:t>
      </w:r>
    </w:p>
    <w:p w14:paraId="68896EF3" w14:textId="05E1C072" w:rsidR="00993358" w:rsidRPr="00653ED9" w:rsidRDefault="00993358" w:rsidP="00993358">
      <w:pPr>
        <w:widowControl w:val="0"/>
        <w:autoSpaceDE w:val="0"/>
        <w:autoSpaceDN w:val="0"/>
        <w:adjustRightInd w:val="0"/>
        <w:ind w:left="640" w:hanging="640"/>
        <w:rPr>
          <w:noProof/>
          <w:lang w:val="nb-NO"/>
        </w:rPr>
      </w:pPr>
      <w:r w:rsidRPr="00993358">
        <w:rPr>
          <w:noProof/>
        </w:rPr>
        <w:t xml:space="preserve">49. </w:t>
      </w:r>
      <w:r w:rsidRPr="00993358">
        <w:rPr>
          <w:noProof/>
        </w:rPr>
        <w:tab/>
        <w:t xml:space="preserve">Oldenburg C, Schoon A, Heitkönig IMA. Wildlife detection dog training: A case study on achieving generalization between target odor variations while retaining specificity. </w:t>
      </w:r>
      <w:r w:rsidRPr="00653ED9">
        <w:rPr>
          <w:noProof/>
          <w:lang w:val="nb-NO"/>
        </w:rPr>
        <w:t xml:space="preserve">J Vet Behav Clin Appl Res. 2016;13:34–8. </w:t>
      </w:r>
      <w:r w:rsidR="00653ED9" w:rsidRPr="00653ED9">
        <w:rPr>
          <w:noProof/>
          <w:lang w:val="nb-NO"/>
        </w:rPr>
        <w:t xml:space="preserve"> </w:t>
      </w:r>
      <w:r w:rsidRPr="00653ED9">
        <w:rPr>
          <w:noProof/>
          <w:lang w:val="nb-NO"/>
        </w:rPr>
        <w:t>http</w:t>
      </w:r>
      <w:r w:rsidR="00653ED9" w:rsidRPr="00653ED9">
        <w:rPr>
          <w:noProof/>
          <w:lang w:val="nb-NO"/>
        </w:rPr>
        <w:t>s</w:t>
      </w:r>
      <w:r w:rsidRPr="00653ED9">
        <w:rPr>
          <w:noProof/>
          <w:lang w:val="nb-NO"/>
        </w:rPr>
        <w:t>://doi.org/10.1016/j.jveb.2016.03.008</w:t>
      </w:r>
      <w:r w:rsidR="00653ED9">
        <w:rPr>
          <w:noProof/>
          <w:lang w:val="nb-NO"/>
        </w:rPr>
        <w:t>.</w:t>
      </w:r>
    </w:p>
    <w:p w14:paraId="763C4812" w14:textId="4B8A543A" w:rsidR="000C76F8" w:rsidRPr="00653ED9" w:rsidRDefault="00CF0877" w:rsidP="00E61B36">
      <w:pPr>
        <w:ind w:firstLine="708"/>
        <w:rPr>
          <w:b/>
          <w:bCs/>
          <w:lang w:val="nb-NO"/>
        </w:rPr>
      </w:pPr>
      <w:r>
        <w:rPr>
          <w:b/>
          <w:bCs/>
        </w:rPr>
        <w:fldChar w:fldCharType="end"/>
      </w:r>
    </w:p>
    <w:p w14:paraId="14CE1FB2" w14:textId="77777777" w:rsidR="000C76F8" w:rsidRPr="00653ED9" w:rsidRDefault="000C76F8">
      <w:pPr>
        <w:spacing w:line="240" w:lineRule="auto"/>
        <w:jc w:val="left"/>
        <w:rPr>
          <w:b/>
          <w:bCs/>
          <w:lang w:val="nb-NO"/>
        </w:rPr>
      </w:pPr>
      <w:r w:rsidRPr="00653ED9">
        <w:rPr>
          <w:b/>
          <w:bCs/>
          <w:lang w:val="nb-NO"/>
        </w:rPr>
        <w:br w:type="page"/>
      </w:r>
    </w:p>
    <w:p w14:paraId="224EFE9B" w14:textId="10489F85" w:rsidR="00CF0877" w:rsidRPr="00653ED9" w:rsidRDefault="009E4FF0" w:rsidP="00E61B36">
      <w:pPr>
        <w:ind w:firstLine="708"/>
        <w:rPr>
          <w:b/>
          <w:bCs/>
          <w:lang w:val="nb-NO"/>
        </w:rPr>
      </w:pPr>
      <w:r w:rsidRPr="00653ED9">
        <w:rPr>
          <w:b/>
          <w:bCs/>
          <w:lang w:val="nb-NO"/>
        </w:rPr>
        <w:lastRenderedPageBreak/>
        <w:t xml:space="preserve"> </w:t>
      </w:r>
    </w:p>
    <w:p w14:paraId="34EA3F24" w14:textId="79082559" w:rsidR="000C76F8" w:rsidRPr="00203500" w:rsidRDefault="000C76F8" w:rsidP="000C76F8">
      <w:r w:rsidRPr="00346661">
        <w:t>T</w:t>
      </w:r>
      <w:r w:rsidR="009E4FF0">
        <w:t xml:space="preserve">ABLE </w:t>
      </w:r>
      <w:r w:rsidRPr="00203500">
        <w:t>1</w:t>
      </w:r>
      <w:r w:rsidR="009E4FF0">
        <w:tab/>
        <w:t>F</w:t>
      </w:r>
      <w:r w:rsidRPr="00203500">
        <w:t>ormulation of the initial blend made of cadaveric odorant cues.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29"/>
      </w:tblGrid>
      <w:tr w:rsidR="000C76F8" w:rsidRPr="00F9568D" w14:paraId="3C12E4DE" w14:textId="77777777" w:rsidTr="004C6FBF">
        <w:trPr>
          <w:trHeight w:val="498"/>
          <w:jc w:val="center"/>
        </w:trPr>
        <w:tc>
          <w:tcPr>
            <w:tcW w:w="3261" w:type="dxa"/>
            <w:tcBorders>
              <w:top w:val="single" w:sz="18" w:space="0" w:color="auto"/>
              <w:bottom w:val="single" w:sz="8" w:space="0" w:color="auto"/>
            </w:tcBorders>
          </w:tcPr>
          <w:p w14:paraId="1985200A" w14:textId="77777777" w:rsidR="000C76F8" w:rsidRPr="00F9568D" w:rsidRDefault="000C76F8" w:rsidP="004C6FBF">
            <w:pPr>
              <w:rPr>
                <w:b/>
                <w:bCs/>
                <w:sz w:val="16"/>
                <w:szCs w:val="16"/>
              </w:rPr>
            </w:pPr>
            <w:r w:rsidRPr="00F9568D">
              <w:rPr>
                <w:b/>
                <w:bCs/>
                <w:sz w:val="16"/>
                <w:szCs w:val="16"/>
              </w:rPr>
              <w:t>Compound</w:t>
            </w:r>
          </w:p>
        </w:tc>
        <w:tc>
          <w:tcPr>
            <w:tcW w:w="2529" w:type="dxa"/>
            <w:tcBorders>
              <w:top w:val="single" w:sz="18" w:space="0" w:color="auto"/>
              <w:bottom w:val="single" w:sz="8" w:space="0" w:color="auto"/>
            </w:tcBorders>
          </w:tcPr>
          <w:p w14:paraId="232ACD4E" w14:textId="77777777" w:rsidR="000C76F8" w:rsidRPr="00F9568D" w:rsidRDefault="000C76F8" w:rsidP="004C6FBF">
            <w:pPr>
              <w:rPr>
                <w:b/>
                <w:bCs/>
                <w:sz w:val="16"/>
                <w:szCs w:val="16"/>
              </w:rPr>
            </w:pPr>
            <w:r w:rsidRPr="00F9568D">
              <w:rPr>
                <w:b/>
                <w:bCs/>
                <w:sz w:val="16"/>
                <w:szCs w:val="16"/>
              </w:rPr>
              <w:t>Concentration (M)</w:t>
            </w:r>
          </w:p>
        </w:tc>
      </w:tr>
      <w:tr w:rsidR="000C76F8" w:rsidRPr="00F9568D" w14:paraId="21084987" w14:textId="77777777" w:rsidTr="004C6FBF">
        <w:trPr>
          <w:trHeight w:val="234"/>
          <w:jc w:val="center"/>
        </w:trPr>
        <w:tc>
          <w:tcPr>
            <w:tcW w:w="3261" w:type="dxa"/>
            <w:tcBorders>
              <w:top w:val="single" w:sz="8" w:space="0" w:color="auto"/>
            </w:tcBorders>
          </w:tcPr>
          <w:p w14:paraId="3BE2EB55" w14:textId="77777777" w:rsidR="000C76F8" w:rsidRPr="00F9568D" w:rsidRDefault="000C76F8" w:rsidP="004C6FBF">
            <w:pPr>
              <w:rPr>
                <w:sz w:val="16"/>
                <w:szCs w:val="16"/>
              </w:rPr>
            </w:pPr>
            <w:r w:rsidRPr="00F9568D">
              <w:rPr>
                <w:sz w:val="16"/>
                <w:szCs w:val="16"/>
              </w:rPr>
              <w:t>Dimethyl-disulfide (DMDS)</w:t>
            </w:r>
          </w:p>
        </w:tc>
        <w:tc>
          <w:tcPr>
            <w:tcW w:w="2529" w:type="dxa"/>
            <w:tcBorders>
              <w:top w:val="single" w:sz="8" w:space="0" w:color="auto"/>
            </w:tcBorders>
          </w:tcPr>
          <w:p w14:paraId="0B6AF366" w14:textId="77777777" w:rsidR="000C76F8" w:rsidRPr="00F9568D" w:rsidRDefault="000C76F8" w:rsidP="004C6FBF">
            <w:pPr>
              <w:jc w:val="center"/>
              <w:rPr>
                <w:sz w:val="16"/>
                <w:szCs w:val="16"/>
              </w:rPr>
            </w:pPr>
            <w:r w:rsidRPr="00F9568D">
              <w:rPr>
                <w:sz w:val="16"/>
                <w:szCs w:val="16"/>
              </w:rPr>
              <w:t>1</w:t>
            </w:r>
          </w:p>
        </w:tc>
      </w:tr>
      <w:tr w:rsidR="000C76F8" w:rsidRPr="00F9568D" w14:paraId="0109DD7B" w14:textId="77777777" w:rsidTr="004C6FBF">
        <w:trPr>
          <w:trHeight w:val="230"/>
          <w:jc w:val="center"/>
        </w:trPr>
        <w:tc>
          <w:tcPr>
            <w:tcW w:w="3261" w:type="dxa"/>
          </w:tcPr>
          <w:p w14:paraId="55F97FBB" w14:textId="77777777" w:rsidR="000C76F8" w:rsidRPr="00F9568D" w:rsidRDefault="000C76F8" w:rsidP="004C6FBF">
            <w:pPr>
              <w:rPr>
                <w:sz w:val="16"/>
                <w:szCs w:val="16"/>
              </w:rPr>
            </w:pPr>
            <w:r w:rsidRPr="00F9568D">
              <w:rPr>
                <w:sz w:val="16"/>
                <w:szCs w:val="16"/>
              </w:rPr>
              <w:t>Pyridine</w:t>
            </w:r>
          </w:p>
        </w:tc>
        <w:tc>
          <w:tcPr>
            <w:tcW w:w="2529" w:type="dxa"/>
          </w:tcPr>
          <w:p w14:paraId="5FA611E8" w14:textId="77777777" w:rsidR="000C76F8" w:rsidRPr="00F9568D" w:rsidRDefault="000C76F8" w:rsidP="004C6FBF">
            <w:pPr>
              <w:jc w:val="center"/>
              <w:rPr>
                <w:sz w:val="16"/>
                <w:szCs w:val="16"/>
              </w:rPr>
            </w:pPr>
            <w:r w:rsidRPr="00F9568D">
              <w:rPr>
                <w:sz w:val="16"/>
                <w:szCs w:val="16"/>
              </w:rPr>
              <w:t>0.57</w:t>
            </w:r>
          </w:p>
        </w:tc>
      </w:tr>
      <w:tr w:rsidR="000C76F8" w:rsidRPr="00F9568D" w14:paraId="08A4386D" w14:textId="77777777" w:rsidTr="004C6FBF">
        <w:trPr>
          <w:trHeight w:val="248"/>
          <w:jc w:val="center"/>
        </w:trPr>
        <w:tc>
          <w:tcPr>
            <w:tcW w:w="3261" w:type="dxa"/>
          </w:tcPr>
          <w:p w14:paraId="7282763F" w14:textId="77777777" w:rsidR="000C76F8" w:rsidRPr="00F9568D" w:rsidRDefault="000C76F8" w:rsidP="004C6FBF">
            <w:pPr>
              <w:rPr>
                <w:sz w:val="16"/>
                <w:szCs w:val="16"/>
              </w:rPr>
            </w:pPr>
            <w:r w:rsidRPr="00F9568D">
              <w:rPr>
                <w:sz w:val="16"/>
                <w:szCs w:val="16"/>
              </w:rPr>
              <w:t xml:space="preserve">p-xylene </w:t>
            </w:r>
          </w:p>
        </w:tc>
        <w:tc>
          <w:tcPr>
            <w:tcW w:w="2529" w:type="dxa"/>
          </w:tcPr>
          <w:p w14:paraId="11FF426E" w14:textId="77777777" w:rsidR="000C76F8" w:rsidRPr="00F9568D" w:rsidRDefault="000C76F8" w:rsidP="004C6FBF">
            <w:pPr>
              <w:jc w:val="center"/>
              <w:rPr>
                <w:sz w:val="16"/>
                <w:szCs w:val="16"/>
              </w:rPr>
            </w:pPr>
            <w:r w:rsidRPr="00F9568D">
              <w:rPr>
                <w:sz w:val="16"/>
                <w:szCs w:val="16"/>
              </w:rPr>
              <w:t>0.42</w:t>
            </w:r>
          </w:p>
        </w:tc>
      </w:tr>
      <w:tr w:rsidR="000C76F8" w:rsidRPr="00F9568D" w14:paraId="3CB03357" w14:textId="77777777" w:rsidTr="004C6FBF">
        <w:trPr>
          <w:trHeight w:val="252"/>
          <w:jc w:val="center"/>
        </w:trPr>
        <w:tc>
          <w:tcPr>
            <w:tcW w:w="3261" w:type="dxa"/>
          </w:tcPr>
          <w:p w14:paraId="1F15657F" w14:textId="77777777" w:rsidR="000C76F8" w:rsidRPr="00F9568D" w:rsidRDefault="000C76F8" w:rsidP="004C6FBF">
            <w:pPr>
              <w:rPr>
                <w:sz w:val="16"/>
                <w:szCs w:val="16"/>
              </w:rPr>
            </w:pPr>
            <w:r w:rsidRPr="00F9568D">
              <w:rPr>
                <w:sz w:val="16"/>
                <w:szCs w:val="16"/>
              </w:rPr>
              <w:t xml:space="preserve">Indole </w:t>
            </w:r>
          </w:p>
        </w:tc>
        <w:tc>
          <w:tcPr>
            <w:tcW w:w="2529" w:type="dxa"/>
          </w:tcPr>
          <w:p w14:paraId="12E37FF2" w14:textId="77777777" w:rsidR="000C76F8" w:rsidRPr="00F9568D" w:rsidRDefault="000C76F8" w:rsidP="004C6FBF">
            <w:pPr>
              <w:jc w:val="center"/>
              <w:rPr>
                <w:sz w:val="16"/>
                <w:szCs w:val="16"/>
              </w:rPr>
            </w:pPr>
            <w:r w:rsidRPr="00F9568D">
              <w:rPr>
                <w:sz w:val="16"/>
                <w:szCs w:val="16"/>
              </w:rPr>
              <w:t>0.25</w:t>
            </w:r>
          </w:p>
        </w:tc>
      </w:tr>
      <w:tr w:rsidR="000C76F8" w:rsidRPr="00F9568D" w14:paraId="54EC3313" w14:textId="77777777" w:rsidTr="004C6FBF">
        <w:trPr>
          <w:trHeight w:val="256"/>
          <w:jc w:val="center"/>
        </w:trPr>
        <w:tc>
          <w:tcPr>
            <w:tcW w:w="3261" w:type="dxa"/>
            <w:tcBorders>
              <w:bottom w:val="single" w:sz="18" w:space="0" w:color="auto"/>
            </w:tcBorders>
          </w:tcPr>
          <w:p w14:paraId="4EAE74EF" w14:textId="77777777" w:rsidR="000C76F8" w:rsidRPr="00F9568D" w:rsidRDefault="000C76F8" w:rsidP="004C6FBF">
            <w:pPr>
              <w:rPr>
                <w:sz w:val="16"/>
                <w:szCs w:val="16"/>
              </w:rPr>
            </w:pPr>
            <w:r w:rsidRPr="00F9568D">
              <w:rPr>
                <w:sz w:val="16"/>
                <w:szCs w:val="16"/>
              </w:rPr>
              <w:t>Diethyl-disulfide (DEDS)</w:t>
            </w:r>
          </w:p>
        </w:tc>
        <w:tc>
          <w:tcPr>
            <w:tcW w:w="2529" w:type="dxa"/>
            <w:tcBorders>
              <w:bottom w:val="single" w:sz="18" w:space="0" w:color="auto"/>
            </w:tcBorders>
          </w:tcPr>
          <w:p w14:paraId="15C8D6FC" w14:textId="77777777" w:rsidR="000C76F8" w:rsidRPr="00F9568D" w:rsidRDefault="000C76F8" w:rsidP="004C6FBF">
            <w:pPr>
              <w:jc w:val="center"/>
              <w:rPr>
                <w:sz w:val="16"/>
                <w:szCs w:val="16"/>
              </w:rPr>
            </w:pPr>
            <w:r w:rsidRPr="00F9568D">
              <w:rPr>
                <w:sz w:val="16"/>
                <w:szCs w:val="16"/>
              </w:rPr>
              <w:t>0.1</w:t>
            </w:r>
          </w:p>
        </w:tc>
      </w:tr>
    </w:tbl>
    <w:p w14:paraId="19F1E259" w14:textId="09DD853D" w:rsidR="000C76F8" w:rsidRDefault="000C76F8" w:rsidP="000C76F8">
      <w:pPr>
        <w:pStyle w:val="Caption"/>
        <w:keepNext/>
        <w:spacing w:line="480" w:lineRule="auto"/>
      </w:pPr>
    </w:p>
    <w:p w14:paraId="35DD5E39" w14:textId="77777777" w:rsidR="00DF40DE" w:rsidRPr="00DF40DE" w:rsidRDefault="00DF40DE" w:rsidP="00DF40DE"/>
    <w:p w14:paraId="2F634509" w14:textId="77777777" w:rsidR="009E4FF0" w:rsidRDefault="009E4FF0" w:rsidP="000C76F8">
      <w:pPr>
        <w:pStyle w:val="Caption"/>
        <w:keepNext/>
        <w:spacing w:line="480" w:lineRule="auto"/>
      </w:pPr>
    </w:p>
    <w:p w14:paraId="00C564DA" w14:textId="77777777" w:rsidR="009E4FF0" w:rsidRDefault="009E4FF0" w:rsidP="000C76F8">
      <w:pPr>
        <w:pStyle w:val="Caption"/>
        <w:keepNext/>
        <w:spacing w:line="480" w:lineRule="auto"/>
      </w:pPr>
    </w:p>
    <w:p w14:paraId="6889DBA2" w14:textId="77777777" w:rsidR="009E4FF0" w:rsidRDefault="009E4FF0" w:rsidP="000C76F8">
      <w:pPr>
        <w:pStyle w:val="Caption"/>
        <w:keepNext/>
        <w:spacing w:line="480" w:lineRule="auto"/>
      </w:pPr>
    </w:p>
    <w:p w14:paraId="3B796DA0" w14:textId="77777777" w:rsidR="009E4FF0" w:rsidRDefault="009E4FF0" w:rsidP="000C76F8">
      <w:pPr>
        <w:pStyle w:val="Caption"/>
        <w:keepNext/>
        <w:spacing w:line="480" w:lineRule="auto"/>
      </w:pPr>
    </w:p>
    <w:p w14:paraId="197A93FE" w14:textId="77777777" w:rsidR="009E4FF0" w:rsidRDefault="009E4FF0" w:rsidP="000C76F8">
      <w:pPr>
        <w:pStyle w:val="Caption"/>
        <w:keepNext/>
        <w:spacing w:line="480" w:lineRule="auto"/>
      </w:pPr>
    </w:p>
    <w:p w14:paraId="331A105F" w14:textId="77777777" w:rsidR="009E4FF0" w:rsidRDefault="009E4FF0" w:rsidP="000C76F8">
      <w:pPr>
        <w:pStyle w:val="Caption"/>
        <w:keepNext/>
        <w:spacing w:line="480" w:lineRule="auto"/>
      </w:pPr>
    </w:p>
    <w:p w14:paraId="141D90D1" w14:textId="77777777" w:rsidR="00081B90" w:rsidRPr="00081B90" w:rsidRDefault="00081B90" w:rsidP="00081B90"/>
    <w:p w14:paraId="436DFF8B" w14:textId="77777777" w:rsidR="009E4FF0" w:rsidRDefault="009E4FF0" w:rsidP="000C76F8">
      <w:pPr>
        <w:pStyle w:val="Caption"/>
        <w:keepNext/>
        <w:spacing w:line="480" w:lineRule="auto"/>
      </w:pPr>
    </w:p>
    <w:p w14:paraId="5EFAD434" w14:textId="77777777" w:rsidR="009E4FF0" w:rsidRDefault="009E4FF0" w:rsidP="000C76F8">
      <w:pPr>
        <w:pStyle w:val="Caption"/>
        <w:keepNext/>
        <w:spacing w:line="480" w:lineRule="auto"/>
      </w:pPr>
    </w:p>
    <w:p w14:paraId="72EA37C5" w14:textId="77777777" w:rsidR="009E4FF0" w:rsidRDefault="009E4FF0" w:rsidP="000C76F8">
      <w:pPr>
        <w:pStyle w:val="Caption"/>
        <w:keepNext/>
        <w:spacing w:line="480" w:lineRule="auto"/>
      </w:pPr>
    </w:p>
    <w:p w14:paraId="764B1DC7" w14:textId="77777777" w:rsidR="009E4FF0" w:rsidRDefault="009E4FF0" w:rsidP="000C76F8">
      <w:pPr>
        <w:pStyle w:val="Caption"/>
        <w:keepNext/>
        <w:spacing w:line="480" w:lineRule="auto"/>
      </w:pPr>
    </w:p>
    <w:p w14:paraId="4A996733" w14:textId="77777777" w:rsidR="009E4FF0" w:rsidRDefault="009E4FF0" w:rsidP="000C76F8">
      <w:pPr>
        <w:pStyle w:val="Caption"/>
        <w:keepNext/>
        <w:spacing w:line="480" w:lineRule="auto"/>
      </w:pPr>
    </w:p>
    <w:p w14:paraId="2A139D6F" w14:textId="77777777" w:rsidR="009E4FF0" w:rsidRDefault="009E4FF0" w:rsidP="000C76F8">
      <w:pPr>
        <w:pStyle w:val="Caption"/>
        <w:keepNext/>
        <w:spacing w:line="480" w:lineRule="auto"/>
      </w:pPr>
    </w:p>
    <w:p w14:paraId="77F1626F" w14:textId="77777777" w:rsidR="009E4FF0" w:rsidRDefault="009E4FF0" w:rsidP="000C76F8">
      <w:pPr>
        <w:pStyle w:val="Caption"/>
        <w:keepNext/>
        <w:spacing w:line="480" w:lineRule="auto"/>
      </w:pPr>
    </w:p>
    <w:p w14:paraId="65F579C4" w14:textId="77777777" w:rsidR="009E4FF0" w:rsidRDefault="009E4FF0" w:rsidP="000C76F8">
      <w:pPr>
        <w:pStyle w:val="Caption"/>
        <w:keepNext/>
        <w:spacing w:line="480" w:lineRule="auto"/>
      </w:pPr>
    </w:p>
    <w:p w14:paraId="6899C646" w14:textId="38FD3C0C" w:rsidR="000C76F8" w:rsidRPr="008F5C94" w:rsidRDefault="000C76F8" w:rsidP="000C76F8">
      <w:pPr>
        <w:pStyle w:val="Caption"/>
        <w:keepNext/>
        <w:spacing w:line="480" w:lineRule="auto"/>
      </w:pPr>
      <w:r w:rsidRPr="008F5C94">
        <w:t>T</w:t>
      </w:r>
      <w:r w:rsidR="009E4FF0">
        <w:t xml:space="preserve">ABLE </w:t>
      </w:r>
      <w:r w:rsidRPr="008F5C94">
        <w:t>2</w:t>
      </w:r>
      <w:r w:rsidR="009E4FF0">
        <w:tab/>
      </w:r>
      <w:r w:rsidRPr="008F5C94">
        <w:t>Composition of solutions used to answer Q3 to Q5</w:t>
      </w:r>
      <w:r>
        <w:t>.</w:t>
      </w:r>
    </w:p>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5716"/>
        <w:gridCol w:w="1701"/>
      </w:tblGrid>
      <w:tr w:rsidR="000C76F8" w:rsidRPr="008F5C94" w14:paraId="06D73863" w14:textId="77777777" w:rsidTr="004C6FBF">
        <w:tc>
          <w:tcPr>
            <w:tcW w:w="3782" w:type="dxa"/>
            <w:tcBorders>
              <w:top w:val="single" w:sz="24" w:space="0" w:color="auto"/>
              <w:bottom w:val="single" w:sz="8" w:space="0" w:color="auto"/>
            </w:tcBorders>
            <w:vAlign w:val="bottom"/>
          </w:tcPr>
          <w:p w14:paraId="6E5866AF" w14:textId="77777777" w:rsidR="000C76F8" w:rsidRPr="008F5C94" w:rsidRDefault="000C76F8" w:rsidP="004C6FBF">
            <w:pPr>
              <w:jc w:val="left"/>
              <w:rPr>
                <w:b/>
                <w:bCs/>
                <w:sz w:val="16"/>
                <w:szCs w:val="16"/>
              </w:rPr>
            </w:pPr>
            <w:r w:rsidRPr="008F5C94">
              <w:rPr>
                <w:b/>
                <w:bCs/>
                <w:sz w:val="16"/>
                <w:szCs w:val="16"/>
              </w:rPr>
              <w:t>Blends</w:t>
            </w:r>
          </w:p>
        </w:tc>
        <w:tc>
          <w:tcPr>
            <w:tcW w:w="5716" w:type="dxa"/>
            <w:tcBorders>
              <w:top w:val="single" w:sz="24" w:space="0" w:color="auto"/>
              <w:bottom w:val="single" w:sz="8" w:space="0" w:color="auto"/>
            </w:tcBorders>
            <w:vAlign w:val="bottom"/>
          </w:tcPr>
          <w:p w14:paraId="5068400F" w14:textId="77777777" w:rsidR="000C76F8" w:rsidRPr="008F5C94" w:rsidRDefault="000C76F8" w:rsidP="004C6FBF">
            <w:pPr>
              <w:jc w:val="left"/>
              <w:rPr>
                <w:b/>
                <w:bCs/>
                <w:sz w:val="16"/>
                <w:szCs w:val="16"/>
              </w:rPr>
            </w:pPr>
            <w:r w:rsidRPr="008F5C94">
              <w:rPr>
                <w:b/>
                <w:bCs/>
                <w:sz w:val="16"/>
                <w:szCs w:val="16"/>
              </w:rPr>
              <w:t>Compounds</w:t>
            </w:r>
          </w:p>
        </w:tc>
        <w:tc>
          <w:tcPr>
            <w:tcW w:w="1701" w:type="dxa"/>
            <w:tcBorders>
              <w:top w:val="single" w:sz="24" w:space="0" w:color="auto"/>
              <w:bottom w:val="single" w:sz="8" w:space="0" w:color="auto"/>
            </w:tcBorders>
            <w:vAlign w:val="bottom"/>
          </w:tcPr>
          <w:p w14:paraId="4A6E5C49" w14:textId="77777777" w:rsidR="000C76F8" w:rsidRPr="008F5C94" w:rsidRDefault="000C76F8" w:rsidP="004C6FBF">
            <w:pPr>
              <w:jc w:val="left"/>
              <w:rPr>
                <w:b/>
                <w:bCs/>
                <w:sz w:val="16"/>
                <w:szCs w:val="16"/>
              </w:rPr>
            </w:pPr>
            <w:r w:rsidRPr="008F5C94">
              <w:rPr>
                <w:b/>
                <w:bCs/>
                <w:sz w:val="16"/>
                <w:szCs w:val="16"/>
              </w:rPr>
              <w:t>Research question</w:t>
            </w:r>
          </w:p>
        </w:tc>
      </w:tr>
      <w:tr w:rsidR="000C76F8" w:rsidRPr="008F5C94" w14:paraId="280543E1" w14:textId="77777777" w:rsidTr="004C6FBF">
        <w:tc>
          <w:tcPr>
            <w:tcW w:w="3782" w:type="dxa"/>
            <w:tcBorders>
              <w:top w:val="single" w:sz="8" w:space="0" w:color="auto"/>
            </w:tcBorders>
          </w:tcPr>
          <w:p w14:paraId="099AD59B" w14:textId="77777777" w:rsidR="000C76F8" w:rsidRPr="008F5C94" w:rsidRDefault="000C76F8" w:rsidP="004C6FBF">
            <w:pPr>
              <w:rPr>
                <w:b/>
                <w:bCs/>
                <w:sz w:val="16"/>
                <w:szCs w:val="16"/>
              </w:rPr>
            </w:pPr>
            <w:bookmarkStart w:id="4" w:name="_Hlk127433653"/>
            <w:bookmarkStart w:id="5" w:name="_Hlk125646039"/>
            <w:r w:rsidRPr="008F5C94">
              <w:rPr>
                <w:b/>
                <w:bCs/>
                <w:sz w:val="16"/>
                <w:szCs w:val="16"/>
              </w:rPr>
              <w:t>Removed blends</w:t>
            </w:r>
          </w:p>
          <w:p w14:paraId="14015229" w14:textId="77777777" w:rsidR="000C76F8" w:rsidRPr="008F5C94" w:rsidRDefault="000C76F8" w:rsidP="004C6FBF">
            <w:pPr>
              <w:rPr>
                <w:sz w:val="16"/>
                <w:szCs w:val="16"/>
              </w:rPr>
            </w:pPr>
            <w:r w:rsidRPr="008F5C94">
              <w:rPr>
                <w:sz w:val="16"/>
                <w:szCs w:val="16"/>
              </w:rPr>
              <w:t>Blend excluding DMDS</w:t>
            </w:r>
          </w:p>
        </w:tc>
        <w:tc>
          <w:tcPr>
            <w:tcW w:w="5716" w:type="dxa"/>
            <w:tcBorders>
              <w:top w:val="single" w:sz="8" w:space="0" w:color="auto"/>
            </w:tcBorders>
          </w:tcPr>
          <w:p w14:paraId="11B9A0E0" w14:textId="77777777" w:rsidR="000C76F8" w:rsidRPr="008F5C94" w:rsidRDefault="000C76F8" w:rsidP="004C6FBF">
            <w:pPr>
              <w:rPr>
                <w:sz w:val="16"/>
                <w:szCs w:val="16"/>
              </w:rPr>
            </w:pPr>
          </w:p>
          <w:p w14:paraId="195D6AC6" w14:textId="77777777" w:rsidR="000C76F8" w:rsidRPr="009E4FF0" w:rsidRDefault="000C76F8" w:rsidP="004C6FBF">
            <w:pPr>
              <w:rPr>
                <w:sz w:val="16"/>
                <w:szCs w:val="16"/>
                <w:lang w:val="it-IT"/>
              </w:rPr>
            </w:pPr>
            <w:r w:rsidRPr="009E4FF0">
              <w:rPr>
                <w:sz w:val="16"/>
                <w:szCs w:val="16"/>
                <w:lang w:val="it-IT"/>
              </w:rPr>
              <w:t xml:space="preserve">DEDS, </w:t>
            </w:r>
            <w:proofErr w:type="spellStart"/>
            <w:r w:rsidRPr="009E4FF0">
              <w:rPr>
                <w:sz w:val="16"/>
                <w:szCs w:val="16"/>
                <w:lang w:val="it-IT"/>
              </w:rPr>
              <w:t>pyridine</w:t>
            </w:r>
            <w:proofErr w:type="spellEnd"/>
            <w:r w:rsidRPr="009E4FF0">
              <w:rPr>
                <w:sz w:val="16"/>
                <w:szCs w:val="16"/>
                <w:lang w:val="it-IT"/>
              </w:rPr>
              <w:t>, indole, p-</w:t>
            </w:r>
            <w:proofErr w:type="spellStart"/>
            <w:r w:rsidRPr="009E4FF0">
              <w:rPr>
                <w:sz w:val="16"/>
                <w:szCs w:val="16"/>
                <w:lang w:val="it-IT"/>
              </w:rPr>
              <w:t>xylene</w:t>
            </w:r>
            <w:proofErr w:type="spellEnd"/>
          </w:p>
        </w:tc>
        <w:tc>
          <w:tcPr>
            <w:tcW w:w="1701" w:type="dxa"/>
            <w:tcBorders>
              <w:top w:val="single" w:sz="8" w:space="0" w:color="auto"/>
            </w:tcBorders>
          </w:tcPr>
          <w:p w14:paraId="2FD5E6A7" w14:textId="77777777" w:rsidR="000C76F8" w:rsidRPr="009E4FF0" w:rsidRDefault="000C76F8" w:rsidP="004C6FBF">
            <w:pPr>
              <w:rPr>
                <w:sz w:val="16"/>
                <w:szCs w:val="16"/>
                <w:lang w:val="it-IT"/>
              </w:rPr>
            </w:pPr>
          </w:p>
          <w:p w14:paraId="3BFE5B67" w14:textId="77777777" w:rsidR="000C76F8" w:rsidRPr="008F5C94" w:rsidRDefault="000C76F8" w:rsidP="004C6FBF">
            <w:pPr>
              <w:rPr>
                <w:sz w:val="16"/>
                <w:szCs w:val="16"/>
              </w:rPr>
            </w:pPr>
            <w:r w:rsidRPr="008F5C94">
              <w:rPr>
                <w:sz w:val="16"/>
                <w:szCs w:val="16"/>
              </w:rPr>
              <w:t>Q3</w:t>
            </w:r>
          </w:p>
        </w:tc>
      </w:tr>
      <w:tr w:rsidR="000C76F8" w:rsidRPr="008F5C94" w14:paraId="4191F616" w14:textId="77777777" w:rsidTr="004C6FBF">
        <w:tc>
          <w:tcPr>
            <w:tcW w:w="3782" w:type="dxa"/>
          </w:tcPr>
          <w:p w14:paraId="6D09D0D3" w14:textId="77777777" w:rsidR="000C76F8" w:rsidRPr="008F5C94" w:rsidRDefault="000C76F8" w:rsidP="004C6FBF">
            <w:pPr>
              <w:rPr>
                <w:sz w:val="16"/>
                <w:szCs w:val="16"/>
              </w:rPr>
            </w:pPr>
            <w:r w:rsidRPr="008F5C94">
              <w:rPr>
                <w:sz w:val="16"/>
                <w:szCs w:val="16"/>
              </w:rPr>
              <w:t xml:space="preserve">Blend excluding DEDS </w:t>
            </w:r>
          </w:p>
        </w:tc>
        <w:tc>
          <w:tcPr>
            <w:tcW w:w="5716" w:type="dxa"/>
          </w:tcPr>
          <w:p w14:paraId="2C9D106F" w14:textId="77777777" w:rsidR="000C76F8" w:rsidRPr="009E4FF0" w:rsidRDefault="000C76F8" w:rsidP="004C6FBF">
            <w:pPr>
              <w:rPr>
                <w:sz w:val="16"/>
                <w:szCs w:val="16"/>
                <w:lang w:val="it-IT"/>
              </w:rPr>
            </w:pPr>
            <w:r w:rsidRPr="009E4FF0">
              <w:rPr>
                <w:sz w:val="16"/>
                <w:szCs w:val="16"/>
                <w:lang w:val="it-IT"/>
              </w:rPr>
              <w:t xml:space="preserve">DMDS, </w:t>
            </w:r>
            <w:proofErr w:type="spellStart"/>
            <w:r w:rsidRPr="009E4FF0">
              <w:rPr>
                <w:sz w:val="16"/>
                <w:szCs w:val="16"/>
                <w:lang w:val="it-IT"/>
              </w:rPr>
              <w:t>pyridine</w:t>
            </w:r>
            <w:proofErr w:type="spellEnd"/>
            <w:r w:rsidRPr="009E4FF0">
              <w:rPr>
                <w:sz w:val="16"/>
                <w:szCs w:val="16"/>
                <w:lang w:val="it-IT"/>
              </w:rPr>
              <w:t>, indole, p-</w:t>
            </w:r>
            <w:proofErr w:type="spellStart"/>
            <w:r w:rsidRPr="009E4FF0">
              <w:rPr>
                <w:sz w:val="16"/>
                <w:szCs w:val="16"/>
                <w:lang w:val="it-IT"/>
              </w:rPr>
              <w:t>xylene</w:t>
            </w:r>
            <w:proofErr w:type="spellEnd"/>
          </w:p>
        </w:tc>
        <w:tc>
          <w:tcPr>
            <w:tcW w:w="1701" w:type="dxa"/>
          </w:tcPr>
          <w:p w14:paraId="208C4DD0" w14:textId="77777777" w:rsidR="000C76F8" w:rsidRPr="008F5C94" w:rsidRDefault="000C76F8" w:rsidP="004C6FBF">
            <w:pPr>
              <w:rPr>
                <w:sz w:val="16"/>
                <w:szCs w:val="16"/>
              </w:rPr>
            </w:pPr>
            <w:r w:rsidRPr="008F5C94">
              <w:rPr>
                <w:sz w:val="16"/>
                <w:szCs w:val="16"/>
              </w:rPr>
              <w:t>Q3</w:t>
            </w:r>
          </w:p>
        </w:tc>
      </w:tr>
      <w:tr w:rsidR="000C76F8" w:rsidRPr="008F5C94" w14:paraId="2E830FD5" w14:textId="77777777" w:rsidTr="004C6FBF">
        <w:tc>
          <w:tcPr>
            <w:tcW w:w="3782" w:type="dxa"/>
          </w:tcPr>
          <w:p w14:paraId="179A7573" w14:textId="77777777" w:rsidR="000C76F8" w:rsidRPr="008F5C94" w:rsidRDefault="000C76F8" w:rsidP="004C6FBF">
            <w:pPr>
              <w:rPr>
                <w:sz w:val="16"/>
                <w:szCs w:val="16"/>
              </w:rPr>
            </w:pPr>
            <w:r w:rsidRPr="008F5C94">
              <w:rPr>
                <w:sz w:val="16"/>
                <w:szCs w:val="16"/>
              </w:rPr>
              <w:t xml:space="preserve">Blend excluding pyridine </w:t>
            </w:r>
          </w:p>
        </w:tc>
        <w:tc>
          <w:tcPr>
            <w:tcW w:w="5716" w:type="dxa"/>
          </w:tcPr>
          <w:p w14:paraId="1B986CE2" w14:textId="77777777" w:rsidR="000C76F8" w:rsidRPr="009E4FF0" w:rsidRDefault="000C76F8" w:rsidP="004C6FBF">
            <w:pPr>
              <w:rPr>
                <w:sz w:val="16"/>
                <w:szCs w:val="16"/>
                <w:lang w:val="da-DK"/>
              </w:rPr>
            </w:pPr>
            <w:r w:rsidRPr="009E4FF0">
              <w:rPr>
                <w:sz w:val="16"/>
                <w:szCs w:val="16"/>
                <w:lang w:val="da-DK"/>
              </w:rPr>
              <w:t xml:space="preserve">DMDS, DEDS, </w:t>
            </w:r>
            <w:proofErr w:type="spellStart"/>
            <w:r w:rsidRPr="009E4FF0">
              <w:rPr>
                <w:sz w:val="16"/>
                <w:szCs w:val="16"/>
                <w:lang w:val="da-DK"/>
              </w:rPr>
              <w:t>indole</w:t>
            </w:r>
            <w:proofErr w:type="spellEnd"/>
            <w:r w:rsidRPr="009E4FF0">
              <w:rPr>
                <w:sz w:val="16"/>
                <w:szCs w:val="16"/>
                <w:lang w:val="da-DK"/>
              </w:rPr>
              <w:t>, p-</w:t>
            </w:r>
            <w:proofErr w:type="spellStart"/>
            <w:r w:rsidRPr="009E4FF0">
              <w:rPr>
                <w:sz w:val="16"/>
                <w:szCs w:val="16"/>
                <w:lang w:val="da-DK"/>
              </w:rPr>
              <w:t>xylene</w:t>
            </w:r>
            <w:proofErr w:type="spellEnd"/>
          </w:p>
        </w:tc>
        <w:tc>
          <w:tcPr>
            <w:tcW w:w="1701" w:type="dxa"/>
          </w:tcPr>
          <w:p w14:paraId="4195E51B" w14:textId="77777777" w:rsidR="000C76F8" w:rsidRPr="008F5C94" w:rsidRDefault="000C76F8" w:rsidP="004C6FBF">
            <w:pPr>
              <w:rPr>
                <w:sz w:val="16"/>
                <w:szCs w:val="16"/>
              </w:rPr>
            </w:pPr>
            <w:r w:rsidRPr="008F5C94">
              <w:rPr>
                <w:sz w:val="16"/>
                <w:szCs w:val="16"/>
              </w:rPr>
              <w:t>Q3</w:t>
            </w:r>
          </w:p>
        </w:tc>
      </w:tr>
      <w:tr w:rsidR="000C76F8" w:rsidRPr="008F5C94" w14:paraId="340FC763" w14:textId="77777777" w:rsidTr="004C6FBF">
        <w:tc>
          <w:tcPr>
            <w:tcW w:w="3782" w:type="dxa"/>
          </w:tcPr>
          <w:p w14:paraId="75031BBE" w14:textId="77777777" w:rsidR="000C76F8" w:rsidRPr="008F5C94" w:rsidRDefault="000C76F8" w:rsidP="004C6FBF">
            <w:pPr>
              <w:rPr>
                <w:sz w:val="16"/>
                <w:szCs w:val="16"/>
              </w:rPr>
            </w:pPr>
            <w:r w:rsidRPr="008F5C94">
              <w:rPr>
                <w:sz w:val="16"/>
                <w:szCs w:val="16"/>
              </w:rPr>
              <w:t xml:space="preserve">Blend excluding indole </w:t>
            </w:r>
          </w:p>
        </w:tc>
        <w:tc>
          <w:tcPr>
            <w:tcW w:w="5716" w:type="dxa"/>
          </w:tcPr>
          <w:p w14:paraId="134C3F2A" w14:textId="77777777" w:rsidR="000C76F8" w:rsidRPr="009E4FF0" w:rsidRDefault="000C76F8" w:rsidP="004C6FBF">
            <w:pPr>
              <w:rPr>
                <w:sz w:val="16"/>
                <w:szCs w:val="16"/>
              </w:rPr>
            </w:pPr>
            <w:r w:rsidRPr="009E4FF0">
              <w:rPr>
                <w:sz w:val="16"/>
                <w:szCs w:val="16"/>
              </w:rPr>
              <w:t>DMDS, DEDS, pyridine, p-xylene</w:t>
            </w:r>
          </w:p>
        </w:tc>
        <w:tc>
          <w:tcPr>
            <w:tcW w:w="1701" w:type="dxa"/>
          </w:tcPr>
          <w:p w14:paraId="6F1FDA8A" w14:textId="77777777" w:rsidR="000C76F8" w:rsidRPr="008F5C94" w:rsidRDefault="000C76F8" w:rsidP="004C6FBF">
            <w:pPr>
              <w:rPr>
                <w:sz w:val="16"/>
                <w:szCs w:val="16"/>
              </w:rPr>
            </w:pPr>
            <w:r w:rsidRPr="008F5C94">
              <w:rPr>
                <w:sz w:val="16"/>
                <w:szCs w:val="16"/>
              </w:rPr>
              <w:t>Q3</w:t>
            </w:r>
          </w:p>
        </w:tc>
      </w:tr>
      <w:tr w:rsidR="000C76F8" w:rsidRPr="008F5C94" w14:paraId="31AD8971" w14:textId="77777777" w:rsidTr="004C6FBF">
        <w:tc>
          <w:tcPr>
            <w:tcW w:w="3782" w:type="dxa"/>
          </w:tcPr>
          <w:p w14:paraId="5C60E021" w14:textId="77777777" w:rsidR="000C76F8" w:rsidRPr="008F5C94" w:rsidRDefault="000C76F8" w:rsidP="004C6FBF">
            <w:pPr>
              <w:rPr>
                <w:sz w:val="16"/>
                <w:szCs w:val="16"/>
              </w:rPr>
            </w:pPr>
            <w:r w:rsidRPr="008F5C94">
              <w:rPr>
                <w:sz w:val="16"/>
                <w:szCs w:val="16"/>
              </w:rPr>
              <w:t>Blend excluding p-xylene</w:t>
            </w:r>
          </w:p>
        </w:tc>
        <w:tc>
          <w:tcPr>
            <w:tcW w:w="5716" w:type="dxa"/>
          </w:tcPr>
          <w:p w14:paraId="0B83308D" w14:textId="77777777" w:rsidR="000C76F8" w:rsidRPr="008F5C94" w:rsidRDefault="000C76F8" w:rsidP="004C6FBF">
            <w:pPr>
              <w:rPr>
                <w:sz w:val="16"/>
                <w:szCs w:val="16"/>
              </w:rPr>
            </w:pPr>
            <w:r w:rsidRPr="008F5C94">
              <w:rPr>
                <w:sz w:val="16"/>
                <w:szCs w:val="16"/>
              </w:rPr>
              <w:t xml:space="preserve">DMDS, DEDS, pyridine, indole,  </w:t>
            </w:r>
          </w:p>
        </w:tc>
        <w:tc>
          <w:tcPr>
            <w:tcW w:w="1701" w:type="dxa"/>
          </w:tcPr>
          <w:p w14:paraId="42EA4D8A" w14:textId="77777777" w:rsidR="000C76F8" w:rsidRPr="008F5C94" w:rsidRDefault="000C76F8" w:rsidP="004C6FBF">
            <w:pPr>
              <w:rPr>
                <w:sz w:val="16"/>
                <w:szCs w:val="16"/>
              </w:rPr>
            </w:pPr>
            <w:r w:rsidRPr="008F5C94">
              <w:rPr>
                <w:sz w:val="16"/>
                <w:szCs w:val="16"/>
              </w:rPr>
              <w:t>Q3/Q4</w:t>
            </w:r>
          </w:p>
        </w:tc>
      </w:tr>
      <w:tr w:rsidR="000C76F8" w:rsidRPr="008F5C94" w14:paraId="5E7DD9AE" w14:textId="77777777" w:rsidTr="004C6FBF">
        <w:tc>
          <w:tcPr>
            <w:tcW w:w="3782" w:type="dxa"/>
          </w:tcPr>
          <w:p w14:paraId="697E7383" w14:textId="77777777" w:rsidR="000C76F8" w:rsidRPr="008F5C94" w:rsidRDefault="000C76F8" w:rsidP="004C6FBF">
            <w:pPr>
              <w:rPr>
                <w:sz w:val="16"/>
                <w:szCs w:val="16"/>
              </w:rPr>
            </w:pPr>
            <w:r w:rsidRPr="008F5C94">
              <w:rPr>
                <w:sz w:val="16"/>
                <w:szCs w:val="16"/>
              </w:rPr>
              <w:t xml:space="preserve">Blend excluding DMDS and DEDS </w:t>
            </w:r>
          </w:p>
        </w:tc>
        <w:tc>
          <w:tcPr>
            <w:tcW w:w="5716" w:type="dxa"/>
          </w:tcPr>
          <w:p w14:paraId="33226306" w14:textId="77777777" w:rsidR="000C76F8" w:rsidRPr="008F5C94" w:rsidRDefault="000C76F8" w:rsidP="004C6FBF">
            <w:pPr>
              <w:rPr>
                <w:sz w:val="16"/>
                <w:szCs w:val="16"/>
              </w:rPr>
            </w:pPr>
            <w:r w:rsidRPr="008F5C94">
              <w:rPr>
                <w:sz w:val="16"/>
                <w:szCs w:val="16"/>
              </w:rPr>
              <w:t>pyridine, indole, p-xylene</w:t>
            </w:r>
          </w:p>
        </w:tc>
        <w:tc>
          <w:tcPr>
            <w:tcW w:w="1701" w:type="dxa"/>
          </w:tcPr>
          <w:p w14:paraId="493DAF60" w14:textId="77777777" w:rsidR="000C76F8" w:rsidRPr="008F5C94" w:rsidRDefault="000C76F8" w:rsidP="004C6FBF">
            <w:pPr>
              <w:rPr>
                <w:sz w:val="16"/>
                <w:szCs w:val="16"/>
              </w:rPr>
            </w:pPr>
            <w:r w:rsidRPr="008F5C94">
              <w:rPr>
                <w:sz w:val="16"/>
                <w:szCs w:val="16"/>
              </w:rPr>
              <w:t>Q4</w:t>
            </w:r>
          </w:p>
        </w:tc>
      </w:tr>
      <w:tr w:rsidR="000C76F8" w:rsidRPr="008F5C94" w14:paraId="4F8D682D" w14:textId="77777777" w:rsidTr="004C6FBF">
        <w:trPr>
          <w:trHeight w:val="300"/>
        </w:trPr>
        <w:tc>
          <w:tcPr>
            <w:tcW w:w="3782" w:type="dxa"/>
          </w:tcPr>
          <w:p w14:paraId="1D14BFF4" w14:textId="77777777" w:rsidR="000C76F8" w:rsidRPr="008F5C94" w:rsidRDefault="000C76F8" w:rsidP="004C6FBF">
            <w:pPr>
              <w:rPr>
                <w:sz w:val="16"/>
                <w:szCs w:val="16"/>
              </w:rPr>
            </w:pPr>
            <w:r w:rsidRPr="008F5C94">
              <w:rPr>
                <w:sz w:val="16"/>
                <w:szCs w:val="16"/>
              </w:rPr>
              <w:t xml:space="preserve">Blend excluding pyridine and indole </w:t>
            </w:r>
          </w:p>
        </w:tc>
        <w:tc>
          <w:tcPr>
            <w:tcW w:w="5716" w:type="dxa"/>
          </w:tcPr>
          <w:p w14:paraId="4014C204" w14:textId="77777777" w:rsidR="000C76F8" w:rsidRPr="008F5C94" w:rsidRDefault="000C76F8" w:rsidP="004C6FBF">
            <w:pPr>
              <w:rPr>
                <w:sz w:val="16"/>
                <w:szCs w:val="16"/>
              </w:rPr>
            </w:pPr>
            <w:r w:rsidRPr="008F5C94">
              <w:rPr>
                <w:sz w:val="16"/>
                <w:szCs w:val="16"/>
              </w:rPr>
              <w:t>DMDS, DEDS, p-xylene</w:t>
            </w:r>
          </w:p>
        </w:tc>
        <w:tc>
          <w:tcPr>
            <w:tcW w:w="1701" w:type="dxa"/>
          </w:tcPr>
          <w:p w14:paraId="7763ED24" w14:textId="77777777" w:rsidR="000C76F8" w:rsidRPr="008F5C94" w:rsidRDefault="000C76F8" w:rsidP="004C6FBF">
            <w:pPr>
              <w:rPr>
                <w:sz w:val="16"/>
                <w:szCs w:val="16"/>
              </w:rPr>
            </w:pPr>
            <w:r w:rsidRPr="008F5C94">
              <w:rPr>
                <w:sz w:val="16"/>
                <w:szCs w:val="16"/>
              </w:rPr>
              <w:t>Q4</w:t>
            </w:r>
          </w:p>
        </w:tc>
      </w:tr>
      <w:bookmarkEnd w:id="4"/>
      <w:tr w:rsidR="000C76F8" w:rsidRPr="008F5C94" w14:paraId="44B52BBC" w14:textId="77777777" w:rsidTr="004C6FBF">
        <w:trPr>
          <w:trHeight w:val="548"/>
        </w:trPr>
        <w:tc>
          <w:tcPr>
            <w:tcW w:w="3782" w:type="dxa"/>
          </w:tcPr>
          <w:p w14:paraId="7EE267FA" w14:textId="77777777" w:rsidR="000C76F8" w:rsidRPr="008F5C94" w:rsidRDefault="000C76F8" w:rsidP="004C6FBF">
            <w:pPr>
              <w:rPr>
                <w:b/>
                <w:bCs/>
                <w:sz w:val="16"/>
                <w:szCs w:val="16"/>
              </w:rPr>
            </w:pPr>
            <w:r w:rsidRPr="008F5C94">
              <w:rPr>
                <w:b/>
                <w:bCs/>
                <w:sz w:val="16"/>
                <w:szCs w:val="16"/>
              </w:rPr>
              <w:t>Copycat blends</w:t>
            </w:r>
          </w:p>
          <w:p w14:paraId="4EBBD5A9" w14:textId="77777777" w:rsidR="000C76F8" w:rsidRPr="008F5C94" w:rsidRDefault="000C76F8" w:rsidP="004C6FBF">
            <w:pPr>
              <w:rPr>
                <w:sz w:val="16"/>
                <w:szCs w:val="16"/>
              </w:rPr>
            </w:pPr>
            <w:r w:rsidRPr="008F5C94">
              <w:rPr>
                <w:sz w:val="16"/>
                <w:szCs w:val="16"/>
              </w:rPr>
              <w:t xml:space="preserve">Blend sulfur replaced </w:t>
            </w:r>
          </w:p>
        </w:tc>
        <w:tc>
          <w:tcPr>
            <w:tcW w:w="5716" w:type="dxa"/>
          </w:tcPr>
          <w:p w14:paraId="17008758" w14:textId="77777777" w:rsidR="000C76F8" w:rsidRPr="008F5C94" w:rsidRDefault="000C76F8" w:rsidP="004C6FBF">
            <w:pPr>
              <w:rPr>
                <w:sz w:val="16"/>
                <w:szCs w:val="16"/>
              </w:rPr>
            </w:pPr>
          </w:p>
          <w:p w14:paraId="0A54F15F" w14:textId="77777777" w:rsidR="000C76F8" w:rsidRPr="009E4FF0" w:rsidRDefault="000C76F8" w:rsidP="004C6FBF">
            <w:pPr>
              <w:rPr>
                <w:sz w:val="16"/>
                <w:szCs w:val="16"/>
              </w:rPr>
            </w:pPr>
            <w:r w:rsidRPr="008F5C94">
              <w:rPr>
                <w:sz w:val="16"/>
                <w:szCs w:val="16"/>
              </w:rPr>
              <w:t>Β</w:t>
            </w:r>
            <w:r w:rsidRPr="009E4FF0">
              <w:rPr>
                <w:sz w:val="16"/>
                <w:szCs w:val="16"/>
              </w:rPr>
              <w:t>-</w:t>
            </w:r>
            <w:proofErr w:type="spellStart"/>
            <w:r w:rsidRPr="009E4FF0">
              <w:rPr>
                <w:sz w:val="16"/>
                <w:szCs w:val="16"/>
              </w:rPr>
              <w:t>mercaptoethanol</w:t>
            </w:r>
            <w:proofErr w:type="spellEnd"/>
            <w:r w:rsidRPr="009E4FF0">
              <w:rPr>
                <w:sz w:val="16"/>
                <w:szCs w:val="16"/>
              </w:rPr>
              <w:t>, pyridine, indole, p-xylene</w:t>
            </w:r>
          </w:p>
        </w:tc>
        <w:tc>
          <w:tcPr>
            <w:tcW w:w="1701" w:type="dxa"/>
          </w:tcPr>
          <w:p w14:paraId="77BC780A" w14:textId="77777777" w:rsidR="000C76F8" w:rsidRPr="009E4FF0" w:rsidRDefault="000C76F8" w:rsidP="004C6FBF">
            <w:pPr>
              <w:rPr>
                <w:sz w:val="16"/>
                <w:szCs w:val="16"/>
              </w:rPr>
            </w:pPr>
          </w:p>
          <w:p w14:paraId="1456101F" w14:textId="77777777" w:rsidR="000C76F8" w:rsidRPr="008F5C94" w:rsidRDefault="000C76F8" w:rsidP="004C6FBF">
            <w:pPr>
              <w:rPr>
                <w:sz w:val="16"/>
                <w:szCs w:val="16"/>
              </w:rPr>
            </w:pPr>
            <w:r w:rsidRPr="008F5C94">
              <w:rPr>
                <w:sz w:val="16"/>
                <w:szCs w:val="16"/>
              </w:rPr>
              <w:t>Q4</w:t>
            </w:r>
          </w:p>
        </w:tc>
      </w:tr>
      <w:tr w:rsidR="000C76F8" w:rsidRPr="008F5C94" w14:paraId="52E322A1" w14:textId="77777777" w:rsidTr="004C6FBF">
        <w:tc>
          <w:tcPr>
            <w:tcW w:w="3782" w:type="dxa"/>
          </w:tcPr>
          <w:p w14:paraId="755BA728" w14:textId="77777777" w:rsidR="000C76F8" w:rsidRPr="008F5C94" w:rsidRDefault="000C76F8" w:rsidP="004C6FBF">
            <w:pPr>
              <w:rPr>
                <w:sz w:val="16"/>
                <w:szCs w:val="16"/>
              </w:rPr>
            </w:pPr>
            <w:r w:rsidRPr="008F5C94">
              <w:rPr>
                <w:sz w:val="16"/>
                <w:szCs w:val="16"/>
              </w:rPr>
              <w:t xml:space="preserve">Blend nitrogen replaced </w:t>
            </w:r>
          </w:p>
        </w:tc>
        <w:tc>
          <w:tcPr>
            <w:tcW w:w="5716" w:type="dxa"/>
          </w:tcPr>
          <w:p w14:paraId="58289DE5" w14:textId="77777777" w:rsidR="000C76F8" w:rsidRPr="008F5C94" w:rsidRDefault="000C76F8" w:rsidP="004C6FBF">
            <w:pPr>
              <w:rPr>
                <w:sz w:val="16"/>
                <w:szCs w:val="16"/>
              </w:rPr>
            </w:pPr>
            <w:r w:rsidRPr="008F5C94">
              <w:rPr>
                <w:sz w:val="16"/>
                <w:szCs w:val="16"/>
              </w:rPr>
              <w:t>DMDS, DEDS, 4-benzoxyaniline, p-xylene</w:t>
            </w:r>
          </w:p>
        </w:tc>
        <w:tc>
          <w:tcPr>
            <w:tcW w:w="1701" w:type="dxa"/>
          </w:tcPr>
          <w:p w14:paraId="293E377B" w14:textId="77777777" w:rsidR="000C76F8" w:rsidRPr="008F5C94" w:rsidRDefault="000C76F8" w:rsidP="004C6FBF">
            <w:pPr>
              <w:rPr>
                <w:sz w:val="16"/>
                <w:szCs w:val="16"/>
              </w:rPr>
            </w:pPr>
            <w:r w:rsidRPr="008F5C94">
              <w:rPr>
                <w:sz w:val="16"/>
                <w:szCs w:val="16"/>
              </w:rPr>
              <w:t>Q4</w:t>
            </w:r>
          </w:p>
        </w:tc>
      </w:tr>
      <w:tr w:rsidR="000C76F8" w:rsidRPr="008F5C94" w14:paraId="21FDC5DA" w14:textId="77777777" w:rsidTr="004C6FBF">
        <w:tc>
          <w:tcPr>
            <w:tcW w:w="3782" w:type="dxa"/>
          </w:tcPr>
          <w:p w14:paraId="6EB45620" w14:textId="77777777" w:rsidR="000C76F8" w:rsidRPr="008F5C94" w:rsidRDefault="000C76F8" w:rsidP="004C6FBF">
            <w:pPr>
              <w:rPr>
                <w:sz w:val="16"/>
                <w:szCs w:val="16"/>
              </w:rPr>
            </w:pPr>
            <w:r w:rsidRPr="008F5C94">
              <w:rPr>
                <w:sz w:val="16"/>
                <w:szCs w:val="16"/>
              </w:rPr>
              <w:t xml:space="preserve">Blend aromatic replaced </w:t>
            </w:r>
          </w:p>
        </w:tc>
        <w:tc>
          <w:tcPr>
            <w:tcW w:w="5716" w:type="dxa"/>
          </w:tcPr>
          <w:p w14:paraId="1758E916" w14:textId="77777777" w:rsidR="000C76F8" w:rsidRPr="008F5C94" w:rsidRDefault="000C76F8" w:rsidP="004C6FBF">
            <w:pPr>
              <w:rPr>
                <w:sz w:val="16"/>
                <w:szCs w:val="16"/>
              </w:rPr>
            </w:pPr>
            <w:r w:rsidRPr="008F5C94">
              <w:rPr>
                <w:sz w:val="16"/>
                <w:szCs w:val="16"/>
              </w:rPr>
              <w:t xml:space="preserve">DMDS, DEDS, pyridine, indole, </w:t>
            </w:r>
            <w:proofErr w:type="spellStart"/>
            <w:r w:rsidRPr="008F5C94">
              <w:rPr>
                <w:sz w:val="16"/>
                <w:szCs w:val="16"/>
              </w:rPr>
              <w:t>cyclopropylbenzene</w:t>
            </w:r>
            <w:proofErr w:type="spellEnd"/>
          </w:p>
        </w:tc>
        <w:tc>
          <w:tcPr>
            <w:tcW w:w="1701" w:type="dxa"/>
          </w:tcPr>
          <w:p w14:paraId="48F2B45A" w14:textId="77777777" w:rsidR="000C76F8" w:rsidRPr="008F5C94" w:rsidRDefault="000C76F8" w:rsidP="004C6FBF">
            <w:pPr>
              <w:rPr>
                <w:sz w:val="16"/>
                <w:szCs w:val="16"/>
              </w:rPr>
            </w:pPr>
            <w:r w:rsidRPr="008F5C94">
              <w:rPr>
                <w:sz w:val="16"/>
                <w:szCs w:val="16"/>
              </w:rPr>
              <w:t>Q4</w:t>
            </w:r>
          </w:p>
        </w:tc>
      </w:tr>
      <w:tr w:rsidR="000C76F8" w:rsidRPr="008F5C94" w14:paraId="4D05C043" w14:textId="77777777" w:rsidTr="004C6FBF">
        <w:tc>
          <w:tcPr>
            <w:tcW w:w="3782" w:type="dxa"/>
          </w:tcPr>
          <w:p w14:paraId="1F9BF7EA" w14:textId="77777777" w:rsidR="000C76F8" w:rsidRPr="008F5C94" w:rsidRDefault="000C76F8" w:rsidP="004C6FBF">
            <w:pPr>
              <w:rPr>
                <w:sz w:val="16"/>
                <w:szCs w:val="16"/>
              </w:rPr>
            </w:pPr>
            <w:r w:rsidRPr="008F5C94">
              <w:rPr>
                <w:sz w:val="16"/>
                <w:szCs w:val="16"/>
              </w:rPr>
              <w:t>Blend all replace</w:t>
            </w:r>
          </w:p>
        </w:tc>
        <w:tc>
          <w:tcPr>
            <w:tcW w:w="5716" w:type="dxa"/>
          </w:tcPr>
          <w:p w14:paraId="3D829CEE" w14:textId="77777777" w:rsidR="000C76F8" w:rsidRPr="008F5C94" w:rsidRDefault="000C76F8" w:rsidP="004C6FBF">
            <w:pPr>
              <w:rPr>
                <w:sz w:val="16"/>
                <w:szCs w:val="16"/>
              </w:rPr>
            </w:pPr>
            <w:r w:rsidRPr="008F5C94">
              <w:rPr>
                <w:sz w:val="16"/>
                <w:szCs w:val="16"/>
              </w:rPr>
              <w:t>Β-</w:t>
            </w:r>
            <w:proofErr w:type="spellStart"/>
            <w:r w:rsidRPr="008F5C94">
              <w:rPr>
                <w:sz w:val="16"/>
                <w:szCs w:val="16"/>
              </w:rPr>
              <w:t>mercaptoethanol</w:t>
            </w:r>
            <w:proofErr w:type="spellEnd"/>
            <w:r w:rsidRPr="008F5C94">
              <w:rPr>
                <w:sz w:val="16"/>
                <w:szCs w:val="16"/>
              </w:rPr>
              <w:t xml:space="preserve">, 4-benzoxyaniline, </w:t>
            </w:r>
            <w:proofErr w:type="spellStart"/>
            <w:r w:rsidRPr="008F5C94">
              <w:rPr>
                <w:sz w:val="16"/>
                <w:szCs w:val="16"/>
              </w:rPr>
              <w:t>cyclopropylbenzene</w:t>
            </w:r>
            <w:proofErr w:type="spellEnd"/>
          </w:p>
        </w:tc>
        <w:tc>
          <w:tcPr>
            <w:tcW w:w="1701" w:type="dxa"/>
          </w:tcPr>
          <w:p w14:paraId="56CB36E5" w14:textId="77777777" w:rsidR="000C76F8" w:rsidRPr="008F5C94" w:rsidRDefault="000C76F8" w:rsidP="004C6FBF">
            <w:pPr>
              <w:rPr>
                <w:sz w:val="16"/>
                <w:szCs w:val="16"/>
              </w:rPr>
            </w:pPr>
            <w:r w:rsidRPr="008F5C94">
              <w:rPr>
                <w:sz w:val="16"/>
                <w:szCs w:val="16"/>
              </w:rPr>
              <w:t>Q4</w:t>
            </w:r>
          </w:p>
        </w:tc>
      </w:tr>
      <w:tr w:rsidR="000C76F8" w:rsidRPr="008F5C94" w14:paraId="4ED5EED7" w14:textId="77777777" w:rsidTr="004C6FBF">
        <w:tc>
          <w:tcPr>
            <w:tcW w:w="3782" w:type="dxa"/>
          </w:tcPr>
          <w:p w14:paraId="70ADB8B5" w14:textId="77777777" w:rsidR="000C76F8" w:rsidRPr="008F5C94" w:rsidRDefault="000C76F8" w:rsidP="004C6FBF">
            <w:pPr>
              <w:rPr>
                <w:b/>
                <w:bCs/>
                <w:sz w:val="16"/>
                <w:szCs w:val="16"/>
              </w:rPr>
            </w:pPr>
            <w:r w:rsidRPr="008F5C94">
              <w:rPr>
                <w:b/>
                <w:bCs/>
                <w:sz w:val="16"/>
                <w:szCs w:val="16"/>
              </w:rPr>
              <w:t>Plant distractor + cadaveric compound</w:t>
            </w:r>
          </w:p>
          <w:p w14:paraId="5393E6F2" w14:textId="77777777" w:rsidR="000C76F8" w:rsidRPr="008F5C94" w:rsidRDefault="000C76F8" w:rsidP="004C6FBF">
            <w:pPr>
              <w:rPr>
                <w:sz w:val="16"/>
                <w:szCs w:val="16"/>
              </w:rPr>
            </w:pPr>
            <w:r w:rsidRPr="008F5C94">
              <w:rPr>
                <w:sz w:val="16"/>
                <w:szCs w:val="16"/>
              </w:rPr>
              <w:t>Plant scent including DMDS</w:t>
            </w:r>
          </w:p>
        </w:tc>
        <w:tc>
          <w:tcPr>
            <w:tcW w:w="5716" w:type="dxa"/>
          </w:tcPr>
          <w:p w14:paraId="6C0FC108" w14:textId="77777777" w:rsidR="000C76F8" w:rsidRPr="008F5C94" w:rsidRDefault="000C76F8" w:rsidP="004C6FBF">
            <w:pPr>
              <w:rPr>
                <w:sz w:val="16"/>
                <w:szCs w:val="16"/>
              </w:rPr>
            </w:pPr>
          </w:p>
          <w:p w14:paraId="336D380F" w14:textId="77777777" w:rsidR="000C76F8" w:rsidRPr="008F5C94" w:rsidRDefault="000C76F8" w:rsidP="004C6FBF">
            <w:pPr>
              <w:rPr>
                <w:sz w:val="16"/>
                <w:szCs w:val="16"/>
              </w:rPr>
            </w:pPr>
            <w:proofErr w:type="spellStart"/>
            <w:r w:rsidRPr="008F5C94">
              <w:rPr>
                <w:sz w:val="16"/>
                <w:szCs w:val="16"/>
              </w:rPr>
              <w:t>Limonène</w:t>
            </w:r>
            <w:proofErr w:type="spellEnd"/>
            <w:r w:rsidRPr="008F5C94">
              <w:rPr>
                <w:sz w:val="16"/>
                <w:szCs w:val="16"/>
              </w:rPr>
              <w:t>, β-</w:t>
            </w:r>
            <w:proofErr w:type="spellStart"/>
            <w:r w:rsidRPr="008F5C94">
              <w:rPr>
                <w:sz w:val="16"/>
                <w:szCs w:val="16"/>
              </w:rPr>
              <w:t>Caryophyllène</w:t>
            </w:r>
            <w:proofErr w:type="spellEnd"/>
            <w:r w:rsidRPr="008F5C94">
              <w:rPr>
                <w:sz w:val="16"/>
                <w:szCs w:val="16"/>
              </w:rPr>
              <w:t>, α-</w:t>
            </w:r>
            <w:proofErr w:type="spellStart"/>
            <w:r w:rsidRPr="008F5C94">
              <w:rPr>
                <w:sz w:val="16"/>
                <w:szCs w:val="16"/>
              </w:rPr>
              <w:t>Phellandrène</w:t>
            </w:r>
            <w:proofErr w:type="spellEnd"/>
            <w:r w:rsidRPr="008F5C94">
              <w:rPr>
                <w:sz w:val="16"/>
                <w:szCs w:val="16"/>
              </w:rPr>
              <w:t>, α-</w:t>
            </w:r>
            <w:proofErr w:type="spellStart"/>
            <w:r w:rsidRPr="008F5C94">
              <w:rPr>
                <w:sz w:val="16"/>
                <w:szCs w:val="16"/>
              </w:rPr>
              <w:t>Pinène</w:t>
            </w:r>
            <w:proofErr w:type="spellEnd"/>
            <w:r w:rsidRPr="008F5C94">
              <w:rPr>
                <w:sz w:val="16"/>
                <w:szCs w:val="16"/>
              </w:rPr>
              <w:t xml:space="preserve">, DMDS </w:t>
            </w:r>
          </w:p>
        </w:tc>
        <w:tc>
          <w:tcPr>
            <w:tcW w:w="1701" w:type="dxa"/>
          </w:tcPr>
          <w:p w14:paraId="000C5D83" w14:textId="77777777" w:rsidR="000C76F8" w:rsidRPr="008F5C94" w:rsidRDefault="000C76F8" w:rsidP="004C6FBF">
            <w:pPr>
              <w:rPr>
                <w:sz w:val="16"/>
                <w:szCs w:val="16"/>
              </w:rPr>
            </w:pPr>
          </w:p>
          <w:p w14:paraId="756C17B2" w14:textId="77777777" w:rsidR="000C76F8" w:rsidRPr="008F5C94" w:rsidRDefault="000C76F8" w:rsidP="004C6FBF">
            <w:pPr>
              <w:rPr>
                <w:sz w:val="16"/>
                <w:szCs w:val="16"/>
              </w:rPr>
            </w:pPr>
            <w:r w:rsidRPr="008F5C94">
              <w:rPr>
                <w:sz w:val="16"/>
                <w:szCs w:val="16"/>
              </w:rPr>
              <w:t>Q5</w:t>
            </w:r>
          </w:p>
        </w:tc>
      </w:tr>
      <w:tr w:rsidR="000C76F8" w:rsidRPr="008F5C94" w14:paraId="0AAF732C" w14:textId="77777777" w:rsidTr="004C6FBF">
        <w:tc>
          <w:tcPr>
            <w:tcW w:w="3782" w:type="dxa"/>
          </w:tcPr>
          <w:p w14:paraId="00389A3B" w14:textId="77777777" w:rsidR="000C76F8" w:rsidRPr="008F5C94" w:rsidRDefault="000C76F8" w:rsidP="004C6FBF">
            <w:pPr>
              <w:rPr>
                <w:sz w:val="16"/>
                <w:szCs w:val="16"/>
              </w:rPr>
            </w:pPr>
            <w:r w:rsidRPr="008F5C94">
              <w:rPr>
                <w:sz w:val="16"/>
                <w:szCs w:val="16"/>
              </w:rPr>
              <w:t xml:space="preserve">Plant scent including DEDS </w:t>
            </w:r>
          </w:p>
        </w:tc>
        <w:tc>
          <w:tcPr>
            <w:tcW w:w="5716" w:type="dxa"/>
          </w:tcPr>
          <w:p w14:paraId="16818109" w14:textId="77777777" w:rsidR="000C76F8" w:rsidRPr="008F5C94" w:rsidRDefault="000C76F8" w:rsidP="004C6FBF">
            <w:pPr>
              <w:rPr>
                <w:sz w:val="16"/>
                <w:szCs w:val="16"/>
              </w:rPr>
            </w:pPr>
            <w:proofErr w:type="spellStart"/>
            <w:r w:rsidRPr="008F5C94">
              <w:rPr>
                <w:sz w:val="16"/>
                <w:szCs w:val="16"/>
              </w:rPr>
              <w:t>Limonène</w:t>
            </w:r>
            <w:proofErr w:type="spellEnd"/>
            <w:r w:rsidRPr="008F5C94">
              <w:rPr>
                <w:sz w:val="16"/>
                <w:szCs w:val="16"/>
              </w:rPr>
              <w:t>, β-</w:t>
            </w:r>
            <w:proofErr w:type="spellStart"/>
            <w:r w:rsidRPr="008F5C94">
              <w:rPr>
                <w:sz w:val="16"/>
                <w:szCs w:val="16"/>
              </w:rPr>
              <w:t>Caryophyllène</w:t>
            </w:r>
            <w:proofErr w:type="spellEnd"/>
            <w:r w:rsidRPr="008F5C94">
              <w:rPr>
                <w:sz w:val="16"/>
                <w:szCs w:val="16"/>
              </w:rPr>
              <w:t>, α-</w:t>
            </w:r>
            <w:proofErr w:type="spellStart"/>
            <w:r w:rsidRPr="008F5C94">
              <w:rPr>
                <w:sz w:val="16"/>
                <w:szCs w:val="16"/>
              </w:rPr>
              <w:t>Phellandrène</w:t>
            </w:r>
            <w:proofErr w:type="spellEnd"/>
            <w:r w:rsidRPr="008F5C94">
              <w:rPr>
                <w:sz w:val="16"/>
                <w:szCs w:val="16"/>
              </w:rPr>
              <w:t>, α-</w:t>
            </w:r>
            <w:proofErr w:type="spellStart"/>
            <w:r w:rsidRPr="008F5C94">
              <w:rPr>
                <w:sz w:val="16"/>
                <w:szCs w:val="16"/>
              </w:rPr>
              <w:t>Pinène</w:t>
            </w:r>
            <w:proofErr w:type="spellEnd"/>
            <w:r w:rsidRPr="008F5C94">
              <w:rPr>
                <w:sz w:val="16"/>
                <w:szCs w:val="16"/>
              </w:rPr>
              <w:t>, DEDS</w:t>
            </w:r>
          </w:p>
        </w:tc>
        <w:tc>
          <w:tcPr>
            <w:tcW w:w="1701" w:type="dxa"/>
          </w:tcPr>
          <w:p w14:paraId="013FE136" w14:textId="77777777" w:rsidR="000C76F8" w:rsidRPr="008F5C94" w:rsidRDefault="000C76F8" w:rsidP="004C6FBF">
            <w:pPr>
              <w:rPr>
                <w:sz w:val="16"/>
                <w:szCs w:val="16"/>
              </w:rPr>
            </w:pPr>
            <w:r w:rsidRPr="008F5C94">
              <w:rPr>
                <w:sz w:val="16"/>
                <w:szCs w:val="16"/>
              </w:rPr>
              <w:t>Q5</w:t>
            </w:r>
          </w:p>
        </w:tc>
      </w:tr>
      <w:tr w:rsidR="000C76F8" w:rsidRPr="008F5C94" w14:paraId="6CA9A2B7" w14:textId="77777777" w:rsidTr="004C6FBF">
        <w:tc>
          <w:tcPr>
            <w:tcW w:w="3782" w:type="dxa"/>
          </w:tcPr>
          <w:p w14:paraId="07E21E82" w14:textId="77777777" w:rsidR="000C76F8" w:rsidRPr="008F5C94" w:rsidRDefault="000C76F8" w:rsidP="004C6FBF">
            <w:pPr>
              <w:rPr>
                <w:sz w:val="16"/>
                <w:szCs w:val="16"/>
              </w:rPr>
            </w:pPr>
            <w:r w:rsidRPr="008F5C94">
              <w:rPr>
                <w:sz w:val="16"/>
                <w:szCs w:val="16"/>
              </w:rPr>
              <w:t xml:space="preserve">Plant scent including DMDS and DEDS </w:t>
            </w:r>
          </w:p>
        </w:tc>
        <w:tc>
          <w:tcPr>
            <w:tcW w:w="5716" w:type="dxa"/>
          </w:tcPr>
          <w:p w14:paraId="08B92941" w14:textId="77777777" w:rsidR="000C76F8" w:rsidRPr="008F5C94" w:rsidRDefault="000C76F8" w:rsidP="004C6FBF">
            <w:pPr>
              <w:rPr>
                <w:sz w:val="16"/>
                <w:szCs w:val="16"/>
              </w:rPr>
            </w:pPr>
            <w:proofErr w:type="spellStart"/>
            <w:r w:rsidRPr="008F5C94">
              <w:rPr>
                <w:sz w:val="16"/>
                <w:szCs w:val="16"/>
              </w:rPr>
              <w:t>Limonène</w:t>
            </w:r>
            <w:proofErr w:type="spellEnd"/>
            <w:r w:rsidRPr="008F5C94">
              <w:rPr>
                <w:sz w:val="16"/>
                <w:szCs w:val="16"/>
              </w:rPr>
              <w:t>, β-</w:t>
            </w:r>
            <w:proofErr w:type="spellStart"/>
            <w:r w:rsidRPr="008F5C94">
              <w:rPr>
                <w:sz w:val="16"/>
                <w:szCs w:val="16"/>
              </w:rPr>
              <w:t>Caryophyllène</w:t>
            </w:r>
            <w:proofErr w:type="spellEnd"/>
            <w:r w:rsidRPr="008F5C94">
              <w:rPr>
                <w:sz w:val="16"/>
                <w:szCs w:val="16"/>
              </w:rPr>
              <w:t>, α-</w:t>
            </w:r>
            <w:proofErr w:type="spellStart"/>
            <w:r w:rsidRPr="008F5C94">
              <w:rPr>
                <w:sz w:val="16"/>
                <w:szCs w:val="16"/>
              </w:rPr>
              <w:t>Phellandrène</w:t>
            </w:r>
            <w:proofErr w:type="spellEnd"/>
            <w:r w:rsidRPr="008F5C94">
              <w:rPr>
                <w:sz w:val="16"/>
                <w:szCs w:val="16"/>
              </w:rPr>
              <w:t>, α-</w:t>
            </w:r>
            <w:proofErr w:type="spellStart"/>
            <w:r w:rsidRPr="008F5C94">
              <w:rPr>
                <w:sz w:val="16"/>
                <w:szCs w:val="16"/>
              </w:rPr>
              <w:t>Pinène</w:t>
            </w:r>
            <w:proofErr w:type="spellEnd"/>
            <w:r w:rsidRPr="008F5C94">
              <w:rPr>
                <w:sz w:val="16"/>
                <w:szCs w:val="16"/>
              </w:rPr>
              <w:t>, DMDS, DEDS</w:t>
            </w:r>
          </w:p>
        </w:tc>
        <w:tc>
          <w:tcPr>
            <w:tcW w:w="1701" w:type="dxa"/>
          </w:tcPr>
          <w:p w14:paraId="42706398" w14:textId="77777777" w:rsidR="000C76F8" w:rsidRPr="008F5C94" w:rsidRDefault="000C76F8" w:rsidP="004C6FBF">
            <w:pPr>
              <w:rPr>
                <w:sz w:val="16"/>
                <w:szCs w:val="16"/>
              </w:rPr>
            </w:pPr>
            <w:r w:rsidRPr="008F5C94">
              <w:rPr>
                <w:sz w:val="16"/>
                <w:szCs w:val="16"/>
              </w:rPr>
              <w:t>Q5</w:t>
            </w:r>
          </w:p>
        </w:tc>
      </w:tr>
      <w:tr w:rsidR="000C76F8" w:rsidRPr="008F5C94" w14:paraId="40AA7E06" w14:textId="77777777" w:rsidTr="004C6FBF">
        <w:tc>
          <w:tcPr>
            <w:tcW w:w="3782" w:type="dxa"/>
          </w:tcPr>
          <w:p w14:paraId="42D42EB5" w14:textId="77777777" w:rsidR="000C76F8" w:rsidRPr="008F5C94" w:rsidRDefault="000C76F8" w:rsidP="004C6FBF">
            <w:pPr>
              <w:rPr>
                <w:sz w:val="16"/>
                <w:szCs w:val="16"/>
              </w:rPr>
            </w:pPr>
            <w:r w:rsidRPr="008F5C94">
              <w:rPr>
                <w:sz w:val="16"/>
                <w:szCs w:val="16"/>
              </w:rPr>
              <w:t xml:space="preserve">Plant scent including pyridine </w:t>
            </w:r>
          </w:p>
        </w:tc>
        <w:tc>
          <w:tcPr>
            <w:tcW w:w="5716" w:type="dxa"/>
          </w:tcPr>
          <w:p w14:paraId="6110A2B4" w14:textId="77777777" w:rsidR="000C76F8" w:rsidRPr="008F5C94" w:rsidRDefault="000C76F8" w:rsidP="004C6FBF">
            <w:pPr>
              <w:rPr>
                <w:sz w:val="16"/>
                <w:szCs w:val="16"/>
              </w:rPr>
            </w:pPr>
            <w:proofErr w:type="spellStart"/>
            <w:r w:rsidRPr="008F5C94">
              <w:rPr>
                <w:sz w:val="16"/>
                <w:szCs w:val="16"/>
              </w:rPr>
              <w:t>Limonène</w:t>
            </w:r>
            <w:proofErr w:type="spellEnd"/>
            <w:r w:rsidRPr="008F5C94">
              <w:rPr>
                <w:sz w:val="16"/>
                <w:szCs w:val="16"/>
              </w:rPr>
              <w:t>, β-</w:t>
            </w:r>
            <w:proofErr w:type="spellStart"/>
            <w:r w:rsidRPr="008F5C94">
              <w:rPr>
                <w:sz w:val="16"/>
                <w:szCs w:val="16"/>
              </w:rPr>
              <w:t>Caryophyllène</w:t>
            </w:r>
            <w:proofErr w:type="spellEnd"/>
            <w:r w:rsidRPr="008F5C94">
              <w:rPr>
                <w:sz w:val="16"/>
                <w:szCs w:val="16"/>
              </w:rPr>
              <w:t>, α-</w:t>
            </w:r>
            <w:proofErr w:type="spellStart"/>
            <w:r w:rsidRPr="008F5C94">
              <w:rPr>
                <w:sz w:val="16"/>
                <w:szCs w:val="16"/>
              </w:rPr>
              <w:t>Phellandrène</w:t>
            </w:r>
            <w:proofErr w:type="spellEnd"/>
            <w:r w:rsidRPr="008F5C94">
              <w:rPr>
                <w:sz w:val="16"/>
                <w:szCs w:val="16"/>
              </w:rPr>
              <w:t>, α-</w:t>
            </w:r>
            <w:proofErr w:type="spellStart"/>
            <w:r w:rsidRPr="008F5C94">
              <w:rPr>
                <w:sz w:val="16"/>
                <w:szCs w:val="16"/>
              </w:rPr>
              <w:t>Pinène</w:t>
            </w:r>
            <w:proofErr w:type="spellEnd"/>
            <w:r w:rsidRPr="008F5C94">
              <w:rPr>
                <w:sz w:val="16"/>
                <w:szCs w:val="16"/>
              </w:rPr>
              <w:t>, pyridine</w:t>
            </w:r>
          </w:p>
        </w:tc>
        <w:tc>
          <w:tcPr>
            <w:tcW w:w="1701" w:type="dxa"/>
          </w:tcPr>
          <w:p w14:paraId="563EC222" w14:textId="77777777" w:rsidR="000C76F8" w:rsidRPr="008F5C94" w:rsidRDefault="000C76F8" w:rsidP="004C6FBF">
            <w:pPr>
              <w:rPr>
                <w:sz w:val="16"/>
                <w:szCs w:val="16"/>
              </w:rPr>
            </w:pPr>
            <w:r w:rsidRPr="008F5C94">
              <w:rPr>
                <w:sz w:val="16"/>
                <w:szCs w:val="16"/>
              </w:rPr>
              <w:t>Q5</w:t>
            </w:r>
          </w:p>
        </w:tc>
      </w:tr>
      <w:bookmarkEnd w:id="5"/>
      <w:tr w:rsidR="000C76F8" w:rsidRPr="008F5C94" w14:paraId="5D269385" w14:textId="77777777" w:rsidTr="004C6FBF">
        <w:tc>
          <w:tcPr>
            <w:tcW w:w="3782" w:type="dxa"/>
          </w:tcPr>
          <w:p w14:paraId="67B186B1" w14:textId="77777777" w:rsidR="000C76F8" w:rsidRPr="008F5C94" w:rsidRDefault="000C76F8" w:rsidP="004C6FBF">
            <w:pPr>
              <w:rPr>
                <w:sz w:val="16"/>
                <w:szCs w:val="16"/>
              </w:rPr>
            </w:pPr>
            <w:r w:rsidRPr="008F5C94">
              <w:rPr>
                <w:sz w:val="16"/>
                <w:szCs w:val="16"/>
              </w:rPr>
              <w:t xml:space="preserve">Plant scent including indole </w:t>
            </w:r>
          </w:p>
        </w:tc>
        <w:tc>
          <w:tcPr>
            <w:tcW w:w="5716" w:type="dxa"/>
          </w:tcPr>
          <w:p w14:paraId="20891E54" w14:textId="77777777" w:rsidR="000C76F8" w:rsidRPr="008F5C94" w:rsidRDefault="000C76F8" w:rsidP="004C6FBF">
            <w:pPr>
              <w:rPr>
                <w:sz w:val="16"/>
                <w:szCs w:val="16"/>
              </w:rPr>
            </w:pPr>
            <w:proofErr w:type="spellStart"/>
            <w:r w:rsidRPr="008F5C94">
              <w:rPr>
                <w:sz w:val="16"/>
                <w:szCs w:val="16"/>
              </w:rPr>
              <w:t>Limonène</w:t>
            </w:r>
            <w:proofErr w:type="spellEnd"/>
            <w:r w:rsidRPr="008F5C94">
              <w:rPr>
                <w:sz w:val="16"/>
                <w:szCs w:val="16"/>
              </w:rPr>
              <w:t>, β-</w:t>
            </w:r>
            <w:proofErr w:type="spellStart"/>
            <w:r w:rsidRPr="008F5C94">
              <w:rPr>
                <w:sz w:val="16"/>
                <w:szCs w:val="16"/>
              </w:rPr>
              <w:t>Caryophyllène</w:t>
            </w:r>
            <w:proofErr w:type="spellEnd"/>
            <w:r w:rsidRPr="008F5C94">
              <w:rPr>
                <w:sz w:val="16"/>
                <w:szCs w:val="16"/>
              </w:rPr>
              <w:t>, α-</w:t>
            </w:r>
            <w:proofErr w:type="spellStart"/>
            <w:r w:rsidRPr="008F5C94">
              <w:rPr>
                <w:sz w:val="16"/>
                <w:szCs w:val="16"/>
              </w:rPr>
              <w:t>Phellandrène</w:t>
            </w:r>
            <w:proofErr w:type="spellEnd"/>
            <w:r w:rsidRPr="008F5C94">
              <w:rPr>
                <w:sz w:val="16"/>
                <w:szCs w:val="16"/>
              </w:rPr>
              <w:t>, α-</w:t>
            </w:r>
            <w:proofErr w:type="spellStart"/>
            <w:r w:rsidRPr="008F5C94">
              <w:rPr>
                <w:sz w:val="16"/>
                <w:szCs w:val="16"/>
              </w:rPr>
              <w:t>Pinène</w:t>
            </w:r>
            <w:proofErr w:type="spellEnd"/>
            <w:r w:rsidRPr="008F5C94">
              <w:rPr>
                <w:sz w:val="16"/>
                <w:szCs w:val="16"/>
              </w:rPr>
              <w:t>, indole</w:t>
            </w:r>
          </w:p>
        </w:tc>
        <w:tc>
          <w:tcPr>
            <w:tcW w:w="1701" w:type="dxa"/>
          </w:tcPr>
          <w:p w14:paraId="475D30D1" w14:textId="77777777" w:rsidR="000C76F8" w:rsidRPr="008F5C94" w:rsidRDefault="000C76F8" w:rsidP="004C6FBF">
            <w:pPr>
              <w:rPr>
                <w:sz w:val="16"/>
                <w:szCs w:val="16"/>
              </w:rPr>
            </w:pPr>
            <w:r w:rsidRPr="008F5C94">
              <w:rPr>
                <w:sz w:val="16"/>
                <w:szCs w:val="16"/>
              </w:rPr>
              <w:t>Q5</w:t>
            </w:r>
          </w:p>
        </w:tc>
      </w:tr>
      <w:tr w:rsidR="000C76F8" w:rsidRPr="008F5C94" w14:paraId="16E8CB20" w14:textId="77777777" w:rsidTr="004C6FBF">
        <w:tc>
          <w:tcPr>
            <w:tcW w:w="3782" w:type="dxa"/>
          </w:tcPr>
          <w:p w14:paraId="2BF64E1A" w14:textId="77777777" w:rsidR="000C76F8" w:rsidRPr="008F5C94" w:rsidRDefault="000C76F8" w:rsidP="004C6FBF">
            <w:pPr>
              <w:rPr>
                <w:sz w:val="16"/>
                <w:szCs w:val="16"/>
              </w:rPr>
            </w:pPr>
            <w:r w:rsidRPr="008F5C94">
              <w:rPr>
                <w:sz w:val="16"/>
                <w:szCs w:val="16"/>
              </w:rPr>
              <w:t xml:space="preserve">Plant scent including pyridine and indole </w:t>
            </w:r>
          </w:p>
        </w:tc>
        <w:tc>
          <w:tcPr>
            <w:tcW w:w="5716" w:type="dxa"/>
          </w:tcPr>
          <w:p w14:paraId="231F0DCB" w14:textId="77777777" w:rsidR="000C76F8" w:rsidRPr="008F5C94" w:rsidRDefault="000C76F8" w:rsidP="004C6FBF">
            <w:pPr>
              <w:rPr>
                <w:sz w:val="16"/>
                <w:szCs w:val="16"/>
              </w:rPr>
            </w:pPr>
            <w:proofErr w:type="spellStart"/>
            <w:r w:rsidRPr="008F5C94">
              <w:rPr>
                <w:sz w:val="16"/>
                <w:szCs w:val="16"/>
              </w:rPr>
              <w:t>Limonène</w:t>
            </w:r>
            <w:proofErr w:type="spellEnd"/>
            <w:r w:rsidRPr="008F5C94">
              <w:rPr>
                <w:sz w:val="16"/>
                <w:szCs w:val="16"/>
              </w:rPr>
              <w:t>, β-</w:t>
            </w:r>
            <w:proofErr w:type="spellStart"/>
            <w:r w:rsidRPr="008F5C94">
              <w:rPr>
                <w:sz w:val="16"/>
                <w:szCs w:val="16"/>
              </w:rPr>
              <w:t>Caryophyllène</w:t>
            </w:r>
            <w:proofErr w:type="spellEnd"/>
            <w:r w:rsidRPr="008F5C94">
              <w:rPr>
                <w:sz w:val="16"/>
                <w:szCs w:val="16"/>
              </w:rPr>
              <w:t>, α-</w:t>
            </w:r>
            <w:proofErr w:type="spellStart"/>
            <w:r w:rsidRPr="008F5C94">
              <w:rPr>
                <w:sz w:val="16"/>
                <w:szCs w:val="16"/>
              </w:rPr>
              <w:t>Phellandrène</w:t>
            </w:r>
            <w:proofErr w:type="spellEnd"/>
            <w:r w:rsidRPr="008F5C94">
              <w:rPr>
                <w:sz w:val="16"/>
                <w:szCs w:val="16"/>
              </w:rPr>
              <w:t>, α-</w:t>
            </w:r>
            <w:proofErr w:type="spellStart"/>
            <w:r w:rsidRPr="008F5C94">
              <w:rPr>
                <w:sz w:val="16"/>
                <w:szCs w:val="16"/>
              </w:rPr>
              <w:t>Pinène</w:t>
            </w:r>
            <w:proofErr w:type="spellEnd"/>
            <w:r w:rsidRPr="008F5C94">
              <w:rPr>
                <w:sz w:val="16"/>
                <w:szCs w:val="16"/>
              </w:rPr>
              <w:t xml:space="preserve">, pyridine and indole </w:t>
            </w:r>
          </w:p>
        </w:tc>
        <w:tc>
          <w:tcPr>
            <w:tcW w:w="1701" w:type="dxa"/>
          </w:tcPr>
          <w:p w14:paraId="7960F01F" w14:textId="77777777" w:rsidR="000C76F8" w:rsidRPr="008F5C94" w:rsidRDefault="000C76F8" w:rsidP="004C6FBF">
            <w:pPr>
              <w:rPr>
                <w:sz w:val="16"/>
                <w:szCs w:val="16"/>
              </w:rPr>
            </w:pPr>
            <w:r w:rsidRPr="008F5C94">
              <w:rPr>
                <w:sz w:val="16"/>
                <w:szCs w:val="16"/>
              </w:rPr>
              <w:t>Q5</w:t>
            </w:r>
          </w:p>
        </w:tc>
      </w:tr>
      <w:tr w:rsidR="000C76F8" w:rsidRPr="008F5C94" w14:paraId="0545AD23" w14:textId="77777777" w:rsidTr="004C6FBF">
        <w:tc>
          <w:tcPr>
            <w:tcW w:w="3782" w:type="dxa"/>
            <w:tcBorders>
              <w:bottom w:val="single" w:sz="36" w:space="0" w:color="auto"/>
            </w:tcBorders>
          </w:tcPr>
          <w:p w14:paraId="7BC559D2" w14:textId="77777777" w:rsidR="000C76F8" w:rsidRPr="008F5C94" w:rsidRDefault="000C76F8" w:rsidP="004C6FBF">
            <w:pPr>
              <w:rPr>
                <w:sz w:val="16"/>
                <w:szCs w:val="16"/>
              </w:rPr>
            </w:pPr>
            <w:r w:rsidRPr="008F5C94">
              <w:rPr>
                <w:sz w:val="16"/>
                <w:szCs w:val="16"/>
              </w:rPr>
              <w:t>Plant scent including p-xylene</w:t>
            </w:r>
          </w:p>
        </w:tc>
        <w:tc>
          <w:tcPr>
            <w:tcW w:w="5716" w:type="dxa"/>
            <w:tcBorders>
              <w:bottom w:val="single" w:sz="36" w:space="0" w:color="auto"/>
            </w:tcBorders>
          </w:tcPr>
          <w:p w14:paraId="5D13CD44" w14:textId="77777777" w:rsidR="000C76F8" w:rsidRPr="008F5C94" w:rsidRDefault="000C76F8" w:rsidP="004C6FBF">
            <w:pPr>
              <w:rPr>
                <w:sz w:val="16"/>
                <w:szCs w:val="16"/>
              </w:rPr>
            </w:pPr>
            <w:proofErr w:type="spellStart"/>
            <w:r w:rsidRPr="008F5C94">
              <w:rPr>
                <w:sz w:val="16"/>
                <w:szCs w:val="16"/>
              </w:rPr>
              <w:t>Limonène</w:t>
            </w:r>
            <w:proofErr w:type="spellEnd"/>
            <w:r w:rsidRPr="008F5C94">
              <w:rPr>
                <w:sz w:val="16"/>
                <w:szCs w:val="16"/>
              </w:rPr>
              <w:t>, β-</w:t>
            </w:r>
            <w:proofErr w:type="spellStart"/>
            <w:r w:rsidRPr="008F5C94">
              <w:rPr>
                <w:sz w:val="16"/>
                <w:szCs w:val="16"/>
              </w:rPr>
              <w:t>Caryophyllène</w:t>
            </w:r>
            <w:proofErr w:type="spellEnd"/>
            <w:r w:rsidRPr="008F5C94">
              <w:rPr>
                <w:sz w:val="16"/>
                <w:szCs w:val="16"/>
              </w:rPr>
              <w:t>, α-</w:t>
            </w:r>
            <w:proofErr w:type="spellStart"/>
            <w:r w:rsidRPr="008F5C94">
              <w:rPr>
                <w:sz w:val="16"/>
                <w:szCs w:val="16"/>
              </w:rPr>
              <w:t>Phellandrène</w:t>
            </w:r>
            <w:proofErr w:type="spellEnd"/>
            <w:r w:rsidRPr="008F5C94">
              <w:rPr>
                <w:sz w:val="16"/>
                <w:szCs w:val="16"/>
              </w:rPr>
              <w:t>, α-</w:t>
            </w:r>
            <w:proofErr w:type="spellStart"/>
            <w:r w:rsidRPr="008F5C94">
              <w:rPr>
                <w:sz w:val="16"/>
                <w:szCs w:val="16"/>
              </w:rPr>
              <w:t>Pinène</w:t>
            </w:r>
            <w:proofErr w:type="spellEnd"/>
            <w:r w:rsidRPr="008F5C94">
              <w:rPr>
                <w:sz w:val="16"/>
                <w:szCs w:val="16"/>
              </w:rPr>
              <w:t>, p-xylene</w:t>
            </w:r>
          </w:p>
        </w:tc>
        <w:tc>
          <w:tcPr>
            <w:tcW w:w="1701" w:type="dxa"/>
            <w:tcBorders>
              <w:bottom w:val="single" w:sz="36" w:space="0" w:color="auto"/>
            </w:tcBorders>
          </w:tcPr>
          <w:p w14:paraId="5BB68CD5" w14:textId="77777777" w:rsidR="000C76F8" w:rsidRPr="008F5C94" w:rsidRDefault="000C76F8" w:rsidP="004C6FBF">
            <w:pPr>
              <w:rPr>
                <w:sz w:val="16"/>
                <w:szCs w:val="16"/>
              </w:rPr>
            </w:pPr>
            <w:r w:rsidRPr="008F5C94">
              <w:rPr>
                <w:sz w:val="16"/>
                <w:szCs w:val="16"/>
              </w:rPr>
              <w:t>Q5</w:t>
            </w:r>
          </w:p>
        </w:tc>
      </w:tr>
    </w:tbl>
    <w:p w14:paraId="5D0FBE74" w14:textId="77777777" w:rsidR="000C76F8" w:rsidRPr="00F9568D" w:rsidRDefault="000C76F8" w:rsidP="000C76F8">
      <w:r w:rsidRPr="00F9568D">
        <w:rPr>
          <w:sz w:val="16"/>
          <w:szCs w:val="16"/>
        </w:rPr>
        <w:t>Dimethyl-disulfide (DMDS)</w:t>
      </w:r>
      <w:r>
        <w:rPr>
          <w:sz w:val="16"/>
          <w:szCs w:val="16"/>
        </w:rPr>
        <w:t xml:space="preserve">, </w:t>
      </w:r>
      <w:r w:rsidRPr="00F9568D">
        <w:rPr>
          <w:sz w:val="16"/>
          <w:szCs w:val="16"/>
        </w:rPr>
        <w:t>Diethyl-disulfide (DEDS)</w:t>
      </w:r>
    </w:p>
    <w:p w14:paraId="75D4C23F" w14:textId="6D2FCAC9" w:rsidR="000C76F8" w:rsidRPr="00DF40DE" w:rsidRDefault="000C76F8" w:rsidP="00DF40DE">
      <w:pPr>
        <w:spacing w:line="240" w:lineRule="auto"/>
        <w:jc w:val="left"/>
      </w:pPr>
      <w:r>
        <w:br w:type="page"/>
      </w:r>
      <w:r w:rsidRPr="000C76F8">
        <w:rPr>
          <w:b/>
          <w:bCs/>
        </w:rPr>
        <w:lastRenderedPageBreak/>
        <w:t xml:space="preserve">Figure </w:t>
      </w:r>
      <w:r w:rsidR="00081B90">
        <w:rPr>
          <w:b/>
          <w:bCs/>
        </w:rPr>
        <w:t>L</w:t>
      </w:r>
      <w:r w:rsidRPr="000C76F8">
        <w:rPr>
          <w:b/>
          <w:bCs/>
        </w:rPr>
        <w:t xml:space="preserve">egends </w:t>
      </w:r>
    </w:p>
    <w:p w14:paraId="6D267030" w14:textId="77777777" w:rsidR="00081B90" w:rsidRDefault="00081B90" w:rsidP="00081B90">
      <w:pPr>
        <w:rPr>
          <w:b/>
          <w:bCs/>
        </w:rPr>
      </w:pPr>
    </w:p>
    <w:p w14:paraId="0D7B941E" w14:textId="6D673B10" w:rsidR="000C76F8" w:rsidRPr="008F5C94" w:rsidRDefault="000C76F8" w:rsidP="000C76F8">
      <w:pPr>
        <w:pStyle w:val="Caption"/>
        <w:spacing w:line="480" w:lineRule="auto"/>
      </w:pPr>
      <w:r w:rsidRPr="008F5C94">
        <w:t>F</w:t>
      </w:r>
      <w:r w:rsidR="00081B90">
        <w:t xml:space="preserve">IGURE </w:t>
      </w:r>
      <w:r w:rsidRPr="008F5C94">
        <w:fldChar w:fldCharType="begin"/>
      </w:r>
      <w:r w:rsidRPr="008F5C94">
        <w:instrText xml:space="preserve"> SEQ Figure \* ARABIC </w:instrText>
      </w:r>
      <w:r w:rsidRPr="008F5C94">
        <w:fldChar w:fldCharType="separate"/>
      </w:r>
      <w:r>
        <w:rPr>
          <w:noProof/>
        </w:rPr>
        <w:t>1</w:t>
      </w:r>
      <w:r w:rsidRPr="008F5C94">
        <w:fldChar w:fldCharType="end"/>
      </w:r>
      <w:r w:rsidR="00081B90">
        <w:tab/>
      </w:r>
      <w:r w:rsidRPr="008F5C94">
        <w:t>Indoor</w:t>
      </w:r>
      <w:r>
        <w:t>s</w:t>
      </w:r>
      <w:r w:rsidRPr="008F5C94">
        <w:t xml:space="preserve"> and outdoor</w:t>
      </w:r>
      <w:r>
        <w:t>s</w:t>
      </w:r>
      <w:r w:rsidRPr="008F5C94">
        <w:t xml:space="preserve"> test of</w:t>
      </w:r>
      <w:r>
        <w:t xml:space="preserve"> </w:t>
      </w:r>
      <w:r w:rsidRPr="008F5C94">
        <w:t xml:space="preserve">initial blend recognition by human remains detection dogs. </w:t>
      </w:r>
    </w:p>
    <w:p w14:paraId="4DF85C55" w14:textId="77777777" w:rsidR="000C76F8" w:rsidRPr="000C76F8" w:rsidRDefault="000C76F8" w:rsidP="00E61B36">
      <w:pPr>
        <w:ind w:firstLine="708"/>
        <w:rPr>
          <w:b/>
          <w:bCs/>
        </w:rPr>
      </w:pPr>
    </w:p>
    <w:sectPr w:rsidR="000C76F8" w:rsidRPr="000C76F8" w:rsidSect="009E4FF0">
      <w:pgSz w:w="11906" w:h="16838"/>
      <w:pgMar w:top="1411" w:right="1138" w:bottom="180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50A2" w14:textId="77777777" w:rsidR="00030FCB" w:rsidRDefault="00030FCB" w:rsidP="00DC04C3">
      <w:r>
        <w:separator/>
      </w:r>
    </w:p>
  </w:endnote>
  <w:endnote w:type="continuationSeparator" w:id="0">
    <w:p w14:paraId="4C6E5A22" w14:textId="77777777" w:rsidR="00030FCB" w:rsidRDefault="00030FCB" w:rsidP="00DC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728D" w14:textId="77777777" w:rsidR="00030FCB" w:rsidRDefault="00030FCB" w:rsidP="00DC04C3">
      <w:r>
        <w:separator/>
      </w:r>
    </w:p>
  </w:footnote>
  <w:footnote w:type="continuationSeparator" w:id="0">
    <w:p w14:paraId="3879371E" w14:textId="77777777" w:rsidR="00030FCB" w:rsidRDefault="00030FCB" w:rsidP="00DC0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0DC"/>
    <w:multiLevelType w:val="hybridMultilevel"/>
    <w:tmpl w:val="9EFCC350"/>
    <w:lvl w:ilvl="0" w:tplc="E75AEA6A">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5A5301"/>
    <w:multiLevelType w:val="hybridMultilevel"/>
    <w:tmpl w:val="8654E826"/>
    <w:lvl w:ilvl="0" w:tplc="BDB453E2">
      <w:numFmt w:val="bullet"/>
      <w:lvlText w:val=""/>
      <w:lvlJc w:val="left"/>
      <w:pPr>
        <w:ind w:left="720" w:hanging="360"/>
      </w:pPr>
      <w:rPr>
        <w:rFonts w:ascii="Wingdings" w:eastAsiaTheme="minorHAns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CE760A8"/>
    <w:multiLevelType w:val="multilevel"/>
    <w:tmpl w:val="07408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4607747"/>
    <w:multiLevelType w:val="hybridMultilevel"/>
    <w:tmpl w:val="E13E9DD4"/>
    <w:lvl w:ilvl="0" w:tplc="B0901B8A">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85179"/>
    <w:multiLevelType w:val="multilevel"/>
    <w:tmpl w:val="07408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7276BAA"/>
    <w:multiLevelType w:val="hybridMultilevel"/>
    <w:tmpl w:val="74AA0312"/>
    <w:lvl w:ilvl="0" w:tplc="3C166FB8">
      <w:numFmt w:val="bullet"/>
      <w:lvlText w:val=""/>
      <w:lvlJc w:val="left"/>
      <w:pPr>
        <w:ind w:left="720" w:hanging="360"/>
      </w:pPr>
      <w:rPr>
        <w:rFonts w:ascii="Wingdings" w:eastAsiaTheme="minorHAnsi" w:hAnsi="Wingdings" w:cs="Arial" w:hint="default"/>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73F43DC"/>
    <w:multiLevelType w:val="hybridMultilevel"/>
    <w:tmpl w:val="4F060F9A"/>
    <w:lvl w:ilvl="0" w:tplc="080C0011">
      <w:start w:val="1"/>
      <w:numFmt w:val="decimal"/>
      <w:lvlText w:val="%1)"/>
      <w:lvlJc w:val="left"/>
      <w:pPr>
        <w:ind w:left="502" w:hanging="360"/>
      </w:pPr>
      <w:rPr>
        <w:rFonts w:hint="default"/>
      </w:rPr>
    </w:lvl>
    <w:lvl w:ilvl="1" w:tplc="080C0019">
      <w:start w:val="1"/>
      <w:numFmt w:val="lowerLetter"/>
      <w:lvlText w:val="%2."/>
      <w:lvlJc w:val="left"/>
      <w:pPr>
        <w:ind w:left="1506" w:hanging="360"/>
      </w:pPr>
    </w:lvl>
    <w:lvl w:ilvl="2" w:tplc="080C001B">
      <w:start w:val="1"/>
      <w:numFmt w:val="lowerRoman"/>
      <w:lvlText w:val="%3."/>
      <w:lvlJc w:val="right"/>
      <w:pPr>
        <w:ind w:left="2226" w:hanging="180"/>
      </w:pPr>
    </w:lvl>
    <w:lvl w:ilvl="3" w:tplc="080C000F">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 w15:restartNumberingAfterBreak="0">
    <w:nsid w:val="5D1716F2"/>
    <w:multiLevelType w:val="hybridMultilevel"/>
    <w:tmpl w:val="041CEB00"/>
    <w:lvl w:ilvl="0" w:tplc="694619A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222B20"/>
    <w:multiLevelType w:val="hybridMultilevel"/>
    <w:tmpl w:val="C9A41538"/>
    <w:lvl w:ilvl="0" w:tplc="DF5695A8">
      <w:numFmt w:val="bullet"/>
      <w:lvlText w:val=""/>
      <w:lvlJc w:val="left"/>
      <w:pPr>
        <w:ind w:left="420" w:hanging="360"/>
      </w:pPr>
      <w:rPr>
        <w:rFonts w:ascii="Wingdings" w:eastAsiaTheme="minorHAnsi" w:hAnsi="Wingdings" w:cs="Arial"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num w:numId="1" w16cid:durableId="1589853218">
    <w:abstractNumId w:val="6"/>
  </w:num>
  <w:num w:numId="2" w16cid:durableId="43213847">
    <w:abstractNumId w:val="1"/>
  </w:num>
  <w:num w:numId="3" w16cid:durableId="951286521">
    <w:abstractNumId w:val="2"/>
  </w:num>
  <w:num w:numId="4" w16cid:durableId="1762988406">
    <w:abstractNumId w:val="8"/>
  </w:num>
  <w:num w:numId="5" w16cid:durableId="128862023">
    <w:abstractNumId w:val="5"/>
  </w:num>
  <w:num w:numId="6" w16cid:durableId="835725916">
    <w:abstractNumId w:val="0"/>
  </w:num>
  <w:num w:numId="7" w16cid:durableId="1663660098">
    <w:abstractNumId w:val="4"/>
  </w:num>
  <w:num w:numId="8" w16cid:durableId="449589964">
    <w:abstractNumId w:val="7"/>
  </w:num>
  <w:num w:numId="9" w16cid:durableId="1579822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A2"/>
    <w:rsid w:val="00005664"/>
    <w:rsid w:val="00014AD5"/>
    <w:rsid w:val="000152E1"/>
    <w:rsid w:val="000174B8"/>
    <w:rsid w:val="000214BE"/>
    <w:rsid w:val="00021B23"/>
    <w:rsid w:val="000235EA"/>
    <w:rsid w:val="00023CFE"/>
    <w:rsid w:val="000251AF"/>
    <w:rsid w:val="0002598F"/>
    <w:rsid w:val="00025DEF"/>
    <w:rsid w:val="00030FCB"/>
    <w:rsid w:val="00031069"/>
    <w:rsid w:val="00033094"/>
    <w:rsid w:val="000352E3"/>
    <w:rsid w:val="000369F1"/>
    <w:rsid w:val="00036B44"/>
    <w:rsid w:val="00043749"/>
    <w:rsid w:val="00044E27"/>
    <w:rsid w:val="00045112"/>
    <w:rsid w:val="00045871"/>
    <w:rsid w:val="00050FD2"/>
    <w:rsid w:val="0005578F"/>
    <w:rsid w:val="000565B5"/>
    <w:rsid w:val="00057A95"/>
    <w:rsid w:val="0006106E"/>
    <w:rsid w:val="00061A8F"/>
    <w:rsid w:val="00062852"/>
    <w:rsid w:val="0006379F"/>
    <w:rsid w:val="00063BD2"/>
    <w:rsid w:val="000670B2"/>
    <w:rsid w:val="00071CAA"/>
    <w:rsid w:val="000758C9"/>
    <w:rsid w:val="00075AB3"/>
    <w:rsid w:val="00077411"/>
    <w:rsid w:val="000777D0"/>
    <w:rsid w:val="00077A93"/>
    <w:rsid w:val="00077F00"/>
    <w:rsid w:val="00081B90"/>
    <w:rsid w:val="00083712"/>
    <w:rsid w:val="0008470D"/>
    <w:rsid w:val="000853E8"/>
    <w:rsid w:val="00086FA1"/>
    <w:rsid w:val="000907F9"/>
    <w:rsid w:val="000912C3"/>
    <w:rsid w:val="00095F24"/>
    <w:rsid w:val="0009661C"/>
    <w:rsid w:val="00097EAF"/>
    <w:rsid w:val="000A2AD9"/>
    <w:rsid w:val="000A3BAB"/>
    <w:rsid w:val="000A41DB"/>
    <w:rsid w:val="000A7600"/>
    <w:rsid w:val="000B2C2B"/>
    <w:rsid w:val="000B2FFB"/>
    <w:rsid w:val="000B3902"/>
    <w:rsid w:val="000B6082"/>
    <w:rsid w:val="000C0826"/>
    <w:rsid w:val="000C0E7E"/>
    <w:rsid w:val="000C3B13"/>
    <w:rsid w:val="000C4789"/>
    <w:rsid w:val="000C48D2"/>
    <w:rsid w:val="000C76F8"/>
    <w:rsid w:val="000D0E42"/>
    <w:rsid w:val="000D4B2E"/>
    <w:rsid w:val="000D4D9C"/>
    <w:rsid w:val="000E11CB"/>
    <w:rsid w:val="000E3366"/>
    <w:rsid w:val="000E5E15"/>
    <w:rsid w:val="000E7BCE"/>
    <w:rsid w:val="000F1FFA"/>
    <w:rsid w:val="000F5994"/>
    <w:rsid w:val="000F5DF6"/>
    <w:rsid w:val="00102BB2"/>
    <w:rsid w:val="00104507"/>
    <w:rsid w:val="00106223"/>
    <w:rsid w:val="001077FB"/>
    <w:rsid w:val="0011130E"/>
    <w:rsid w:val="0011146E"/>
    <w:rsid w:val="00117AB5"/>
    <w:rsid w:val="00117C07"/>
    <w:rsid w:val="00122B40"/>
    <w:rsid w:val="00124DA9"/>
    <w:rsid w:val="0012569E"/>
    <w:rsid w:val="00125B3C"/>
    <w:rsid w:val="00132965"/>
    <w:rsid w:val="00133B28"/>
    <w:rsid w:val="00133E28"/>
    <w:rsid w:val="00133EEA"/>
    <w:rsid w:val="0014193C"/>
    <w:rsid w:val="00146838"/>
    <w:rsid w:val="00147AED"/>
    <w:rsid w:val="001502B5"/>
    <w:rsid w:val="0015046B"/>
    <w:rsid w:val="001507D6"/>
    <w:rsid w:val="00150E4F"/>
    <w:rsid w:val="00151A4F"/>
    <w:rsid w:val="00151AE8"/>
    <w:rsid w:val="0016024A"/>
    <w:rsid w:val="00163122"/>
    <w:rsid w:val="001642AE"/>
    <w:rsid w:val="0017029E"/>
    <w:rsid w:val="001717C1"/>
    <w:rsid w:val="00171DA3"/>
    <w:rsid w:val="001725B5"/>
    <w:rsid w:val="00172DA1"/>
    <w:rsid w:val="001761A4"/>
    <w:rsid w:val="00176967"/>
    <w:rsid w:val="001826AB"/>
    <w:rsid w:val="001835AB"/>
    <w:rsid w:val="00183C36"/>
    <w:rsid w:val="0018562B"/>
    <w:rsid w:val="001868C7"/>
    <w:rsid w:val="0019137E"/>
    <w:rsid w:val="0019237C"/>
    <w:rsid w:val="0019396C"/>
    <w:rsid w:val="00193C42"/>
    <w:rsid w:val="00194CD9"/>
    <w:rsid w:val="001955B6"/>
    <w:rsid w:val="00196216"/>
    <w:rsid w:val="00196D0E"/>
    <w:rsid w:val="001971C1"/>
    <w:rsid w:val="001A421F"/>
    <w:rsid w:val="001A4E0E"/>
    <w:rsid w:val="001B38BF"/>
    <w:rsid w:val="001B6599"/>
    <w:rsid w:val="001B7DDF"/>
    <w:rsid w:val="001C13D0"/>
    <w:rsid w:val="001C6440"/>
    <w:rsid w:val="001D0315"/>
    <w:rsid w:val="001D0D26"/>
    <w:rsid w:val="001D3678"/>
    <w:rsid w:val="001D64AE"/>
    <w:rsid w:val="001E0600"/>
    <w:rsid w:val="001E3768"/>
    <w:rsid w:val="001E5AA4"/>
    <w:rsid w:val="001F22FB"/>
    <w:rsid w:val="00202228"/>
    <w:rsid w:val="00203500"/>
    <w:rsid w:val="00203E7D"/>
    <w:rsid w:val="002051C8"/>
    <w:rsid w:val="00205910"/>
    <w:rsid w:val="00206E56"/>
    <w:rsid w:val="00207634"/>
    <w:rsid w:val="0021198D"/>
    <w:rsid w:val="00211C0D"/>
    <w:rsid w:val="00211D6B"/>
    <w:rsid w:val="00214CC2"/>
    <w:rsid w:val="00216776"/>
    <w:rsid w:val="00217B8B"/>
    <w:rsid w:val="00222906"/>
    <w:rsid w:val="00222CA1"/>
    <w:rsid w:val="002244E7"/>
    <w:rsid w:val="0022469B"/>
    <w:rsid w:val="002254EC"/>
    <w:rsid w:val="00226A60"/>
    <w:rsid w:val="0023169D"/>
    <w:rsid w:val="002320B5"/>
    <w:rsid w:val="002329D2"/>
    <w:rsid w:val="0023398E"/>
    <w:rsid w:val="002340DF"/>
    <w:rsid w:val="00235486"/>
    <w:rsid w:val="00240021"/>
    <w:rsid w:val="00240A08"/>
    <w:rsid w:val="0024127A"/>
    <w:rsid w:val="00241595"/>
    <w:rsid w:val="00241C5E"/>
    <w:rsid w:val="0024311A"/>
    <w:rsid w:val="00243E7E"/>
    <w:rsid w:val="00244D96"/>
    <w:rsid w:val="0024618B"/>
    <w:rsid w:val="00246FA1"/>
    <w:rsid w:val="00247858"/>
    <w:rsid w:val="0025064F"/>
    <w:rsid w:val="00251706"/>
    <w:rsid w:val="002540BD"/>
    <w:rsid w:val="00254911"/>
    <w:rsid w:val="00254BDB"/>
    <w:rsid w:val="0025555B"/>
    <w:rsid w:val="0025657F"/>
    <w:rsid w:val="002611DF"/>
    <w:rsid w:val="00262D37"/>
    <w:rsid w:val="0026494F"/>
    <w:rsid w:val="0026517A"/>
    <w:rsid w:val="00265F3C"/>
    <w:rsid w:val="00266596"/>
    <w:rsid w:val="00266968"/>
    <w:rsid w:val="00266986"/>
    <w:rsid w:val="002717E2"/>
    <w:rsid w:val="00275F95"/>
    <w:rsid w:val="002803A8"/>
    <w:rsid w:val="00281C35"/>
    <w:rsid w:val="002822FD"/>
    <w:rsid w:val="0028316C"/>
    <w:rsid w:val="00287515"/>
    <w:rsid w:val="0029168E"/>
    <w:rsid w:val="00292009"/>
    <w:rsid w:val="00292CBB"/>
    <w:rsid w:val="00295607"/>
    <w:rsid w:val="0029652C"/>
    <w:rsid w:val="00297749"/>
    <w:rsid w:val="002A1419"/>
    <w:rsid w:val="002A20E2"/>
    <w:rsid w:val="002A29C0"/>
    <w:rsid w:val="002A336D"/>
    <w:rsid w:val="002A36DA"/>
    <w:rsid w:val="002A51EC"/>
    <w:rsid w:val="002A7F1C"/>
    <w:rsid w:val="002B095F"/>
    <w:rsid w:val="002B209F"/>
    <w:rsid w:val="002B5558"/>
    <w:rsid w:val="002B57C6"/>
    <w:rsid w:val="002B6A56"/>
    <w:rsid w:val="002B7E0E"/>
    <w:rsid w:val="002C11F0"/>
    <w:rsid w:val="002C1A0D"/>
    <w:rsid w:val="002C1C7B"/>
    <w:rsid w:val="002C58AB"/>
    <w:rsid w:val="002C5FC6"/>
    <w:rsid w:val="002C7592"/>
    <w:rsid w:val="002D2F67"/>
    <w:rsid w:val="002D3414"/>
    <w:rsid w:val="002D3728"/>
    <w:rsid w:val="002D4318"/>
    <w:rsid w:val="002D43F8"/>
    <w:rsid w:val="002D4455"/>
    <w:rsid w:val="002D6E2C"/>
    <w:rsid w:val="002E0012"/>
    <w:rsid w:val="002E254E"/>
    <w:rsid w:val="002E3108"/>
    <w:rsid w:val="002E4890"/>
    <w:rsid w:val="002E6C1C"/>
    <w:rsid w:val="002F0D3D"/>
    <w:rsid w:val="002F3899"/>
    <w:rsid w:val="002F43FB"/>
    <w:rsid w:val="002F4418"/>
    <w:rsid w:val="002F6882"/>
    <w:rsid w:val="002F7A08"/>
    <w:rsid w:val="003003F4"/>
    <w:rsid w:val="00305123"/>
    <w:rsid w:val="00307BE6"/>
    <w:rsid w:val="003151ED"/>
    <w:rsid w:val="00315338"/>
    <w:rsid w:val="00325281"/>
    <w:rsid w:val="003252DA"/>
    <w:rsid w:val="00326D03"/>
    <w:rsid w:val="003301FA"/>
    <w:rsid w:val="0033028F"/>
    <w:rsid w:val="00330BE0"/>
    <w:rsid w:val="003340AA"/>
    <w:rsid w:val="00337953"/>
    <w:rsid w:val="00341EF3"/>
    <w:rsid w:val="00346661"/>
    <w:rsid w:val="00346EA4"/>
    <w:rsid w:val="003509C4"/>
    <w:rsid w:val="003516EB"/>
    <w:rsid w:val="00351A55"/>
    <w:rsid w:val="0035231B"/>
    <w:rsid w:val="00353872"/>
    <w:rsid w:val="0035564B"/>
    <w:rsid w:val="00357005"/>
    <w:rsid w:val="0036066C"/>
    <w:rsid w:val="003632E2"/>
    <w:rsid w:val="00367DAD"/>
    <w:rsid w:val="00370B6E"/>
    <w:rsid w:val="00371868"/>
    <w:rsid w:val="00371BE8"/>
    <w:rsid w:val="003720A3"/>
    <w:rsid w:val="00372F27"/>
    <w:rsid w:val="00374BE5"/>
    <w:rsid w:val="00376AC1"/>
    <w:rsid w:val="00385C61"/>
    <w:rsid w:val="00391953"/>
    <w:rsid w:val="00392E8E"/>
    <w:rsid w:val="0039469E"/>
    <w:rsid w:val="00395575"/>
    <w:rsid w:val="0039594C"/>
    <w:rsid w:val="00396450"/>
    <w:rsid w:val="0039661A"/>
    <w:rsid w:val="003A12B6"/>
    <w:rsid w:val="003A135F"/>
    <w:rsid w:val="003A1CE7"/>
    <w:rsid w:val="003A2F68"/>
    <w:rsid w:val="003A32F0"/>
    <w:rsid w:val="003A4D92"/>
    <w:rsid w:val="003A7AB3"/>
    <w:rsid w:val="003B01CE"/>
    <w:rsid w:val="003B0216"/>
    <w:rsid w:val="003B0CD8"/>
    <w:rsid w:val="003B1AEB"/>
    <w:rsid w:val="003B6A68"/>
    <w:rsid w:val="003B75CD"/>
    <w:rsid w:val="003C2E54"/>
    <w:rsid w:val="003C4C03"/>
    <w:rsid w:val="003D40E0"/>
    <w:rsid w:val="003D4104"/>
    <w:rsid w:val="003D43AD"/>
    <w:rsid w:val="003D59D4"/>
    <w:rsid w:val="003D5C51"/>
    <w:rsid w:val="003D70B7"/>
    <w:rsid w:val="003D73B8"/>
    <w:rsid w:val="003D7CBF"/>
    <w:rsid w:val="003E0228"/>
    <w:rsid w:val="003E14EE"/>
    <w:rsid w:val="003E2A9B"/>
    <w:rsid w:val="003E429B"/>
    <w:rsid w:val="003E450A"/>
    <w:rsid w:val="003E6878"/>
    <w:rsid w:val="003E729C"/>
    <w:rsid w:val="003E73A2"/>
    <w:rsid w:val="003F06B4"/>
    <w:rsid w:val="003F302F"/>
    <w:rsid w:val="003F33B1"/>
    <w:rsid w:val="003F60F2"/>
    <w:rsid w:val="003F75C2"/>
    <w:rsid w:val="0040096F"/>
    <w:rsid w:val="004028FB"/>
    <w:rsid w:val="004053CA"/>
    <w:rsid w:val="004104E9"/>
    <w:rsid w:val="004126C5"/>
    <w:rsid w:val="0041362E"/>
    <w:rsid w:val="00417562"/>
    <w:rsid w:val="004214F5"/>
    <w:rsid w:val="00422183"/>
    <w:rsid w:val="004232F1"/>
    <w:rsid w:val="00424228"/>
    <w:rsid w:val="004250AC"/>
    <w:rsid w:val="004268A1"/>
    <w:rsid w:val="00427B99"/>
    <w:rsid w:val="00430658"/>
    <w:rsid w:val="00430D8B"/>
    <w:rsid w:val="00431122"/>
    <w:rsid w:val="004329B7"/>
    <w:rsid w:val="0043359D"/>
    <w:rsid w:val="00434D54"/>
    <w:rsid w:val="00437CCA"/>
    <w:rsid w:val="00440725"/>
    <w:rsid w:val="00440F76"/>
    <w:rsid w:val="004428EE"/>
    <w:rsid w:val="004434B7"/>
    <w:rsid w:val="00444D7B"/>
    <w:rsid w:val="004454F5"/>
    <w:rsid w:val="00445BB5"/>
    <w:rsid w:val="00445DB0"/>
    <w:rsid w:val="00445FC3"/>
    <w:rsid w:val="00446C7A"/>
    <w:rsid w:val="00446E5C"/>
    <w:rsid w:val="0045182F"/>
    <w:rsid w:val="0045543D"/>
    <w:rsid w:val="00455AB1"/>
    <w:rsid w:val="004566C4"/>
    <w:rsid w:val="004573FF"/>
    <w:rsid w:val="0046140F"/>
    <w:rsid w:val="00463760"/>
    <w:rsid w:val="004640AE"/>
    <w:rsid w:val="00464693"/>
    <w:rsid w:val="004661AF"/>
    <w:rsid w:val="00466BF6"/>
    <w:rsid w:val="004702D0"/>
    <w:rsid w:val="00473267"/>
    <w:rsid w:val="00476938"/>
    <w:rsid w:val="00481FD2"/>
    <w:rsid w:val="004822A4"/>
    <w:rsid w:val="00483E27"/>
    <w:rsid w:val="0049105F"/>
    <w:rsid w:val="0049154A"/>
    <w:rsid w:val="00494C1D"/>
    <w:rsid w:val="0049756E"/>
    <w:rsid w:val="004A2C1D"/>
    <w:rsid w:val="004A3E7E"/>
    <w:rsid w:val="004A3EC7"/>
    <w:rsid w:val="004A63D0"/>
    <w:rsid w:val="004A6A66"/>
    <w:rsid w:val="004A7A2F"/>
    <w:rsid w:val="004B0743"/>
    <w:rsid w:val="004B28E1"/>
    <w:rsid w:val="004B2AD4"/>
    <w:rsid w:val="004C774D"/>
    <w:rsid w:val="004D065C"/>
    <w:rsid w:val="004D0E80"/>
    <w:rsid w:val="004D0ECE"/>
    <w:rsid w:val="004D47FD"/>
    <w:rsid w:val="004D4D20"/>
    <w:rsid w:val="004E0642"/>
    <w:rsid w:val="004E2DA3"/>
    <w:rsid w:val="004E6BB7"/>
    <w:rsid w:val="004F0825"/>
    <w:rsid w:val="004F08F2"/>
    <w:rsid w:val="004F1975"/>
    <w:rsid w:val="004F38C4"/>
    <w:rsid w:val="004F4506"/>
    <w:rsid w:val="004F487D"/>
    <w:rsid w:val="0050160F"/>
    <w:rsid w:val="00504015"/>
    <w:rsid w:val="005057A9"/>
    <w:rsid w:val="00506E03"/>
    <w:rsid w:val="00507409"/>
    <w:rsid w:val="005112D0"/>
    <w:rsid w:val="0051522B"/>
    <w:rsid w:val="0051654D"/>
    <w:rsid w:val="00520A65"/>
    <w:rsid w:val="005241F1"/>
    <w:rsid w:val="00526735"/>
    <w:rsid w:val="00526C1C"/>
    <w:rsid w:val="0052796E"/>
    <w:rsid w:val="00527DA9"/>
    <w:rsid w:val="00532C49"/>
    <w:rsid w:val="00536393"/>
    <w:rsid w:val="00541D20"/>
    <w:rsid w:val="00542270"/>
    <w:rsid w:val="00546117"/>
    <w:rsid w:val="0054632E"/>
    <w:rsid w:val="00551C98"/>
    <w:rsid w:val="00556AD8"/>
    <w:rsid w:val="005579D8"/>
    <w:rsid w:val="00560EFF"/>
    <w:rsid w:val="005625F6"/>
    <w:rsid w:val="005654CB"/>
    <w:rsid w:val="00567DC5"/>
    <w:rsid w:val="0057308C"/>
    <w:rsid w:val="00573ADC"/>
    <w:rsid w:val="00574F8F"/>
    <w:rsid w:val="005823FA"/>
    <w:rsid w:val="00584297"/>
    <w:rsid w:val="005842F5"/>
    <w:rsid w:val="005862B6"/>
    <w:rsid w:val="0058772F"/>
    <w:rsid w:val="00591622"/>
    <w:rsid w:val="00592511"/>
    <w:rsid w:val="00592556"/>
    <w:rsid w:val="00593AE9"/>
    <w:rsid w:val="00594E55"/>
    <w:rsid w:val="00597CC5"/>
    <w:rsid w:val="005A0A54"/>
    <w:rsid w:val="005A0A7A"/>
    <w:rsid w:val="005A0D89"/>
    <w:rsid w:val="005A3EEE"/>
    <w:rsid w:val="005A4248"/>
    <w:rsid w:val="005A426D"/>
    <w:rsid w:val="005A6E29"/>
    <w:rsid w:val="005A7FBB"/>
    <w:rsid w:val="005B1DF4"/>
    <w:rsid w:val="005B3365"/>
    <w:rsid w:val="005B3E68"/>
    <w:rsid w:val="005B45C3"/>
    <w:rsid w:val="005B4659"/>
    <w:rsid w:val="005C0C09"/>
    <w:rsid w:val="005C2EAA"/>
    <w:rsid w:val="005C3470"/>
    <w:rsid w:val="005C360B"/>
    <w:rsid w:val="005D079B"/>
    <w:rsid w:val="005D3986"/>
    <w:rsid w:val="005D5BC8"/>
    <w:rsid w:val="005D709C"/>
    <w:rsid w:val="005D7823"/>
    <w:rsid w:val="005E17F9"/>
    <w:rsid w:val="005E26E1"/>
    <w:rsid w:val="005E4D36"/>
    <w:rsid w:val="005E7BD2"/>
    <w:rsid w:val="005F075C"/>
    <w:rsid w:val="005F1A04"/>
    <w:rsid w:val="005F2A88"/>
    <w:rsid w:val="005F30AF"/>
    <w:rsid w:val="005F55C6"/>
    <w:rsid w:val="005F5D26"/>
    <w:rsid w:val="005F666B"/>
    <w:rsid w:val="005F7D61"/>
    <w:rsid w:val="00604358"/>
    <w:rsid w:val="006052A7"/>
    <w:rsid w:val="00606DCE"/>
    <w:rsid w:val="00607197"/>
    <w:rsid w:val="006074B7"/>
    <w:rsid w:val="006078BF"/>
    <w:rsid w:val="006112BC"/>
    <w:rsid w:val="0061144B"/>
    <w:rsid w:val="00612DAF"/>
    <w:rsid w:val="006143E5"/>
    <w:rsid w:val="00614D4C"/>
    <w:rsid w:val="00615081"/>
    <w:rsid w:val="00617DEF"/>
    <w:rsid w:val="006200CF"/>
    <w:rsid w:val="00620B1C"/>
    <w:rsid w:val="006218F1"/>
    <w:rsid w:val="00623960"/>
    <w:rsid w:val="006308F6"/>
    <w:rsid w:val="00630A8F"/>
    <w:rsid w:val="00631C7D"/>
    <w:rsid w:val="00633236"/>
    <w:rsid w:val="006337E5"/>
    <w:rsid w:val="006355F0"/>
    <w:rsid w:val="00636E14"/>
    <w:rsid w:val="0064300A"/>
    <w:rsid w:val="00644778"/>
    <w:rsid w:val="00645291"/>
    <w:rsid w:val="00647805"/>
    <w:rsid w:val="0065099B"/>
    <w:rsid w:val="00651543"/>
    <w:rsid w:val="00651BE8"/>
    <w:rsid w:val="006531F5"/>
    <w:rsid w:val="00653D7C"/>
    <w:rsid w:val="00653ED9"/>
    <w:rsid w:val="006544F8"/>
    <w:rsid w:val="00655545"/>
    <w:rsid w:val="0066192A"/>
    <w:rsid w:val="006623D8"/>
    <w:rsid w:val="00662A12"/>
    <w:rsid w:val="00662EE1"/>
    <w:rsid w:val="00667BED"/>
    <w:rsid w:val="00673CF0"/>
    <w:rsid w:val="006744B4"/>
    <w:rsid w:val="0067580A"/>
    <w:rsid w:val="0067584B"/>
    <w:rsid w:val="0067714B"/>
    <w:rsid w:val="0067760A"/>
    <w:rsid w:val="006813D6"/>
    <w:rsid w:val="00683446"/>
    <w:rsid w:val="006837EB"/>
    <w:rsid w:val="006871D5"/>
    <w:rsid w:val="006913F8"/>
    <w:rsid w:val="00691AE6"/>
    <w:rsid w:val="0069215C"/>
    <w:rsid w:val="0069348E"/>
    <w:rsid w:val="006938A7"/>
    <w:rsid w:val="006A2410"/>
    <w:rsid w:val="006A2A5E"/>
    <w:rsid w:val="006A76F3"/>
    <w:rsid w:val="006B43CE"/>
    <w:rsid w:val="006B77D2"/>
    <w:rsid w:val="006B79A8"/>
    <w:rsid w:val="006C03F1"/>
    <w:rsid w:val="006C063D"/>
    <w:rsid w:val="006C0ACC"/>
    <w:rsid w:val="006C3CD0"/>
    <w:rsid w:val="006C7347"/>
    <w:rsid w:val="006C7367"/>
    <w:rsid w:val="006D141E"/>
    <w:rsid w:val="006D1F0F"/>
    <w:rsid w:val="006D20F4"/>
    <w:rsid w:val="006D249E"/>
    <w:rsid w:val="006D289F"/>
    <w:rsid w:val="006D65BB"/>
    <w:rsid w:val="006D7BB8"/>
    <w:rsid w:val="006E0CAC"/>
    <w:rsid w:val="006E0D9E"/>
    <w:rsid w:val="006E1E20"/>
    <w:rsid w:val="006E2418"/>
    <w:rsid w:val="006E2C42"/>
    <w:rsid w:val="006E2F74"/>
    <w:rsid w:val="006E3887"/>
    <w:rsid w:val="006E508A"/>
    <w:rsid w:val="006E5966"/>
    <w:rsid w:val="006E5D12"/>
    <w:rsid w:val="006E6250"/>
    <w:rsid w:val="006F0DE9"/>
    <w:rsid w:val="006F1D4D"/>
    <w:rsid w:val="006F251B"/>
    <w:rsid w:val="006F4BA4"/>
    <w:rsid w:val="00701B0E"/>
    <w:rsid w:val="007022EF"/>
    <w:rsid w:val="007068D2"/>
    <w:rsid w:val="007102B9"/>
    <w:rsid w:val="007106E9"/>
    <w:rsid w:val="007108DF"/>
    <w:rsid w:val="00711CA7"/>
    <w:rsid w:val="00711F19"/>
    <w:rsid w:val="0072113A"/>
    <w:rsid w:val="0072123B"/>
    <w:rsid w:val="007234F0"/>
    <w:rsid w:val="007236BE"/>
    <w:rsid w:val="00725C3F"/>
    <w:rsid w:val="00727627"/>
    <w:rsid w:val="00730A3B"/>
    <w:rsid w:val="007325C8"/>
    <w:rsid w:val="00733EE0"/>
    <w:rsid w:val="007361AB"/>
    <w:rsid w:val="00736D95"/>
    <w:rsid w:val="00740ED1"/>
    <w:rsid w:val="0074198A"/>
    <w:rsid w:val="00741DAC"/>
    <w:rsid w:val="007440BD"/>
    <w:rsid w:val="00744650"/>
    <w:rsid w:val="00746543"/>
    <w:rsid w:val="00753D7E"/>
    <w:rsid w:val="00755077"/>
    <w:rsid w:val="007569AA"/>
    <w:rsid w:val="00756CA4"/>
    <w:rsid w:val="00760A6B"/>
    <w:rsid w:val="007630B0"/>
    <w:rsid w:val="00767F91"/>
    <w:rsid w:val="00774413"/>
    <w:rsid w:val="00776871"/>
    <w:rsid w:val="00776B9C"/>
    <w:rsid w:val="007779A2"/>
    <w:rsid w:val="00777CC7"/>
    <w:rsid w:val="00777FDF"/>
    <w:rsid w:val="0078225B"/>
    <w:rsid w:val="007851B4"/>
    <w:rsid w:val="007938E5"/>
    <w:rsid w:val="00794D17"/>
    <w:rsid w:val="00796D98"/>
    <w:rsid w:val="007973B9"/>
    <w:rsid w:val="007A15C1"/>
    <w:rsid w:val="007A1867"/>
    <w:rsid w:val="007A2203"/>
    <w:rsid w:val="007A5BD6"/>
    <w:rsid w:val="007A6094"/>
    <w:rsid w:val="007A6C1C"/>
    <w:rsid w:val="007B05DD"/>
    <w:rsid w:val="007B0F90"/>
    <w:rsid w:val="007B40EC"/>
    <w:rsid w:val="007B6990"/>
    <w:rsid w:val="007C03F7"/>
    <w:rsid w:val="007C25AB"/>
    <w:rsid w:val="007C2790"/>
    <w:rsid w:val="007C2D4A"/>
    <w:rsid w:val="007C4BDD"/>
    <w:rsid w:val="007C5DD0"/>
    <w:rsid w:val="007C6B20"/>
    <w:rsid w:val="007C6C11"/>
    <w:rsid w:val="007C7BDE"/>
    <w:rsid w:val="007D060B"/>
    <w:rsid w:val="007D11CB"/>
    <w:rsid w:val="007D1A07"/>
    <w:rsid w:val="007D2C2C"/>
    <w:rsid w:val="007D74A1"/>
    <w:rsid w:val="007D7CC2"/>
    <w:rsid w:val="007E0E80"/>
    <w:rsid w:val="007E30AA"/>
    <w:rsid w:val="007E4A63"/>
    <w:rsid w:val="007E50F0"/>
    <w:rsid w:val="007F1A0A"/>
    <w:rsid w:val="007F5362"/>
    <w:rsid w:val="007F682C"/>
    <w:rsid w:val="0080193F"/>
    <w:rsid w:val="00804DCF"/>
    <w:rsid w:val="00807C9F"/>
    <w:rsid w:val="00810046"/>
    <w:rsid w:val="00810095"/>
    <w:rsid w:val="008105AF"/>
    <w:rsid w:val="00810FEF"/>
    <w:rsid w:val="0081354D"/>
    <w:rsid w:val="00813FD4"/>
    <w:rsid w:val="00814696"/>
    <w:rsid w:val="008161DA"/>
    <w:rsid w:val="00823329"/>
    <w:rsid w:val="008238CA"/>
    <w:rsid w:val="00824086"/>
    <w:rsid w:val="008251F1"/>
    <w:rsid w:val="0083003D"/>
    <w:rsid w:val="00830AD2"/>
    <w:rsid w:val="00833817"/>
    <w:rsid w:val="0084025E"/>
    <w:rsid w:val="0084039A"/>
    <w:rsid w:val="008433CB"/>
    <w:rsid w:val="00843593"/>
    <w:rsid w:val="00844299"/>
    <w:rsid w:val="00846AC9"/>
    <w:rsid w:val="008507D2"/>
    <w:rsid w:val="00856AD8"/>
    <w:rsid w:val="00861522"/>
    <w:rsid w:val="00861DF4"/>
    <w:rsid w:val="008626D4"/>
    <w:rsid w:val="008644A1"/>
    <w:rsid w:val="00864DB5"/>
    <w:rsid w:val="00865068"/>
    <w:rsid w:val="00871B46"/>
    <w:rsid w:val="0087234B"/>
    <w:rsid w:val="008807C4"/>
    <w:rsid w:val="00880B1D"/>
    <w:rsid w:val="008819D6"/>
    <w:rsid w:val="008828F1"/>
    <w:rsid w:val="00884169"/>
    <w:rsid w:val="00886251"/>
    <w:rsid w:val="0088693A"/>
    <w:rsid w:val="00886A5F"/>
    <w:rsid w:val="00891C09"/>
    <w:rsid w:val="00892F2E"/>
    <w:rsid w:val="008941BB"/>
    <w:rsid w:val="008A3A4F"/>
    <w:rsid w:val="008A3E54"/>
    <w:rsid w:val="008A4248"/>
    <w:rsid w:val="008A6AC2"/>
    <w:rsid w:val="008A7B37"/>
    <w:rsid w:val="008B0794"/>
    <w:rsid w:val="008B2773"/>
    <w:rsid w:val="008B4542"/>
    <w:rsid w:val="008B4561"/>
    <w:rsid w:val="008B49B7"/>
    <w:rsid w:val="008B542B"/>
    <w:rsid w:val="008B5EB9"/>
    <w:rsid w:val="008B6DDF"/>
    <w:rsid w:val="008B717D"/>
    <w:rsid w:val="008C304A"/>
    <w:rsid w:val="008C311A"/>
    <w:rsid w:val="008C3642"/>
    <w:rsid w:val="008C38E0"/>
    <w:rsid w:val="008C4B5D"/>
    <w:rsid w:val="008C4C2E"/>
    <w:rsid w:val="008C6B50"/>
    <w:rsid w:val="008C6D99"/>
    <w:rsid w:val="008C6FAF"/>
    <w:rsid w:val="008C71F1"/>
    <w:rsid w:val="008D01E5"/>
    <w:rsid w:val="008D0A06"/>
    <w:rsid w:val="008D1B8F"/>
    <w:rsid w:val="008D413F"/>
    <w:rsid w:val="008D4E9E"/>
    <w:rsid w:val="008E0179"/>
    <w:rsid w:val="008E59C2"/>
    <w:rsid w:val="008E5D08"/>
    <w:rsid w:val="008E6F67"/>
    <w:rsid w:val="008F1EA9"/>
    <w:rsid w:val="008F31B2"/>
    <w:rsid w:val="008F3F7D"/>
    <w:rsid w:val="008F5C94"/>
    <w:rsid w:val="00900948"/>
    <w:rsid w:val="00903D0B"/>
    <w:rsid w:val="00903F26"/>
    <w:rsid w:val="00906B60"/>
    <w:rsid w:val="0091484B"/>
    <w:rsid w:val="00914C76"/>
    <w:rsid w:val="009157C1"/>
    <w:rsid w:val="009159D8"/>
    <w:rsid w:val="00915A61"/>
    <w:rsid w:val="00915FA2"/>
    <w:rsid w:val="009206D2"/>
    <w:rsid w:val="00920DFB"/>
    <w:rsid w:val="00922B73"/>
    <w:rsid w:val="009242AF"/>
    <w:rsid w:val="00924BF9"/>
    <w:rsid w:val="00931159"/>
    <w:rsid w:val="00936363"/>
    <w:rsid w:val="009367B3"/>
    <w:rsid w:val="00937297"/>
    <w:rsid w:val="00937520"/>
    <w:rsid w:val="009403A8"/>
    <w:rsid w:val="00942199"/>
    <w:rsid w:val="00946495"/>
    <w:rsid w:val="009528B3"/>
    <w:rsid w:val="00954194"/>
    <w:rsid w:val="00955126"/>
    <w:rsid w:val="00956B1A"/>
    <w:rsid w:val="00961B9B"/>
    <w:rsid w:val="00961F16"/>
    <w:rsid w:val="0096237C"/>
    <w:rsid w:val="00963B86"/>
    <w:rsid w:val="00966164"/>
    <w:rsid w:val="0097059F"/>
    <w:rsid w:val="00971BE8"/>
    <w:rsid w:val="00972120"/>
    <w:rsid w:val="00973058"/>
    <w:rsid w:val="00974DE3"/>
    <w:rsid w:val="009762F1"/>
    <w:rsid w:val="009777B4"/>
    <w:rsid w:val="00981AA9"/>
    <w:rsid w:val="00983494"/>
    <w:rsid w:val="00984F99"/>
    <w:rsid w:val="0098525F"/>
    <w:rsid w:val="00985567"/>
    <w:rsid w:val="00986E4D"/>
    <w:rsid w:val="0099020A"/>
    <w:rsid w:val="009916AB"/>
    <w:rsid w:val="00993358"/>
    <w:rsid w:val="009943B9"/>
    <w:rsid w:val="00994416"/>
    <w:rsid w:val="00994C70"/>
    <w:rsid w:val="00994D32"/>
    <w:rsid w:val="009950D2"/>
    <w:rsid w:val="00995341"/>
    <w:rsid w:val="00995F21"/>
    <w:rsid w:val="009A3827"/>
    <w:rsid w:val="009A73FF"/>
    <w:rsid w:val="009A7969"/>
    <w:rsid w:val="009B0B3C"/>
    <w:rsid w:val="009B1D05"/>
    <w:rsid w:val="009B2015"/>
    <w:rsid w:val="009B5B40"/>
    <w:rsid w:val="009C56BF"/>
    <w:rsid w:val="009C6727"/>
    <w:rsid w:val="009D0EA7"/>
    <w:rsid w:val="009D1041"/>
    <w:rsid w:val="009D1C2D"/>
    <w:rsid w:val="009D1D39"/>
    <w:rsid w:val="009D2961"/>
    <w:rsid w:val="009D6F91"/>
    <w:rsid w:val="009E44BB"/>
    <w:rsid w:val="009E4FF0"/>
    <w:rsid w:val="009F12C5"/>
    <w:rsid w:val="009F4185"/>
    <w:rsid w:val="009F5583"/>
    <w:rsid w:val="009F7D32"/>
    <w:rsid w:val="00A03048"/>
    <w:rsid w:val="00A04D90"/>
    <w:rsid w:val="00A04FA3"/>
    <w:rsid w:val="00A056CF"/>
    <w:rsid w:val="00A1444C"/>
    <w:rsid w:val="00A157A0"/>
    <w:rsid w:val="00A1715F"/>
    <w:rsid w:val="00A22105"/>
    <w:rsid w:val="00A23418"/>
    <w:rsid w:val="00A23978"/>
    <w:rsid w:val="00A271A3"/>
    <w:rsid w:val="00A272C0"/>
    <w:rsid w:val="00A336AA"/>
    <w:rsid w:val="00A37C4A"/>
    <w:rsid w:val="00A37F24"/>
    <w:rsid w:val="00A42799"/>
    <w:rsid w:val="00A4291A"/>
    <w:rsid w:val="00A44C00"/>
    <w:rsid w:val="00A4585D"/>
    <w:rsid w:val="00A47217"/>
    <w:rsid w:val="00A47DF2"/>
    <w:rsid w:val="00A52874"/>
    <w:rsid w:val="00A54246"/>
    <w:rsid w:val="00A55BA8"/>
    <w:rsid w:val="00A56677"/>
    <w:rsid w:val="00A5749D"/>
    <w:rsid w:val="00A61157"/>
    <w:rsid w:val="00A61294"/>
    <w:rsid w:val="00A61CBF"/>
    <w:rsid w:val="00A620BA"/>
    <w:rsid w:val="00A67B6B"/>
    <w:rsid w:val="00A67F10"/>
    <w:rsid w:val="00A71084"/>
    <w:rsid w:val="00A72641"/>
    <w:rsid w:val="00A75A03"/>
    <w:rsid w:val="00A77D18"/>
    <w:rsid w:val="00A77F58"/>
    <w:rsid w:val="00A82A24"/>
    <w:rsid w:val="00A8397E"/>
    <w:rsid w:val="00A86171"/>
    <w:rsid w:val="00A86DE5"/>
    <w:rsid w:val="00A871BE"/>
    <w:rsid w:val="00A872E4"/>
    <w:rsid w:val="00A907B2"/>
    <w:rsid w:val="00A907E0"/>
    <w:rsid w:val="00A914C0"/>
    <w:rsid w:val="00A91ED8"/>
    <w:rsid w:val="00A941E3"/>
    <w:rsid w:val="00A955E0"/>
    <w:rsid w:val="00A96034"/>
    <w:rsid w:val="00A9775C"/>
    <w:rsid w:val="00AA12F4"/>
    <w:rsid w:val="00AA23B3"/>
    <w:rsid w:val="00AA2824"/>
    <w:rsid w:val="00AA3038"/>
    <w:rsid w:val="00AA4699"/>
    <w:rsid w:val="00AA46C9"/>
    <w:rsid w:val="00AA52B0"/>
    <w:rsid w:val="00AA7537"/>
    <w:rsid w:val="00AB04DD"/>
    <w:rsid w:val="00AB16E8"/>
    <w:rsid w:val="00AB2846"/>
    <w:rsid w:val="00AB5E00"/>
    <w:rsid w:val="00AC082E"/>
    <w:rsid w:val="00AC27BA"/>
    <w:rsid w:val="00AC2F3E"/>
    <w:rsid w:val="00AC7CC2"/>
    <w:rsid w:val="00AD499D"/>
    <w:rsid w:val="00AD79D3"/>
    <w:rsid w:val="00AE0F5C"/>
    <w:rsid w:val="00AE5B8C"/>
    <w:rsid w:val="00AF010F"/>
    <w:rsid w:val="00AF0ED4"/>
    <w:rsid w:val="00AF24AB"/>
    <w:rsid w:val="00AF261B"/>
    <w:rsid w:val="00AF559A"/>
    <w:rsid w:val="00AF5EB5"/>
    <w:rsid w:val="00AF64DF"/>
    <w:rsid w:val="00AF6DC9"/>
    <w:rsid w:val="00AF787B"/>
    <w:rsid w:val="00B00E56"/>
    <w:rsid w:val="00B02FC7"/>
    <w:rsid w:val="00B10DD9"/>
    <w:rsid w:val="00B144A3"/>
    <w:rsid w:val="00B21273"/>
    <w:rsid w:val="00B24038"/>
    <w:rsid w:val="00B254E2"/>
    <w:rsid w:val="00B25FA8"/>
    <w:rsid w:val="00B26A01"/>
    <w:rsid w:val="00B306BD"/>
    <w:rsid w:val="00B30D19"/>
    <w:rsid w:val="00B320F7"/>
    <w:rsid w:val="00B325C2"/>
    <w:rsid w:val="00B325EF"/>
    <w:rsid w:val="00B3638D"/>
    <w:rsid w:val="00B36D1F"/>
    <w:rsid w:val="00B40D65"/>
    <w:rsid w:val="00B40EF7"/>
    <w:rsid w:val="00B413B5"/>
    <w:rsid w:val="00B44688"/>
    <w:rsid w:val="00B457F8"/>
    <w:rsid w:val="00B4634F"/>
    <w:rsid w:val="00B46C41"/>
    <w:rsid w:val="00B500AA"/>
    <w:rsid w:val="00B520B9"/>
    <w:rsid w:val="00B52EBE"/>
    <w:rsid w:val="00B53056"/>
    <w:rsid w:val="00B536DD"/>
    <w:rsid w:val="00B53F24"/>
    <w:rsid w:val="00B5449C"/>
    <w:rsid w:val="00B573E2"/>
    <w:rsid w:val="00B61276"/>
    <w:rsid w:val="00B612DE"/>
    <w:rsid w:val="00B6472E"/>
    <w:rsid w:val="00B64CB0"/>
    <w:rsid w:val="00B67850"/>
    <w:rsid w:val="00B67B07"/>
    <w:rsid w:val="00B75703"/>
    <w:rsid w:val="00B75832"/>
    <w:rsid w:val="00B767DD"/>
    <w:rsid w:val="00B83E6C"/>
    <w:rsid w:val="00B84366"/>
    <w:rsid w:val="00B85B42"/>
    <w:rsid w:val="00B871D9"/>
    <w:rsid w:val="00B94316"/>
    <w:rsid w:val="00B9431B"/>
    <w:rsid w:val="00B94C2D"/>
    <w:rsid w:val="00BA0F8B"/>
    <w:rsid w:val="00BA325B"/>
    <w:rsid w:val="00BA4961"/>
    <w:rsid w:val="00BB30DB"/>
    <w:rsid w:val="00BB383E"/>
    <w:rsid w:val="00BB46C6"/>
    <w:rsid w:val="00BB4F04"/>
    <w:rsid w:val="00BB7149"/>
    <w:rsid w:val="00BB7609"/>
    <w:rsid w:val="00BC26A6"/>
    <w:rsid w:val="00BC5982"/>
    <w:rsid w:val="00BC7C9F"/>
    <w:rsid w:val="00BD0DEA"/>
    <w:rsid w:val="00BD2767"/>
    <w:rsid w:val="00BD31E8"/>
    <w:rsid w:val="00BD714F"/>
    <w:rsid w:val="00BD778C"/>
    <w:rsid w:val="00BE1563"/>
    <w:rsid w:val="00BE1E4F"/>
    <w:rsid w:val="00BE1E62"/>
    <w:rsid w:val="00BE2206"/>
    <w:rsid w:val="00BE43A3"/>
    <w:rsid w:val="00BF1066"/>
    <w:rsid w:val="00BF2CD1"/>
    <w:rsid w:val="00BF4588"/>
    <w:rsid w:val="00BF61A7"/>
    <w:rsid w:val="00BF6A80"/>
    <w:rsid w:val="00C00372"/>
    <w:rsid w:val="00C068AC"/>
    <w:rsid w:val="00C07C6B"/>
    <w:rsid w:val="00C11A82"/>
    <w:rsid w:val="00C13323"/>
    <w:rsid w:val="00C16763"/>
    <w:rsid w:val="00C17F7D"/>
    <w:rsid w:val="00C2013F"/>
    <w:rsid w:val="00C201ED"/>
    <w:rsid w:val="00C2090A"/>
    <w:rsid w:val="00C20D17"/>
    <w:rsid w:val="00C21879"/>
    <w:rsid w:val="00C226BE"/>
    <w:rsid w:val="00C22DE5"/>
    <w:rsid w:val="00C23903"/>
    <w:rsid w:val="00C23ADF"/>
    <w:rsid w:val="00C240B9"/>
    <w:rsid w:val="00C24C4D"/>
    <w:rsid w:val="00C25049"/>
    <w:rsid w:val="00C27AB4"/>
    <w:rsid w:val="00C30641"/>
    <w:rsid w:val="00C32659"/>
    <w:rsid w:val="00C41C66"/>
    <w:rsid w:val="00C41E21"/>
    <w:rsid w:val="00C45A7D"/>
    <w:rsid w:val="00C46C10"/>
    <w:rsid w:val="00C46D7B"/>
    <w:rsid w:val="00C52FE1"/>
    <w:rsid w:val="00C53164"/>
    <w:rsid w:val="00C54F3D"/>
    <w:rsid w:val="00C554E6"/>
    <w:rsid w:val="00C56AE7"/>
    <w:rsid w:val="00C629CD"/>
    <w:rsid w:val="00C6374C"/>
    <w:rsid w:val="00C63778"/>
    <w:rsid w:val="00C65F4A"/>
    <w:rsid w:val="00C661F5"/>
    <w:rsid w:val="00C665FE"/>
    <w:rsid w:val="00C7062A"/>
    <w:rsid w:val="00C70CC3"/>
    <w:rsid w:val="00C71B13"/>
    <w:rsid w:val="00C7374F"/>
    <w:rsid w:val="00C85CF5"/>
    <w:rsid w:val="00C85DEC"/>
    <w:rsid w:val="00C86CB4"/>
    <w:rsid w:val="00C86DB4"/>
    <w:rsid w:val="00C86F6D"/>
    <w:rsid w:val="00C87115"/>
    <w:rsid w:val="00C9286B"/>
    <w:rsid w:val="00C96A78"/>
    <w:rsid w:val="00CA098E"/>
    <w:rsid w:val="00CA1566"/>
    <w:rsid w:val="00CA26A1"/>
    <w:rsid w:val="00CB15C4"/>
    <w:rsid w:val="00CB3B7A"/>
    <w:rsid w:val="00CB63CA"/>
    <w:rsid w:val="00CC717B"/>
    <w:rsid w:val="00CC7CBD"/>
    <w:rsid w:val="00CD187C"/>
    <w:rsid w:val="00CD3442"/>
    <w:rsid w:val="00CD38B4"/>
    <w:rsid w:val="00CD5974"/>
    <w:rsid w:val="00CD7BBC"/>
    <w:rsid w:val="00CE1510"/>
    <w:rsid w:val="00CE22A1"/>
    <w:rsid w:val="00CE3609"/>
    <w:rsid w:val="00CE377D"/>
    <w:rsid w:val="00CF0303"/>
    <w:rsid w:val="00CF0877"/>
    <w:rsid w:val="00CF09F3"/>
    <w:rsid w:val="00CF15F1"/>
    <w:rsid w:val="00CF180B"/>
    <w:rsid w:val="00CF3943"/>
    <w:rsid w:val="00CF4110"/>
    <w:rsid w:val="00CF4A47"/>
    <w:rsid w:val="00CF7F48"/>
    <w:rsid w:val="00D00212"/>
    <w:rsid w:val="00D00C74"/>
    <w:rsid w:val="00D0251F"/>
    <w:rsid w:val="00D03198"/>
    <w:rsid w:val="00D0406A"/>
    <w:rsid w:val="00D0449B"/>
    <w:rsid w:val="00D06A15"/>
    <w:rsid w:val="00D07B36"/>
    <w:rsid w:val="00D14FB9"/>
    <w:rsid w:val="00D22FC4"/>
    <w:rsid w:val="00D26157"/>
    <w:rsid w:val="00D26292"/>
    <w:rsid w:val="00D32EEC"/>
    <w:rsid w:val="00D3378C"/>
    <w:rsid w:val="00D34E8A"/>
    <w:rsid w:val="00D377B9"/>
    <w:rsid w:val="00D37A1D"/>
    <w:rsid w:val="00D42237"/>
    <w:rsid w:val="00D4268F"/>
    <w:rsid w:val="00D44386"/>
    <w:rsid w:val="00D44754"/>
    <w:rsid w:val="00D45EB8"/>
    <w:rsid w:val="00D5404F"/>
    <w:rsid w:val="00D556AE"/>
    <w:rsid w:val="00D5585B"/>
    <w:rsid w:val="00D55996"/>
    <w:rsid w:val="00D55F26"/>
    <w:rsid w:val="00D603DA"/>
    <w:rsid w:val="00D60D2E"/>
    <w:rsid w:val="00D614CE"/>
    <w:rsid w:val="00D626E0"/>
    <w:rsid w:val="00D63887"/>
    <w:rsid w:val="00D63E60"/>
    <w:rsid w:val="00D652D1"/>
    <w:rsid w:val="00D66CE4"/>
    <w:rsid w:val="00D71396"/>
    <w:rsid w:val="00D736F0"/>
    <w:rsid w:val="00D73B7B"/>
    <w:rsid w:val="00D76638"/>
    <w:rsid w:val="00D77326"/>
    <w:rsid w:val="00D80806"/>
    <w:rsid w:val="00D823A8"/>
    <w:rsid w:val="00D85063"/>
    <w:rsid w:val="00D86C3E"/>
    <w:rsid w:val="00D86C54"/>
    <w:rsid w:val="00D87AD7"/>
    <w:rsid w:val="00D903F5"/>
    <w:rsid w:val="00D920C4"/>
    <w:rsid w:val="00D9561F"/>
    <w:rsid w:val="00D97391"/>
    <w:rsid w:val="00DA1033"/>
    <w:rsid w:val="00DA279D"/>
    <w:rsid w:val="00DA2A67"/>
    <w:rsid w:val="00DA6AB9"/>
    <w:rsid w:val="00DA7C66"/>
    <w:rsid w:val="00DA7E9B"/>
    <w:rsid w:val="00DB560F"/>
    <w:rsid w:val="00DB77B8"/>
    <w:rsid w:val="00DB7EFE"/>
    <w:rsid w:val="00DC04C3"/>
    <w:rsid w:val="00DC1E05"/>
    <w:rsid w:val="00DC35E2"/>
    <w:rsid w:val="00DC3610"/>
    <w:rsid w:val="00DC486B"/>
    <w:rsid w:val="00DC5E11"/>
    <w:rsid w:val="00DC6A74"/>
    <w:rsid w:val="00DD2A09"/>
    <w:rsid w:val="00DD2B50"/>
    <w:rsid w:val="00DD5B0D"/>
    <w:rsid w:val="00DD60B2"/>
    <w:rsid w:val="00DD7C5B"/>
    <w:rsid w:val="00DE2AC7"/>
    <w:rsid w:val="00DE3523"/>
    <w:rsid w:val="00DE4526"/>
    <w:rsid w:val="00DE5A2E"/>
    <w:rsid w:val="00DE5A66"/>
    <w:rsid w:val="00DE66C0"/>
    <w:rsid w:val="00DE6851"/>
    <w:rsid w:val="00DF01BB"/>
    <w:rsid w:val="00DF2DB6"/>
    <w:rsid w:val="00DF40DE"/>
    <w:rsid w:val="00DF57ED"/>
    <w:rsid w:val="00DF6CD6"/>
    <w:rsid w:val="00E00AA6"/>
    <w:rsid w:val="00E0242A"/>
    <w:rsid w:val="00E05625"/>
    <w:rsid w:val="00E14BA5"/>
    <w:rsid w:val="00E153A8"/>
    <w:rsid w:val="00E16294"/>
    <w:rsid w:val="00E211C3"/>
    <w:rsid w:val="00E21625"/>
    <w:rsid w:val="00E24B3C"/>
    <w:rsid w:val="00E31043"/>
    <w:rsid w:val="00E329A6"/>
    <w:rsid w:val="00E32FD7"/>
    <w:rsid w:val="00E34219"/>
    <w:rsid w:val="00E34AA0"/>
    <w:rsid w:val="00E411A5"/>
    <w:rsid w:val="00E423F5"/>
    <w:rsid w:val="00E46491"/>
    <w:rsid w:val="00E50C97"/>
    <w:rsid w:val="00E50C9B"/>
    <w:rsid w:val="00E51D0B"/>
    <w:rsid w:val="00E5279B"/>
    <w:rsid w:val="00E5444A"/>
    <w:rsid w:val="00E54BC0"/>
    <w:rsid w:val="00E56F2F"/>
    <w:rsid w:val="00E56FA3"/>
    <w:rsid w:val="00E57EB2"/>
    <w:rsid w:val="00E60F88"/>
    <w:rsid w:val="00E617D5"/>
    <w:rsid w:val="00E61B36"/>
    <w:rsid w:val="00E637F1"/>
    <w:rsid w:val="00E63D9A"/>
    <w:rsid w:val="00E63EBC"/>
    <w:rsid w:val="00E64FC2"/>
    <w:rsid w:val="00E656D6"/>
    <w:rsid w:val="00E67120"/>
    <w:rsid w:val="00E71BA1"/>
    <w:rsid w:val="00E73411"/>
    <w:rsid w:val="00E73C2C"/>
    <w:rsid w:val="00E73F68"/>
    <w:rsid w:val="00E74AA5"/>
    <w:rsid w:val="00E77037"/>
    <w:rsid w:val="00E848CC"/>
    <w:rsid w:val="00E84DB5"/>
    <w:rsid w:val="00E850F5"/>
    <w:rsid w:val="00E85601"/>
    <w:rsid w:val="00E85D63"/>
    <w:rsid w:val="00E85DC8"/>
    <w:rsid w:val="00E860B6"/>
    <w:rsid w:val="00E8721F"/>
    <w:rsid w:val="00E91D42"/>
    <w:rsid w:val="00E942B5"/>
    <w:rsid w:val="00EA05AA"/>
    <w:rsid w:val="00EA33E4"/>
    <w:rsid w:val="00EA4EE7"/>
    <w:rsid w:val="00EA6101"/>
    <w:rsid w:val="00EB25B1"/>
    <w:rsid w:val="00EB2B93"/>
    <w:rsid w:val="00EB2E14"/>
    <w:rsid w:val="00EB2F4C"/>
    <w:rsid w:val="00EB38B8"/>
    <w:rsid w:val="00EB3E54"/>
    <w:rsid w:val="00EB3F63"/>
    <w:rsid w:val="00EB6AE8"/>
    <w:rsid w:val="00EB7C00"/>
    <w:rsid w:val="00EC6CA8"/>
    <w:rsid w:val="00ED0359"/>
    <w:rsid w:val="00ED406A"/>
    <w:rsid w:val="00ED51A0"/>
    <w:rsid w:val="00ED7EAD"/>
    <w:rsid w:val="00EE14FD"/>
    <w:rsid w:val="00EE69C4"/>
    <w:rsid w:val="00EF17D1"/>
    <w:rsid w:val="00EF2A33"/>
    <w:rsid w:val="00EF4FB2"/>
    <w:rsid w:val="00F04498"/>
    <w:rsid w:val="00F045BE"/>
    <w:rsid w:val="00F07ED2"/>
    <w:rsid w:val="00F112B8"/>
    <w:rsid w:val="00F11CC0"/>
    <w:rsid w:val="00F12440"/>
    <w:rsid w:val="00F12BEF"/>
    <w:rsid w:val="00F13345"/>
    <w:rsid w:val="00F14492"/>
    <w:rsid w:val="00F15186"/>
    <w:rsid w:val="00F160D3"/>
    <w:rsid w:val="00F1647B"/>
    <w:rsid w:val="00F20170"/>
    <w:rsid w:val="00F23DEA"/>
    <w:rsid w:val="00F25304"/>
    <w:rsid w:val="00F254FA"/>
    <w:rsid w:val="00F256A4"/>
    <w:rsid w:val="00F25EA0"/>
    <w:rsid w:val="00F27670"/>
    <w:rsid w:val="00F30D5D"/>
    <w:rsid w:val="00F31216"/>
    <w:rsid w:val="00F32681"/>
    <w:rsid w:val="00F33DB3"/>
    <w:rsid w:val="00F35CE8"/>
    <w:rsid w:val="00F363ED"/>
    <w:rsid w:val="00F36644"/>
    <w:rsid w:val="00F41141"/>
    <w:rsid w:val="00F428D7"/>
    <w:rsid w:val="00F43B21"/>
    <w:rsid w:val="00F505B4"/>
    <w:rsid w:val="00F52838"/>
    <w:rsid w:val="00F52843"/>
    <w:rsid w:val="00F530C2"/>
    <w:rsid w:val="00F53147"/>
    <w:rsid w:val="00F53368"/>
    <w:rsid w:val="00F54D1B"/>
    <w:rsid w:val="00F5535A"/>
    <w:rsid w:val="00F556E9"/>
    <w:rsid w:val="00F6041F"/>
    <w:rsid w:val="00F61072"/>
    <w:rsid w:val="00F65368"/>
    <w:rsid w:val="00F6648C"/>
    <w:rsid w:val="00F66D9D"/>
    <w:rsid w:val="00F7169B"/>
    <w:rsid w:val="00F726AF"/>
    <w:rsid w:val="00F80C76"/>
    <w:rsid w:val="00F928E6"/>
    <w:rsid w:val="00F9568D"/>
    <w:rsid w:val="00F96D93"/>
    <w:rsid w:val="00FA154A"/>
    <w:rsid w:val="00FA1E68"/>
    <w:rsid w:val="00FA22F8"/>
    <w:rsid w:val="00FA24F0"/>
    <w:rsid w:val="00FA3606"/>
    <w:rsid w:val="00FA41CC"/>
    <w:rsid w:val="00FA46D8"/>
    <w:rsid w:val="00FA4E0B"/>
    <w:rsid w:val="00FB21A3"/>
    <w:rsid w:val="00FB2432"/>
    <w:rsid w:val="00FB2E15"/>
    <w:rsid w:val="00FB64CC"/>
    <w:rsid w:val="00FB7950"/>
    <w:rsid w:val="00FC22BE"/>
    <w:rsid w:val="00FC31F6"/>
    <w:rsid w:val="00FC3793"/>
    <w:rsid w:val="00FC5CF9"/>
    <w:rsid w:val="00FD139D"/>
    <w:rsid w:val="00FD4D22"/>
    <w:rsid w:val="00FD6772"/>
    <w:rsid w:val="00FD6A27"/>
    <w:rsid w:val="00FD7A19"/>
    <w:rsid w:val="00FE036A"/>
    <w:rsid w:val="00FE47F2"/>
    <w:rsid w:val="00FE6963"/>
    <w:rsid w:val="00FF0713"/>
    <w:rsid w:val="00FF2EFC"/>
    <w:rsid w:val="00FF38E5"/>
    <w:rsid w:val="00FF5FD7"/>
    <w:rsid w:val="00FF7AE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9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C3"/>
    <w:pPr>
      <w:spacing w:line="480" w:lineRule="auto"/>
      <w:jc w:val="both"/>
    </w:pPr>
    <w:rPr>
      <w:rFonts w:ascii="Arial" w:eastAsiaTheme="minorHAnsi" w:hAnsi="Arial" w:cs="Arial"/>
      <w:lang w:val="en-US" w:eastAsia="en-US"/>
    </w:rPr>
  </w:style>
  <w:style w:type="paragraph" w:styleId="Heading1">
    <w:name w:val="heading 1"/>
    <w:basedOn w:val="Title"/>
    <w:next w:val="Normal"/>
    <w:link w:val="Heading1Char"/>
    <w:uiPriority w:val="9"/>
    <w:qFormat/>
    <w:rsid w:val="00F25304"/>
    <w:pPr>
      <w:outlineLvl w:val="0"/>
    </w:pPr>
  </w:style>
  <w:style w:type="paragraph" w:styleId="Heading2">
    <w:name w:val="heading 2"/>
    <w:basedOn w:val="Normal"/>
    <w:next w:val="Normal"/>
    <w:link w:val="Heading2Char"/>
    <w:uiPriority w:val="9"/>
    <w:unhideWhenUsed/>
    <w:qFormat/>
    <w:rsid w:val="00DC04C3"/>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5304"/>
    <w:rPr>
      <w:b/>
    </w:rPr>
  </w:style>
  <w:style w:type="character" w:customStyle="1" w:styleId="TitleChar">
    <w:name w:val="Title Char"/>
    <w:basedOn w:val="DefaultParagraphFont"/>
    <w:link w:val="Title"/>
    <w:uiPriority w:val="10"/>
    <w:rsid w:val="00F25304"/>
    <w:rPr>
      <w:rFonts w:ascii="Arial" w:eastAsiaTheme="minorHAnsi" w:hAnsi="Arial" w:cs="Arial"/>
      <w:b/>
      <w:lang w:val="en-GB" w:eastAsia="en-US"/>
    </w:rPr>
  </w:style>
  <w:style w:type="character" w:customStyle="1" w:styleId="Heading1Char">
    <w:name w:val="Heading 1 Char"/>
    <w:basedOn w:val="DefaultParagraphFont"/>
    <w:link w:val="Heading1"/>
    <w:uiPriority w:val="9"/>
    <w:rsid w:val="00F25304"/>
    <w:rPr>
      <w:rFonts w:ascii="Arial" w:eastAsiaTheme="minorHAnsi" w:hAnsi="Arial" w:cs="Arial"/>
      <w:b/>
      <w:lang w:val="en-GB" w:eastAsia="en-US"/>
    </w:rPr>
  </w:style>
  <w:style w:type="character" w:customStyle="1" w:styleId="Heading2Char">
    <w:name w:val="Heading 2 Char"/>
    <w:basedOn w:val="DefaultParagraphFont"/>
    <w:link w:val="Heading2"/>
    <w:uiPriority w:val="9"/>
    <w:rsid w:val="00DC04C3"/>
    <w:rPr>
      <w:rFonts w:ascii="Arial" w:eastAsiaTheme="minorHAnsi" w:hAnsi="Arial" w:cs="Arial"/>
      <w:i/>
      <w:lang w:val="en-GB" w:eastAsia="en-US"/>
    </w:rPr>
  </w:style>
  <w:style w:type="paragraph" w:styleId="ListParagraph">
    <w:name w:val="List Paragraph"/>
    <w:basedOn w:val="Normal"/>
    <w:uiPriority w:val="34"/>
    <w:qFormat/>
    <w:rsid w:val="00915FA2"/>
    <w:pPr>
      <w:ind w:left="720"/>
      <w:contextualSpacing/>
    </w:pPr>
  </w:style>
  <w:style w:type="character" w:styleId="LineNumber">
    <w:name w:val="line number"/>
    <w:basedOn w:val="DefaultParagraphFont"/>
    <w:uiPriority w:val="99"/>
    <w:semiHidden/>
    <w:unhideWhenUsed/>
    <w:rsid w:val="00915FA2"/>
  </w:style>
  <w:style w:type="paragraph" w:styleId="Header">
    <w:name w:val="header"/>
    <w:basedOn w:val="Normal"/>
    <w:link w:val="HeaderChar"/>
    <w:uiPriority w:val="99"/>
    <w:unhideWhenUsed/>
    <w:rsid w:val="00915FA2"/>
    <w:pPr>
      <w:tabs>
        <w:tab w:val="center" w:pos="4536"/>
        <w:tab w:val="right" w:pos="9072"/>
      </w:tabs>
      <w:spacing w:line="240" w:lineRule="auto"/>
    </w:pPr>
  </w:style>
  <w:style w:type="character" w:customStyle="1" w:styleId="HeaderChar">
    <w:name w:val="Header Char"/>
    <w:basedOn w:val="DefaultParagraphFont"/>
    <w:link w:val="Header"/>
    <w:uiPriority w:val="99"/>
    <w:rsid w:val="00915FA2"/>
    <w:rPr>
      <w:rFonts w:eastAsiaTheme="minorHAnsi"/>
      <w:sz w:val="22"/>
      <w:szCs w:val="22"/>
      <w:lang w:val="fr-BE" w:eastAsia="en-US"/>
    </w:rPr>
  </w:style>
  <w:style w:type="paragraph" w:styleId="Footer">
    <w:name w:val="footer"/>
    <w:basedOn w:val="Normal"/>
    <w:link w:val="FooterChar"/>
    <w:uiPriority w:val="99"/>
    <w:unhideWhenUsed/>
    <w:rsid w:val="00915FA2"/>
    <w:pPr>
      <w:tabs>
        <w:tab w:val="center" w:pos="4536"/>
        <w:tab w:val="right" w:pos="9072"/>
      </w:tabs>
      <w:spacing w:line="240" w:lineRule="auto"/>
    </w:pPr>
  </w:style>
  <w:style w:type="character" w:customStyle="1" w:styleId="FooterChar">
    <w:name w:val="Footer Char"/>
    <w:basedOn w:val="DefaultParagraphFont"/>
    <w:link w:val="Footer"/>
    <w:uiPriority w:val="99"/>
    <w:rsid w:val="00915FA2"/>
    <w:rPr>
      <w:rFonts w:eastAsiaTheme="minorHAnsi"/>
      <w:sz w:val="22"/>
      <w:szCs w:val="22"/>
      <w:lang w:val="fr-BE" w:eastAsia="en-US"/>
    </w:rPr>
  </w:style>
  <w:style w:type="paragraph" w:styleId="Caption">
    <w:name w:val="caption"/>
    <w:basedOn w:val="Normal"/>
    <w:next w:val="Normal"/>
    <w:uiPriority w:val="35"/>
    <w:unhideWhenUsed/>
    <w:qFormat/>
    <w:rsid w:val="006E0D9E"/>
    <w:pPr>
      <w:spacing w:line="240" w:lineRule="auto"/>
    </w:pPr>
  </w:style>
  <w:style w:type="paragraph" w:styleId="FootnoteText">
    <w:name w:val="footnote text"/>
    <w:basedOn w:val="Normal"/>
    <w:link w:val="FootnoteTextChar"/>
    <w:uiPriority w:val="99"/>
    <w:semiHidden/>
    <w:unhideWhenUsed/>
    <w:rsid w:val="00915FA2"/>
    <w:pPr>
      <w:spacing w:line="240" w:lineRule="auto"/>
    </w:pPr>
    <w:rPr>
      <w:sz w:val="20"/>
      <w:szCs w:val="20"/>
    </w:rPr>
  </w:style>
  <w:style w:type="character" w:customStyle="1" w:styleId="FootnoteTextChar">
    <w:name w:val="Footnote Text Char"/>
    <w:basedOn w:val="DefaultParagraphFont"/>
    <w:link w:val="FootnoteText"/>
    <w:uiPriority w:val="99"/>
    <w:semiHidden/>
    <w:rsid w:val="00915FA2"/>
    <w:rPr>
      <w:rFonts w:eastAsiaTheme="minorHAnsi"/>
      <w:sz w:val="20"/>
      <w:szCs w:val="20"/>
      <w:lang w:val="fr-BE" w:eastAsia="en-US"/>
    </w:rPr>
  </w:style>
  <w:style w:type="character" w:styleId="FootnoteReference">
    <w:name w:val="footnote reference"/>
    <w:basedOn w:val="DefaultParagraphFont"/>
    <w:uiPriority w:val="99"/>
    <w:semiHidden/>
    <w:unhideWhenUsed/>
    <w:rsid w:val="00915FA2"/>
    <w:rPr>
      <w:vertAlign w:val="superscript"/>
    </w:rPr>
  </w:style>
  <w:style w:type="character" w:styleId="CommentReference">
    <w:name w:val="annotation reference"/>
    <w:basedOn w:val="DefaultParagraphFont"/>
    <w:uiPriority w:val="99"/>
    <w:semiHidden/>
    <w:unhideWhenUsed/>
    <w:rsid w:val="00915FA2"/>
    <w:rPr>
      <w:sz w:val="16"/>
      <w:szCs w:val="16"/>
    </w:rPr>
  </w:style>
  <w:style w:type="paragraph" w:styleId="CommentText">
    <w:name w:val="annotation text"/>
    <w:basedOn w:val="Normal"/>
    <w:link w:val="CommentTextChar"/>
    <w:uiPriority w:val="99"/>
    <w:unhideWhenUsed/>
    <w:rsid w:val="00915FA2"/>
    <w:pPr>
      <w:spacing w:line="240" w:lineRule="auto"/>
    </w:pPr>
    <w:rPr>
      <w:sz w:val="20"/>
      <w:szCs w:val="20"/>
    </w:rPr>
  </w:style>
  <w:style w:type="character" w:customStyle="1" w:styleId="CommentTextChar">
    <w:name w:val="Comment Text Char"/>
    <w:basedOn w:val="DefaultParagraphFont"/>
    <w:link w:val="CommentText"/>
    <w:uiPriority w:val="99"/>
    <w:rsid w:val="00915FA2"/>
    <w:rPr>
      <w:rFonts w:eastAsiaTheme="minorHAnsi"/>
      <w:sz w:val="20"/>
      <w:szCs w:val="20"/>
      <w:lang w:val="fr-BE" w:eastAsia="en-US"/>
    </w:rPr>
  </w:style>
  <w:style w:type="paragraph" w:styleId="CommentSubject">
    <w:name w:val="annotation subject"/>
    <w:basedOn w:val="CommentText"/>
    <w:next w:val="CommentText"/>
    <w:link w:val="CommentSubjectChar"/>
    <w:uiPriority w:val="99"/>
    <w:semiHidden/>
    <w:unhideWhenUsed/>
    <w:rsid w:val="00915FA2"/>
    <w:rPr>
      <w:b/>
      <w:bCs/>
    </w:rPr>
  </w:style>
  <w:style w:type="character" w:customStyle="1" w:styleId="CommentSubjectChar">
    <w:name w:val="Comment Subject Char"/>
    <w:basedOn w:val="CommentTextChar"/>
    <w:link w:val="CommentSubject"/>
    <w:uiPriority w:val="99"/>
    <w:semiHidden/>
    <w:rsid w:val="00915FA2"/>
    <w:rPr>
      <w:rFonts w:eastAsiaTheme="minorHAnsi"/>
      <w:b/>
      <w:bCs/>
      <w:sz w:val="20"/>
      <w:szCs w:val="20"/>
      <w:lang w:val="fr-BE" w:eastAsia="en-US"/>
    </w:rPr>
  </w:style>
  <w:style w:type="paragraph" w:styleId="BalloonText">
    <w:name w:val="Balloon Text"/>
    <w:basedOn w:val="Normal"/>
    <w:link w:val="BalloonTextChar"/>
    <w:uiPriority w:val="99"/>
    <w:semiHidden/>
    <w:unhideWhenUsed/>
    <w:rsid w:val="00915F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FA2"/>
    <w:rPr>
      <w:rFonts w:ascii="Segoe UI" w:eastAsiaTheme="minorHAnsi" w:hAnsi="Segoe UI" w:cs="Segoe UI"/>
      <w:sz w:val="18"/>
      <w:szCs w:val="18"/>
      <w:lang w:val="fr-BE" w:eastAsia="en-US"/>
    </w:rPr>
  </w:style>
  <w:style w:type="paragraph" w:styleId="Revision">
    <w:name w:val="Revision"/>
    <w:hidden/>
    <w:uiPriority w:val="99"/>
    <w:semiHidden/>
    <w:rsid w:val="00915FA2"/>
    <w:rPr>
      <w:rFonts w:eastAsiaTheme="minorHAnsi"/>
      <w:sz w:val="22"/>
      <w:szCs w:val="22"/>
      <w:lang w:val="fr-BE" w:eastAsia="en-US"/>
    </w:rPr>
  </w:style>
  <w:style w:type="character" w:styleId="Hyperlink">
    <w:name w:val="Hyperlink"/>
    <w:basedOn w:val="DefaultParagraphFont"/>
    <w:uiPriority w:val="99"/>
    <w:semiHidden/>
    <w:unhideWhenUsed/>
    <w:rsid w:val="00755077"/>
    <w:rPr>
      <w:color w:val="0000FF"/>
      <w:u w:val="single"/>
    </w:rPr>
  </w:style>
  <w:style w:type="character" w:customStyle="1" w:styleId="w8qarf">
    <w:name w:val="w8qarf"/>
    <w:basedOn w:val="DefaultParagraphFont"/>
    <w:rsid w:val="00777CC7"/>
  </w:style>
  <w:style w:type="character" w:customStyle="1" w:styleId="lrzxr">
    <w:name w:val="lrzxr"/>
    <w:basedOn w:val="DefaultParagraphFont"/>
    <w:rsid w:val="00777CC7"/>
  </w:style>
  <w:style w:type="table" w:customStyle="1" w:styleId="Tableausimple21">
    <w:name w:val="Tableau simple 21"/>
    <w:basedOn w:val="TableNormal"/>
    <w:uiPriority w:val="42"/>
    <w:rsid w:val="00777CC7"/>
    <w:rPr>
      <w:rFonts w:eastAsia="Calibri"/>
      <w:sz w:val="22"/>
      <w:szCs w:val="22"/>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Emphasis">
    <w:name w:val="Emphasis"/>
    <w:basedOn w:val="DefaultParagraphFont"/>
    <w:uiPriority w:val="20"/>
    <w:qFormat/>
    <w:rsid w:val="00B85B42"/>
    <w:rPr>
      <w:i/>
      <w:iCs/>
    </w:rPr>
  </w:style>
  <w:style w:type="character" w:styleId="FollowedHyperlink">
    <w:name w:val="FollowedHyperlink"/>
    <w:basedOn w:val="DefaultParagraphFont"/>
    <w:uiPriority w:val="99"/>
    <w:semiHidden/>
    <w:unhideWhenUsed/>
    <w:rsid w:val="002D2F67"/>
    <w:rPr>
      <w:color w:val="954F72"/>
      <w:u w:val="single"/>
    </w:rPr>
  </w:style>
  <w:style w:type="paragraph" w:customStyle="1" w:styleId="msonormal0">
    <w:name w:val="msonormal"/>
    <w:basedOn w:val="Normal"/>
    <w:rsid w:val="002D2F67"/>
    <w:pPr>
      <w:spacing w:before="100" w:beforeAutospacing="1" w:after="100" w:afterAutospacing="1" w:line="240" w:lineRule="auto"/>
      <w:jc w:val="left"/>
    </w:pPr>
    <w:rPr>
      <w:rFonts w:ascii="Times New Roman" w:eastAsia="Times New Roman" w:hAnsi="Times New Roman" w:cs="Times New Roman"/>
      <w:lang w:val="fr-BE" w:eastAsia="fr-BE"/>
    </w:rPr>
  </w:style>
  <w:style w:type="paragraph" w:customStyle="1" w:styleId="xl65">
    <w:name w:val="xl65"/>
    <w:basedOn w:val="Normal"/>
    <w:rsid w:val="002D2F67"/>
    <w:pPr>
      <w:shd w:val="clear" w:color="000000" w:fill="FFFFFF"/>
      <w:spacing w:before="100" w:beforeAutospacing="1" w:after="100" w:afterAutospacing="1" w:line="240" w:lineRule="auto"/>
      <w:jc w:val="left"/>
    </w:pPr>
    <w:rPr>
      <w:rFonts w:ascii="Times New Roman" w:eastAsia="Times New Roman" w:hAnsi="Times New Roman" w:cs="Times New Roman"/>
      <w:lang w:val="fr-BE" w:eastAsia="fr-BE"/>
    </w:rPr>
  </w:style>
  <w:style w:type="paragraph" w:customStyle="1" w:styleId="xl66">
    <w:name w:val="xl66"/>
    <w:basedOn w:val="Normal"/>
    <w:rsid w:val="002D2F67"/>
    <w:pPr>
      <w:shd w:val="clear" w:color="000000" w:fill="FFFFFF"/>
      <w:spacing w:before="100" w:beforeAutospacing="1" w:after="100" w:afterAutospacing="1" w:line="240" w:lineRule="auto"/>
      <w:jc w:val="right"/>
    </w:pPr>
    <w:rPr>
      <w:rFonts w:ascii="Times New Roman" w:eastAsia="Times New Roman" w:hAnsi="Times New Roman" w:cs="Times New Roman"/>
      <w:lang w:val="fr-BE" w:eastAsia="fr-BE"/>
    </w:rPr>
  </w:style>
  <w:style w:type="paragraph" w:customStyle="1" w:styleId="xl67">
    <w:name w:val="xl67"/>
    <w:basedOn w:val="Normal"/>
    <w:rsid w:val="002D2F67"/>
    <w:pPr>
      <w:shd w:val="clear" w:color="000000" w:fill="FFFFFF"/>
      <w:spacing w:before="100" w:beforeAutospacing="1" w:after="100" w:afterAutospacing="1" w:line="240" w:lineRule="auto"/>
      <w:jc w:val="left"/>
    </w:pPr>
    <w:rPr>
      <w:rFonts w:ascii="Times New Roman" w:eastAsia="Times New Roman" w:hAnsi="Times New Roman" w:cs="Times New Roman"/>
      <w:lang w:val="fr-BE" w:eastAsia="fr-BE"/>
    </w:rPr>
  </w:style>
  <w:style w:type="paragraph" w:customStyle="1" w:styleId="xl68">
    <w:name w:val="xl68"/>
    <w:basedOn w:val="Normal"/>
    <w:rsid w:val="002D2F67"/>
    <w:pPr>
      <w:pBdr>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32"/>
      <w:szCs w:val="32"/>
      <w:lang w:val="fr-BE" w:eastAsia="fr-BE"/>
    </w:rPr>
  </w:style>
  <w:style w:type="paragraph" w:customStyle="1" w:styleId="xl69">
    <w:name w:val="xl69"/>
    <w:basedOn w:val="Normal"/>
    <w:rsid w:val="002D2F67"/>
    <w:pPr>
      <w:pBdr>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32"/>
      <w:szCs w:val="32"/>
      <w:lang w:val="fr-BE" w:eastAsia="fr-BE"/>
    </w:rPr>
  </w:style>
  <w:style w:type="paragraph" w:customStyle="1" w:styleId="xl70">
    <w:name w:val="xl70"/>
    <w:basedOn w:val="Normal"/>
    <w:rsid w:val="002D2F67"/>
    <w:pPr>
      <w:pBdr>
        <w:top w:val="single" w:sz="4" w:space="0" w:color="auto"/>
        <w:bottom w:val="double" w:sz="6"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8"/>
      <w:szCs w:val="28"/>
      <w:lang w:val="fr-BE" w:eastAsia="fr-BE"/>
    </w:rPr>
  </w:style>
  <w:style w:type="paragraph" w:customStyle="1" w:styleId="xl71">
    <w:name w:val="xl71"/>
    <w:basedOn w:val="Normal"/>
    <w:rsid w:val="002D2F6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32"/>
      <w:szCs w:val="32"/>
      <w:lang w:val="fr-BE" w:eastAsia="fr-BE"/>
    </w:rPr>
  </w:style>
  <w:style w:type="paragraph" w:customStyle="1" w:styleId="xl72">
    <w:name w:val="xl72"/>
    <w:basedOn w:val="Normal"/>
    <w:rsid w:val="002D2F6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val="fr-BE" w:eastAsia="fr-BE"/>
    </w:rPr>
  </w:style>
  <w:style w:type="paragraph" w:customStyle="1" w:styleId="xl73">
    <w:name w:val="xl73"/>
    <w:basedOn w:val="Normal"/>
    <w:rsid w:val="002D2F67"/>
    <w:pPr>
      <w:shd w:val="clear" w:color="000000" w:fill="FFFFFF"/>
      <w:spacing w:before="100" w:beforeAutospacing="1" w:after="100" w:afterAutospacing="1" w:line="240" w:lineRule="auto"/>
      <w:jc w:val="right"/>
    </w:pPr>
    <w:rPr>
      <w:rFonts w:ascii="Times New Roman" w:eastAsia="Times New Roman" w:hAnsi="Times New Roman" w:cs="Times New Roman"/>
      <w:sz w:val="32"/>
      <w:szCs w:val="32"/>
      <w:lang w:val="fr-BE" w:eastAsia="fr-BE"/>
    </w:rPr>
  </w:style>
  <w:style w:type="paragraph" w:customStyle="1" w:styleId="xl74">
    <w:name w:val="xl74"/>
    <w:basedOn w:val="Normal"/>
    <w:rsid w:val="002D2F67"/>
    <w:pPr>
      <w:shd w:val="clear" w:color="000000" w:fill="FFFFFF"/>
      <w:spacing w:before="100" w:beforeAutospacing="1" w:after="100" w:afterAutospacing="1" w:line="240" w:lineRule="auto"/>
      <w:jc w:val="left"/>
    </w:pPr>
    <w:rPr>
      <w:rFonts w:ascii="Times New Roman" w:eastAsia="Times New Roman" w:hAnsi="Times New Roman" w:cs="Times New Roman"/>
      <w:sz w:val="32"/>
      <w:szCs w:val="32"/>
      <w:lang w:val="fr-BE" w:eastAsia="fr-BE"/>
    </w:rPr>
  </w:style>
  <w:style w:type="paragraph" w:customStyle="1" w:styleId="xl75">
    <w:name w:val="xl75"/>
    <w:basedOn w:val="Normal"/>
    <w:rsid w:val="002D2F67"/>
    <w:pPr>
      <w:shd w:val="clear" w:color="000000" w:fill="FFFFFF"/>
      <w:spacing w:before="100" w:beforeAutospacing="1" w:after="100" w:afterAutospacing="1" w:line="240" w:lineRule="auto"/>
      <w:jc w:val="left"/>
    </w:pPr>
    <w:rPr>
      <w:rFonts w:ascii="Times New Roman" w:eastAsia="Times New Roman" w:hAnsi="Times New Roman" w:cs="Times New Roman"/>
      <w:sz w:val="32"/>
      <w:szCs w:val="32"/>
      <w:lang w:val="fr-BE" w:eastAsia="fr-BE"/>
    </w:rPr>
  </w:style>
  <w:style w:type="paragraph" w:customStyle="1" w:styleId="xl76">
    <w:name w:val="xl76"/>
    <w:basedOn w:val="Normal"/>
    <w:rsid w:val="002D2F67"/>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32"/>
      <w:szCs w:val="32"/>
      <w:lang w:val="fr-BE" w:eastAsia="fr-BE"/>
    </w:rPr>
  </w:style>
  <w:style w:type="paragraph" w:customStyle="1" w:styleId="xl77">
    <w:name w:val="xl77"/>
    <w:basedOn w:val="Normal"/>
    <w:rsid w:val="002D2F67"/>
    <w:pPr>
      <w:pBdr>
        <w:bottom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32"/>
      <w:szCs w:val="32"/>
      <w:lang w:val="fr-BE" w:eastAsia="fr-BE"/>
    </w:rPr>
  </w:style>
  <w:style w:type="paragraph" w:customStyle="1" w:styleId="xl78">
    <w:name w:val="xl78"/>
    <w:basedOn w:val="Normal"/>
    <w:rsid w:val="002D2F67"/>
    <w:pPr>
      <w:pBdr>
        <w:bottom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32"/>
      <w:szCs w:val="32"/>
      <w:lang w:val="fr-BE" w:eastAsia="fr-BE"/>
    </w:rPr>
  </w:style>
  <w:style w:type="table" w:styleId="TableGrid">
    <w:name w:val="Table Grid"/>
    <w:basedOn w:val="TableNormal"/>
    <w:uiPriority w:val="59"/>
    <w:rsid w:val="00172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AA2824"/>
  </w:style>
  <w:style w:type="character" w:customStyle="1" w:styleId="apple-converted-space">
    <w:name w:val="apple-converted-space"/>
    <w:basedOn w:val="DefaultParagraphFont"/>
    <w:rsid w:val="0088693A"/>
  </w:style>
  <w:style w:type="character" w:customStyle="1" w:styleId="citation-doi">
    <w:name w:val="citation-doi"/>
    <w:basedOn w:val="DefaultParagraphFont"/>
    <w:rsid w:val="00F54D1B"/>
  </w:style>
  <w:style w:type="character" w:customStyle="1" w:styleId="anchor-text">
    <w:name w:val="anchor-text"/>
    <w:basedOn w:val="DefaultParagraphFont"/>
    <w:rsid w:val="00651543"/>
  </w:style>
  <w:style w:type="character" w:customStyle="1" w:styleId="comma-separator">
    <w:name w:val="comma-separator"/>
    <w:basedOn w:val="DefaultParagraphFont"/>
    <w:rsid w:val="006D2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651">
      <w:bodyDiv w:val="1"/>
      <w:marLeft w:val="0"/>
      <w:marRight w:val="0"/>
      <w:marTop w:val="0"/>
      <w:marBottom w:val="0"/>
      <w:divBdr>
        <w:top w:val="none" w:sz="0" w:space="0" w:color="auto"/>
        <w:left w:val="none" w:sz="0" w:space="0" w:color="auto"/>
        <w:bottom w:val="none" w:sz="0" w:space="0" w:color="auto"/>
        <w:right w:val="none" w:sz="0" w:space="0" w:color="auto"/>
      </w:divBdr>
    </w:div>
    <w:div w:id="55250985">
      <w:bodyDiv w:val="1"/>
      <w:marLeft w:val="0"/>
      <w:marRight w:val="0"/>
      <w:marTop w:val="0"/>
      <w:marBottom w:val="0"/>
      <w:divBdr>
        <w:top w:val="none" w:sz="0" w:space="0" w:color="auto"/>
        <w:left w:val="none" w:sz="0" w:space="0" w:color="auto"/>
        <w:bottom w:val="none" w:sz="0" w:space="0" w:color="auto"/>
        <w:right w:val="none" w:sz="0" w:space="0" w:color="auto"/>
      </w:divBdr>
    </w:div>
    <w:div w:id="314379883">
      <w:bodyDiv w:val="1"/>
      <w:marLeft w:val="0"/>
      <w:marRight w:val="0"/>
      <w:marTop w:val="0"/>
      <w:marBottom w:val="0"/>
      <w:divBdr>
        <w:top w:val="none" w:sz="0" w:space="0" w:color="auto"/>
        <w:left w:val="none" w:sz="0" w:space="0" w:color="auto"/>
        <w:bottom w:val="none" w:sz="0" w:space="0" w:color="auto"/>
        <w:right w:val="none" w:sz="0" w:space="0" w:color="auto"/>
      </w:divBdr>
    </w:div>
    <w:div w:id="527185068">
      <w:bodyDiv w:val="1"/>
      <w:marLeft w:val="0"/>
      <w:marRight w:val="0"/>
      <w:marTop w:val="0"/>
      <w:marBottom w:val="0"/>
      <w:divBdr>
        <w:top w:val="none" w:sz="0" w:space="0" w:color="auto"/>
        <w:left w:val="none" w:sz="0" w:space="0" w:color="auto"/>
        <w:bottom w:val="none" w:sz="0" w:space="0" w:color="auto"/>
        <w:right w:val="none" w:sz="0" w:space="0" w:color="auto"/>
      </w:divBdr>
    </w:div>
    <w:div w:id="541720965">
      <w:bodyDiv w:val="1"/>
      <w:marLeft w:val="0"/>
      <w:marRight w:val="0"/>
      <w:marTop w:val="0"/>
      <w:marBottom w:val="0"/>
      <w:divBdr>
        <w:top w:val="none" w:sz="0" w:space="0" w:color="auto"/>
        <w:left w:val="none" w:sz="0" w:space="0" w:color="auto"/>
        <w:bottom w:val="none" w:sz="0" w:space="0" w:color="auto"/>
        <w:right w:val="none" w:sz="0" w:space="0" w:color="auto"/>
      </w:divBdr>
      <w:divsChild>
        <w:div w:id="1451972537">
          <w:marLeft w:val="0"/>
          <w:marRight w:val="0"/>
          <w:marTop w:val="0"/>
          <w:marBottom w:val="0"/>
          <w:divBdr>
            <w:top w:val="none" w:sz="0" w:space="0" w:color="auto"/>
            <w:left w:val="none" w:sz="0" w:space="0" w:color="auto"/>
            <w:bottom w:val="none" w:sz="0" w:space="0" w:color="auto"/>
            <w:right w:val="none" w:sz="0" w:space="0" w:color="auto"/>
          </w:divBdr>
        </w:div>
        <w:div w:id="2012171969">
          <w:marLeft w:val="0"/>
          <w:marRight w:val="0"/>
          <w:marTop w:val="0"/>
          <w:marBottom w:val="0"/>
          <w:divBdr>
            <w:top w:val="none" w:sz="0" w:space="0" w:color="auto"/>
            <w:left w:val="none" w:sz="0" w:space="0" w:color="auto"/>
            <w:bottom w:val="none" w:sz="0" w:space="0" w:color="auto"/>
            <w:right w:val="none" w:sz="0" w:space="0" w:color="auto"/>
          </w:divBdr>
        </w:div>
        <w:div w:id="2045054671">
          <w:marLeft w:val="0"/>
          <w:marRight w:val="0"/>
          <w:marTop w:val="0"/>
          <w:marBottom w:val="0"/>
          <w:divBdr>
            <w:top w:val="none" w:sz="0" w:space="0" w:color="auto"/>
            <w:left w:val="none" w:sz="0" w:space="0" w:color="auto"/>
            <w:bottom w:val="none" w:sz="0" w:space="0" w:color="auto"/>
            <w:right w:val="none" w:sz="0" w:space="0" w:color="auto"/>
          </w:divBdr>
        </w:div>
      </w:divsChild>
    </w:div>
    <w:div w:id="589704539">
      <w:bodyDiv w:val="1"/>
      <w:marLeft w:val="0"/>
      <w:marRight w:val="0"/>
      <w:marTop w:val="0"/>
      <w:marBottom w:val="0"/>
      <w:divBdr>
        <w:top w:val="none" w:sz="0" w:space="0" w:color="auto"/>
        <w:left w:val="none" w:sz="0" w:space="0" w:color="auto"/>
        <w:bottom w:val="none" w:sz="0" w:space="0" w:color="auto"/>
        <w:right w:val="none" w:sz="0" w:space="0" w:color="auto"/>
      </w:divBdr>
    </w:div>
    <w:div w:id="614485398">
      <w:bodyDiv w:val="1"/>
      <w:marLeft w:val="0"/>
      <w:marRight w:val="0"/>
      <w:marTop w:val="0"/>
      <w:marBottom w:val="0"/>
      <w:divBdr>
        <w:top w:val="none" w:sz="0" w:space="0" w:color="auto"/>
        <w:left w:val="none" w:sz="0" w:space="0" w:color="auto"/>
        <w:bottom w:val="none" w:sz="0" w:space="0" w:color="auto"/>
        <w:right w:val="none" w:sz="0" w:space="0" w:color="auto"/>
      </w:divBdr>
    </w:div>
    <w:div w:id="700710989">
      <w:bodyDiv w:val="1"/>
      <w:marLeft w:val="0"/>
      <w:marRight w:val="0"/>
      <w:marTop w:val="0"/>
      <w:marBottom w:val="0"/>
      <w:divBdr>
        <w:top w:val="none" w:sz="0" w:space="0" w:color="auto"/>
        <w:left w:val="none" w:sz="0" w:space="0" w:color="auto"/>
        <w:bottom w:val="none" w:sz="0" w:space="0" w:color="auto"/>
        <w:right w:val="none" w:sz="0" w:space="0" w:color="auto"/>
      </w:divBdr>
    </w:div>
    <w:div w:id="712852792">
      <w:bodyDiv w:val="1"/>
      <w:marLeft w:val="0"/>
      <w:marRight w:val="0"/>
      <w:marTop w:val="0"/>
      <w:marBottom w:val="0"/>
      <w:divBdr>
        <w:top w:val="none" w:sz="0" w:space="0" w:color="auto"/>
        <w:left w:val="none" w:sz="0" w:space="0" w:color="auto"/>
        <w:bottom w:val="none" w:sz="0" w:space="0" w:color="auto"/>
        <w:right w:val="none" w:sz="0" w:space="0" w:color="auto"/>
      </w:divBdr>
    </w:div>
    <w:div w:id="773404091">
      <w:bodyDiv w:val="1"/>
      <w:marLeft w:val="0"/>
      <w:marRight w:val="0"/>
      <w:marTop w:val="0"/>
      <w:marBottom w:val="0"/>
      <w:divBdr>
        <w:top w:val="none" w:sz="0" w:space="0" w:color="auto"/>
        <w:left w:val="none" w:sz="0" w:space="0" w:color="auto"/>
        <w:bottom w:val="none" w:sz="0" w:space="0" w:color="auto"/>
        <w:right w:val="none" w:sz="0" w:space="0" w:color="auto"/>
      </w:divBdr>
    </w:div>
    <w:div w:id="940333501">
      <w:bodyDiv w:val="1"/>
      <w:marLeft w:val="0"/>
      <w:marRight w:val="0"/>
      <w:marTop w:val="0"/>
      <w:marBottom w:val="0"/>
      <w:divBdr>
        <w:top w:val="none" w:sz="0" w:space="0" w:color="auto"/>
        <w:left w:val="none" w:sz="0" w:space="0" w:color="auto"/>
        <w:bottom w:val="none" w:sz="0" w:space="0" w:color="auto"/>
        <w:right w:val="none" w:sz="0" w:space="0" w:color="auto"/>
      </w:divBdr>
    </w:div>
    <w:div w:id="963736594">
      <w:bodyDiv w:val="1"/>
      <w:marLeft w:val="0"/>
      <w:marRight w:val="0"/>
      <w:marTop w:val="0"/>
      <w:marBottom w:val="0"/>
      <w:divBdr>
        <w:top w:val="none" w:sz="0" w:space="0" w:color="auto"/>
        <w:left w:val="none" w:sz="0" w:space="0" w:color="auto"/>
        <w:bottom w:val="none" w:sz="0" w:space="0" w:color="auto"/>
        <w:right w:val="none" w:sz="0" w:space="0" w:color="auto"/>
      </w:divBdr>
    </w:div>
    <w:div w:id="999424138">
      <w:bodyDiv w:val="1"/>
      <w:marLeft w:val="0"/>
      <w:marRight w:val="0"/>
      <w:marTop w:val="0"/>
      <w:marBottom w:val="0"/>
      <w:divBdr>
        <w:top w:val="none" w:sz="0" w:space="0" w:color="auto"/>
        <w:left w:val="none" w:sz="0" w:space="0" w:color="auto"/>
        <w:bottom w:val="none" w:sz="0" w:space="0" w:color="auto"/>
        <w:right w:val="none" w:sz="0" w:space="0" w:color="auto"/>
      </w:divBdr>
    </w:div>
    <w:div w:id="1014310595">
      <w:bodyDiv w:val="1"/>
      <w:marLeft w:val="0"/>
      <w:marRight w:val="0"/>
      <w:marTop w:val="0"/>
      <w:marBottom w:val="0"/>
      <w:divBdr>
        <w:top w:val="none" w:sz="0" w:space="0" w:color="auto"/>
        <w:left w:val="none" w:sz="0" w:space="0" w:color="auto"/>
        <w:bottom w:val="none" w:sz="0" w:space="0" w:color="auto"/>
        <w:right w:val="none" w:sz="0" w:space="0" w:color="auto"/>
      </w:divBdr>
    </w:div>
    <w:div w:id="1036349393">
      <w:bodyDiv w:val="1"/>
      <w:marLeft w:val="0"/>
      <w:marRight w:val="0"/>
      <w:marTop w:val="0"/>
      <w:marBottom w:val="0"/>
      <w:divBdr>
        <w:top w:val="none" w:sz="0" w:space="0" w:color="auto"/>
        <w:left w:val="none" w:sz="0" w:space="0" w:color="auto"/>
        <w:bottom w:val="none" w:sz="0" w:space="0" w:color="auto"/>
        <w:right w:val="none" w:sz="0" w:space="0" w:color="auto"/>
      </w:divBdr>
    </w:div>
    <w:div w:id="1245530035">
      <w:bodyDiv w:val="1"/>
      <w:marLeft w:val="0"/>
      <w:marRight w:val="0"/>
      <w:marTop w:val="0"/>
      <w:marBottom w:val="0"/>
      <w:divBdr>
        <w:top w:val="none" w:sz="0" w:space="0" w:color="auto"/>
        <w:left w:val="none" w:sz="0" w:space="0" w:color="auto"/>
        <w:bottom w:val="none" w:sz="0" w:space="0" w:color="auto"/>
        <w:right w:val="none" w:sz="0" w:space="0" w:color="auto"/>
      </w:divBdr>
    </w:div>
    <w:div w:id="1496263852">
      <w:bodyDiv w:val="1"/>
      <w:marLeft w:val="0"/>
      <w:marRight w:val="0"/>
      <w:marTop w:val="0"/>
      <w:marBottom w:val="0"/>
      <w:divBdr>
        <w:top w:val="none" w:sz="0" w:space="0" w:color="auto"/>
        <w:left w:val="none" w:sz="0" w:space="0" w:color="auto"/>
        <w:bottom w:val="none" w:sz="0" w:space="0" w:color="auto"/>
        <w:right w:val="none" w:sz="0" w:space="0" w:color="auto"/>
      </w:divBdr>
      <w:divsChild>
        <w:div w:id="1385057241">
          <w:marLeft w:val="0"/>
          <w:marRight w:val="0"/>
          <w:marTop w:val="0"/>
          <w:marBottom w:val="0"/>
          <w:divBdr>
            <w:top w:val="none" w:sz="0" w:space="0" w:color="auto"/>
            <w:left w:val="none" w:sz="0" w:space="0" w:color="auto"/>
            <w:bottom w:val="none" w:sz="0" w:space="0" w:color="auto"/>
            <w:right w:val="none" w:sz="0" w:space="0" w:color="auto"/>
          </w:divBdr>
        </w:div>
        <w:div w:id="1839468170">
          <w:marLeft w:val="0"/>
          <w:marRight w:val="0"/>
          <w:marTop w:val="0"/>
          <w:marBottom w:val="0"/>
          <w:divBdr>
            <w:top w:val="none" w:sz="0" w:space="0" w:color="auto"/>
            <w:left w:val="none" w:sz="0" w:space="0" w:color="auto"/>
            <w:bottom w:val="none" w:sz="0" w:space="0" w:color="auto"/>
            <w:right w:val="none" w:sz="0" w:space="0" w:color="auto"/>
          </w:divBdr>
        </w:div>
        <w:div w:id="2095585304">
          <w:marLeft w:val="0"/>
          <w:marRight w:val="0"/>
          <w:marTop w:val="0"/>
          <w:marBottom w:val="0"/>
          <w:divBdr>
            <w:top w:val="none" w:sz="0" w:space="0" w:color="auto"/>
            <w:left w:val="none" w:sz="0" w:space="0" w:color="auto"/>
            <w:bottom w:val="none" w:sz="0" w:space="0" w:color="auto"/>
            <w:right w:val="none" w:sz="0" w:space="0" w:color="auto"/>
          </w:divBdr>
        </w:div>
      </w:divsChild>
    </w:div>
    <w:div w:id="1669138127">
      <w:bodyDiv w:val="1"/>
      <w:marLeft w:val="0"/>
      <w:marRight w:val="0"/>
      <w:marTop w:val="0"/>
      <w:marBottom w:val="0"/>
      <w:divBdr>
        <w:top w:val="none" w:sz="0" w:space="0" w:color="auto"/>
        <w:left w:val="none" w:sz="0" w:space="0" w:color="auto"/>
        <w:bottom w:val="none" w:sz="0" w:space="0" w:color="auto"/>
        <w:right w:val="none" w:sz="0" w:space="0" w:color="auto"/>
      </w:divBdr>
    </w:div>
    <w:div w:id="1676615996">
      <w:bodyDiv w:val="1"/>
      <w:marLeft w:val="0"/>
      <w:marRight w:val="0"/>
      <w:marTop w:val="0"/>
      <w:marBottom w:val="0"/>
      <w:divBdr>
        <w:top w:val="none" w:sz="0" w:space="0" w:color="auto"/>
        <w:left w:val="none" w:sz="0" w:space="0" w:color="auto"/>
        <w:bottom w:val="none" w:sz="0" w:space="0" w:color="auto"/>
        <w:right w:val="none" w:sz="0" w:space="0" w:color="auto"/>
      </w:divBdr>
    </w:div>
    <w:div w:id="1739016207">
      <w:bodyDiv w:val="1"/>
      <w:marLeft w:val="0"/>
      <w:marRight w:val="0"/>
      <w:marTop w:val="0"/>
      <w:marBottom w:val="0"/>
      <w:divBdr>
        <w:top w:val="none" w:sz="0" w:space="0" w:color="auto"/>
        <w:left w:val="none" w:sz="0" w:space="0" w:color="auto"/>
        <w:bottom w:val="none" w:sz="0" w:space="0" w:color="auto"/>
        <w:right w:val="none" w:sz="0" w:space="0" w:color="auto"/>
      </w:divBdr>
    </w:div>
    <w:div w:id="1918131882">
      <w:bodyDiv w:val="1"/>
      <w:marLeft w:val="0"/>
      <w:marRight w:val="0"/>
      <w:marTop w:val="0"/>
      <w:marBottom w:val="0"/>
      <w:divBdr>
        <w:top w:val="none" w:sz="0" w:space="0" w:color="auto"/>
        <w:left w:val="none" w:sz="0" w:space="0" w:color="auto"/>
        <w:bottom w:val="none" w:sz="0" w:space="0" w:color="auto"/>
        <w:right w:val="none" w:sz="0" w:space="0" w:color="auto"/>
      </w:divBdr>
    </w:div>
    <w:div w:id="2134277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rans.2022.932857" TargetMode="External"/><Relationship Id="rId13" Type="http://schemas.openxmlformats.org/officeDocument/2006/relationships/hyperlink" Target="https://doi.org/10.1016/j.forsciint.2008.1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biosci/bix0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68-1591(02)0008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applanim.2005.08.022" TargetMode="External"/><Relationship Id="rId4" Type="http://schemas.openxmlformats.org/officeDocument/2006/relationships/settings" Target="settings.xml"/><Relationship Id="rId9" Type="http://schemas.openxmlformats.org/officeDocument/2006/relationships/hyperlink" Target="https://doi.org/10.1016/j.forc.2018.07.002"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74D78-0F04-4D2D-87F6-1497C1DD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32778</Words>
  <Characters>186839</Characters>
  <Application>Microsoft Office Word</Application>
  <DocSecurity>0</DocSecurity>
  <Lines>1556</Lines>
  <Paragraphs>438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219179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2023-03-13T08:10:00Z</cp:lastPrinted>
  <dcterms:created xsi:type="dcterms:W3CDTF">2023-05-02T19:40:00Z</dcterms:created>
  <dcterms:modified xsi:type="dcterms:W3CDTF">2023-05-02T21:27:00Z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http://www.zotero.org/styles/animal-behaviour</vt:lpwstr>
  </property>
  <property fmtid="{D5CDD505-2E9C-101B-9397-08002B2CF9AE}" pid="7" name="Mendeley Recent Style Name 2_1">
    <vt:lpwstr>Animal Behaviour</vt:lpwstr>
  </property>
  <property fmtid="{D5CDD505-2E9C-101B-9397-08002B2CF9AE}" pid="8" name="Mendeley Recent Style Id 3_1">
    <vt:lpwstr>http://www.zotero.org/styles/bioscience</vt:lpwstr>
  </property>
  <property fmtid="{D5CDD505-2E9C-101B-9397-08002B2CF9AE}" pid="9" name="Mendeley Recent Style Name 3_1">
    <vt:lpwstr>BioScience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http://csl.mendeley.com/styles/522017661/harvard-cite-them-right-clement</vt:lpwstr>
  </property>
  <property fmtid="{D5CDD505-2E9C-101B-9397-08002B2CF9AE}" pid="13" name="Mendeley Recent Style Name 5_1">
    <vt:lpwstr>Cite Them Right 10th edition - Harvard - Clément martin</vt:lpwstr>
  </property>
  <property fmtid="{D5CDD505-2E9C-101B-9397-08002B2CF9AE}" pid="14" name="Mendeley Recent Style Id 6_1">
    <vt:lpwstr>http://www.zotero.org/styles/forensic-chemistry</vt:lpwstr>
  </property>
  <property fmtid="{D5CDD505-2E9C-101B-9397-08002B2CF9AE}" pid="15" name="Mendeley Recent Style Name 6_1">
    <vt:lpwstr>Forensic Chemistry</vt:lpwstr>
  </property>
  <property fmtid="{D5CDD505-2E9C-101B-9397-08002B2CF9AE}" pid="16" name="Mendeley Recent Style Id 7_1">
    <vt:lpwstr>http://www.zotero.org/styles/forensic-science-review</vt:lpwstr>
  </property>
  <property fmtid="{D5CDD505-2E9C-101B-9397-08002B2CF9AE}" pid="17" name="Mendeley Recent Style Name 7_1">
    <vt:lpwstr>Forensic Science Review</vt:lpwstr>
  </property>
  <property fmtid="{D5CDD505-2E9C-101B-9397-08002B2CF9AE}" pid="18" name="Mendeley Recent Style Id 8_1">
    <vt:lpwstr>http://www.zotero.org/styles/soil-biology-and-biochemistry</vt:lpwstr>
  </property>
  <property fmtid="{D5CDD505-2E9C-101B-9397-08002B2CF9AE}" pid="19" name="Mendeley Recent Style Name 8_1">
    <vt:lpwstr>Soil Biology and Biochemistry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642c4073-05a5-3955-90e5-43a445949471</vt:lpwstr>
  </property>
  <property fmtid="{D5CDD505-2E9C-101B-9397-08002B2CF9AE}" pid="24" name="Mendeley Citation Style_1">
    <vt:lpwstr>http://www.zotero.org/styles/vancouver</vt:lpwstr>
  </property>
</Properties>
</file>