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media/image5.png" ContentType="image/png"/>
  <Override PartName="/word/media/image4.png" ContentType="image/png"/>
  <Override PartName="/word/media/image6.jpeg" ContentType="image/jpeg"/>
  <Override PartName="/word/media/image7.png" ContentType="image/png"/>
  <Override PartName="/word/media/image8.png" ContentType="image/png"/>
  <Override PartName="/word/media/image9.jpeg" ContentType="image/jpeg"/>
  <Override PartName="/word/media/image10.png" ContentType="image/png"/>
  <Override PartName="/word/media/image11.png" ContentType="image/png"/>
  <Override PartName="/word/media/image12.jpeg" ContentType="image/jpeg"/>
  <Override PartName="/word/media/image13.png" ContentType="image/png"/>
  <Override PartName="/word/media/image14.png" ContentType="image/png"/>
  <Override PartName="/word/media/image15.jpeg" ContentType="image/jpeg"/>
  <Override PartName="/word/media/image16.png" ContentType="image/png"/>
  <Override PartName="/word/media/image17.png" ContentType="image/png"/>
  <Override PartName="/word/media/image18.jpeg" ContentType="image/jpeg"/>
  <Override PartName="/word/media/image19.png" ContentType="image/png"/>
  <Override PartName="/word/media/image20.png" ContentType="image/png"/>
  <Override PartName="/word/media/image2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sectPr>
          <w:type w:val="nextPage"/>
          <w:pgSz w:w="11906" w:h="16838"/>
          <w:pgMar w:left="1134" w:right="1134" w:header="0" w:top="1134" w:footer="0" w:bottom="1134" w:gutter="0"/>
          <w:pgNumType w:fmt="decimal"/>
          <w:formProt w:val="false"/>
          <w:textDirection w:val="lrTb"/>
        </w:sectPr>
      </w:pPr>
    </w:p>
    <w:p>
      <w:pPr>
        <w:pStyle w:val="Normal"/>
        <w:bidi w:val="0"/>
        <w:jc w:val="left"/>
        <w:rPr/>
      </w:pPr>
      <w:hyperlink r:id="rId2">
        <w:r>
          <w:rPr>
            <w:rStyle w:val="LienInternet"/>
            <w:rFonts w:ascii="Antonio-Bold" w:hAnsi="Antonio-Bold"/>
            <w:caps/>
            <w:color w:val="FFFFFF"/>
            <w:spacing w:val="15"/>
            <w:sz w:val="24"/>
          </w:rPr>
          <w:t>Chroniques</w:t>
        </w:r>
      </w:hyperlink>
      <w:r>
        <w:rPr/>
        <w:t xml:space="preserve"> / </w:t>
      </w:r>
      <w:hyperlink r:id="rId3">
        <w:r>
          <w:rPr>
            <w:rStyle w:val="LienInternet"/>
          </w:rPr>
          <w:t>Blues</w:t>
        </w:r>
      </w:hyperlink>
      <w:r>
        <w:rPr/>
        <w:t xml:space="preserve"> </w:t>
      </w:r>
      <w:r>
        <w:rPr/>
        <w:t xml:space="preserve">   R&amp;B</w:t>
      </w:r>
    </w:p>
    <w:p>
      <w:pPr>
        <w:pStyle w:val="Normal"/>
        <w:bidi w:val="0"/>
        <w:jc w:val="left"/>
        <w:rPr/>
      </w:pPr>
      <w:r>
        <w:rPr/>
        <w:drawing>
          <wp:inline distT="0" distB="0" distL="0" distR="47625">
            <wp:extent cx="335915" cy="335915"/>
            <wp:effectExtent l="0" t="0" r="0" b="0"/>
            <wp:docPr id="1" name="Image2"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3"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sectPr>
      </w:pPr>
    </w:p>
    <w:p>
      <w:pPr>
        <w:pStyle w:val="Titre1"/>
        <w:bidi w:val="0"/>
        <w:ind w:left="0" w:right="0" w:hanging="0"/>
        <w:jc w:val="left"/>
        <w:rPr/>
      </w:pPr>
      <w:r>
        <w:rPr/>
        <w:t>Donna Herula : Bang at the Door</w:t>
      </w:r>
    </w:p>
    <w:p>
      <w:pPr>
        <w:pStyle w:val="Corpsdetexte"/>
        <w:bidi w:val="0"/>
        <w:ind w:left="0" w:right="0" w:hanging="0"/>
        <w:jc w:val="left"/>
        <w:rPr/>
      </w:pPr>
      <w:r>
        <w:rPr/>
        <w:t xml:space="preserve">Publié par </w:t>
      </w:r>
      <w:hyperlink r:id="rId8">
        <w:r>
          <w:rPr>
            <w:rStyle w:val="LienInternet"/>
          </w:rPr>
          <w:t>Robert Sacre</w:t>
        </w:r>
      </w:hyperlink>
      <w:r>
        <w:rPr/>
        <w:t xml:space="preserve"> le 5 mai 2023 </w:t>
      </w:r>
    </w:p>
    <w:p>
      <w:pPr>
        <w:pStyle w:val="Corpsdetexte"/>
        <w:bidi w:val="0"/>
        <w:spacing w:lineRule="auto" w:line="276" w:before="0" w:after="140"/>
        <w:jc w:val="left"/>
        <w:rPr/>
      </w:pPr>
      <w:hyperlink r:id="rId9" w:tgtFrame="_blank">
        <w:r>
          <w:rPr>
            <w:rStyle w:val="LienInternet"/>
          </w:rPr>
          <w:t>Autoproduction / Distrib. CD Baby</w:t>
        </w:r>
      </w:hyperlink>
    </w:p>
    <w:p>
      <w:pPr>
        <w:pStyle w:val="Corpsdetexte"/>
        <w:bidi w:val="0"/>
        <w:spacing w:lineRule="auto" w:line="276" w:before="0" w:after="140"/>
        <w:jc w:val="left"/>
        <w:rPr/>
      </w:pPr>
      <w:r>
        <w:rPr/>
        <w:drawing>
          <wp:inline distT="0" distB="0" distL="0" distR="0">
            <wp:extent cx="1438275" cy="1438275"/>
            <wp:effectExtent l="0" t="0" r="0" b="0"/>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10"/>
                    <a:stretch>
                      <a:fillRect/>
                    </a:stretch>
                  </pic:blipFill>
                  <pic:spPr bwMode="auto">
                    <a:xfrm>
                      <a:off x="0" y="0"/>
                      <a:ext cx="1438275" cy="1438275"/>
                    </a:xfrm>
                    <a:prstGeom prst="rect">
                      <a:avLst/>
                    </a:prstGeom>
                  </pic:spPr>
                </pic:pic>
              </a:graphicData>
            </a:graphic>
          </wp:inline>
        </w:drawing>
      </w:r>
      <w:r>
        <w:rPr/>
        <w:t>Chanteuse, guitariste et compositrice, Donna Herula est un membre actif de la scène blues à Chicago. C’est une spécialiste du finger picking et de la guitare slide, spécialités qu’elle enseigne à la Old Town School of Folk Music, et son registre est étendu : Delta et country blues, early Chicago blues, folk, roots et Americana. Elle est une habituée du Buddy Guy’s Legends et autres clubs, comme des festivals de blues. Pour ce troisième album, elle et son mari Tony Nardiello (vo, gt), sont allés à Chapel Hill en Caroline du Nord pour travailler avec le producteur/guitariste Jon Shain et des partenaires comme Doug Hammer (p), Dana Thalheimer (dms), Tony Pons (tp), Bill Newton (hca) et des guests comme Annie Harris (violon) sur « Got What I Deserve » (… les aléas de la maternité !) et Daryl Davis (p). Herula a composé onze des quatorze morceaux et, parmi les covers, elle chante en duo avec Nardiello dans un nostalgique « Jackson » (de Lucinda Williams). Il y a aussi une superbe version de « Fixin’ to Die » (Bukka White) en mode surexcité et guitare slide et, dans le même registre, « Soul of a Man » (Blind Willie Johnson).</w:t>
      </w:r>
      <w:r>
        <w:rPr/>
        <w:t xml:space="preserve">     </w:t>
      </w:r>
      <w:r>
        <w:rPr/>
        <w:t>L’album démarre avec « Bang at the Door » (un ex-petit ami vient l’importuner, tard dans la nuit), sur un rythme de rumba, suivi de « Pass the Biscuits », un hommage au D. Jay Sonny Payne (King Biscuit Time, Helena, Arkansas) en mode New Orleans. Sur le joyeux « Can’t Wait to See My Baby » – une ode aux amoureux transis – Donna Herula et Tony Nardiello chantent et jouent en duo tandis que dans « Promise Me », très mélancolique, Donna, à la guitare acoustique, évoque la tristesse d’une femme dont l’amant est en prison. Elle en rajoute une couche avec « Not Lookin’ Back » qui rapporte une rupture avec un partenaire qui se drogue. Retour au swing débridé dans « I Got No Way Home » qui déménage avec entrain. À noter aussi « Black Ice », un instrumental enlevé avec Herula dans un étourdissant solo à la slide et « Something’s Wrong With My Baby » (la galère quand on aime un homme en pleine dépression) où elle fait des merveilles avec sa 1935 National Steel Triolian. Un régal de bout en bout pour tous les amateurs de guitare, de slide et de picking. Pour nous combler totalement, les textes des morceaux sont repris dans les notes de pochette.</w:t>
      </w:r>
    </w:p>
    <w:p>
      <w:pPr>
        <w:pStyle w:val="Corpsdetexte"/>
        <w:bidi w:val="0"/>
        <w:spacing w:before="0" w:after="0"/>
        <w:jc w:val="left"/>
        <w:rPr/>
      </w:pPr>
      <w:r>
        <w:rPr/>
        <w:t>Robert Sacre</w:t>
      </w:r>
    </w:p>
    <w:p>
      <w:pPr>
        <w:pStyle w:val="Corpsdetexte"/>
        <w:bidi w:val="0"/>
        <w:spacing w:before="0" w:after="0"/>
        <w:jc w:val="left"/>
        <w:rPr/>
      </w:pPr>
      <w:r>
        <w:rPr/>
      </w:r>
    </w:p>
    <w:p>
      <w:pPr>
        <w:pStyle w:val="Corpsdetexte"/>
        <w:bidi w:val="0"/>
        <w:spacing w:before="0" w:after="0"/>
        <w:jc w:val="left"/>
        <w:rPr/>
      </w:pPr>
      <w:r>
        <w:rPr/>
        <w:t xml:space="preserve">"Bang on the Door"  https://www.youtube.com/watch?v=cKY5yNxP04g&amp;t=2s </w:t>
      </w:r>
    </w:p>
    <w:p>
      <w:pPr>
        <w:pStyle w:val="Corpsdetexte"/>
        <w:bidi w:val="0"/>
        <w:spacing w:before="0" w:after="0"/>
        <w:jc w:val="left"/>
        <w:rPr/>
      </w:pPr>
      <w:r>
        <w:rPr/>
      </w:r>
    </w:p>
    <w:p>
      <w:pPr>
        <w:pStyle w:val="Corpsdetexte"/>
        <w:bidi w:val="0"/>
        <w:spacing w:before="0" w:after="0"/>
        <w:jc w:val="left"/>
        <w:rPr/>
      </w:pPr>
      <w:r>
        <w:rPr/>
      </w:r>
    </w:p>
    <w:p>
      <w:pPr>
        <w:sectPr>
          <w:type w:val="continuous"/>
          <w:pgSz w:w="11906" w:h="16838"/>
          <w:pgMar w:left="1134" w:right="1134" w:header="0" w:top="1134" w:footer="0" w:bottom="1134" w:gutter="0"/>
          <w:pgNumType w:fmt="decimal"/>
          <w:formProt w:val="false"/>
          <w:textDirection w:val="lrTb"/>
        </w:sectPr>
      </w:pPr>
    </w:p>
    <w:p>
      <w:pPr>
        <w:pStyle w:val="Normal"/>
        <w:bidi w:val="0"/>
        <w:jc w:val="left"/>
        <w:rPr/>
      </w:pPr>
      <w:hyperlink r:id="rId11">
        <w:bookmarkStart w:id="0" w:name="cat_res"/>
        <w:bookmarkEnd w:id="0"/>
        <w:r>
          <w:rPr>
            <w:rStyle w:val="LienInternet"/>
            <w:rFonts w:ascii="Antonio-Bold" w:hAnsi="Antonio-Bold"/>
            <w:caps/>
            <w:color w:val="FFFFFF"/>
            <w:spacing w:val="15"/>
            <w:sz w:val="24"/>
          </w:rPr>
          <w:t>Chroniques</w:t>
        </w:r>
      </w:hyperlink>
      <w:r>
        <w:rPr/>
        <w:t xml:space="preserve"> / </w:t>
      </w:r>
      <w:hyperlink r:id="rId12">
        <w:r>
          <w:rPr>
            <w:rStyle w:val="LienInternet"/>
          </w:rPr>
          <w:t>Blues</w:t>
        </w:r>
      </w:hyperlink>
      <w:r>
        <w:rPr/>
        <w:t xml:space="preserve"> </w:t>
      </w:r>
      <w:r>
        <w:rPr/>
        <w:t xml:space="preserve">    R&amp;B</w:t>
      </w:r>
    </w:p>
    <w:p>
      <w:pPr>
        <w:pStyle w:val="Normal"/>
        <w:bidi w:val="0"/>
        <w:jc w:val="left"/>
        <w:rPr/>
      </w:pPr>
      <w:r>
        <w:rPr/>
        <w:drawing>
          <wp:inline distT="0" distB="0" distL="0" distR="47625">
            <wp:extent cx="335915" cy="335915"/>
            <wp:effectExtent l="0" t="0" r="0" b="0"/>
            <wp:docPr id="4" name="Image6"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descr="">
                      <a:hlinkClick r:id="rId14"/>
                    </pic:cNvPr>
                    <pic:cNvPicPr>
                      <a:picLocks noChangeAspect="1" noChangeArrowheads="1"/>
                    </pic:cNvPicPr>
                  </pic:nvPicPr>
                  <pic:blipFill>
                    <a:blip r:embed="rId1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5" name="Image7" desc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a:hlinkClick r:id="rId16"/>
                    </pic:cNvPr>
                    <pic:cNvPicPr>
                      <a:picLocks noChangeAspect="1" noChangeArrowheads="1"/>
                    </pic:cNvPicPr>
                  </pic:nvPicPr>
                  <pic:blipFill>
                    <a:blip r:embed="rId1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sectPr>
      </w:pPr>
    </w:p>
    <w:p>
      <w:pPr>
        <w:pStyle w:val="Titre1"/>
        <w:bidi w:val="0"/>
        <w:ind w:left="0" w:right="0" w:hanging="0"/>
        <w:jc w:val="left"/>
        <w:rPr/>
      </w:pPr>
      <w:r>
        <w:rPr/>
        <w:t>Umberto Porcaro : Take Me Home</w:t>
      </w:r>
    </w:p>
    <w:p>
      <w:pPr>
        <w:pStyle w:val="Corpsdetexte"/>
        <w:bidi w:val="0"/>
        <w:ind w:left="0" w:right="0" w:hanging="0"/>
        <w:jc w:val="left"/>
        <w:rPr/>
      </w:pPr>
      <w:r>
        <w:rPr/>
        <w:t xml:space="preserve">Publié par </w:t>
      </w:r>
      <w:hyperlink r:id="rId17">
        <w:r>
          <w:rPr>
            <w:rStyle w:val="LienInternet"/>
          </w:rPr>
          <w:t>Robert Sacre</w:t>
        </w:r>
      </w:hyperlink>
      <w:r>
        <w:rPr/>
        <w:t xml:space="preserve"> le 8 mai 2023 </w:t>
      </w:r>
    </w:p>
    <w:p>
      <w:pPr>
        <w:pStyle w:val="Corpsdetexte"/>
        <w:bidi w:val="0"/>
        <w:spacing w:lineRule="auto" w:line="276" w:before="0" w:after="140"/>
        <w:jc w:val="left"/>
        <w:rPr/>
      </w:pPr>
      <w:hyperlink r:id="rId18" w:tgtFrame="_blank">
        <w:r>
          <w:rPr>
            <w:rStyle w:val="LienInternet"/>
          </w:rPr>
          <w:t>EPPS Records</w:t>
        </w:r>
      </w:hyperlink>
      <w:r>
        <w:rPr>
          <w:color w:val="000000"/>
        </w:rPr>
        <w:t xml:space="preserve"> ‐ </w:t>
      </w:r>
      <w:r>
        <w:rPr>
          <w:color w:val="000000"/>
          <w:sz w:val="17"/>
        </w:rPr>
        <w:t>Références catalogue : EPPS 22 ‐ 04</w:t>
      </w:r>
    </w:p>
    <w:p>
      <w:pPr>
        <w:pStyle w:val="Corpsdetexte"/>
        <w:bidi w:val="0"/>
        <w:spacing w:lineRule="auto" w:line="276" w:before="0" w:after="140"/>
        <w:jc w:val="left"/>
        <w:rPr/>
      </w:pPr>
      <w:r>
        <w:rPr/>
        <w:drawing>
          <wp:inline distT="0" distB="0" distL="0" distR="0">
            <wp:extent cx="1438275" cy="143827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19"/>
                    <a:stretch>
                      <a:fillRect/>
                    </a:stretch>
                  </pic:blipFill>
                  <pic:spPr bwMode="auto">
                    <a:xfrm>
                      <a:off x="0" y="0"/>
                      <a:ext cx="1438275" cy="1438275"/>
                    </a:xfrm>
                    <a:prstGeom prst="rect">
                      <a:avLst/>
                    </a:prstGeom>
                  </pic:spPr>
                </pic:pic>
              </a:graphicData>
            </a:graphic>
          </wp:inline>
        </w:drawing>
      </w:r>
      <w:r>
        <w:rPr/>
        <w:t>Comme la plupart des pays européens – pour ne pas dire tous – l’ Italie a généré sa part de bluesmen, à commencer par Breezy Rodio qui figure en bonne place parmi les leaders du genre à Chicago mais aussi, entre autres, Ray Scona, Henry Carpaneto, etc. et maintenant U. Porcaro né en 1979. Appelé très tôt par le blues, il est allé à Chicago et a joué avec des bluesmen du lieu (Billy Branch, Johnny Dollar, Fernando Jones, etc.) puis il a récidivé en Californie où il s’est forgé une réputation enviable avec Kim Wilson, Kid Ramos, Mark Hummel, etc., gravant quelques albums bien côtés puis en effectuant un nombre conséquent de tournées en Amérique puis en Europe, en particulier au sein du groupe de Tony Coleman (ex-batteur de B.B. King) en 2018 et 2019. Le voici au taquet avec un nouvel album, un nouveau band conduit par Giulio Campagnolo (orgue Hammond) très présent tout du long, et des guests. Porcaro a composé dix des onze morceaux et Campagnolo le 11è, « Mountain Cheese », un instrumental funky et planant. On notera quelques beaux slow blues comme « Take Me Home » et « Rollin’ Down Below » (avec un beau travail de Marco Pandolfo à l’harmonica) et surtout l’intense « Run Into My World » (…mon monde de blues…) et un excellent « Cool World » (avec Anson Funderburgh en guest) sans oublier un « It’s My Pleasure to Play the Blues » qui décoiffe, en medium, avec Lurrie Bell en guest et « Don’t Push Me » sur un rythme bien soutenu.</w:t>
      </w:r>
    </w:p>
    <w:p>
      <w:pPr>
        <w:pStyle w:val="Corpsdetexte"/>
        <w:bidi w:val="0"/>
        <w:jc w:val="left"/>
        <w:rPr>
          <w:color w:val="003366"/>
        </w:rPr>
      </w:pPr>
      <w:r>
        <w:rPr>
          <w:color w:val="003366"/>
        </w:rPr>
        <w:t xml:space="preserve">Umberto Porcaro </w:t>
      </w:r>
      <w:r>
        <w:rPr>
          <w:color w:val="003366"/>
        </w:rPr>
        <w:t xml:space="preserve">sera  </w:t>
      </w:r>
      <w:r>
        <w:rPr>
          <w:color w:val="003366"/>
        </w:rPr>
        <w:t xml:space="preserve">en concert avec le Brian Templeton Blues Band au Blues-sphere à Liège, le 13 mai et au Foyer culturel d’Engis le 26 mai. </w:t>
      </w:r>
    </w:p>
    <w:p>
      <w:pPr>
        <w:pStyle w:val="Corpsdetexte"/>
        <w:bidi w:val="0"/>
        <w:spacing w:before="0" w:after="0"/>
        <w:jc w:val="left"/>
        <w:rPr/>
      </w:pPr>
      <w:r>
        <w:rPr/>
      </w:r>
    </w:p>
    <w:p>
      <w:pPr>
        <w:pStyle w:val="Corpsdetexte"/>
        <w:bidi w:val="0"/>
        <w:spacing w:before="0" w:after="0"/>
        <w:jc w:val="left"/>
        <w:rPr/>
      </w:pPr>
      <w:r>
        <w:rPr/>
        <w:t xml:space="preserve"> </w:t>
      </w:r>
      <w:r>
        <w:rPr/>
        <w:t>Robert Sacre</w:t>
      </w:r>
    </w:p>
    <w:p>
      <w:pPr>
        <w:pStyle w:val="Corpsdetexte"/>
        <w:bidi w:val="0"/>
        <w:spacing w:before="0" w:after="0"/>
        <w:jc w:val="left"/>
        <w:rPr/>
      </w:pPr>
      <w:r>
        <w:rPr/>
      </w:r>
    </w:p>
    <w:p>
      <w:pPr>
        <w:pStyle w:val="Corpsdetexte"/>
        <w:bidi w:val="0"/>
        <w:spacing w:before="0" w:after="0"/>
        <w:jc w:val="left"/>
        <w:rPr/>
      </w:pPr>
      <w:r>
        <w:rPr/>
        <w:t xml:space="preserve">"Run Into my World"   https://www.youtube.com/watch?v=nGw17FB8e4A </w:t>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sectPr>
          <w:type w:val="continuous"/>
          <w:pgSz w:w="11906" w:h="16838"/>
          <w:pgMar w:left="1134" w:right="1134" w:header="0" w:top="1134" w:footer="0" w:bottom="1134" w:gutter="0"/>
          <w:pgNumType w:fmt="decimal"/>
          <w:formProt w:val="false"/>
          <w:textDirection w:val="lrTb"/>
        </w:sectPr>
      </w:pPr>
    </w:p>
    <w:p>
      <w:pPr>
        <w:pStyle w:val="Normal"/>
        <w:bidi w:val="0"/>
        <w:jc w:val="left"/>
        <w:rPr/>
      </w:pPr>
      <w:hyperlink r:id="rId20">
        <w:bookmarkStart w:id="1" w:name="cat_res1"/>
        <w:bookmarkEnd w:id="1"/>
        <w:r>
          <w:rPr>
            <w:rStyle w:val="LienInternet"/>
            <w:rFonts w:ascii="Antonio-Bold" w:hAnsi="Antonio-Bold"/>
            <w:caps/>
            <w:color w:val="FFFFFF"/>
            <w:spacing w:val="15"/>
            <w:sz w:val="24"/>
          </w:rPr>
          <w:t>Chroniques</w:t>
        </w:r>
      </w:hyperlink>
      <w:r>
        <w:rPr/>
        <w:t xml:space="preserve"> / </w:t>
      </w:r>
      <w:hyperlink r:id="rId21">
        <w:r>
          <w:rPr>
            <w:rStyle w:val="LienInternet"/>
          </w:rPr>
          <w:t>Blues</w:t>
        </w:r>
      </w:hyperlink>
      <w:r>
        <w:rPr/>
        <w:t xml:space="preserve"> </w:t>
      </w:r>
    </w:p>
    <w:p>
      <w:pPr>
        <w:pStyle w:val="Normal"/>
        <w:bidi w:val="0"/>
        <w:jc w:val="left"/>
        <w:rPr/>
      </w:pPr>
      <w:r>
        <w:rPr/>
        <w:drawing>
          <wp:inline distT="0" distB="0" distL="0" distR="47625">
            <wp:extent cx="335915" cy="335915"/>
            <wp:effectExtent l="0" t="0" r="0" b="0"/>
            <wp:docPr id="7" name="Image10" descr="">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0" descr="">
                      <a:hlinkClick r:id="rId23"/>
                    </pic:cNvPr>
                    <pic:cNvPicPr>
                      <a:picLocks noChangeAspect="1" noChangeArrowheads="1"/>
                    </pic:cNvPicPr>
                  </pic:nvPicPr>
                  <pic:blipFill>
                    <a:blip r:embed="rId2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8" name="Image11" descr="">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 descr="">
                      <a:hlinkClick r:id="rId25"/>
                    </pic:cNvPr>
                    <pic:cNvPicPr>
                      <a:picLocks noChangeAspect="1" noChangeArrowheads="1"/>
                    </pic:cNvPicPr>
                  </pic:nvPicPr>
                  <pic:blipFill>
                    <a:blip r:embed="rId2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sectPr>
      </w:pPr>
    </w:p>
    <w:p>
      <w:pPr>
        <w:pStyle w:val="Titre1"/>
        <w:bidi w:val="0"/>
        <w:ind w:left="0" w:right="0" w:hanging="0"/>
        <w:jc w:val="left"/>
        <w:rPr/>
      </w:pPr>
      <w:r>
        <w:rPr/>
        <w:t>Patty Tuite : Hard Case of the Blues</w:t>
      </w:r>
    </w:p>
    <w:p>
      <w:pPr>
        <w:pStyle w:val="Corpsdetexte"/>
        <w:bidi w:val="0"/>
        <w:ind w:left="0" w:right="0" w:hanging="0"/>
        <w:jc w:val="left"/>
        <w:rPr/>
      </w:pPr>
      <w:r>
        <w:rPr/>
        <w:t xml:space="preserve">Publié par </w:t>
      </w:r>
      <w:hyperlink r:id="rId26">
        <w:r>
          <w:rPr>
            <w:rStyle w:val="LienInternet"/>
          </w:rPr>
          <w:t>Robert Sacre</w:t>
        </w:r>
      </w:hyperlink>
      <w:r>
        <w:rPr/>
        <w:t xml:space="preserve"> le 12 mai 2023 </w:t>
      </w:r>
    </w:p>
    <w:p>
      <w:pPr>
        <w:pStyle w:val="Corpsdetexte"/>
        <w:bidi w:val="0"/>
        <w:spacing w:lineRule="auto" w:line="276" w:before="0" w:after="140"/>
        <w:jc w:val="left"/>
        <w:rPr/>
      </w:pPr>
      <w:hyperlink r:id="rId27" w:tgtFrame="_blank">
        <w:r>
          <w:rPr>
            <w:rStyle w:val="LienInternet"/>
          </w:rPr>
          <w:t>Tread City Productions</w:t>
        </w:r>
      </w:hyperlink>
    </w:p>
    <w:p>
      <w:pPr>
        <w:pStyle w:val="Corpsdetexte"/>
        <w:bidi w:val="0"/>
        <w:jc w:val="left"/>
        <w:rPr/>
      </w:pPr>
      <w:r>
        <w:rPr/>
        <w:drawing>
          <wp:inline distT="0" distB="0" distL="0" distR="0">
            <wp:extent cx="1438275" cy="1438275"/>
            <wp:effectExtent l="0" t="0" r="0" b="0"/>
            <wp:docPr id="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2" descr=""/>
                    <pic:cNvPicPr>
                      <a:picLocks noChangeAspect="1" noChangeArrowheads="1"/>
                    </pic:cNvPicPr>
                  </pic:nvPicPr>
                  <pic:blipFill>
                    <a:blip r:embed="rId28"/>
                    <a:stretch>
                      <a:fillRect/>
                    </a:stretch>
                  </pic:blipFill>
                  <pic:spPr bwMode="auto">
                    <a:xfrm>
                      <a:off x="0" y="0"/>
                      <a:ext cx="1438275" cy="1438275"/>
                    </a:xfrm>
                    <a:prstGeom prst="rect">
                      <a:avLst/>
                    </a:prstGeom>
                  </pic:spPr>
                </pic:pic>
              </a:graphicData>
            </a:graphic>
          </wp:inline>
        </w:drawing>
      </w:r>
    </w:p>
    <w:p>
      <w:pPr>
        <w:pStyle w:val="Corpsdetexte"/>
        <w:bidi w:val="0"/>
        <w:jc w:val="left"/>
        <w:rPr/>
      </w:pPr>
      <w:r>
        <w:rPr/>
      </w:r>
    </w:p>
    <w:p>
      <w:pPr>
        <w:pStyle w:val="Corpsdetexte"/>
        <w:bidi w:val="0"/>
        <w:jc w:val="left"/>
        <w:rPr/>
      </w:pPr>
      <w:r>
        <w:rPr/>
        <w:t>Patty Tuite est dans le circuit depuis 1999 et, sur base du succès remporté par son album « Consider This » en 2021, elle s’est lancée dans l’aventure de ce nouvel opus produit par le guitariste Paul Nelson et dont elle a composé les onze titres ; elle est au chant, rhythm guitar et spoons, elle est entourée d’une belle brochette de musiciens et de guests, comme Ozzie Melendez au trombone dans le festif « Goin’ Out Tonight » qui fleure bon la fiesta et la bonne humeur. Il y a aussi Bobby Rush (harmonica) dans un « Nothin’ But Trouble » qui démarre l’album en beauté, c’est enjoué malgré le thème, on est en pleine euphorie et le producteur Paul Nelson y démontre ses grandes qualités de guitariste, ici à la slide , à la guitare dans l’excellent « Double Down », un blues enfiévré qui décoiffe, et ailleurs ( « I Just Wanna Play », etc…). Focus aussi sur « Glad I’m Through With You », un blues syncopé du « bon débarras, enfin quitte » avec de bonnes parties de trompette (Rico Amero), de piano (Brooks Milgate) et de drums (Justin Blackburn), comme « Diggin’ Up Outta the Hole », en tempo rapide et tout aussi plaisant (je vais m’extraire de ce trou…). On notera encore l’instrumental « My Silent Love », une ballade en slow avec Patty Tuite en solo, guitare.</w:t>
      </w:r>
    </w:p>
    <w:p>
      <w:pPr>
        <w:pStyle w:val="Corpsdetexte"/>
        <w:bidi w:val="0"/>
        <w:spacing w:before="0" w:after="0"/>
        <w:jc w:val="left"/>
        <w:rPr/>
      </w:pPr>
      <w:r>
        <w:rPr/>
        <w:t xml:space="preserve"> </w:t>
      </w:r>
    </w:p>
    <w:p>
      <w:pPr>
        <w:pStyle w:val="Normal"/>
        <w:bidi w:val="0"/>
        <w:jc w:val="left"/>
        <w:rPr/>
      </w:pPr>
      <w:r>
        <w:rPr/>
        <w:t>Robert  Sacre</w:t>
      </w:r>
    </w:p>
    <w:p>
      <w:pPr>
        <w:pStyle w:val="Normal"/>
        <w:bidi w:val="0"/>
        <w:jc w:val="left"/>
        <w:rPr/>
      </w:pPr>
      <w:r>
        <w:rPr/>
      </w:r>
    </w:p>
    <w:p>
      <w:pPr>
        <w:pStyle w:val="Normal"/>
        <w:bidi w:val="0"/>
        <w:jc w:val="left"/>
        <w:rPr/>
      </w:pPr>
      <w:r>
        <w:rPr/>
      </w:r>
    </w:p>
    <w:p>
      <w:pPr>
        <w:pStyle w:val="Normal"/>
        <w:bidi w:val="0"/>
        <w:jc w:val="left"/>
        <w:rPr/>
      </w:pPr>
      <w:r>
        <w:rPr/>
        <w:t xml:space="preserve">"Hard Case of the Blues "  https://www.youtube.com/watch?v=Qh_o3utyjLQ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pgNumType w:fmt="decimal"/>
          <w:formProt w:val="false"/>
          <w:textDirection w:val="lrTb"/>
        </w:sectPr>
      </w:pPr>
    </w:p>
    <w:p>
      <w:pPr>
        <w:pStyle w:val="Normal"/>
        <w:bidi w:val="0"/>
        <w:jc w:val="left"/>
        <w:rPr/>
      </w:pPr>
      <w:hyperlink r:id="rId29">
        <w:bookmarkStart w:id="2" w:name="cat_res2"/>
        <w:bookmarkEnd w:id="2"/>
        <w:r>
          <w:rPr>
            <w:rStyle w:val="LienInternet"/>
            <w:rFonts w:ascii="Antonio-Bold" w:hAnsi="Antonio-Bold"/>
            <w:caps/>
            <w:color w:val="FFFFFF"/>
            <w:spacing w:val="15"/>
            <w:sz w:val="24"/>
          </w:rPr>
          <w:t>Chroniques</w:t>
        </w:r>
      </w:hyperlink>
      <w:r>
        <w:rPr/>
        <w:t xml:space="preserve"> / </w:t>
      </w:r>
      <w:hyperlink r:id="rId30">
        <w:r>
          <w:rPr>
            <w:rStyle w:val="LienInternet"/>
          </w:rPr>
          <w:t>Blues</w:t>
        </w:r>
      </w:hyperlink>
      <w:r>
        <w:rPr/>
        <w:t xml:space="preserve"> </w:t>
      </w:r>
      <w:r>
        <w:rPr/>
        <w:t xml:space="preserve">   SOUL      R&amp;B</w:t>
      </w:r>
    </w:p>
    <w:p>
      <w:pPr>
        <w:pStyle w:val="Normal"/>
        <w:bidi w:val="0"/>
        <w:jc w:val="left"/>
        <w:rPr/>
      </w:pPr>
      <w:r>
        <w:rPr/>
        <w:drawing>
          <wp:inline distT="0" distB="0" distL="0" distR="47625">
            <wp:extent cx="335915" cy="335915"/>
            <wp:effectExtent l="0" t="0" r="0" b="0"/>
            <wp:docPr id="10" name="Image14" descr="">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4" descr="">
                      <a:hlinkClick r:id="rId32"/>
                    </pic:cNvPr>
                    <pic:cNvPicPr>
                      <a:picLocks noChangeAspect="1" noChangeArrowheads="1"/>
                    </pic:cNvPicPr>
                  </pic:nvPicPr>
                  <pic:blipFill>
                    <a:blip r:embed="rId31"/>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1" name="Image15" descr="">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5" descr="">
                      <a:hlinkClick r:id="rId34"/>
                    </pic:cNvPr>
                    <pic:cNvPicPr>
                      <a:picLocks noChangeAspect="1" noChangeArrowheads="1"/>
                    </pic:cNvPicPr>
                  </pic:nvPicPr>
                  <pic:blipFill>
                    <a:blip r:embed="rId3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sectPr>
      </w:pPr>
    </w:p>
    <w:p>
      <w:pPr>
        <w:pStyle w:val="Titre1"/>
        <w:bidi w:val="0"/>
        <w:ind w:left="0" w:right="0" w:hanging="0"/>
        <w:jc w:val="left"/>
        <w:rPr/>
      </w:pPr>
      <w:r>
        <w:rPr/>
        <w:t>Ann Peebles &amp; The Hi Rhythm Section : Live in Memphis 1992</w:t>
      </w:r>
    </w:p>
    <w:p>
      <w:pPr>
        <w:pStyle w:val="Corpsdetexte"/>
        <w:bidi w:val="0"/>
        <w:ind w:left="0" w:right="0" w:hanging="0"/>
        <w:jc w:val="left"/>
        <w:rPr/>
      </w:pPr>
      <w:r>
        <w:rPr/>
        <w:t xml:space="preserve">Publié par </w:t>
      </w:r>
      <w:hyperlink r:id="rId35">
        <w:r>
          <w:rPr>
            <w:rStyle w:val="LienInternet"/>
          </w:rPr>
          <w:t>Robert Sacre</w:t>
        </w:r>
      </w:hyperlink>
      <w:r>
        <w:rPr/>
        <w:t xml:space="preserve"> le 16 mai 2023 </w:t>
      </w:r>
      <w:r>
        <w:rPr/>
        <w:t xml:space="preserve">              </w:t>
      </w:r>
      <w:hyperlink r:id="rId36" w:tgtFrame="_blank">
        <w:r>
          <w:rPr>
            <w:rStyle w:val="LienInternet"/>
          </w:rPr>
          <w:t>Memphis International Records</w:t>
        </w:r>
      </w:hyperlink>
    </w:p>
    <w:p>
      <w:pPr>
        <w:pStyle w:val="Corpsdetexte"/>
        <w:bidi w:val="0"/>
        <w:jc w:val="left"/>
        <w:rPr/>
      </w:pPr>
      <w:r>
        <w:rPr/>
        <w:drawing>
          <wp:inline distT="0" distB="0" distL="0" distR="0">
            <wp:extent cx="1438275" cy="1438275"/>
            <wp:effectExtent l="0" t="0" r="0" b="0"/>
            <wp:docPr id="1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6" descr=""/>
                    <pic:cNvPicPr>
                      <a:picLocks noChangeAspect="1" noChangeArrowheads="1"/>
                    </pic:cNvPicPr>
                  </pic:nvPicPr>
                  <pic:blipFill>
                    <a:blip r:embed="rId37"/>
                    <a:stretch>
                      <a:fillRect/>
                    </a:stretch>
                  </pic:blipFill>
                  <pic:spPr bwMode="auto">
                    <a:xfrm>
                      <a:off x="0" y="0"/>
                      <a:ext cx="1438275" cy="1438275"/>
                    </a:xfrm>
                    <a:prstGeom prst="rect">
                      <a:avLst/>
                    </a:prstGeom>
                  </pic:spPr>
                </pic:pic>
              </a:graphicData>
            </a:graphic>
          </wp:inline>
        </w:drawing>
      </w:r>
    </w:p>
    <w:p>
      <w:pPr>
        <w:pStyle w:val="Corpsdetexte"/>
        <w:bidi w:val="0"/>
        <w:jc w:val="left"/>
        <w:rPr/>
      </w:pPr>
      <w:r>
        <w:rPr/>
      </w:r>
    </w:p>
    <w:p>
      <w:pPr>
        <w:pStyle w:val="Corpsdetexte"/>
        <w:bidi w:val="0"/>
        <w:jc w:val="left"/>
        <w:rPr/>
      </w:pPr>
      <w:r>
        <w:rPr/>
        <w:t>Ann Lee Peebles fait partie des toutes grandes chanteuses de soul blues. Elle est née près de Saint Louis en avril 1947 et débute en chantant du gospel dans la chorale de l’église de son père pasteur mais, vers 1965, elle commença à se produire dans des clubs de Blues et de R&amp;B de Saint Louis. En 1968, à Memphis, Willie Mitchell l’invita à rejoindre son label Hi Records; il lui adjoignit la Hi Rythm Section constituée de Leroy Hodge (basse), Charles Hodges (keyboards), Howard Grimes (drums) et Thomas Bingham (guitare). Très vite, elle connut le succès avec sa voix sensuelle et enjôleuse et ses interprétations passionnées. En 1970, elle reprit à son compte le « Part-Time Love » de Little Johnny Taylor (un hit de 1963) qui la propulsa au-devant de la scène. Elle continua sur cette lancée avec d’autres tubes comme « I Feel Like Breaking Up Somebody’s Home » repris à Albert King, puis avec ses propres compositions comme « I’m Gonna Tear Your Playhouse Down », « I Didn’t Take Your Man », etc. Elle surfa sur les sommets de la gloire avec son « I Can’t Stand The Rain » en 1973. Son répertoire était savamment construit, avec minutie et talent, par le chanteur/compositeur/ manager Don Bryant qu’elle épousa en1974, un an après la fin des activités de Hi Records !</w:t>
      </w:r>
      <w:r>
        <w:rPr/>
        <w:t xml:space="preserve">  </w:t>
      </w:r>
    </w:p>
    <w:p>
      <w:pPr>
        <w:pStyle w:val="Corpsdetexte"/>
        <w:bidi w:val="0"/>
        <w:jc w:val="left"/>
        <w:rPr/>
      </w:pPr>
      <w:r>
        <w:rPr/>
      </w:r>
    </w:p>
    <w:p>
      <w:pPr>
        <w:pStyle w:val="Corpsdetexte"/>
        <w:bidi w:val="0"/>
        <w:jc w:val="left"/>
        <w:rPr/>
      </w:pPr>
      <w:r>
        <w:rPr/>
        <w:t xml:space="preserve">  </w:t>
      </w:r>
      <w:r>
        <w:rPr/>
        <w:t>Il est à noter que les cinq titres cités sont repris, avec quatre autres, dans cet album qui reprend des faces inédites, enregistrées lors d’un show « Evening of Classic Soul » qui eut Memphis pour cadre en février 1992 avec, au programme, Ann Peebles accompagnée par la Hi Rhythm Section reconstituée, mais aussi une section de cuivres musclée et un chœur comprenant, entre autres, le chanteur David J. Hudson (au même programme, on trouvait Otis Clay : un autre album à espérer ?). Bien qu’ils n’aient plus joué ensemble depuis 1973, tous et toutes, Ann Peebles, la Hi Rhythm Section, les cuivres et les chœurs retrouvèrent la flamme dès le premier morceau et c’est à une séance torride à laquelle nous sommes invités ici. Outre les cinq faces précédemment citées, « Let Your Lovelight Shine » de Buddy Miles, « Didn’t We Do It » de Billy Always, « You Keep Me Hangin’ on » des Supremes sont remarquablement interprétées. Un bel exploit réalisé par cette chanteuse qui s’était retirée du show business en 1973 pour s’occuper de sa famille et qui fit un comeback fracassant en 1989 pour retravailler avec Willie Mitchell et son nouveau label, Waylo Records, avant de passer chez Rounder/Bull’s Eye Records, au début des années 1990, enregistrer des albums, participer à des festivals et à des tournées (notamment en Europe) et se produire dans des concerts (comme celui de Memphis en 1992), et ce jusqu’en 2012 quand une attaque cardiaque l’obligea à tout abandonner. Mais en 2022, à 75 ans, elle se portait encore très bien.</w:t>
      </w:r>
    </w:p>
    <w:p>
      <w:pPr>
        <w:pStyle w:val="Normal"/>
        <w:bidi w:val="0"/>
        <w:jc w:val="left"/>
        <w:rPr/>
      </w:pPr>
      <w:r>
        <w:rPr/>
      </w:r>
    </w:p>
    <w:p>
      <w:pPr>
        <w:pStyle w:val="Normal"/>
        <w:bidi w:val="0"/>
        <w:jc w:val="left"/>
        <w:rPr/>
      </w:pPr>
      <w:r>
        <w:rPr/>
        <w:t>Robert Sacre</w:t>
      </w:r>
    </w:p>
    <w:p>
      <w:pPr>
        <w:pStyle w:val="Normal"/>
        <w:bidi w:val="0"/>
        <w:jc w:val="left"/>
        <w:rPr/>
      </w:pPr>
      <w:r>
        <w:rPr/>
      </w:r>
    </w:p>
    <w:p>
      <w:pPr>
        <w:pStyle w:val="Normal"/>
        <w:bidi w:val="0"/>
        <w:jc w:val="left"/>
        <w:rPr/>
      </w:pPr>
      <w:r>
        <w:rPr/>
        <w:t xml:space="preserve">"I Feel Like Beaking up Somebody's Home Tonight"   </w:t>
      </w:r>
    </w:p>
    <w:p>
      <w:pPr>
        <w:pStyle w:val="Normal"/>
        <w:bidi w:val="0"/>
        <w:jc w:val="left"/>
        <w:rPr/>
      </w:pPr>
      <w:r>
        <w:rPr/>
        <w:t xml:space="preserve">                                     </w:t>
      </w:r>
      <w:r>
        <w:rPr/>
        <w:t>https://www.youtube.com/watch?v=4L64oVYezqE</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pgNumType w:fmt="decimal"/>
          <w:formProt w:val="false"/>
          <w:textDirection w:val="lrTb"/>
        </w:sectPr>
      </w:pPr>
    </w:p>
    <w:p>
      <w:pPr>
        <w:pStyle w:val="Normal"/>
        <w:bidi w:val="0"/>
        <w:jc w:val="left"/>
        <w:rPr/>
      </w:pPr>
      <w:hyperlink r:id="rId38">
        <w:bookmarkStart w:id="3" w:name="cat_res3"/>
        <w:bookmarkEnd w:id="3"/>
        <w:r>
          <w:rPr>
            <w:rStyle w:val="LienInternet"/>
            <w:rFonts w:ascii="Antonio-Bold" w:hAnsi="Antonio-Bold"/>
            <w:caps/>
            <w:color w:val="FFFFFF"/>
            <w:spacing w:val="15"/>
            <w:sz w:val="24"/>
          </w:rPr>
          <w:t>Chroniques</w:t>
        </w:r>
      </w:hyperlink>
      <w:r>
        <w:rPr/>
        <w:t xml:space="preserve"> / </w:t>
      </w:r>
      <w:hyperlink r:id="rId39">
        <w:r>
          <w:rPr>
            <w:rStyle w:val="LienInternet"/>
          </w:rPr>
          <w:t>Blues</w:t>
        </w:r>
      </w:hyperlink>
      <w:r>
        <w:rPr/>
        <w:t xml:space="preserve"> </w:t>
      </w:r>
      <w:r>
        <w:rPr/>
        <w:t xml:space="preserve">  Blues Rock</w:t>
      </w:r>
    </w:p>
    <w:p>
      <w:pPr>
        <w:pStyle w:val="Normal"/>
        <w:bidi w:val="0"/>
        <w:jc w:val="left"/>
        <w:rPr/>
      </w:pPr>
      <w:r>
        <w:rPr/>
        <w:drawing>
          <wp:inline distT="0" distB="0" distL="0" distR="47625">
            <wp:extent cx="335915" cy="335915"/>
            <wp:effectExtent l="0" t="0" r="0" b="0"/>
            <wp:docPr id="13" name="Image18" descr="">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8" descr="">
                      <a:hlinkClick r:id="rId41"/>
                    </pic:cNvPr>
                    <pic:cNvPicPr>
                      <a:picLocks noChangeAspect="1" noChangeArrowheads="1"/>
                    </pic:cNvPicPr>
                  </pic:nvPicPr>
                  <pic:blipFill>
                    <a:blip r:embed="rId40"/>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4" name="Image19" descr="">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9" descr="">
                      <a:hlinkClick r:id="rId43"/>
                    </pic:cNvPr>
                    <pic:cNvPicPr>
                      <a:picLocks noChangeAspect="1" noChangeArrowheads="1"/>
                    </pic:cNvPicPr>
                  </pic:nvPicPr>
                  <pic:blipFill>
                    <a:blip r:embed="rId4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sectPr>
      </w:pPr>
    </w:p>
    <w:p>
      <w:pPr>
        <w:pStyle w:val="Titre1"/>
        <w:bidi w:val="0"/>
        <w:ind w:left="0" w:right="0" w:hanging="0"/>
        <w:jc w:val="left"/>
        <w:rPr/>
      </w:pPr>
      <w:r>
        <w:rPr/>
        <w:t>Will Jacobs : Goldfish Blues</w:t>
      </w:r>
    </w:p>
    <w:p>
      <w:pPr>
        <w:pStyle w:val="Corpsdetexte"/>
        <w:bidi w:val="0"/>
        <w:ind w:left="0" w:right="0" w:hanging="0"/>
        <w:jc w:val="left"/>
        <w:rPr/>
      </w:pPr>
      <w:r>
        <w:rPr/>
        <w:t xml:space="preserve">Publié par </w:t>
      </w:r>
      <w:hyperlink r:id="rId44">
        <w:r>
          <w:rPr>
            <w:rStyle w:val="LienInternet"/>
          </w:rPr>
          <w:t>Robert Sacre</w:t>
        </w:r>
      </w:hyperlink>
      <w:r>
        <w:rPr/>
        <w:t xml:space="preserve"> le 19 mai 2023 </w:t>
      </w:r>
    </w:p>
    <w:p>
      <w:pPr>
        <w:pStyle w:val="Corpsdetexte"/>
        <w:bidi w:val="0"/>
        <w:spacing w:lineRule="auto" w:line="276" w:before="0" w:after="140"/>
        <w:jc w:val="left"/>
        <w:rPr/>
      </w:pPr>
      <w:hyperlink r:id="rId45" w:tgtFrame="_blank">
        <w:r>
          <w:rPr>
            <w:rStyle w:val="LienInternet"/>
          </w:rPr>
          <w:t>Ruf Records</w:t>
        </w:r>
      </w:hyperlink>
      <w:r>
        <w:rPr>
          <w:color w:val="000000"/>
        </w:rPr>
        <w:t xml:space="preserve"> ‐ </w:t>
      </w:r>
      <w:r>
        <w:rPr>
          <w:color w:val="000000"/>
          <w:sz w:val="17"/>
        </w:rPr>
        <w:t>Références catalogue : Ruf 1300</w:t>
      </w:r>
    </w:p>
    <w:p>
      <w:pPr>
        <w:pStyle w:val="Corpsdetexte"/>
        <w:bidi w:val="0"/>
        <w:jc w:val="left"/>
        <w:rPr/>
      </w:pPr>
      <w:r>
        <w:rPr/>
        <w:drawing>
          <wp:inline distT="0" distB="0" distL="0" distR="0">
            <wp:extent cx="1438275" cy="1438275"/>
            <wp:effectExtent l="0" t="0" r="0" b="0"/>
            <wp:docPr id="1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0" descr=""/>
                    <pic:cNvPicPr>
                      <a:picLocks noChangeAspect="1" noChangeArrowheads="1"/>
                    </pic:cNvPicPr>
                  </pic:nvPicPr>
                  <pic:blipFill>
                    <a:blip r:embed="rId46"/>
                    <a:stretch>
                      <a:fillRect/>
                    </a:stretch>
                  </pic:blipFill>
                  <pic:spPr bwMode="auto">
                    <a:xfrm>
                      <a:off x="0" y="0"/>
                      <a:ext cx="1438275" cy="1438275"/>
                    </a:xfrm>
                    <a:prstGeom prst="rect">
                      <a:avLst/>
                    </a:prstGeom>
                  </pic:spPr>
                </pic:pic>
              </a:graphicData>
            </a:graphic>
          </wp:inline>
        </w:drawing>
      </w:r>
    </w:p>
    <w:p>
      <w:pPr>
        <w:pStyle w:val="Corpsdetexte"/>
        <w:bidi w:val="0"/>
        <w:jc w:val="left"/>
        <w:rPr/>
      </w:pPr>
      <w:r>
        <w:rPr/>
        <w:t xml:space="preserve">        </w:t>
      </w:r>
      <w:r>
        <w:rPr/>
        <w:t>Guitariste, chanteur et compositeur, William J. Jacobs a grandi à Chicago, la capitale du blues encore aujourd’hui, aux sons de Buddy Guy et consorts. Il s’est fait remarquer avec Dirty Deal, son premier groupe, au Memphis International Blues Showcase de 2009, puis comme étudiant du Berklee College of Music, ensuite en tournée avec C.J. Chenier, un roi du zydeco ! Il était censé faire partie de la Ruf Blues Caravan 2022 avec Ghalia Volt et Kathy Henry mais, malade, il a dû y renoncer pour être remplacé par Eliana Cargnelutti. Depuis 2016, il réside à Berlin et tourne dans toute l’Europe, Berlin où, à vingt-neuf ans, il a enregistré cet album de dix compositions de son cru, du blues-rock (« Come Back to Me », « You Do You », « Don’t Burn Down » « The Bridge ») et un mix de blues soul et funky dont le titre éponyme, et « Grooving With You », « One Day at a Time » ou « Funky Woman ». À noter aussi « I Wish », une ballade slow et surtout « Dirty Dog », un excellent blues rentre-dedans, volontaire, dynamique et entraînant, de belle facture.</w:t>
      </w:r>
    </w:p>
    <w:p>
      <w:pPr>
        <w:pStyle w:val="Normal"/>
        <w:bidi w:val="0"/>
        <w:jc w:val="left"/>
        <w:rPr/>
      </w:pPr>
      <w:r>
        <w:rPr/>
        <w:t>Robert Sacre</w:t>
      </w:r>
    </w:p>
    <w:p>
      <w:pPr>
        <w:pStyle w:val="Normal"/>
        <w:bidi w:val="0"/>
        <w:jc w:val="left"/>
        <w:rPr/>
      </w:pPr>
      <w:r>
        <w:rPr/>
      </w:r>
    </w:p>
    <w:p>
      <w:pPr>
        <w:pStyle w:val="Normal"/>
        <w:bidi w:val="0"/>
        <w:jc w:val="left"/>
        <w:rPr/>
      </w:pPr>
      <w:r>
        <w:rPr/>
      </w:r>
    </w:p>
    <w:p>
      <w:pPr>
        <w:pStyle w:val="Normal"/>
        <w:bidi w:val="0"/>
        <w:jc w:val="left"/>
        <w:rPr/>
      </w:pPr>
      <w:r>
        <w:rPr/>
        <w:t>"Dirty Dog"     https://www.youtube.com/watch?v=ZFJ3zlS6i3w</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pgNumType w:fmt="decimal"/>
          <w:formProt w:val="false"/>
          <w:textDirection w:val="lrTb"/>
        </w:sectPr>
      </w:pPr>
    </w:p>
    <w:p>
      <w:pPr>
        <w:pStyle w:val="Normal"/>
        <w:bidi w:val="0"/>
        <w:jc w:val="left"/>
        <w:rPr/>
      </w:pPr>
      <w:hyperlink r:id="rId47">
        <w:bookmarkStart w:id="4" w:name="cat_res4"/>
        <w:bookmarkEnd w:id="4"/>
        <w:r>
          <w:rPr>
            <w:rStyle w:val="LienInternet"/>
            <w:rFonts w:ascii="Antonio-Bold" w:hAnsi="Antonio-Bold"/>
            <w:caps/>
            <w:color w:val="FFFFFF"/>
            <w:spacing w:val="15"/>
            <w:sz w:val="24"/>
          </w:rPr>
          <w:t>Chronique</w:t>
        </w:r>
        <w:r>
          <w:rPr>
            <w:rStyle w:val="LienInternet"/>
            <w:rFonts w:ascii="Antonio-Bold" w:hAnsi="Antonio-Bold"/>
            <w:caps/>
            <w:color w:val="FFFFFF"/>
            <w:spacing w:val="15"/>
            <w:sz w:val="24"/>
          </w:rPr>
          <w:t>JAZZJ</w:t>
        </w:r>
        <w:r>
          <w:rPr>
            <w:rStyle w:val="LienInternet"/>
            <w:rFonts w:ascii="Antonio-Bold" w:hAnsi="Antonio-Bold"/>
            <w:caps/>
            <w:color w:val="FFFFFF"/>
            <w:spacing w:val="15"/>
            <w:sz w:val="24"/>
          </w:rPr>
          <w:t>s</w:t>
        </w:r>
      </w:hyperlink>
      <w:r>
        <w:rPr/>
        <w:t xml:space="preserve"> / </w:t>
      </w:r>
      <w:r>
        <w:rPr/>
        <w:t xml:space="preserve">JAZZ     /    </w:t>
      </w:r>
      <w:hyperlink r:id="rId48">
        <w:r>
          <w:rPr>
            <w:rStyle w:val="LienInternet"/>
          </w:rPr>
          <w:t>Blues</w:t>
        </w:r>
      </w:hyperlink>
      <w:r>
        <w:rPr/>
        <w:t xml:space="preserve"> </w:t>
      </w:r>
    </w:p>
    <w:p>
      <w:pPr>
        <w:pStyle w:val="Normal"/>
        <w:bidi w:val="0"/>
        <w:jc w:val="left"/>
        <w:rPr/>
      </w:pPr>
      <w:r>
        <w:rPr/>
        <w:drawing>
          <wp:inline distT="0" distB="0" distL="0" distR="47625">
            <wp:extent cx="335915" cy="335915"/>
            <wp:effectExtent l="0" t="0" r="0" b="0"/>
            <wp:docPr id="16" name="Image22" descr="">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2" descr="">
                      <a:hlinkClick r:id="rId50"/>
                    </pic:cNvPr>
                    <pic:cNvPicPr>
                      <a:picLocks noChangeAspect="1" noChangeArrowheads="1"/>
                    </pic:cNvPicPr>
                  </pic:nvPicPr>
                  <pic:blipFill>
                    <a:blip r:embed="rId49"/>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7" name="Image23" desc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3" descr="">
                      <a:hlinkClick r:id="rId52"/>
                    </pic:cNvPr>
                    <pic:cNvPicPr>
                      <a:picLocks noChangeAspect="1" noChangeArrowheads="1"/>
                    </pic:cNvPicPr>
                  </pic:nvPicPr>
                  <pic:blipFill>
                    <a:blip r:embed="rId51"/>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sectPr>
      </w:pPr>
    </w:p>
    <w:p>
      <w:pPr>
        <w:pStyle w:val="Titre1"/>
        <w:bidi w:val="0"/>
        <w:ind w:left="0" w:right="0" w:hanging="0"/>
        <w:jc w:val="left"/>
        <w:rPr/>
      </w:pPr>
      <w:r>
        <w:rPr/>
        <w:t>Les McCann Trio : 28 Juillet 1961 ‐ Live in Paris</w:t>
      </w:r>
    </w:p>
    <w:p>
      <w:pPr>
        <w:pStyle w:val="Corpsdetexte"/>
        <w:bidi w:val="0"/>
        <w:ind w:left="0" w:right="0" w:hanging="0"/>
        <w:jc w:val="left"/>
        <w:rPr/>
      </w:pPr>
      <w:r>
        <w:rPr/>
        <w:t xml:space="preserve">Publié par </w:t>
      </w:r>
      <w:hyperlink r:id="rId53">
        <w:r>
          <w:rPr>
            <w:rStyle w:val="LienInternet"/>
          </w:rPr>
          <w:t>Robert Sacre</w:t>
        </w:r>
      </w:hyperlink>
      <w:r>
        <w:rPr/>
        <w:t xml:space="preserve"> le 22 mai 2023 </w:t>
      </w:r>
    </w:p>
    <w:p>
      <w:pPr>
        <w:pStyle w:val="Corpsdetexte"/>
        <w:bidi w:val="0"/>
        <w:spacing w:lineRule="auto" w:line="276" w:before="0" w:after="140"/>
        <w:jc w:val="left"/>
        <w:rPr/>
      </w:pPr>
      <w:hyperlink r:id="rId54" w:tgtFrame="_blank">
        <w:r>
          <w:rPr>
            <w:rStyle w:val="LienInternet"/>
          </w:rPr>
          <w:t>Frémeaux et Associés</w:t>
        </w:r>
      </w:hyperlink>
      <w:r>
        <w:rPr>
          <w:color w:val="000000"/>
        </w:rPr>
        <w:t xml:space="preserve"> ‐ </w:t>
      </w:r>
      <w:r>
        <w:rPr>
          <w:color w:val="000000"/>
          <w:sz w:val="17"/>
        </w:rPr>
        <w:t>Références catalogue : FA 5635</w:t>
      </w:r>
    </w:p>
    <w:p>
      <w:pPr>
        <w:pStyle w:val="Corpsdetexte"/>
        <w:bidi w:val="0"/>
        <w:jc w:val="left"/>
        <w:rPr/>
      </w:pPr>
      <w:r>
        <w:rPr/>
        <w:drawing>
          <wp:inline distT="0" distB="0" distL="0" distR="0">
            <wp:extent cx="1438275" cy="1228725"/>
            <wp:effectExtent l="0" t="0" r="0" b="0"/>
            <wp:docPr id="1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4" descr=""/>
                    <pic:cNvPicPr>
                      <a:picLocks noChangeAspect="1" noChangeArrowheads="1"/>
                    </pic:cNvPicPr>
                  </pic:nvPicPr>
                  <pic:blipFill>
                    <a:blip r:embed="rId55"/>
                    <a:stretch>
                      <a:fillRect/>
                    </a:stretch>
                  </pic:blipFill>
                  <pic:spPr bwMode="auto">
                    <a:xfrm>
                      <a:off x="0" y="0"/>
                      <a:ext cx="1438275" cy="1228725"/>
                    </a:xfrm>
                    <a:prstGeom prst="rect">
                      <a:avLst/>
                    </a:prstGeom>
                  </pic:spPr>
                </pic:pic>
              </a:graphicData>
            </a:graphic>
          </wp:inline>
        </w:drawing>
      </w:r>
    </w:p>
    <w:p>
      <w:pPr>
        <w:pStyle w:val="Corpsdetexte"/>
        <w:bidi w:val="0"/>
        <w:jc w:val="left"/>
        <w:rPr/>
      </w:pPr>
      <w:r>
        <w:rPr/>
        <w:t xml:space="preserve">     </w:t>
      </w:r>
      <w:r>
        <w:rPr/>
        <w:t>Le trio du pianiste Les McCann, avec Herbie Lewis à la basse et Ron Jefferson à la batterie, est un des ensembles les plus blues et R&amp;B de l’histoire du jazz dans les années 60. Certains y voient même un groupe à l’origine de la musique soul, avec Jimmy Smith. Pour la série (très recommandée) Live In Paris, Gilles Pétard, Michel Brillié et Patrick Frémeaux proposent un concert dudit trio, enregistré le 28 juillet 1961 au Caméléon Jazz Club, la mythique boîte de jazz de la Rive Gauche à Paris. On a ici 18 morceaux sur deux CD avec un livret de onze pages. Toutes les faces sont instrumentales, quoique Les McCann parle et, comme Erroll Garner, il grommelle et fredonne la mélodie qu’il joue au piano. En toute objectivité, c’est très prenant et d’une écoute plus qu’agréable, de bout en bout. Il y a du gospel avec « A Little 3/4 Time for God and Co », « Come On And Get That Church » et « The Truth (Wade in the Water) », du R&amp;B swinguant et vitaminé avec « They Can’t Take That Away From Me », « Vacushna », « Oh Them Golden Gates » ou le trépidant et humoristique « Someone Stole My Chitlings », du blues avec « Little Girl Blue » et, bien sûr, du jazz avec, entre autres, « How High the Moon » ou des ballades jazz comme « Red Sails in the Sunset » et « Dorene Don’t Cry ». Le tout n’a pas pris une ride et c’est à découvrir avec délectation. Le public ne s’y était pas trompé : après un passage au festival de Jazz d’Antibes de 1960 où Les McCann et son trio avaient bien failli prendre la vedette à Ray Charles et Count Basie, ils sont arrivés à Paris en 1961 auréolés d’un succès énorme qui leur a garanti une salle comble, avec des fans en délire. Écoutez ces disques et vous comprendrez pourquoi.</w:t>
      </w:r>
    </w:p>
    <w:p>
      <w:pPr>
        <w:pStyle w:val="Normal"/>
        <w:bidi w:val="0"/>
        <w:jc w:val="left"/>
        <w:rPr/>
      </w:pPr>
      <w:r>
        <w:rPr/>
      </w:r>
    </w:p>
    <w:p>
      <w:pPr>
        <w:pStyle w:val="Normal"/>
        <w:bidi w:val="0"/>
        <w:jc w:val="left"/>
        <w:rPr/>
      </w:pPr>
      <w:r>
        <w:rPr/>
        <w:t>Robert  Sacre</w:t>
      </w:r>
    </w:p>
    <w:p>
      <w:pPr>
        <w:pStyle w:val="Normal"/>
        <w:bidi w:val="0"/>
        <w:jc w:val="left"/>
        <w:rPr/>
      </w:pPr>
      <w:r>
        <w:rPr/>
      </w:r>
    </w:p>
    <w:p>
      <w:pPr>
        <w:pStyle w:val="Normal"/>
        <w:bidi w:val="0"/>
        <w:jc w:val="left"/>
        <w:rPr/>
      </w:pPr>
      <w:r>
        <w:rPr/>
        <w:t xml:space="preserve">"Go and Get That Church"      https://www.youtube.com/watch?v=VmqZc2pTO-Y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pgNumType w:fmt="decimal"/>
          <w:formProt w:val="false"/>
          <w:textDirection w:val="lrTb"/>
        </w:sectPr>
      </w:pPr>
    </w:p>
    <w:p>
      <w:pPr>
        <w:pStyle w:val="Normal"/>
        <w:bidi w:val="0"/>
        <w:jc w:val="left"/>
        <w:rPr/>
      </w:pPr>
      <w:hyperlink r:id="rId56">
        <w:bookmarkStart w:id="5" w:name="cat_res5"/>
        <w:bookmarkEnd w:id="5"/>
        <w:r>
          <w:rPr>
            <w:rStyle w:val="LienInternet"/>
            <w:rFonts w:ascii="Antonio-Bold" w:hAnsi="Antonio-Bold"/>
            <w:caps/>
            <w:color w:val="FFFFFF"/>
            <w:spacing w:val="15"/>
            <w:sz w:val="24"/>
          </w:rPr>
          <w:t>Chroniques</w:t>
        </w:r>
      </w:hyperlink>
      <w:r>
        <w:rPr/>
        <w:t xml:space="preserve"> / </w:t>
      </w:r>
      <w:hyperlink r:id="rId57">
        <w:r>
          <w:rPr>
            <w:rStyle w:val="LienInternet"/>
          </w:rPr>
          <w:t>Blues</w:t>
        </w:r>
      </w:hyperlink>
      <w:r>
        <w:rPr/>
        <w:t xml:space="preserve"> </w:t>
      </w:r>
      <w:r>
        <w:rPr/>
        <w:t xml:space="preserve">   R&amp;B</w:t>
      </w:r>
    </w:p>
    <w:p>
      <w:pPr>
        <w:pStyle w:val="Normal"/>
        <w:bidi w:val="0"/>
        <w:jc w:val="left"/>
        <w:rPr/>
      </w:pPr>
      <w:r>
        <w:rPr/>
        <w:drawing>
          <wp:inline distT="0" distB="0" distL="0" distR="47625">
            <wp:extent cx="335915" cy="335915"/>
            <wp:effectExtent l="0" t="0" r="0" b="0"/>
            <wp:docPr id="19" name="Image26" descr="">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6" descr="">
                      <a:hlinkClick r:id="rId59"/>
                    </pic:cNvPr>
                    <pic:cNvPicPr>
                      <a:picLocks noChangeAspect="1" noChangeArrowheads="1"/>
                    </pic:cNvPicPr>
                  </pic:nvPicPr>
                  <pic:blipFill>
                    <a:blip r:embed="rId58"/>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0" name="Image27" descr="">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7" descr="">
                      <a:hlinkClick r:id="rId61"/>
                    </pic:cNvPr>
                    <pic:cNvPicPr>
                      <a:picLocks noChangeAspect="1" noChangeArrowheads="1"/>
                    </pic:cNvPicPr>
                  </pic:nvPicPr>
                  <pic:blipFill>
                    <a:blip r:embed="rId60"/>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sectPr>
      </w:pPr>
    </w:p>
    <w:p>
      <w:pPr>
        <w:pStyle w:val="Titre1"/>
        <w:bidi w:val="0"/>
        <w:ind w:left="0" w:right="0" w:hanging="0"/>
        <w:jc w:val="left"/>
        <w:rPr/>
      </w:pPr>
      <w:r>
        <w:rPr/>
        <w:t>The Gayle Harrod Band : Temptation</w:t>
      </w:r>
    </w:p>
    <w:p>
      <w:pPr>
        <w:pStyle w:val="Corpsdetexte"/>
        <w:bidi w:val="0"/>
        <w:ind w:left="0" w:right="0" w:hanging="0"/>
        <w:jc w:val="left"/>
        <w:rPr/>
      </w:pPr>
      <w:r>
        <w:rPr/>
        <w:t xml:space="preserve">Publié par </w:t>
      </w:r>
      <w:hyperlink r:id="rId62">
        <w:r>
          <w:rPr>
            <w:rStyle w:val="LienInternet"/>
          </w:rPr>
          <w:t>Robert Sacre</w:t>
        </w:r>
      </w:hyperlink>
      <w:r>
        <w:rPr/>
        <w:t xml:space="preserve"> le 29 mai 2023 </w:t>
      </w:r>
    </w:p>
    <w:p>
      <w:pPr>
        <w:pStyle w:val="Corpsdetexte"/>
        <w:bidi w:val="0"/>
        <w:spacing w:lineRule="auto" w:line="276" w:before="0" w:after="140"/>
        <w:jc w:val="left"/>
        <w:rPr/>
      </w:pPr>
      <w:hyperlink r:id="rId63" w:tgtFrame="_blank">
        <w:r>
          <w:rPr>
            <w:rStyle w:val="LienInternet"/>
          </w:rPr>
          <w:t>Autoproduction</w:t>
        </w:r>
      </w:hyperlink>
    </w:p>
    <w:p>
      <w:pPr>
        <w:pStyle w:val="Corpsdetexte"/>
        <w:bidi w:val="0"/>
        <w:spacing w:lineRule="auto" w:line="276" w:before="0" w:after="140"/>
        <w:jc w:val="left"/>
        <w:rPr/>
      </w:pPr>
      <w:r>
        <w:rPr/>
        <w:drawing>
          <wp:inline distT="0" distB="0" distL="0" distR="0">
            <wp:extent cx="1438275" cy="1438275"/>
            <wp:effectExtent l="0" t="0" r="0" b="0"/>
            <wp:docPr id="2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8" descr=""/>
                    <pic:cNvPicPr>
                      <a:picLocks noChangeAspect="1" noChangeArrowheads="1"/>
                    </pic:cNvPicPr>
                  </pic:nvPicPr>
                  <pic:blipFill>
                    <a:blip r:embed="rId64"/>
                    <a:stretch>
                      <a:fillRect/>
                    </a:stretch>
                  </pic:blipFill>
                  <pic:spPr bwMode="auto">
                    <a:xfrm>
                      <a:off x="0" y="0"/>
                      <a:ext cx="1438275" cy="1438275"/>
                    </a:xfrm>
                    <a:prstGeom prst="rect">
                      <a:avLst/>
                    </a:prstGeom>
                  </pic:spPr>
                </pic:pic>
              </a:graphicData>
            </a:graphic>
          </wp:inline>
        </w:drawing>
      </w:r>
      <w:r>
        <w:rPr/>
        <w:t>Originaire de Baltimore (Maryland), Gayle Weaver Harrod a commencé fort tard une carrière de compositrice et de chanteuse en 2011, à 42 ans ! (1) Avec cette maturité couplée à beaucoup de talent, elle a gravi rapidement les échelons du succès au sein de groupes comme Blues De Luxe et Shakedown et, depuis 2021, elle joue dans la cour des grands sur les traces de ses mentors, entr’autres Gaye Adegbalola de Saffire, avec son propre band formé d’excellents musiciens comme Stan Turk (gt), Buddy Speir (slide gt, organ), Chuck Ferrell (dms), Brian Simms (piano, orgue), Christopher Brown (basse). Il y a des guests : Jonathan Sloane, Sol Roots et Bobby Thompson (guitares), Rachelle Danto (hca), The Beltway Horns (Greg Boyer tb, Brad Clements tp, Brent Birckhead as) et The Voices of Faith, une chorale de la First Baptist Church of Baltimore (2). Pour son tout premier album, Harrod a composé les douze morceaux en collaboration avec ses partenaires et, de face en face, on a une idée de la force expressive de sa voix, de son registre étendu et de son dynamisme imposant, une voix graveleuse qui émeut et secoue, que ce soit dans « Baby We’re Through », un slow blues tendu et comminatoire actant la fin d’une liaison, « Waiting in the Shadows », un autre slow blues sombre, downhome avec slide et harmonica (« …dans l’ombre, j’attends que tu viennes… »), « In the Deep Dark Night » bien enlevé et qui swingue, avec cuivres et guitare. Mais encore dans du R&amp;B live comme « Sweet Memphis Man » qui nous plonge dans l’ambiance de Beale Street, ou « Bring Me Along » aux accents gospel avec cuivres, orgue, guitare et chorale. Citons aussi « On People », un appel aux armes altruiste et tonitruant appelant chacun à se traiter mutuellement en frères et sœurs et « Temptation » sur la confrontation entre anges et démons, obsédant et en médium avec orgue et slide. Plaisir garanti de bout en bout.</w:t>
      </w:r>
    </w:p>
    <w:p>
      <w:pPr>
        <w:pStyle w:val="Normal"/>
        <w:bidi w:val="0"/>
        <w:jc w:val="left"/>
        <w:rPr/>
      </w:pPr>
      <w:r>
        <w:rPr/>
      </w:r>
    </w:p>
    <w:p>
      <w:pPr>
        <w:pStyle w:val="Normal"/>
        <w:bidi w:val="0"/>
        <w:jc w:val="left"/>
        <w:rPr/>
      </w:pPr>
      <w:r>
        <w:rPr/>
        <w:t>Robert Sacre</w:t>
      </w:r>
    </w:p>
    <w:p>
      <w:pPr>
        <w:pStyle w:val="Normal"/>
        <w:bidi w:val="0"/>
        <w:jc w:val="left"/>
        <w:rPr/>
      </w:pPr>
      <w:r>
        <w:rPr/>
      </w:r>
    </w:p>
    <w:p>
      <w:pPr>
        <w:pStyle w:val="Normal"/>
        <w:bidi w:val="0"/>
        <w:jc w:val="left"/>
        <w:rPr/>
      </w:pPr>
      <w:r>
        <w:rPr/>
        <w:t>"   Temptation"    https://www.youtube.com/watch?v=FS6jRJbD5dg</w:t>
      </w:r>
    </w:p>
    <w:p>
      <w:pPr>
        <w:pStyle w:val="Normal"/>
        <w:bidi w:val="0"/>
        <w:jc w:val="left"/>
        <w:rPr/>
      </w:pPr>
      <w:r>
        <w:rPr/>
      </w:r>
    </w:p>
    <w:p>
      <w:pPr>
        <w:pStyle w:val="Normal"/>
        <w:bidi w:val="0"/>
        <w:jc w:val="left"/>
        <w:rPr/>
      </w:pPr>
      <w:r>
        <w:rPr/>
      </w:r>
    </w:p>
    <w:p>
      <w:pPr>
        <w:pStyle w:val="Normal"/>
        <w:bidi w:val="0"/>
        <w:jc w:val="left"/>
        <w:rPr/>
      </w:pPr>
      <w:r>
        <w:rPr/>
      </w:r>
    </w:p>
    <w:sectPr>
      <w:type w:val="continuous"/>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ntonio-Bold">
    <w:charset w:val="00"/>
    <w:family w:val="auto"/>
    <w:pitch w:val="default"/>
  </w:font>
</w:fonts>
</file>

<file path=word/settings.xml><?xml version="1.0" encoding="utf-8"?>
<w:settings xmlns:w="http://schemas.openxmlformats.org/wordprocessingml/2006/main">
  <w:zoom w:percent="14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fr-BE" w:eastAsia="zh-CN" w:bidi="hi-IN"/>
      </w:rPr>
    </w:rPrDefault>
    <w:pPrDefault>
      <w:pPr>
        <w:widowControl/>
      </w:pPr>
    </w:pPrDefault>
  </w:docDefaults>
  <w:style w:type="paragraph" w:styleId="Normal">
    <w:name w:val="Normal"/>
    <w:qFormat/>
    <w:pPr>
      <w:widowControl/>
      <w:bidi w:val="0"/>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chroniques/" TargetMode="External"/><Relationship Id="rId3" Type="http://schemas.openxmlformats.org/officeDocument/2006/relationships/hyperlink" Target="https://jazzmania.be/category/chroniques/chroniques-blues/" TargetMode="External"/><Relationship Id="rId4" Type="http://schemas.openxmlformats.org/officeDocument/2006/relationships/image" Target="media/image1.png"/><Relationship Id="rId5" Type="http://schemas.openxmlformats.org/officeDocument/2006/relationships/hyperlink" Target="https://www.facebook.com/sharer.php?u=https://jazzmania.be/donna-herula-bang-at-the-door/&amp;t=Donna%20Herula%20:%20Bang%20at%20the%20Door" TargetMode="External"/><Relationship Id="rId6" Type="http://schemas.openxmlformats.org/officeDocument/2006/relationships/image" Target="media/image2.png"/><Relationship Id="rId7" Type="http://schemas.openxmlformats.org/officeDocument/2006/relationships/hyperlink" Target="https://twitter.com/share?url=https://jazzmania.be/donna-herula-bang-at-the-door/&amp;text=Donna%20Herula%20:%20Bang%20at%20the%20Door%20https://jazzmania.be/donna-herula-bang-at-the-door/" TargetMode="External"/><Relationship Id="rId8" Type="http://schemas.openxmlformats.org/officeDocument/2006/relationships/hyperlink" Target="https://jazzmania.be/author/robertsacre/" TargetMode="External"/><Relationship Id="rId9" Type="http://schemas.openxmlformats.org/officeDocument/2006/relationships/hyperlink" Target="https://jazzmania.be/donna-herula-bang-at-the-door/AdresseInternetMaisonDisque" TargetMode="External"/><Relationship Id="rId10" Type="http://schemas.openxmlformats.org/officeDocument/2006/relationships/image" Target="media/image3.jpeg"/><Relationship Id="rId11" Type="http://schemas.openxmlformats.org/officeDocument/2006/relationships/hyperlink" Target="https://jazzmania.be/category/chroniques/" TargetMode="External"/><Relationship Id="rId12" Type="http://schemas.openxmlformats.org/officeDocument/2006/relationships/hyperlink" Target="https://jazzmania.be/category/chroniques/chroniques-blues/" TargetMode="External"/><Relationship Id="rId13" Type="http://schemas.openxmlformats.org/officeDocument/2006/relationships/image" Target="media/image4.png"/><Relationship Id="rId14" Type="http://schemas.openxmlformats.org/officeDocument/2006/relationships/hyperlink" Target="https://www.facebook.com/sharer.php?u=https://jazzmania.be/umberto-porcaro-take-me-home/&amp;t=Umberto%20Porcaro&#160;:%20Take%20Me%20Home" TargetMode="External"/><Relationship Id="rId15" Type="http://schemas.openxmlformats.org/officeDocument/2006/relationships/image" Target="media/image5.png"/><Relationship Id="rId16" Type="http://schemas.openxmlformats.org/officeDocument/2006/relationships/hyperlink" Target="https://twitter.com/share?url=https://jazzmania.be/umberto-porcaro-take-me-home/&amp;text=Umberto%20Porcaro&#160;:%20Take%20Me%20Home%20https://jazzmania.be/umberto-porcaro-take-me-home/" TargetMode="External"/><Relationship Id="rId17" Type="http://schemas.openxmlformats.org/officeDocument/2006/relationships/hyperlink" Target="https://jazzmania.be/author/robertsacre/" TargetMode="External"/><Relationship Id="rId18" Type="http://schemas.openxmlformats.org/officeDocument/2006/relationships/hyperlink" Target="https://umbertoporcaro.bandcamp.com/album/take-me-home" TargetMode="External"/><Relationship Id="rId19" Type="http://schemas.openxmlformats.org/officeDocument/2006/relationships/image" Target="media/image6.jpeg"/><Relationship Id="rId20" Type="http://schemas.openxmlformats.org/officeDocument/2006/relationships/hyperlink" Target="https://jazzmania.be/category/chroniques/" TargetMode="External"/><Relationship Id="rId21" Type="http://schemas.openxmlformats.org/officeDocument/2006/relationships/hyperlink" Target="https://jazzmania.be/category/chroniques/chroniques-blues/" TargetMode="External"/><Relationship Id="rId22" Type="http://schemas.openxmlformats.org/officeDocument/2006/relationships/image" Target="media/image7.png"/><Relationship Id="rId23" Type="http://schemas.openxmlformats.org/officeDocument/2006/relationships/hyperlink" Target="https://www.facebook.com/sharer.php?u=https://jazzmania.be/patty-tuite-hard-case-of-the-blues/&amp;t=Patty%20Tuite&#160;:%20Hard%20Case%20of%20the%20Blues" TargetMode="External"/><Relationship Id="rId24" Type="http://schemas.openxmlformats.org/officeDocument/2006/relationships/image" Target="media/image8.png"/><Relationship Id="rId25" Type="http://schemas.openxmlformats.org/officeDocument/2006/relationships/hyperlink" Target="https://twitter.com/share?url=https://jazzmania.be/patty-tuite-hard-case-of-the-blues/&amp;text=Patty%20Tuite&#160;:%20Hard%20Case%20of%20the%20Blues%20https://jazzmania.be/patty-tuite-hard-case-of-the-blues/" TargetMode="External"/><Relationship Id="rId26" Type="http://schemas.openxmlformats.org/officeDocument/2006/relationships/hyperlink" Target="https://jazzmania.be/author/robertsacre/" TargetMode="External"/><Relationship Id="rId27" Type="http://schemas.openxmlformats.org/officeDocument/2006/relationships/hyperlink" Target="https://www.pattytuite.com/product-page/hard-case-of-the-blues" TargetMode="External"/><Relationship Id="rId28" Type="http://schemas.openxmlformats.org/officeDocument/2006/relationships/image" Target="media/image9.jpeg"/><Relationship Id="rId29" Type="http://schemas.openxmlformats.org/officeDocument/2006/relationships/hyperlink" Target="https://jazzmania.be/category/chroniques/" TargetMode="External"/><Relationship Id="rId30" Type="http://schemas.openxmlformats.org/officeDocument/2006/relationships/hyperlink" Target="https://jazzmania.be/category/chroniques/chroniques-blues/" TargetMode="External"/><Relationship Id="rId31" Type="http://schemas.openxmlformats.org/officeDocument/2006/relationships/image" Target="media/image10.png"/><Relationship Id="rId32" Type="http://schemas.openxmlformats.org/officeDocument/2006/relationships/hyperlink" Target="https://www.facebook.com/sharer.php?u=https://jazzmania.be/ann-peebles-the-hi-rhythm-section-live-in-memphis-1992/&amp;t=Ann%20Peebles%20&amp;%20The%20Hi%20Rhythm%20Section&#160;:%20Live%20in%20Memphis%201992" TargetMode="External"/><Relationship Id="rId33" Type="http://schemas.openxmlformats.org/officeDocument/2006/relationships/image" Target="media/image11.png"/><Relationship Id="rId34" Type="http://schemas.openxmlformats.org/officeDocument/2006/relationships/hyperlink" Target="https://twitter.com/share?url=https://jazzmania.be/ann-peebles-the-hi-rhythm-section-live-in-memphis-1992/&amp;text=Ann%20Peebles%20&amp;%20The%20Hi%20Rhythm%20Section&#160;:%20Live%20in%20Memphis%201992%20https://jazzmania.be/ann-peebles-the-hi-rhythm-section-live-in-memphis-1992/" TargetMode="External"/><Relationship Id="rId35" Type="http://schemas.openxmlformats.org/officeDocument/2006/relationships/hyperlink" Target="https://jazzmania.be/author/robertsacre/" TargetMode="External"/><Relationship Id="rId36" Type="http://schemas.openxmlformats.org/officeDocument/2006/relationships/hyperlink" Target="https://memphisinternational.com/index.php?main_page=search_result&amp;search_in_description=1&amp;keyword=ann+peebles" TargetMode="External"/><Relationship Id="rId37" Type="http://schemas.openxmlformats.org/officeDocument/2006/relationships/image" Target="media/image12.jpeg"/><Relationship Id="rId38" Type="http://schemas.openxmlformats.org/officeDocument/2006/relationships/hyperlink" Target="https://jazzmania.be/category/chroniques/" TargetMode="External"/><Relationship Id="rId39" Type="http://schemas.openxmlformats.org/officeDocument/2006/relationships/hyperlink" Target="https://jazzmania.be/category/chroniques/chroniques-blues/" TargetMode="External"/><Relationship Id="rId40" Type="http://schemas.openxmlformats.org/officeDocument/2006/relationships/image" Target="media/image13.png"/><Relationship Id="rId41" Type="http://schemas.openxmlformats.org/officeDocument/2006/relationships/hyperlink" Target="https://www.facebook.com/sharer.php?u=https://jazzmania.be/will-jacobs-goldfish-blues/&amp;t=Will%20Jacobs&#160;:%20Goldfish%20Blues" TargetMode="External"/><Relationship Id="rId42" Type="http://schemas.openxmlformats.org/officeDocument/2006/relationships/image" Target="media/image14.png"/><Relationship Id="rId43" Type="http://schemas.openxmlformats.org/officeDocument/2006/relationships/hyperlink" Target="https://twitter.com/share?url=https://jazzmania.be/will-jacobs-goldfish-blues/&amp;text=Will%20Jacobs&#160;:%20Goldfish%20Blues%20https://jazzmania.be/will-jacobs-goldfish-blues/" TargetMode="External"/><Relationship Id="rId44" Type="http://schemas.openxmlformats.org/officeDocument/2006/relationships/hyperlink" Target="https://jazzmania.be/author/robertsacre/" TargetMode="External"/><Relationship Id="rId45" Type="http://schemas.openxmlformats.org/officeDocument/2006/relationships/hyperlink" Target="https://rufrecords-shop.de/p/goldfish-blues-ruf-1300" TargetMode="External"/><Relationship Id="rId46" Type="http://schemas.openxmlformats.org/officeDocument/2006/relationships/image" Target="media/image15.jpeg"/><Relationship Id="rId47" Type="http://schemas.openxmlformats.org/officeDocument/2006/relationships/hyperlink" Target="https://jazzmania.be/category/chroniques/" TargetMode="External"/><Relationship Id="rId48" Type="http://schemas.openxmlformats.org/officeDocument/2006/relationships/hyperlink" Target="https://jazzmania.be/category/chroniques/chroniques-blues/" TargetMode="External"/><Relationship Id="rId49" Type="http://schemas.openxmlformats.org/officeDocument/2006/relationships/image" Target="media/image16.png"/><Relationship Id="rId50" Type="http://schemas.openxmlformats.org/officeDocument/2006/relationships/hyperlink" Target="https://www.facebook.com/sharer.php?u=https://jazzmania.be/les-mccann-trio-28-juillet-1961-live-in-paris/&amp;t=Les%20McCann%20Trio&#160;:%2028%20Juillet%201961%20&#8208;%20Live%20in%20Paris" TargetMode="External"/><Relationship Id="rId51" Type="http://schemas.openxmlformats.org/officeDocument/2006/relationships/image" Target="media/image17.png"/><Relationship Id="rId52" Type="http://schemas.openxmlformats.org/officeDocument/2006/relationships/hyperlink" Target="https://twitter.com/share?url=https://jazzmania.be/les-mccann-trio-28-juillet-1961-live-in-paris/&amp;text=Les%20McCann%20Trio&#160;:%2028%20Juillet%201961%20&#8208;%20Live%20in%20Paris%20https://jazzmania.be/les-mccann-trio-28-juillet-1961-live-in-paris/" TargetMode="External"/><Relationship Id="rId53" Type="http://schemas.openxmlformats.org/officeDocument/2006/relationships/hyperlink" Target="https://jazzmania.be/author/robertsacre/" TargetMode="External"/><Relationship Id="rId54" Type="http://schemas.openxmlformats.org/officeDocument/2006/relationships/hyperlink" Target="https://www.fremeaux.com/fr/6237-les-mccann-trio-live-in-paris-28-juillet-1961-3561302563527-fa5635.html" TargetMode="External"/><Relationship Id="rId55" Type="http://schemas.openxmlformats.org/officeDocument/2006/relationships/image" Target="media/image18.jpeg"/><Relationship Id="rId56" Type="http://schemas.openxmlformats.org/officeDocument/2006/relationships/hyperlink" Target="https://jazzmania.be/category/chroniques/" TargetMode="External"/><Relationship Id="rId57" Type="http://schemas.openxmlformats.org/officeDocument/2006/relationships/hyperlink" Target="https://jazzmania.be/category/chroniques/chroniques-blues/" TargetMode="External"/><Relationship Id="rId58" Type="http://schemas.openxmlformats.org/officeDocument/2006/relationships/image" Target="media/image19.png"/><Relationship Id="rId59" Type="http://schemas.openxmlformats.org/officeDocument/2006/relationships/hyperlink" Target="https://www.facebook.com/sharer.php?u=https://jazzmania.be/the-gayle-harrod-band-temptation/&amp;t=The%20Gayle%20Harrod%20Band&#160;:%20Temptation" TargetMode="External"/><Relationship Id="rId60" Type="http://schemas.openxmlformats.org/officeDocument/2006/relationships/image" Target="media/image20.png"/><Relationship Id="rId61" Type="http://schemas.openxmlformats.org/officeDocument/2006/relationships/hyperlink" Target="https://twitter.com/share?url=https://jazzmania.be/the-gayle-harrod-band-temptation/&amp;text=The%20Gayle%20Harrod%20Band&#160;:%20Temptation%20https://jazzmania.be/the-gayle-harrod-band-temptation/" TargetMode="External"/><Relationship Id="rId62" Type="http://schemas.openxmlformats.org/officeDocument/2006/relationships/hyperlink" Target="https://jazzmania.be/author/robertsacre/" TargetMode="External"/><Relationship Id="rId63" Type="http://schemas.openxmlformats.org/officeDocument/2006/relationships/hyperlink" Target="https://store.thegayleharrodband.com/product-category/cds/" TargetMode="External"/><Relationship Id="rId64" Type="http://schemas.openxmlformats.org/officeDocument/2006/relationships/image" Target="media/image21.jpeg"/><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TotalTime>
  <Application>LibreOffice/6.3.2.2$Windows_X86_64 LibreOffice_project/98b30e735bda24bc04ab42594c85f7fd8be07b9c</Application>
  <Pages>8</Pages>
  <Words>2516</Words>
  <Characters>11630</Characters>
  <CharactersWithSpaces>14251</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2023-05-30T10:48:20Z</dcterms:created>
  <dc:creator/>
  <dc:description/>
  <dc:language>fr-BE</dc:language>
  <cp:lastModifiedBy/>
  <dcterms:modified xsi:type="dcterms:W3CDTF">2023-05-30T11:05:41Z</dcterms:modified>
  <cp:revision>2</cp:revision>
  <dc:subject/>
  <dc:title/>
</cp:coreProperties>
</file>