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12" w:rsidRPr="00812112" w:rsidRDefault="00812112" w:rsidP="00812112">
      <w:pPr>
        <w:rPr>
          <w:rFonts w:cs="Lucida Sans Unicode"/>
          <w:b/>
          <w:bCs/>
          <w:kern w:val="36"/>
          <w:lang w:val="en-US"/>
        </w:rPr>
      </w:pPr>
      <w:r w:rsidRPr="00812112">
        <w:rPr>
          <w:b/>
          <w:lang w:val="en-US"/>
        </w:rPr>
        <w:t>Instrumental assessment of halitosis for the general dental practitioner</w:t>
      </w:r>
    </w:p>
    <w:p w:rsidR="00812112" w:rsidRDefault="00812112" w:rsidP="00812112">
      <w:pPr>
        <w:rPr>
          <w:rFonts w:cs="Lucida Sans Unicode"/>
          <w:bCs/>
          <w:kern w:val="36"/>
          <w:lang w:val="en"/>
        </w:rPr>
      </w:pPr>
      <w:r>
        <w:rPr>
          <w:rFonts w:cs="Lucida Sans Unicode"/>
          <w:bCs/>
          <w:kern w:val="36"/>
          <w:lang w:val="en"/>
        </w:rPr>
        <w:t>For figures, tables and references we refer the reader to the original paper.</w:t>
      </w:r>
    </w:p>
    <w:p w:rsidR="00812112" w:rsidRPr="00812112" w:rsidRDefault="00812112" w:rsidP="00812112">
      <w:pPr>
        <w:spacing w:before="100" w:beforeAutospacing="1" w:after="100" w:afterAutospacing="1" w:line="240" w:lineRule="auto"/>
        <w:outlineLvl w:val="2"/>
        <w:rPr>
          <w:rFonts w:eastAsia="Times New Roman" w:cs="Times New Roman"/>
          <w:bCs/>
          <w:lang w:val="en-US" w:eastAsia="nl-BE"/>
        </w:rPr>
      </w:pPr>
      <w:bookmarkStart w:id="0" w:name="jbr490252uns1"/>
      <w:r w:rsidRPr="00812112">
        <w:rPr>
          <w:rFonts w:eastAsia="Times New Roman" w:cs="Times New Roman"/>
          <w:bCs/>
          <w:lang w:val="en-US" w:eastAsia="nl-BE"/>
        </w:rPr>
        <w:t>Introduction</w:t>
      </w:r>
      <w:bookmarkEnd w:id="0"/>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Halitosis is an unpleasant, offensive </w:t>
      </w:r>
      <w:proofErr w:type="spellStart"/>
      <w:r w:rsidRPr="00812112">
        <w:rPr>
          <w:rFonts w:eastAsia="Times New Roman" w:cs="Times New Roman"/>
          <w:lang w:val="en-US" w:eastAsia="nl-BE"/>
        </w:rPr>
        <w:t>odour</w:t>
      </w:r>
      <w:proofErr w:type="spellEnd"/>
      <w:r w:rsidRPr="00812112">
        <w:rPr>
          <w:rFonts w:eastAsia="Times New Roman" w:cs="Times New Roman"/>
          <w:lang w:val="en-US" w:eastAsia="nl-BE"/>
        </w:rPr>
        <w:t xml:space="preserve"> emanating from the oral cavity (</w:t>
      </w:r>
      <w:proofErr w:type="spellStart"/>
      <w:r w:rsidRPr="00812112">
        <w:rPr>
          <w:rFonts w:eastAsia="Times New Roman" w:cs="Times New Roman"/>
          <w:lang w:val="en-US" w:eastAsia="nl-BE"/>
        </w:rPr>
        <w:t>Tonzetich</w:t>
      </w:r>
      <w:proofErr w:type="spellEnd"/>
      <w:r w:rsidRPr="00812112">
        <w:rPr>
          <w:rFonts w:eastAsia="Times New Roman" w:cs="Times New Roman"/>
          <w:lang w:val="en-US" w:eastAsia="nl-BE"/>
        </w:rPr>
        <w:t xml:space="preserve"> and Ng </w:t>
      </w:r>
      <w:hyperlink r:id="rId5" w:anchor="jbr490252bib43" w:history="1">
        <w:r w:rsidRPr="00812112">
          <w:rPr>
            <w:rFonts w:eastAsia="Times New Roman" w:cs="Times New Roman"/>
            <w:lang w:val="en-US" w:eastAsia="nl-BE"/>
          </w:rPr>
          <w:t>1976</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Tonzetich</w:t>
      </w:r>
      <w:proofErr w:type="spellEnd"/>
      <w:r w:rsidRPr="00812112">
        <w:rPr>
          <w:rFonts w:eastAsia="Times New Roman" w:cs="Times New Roman"/>
          <w:lang w:val="en-US" w:eastAsia="nl-BE"/>
        </w:rPr>
        <w:t xml:space="preserve"> </w:t>
      </w:r>
      <w:hyperlink r:id="rId6" w:anchor="jbr490252bib42" w:history="1">
        <w:r w:rsidRPr="00812112">
          <w:rPr>
            <w:rFonts w:eastAsia="Times New Roman" w:cs="Times New Roman"/>
            <w:lang w:val="en-US" w:eastAsia="nl-BE"/>
          </w:rPr>
          <w:t>1977</w:t>
        </w:r>
      </w:hyperlink>
      <w:r w:rsidRPr="00812112">
        <w:rPr>
          <w:rFonts w:eastAsia="Times New Roman" w:cs="Times New Roman"/>
          <w:lang w:val="en-US" w:eastAsia="nl-BE"/>
        </w:rPr>
        <w:t xml:space="preserve">). In the vast majority of patients (90%), the cause can be localized in the wet and warm oral cavity (Quirynen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7" w:anchor="jbr490252bib25" w:history="1">
        <w:r w:rsidRPr="00812112">
          <w:rPr>
            <w:rFonts w:eastAsia="Times New Roman" w:cs="Times New Roman"/>
            <w:lang w:val="en-US" w:eastAsia="nl-BE"/>
          </w:rPr>
          <w:t>2009</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Seemann</w:t>
      </w:r>
      <w:proofErr w:type="spellEnd"/>
      <w:r w:rsidRPr="00812112">
        <w:rPr>
          <w:rFonts w:eastAsia="Times New Roman" w:cs="Times New Roman"/>
          <w:lang w:val="en-US" w:eastAsia="nl-BE"/>
        </w:rPr>
        <w:t xml:space="preserve">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8" w:anchor="jbr490252bib31" w:history="1">
        <w:r w:rsidRPr="00812112">
          <w:rPr>
            <w:rFonts w:eastAsia="Times New Roman" w:cs="Times New Roman"/>
            <w:lang w:val="en-US" w:eastAsia="nl-BE"/>
          </w:rPr>
          <w:t>2006</w:t>
        </w:r>
      </w:hyperlink>
      <w:r w:rsidRPr="00812112">
        <w:rPr>
          <w:rFonts w:eastAsia="Times New Roman" w:cs="Times New Roman"/>
          <w:lang w:val="en-US" w:eastAsia="nl-BE"/>
        </w:rPr>
        <w:t xml:space="preserve">). In this case the term oral </w:t>
      </w:r>
      <w:proofErr w:type="spellStart"/>
      <w:r w:rsidRPr="00812112">
        <w:rPr>
          <w:rFonts w:eastAsia="Times New Roman" w:cs="Times New Roman"/>
          <w:lang w:val="en-US" w:eastAsia="nl-BE"/>
        </w:rPr>
        <w:t>malodour</w:t>
      </w:r>
      <w:proofErr w:type="spellEnd"/>
      <w:r w:rsidRPr="00812112">
        <w:rPr>
          <w:rFonts w:eastAsia="Times New Roman" w:cs="Times New Roman"/>
          <w:lang w:val="en-US" w:eastAsia="nl-BE"/>
        </w:rPr>
        <w:t xml:space="preserve"> or oral halitosis applies. It is the result of the microbial degradation by anaerobic bacteria of proteins present in saliva, food debris, gingival </w:t>
      </w:r>
      <w:proofErr w:type="spellStart"/>
      <w:r w:rsidRPr="00812112">
        <w:rPr>
          <w:rFonts w:eastAsia="Times New Roman" w:cs="Times New Roman"/>
          <w:lang w:val="en-US" w:eastAsia="nl-BE"/>
        </w:rPr>
        <w:t>crevicular</w:t>
      </w:r>
      <w:proofErr w:type="spellEnd"/>
      <w:r w:rsidRPr="00812112">
        <w:rPr>
          <w:rFonts w:eastAsia="Times New Roman" w:cs="Times New Roman"/>
          <w:lang w:val="en-US" w:eastAsia="nl-BE"/>
        </w:rPr>
        <w:t xml:space="preserve"> fluid, interdental plaque, shed epithelial cells, postnasal drip and blood. Thereby a range of volatiles are produced, of which the volatile </w:t>
      </w:r>
      <w:proofErr w:type="spellStart"/>
      <w:r w:rsidRPr="00812112">
        <w:rPr>
          <w:rFonts w:eastAsia="Times New Roman" w:cs="Times New Roman"/>
          <w:lang w:val="en-US" w:eastAsia="nl-BE"/>
        </w:rPr>
        <w:t>sulphur</w:t>
      </w:r>
      <w:proofErr w:type="spellEnd"/>
      <w:r w:rsidRPr="00812112">
        <w:rPr>
          <w:rFonts w:eastAsia="Times New Roman" w:cs="Times New Roman"/>
          <w:lang w:val="en-US" w:eastAsia="nl-BE"/>
        </w:rPr>
        <w:t xml:space="preserve"> compounds (VSCs) are the most studied (</w:t>
      </w:r>
      <w:proofErr w:type="spellStart"/>
      <w:r w:rsidRPr="00812112">
        <w:rPr>
          <w:rFonts w:eastAsia="Times New Roman" w:cs="Times New Roman"/>
          <w:lang w:val="en-US" w:eastAsia="nl-BE"/>
        </w:rPr>
        <w:t>Tonzetich</w:t>
      </w:r>
      <w:proofErr w:type="spellEnd"/>
      <w:r w:rsidRPr="00812112">
        <w:rPr>
          <w:rFonts w:eastAsia="Times New Roman" w:cs="Times New Roman"/>
          <w:lang w:val="en-US" w:eastAsia="nl-BE"/>
        </w:rPr>
        <w:t xml:space="preserve"> </w:t>
      </w:r>
      <w:hyperlink r:id="rId9" w:anchor="jbr490252bib41" w:history="1">
        <w:r w:rsidRPr="00812112">
          <w:rPr>
            <w:rFonts w:eastAsia="Times New Roman" w:cs="Times New Roman"/>
            <w:lang w:val="en-US" w:eastAsia="nl-BE"/>
          </w:rPr>
          <w:t>1971</w:t>
        </w:r>
      </w:hyperlink>
      <w:r w:rsidRPr="00812112">
        <w:rPr>
          <w:rFonts w:eastAsia="Times New Roman" w:cs="Times New Roman"/>
          <w:lang w:val="en-US" w:eastAsia="nl-BE"/>
        </w:rPr>
        <w:t xml:space="preserve">, </w:t>
      </w:r>
      <w:hyperlink r:id="rId10" w:anchor="jbr490252bib42" w:history="1">
        <w:r w:rsidRPr="00812112">
          <w:rPr>
            <w:rFonts w:eastAsia="Times New Roman" w:cs="Times New Roman"/>
            <w:lang w:val="en-US" w:eastAsia="nl-BE"/>
          </w:rPr>
          <w:t>1977</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Yaegaki</w:t>
      </w:r>
      <w:proofErr w:type="spellEnd"/>
      <w:r w:rsidRPr="00812112">
        <w:rPr>
          <w:rFonts w:eastAsia="Times New Roman" w:cs="Times New Roman"/>
          <w:lang w:val="en-US" w:eastAsia="nl-BE"/>
        </w:rPr>
        <w:t xml:space="preserve"> and </w:t>
      </w:r>
      <w:proofErr w:type="spellStart"/>
      <w:r w:rsidRPr="00812112">
        <w:rPr>
          <w:rFonts w:eastAsia="Times New Roman" w:cs="Times New Roman"/>
          <w:lang w:val="en-US" w:eastAsia="nl-BE"/>
        </w:rPr>
        <w:t>Sanada</w:t>
      </w:r>
      <w:proofErr w:type="spellEnd"/>
      <w:r w:rsidRPr="00812112">
        <w:rPr>
          <w:rFonts w:eastAsia="Times New Roman" w:cs="Times New Roman"/>
          <w:lang w:val="en-US" w:eastAsia="nl-BE"/>
        </w:rPr>
        <w:t xml:space="preserve"> </w:t>
      </w:r>
      <w:hyperlink r:id="rId11" w:anchor="jbr490252bib53" w:history="1">
        <w:r w:rsidRPr="00812112">
          <w:rPr>
            <w:rFonts w:eastAsia="Times New Roman" w:cs="Times New Roman"/>
            <w:lang w:val="en-US" w:eastAsia="nl-BE"/>
          </w:rPr>
          <w:t>1992a</w:t>
        </w:r>
      </w:hyperlink>
      <w:r w:rsidRPr="00812112">
        <w:rPr>
          <w:rFonts w:eastAsia="Times New Roman" w:cs="Times New Roman"/>
          <w:lang w:val="en-US" w:eastAsia="nl-BE"/>
        </w:rPr>
        <w:t xml:space="preserve">). For a minority of the patients (10%), extra-oral causes can be identified, including ear-nose-throat pathologies, systemic diseases (e.g. diabetes or kidney diseases), metabolic or hormonal changes, </w:t>
      </w:r>
      <w:proofErr w:type="gramStart"/>
      <w:r w:rsidRPr="00812112">
        <w:rPr>
          <w:rFonts w:eastAsia="Times New Roman" w:cs="Times New Roman"/>
          <w:lang w:val="en-US" w:eastAsia="nl-BE"/>
        </w:rPr>
        <w:t>hepatic</w:t>
      </w:r>
      <w:proofErr w:type="gramEnd"/>
      <w:r w:rsidRPr="00812112">
        <w:rPr>
          <w:rFonts w:eastAsia="Times New Roman" w:cs="Times New Roman"/>
          <w:lang w:val="en-US" w:eastAsia="nl-BE"/>
        </w:rPr>
        <w:t xml:space="preserve"> or renal insufficiency, bronchial and pulmonary diseases (Quirynen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12" w:anchor="jbr490252bib25" w:history="1">
        <w:r w:rsidRPr="00812112">
          <w:rPr>
            <w:rFonts w:eastAsia="Times New Roman" w:cs="Times New Roman"/>
            <w:lang w:val="en-US" w:eastAsia="nl-BE"/>
          </w:rPr>
          <w:t>2009</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Seemann</w:t>
      </w:r>
      <w:proofErr w:type="spellEnd"/>
      <w:r w:rsidRPr="00812112">
        <w:rPr>
          <w:rFonts w:eastAsia="Times New Roman" w:cs="Times New Roman"/>
          <w:lang w:val="en-US" w:eastAsia="nl-BE"/>
        </w:rPr>
        <w:t xml:space="preserve">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13" w:anchor="jbr490252bib31" w:history="1">
        <w:r w:rsidRPr="00812112">
          <w:rPr>
            <w:rFonts w:eastAsia="Times New Roman" w:cs="Times New Roman"/>
            <w:lang w:val="en-US" w:eastAsia="nl-BE"/>
          </w:rPr>
          <w:t>2006</w:t>
        </w:r>
      </w:hyperlink>
      <w:r w:rsidRPr="00812112">
        <w:rPr>
          <w:rFonts w:eastAsia="Times New Roman" w:cs="Times New Roman"/>
          <w:lang w:val="en-US" w:eastAsia="nl-BE"/>
        </w:rPr>
        <w:t>). It is however important to realize that multiple causes may be present, and in the course of time the etiology may even shift.</w:t>
      </w:r>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A special situation arises when an obvious breath </w:t>
      </w:r>
      <w:proofErr w:type="spellStart"/>
      <w:r w:rsidRPr="00812112">
        <w:rPr>
          <w:rFonts w:eastAsia="Times New Roman" w:cs="Times New Roman"/>
          <w:lang w:val="en-US" w:eastAsia="nl-BE"/>
        </w:rPr>
        <w:t>malodour</w:t>
      </w:r>
      <w:proofErr w:type="spellEnd"/>
      <w:r w:rsidRPr="00812112">
        <w:rPr>
          <w:rFonts w:eastAsia="Times New Roman" w:cs="Times New Roman"/>
          <w:lang w:val="en-US" w:eastAsia="nl-BE"/>
        </w:rPr>
        <w:t xml:space="preserve"> cannot objectively be perceived by others, but the patient is convinced that he/she suffers from it. This 'imaginary halitosis' also called pseudo-halitosis, represents between 15% and 25% of the patients attending bad breath clinics (Quirynen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14" w:anchor="jbr490252bib25" w:history="1">
        <w:r w:rsidRPr="00812112">
          <w:rPr>
            <w:rFonts w:eastAsia="Times New Roman" w:cs="Times New Roman"/>
            <w:lang w:val="en-US" w:eastAsia="nl-BE"/>
          </w:rPr>
          <w:t>2009</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Seemann</w:t>
      </w:r>
      <w:proofErr w:type="spellEnd"/>
      <w:r w:rsidRPr="00812112">
        <w:rPr>
          <w:rFonts w:eastAsia="Times New Roman" w:cs="Times New Roman"/>
          <w:lang w:val="en-US" w:eastAsia="nl-BE"/>
        </w:rPr>
        <w:t xml:space="preserve">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15" w:anchor="jbr490252bib31" w:history="1">
        <w:r w:rsidRPr="00812112">
          <w:rPr>
            <w:rFonts w:eastAsia="Times New Roman" w:cs="Times New Roman"/>
            <w:lang w:val="en-US" w:eastAsia="nl-BE"/>
          </w:rPr>
          <w:t>2006</w:t>
        </w:r>
      </w:hyperlink>
      <w:r w:rsidRPr="00812112">
        <w:rPr>
          <w:rFonts w:eastAsia="Times New Roman" w:cs="Times New Roman"/>
          <w:lang w:val="en-US" w:eastAsia="nl-BE"/>
        </w:rPr>
        <w:t>). If after treatment of either genuine halitosis or diagnosis of pseudo-halitosis the patient still believes that bad breath is present, the term '</w:t>
      </w:r>
      <w:proofErr w:type="spellStart"/>
      <w:r w:rsidRPr="00812112">
        <w:rPr>
          <w:rFonts w:eastAsia="Times New Roman" w:cs="Times New Roman"/>
          <w:lang w:val="en-US" w:eastAsia="nl-BE"/>
        </w:rPr>
        <w:t>halitophobia</w:t>
      </w:r>
      <w:proofErr w:type="spellEnd"/>
      <w:r w:rsidRPr="00812112">
        <w:rPr>
          <w:rFonts w:eastAsia="Times New Roman" w:cs="Times New Roman"/>
          <w:lang w:val="en-US" w:eastAsia="nl-BE"/>
        </w:rPr>
        <w:t>' applies (</w:t>
      </w:r>
      <w:proofErr w:type="spellStart"/>
      <w:r w:rsidRPr="00812112">
        <w:rPr>
          <w:rFonts w:eastAsia="Times New Roman" w:cs="Times New Roman"/>
          <w:lang w:val="en-US" w:eastAsia="nl-BE"/>
        </w:rPr>
        <w:t>Yaegaki</w:t>
      </w:r>
      <w:proofErr w:type="spellEnd"/>
      <w:r w:rsidRPr="00812112">
        <w:rPr>
          <w:rFonts w:eastAsia="Times New Roman" w:cs="Times New Roman"/>
          <w:lang w:val="en-US" w:eastAsia="nl-BE"/>
        </w:rPr>
        <w:t xml:space="preserve"> and Coil </w:t>
      </w:r>
      <w:hyperlink r:id="rId16" w:anchor="jbr490252bib51" w:history="1">
        <w:r w:rsidRPr="00812112">
          <w:rPr>
            <w:rFonts w:eastAsia="Times New Roman" w:cs="Times New Roman"/>
            <w:lang w:val="en-US" w:eastAsia="nl-BE"/>
          </w:rPr>
          <w:t>2000a</w:t>
        </w:r>
      </w:hyperlink>
      <w:r w:rsidRPr="00812112">
        <w:rPr>
          <w:rFonts w:eastAsia="Times New Roman" w:cs="Times New Roman"/>
          <w:lang w:val="en-US" w:eastAsia="nl-BE"/>
        </w:rPr>
        <w:t xml:space="preserve">, </w:t>
      </w:r>
      <w:hyperlink r:id="rId17" w:anchor="jbr490252bib52" w:history="1">
        <w:r w:rsidRPr="00812112">
          <w:rPr>
            <w:rFonts w:eastAsia="Times New Roman" w:cs="Times New Roman"/>
            <w:lang w:val="en-US" w:eastAsia="nl-BE"/>
          </w:rPr>
          <w:t>2000b</w:t>
        </w:r>
      </w:hyperlink>
      <w:r w:rsidRPr="00812112">
        <w:rPr>
          <w:rFonts w:eastAsia="Times New Roman" w:cs="Times New Roman"/>
          <w:lang w:val="en-US" w:eastAsia="nl-BE"/>
        </w:rPr>
        <w:t>).</w:t>
      </w:r>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At the moment, there are no fixed protocols for the diagnosis of halitosis. Experts agree that a bad breath consultation should include a thorough anamnesis about the breath </w:t>
      </w:r>
      <w:proofErr w:type="spellStart"/>
      <w:r w:rsidRPr="00812112">
        <w:rPr>
          <w:rFonts w:eastAsia="Times New Roman" w:cs="Times New Roman"/>
          <w:lang w:val="en-US" w:eastAsia="nl-BE"/>
        </w:rPr>
        <w:t>malodour</w:t>
      </w:r>
      <w:proofErr w:type="spellEnd"/>
      <w:r w:rsidRPr="00812112">
        <w:rPr>
          <w:rFonts w:eastAsia="Times New Roman" w:cs="Times New Roman"/>
          <w:lang w:val="en-US" w:eastAsia="nl-BE"/>
        </w:rPr>
        <w:t xml:space="preserve">, eating habits, medical and dental history. Also the </w:t>
      </w:r>
      <w:proofErr w:type="spellStart"/>
      <w:r w:rsidRPr="00812112">
        <w:rPr>
          <w:rFonts w:eastAsia="Times New Roman" w:cs="Times New Roman"/>
          <w:lang w:val="en-US" w:eastAsia="nl-BE"/>
        </w:rPr>
        <w:t>oropharyngeal</w:t>
      </w:r>
      <w:proofErr w:type="spellEnd"/>
      <w:r w:rsidRPr="00812112">
        <w:rPr>
          <w:rFonts w:eastAsia="Times New Roman" w:cs="Times New Roman"/>
          <w:lang w:val="en-US" w:eastAsia="nl-BE"/>
        </w:rPr>
        <w:t xml:space="preserve"> area should be examined in detail with emphasis on the tonsils, pharynx, teeth, </w:t>
      </w:r>
      <w:proofErr w:type="spellStart"/>
      <w:r w:rsidRPr="00812112">
        <w:rPr>
          <w:rFonts w:eastAsia="Times New Roman" w:cs="Times New Roman"/>
          <w:lang w:val="en-US" w:eastAsia="nl-BE"/>
        </w:rPr>
        <w:t>periodontium</w:t>
      </w:r>
      <w:proofErr w:type="spellEnd"/>
      <w:r w:rsidRPr="00812112">
        <w:rPr>
          <w:rFonts w:eastAsia="Times New Roman" w:cs="Times New Roman"/>
          <w:lang w:val="en-US" w:eastAsia="nl-BE"/>
        </w:rPr>
        <w:t xml:space="preserve"> and the tongue, and the breath </w:t>
      </w:r>
      <w:proofErr w:type="spellStart"/>
      <w:r w:rsidRPr="00812112">
        <w:rPr>
          <w:rFonts w:eastAsia="Times New Roman" w:cs="Times New Roman"/>
          <w:lang w:val="en-US" w:eastAsia="nl-BE"/>
        </w:rPr>
        <w:t>odour</w:t>
      </w:r>
      <w:proofErr w:type="spellEnd"/>
      <w:r w:rsidRPr="00812112">
        <w:rPr>
          <w:rFonts w:eastAsia="Times New Roman" w:cs="Times New Roman"/>
          <w:lang w:val="en-US" w:eastAsia="nl-BE"/>
        </w:rPr>
        <w:t xml:space="preserve"> should be evaluated. However, there is no consensus about how to assess bad breath. An organoleptic evaluation that renders organoleptic scores (OLS) is still seen as the reference method (</w:t>
      </w:r>
      <w:proofErr w:type="spellStart"/>
      <w:r w:rsidRPr="00812112">
        <w:rPr>
          <w:rFonts w:eastAsia="Times New Roman" w:cs="Times New Roman"/>
          <w:lang w:val="en-US" w:eastAsia="nl-BE"/>
        </w:rPr>
        <w:t>Greenman</w:t>
      </w:r>
      <w:proofErr w:type="spellEnd"/>
      <w:r w:rsidRPr="00812112">
        <w:rPr>
          <w:rFonts w:eastAsia="Times New Roman" w:cs="Times New Roman"/>
          <w:lang w:val="en-US" w:eastAsia="nl-BE"/>
        </w:rPr>
        <w:t xml:space="preserve"> and Rosenberg </w:t>
      </w:r>
      <w:hyperlink r:id="rId18" w:anchor="jbr490252bib11" w:history="1">
        <w:r w:rsidRPr="00812112">
          <w:rPr>
            <w:rFonts w:eastAsia="Times New Roman" w:cs="Times New Roman"/>
            <w:lang w:val="en-US" w:eastAsia="nl-BE"/>
          </w:rPr>
          <w:t>2005</w:t>
        </w:r>
      </w:hyperlink>
      <w:r w:rsidRPr="00812112">
        <w:rPr>
          <w:rFonts w:eastAsia="Times New Roman" w:cs="Times New Roman"/>
          <w:lang w:val="en-US" w:eastAsia="nl-BE"/>
        </w:rPr>
        <w:t>).</w:t>
      </w:r>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Today, several tools to detect compounds related to halitosis are on the market. Some are able to </w:t>
      </w:r>
      <w:proofErr w:type="spellStart"/>
      <w:r w:rsidRPr="00812112">
        <w:rPr>
          <w:rFonts w:eastAsia="Times New Roman" w:cs="Times New Roman"/>
          <w:lang w:val="en-US" w:eastAsia="nl-BE"/>
        </w:rPr>
        <w:t>analyse</w:t>
      </w:r>
      <w:proofErr w:type="spellEnd"/>
      <w:r w:rsidRPr="00812112">
        <w:rPr>
          <w:rFonts w:eastAsia="Times New Roman" w:cs="Times New Roman"/>
          <w:lang w:val="en-US" w:eastAsia="nl-BE"/>
        </w:rPr>
        <w:t xml:space="preserve"> compounds in breath (</w:t>
      </w:r>
      <w:proofErr w:type="spellStart"/>
      <w:r w:rsidRPr="00812112">
        <w:rPr>
          <w:rFonts w:eastAsia="Times New Roman" w:cs="Times New Roman"/>
          <w:lang w:val="en-US" w:eastAsia="nl-BE"/>
        </w:rPr>
        <w:t>OralChroma</w:t>
      </w:r>
      <w:proofErr w:type="spellEnd"/>
      <w:r w:rsidRPr="00812112">
        <w:rPr>
          <w:rFonts w:eastAsia="Times New Roman" w:cs="Times New Roman"/>
          <w:lang w:val="en-US" w:eastAsia="nl-BE"/>
        </w:rPr>
        <w:t xml:space="preserve">™, </w:t>
      </w:r>
      <w:proofErr w:type="spellStart"/>
      <w:r w:rsidRPr="00812112">
        <w:rPr>
          <w:rFonts w:eastAsia="Times New Roman" w:cs="Times New Roman"/>
          <w:lang w:val="en-US" w:eastAsia="nl-BE"/>
        </w:rPr>
        <w:t>Halimeter</w:t>
      </w:r>
      <w:proofErr w:type="spellEnd"/>
      <w:r w:rsidRPr="00812112">
        <w:rPr>
          <w:rFonts w:eastAsia="Times New Roman" w:cs="Times New Roman"/>
          <w:lang w:val="en-US" w:eastAsia="nl-BE"/>
        </w:rPr>
        <w:t xml:space="preserve">®, </w:t>
      </w:r>
      <w:proofErr w:type="spellStart"/>
      <w:r w:rsidRPr="00812112">
        <w:rPr>
          <w:rFonts w:eastAsia="Times New Roman" w:cs="Times New Roman"/>
          <w:lang w:val="en-US" w:eastAsia="nl-BE"/>
        </w:rPr>
        <w:t>Breathtron</w:t>
      </w:r>
      <w:proofErr w:type="spellEnd"/>
      <w:r w:rsidRPr="00812112">
        <w:rPr>
          <w:rFonts w:eastAsia="Times New Roman" w:cs="Times New Roman"/>
          <w:lang w:val="en-US" w:eastAsia="nl-BE"/>
        </w:rPr>
        <w:t xml:space="preserve">®), others </w:t>
      </w:r>
      <w:proofErr w:type="spellStart"/>
      <w:r w:rsidRPr="00812112">
        <w:rPr>
          <w:rFonts w:eastAsia="Times New Roman" w:cs="Times New Roman"/>
          <w:lang w:val="en-US" w:eastAsia="nl-BE"/>
        </w:rPr>
        <w:t>analyse</w:t>
      </w:r>
      <w:proofErr w:type="spellEnd"/>
      <w:r w:rsidRPr="00812112">
        <w:rPr>
          <w:rFonts w:eastAsia="Times New Roman" w:cs="Times New Roman"/>
          <w:lang w:val="en-US" w:eastAsia="nl-BE"/>
        </w:rPr>
        <w:t xml:space="preserve"> compounds in saliva (BANA test, </w:t>
      </w:r>
      <w:proofErr w:type="spellStart"/>
      <w:r w:rsidRPr="00812112">
        <w:rPr>
          <w:rFonts w:eastAsia="Times New Roman" w:cs="Times New Roman"/>
          <w:lang w:val="en-US" w:eastAsia="nl-BE"/>
        </w:rPr>
        <w:t>ninhydrin</w:t>
      </w:r>
      <w:proofErr w:type="spellEnd"/>
      <w:r w:rsidRPr="00812112">
        <w:rPr>
          <w:rFonts w:eastAsia="Times New Roman" w:cs="Times New Roman"/>
          <w:lang w:val="en-US" w:eastAsia="nl-BE"/>
        </w:rPr>
        <w:t xml:space="preserve"> </w:t>
      </w:r>
      <w:proofErr w:type="gramStart"/>
      <w:r w:rsidRPr="00812112">
        <w:rPr>
          <w:rFonts w:eastAsia="Times New Roman" w:cs="Times New Roman"/>
          <w:lang w:val="en-US" w:eastAsia="nl-BE"/>
        </w:rPr>
        <w:t>method, ...)</w:t>
      </w:r>
      <w:proofErr w:type="gramEnd"/>
      <w:r w:rsidRPr="00812112">
        <w:rPr>
          <w:rFonts w:eastAsia="Times New Roman" w:cs="Times New Roman"/>
          <w:lang w:val="en-US" w:eastAsia="nl-BE"/>
        </w:rPr>
        <w:t>. For general dental practitioners who want to set up a halitosis consultation, there are so many devices on the market that they often cannot 'see the wood for the trees'.</w:t>
      </w:r>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This conference paper summarizes and compares the available information on most discussed tools used for the assessment of halitosis, to compare their respective advantages and disadvantages and provide guidance for the use by general dental practitioners.</w:t>
      </w:r>
    </w:p>
    <w:p w:rsidR="00812112" w:rsidRPr="00812112" w:rsidRDefault="00812112" w:rsidP="00812112">
      <w:pPr>
        <w:spacing w:before="100" w:beforeAutospacing="1" w:after="100" w:afterAutospacing="1" w:line="240" w:lineRule="auto"/>
        <w:outlineLvl w:val="2"/>
        <w:rPr>
          <w:rFonts w:eastAsia="Times New Roman" w:cs="Times New Roman"/>
          <w:bCs/>
          <w:lang w:val="en-US" w:eastAsia="nl-BE"/>
        </w:rPr>
      </w:pPr>
      <w:bookmarkStart w:id="1" w:name="jbr490252s1"/>
      <w:r w:rsidRPr="00812112">
        <w:rPr>
          <w:rFonts w:eastAsia="Times New Roman" w:cs="Times New Roman"/>
          <w:bCs/>
          <w:lang w:val="en-US" w:eastAsia="nl-BE"/>
        </w:rPr>
        <w:t>1. Organoleptic scoring</w:t>
      </w:r>
      <w:bookmarkEnd w:id="1"/>
    </w:p>
    <w:p w:rsidR="00812112" w:rsidRPr="00812112" w:rsidRDefault="00812112" w:rsidP="00812112">
      <w:pPr>
        <w:spacing w:before="100" w:beforeAutospacing="1" w:after="100" w:afterAutospacing="1" w:line="240" w:lineRule="auto"/>
        <w:outlineLvl w:val="3"/>
        <w:rPr>
          <w:rFonts w:eastAsia="Times New Roman" w:cs="Times New Roman"/>
          <w:bCs/>
          <w:lang w:val="en-US" w:eastAsia="nl-BE"/>
        </w:rPr>
      </w:pPr>
      <w:bookmarkStart w:id="2" w:name="jbr490252s1-1"/>
      <w:r w:rsidRPr="00812112">
        <w:rPr>
          <w:rFonts w:eastAsia="Times New Roman" w:cs="Times New Roman"/>
          <w:bCs/>
          <w:lang w:val="en-US" w:eastAsia="nl-BE"/>
        </w:rPr>
        <w:t>1.1. Technique</w:t>
      </w:r>
      <w:bookmarkEnd w:id="2"/>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Several techniques are described for an organoleptic assessment. On one hand, various sampling methods are used, e.g. smelling the breath at approximately 10 cm from the mouth of the patient, the additional use of a privacy screen and the use of a sampling bag. On the other hand, there are </w:t>
      </w:r>
      <w:r w:rsidRPr="00812112">
        <w:rPr>
          <w:rFonts w:eastAsia="Times New Roman" w:cs="Times New Roman"/>
          <w:lang w:val="en-US" w:eastAsia="nl-BE"/>
        </w:rPr>
        <w:lastRenderedPageBreak/>
        <w:t xml:space="preserve">several scoring methods. The most widely used is the six-point '0–5' scale, also referred to as the 'Rosenberg scale' (Rosenberg and McCulloch </w:t>
      </w:r>
      <w:hyperlink r:id="rId19" w:anchor="jbr490252bib28" w:history="1">
        <w:r w:rsidRPr="00812112">
          <w:rPr>
            <w:rFonts w:eastAsia="Times New Roman" w:cs="Times New Roman"/>
            <w:lang w:val="en-US" w:eastAsia="nl-BE"/>
          </w:rPr>
          <w:t>1992</w:t>
        </w:r>
      </w:hyperlink>
      <w:r w:rsidRPr="00812112">
        <w:rPr>
          <w:rFonts w:eastAsia="Times New Roman" w:cs="Times New Roman"/>
          <w:lang w:val="en-US" w:eastAsia="nl-BE"/>
        </w:rPr>
        <w:t>).</w:t>
      </w:r>
    </w:p>
    <w:p w:rsidR="00812112" w:rsidRPr="00812112" w:rsidRDefault="00812112" w:rsidP="00812112">
      <w:pPr>
        <w:spacing w:before="100" w:beforeAutospacing="1" w:after="100" w:afterAutospacing="1" w:line="240" w:lineRule="auto"/>
        <w:outlineLvl w:val="3"/>
        <w:rPr>
          <w:rFonts w:eastAsia="Times New Roman" w:cs="Times New Roman"/>
          <w:bCs/>
          <w:lang w:val="en-US" w:eastAsia="nl-BE"/>
        </w:rPr>
      </w:pPr>
      <w:bookmarkStart w:id="3" w:name="jbr490252s1-2"/>
      <w:r w:rsidRPr="00812112">
        <w:rPr>
          <w:rFonts w:eastAsia="Times New Roman" w:cs="Times New Roman"/>
          <w:bCs/>
          <w:lang w:val="en-US" w:eastAsia="nl-BE"/>
        </w:rPr>
        <w:t>1.2. Advantages and disadvantages</w:t>
      </w:r>
      <w:bookmarkEnd w:id="3"/>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Organoleptic assessment is easy to perform and it resembles most closely the daily situation of the patient. In addition, the nose can distinguish 10,000 </w:t>
      </w:r>
      <w:proofErr w:type="spellStart"/>
      <w:r w:rsidRPr="00812112">
        <w:rPr>
          <w:rFonts w:eastAsia="Times New Roman" w:cs="Times New Roman"/>
          <w:lang w:val="en-US" w:eastAsia="nl-BE"/>
        </w:rPr>
        <w:t>odours</w:t>
      </w:r>
      <w:proofErr w:type="spellEnd"/>
      <w:r w:rsidRPr="00812112">
        <w:rPr>
          <w:rFonts w:eastAsia="Times New Roman" w:cs="Times New Roman"/>
          <w:lang w:val="en-US" w:eastAsia="nl-BE"/>
        </w:rPr>
        <w:t xml:space="preserve"> (</w:t>
      </w:r>
      <w:proofErr w:type="spellStart"/>
      <w:r w:rsidRPr="00812112">
        <w:rPr>
          <w:rFonts w:eastAsia="Times New Roman" w:cs="Times New Roman"/>
          <w:lang w:val="en-US" w:eastAsia="nl-BE"/>
        </w:rPr>
        <w:t>Hatt</w:t>
      </w:r>
      <w:proofErr w:type="spellEnd"/>
      <w:r w:rsidRPr="00812112">
        <w:rPr>
          <w:rFonts w:eastAsia="Times New Roman" w:cs="Times New Roman"/>
          <w:lang w:val="en-US" w:eastAsia="nl-BE"/>
        </w:rPr>
        <w:t xml:space="preserve"> </w:t>
      </w:r>
      <w:hyperlink r:id="rId20" w:anchor="jbr490252bib14" w:history="1">
        <w:r w:rsidRPr="00812112">
          <w:rPr>
            <w:rFonts w:eastAsia="Times New Roman" w:cs="Times New Roman"/>
            <w:lang w:val="en-US" w:eastAsia="nl-BE"/>
          </w:rPr>
          <w:t>2004</w:t>
        </w:r>
      </w:hyperlink>
      <w:r w:rsidRPr="00812112">
        <w:rPr>
          <w:rFonts w:eastAsia="Times New Roman" w:cs="Times New Roman"/>
          <w:lang w:val="en-US" w:eastAsia="nl-BE"/>
        </w:rPr>
        <w:t xml:space="preserve">), much more than any device on the market. </w:t>
      </w:r>
      <w:proofErr w:type="gramStart"/>
      <w:r w:rsidRPr="00812112">
        <w:rPr>
          <w:rFonts w:eastAsia="Times New Roman" w:cs="Times New Roman"/>
          <w:lang w:val="en-US" w:eastAsia="nl-BE"/>
        </w:rPr>
        <w:t xml:space="preserve">Although the organoleptic assessment is easy and cheap, and a good reflection of the everyday situation (Shimura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21" w:anchor="jbr490252bib33" w:history="1">
        <w:r w:rsidRPr="00812112">
          <w:rPr>
            <w:rFonts w:eastAsia="Times New Roman" w:cs="Times New Roman"/>
            <w:lang w:val="en-US" w:eastAsia="nl-BE"/>
          </w:rPr>
          <w:t>1996</w:t>
        </w:r>
      </w:hyperlink>
      <w:r w:rsidRPr="00812112">
        <w:rPr>
          <w:rFonts w:eastAsia="Times New Roman" w:cs="Times New Roman"/>
          <w:lang w:val="en-US" w:eastAsia="nl-BE"/>
        </w:rPr>
        <w:t>), this method has also some important disadvantages.</w:t>
      </w:r>
      <w:proofErr w:type="gramEnd"/>
      <w:r w:rsidRPr="00812112">
        <w:rPr>
          <w:rFonts w:eastAsia="Times New Roman" w:cs="Times New Roman"/>
          <w:lang w:val="en-US" w:eastAsia="nl-BE"/>
        </w:rPr>
        <w:t xml:space="preserve"> Moreover, there is a quick habituation of the human nose. However, the most important disadvantage of the method is the reliability and </w:t>
      </w:r>
      <w:proofErr w:type="gramStart"/>
      <w:r w:rsidRPr="00812112">
        <w:rPr>
          <w:rFonts w:eastAsia="Times New Roman" w:cs="Times New Roman"/>
          <w:lang w:val="en-US" w:eastAsia="nl-BE"/>
        </w:rPr>
        <w:t>reproducibility,</w:t>
      </w:r>
      <w:proofErr w:type="gramEnd"/>
      <w:r w:rsidRPr="00812112">
        <w:rPr>
          <w:rFonts w:eastAsia="Times New Roman" w:cs="Times New Roman"/>
          <w:lang w:val="en-US" w:eastAsia="nl-BE"/>
        </w:rPr>
        <w:t xml:space="preserve"> both inter- and intra-examiner (see tables </w:t>
      </w:r>
      <w:hyperlink r:id="rId22" w:anchor="jbr490252t1" w:history="1">
        <w:r w:rsidRPr="00812112">
          <w:rPr>
            <w:rFonts w:eastAsia="Times New Roman" w:cs="Times New Roman"/>
            <w:lang w:val="en-US" w:eastAsia="nl-BE"/>
          </w:rPr>
          <w:t>1</w:t>
        </w:r>
      </w:hyperlink>
      <w:r w:rsidRPr="00812112">
        <w:rPr>
          <w:rFonts w:eastAsia="Times New Roman" w:cs="Times New Roman"/>
          <w:lang w:val="en-US" w:eastAsia="nl-BE"/>
        </w:rPr>
        <w:t xml:space="preserve"> and </w:t>
      </w:r>
      <w:hyperlink r:id="rId23" w:anchor="jbr490252t2" w:history="1">
        <w:r w:rsidRPr="00812112">
          <w:rPr>
            <w:rFonts w:eastAsia="Times New Roman" w:cs="Times New Roman"/>
            <w:lang w:val="en-US" w:eastAsia="nl-BE"/>
          </w:rPr>
          <w:t>2</w:t>
        </w:r>
      </w:hyperlink>
      <w:r w:rsidRPr="00812112">
        <w:rPr>
          <w:rFonts w:eastAsia="Times New Roman" w:cs="Times New Roman"/>
          <w:lang w:val="en-US" w:eastAsia="nl-BE"/>
        </w:rPr>
        <w:t xml:space="preserve">). For both the correlations are relatively poor. Even with a panel of trained judges, the inter-examiner correlation remains low. Because of the subjectivity of this assessment (Rosenberg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24" w:anchor="jbr490252bib27" w:history="1">
        <w:r w:rsidRPr="00812112">
          <w:rPr>
            <w:rFonts w:eastAsia="Times New Roman" w:cs="Times New Roman"/>
            <w:lang w:val="en-US" w:eastAsia="nl-BE"/>
          </w:rPr>
          <w:t>1991a</w:t>
        </w:r>
      </w:hyperlink>
      <w:r w:rsidRPr="00812112">
        <w:rPr>
          <w:rFonts w:eastAsia="Times New Roman" w:cs="Times New Roman"/>
          <w:lang w:val="en-US" w:eastAsia="nl-BE"/>
        </w:rPr>
        <w:t xml:space="preserve">, </w:t>
      </w:r>
      <w:hyperlink r:id="rId25" w:anchor="jbr490252bib29" w:history="1">
        <w:r w:rsidRPr="00812112">
          <w:rPr>
            <w:rFonts w:eastAsia="Times New Roman" w:cs="Times New Roman"/>
            <w:lang w:val="en-US" w:eastAsia="nl-BE"/>
          </w:rPr>
          <w:t>1991b</w:t>
        </w:r>
      </w:hyperlink>
      <w:r w:rsidRPr="00812112">
        <w:rPr>
          <w:rFonts w:eastAsia="Times New Roman" w:cs="Times New Roman"/>
          <w:lang w:val="en-US" w:eastAsia="nl-BE"/>
        </w:rPr>
        <w:t>), it is not always accepted by the patients, certainly the ones with imaginary halitosis.</w:t>
      </w:r>
    </w:p>
    <w:tbl>
      <w:tblPr>
        <w:tblW w:w="0" w:type="auto"/>
        <w:tblCellSpacing w:w="0" w:type="dxa"/>
        <w:tblCellMar>
          <w:left w:w="0" w:type="dxa"/>
          <w:right w:w="0" w:type="dxa"/>
        </w:tblCellMar>
        <w:tblLook w:val="04A0" w:firstRow="1" w:lastRow="0" w:firstColumn="1" w:lastColumn="0" w:noHBand="0" w:noVBand="1"/>
      </w:tblPr>
      <w:tblGrid>
        <w:gridCol w:w="9036"/>
        <w:gridCol w:w="6"/>
        <w:gridCol w:w="6"/>
        <w:gridCol w:w="6"/>
        <w:gridCol w:w="6"/>
        <w:gridCol w:w="6"/>
        <w:gridCol w:w="6"/>
      </w:tblGrid>
      <w:tr w:rsidR="00812112" w:rsidRPr="00405B5C" w:rsidTr="00812112">
        <w:trPr>
          <w:tblCellSpacing w:w="0" w:type="dxa"/>
        </w:trPr>
        <w:tc>
          <w:tcPr>
            <w:tcW w:w="0" w:type="auto"/>
          </w:tcPr>
          <w:p w:rsidR="00812112" w:rsidRPr="00812112" w:rsidRDefault="00812112" w:rsidP="00812112">
            <w:pPr>
              <w:rPr>
                <w:rFonts w:eastAsia="Times New Roman" w:cs="Times New Roman"/>
                <w:lang w:val="en-US" w:eastAsia="nl-BE"/>
              </w:rPr>
            </w:pPr>
            <w:bookmarkStart w:id="4" w:name="jbr490252t1"/>
            <w:bookmarkEnd w:id="4"/>
            <w:r w:rsidRPr="00812112">
              <w:rPr>
                <w:rFonts w:eastAsia="Times New Roman" w:cs="Times New Roman"/>
                <w:bCs/>
                <w:lang w:val="en-US" w:eastAsia="nl-BE"/>
              </w:rPr>
              <w:t>Table 1.</w:t>
            </w:r>
            <w:r w:rsidRPr="00812112">
              <w:rPr>
                <w:rFonts w:eastAsia="Times New Roman" w:cs="Times New Roman"/>
                <w:lang w:val="en-US" w:eastAsia="nl-BE"/>
              </w:rPr>
              <w:t xml:space="preserve"> Inter-examiner correlation for organoleptic scoring (OLS) (only studies with more than 50 patients have been included),* = probability &lt;0.05. </w:t>
            </w:r>
          </w:p>
        </w:tc>
        <w:tc>
          <w:tcPr>
            <w:tcW w:w="0" w:type="auto"/>
          </w:tcPr>
          <w:p w:rsidR="00812112" w:rsidRPr="00812112" w:rsidRDefault="00812112" w:rsidP="00812112">
            <w:pPr>
              <w:spacing w:after="0" w:line="240" w:lineRule="auto"/>
              <w:rPr>
                <w:rFonts w:eastAsia="Times New Roman" w:cs="Times New Roman"/>
                <w:lang w:val="en-US" w:eastAsia="nl-BE"/>
              </w:rPr>
            </w:pPr>
          </w:p>
        </w:tc>
        <w:tc>
          <w:tcPr>
            <w:tcW w:w="0" w:type="auto"/>
          </w:tcPr>
          <w:p w:rsidR="00812112" w:rsidRPr="00812112" w:rsidRDefault="00812112" w:rsidP="00812112">
            <w:pPr>
              <w:spacing w:after="0" w:line="240" w:lineRule="auto"/>
              <w:rPr>
                <w:rFonts w:eastAsia="Times New Roman" w:cs="Times New Roman"/>
                <w:lang w:val="en-US" w:eastAsia="nl-BE"/>
              </w:rPr>
            </w:pPr>
          </w:p>
        </w:tc>
        <w:tc>
          <w:tcPr>
            <w:tcW w:w="0" w:type="auto"/>
          </w:tcPr>
          <w:p w:rsidR="00812112" w:rsidRPr="00812112" w:rsidRDefault="00812112" w:rsidP="00812112">
            <w:pPr>
              <w:spacing w:after="0" w:line="240" w:lineRule="auto"/>
              <w:rPr>
                <w:rFonts w:eastAsia="Times New Roman" w:cs="Times New Roman"/>
                <w:lang w:val="en-US" w:eastAsia="nl-BE"/>
              </w:rPr>
            </w:pPr>
          </w:p>
        </w:tc>
        <w:tc>
          <w:tcPr>
            <w:tcW w:w="0" w:type="auto"/>
          </w:tcPr>
          <w:p w:rsidR="00812112" w:rsidRPr="00812112" w:rsidRDefault="00812112" w:rsidP="00812112">
            <w:pPr>
              <w:spacing w:after="0" w:line="240" w:lineRule="auto"/>
              <w:rPr>
                <w:rFonts w:eastAsia="Times New Roman" w:cs="Times New Roman"/>
                <w:lang w:val="en-US" w:eastAsia="nl-BE"/>
              </w:rPr>
            </w:pPr>
          </w:p>
        </w:tc>
        <w:tc>
          <w:tcPr>
            <w:tcW w:w="0" w:type="auto"/>
          </w:tcPr>
          <w:p w:rsidR="00812112" w:rsidRPr="00812112" w:rsidRDefault="00812112" w:rsidP="00812112">
            <w:pPr>
              <w:spacing w:after="0" w:line="240" w:lineRule="auto"/>
              <w:rPr>
                <w:rFonts w:eastAsia="Times New Roman" w:cs="Times New Roman"/>
                <w:lang w:val="en-US" w:eastAsia="nl-BE"/>
              </w:rPr>
            </w:pPr>
          </w:p>
        </w:tc>
        <w:tc>
          <w:tcPr>
            <w:tcW w:w="0" w:type="auto"/>
          </w:tcPr>
          <w:p w:rsidR="00812112" w:rsidRPr="00812112" w:rsidRDefault="00812112" w:rsidP="00812112">
            <w:pPr>
              <w:spacing w:after="0" w:line="240" w:lineRule="auto"/>
              <w:rPr>
                <w:rFonts w:eastAsia="Times New Roman" w:cs="Times New Roman"/>
                <w:lang w:val="en-US" w:eastAsia="nl-BE"/>
              </w:rPr>
            </w:pPr>
          </w:p>
        </w:tc>
      </w:tr>
    </w:tbl>
    <w:p w:rsidR="00812112" w:rsidRPr="00812112" w:rsidRDefault="00812112" w:rsidP="00812112">
      <w:pPr>
        <w:spacing w:before="100" w:beforeAutospacing="1" w:after="100" w:afterAutospacing="1" w:line="240" w:lineRule="auto"/>
        <w:rPr>
          <w:rFonts w:eastAsia="Times New Roman" w:cs="Times New Roman"/>
          <w:lang w:val="en-US" w:eastAsia="nl-BE"/>
        </w:rPr>
      </w:pPr>
      <w:bookmarkStart w:id="5" w:name="jbr490252t2"/>
      <w:bookmarkEnd w:id="5"/>
      <w:proofErr w:type="gramStart"/>
      <w:r w:rsidRPr="00362838">
        <w:rPr>
          <w:rFonts w:eastAsia="Times New Roman" w:cs="Times New Roman"/>
          <w:bCs/>
          <w:lang w:val="en-US" w:eastAsia="nl-BE"/>
        </w:rPr>
        <w:t>Table 2.</w:t>
      </w:r>
      <w:proofErr w:type="gramEnd"/>
      <w:r w:rsidRPr="00812112">
        <w:rPr>
          <w:rFonts w:eastAsia="Times New Roman" w:cs="Times New Roman"/>
          <w:lang w:val="en-US" w:eastAsia="nl-BE"/>
        </w:rPr>
        <w:t xml:space="preserve"> Intra-examiner correlation for organoleptic scoring (OLS)</w:t>
      </w:r>
      <w:proofErr w:type="gramStart"/>
      <w:r w:rsidRPr="00812112">
        <w:rPr>
          <w:rFonts w:eastAsia="Times New Roman" w:cs="Times New Roman"/>
          <w:lang w:val="en-US" w:eastAsia="nl-BE"/>
        </w:rPr>
        <w:t>,§</w:t>
      </w:r>
      <w:proofErr w:type="gramEnd"/>
      <w:r w:rsidRPr="00812112">
        <w:rPr>
          <w:rFonts w:eastAsia="Times New Roman" w:cs="Times New Roman"/>
          <w:lang w:val="en-US" w:eastAsia="nl-BE"/>
        </w:rPr>
        <w:t xml:space="preserve"> = not mentioned if statistically significant.</w:t>
      </w:r>
    </w:p>
    <w:p w:rsidR="00812112" w:rsidRPr="00405B5C" w:rsidRDefault="00812112" w:rsidP="00812112">
      <w:pPr>
        <w:spacing w:before="100" w:beforeAutospacing="1" w:after="100" w:afterAutospacing="1" w:line="240" w:lineRule="auto"/>
        <w:outlineLvl w:val="2"/>
        <w:rPr>
          <w:rFonts w:eastAsia="Times New Roman" w:cs="Times New Roman"/>
          <w:bCs/>
          <w:lang w:val="en-US" w:eastAsia="nl-BE"/>
        </w:rPr>
      </w:pPr>
      <w:bookmarkStart w:id="6" w:name="jbr490252s2"/>
      <w:r w:rsidRPr="00405B5C">
        <w:rPr>
          <w:rFonts w:eastAsia="Times New Roman" w:cs="Times New Roman"/>
          <w:bCs/>
          <w:lang w:val="en-US" w:eastAsia="nl-BE"/>
        </w:rPr>
        <w:t>2. Instrumental assessment</w:t>
      </w:r>
      <w:bookmarkEnd w:id="6"/>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A wide variety of gases can contribute to bad breath, e.g. </w:t>
      </w:r>
      <w:proofErr w:type="spellStart"/>
      <w:r w:rsidRPr="00812112">
        <w:rPr>
          <w:rFonts w:eastAsia="Times New Roman" w:cs="Times New Roman"/>
          <w:lang w:val="en-US" w:eastAsia="nl-BE"/>
        </w:rPr>
        <w:t>indole</w:t>
      </w:r>
      <w:proofErr w:type="spellEnd"/>
      <w:r w:rsidRPr="00812112">
        <w:rPr>
          <w:rFonts w:eastAsia="Times New Roman" w:cs="Times New Roman"/>
          <w:lang w:val="en-US" w:eastAsia="nl-BE"/>
        </w:rPr>
        <w:t xml:space="preserve">, </w:t>
      </w:r>
      <w:proofErr w:type="spellStart"/>
      <w:r w:rsidRPr="00812112">
        <w:rPr>
          <w:rFonts w:eastAsia="Times New Roman" w:cs="Times New Roman"/>
          <w:lang w:val="en-US" w:eastAsia="nl-BE"/>
        </w:rPr>
        <w:t>skatole</w:t>
      </w:r>
      <w:proofErr w:type="spellEnd"/>
      <w:r w:rsidRPr="00812112">
        <w:rPr>
          <w:rFonts w:eastAsia="Times New Roman" w:cs="Times New Roman"/>
          <w:lang w:val="en-US" w:eastAsia="nl-BE"/>
        </w:rPr>
        <w:t xml:space="preserve">, </w:t>
      </w:r>
      <w:proofErr w:type="spellStart"/>
      <w:r w:rsidRPr="00812112">
        <w:rPr>
          <w:rFonts w:eastAsia="Times New Roman" w:cs="Times New Roman"/>
          <w:lang w:val="en-US" w:eastAsia="nl-BE"/>
        </w:rPr>
        <w:t>putrescine</w:t>
      </w:r>
      <w:proofErr w:type="spellEnd"/>
      <w:r w:rsidRPr="00812112">
        <w:rPr>
          <w:rFonts w:eastAsia="Times New Roman" w:cs="Times New Roman"/>
          <w:lang w:val="en-US" w:eastAsia="nl-BE"/>
        </w:rPr>
        <w:t xml:space="preserve"> and </w:t>
      </w:r>
      <w:proofErr w:type="spellStart"/>
      <w:r w:rsidRPr="00812112">
        <w:rPr>
          <w:rFonts w:eastAsia="Times New Roman" w:cs="Times New Roman"/>
          <w:lang w:val="en-US" w:eastAsia="nl-BE"/>
        </w:rPr>
        <w:t>cadaverine</w:t>
      </w:r>
      <w:proofErr w:type="spellEnd"/>
      <w:r w:rsidRPr="00812112">
        <w:rPr>
          <w:rFonts w:eastAsia="Times New Roman" w:cs="Times New Roman"/>
          <w:lang w:val="en-US" w:eastAsia="nl-BE"/>
        </w:rPr>
        <w:t xml:space="preserve">. But most researchers suggest that mainly VSCs, such as hydrogen </w:t>
      </w:r>
      <w:proofErr w:type="spellStart"/>
      <w:r w:rsidRPr="00812112">
        <w:rPr>
          <w:rFonts w:eastAsia="Times New Roman" w:cs="Times New Roman"/>
          <w:lang w:val="en-US" w:eastAsia="nl-BE"/>
        </w:rPr>
        <w:t>sulphide</w:t>
      </w:r>
      <w:proofErr w:type="spellEnd"/>
      <w:r w:rsidRPr="00812112">
        <w:rPr>
          <w:rFonts w:eastAsia="Times New Roman" w:cs="Times New Roman"/>
          <w:lang w:val="en-US" w:eastAsia="nl-BE"/>
        </w:rPr>
        <w:t xml:space="preserve">, methyl </w:t>
      </w:r>
      <w:proofErr w:type="spellStart"/>
      <w:r w:rsidRPr="00812112">
        <w:rPr>
          <w:rFonts w:eastAsia="Times New Roman" w:cs="Times New Roman"/>
          <w:lang w:val="en-US" w:eastAsia="nl-BE"/>
        </w:rPr>
        <w:t>mercaptan</w:t>
      </w:r>
      <w:proofErr w:type="spellEnd"/>
      <w:r w:rsidRPr="00812112">
        <w:rPr>
          <w:rFonts w:eastAsia="Times New Roman" w:cs="Times New Roman"/>
          <w:lang w:val="en-US" w:eastAsia="nl-BE"/>
        </w:rPr>
        <w:t xml:space="preserve"> and </w:t>
      </w:r>
      <w:proofErr w:type="spellStart"/>
      <w:r w:rsidRPr="00812112">
        <w:rPr>
          <w:rFonts w:eastAsia="Times New Roman" w:cs="Times New Roman"/>
          <w:lang w:val="en-US" w:eastAsia="nl-BE"/>
        </w:rPr>
        <w:t>dimethylsulfide</w:t>
      </w:r>
      <w:proofErr w:type="spellEnd"/>
      <w:r w:rsidRPr="00812112">
        <w:rPr>
          <w:rFonts w:eastAsia="Times New Roman" w:cs="Times New Roman"/>
          <w:lang w:val="en-US" w:eastAsia="nl-BE"/>
        </w:rPr>
        <w:t xml:space="preserve"> are crucial (because of volatility, </w:t>
      </w:r>
      <w:proofErr w:type="spellStart"/>
      <w:r w:rsidRPr="00812112">
        <w:rPr>
          <w:rFonts w:eastAsia="Times New Roman" w:cs="Times New Roman"/>
          <w:lang w:val="en-US" w:eastAsia="nl-BE"/>
        </w:rPr>
        <w:t>odour</w:t>
      </w:r>
      <w:proofErr w:type="spellEnd"/>
      <w:r w:rsidRPr="00812112">
        <w:rPr>
          <w:rFonts w:eastAsia="Times New Roman" w:cs="Times New Roman"/>
          <w:lang w:val="en-US" w:eastAsia="nl-BE"/>
        </w:rPr>
        <w:t xml:space="preserve"> power and </w:t>
      </w:r>
      <w:proofErr w:type="spellStart"/>
      <w:r w:rsidRPr="00812112">
        <w:rPr>
          <w:rFonts w:eastAsia="Times New Roman" w:cs="Times New Roman"/>
          <w:lang w:val="en-US" w:eastAsia="nl-BE"/>
        </w:rPr>
        <w:t>odour</w:t>
      </w:r>
      <w:proofErr w:type="spellEnd"/>
      <w:r w:rsidRPr="00812112">
        <w:rPr>
          <w:rFonts w:eastAsia="Times New Roman" w:cs="Times New Roman"/>
          <w:lang w:val="en-US" w:eastAsia="nl-BE"/>
        </w:rPr>
        <w:t xml:space="preserve"> threshold) and therefore highly associated with bad breath (</w:t>
      </w:r>
      <w:proofErr w:type="spellStart"/>
      <w:r w:rsidRPr="00812112">
        <w:rPr>
          <w:rFonts w:eastAsia="Times New Roman" w:cs="Times New Roman"/>
          <w:lang w:val="en-US" w:eastAsia="nl-BE"/>
        </w:rPr>
        <w:t>Greenman</w:t>
      </w:r>
      <w:proofErr w:type="spellEnd"/>
      <w:r w:rsidRPr="00812112">
        <w:rPr>
          <w:rFonts w:eastAsia="Times New Roman" w:cs="Times New Roman"/>
          <w:lang w:val="en-US" w:eastAsia="nl-BE"/>
        </w:rPr>
        <w:t xml:space="preserve"> and Rosenberg </w:t>
      </w:r>
      <w:hyperlink r:id="rId26" w:anchor="jbr490252bib11" w:history="1">
        <w:r w:rsidRPr="00812112">
          <w:rPr>
            <w:rFonts w:eastAsia="Times New Roman" w:cs="Times New Roman"/>
            <w:lang w:val="en-US" w:eastAsia="nl-BE"/>
          </w:rPr>
          <w:t>2005</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Tonzetich</w:t>
      </w:r>
      <w:proofErr w:type="spellEnd"/>
      <w:r w:rsidRPr="00812112">
        <w:rPr>
          <w:rFonts w:eastAsia="Times New Roman" w:cs="Times New Roman"/>
          <w:lang w:val="en-US" w:eastAsia="nl-BE"/>
        </w:rPr>
        <w:t xml:space="preserve"> </w:t>
      </w:r>
      <w:hyperlink r:id="rId27" w:anchor="jbr490252bib41" w:history="1">
        <w:r w:rsidRPr="00812112">
          <w:rPr>
            <w:rFonts w:eastAsia="Times New Roman" w:cs="Times New Roman"/>
            <w:lang w:val="en-US" w:eastAsia="nl-BE"/>
          </w:rPr>
          <w:t>1971</w:t>
        </w:r>
      </w:hyperlink>
      <w:r w:rsidRPr="00812112">
        <w:rPr>
          <w:rFonts w:eastAsia="Times New Roman" w:cs="Times New Roman"/>
          <w:lang w:val="en-US" w:eastAsia="nl-BE"/>
        </w:rPr>
        <w:t xml:space="preserve">, </w:t>
      </w:r>
      <w:hyperlink r:id="rId28" w:anchor="jbr490252bib42" w:history="1">
        <w:r w:rsidRPr="00812112">
          <w:rPr>
            <w:rFonts w:eastAsia="Times New Roman" w:cs="Times New Roman"/>
            <w:lang w:val="en-US" w:eastAsia="nl-BE"/>
          </w:rPr>
          <w:t>1977</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Yaegaki</w:t>
      </w:r>
      <w:proofErr w:type="spellEnd"/>
      <w:r w:rsidRPr="00812112">
        <w:rPr>
          <w:rFonts w:eastAsia="Times New Roman" w:cs="Times New Roman"/>
          <w:lang w:val="en-US" w:eastAsia="nl-BE"/>
        </w:rPr>
        <w:t xml:space="preserve"> and </w:t>
      </w:r>
      <w:proofErr w:type="spellStart"/>
      <w:r w:rsidRPr="00812112">
        <w:rPr>
          <w:rFonts w:eastAsia="Times New Roman" w:cs="Times New Roman"/>
          <w:lang w:val="en-US" w:eastAsia="nl-BE"/>
        </w:rPr>
        <w:t>Sanada</w:t>
      </w:r>
      <w:proofErr w:type="spellEnd"/>
      <w:r w:rsidRPr="00812112">
        <w:rPr>
          <w:rFonts w:eastAsia="Times New Roman" w:cs="Times New Roman"/>
          <w:lang w:val="en-US" w:eastAsia="nl-BE"/>
        </w:rPr>
        <w:t xml:space="preserve"> </w:t>
      </w:r>
      <w:hyperlink r:id="rId29" w:anchor="jbr490252bib53" w:history="1">
        <w:r w:rsidRPr="00812112">
          <w:rPr>
            <w:rFonts w:eastAsia="Times New Roman" w:cs="Times New Roman"/>
            <w:lang w:val="en-US" w:eastAsia="nl-BE"/>
          </w:rPr>
          <w:t>1992a</w:t>
        </w:r>
      </w:hyperlink>
      <w:r w:rsidRPr="00812112">
        <w:rPr>
          <w:rFonts w:eastAsia="Times New Roman" w:cs="Times New Roman"/>
          <w:lang w:val="en-US" w:eastAsia="nl-BE"/>
        </w:rPr>
        <w:t>).</w:t>
      </w:r>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Gas chromatography, introduced by </w:t>
      </w:r>
      <w:proofErr w:type="spellStart"/>
      <w:r w:rsidRPr="00812112">
        <w:rPr>
          <w:rFonts w:eastAsia="Times New Roman" w:cs="Times New Roman"/>
          <w:lang w:val="en-US" w:eastAsia="nl-BE"/>
        </w:rPr>
        <w:t>Tonzetich</w:t>
      </w:r>
      <w:proofErr w:type="spellEnd"/>
      <w:r w:rsidRPr="00812112">
        <w:rPr>
          <w:rFonts w:eastAsia="Times New Roman" w:cs="Times New Roman"/>
          <w:lang w:val="en-US" w:eastAsia="nl-BE"/>
        </w:rPr>
        <w:t xml:space="preserve">, is used in specialized </w:t>
      </w:r>
      <w:proofErr w:type="spellStart"/>
      <w:r w:rsidRPr="00812112">
        <w:rPr>
          <w:rFonts w:eastAsia="Times New Roman" w:cs="Times New Roman"/>
          <w:lang w:val="en-US" w:eastAsia="nl-BE"/>
        </w:rPr>
        <w:t>centres</w:t>
      </w:r>
      <w:proofErr w:type="spellEnd"/>
      <w:r w:rsidRPr="00812112">
        <w:rPr>
          <w:rFonts w:eastAsia="Times New Roman" w:cs="Times New Roman"/>
          <w:lang w:val="en-US" w:eastAsia="nl-BE"/>
        </w:rPr>
        <w:t xml:space="preserve"> for the identification of most compounds in expired air (</w:t>
      </w:r>
      <w:proofErr w:type="spellStart"/>
      <w:r w:rsidRPr="00812112">
        <w:rPr>
          <w:rFonts w:eastAsia="Times New Roman" w:cs="Times New Roman"/>
          <w:lang w:val="en-US" w:eastAsia="nl-BE"/>
        </w:rPr>
        <w:t>Tonzetich</w:t>
      </w:r>
      <w:proofErr w:type="spellEnd"/>
      <w:r w:rsidRPr="00812112">
        <w:rPr>
          <w:rFonts w:eastAsia="Times New Roman" w:cs="Times New Roman"/>
          <w:lang w:val="en-US" w:eastAsia="nl-BE"/>
        </w:rPr>
        <w:t xml:space="preserve"> </w:t>
      </w:r>
      <w:hyperlink r:id="rId30" w:anchor="jbr490252bib41" w:history="1">
        <w:r w:rsidRPr="00812112">
          <w:rPr>
            <w:rFonts w:eastAsia="Times New Roman" w:cs="Times New Roman"/>
            <w:lang w:val="en-US" w:eastAsia="nl-BE"/>
          </w:rPr>
          <w:t>1971</w:t>
        </w:r>
      </w:hyperlink>
      <w:r w:rsidRPr="00812112">
        <w:rPr>
          <w:rFonts w:eastAsia="Times New Roman" w:cs="Times New Roman"/>
          <w:lang w:val="en-US" w:eastAsia="nl-BE"/>
        </w:rPr>
        <w:t xml:space="preserve">). When this is coupled with a mass spectrometer, and the adequate columns and detectors are used, virtually any compound can be detected (Van den Velde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31" w:anchor="jbr490252bib46" w:history="1">
        <w:r w:rsidRPr="00812112">
          <w:rPr>
            <w:rFonts w:eastAsia="Times New Roman" w:cs="Times New Roman"/>
            <w:lang w:val="en-US" w:eastAsia="nl-BE"/>
          </w:rPr>
          <w:t>2007</w:t>
        </w:r>
      </w:hyperlink>
      <w:r w:rsidRPr="00812112">
        <w:rPr>
          <w:rFonts w:eastAsia="Times New Roman" w:cs="Times New Roman"/>
          <w:lang w:val="en-US" w:eastAsia="nl-BE"/>
        </w:rPr>
        <w:t xml:space="preserve">, </w:t>
      </w:r>
      <w:hyperlink r:id="rId32" w:anchor="jbr490252bib47" w:history="1">
        <w:r w:rsidRPr="00812112">
          <w:rPr>
            <w:rFonts w:eastAsia="Times New Roman" w:cs="Times New Roman"/>
            <w:lang w:val="en-US" w:eastAsia="nl-BE"/>
          </w:rPr>
          <w:t>2009</w:t>
        </w:r>
      </w:hyperlink>
      <w:r w:rsidRPr="00812112">
        <w:rPr>
          <w:rFonts w:eastAsia="Times New Roman" w:cs="Times New Roman"/>
          <w:lang w:val="en-US" w:eastAsia="nl-BE"/>
        </w:rPr>
        <w:t>). Moreover, it has a very high sensitivity and specificity. On the other hand gas chromatography is expensive, time consuming and requires trained staff (</w:t>
      </w:r>
      <w:proofErr w:type="spellStart"/>
      <w:r w:rsidRPr="00812112">
        <w:rPr>
          <w:rFonts w:eastAsia="Times New Roman" w:cs="Times New Roman"/>
          <w:lang w:val="en-US" w:eastAsia="nl-BE"/>
        </w:rPr>
        <w:t>Furne</w:t>
      </w:r>
      <w:proofErr w:type="spellEnd"/>
      <w:r w:rsidRPr="00812112">
        <w:rPr>
          <w:rFonts w:eastAsia="Times New Roman" w:cs="Times New Roman"/>
          <w:lang w:val="en-US" w:eastAsia="nl-BE"/>
        </w:rPr>
        <w:t xml:space="preserve">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33" w:anchor="jbr490252bib10" w:history="1">
        <w:r w:rsidRPr="00812112">
          <w:rPr>
            <w:rFonts w:eastAsia="Times New Roman" w:cs="Times New Roman"/>
            <w:lang w:val="en-US" w:eastAsia="nl-BE"/>
          </w:rPr>
          <w:t>2002</w:t>
        </w:r>
      </w:hyperlink>
      <w:r w:rsidRPr="00812112">
        <w:rPr>
          <w:rFonts w:eastAsia="Times New Roman" w:cs="Times New Roman"/>
          <w:lang w:val="en-US" w:eastAsia="nl-BE"/>
        </w:rPr>
        <w:t xml:space="preserve">, Shimura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34" w:anchor="jbr490252bib33" w:history="1">
        <w:r w:rsidRPr="00812112">
          <w:rPr>
            <w:rFonts w:eastAsia="Times New Roman" w:cs="Times New Roman"/>
            <w:lang w:val="en-US" w:eastAsia="nl-BE"/>
          </w:rPr>
          <w:t>1996</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Tonzetich</w:t>
      </w:r>
      <w:proofErr w:type="spellEnd"/>
      <w:r w:rsidRPr="00812112">
        <w:rPr>
          <w:rFonts w:eastAsia="Times New Roman" w:cs="Times New Roman"/>
          <w:lang w:val="en-US" w:eastAsia="nl-BE"/>
        </w:rPr>
        <w:t xml:space="preserve"> and Ng </w:t>
      </w:r>
      <w:hyperlink r:id="rId35" w:anchor="jbr490252bib43" w:history="1">
        <w:r w:rsidRPr="00812112">
          <w:rPr>
            <w:rFonts w:eastAsia="Times New Roman" w:cs="Times New Roman"/>
            <w:lang w:val="en-US" w:eastAsia="nl-BE"/>
          </w:rPr>
          <w:t>1976</w:t>
        </w:r>
      </w:hyperlink>
      <w:r w:rsidRPr="00812112">
        <w:rPr>
          <w:rFonts w:eastAsia="Times New Roman" w:cs="Times New Roman"/>
          <w:lang w:val="en-US" w:eastAsia="nl-BE"/>
        </w:rPr>
        <w:t xml:space="preserve">, </w:t>
      </w:r>
      <w:proofErr w:type="spellStart"/>
      <w:r w:rsidRPr="00812112">
        <w:rPr>
          <w:rFonts w:eastAsia="Times New Roman" w:cs="Times New Roman"/>
          <w:lang w:val="en-US" w:eastAsia="nl-BE"/>
        </w:rPr>
        <w:t>Tonzetich</w:t>
      </w:r>
      <w:proofErr w:type="spellEnd"/>
      <w:r w:rsidRPr="00812112">
        <w:rPr>
          <w:rFonts w:eastAsia="Times New Roman" w:cs="Times New Roman"/>
          <w:lang w:val="en-US" w:eastAsia="nl-BE"/>
        </w:rPr>
        <w:t xml:space="preserve"> </w:t>
      </w:r>
      <w:hyperlink r:id="rId36" w:anchor="jbr490252bib42" w:history="1">
        <w:r w:rsidRPr="00812112">
          <w:rPr>
            <w:rFonts w:eastAsia="Times New Roman" w:cs="Times New Roman"/>
            <w:lang w:val="en-US" w:eastAsia="nl-BE"/>
          </w:rPr>
          <w:t>1977</w:t>
        </w:r>
      </w:hyperlink>
      <w:r w:rsidRPr="00812112">
        <w:rPr>
          <w:rFonts w:eastAsia="Times New Roman" w:cs="Times New Roman"/>
          <w:lang w:val="en-US" w:eastAsia="nl-BE"/>
        </w:rPr>
        <w:t xml:space="preserve">), which makes the technique not suitable for the general dental practitioner. To date, there are several more simple and portable devices on the market, which can objectively and quantitatively measure some gaseous components, especially the VSCs (table </w:t>
      </w:r>
      <w:hyperlink r:id="rId37" w:anchor="jbr490252t3" w:history="1">
        <w:r w:rsidRPr="00812112">
          <w:rPr>
            <w:rFonts w:eastAsia="Times New Roman" w:cs="Times New Roman"/>
            <w:lang w:val="en-US" w:eastAsia="nl-BE"/>
          </w:rPr>
          <w:t>3</w:t>
        </w:r>
      </w:hyperlink>
      <w:r w:rsidRPr="00812112">
        <w:rPr>
          <w:rFonts w:eastAsia="Times New Roman" w:cs="Times New Roman"/>
          <w:lang w:val="en-US" w:eastAsia="nl-BE"/>
        </w:rPr>
        <w:t>).</w:t>
      </w:r>
    </w:p>
    <w:p w:rsidR="00812112" w:rsidRPr="00812112" w:rsidRDefault="00812112" w:rsidP="00812112">
      <w:pPr>
        <w:spacing w:before="100" w:beforeAutospacing="1" w:after="100" w:afterAutospacing="1" w:line="240" w:lineRule="auto"/>
        <w:rPr>
          <w:rFonts w:eastAsia="Times New Roman" w:cs="Times New Roman"/>
          <w:lang w:val="en-US" w:eastAsia="nl-BE"/>
        </w:rPr>
      </w:pPr>
      <w:bookmarkStart w:id="7" w:name="jbr490252t3"/>
      <w:bookmarkEnd w:id="7"/>
      <w:proofErr w:type="gramStart"/>
      <w:r w:rsidRPr="00362838">
        <w:rPr>
          <w:rFonts w:eastAsia="Times New Roman" w:cs="Times New Roman"/>
          <w:bCs/>
          <w:lang w:val="en-US" w:eastAsia="nl-BE"/>
        </w:rPr>
        <w:t>Table 3.</w:t>
      </w:r>
      <w:proofErr w:type="gramEnd"/>
      <w:r w:rsidRPr="00812112">
        <w:rPr>
          <w:rFonts w:eastAsia="Times New Roman" w:cs="Times New Roman"/>
          <w:lang w:val="en-US" w:eastAsia="nl-BE"/>
        </w:rPr>
        <w:t xml:space="preserve"> </w:t>
      </w:r>
      <w:proofErr w:type="gramStart"/>
      <w:r w:rsidRPr="00812112">
        <w:rPr>
          <w:rFonts w:eastAsia="Times New Roman" w:cs="Times New Roman"/>
          <w:lang w:val="en-US" w:eastAsia="nl-BE"/>
        </w:rPr>
        <w:t>Advantages and</w:t>
      </w:r>
      <w:r w:rsidR="00362838">
        <w:rPr>
          <w:rFonts w:eastAsia="Times New Roman" w:cs="Times New Roman"/>
          <w:lang w:val="en-US" w:eastAsia="nl-BE"/>
        </w:rPr>
        <w:t xml:space="preserve"> </w:t>
      </w:r>
      <w:r w:rsidRPr="00812112">
        <w:rPr>
          <w:rFonts w:eastAsia="Times New Roman" w:cs="Times New Roman"/>
          <w:lang w:val="en-US" w:eastAsia="nl-BE"/>
        </w:rPr>
        <w:t xml:space="preserve">disadvantages of chair-side devices for the detection of volatile </w:t>
      </w:r>
      <w:proofErr w:type="spellStart"/>
      <w:r w:rsidRPr="00812112">
        <w:rPr>
          <w:rFonts w:eastAsia="Times New Roman" w:cs="Times New Roman"/>
          <w:lang w:val="en-US" w:eastAsia="nl-BE"/>
        </w:rPr>
        <w:t>sulphur</w:t>
      </w:r>
      <w:proofErr w:type="spellEnd"/>
      <w:r w:rsidRPr="00812112">
        <w:rPr>
          <w:rFonts w:eastAsia="Times New Roman" w:cs="Times New Roman"/>
          <w:lang w:val="en-US" w:eastAsia="nl-BE"/>
        </w:rPr>
        <w:t xml:space="preserve"> compounds.</w:t>
      </w:r>
      <w:proofErr w:type="gramEnd"/>
    </w:p>
    <w:p w:rsidR="00812112" w:rsidRPr="00405B5C" w:rsidRDefault="00812112" w:rsidP="00812112">
      <w:pPr>
        <w:spacing w:before="100" w:beforeAutospacing="1" w:after="100" w:afterAutospacing="1" w:line="240" w:lineRule="auto"/>
        <w:outlineLvl w:val="3"/>
        <w:rPr>
          <w:rFonts w:eastAsia="Times New Roman" w:cs="Times New Roman"/>
          <w:bCs/>
          <w:lang w:val="en-US" w:eastAsia="nl-BE"/>
        </w:rPr>
      </w:pPr>
      <w:bookmarkStart w:id="8" w:name="jbr490252s2-1"/>
      <w:r w:rsidRPr="00405B5C">
        <w:rPr>
          <w:rFonts w:eastAsia="Times New Roman" w:cs="Times New Roman"/>
          <w:bCs/>
          <w:lang w:val="en-US" w:eastAsia="nl-BE"/>
        </w:rPr>
        <w:t xml:space="preserve">2.1. </w:t>
      </w:r>
      <w:proofErr w:type="spellStart"/>
      <w:r w:rsidRPr="00405B5C">
        <w:rPr>
          <w:rFonts w:eastAsia="Times New Roman" w:cs="Times New Roman"/>
          <w:bCs/>
          <w:lang w:val="en-US" w:eastAsia="nl-BE"/>
        </w:rPr>
        <w:t>OralChroma</w:t>
      </w:r>
      <w:proofErr w:type="spellEnd"/>
      <w:r w:rsidRPr="00405B5C">
        <w:rPr>
          <w:rFonts w:eastAsia="Times New Roman" w:cs="Times New Roman"/>
          <w:bCs/>
          <w:lang w:val="en-US" w:eastAsia="nl-BE"/>
        </w:rPr>
        <w:t>™ (CHM-1)</w:t>
      </w:r>
      <w:bookmarkEnd w:id="8"/>
    </w:p>
    <w:p w:rsidR="00812112" w:rsidRPr="00405B5C" w:rsidRDefault="00812112" w:rsidP="00812112">
      <w:pPr>
        <w:spacing w:before="100" w:beforeAutospacing="1" w:after="100" w:afterAutospacing="1" w:line="240" w:lineRule="auto"/>
        <w:outlineLvl w:val="4"/>
        <w:rPr>
          <w:rFonts w:eastAsia="Times New Roman" w:cs="Times New Roman"/>
          <w:bCs/>
          <w:lang w:val="en-US" w:eastAsia="nl-BE"/>
        </w:rPr>
      </w:pPr>
      <w:bookmarkStart w:id="9" w:name="jbr490252s2-1-1"/>
      <w:r w:rsidRPr="00405B5C">
        <w:rPr>
          <w:rFonts w:eastAsia="Times New Roman" w:cs="Times New Roman"/>
          <w:bCs/>
          <w:lang w:val="en-US" w:eastAsia="nl-BE"/>
        </w:rPr>
        <w:t>2.1.1. Device</w:t>
      </w:r>
      <w:bookmarkEnd w:id="9"/>
    </w:p>
    <w:p w:rsidR="00812112" w:rsidRPr="00812112" w:rsidRDefault="00812112" w:rsidP="00812112">
      <w:pPr>
        <w:spacing w:before="100" w:beforeAutospacing="1" w:after="100" w:afterAutospacing="1" w:line="240" w:lineRule="auto"/>
        <w:rPr>
          <w:rFonts w:eastAsia="Times New Roman" w:cs="Times New Roman"/>
          <w:lang w:val="en-US" w:eastAsia="nl-BE"/>
        </w:rPr>
      </w:pPr>
      <w:r w:rsidRPr="00812112">
        <w:rPr>
          <w:rFonts w:eastAsia="Times New Roman" w:cs="Times New Roman"/>
          <w:lang w:val="en-US" w:eastAsia="nl-BE"/>
        </w:rPr>
        <w:t xml:space="preserve">For chair-side use, a small, portable 'gas chromatograph', the </w:t>
      </w:r>
      <w:proofErr w:type="spellStart"/>
      <w:r w:rsidRPr="00812112">
        <w:rPr>
          <w:rFonts w:eastAsia="Times New Roman" w:cs="Times New Roman"/>
          <w:lang w:val="en-US" w:eastAsia="nl-BE"/>
        </w:rPr>
        <w:t>OralChroma</w:t>
      </w:r>
      <w:proofErr w:type="spellEnd"/>
      <w:r w:rsidRPr="00812112">
        <w:rPr>
          <w:rFonts w:eastAsia="Times New Roman" w:cs="Times New Roman"/>
          <w:lang w:val="en-US" w:eastAsia="nl-BE"/>
        </w:rPr>
        <w:t xml:space="preserve">™ (figure </w:t>
      </w:r>
      <w:hyperlink r:id="rId38" w:anchor="jbr490252f1" w:history="1">
        <w:r w:rsidRPr="00812112">
          <w:rPr>
            <w:rFonts w:eastAsia="Times New Roman" w:cs="Times New Roman"/>
            <w:lang w:val="en-US" w:eastAsia="nl-BE"/>
          </w:rPr>
          <w:t>1</w:t>
        </w:r>
      </w:hyperlink>
      <w:r w:rsidRPr="00812112">
        <w:rPr>
          <w:rFonts w:eastAsia="Times New Roman" w:cs="Times New Roman"/>
          <w:lang w:val="en-US" w:eastAsia="nl-BE"/>
        </w:rPr>
        <w:t>(</w:t>
      </w:r>
      <w:r w:rsidRPr="00812112">
        <w:rPr>
          <w:rFonts w:eastAsia="Times New Roman" w:cs="Times New Roman"/>
          <w:i/>
          <w:iCs/>
          <w:lang w:val="en-US" w:eastAsia="nl-BE"/>
        </w:rPr>
        <w:t>a</w:t>
      </w:r>
      <w:r w:rsidRPr="00812112">
        <w:rPr>
          <w:rFonts w:eastAsia="Times New Roman" w:cs="Times New Roman"/>
          <w:lang w:val="en-US" w:eastAsia="nl-BE"/>
        </w:rPr>
        <w:t>)), was introduced in 2003 (</w:t>
      </w:r>
      <w:proofErr w:type="spellStart"/>
      <w:r w:rsidRPr="00812112">
        <w:rPr>
          <w:rFonts w:eastAsia="Times New Roman" w:cs="Times New Roman"/>
          <w:lang w:val="en-US" w:eastAsia="nl-BE"/>
        </w:rPr>
        <w:t>Hanada</w:t>
      </w:r>
      <w:proofErr w:type="spellEnd"/>
      <w:r w:rsidRPr="00812112">
        <w:rPr>
          <w:rFonts w:eastAsia="Times New Roman" w:cs="Times New Roman"/>
          <w:lang w:val="en-US" w:eastAsia="nl-BE"/>
        </w:rPr>
        <w:t xml:space="preserve"> </w:t>
      </w:r>
      <w:r w:rsidRPr="00812112">
        <w:rPr>
          <w:rFonts w:eastAsia="Times New Roman" w:cs="Times New Roman"/>
          <w:i/>
          <w:iCs/>
          <w:lang w:val="en-US" w:eastAsia="nl-BE"/>
        </w:rPr>
        <w:t>et al</w:t>
      </w:r>
      <w:r w:rsidRPr="00812112">
        <w:rPr>
          <w:rFonts w:eastAsia="Times New Roman" w:cs="Times New Roman"/>
          <w:lang w:val="en-US" w:eastAsia="nl-BE"/>
        </w:rPr>
        <w:t xml:space="preserve"> </w:t>
      </w:r>
      <w:hyperlink r:id="rId39" w:anchor="jbr490252bib13" w:history="1">
        <w:r w:rsidRPr="00812112">
          <w:rPr>
            <w:rFonts w:eastAsia="Times New Roman" w:cs="Times New Roman"/>
            <w:lang w:val="en-US" w:eastAsia="nl-BE"/>
          </w:rPr>
          <w:t>2003</w:t>
        </w:r>
      </w:hyperlink>
      <w:r w:rsidRPr="00812112">
        <w:rPr>
          <w:rFonts w:eastAsia="Times New Roman" w:cs="Times New Roman"/>
          <w:lang w:val="en-US" w:eastAsia="nl-BE"/>
        </w:rPr>
        <w:t xml:space="preserve">). This portable device can discriminate the three most important </w:t>
      </w:r>
      <w:proofErr w:type="spellStart"/>
      <w:r w:rsidRPr="00812112">
        <w:rPr>
          <w:rFonts w:eastAsia="Times New Roman" w:cs="Times New Roman"/>
          <w:lang w:val="en-US" w:eastAsia="nl-BE"/>
        </w:rPr>
        <w:t>sulphur</w:t>
      </w:r>
      <w:proofErr w:type="spellEnd"/>
      <w:r w:rsidRPr="00812112">
        <w:rPr>
          <w:rFonts w:eastAsia="Times New Roman" w:cs="Times New Roman"/>
          <w:lang w:val="en-US" w:eastAsia="nl-BE"/>
        </w:rPr>
        <w:t xml:space="preserve"> compounds (hydrogen </w:t>
      </w:r>
      <w:proofErr w:type="spellStart"/>
      <w:r w:rsidRPr="00812112">
        <w:rPr>
          <w:rFonts w:eastAsia="Times New Roman" w:cs="Times New Roman"/>
          <w:lang w:val="en-US" w:eastAsia="nl-BE"/>
        </w:rPr>
        <w:t>sulphide</w:t>
      </w:r>
      <w:proofErr w:type="spellEnd"/>
      <w:r w:rsidRPr="00812112">
        <w:rPr>
          <w:rFonts w:eastAsia="Times New Roman" w:cs="Times New Roman"/>
          <w:lang w:val="en-US" w:eastAsia="nl-BE"/>
        </w:rPr>
        <w:t xml:space="preserve">, methyl </w:t>
      </w:r>
      <w:proofErr w:type="spellStart"/>
      <w:r w:rsidRPr="00812112">
        <w:rPr>
          <w:rFonts w:eastAsia="Times New Roman" w:cs="Times New Roman"/>
          <w:lang w:val="en-US" w:eastAsia="nl-BE"/>
        </w:rPr>
        <w:t>mercaptan</w:t>
      </w:r>
      <w:proofErr w:type="spellEnd"/>
      <w:r w:rsidRPr="00812112">
        <w:rPr>
          <w:rFonts w:eastAsia="Times New Roman" w:cs="Times New Roman"/>
          <w:lang w:val="en-US" w:eastAsia="nl-BE"/>
        </w:rPr>
        <w:t xml:space="preserve"> and dimethyl </w:t>
      </w:r>
      <w:proofErr w:type="spellStart"/>
      <w:r w:rsidRPr="00812112">
        <w:rPr>
          <w:rFonts w:eastAsia="Times New Roman" w:cs="Times New Roman"/>
          <w:lang w:val="en-US" w:eastAsia="nl-BE"/>
        </w:rPr>
        <w:t>sulphide</w:t>
      </w:r>
      <w:proofErr w:type="spellEnd"/>
      <w:r w:rsidRPr="00812112">
        <w:rPr>
          <w:rFonts w:eastAsia="Times New Roman" w:cs="Times New Roman"/>
          <w:lang w:val="en-US" w:eastAsia="nl-BE"/>
        </w:rPr>
        <w:t xml:space="preserve">). It is </w:t>
      </w:r>
      <w:r w:rsidRPr="00812112">
        <w:rPr>
          <w:rFonts w:eastAsia="Times New Roman" w:cs="Times New Roman"/>
          <w:lang w:val="en-US" w:eastAsia="nl-BE"/>
        </w:rPr>
        <w:lastRenderedPageBreak/>
        <w:t xml:space="preserve">equipped with an indium oxide semiconductor gas sensor and does not need a carrier gas, like standard gas chromatographs, but uses room air as carrier for the chromatographic column. Recently a new model is introduced: </w:t>
      </w:r>
      <w:proofErr w:type="spellStart"/>
      <w:r w:rsidRPr="00812112">
        <w:rPr>
          <w:rFonts w:eastAsia="Times New Roman" w:cs="Times New Roman"/>
          <w:lang w:val="en-US" w:eastAsia="nl-BE"/>
        </w:rPr>
        <w:t>OralChroma</w:t>
      </w:r>
      <w:proofErr w:type="spellEnd"/>
      <w:r w:rsidRPr="00812112">
        <w:rPr>
          <w:rFonts w:eastAsia="Times New Roman" w:cs="Times New Roman"/>
          <w:lang w:val="en-US" w:eastAsia="nl-BE"/>
        </w:rPr>
        <w:t xml:space="preserve">™ (CHM-2), but since only the </w:t>
      </w:r>
      <w:proofErr w:type="spellStart"/>
      <w:r w:rsidRPr="00812112">
        <w:rPr>
          <w:rFonts w:eastAsia="Times New Roman" w:cs="Times New Roman"/>
          <w:lang w:val="en-US" w:eastAsia="nl-BE"/>
        </w:rPr>
        <w:t>OralChroma</w:t>
      </w:r>
      <w:proofErr w:type="spellEnd"/>
      <w:r w:rsidRPr="00812112">
        <w:rPr>
          <w:rFonts w:eastAsia="Times New Roman" w:cs="Times New Roman"/>
          <w:lang w:val="en-US" w:eastAsia="nl-BE"/>
        </w:rPr>
        <w:t xml:space="preserve">™ (CHM-1) is available on the European market and there is still no literature about the new model, only the </w:t>
      </w:r>
      <w:proofErr w:type="spellStart"/>
      <w:r w:rsidRPr="00812112">
        <w:rPr>
          <w:rFonts w:eastAsia="Times New Roman" w:cs="Times New Roman"/>
          <w:lang w:val="en-US" w:eastAsia="nl-BE"/>
        </w:rPr>
        <w:t>OralChroma</w:t>
      </w:r>
      <w:proofErr w:type="spellEnd"/>
      <w:r w:rsidRPr="00812112">
        <w:rPr>
          <w:rFonts w:eastAsia="Times New Roman" w:cs="Times New Roman"/>
          <w:lang w:val="en-US" w:eastAsia="nl-BE"/>
        </w:rPr>
        <w:t>™ (CHM-1) is discussed here.</w:t>
      </w:r>
    </w:p>
    <w:p w:rsidR="00812112" w:rsidRPr="00362838" w:rsidRDefault="00812112" w:rsidP="00812112">
      <w:pPr>
        <w:spacing w:before="100" w:beforeAutospacing="1" w:after="100" w:afterAutospacing="1" w:line="240" w:lineRule="auto"/>
        <w:rPr>
          <w:rFonts w:eastAsia="Times New Roman" w:cs="Times New Roman"/>
          <w:lang w:val="en-US" w:eastAsia="nl-BE"/>
        </w:rPr>
      </w:pPr>
      <w:bookmarkStart w:id="10" w:name="jbr490252f1"/>
      <w:bookmarkEnd w:id="10"/>
      <w:proofErr w:type="gramStart"/>
      <w:r w:rsidRPr="00362838">
        <w:rPr>
          <w:rFonts w:eastAsia="Times New Roman" w:cs="Times New Roman"/>
          <w:bCs/>
          <w:lang w:val="en-US" w:eastAsia="nl-BE"/>
        </w:rPr>
        <w:t>Figure 1.</w:t>
      </w:r>
      <w:proofErr w:type="gramEnd"/>
      <w:r w:rsidRPr="00362838">
        <w:rPr>
          <w:rFonts w:eastAsia="Times New Roman" w:cs="Times New Roman"/>
          <w:lang w:val="en-US" w:eastAsia="nl-BE"/>
        </w:rPr>
        <w:t xml:space="preserve"> (</w:t>
      </w:r>
      <w:r w:rsidRPr="00362838">
        <w:rPr>
          <w:rFonts w:eastAsia="Times New Roman" w:cs="Times New Roman"/>
          <w:i/>
          <w:iCs/>
          <w:lang w:val="en-US" w:eastAsia="nl-BE"/>
        </w:rPr>
        <w:t>a</w:t>
      </w:r>
      <w:r w:rsidRPr="00362838">
        <w:rPr>
          <w:rFonts w:eastAsia="Times New Roman" w:cs="Times New Roman"/>
          <w:lang w:val="en-US" w:eastAsia="nl-BE"/>
        </w:rPr>
        <w:t xml:space="preserve">) The </w:t>
      </w:r>
      <w:proofErr w:type="spellStart"/>
      <w:r w:rsidRPr="00362838">
        <w:rPr>
          <w:rFonts w:eastAsia="Times New Roman" w:cs="Times New Roman"/>
          <w:lang w:val="en-US" w:eastAsia="nl-BE"/>
        </w:rPr>
        <w:t>OralChroma</w:t>
      </w:r>
      <w:proofErr w:type="spellEnd"/>
      <w:r w:rsidRPr="00362838">
        <w:rPr>
          <w:rFonts w:eastAsia="Times New Roman" w:cs="Times New Roman"/>
          <w:lang w:val="en-US" w:eastAsia="nl-BE"/>
        </w:rPr>
        <w:t>™ (CHM-1). (</w:t>
      </w:r>
      <w:r w:rsidRPr="00362838">
        <w:rPr>
          <w:rFonts w:eastAsia="Times New Roman" w:cs="Times New Roman"/>
          <w:i/>
          <w:iCs/>
          <w:lang w:val="en-US" w:eastAsia="nl-BE"/>
        </w:rPr>
        <w:t>b</w:t>
      </w:r>
      <w:r w:rsidRPr="00362838">
        <w:rPr>
          <w:rFonts w:eastAsia="Times New Roman" w:cs="Times New Roman"/>
          <w:lang w:val="en-US" w:eastAsia="nl-BE"/>
        </w:rPr>
        <w:t>) Sample collection occurs by use of a disposable syringe, which has to be inserted for two thirds in the oral cavity of the patient. Then, slowly pull the plunger, push it in and pull it again to take the sample. Next, take the syringe out of the mouth. If the top is wet, wipe it with a tissue. Put a needle on it and inject in the device. (</w:t>
      </w:r>
      <w:r w:rsidRPr="00362838">
        <w:rPr>
          <w:rFonts w:eastAsia="Times New Roman" w:cs="Times New Roman"/>
          <w:i/>
          <w:iCs/>
          <w:lang w:val="en-US" w:eastAsia="nl-BE"/>
        </w:rPr>
        <w:t>c</w:t>
      </w:r>
      <w:r w:rsidRPr="00362838">
        <w:rPr>
          <w:rFonts w:eastAsia="Times New Roman" w:cs="Times New Roman"/>
          <w:lang w:val="en-US" w:eastAsia="nl-BE"/>
        </w:rPr>
        <w:t xml:space="preserve">) Chromatogram: the first peak indicates the level of hydrogen </w:t>
      </w:r>
      <w:proofErr w:type="spellStart"/>
      <w:r w:rsidRPr="00362838">
        <w:rPr>
          <w:rFonts w:eastAsia="Times New Roman" w:cs="Times New Roman"/>
          <w:lang w:val="en-US" w:eastAsia="nl-BE"/>
        </w:rPr>
        <w:t>sulphide</w:t>
      </w:r>
      <w:proofErr w:type="spellEnd"/>
      <w:r w:rsidRPr="00362838">
        <w:rPr>
          <w:rFonts w:eastAsia="Times New Roman" w:cs="Times New Roman"/>
          <w:lang w:val="en-US" w:eastAsia="nl-BE"/>
        </w:rPr>
        <w:t xml:space="preserve">, the second on those of methyl </w:t>
      </w:r>
      <w:proofErr w:type="spellStart"/>
      <w:r w:rsidRPr="00362838">
        <w:rPr>
          <w:rFonts w:eastAsia="Times New Roman" w:cs="Times New Roman"/>
          <w:lang w:val="en-US" w:eastAsia="nl-BE"/>
        </w:rPr>
        <w:t>mercaptan</w:t>
      </w:r>
      <w:proofErr w:type="spellEnd"/>
      <w:r w:rsidRPr="00362838">
        <w:rPr>
          <w:rFonts w:eastAsia="Times New Roman" w:cs="Times New Roman"/>
          <w:lang w:val="en-US" w:eastAsia="nl-BE"/>
        </w:rPr>
        <w:t xml:space="preserve"> and the third those of dimethyl </w:t>
      </w:r>
      <w:proofErr w:type="spellStart"/>
      <w:r w:rsidRPr="00362838">
        <w:rPr>
          <w:rFonts w:eastAsia="Times New Roman" w:cs="Times New Roman"/>
          <w:lang w:val="en-US" w:eastAsia="nl-BE"/>
        </w:rPr>
        <w:t>sulphide</w:t>
      </w:r>
      <w:proofErr w:type="spellEnd"/>
      <w:r w:rsidRPr="00362838">
        <w:rPr>
          <w:rFonts w:eastAsia="Times New Roman" w:cs="Times New Roman"/>
          <w:lang w:val="en-US" w:eastAsia="nl-BE"/>
        </w:rPr>
        <w:t xml:space="preserve">. The threshold levels for bad breath are: 112 ppb for hydrogen </w:t>
      </w:r>
      <w:proofErr w:type="spellStart"/>
      <w:r w:rsidRPr="00362838">
        <w:rPr>
          <w:rFonts w:eastAsia="Times New Roman" w:cs="Times New Roman"/>
          <w:lang w:val="en-US" w:eastAsia="nl-BE"/>
        </w:rPr>
        <w:t>sulphide</w:t>
      </w:r>
      <w:proofErr w:type="spellEnd"/>
      <w:r w:rsidRPr="00362838">
        <w:rPr>
          <w:rFonts w:eastAsia="Times New Roman" w:cs="Times New Roman"/>
          <w:lang w:val="en-US" w:eastAsia="nl-BE"/>
        </w:rPr>
        <w:t xml:space="preserve">, 26 for methyl </w:t>
      </w:r>
      <w:proofErr w:type="spellStart"/>
      <w:r w:rsidRPr="00362838">
        <w:rPr>
          <w:rFonts w:eastAsia="Times New Roman" w:cs="Times New Roman"/>
          <w:lang w:val="en-US" w:eastAsia="nl-BE"/>
        </w:rPr>
        <w:t>mercaptan</w:t>
      </w:r>
      <w:proofErr w:type="spellEnd"/>
      <w:r w:rsidRPr="00362838">
        <w:rPr>
          <w:rFonts w:eastAsia="Times New Roman" w:cs="Times New Roman"/>
          <w:lang w:val="en-US" w:eastAsia="nl-BE"/>
        </w:rPr>
        <w:t xml:space="preserve"> and 8 ppb for dimethyl </w:t>
      </w:r>
      <w:proofErr w:type="spellStart"/>
      <w:r w:rsidRPr="00362838">
        <w:rPr>
          <w:rFonts w:eastAsia="Times New Roman" w:cs="Times New Roman"/>
          <w:lang w:val="en-US" w:eastAsia="nl-BE"/>
        </w:rPr>
        <w:t>sulphide</w:t>
      </w:r>
      <w:proofErr w:type="spellEnd"/>
      <w:r w:rsidRPr="00362838">
        <w:rPr>
          <w:rFonts w:eastAsia="Times New Roman" w:cs="Times New Roman"/>
          <w:lang w:val="en-US" w:eastAsia="nl-BE"/>
        </w:rPr>
        <w:t>.</w:t>
      </w:r>
    </w:p>
    <w:p w:rsidR="00812112" w:rsidRPr="00362838" w:rsidRDefault="00812112" w:rsidP="00812112">
      <w:pPr>
        <w:spacing w:before="100" w:beforeAutospacing="1" w:after="100" w:afterAutospacing="1" w:line="240" w:lineRule="auto"/>
        <w:outlineLvl w:val="4"/>
        <w:rPr>
          <w:rFonts w:eastAsia="Times New Roman" w:cs="Times New Roman"/>
          <w:bCs/>
          <w:lang w:val="en-US" w:eastAsia="nl-BE"/>
        </w:rPr>
      </w:pPr>
      <w:bookmarkStart w:id="11" w:name="jbr490252s2-1-2"/>
      <w:r w:rsidRPr="00362838">
        <w:rPr>
          <w:rFonts w:eastAsia="Times New Roman" w:cs="Times New Roman"/>
          <w:bCs/>
          <w:lang w:val="en-US" w:eastAsia="nl-BE"/>
        </w:rPr>
        <w:t>2.1.2. Technique</w:t>
      </w:r>
      <w:bookmarkEnd w:id="11"/>
    </w:p>
    <w:p w:rsidR="00812112" w:rsidRPr="00362838" w:rsidRDefault="00812112" w:rsidP="00812112">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 xml:space="preserve">As seen in figure </w:t>
      </w:r>
      <w:hyperlink r:id="rId40" w:anchor="jbr490252f1" w:history="1">
        <w:r w:rsidRPr="00362838">
          <w:rPr>
            <w:rFonts w:eastAsia="Times New Roman" w:cs="Times New Roman"/>
            <w:lang w:val="en-US" w:eastAsia="nl-BE"/>
          </w:rPr>
          <w:t>1</w:t>
        </w:r>
      </w:hyperlink>
      <w:r w:rsidRPr="00362838">
        <w:rPr>
          <w:rFonts w:eastAsia="Times New Roman" w:cs="Times New Roman"/>
          <w:lang w:val="en-US" w:eastAsia="nl-BE"/>
        </w:rPr>
        <w:t>(</w:t>
      </w:r>
      <w:r w:rsidRPr="00362838">
        <w:rPr>
          <w:rFonts w:eastAsia="Times New Roman" w:cs="Times New Roman"/>
          <w:i/>
          <w:iCs/>
          <w:lang w:val="en-US" w:eastAsia="nl-BE"/>
        </w:rPr>
        <w:t>b</w:t>
      </w:r>
      <w:r w:rsidRPr="00362838">
        <w:rPr>
          <w:rFonts w:eastAsia="Times New Roman" w:cs="Times New Roman"/>
          <w:lang w:val="en-US" w:eastAsia="nl-BE"/>
        </w:rPr>
        <w:t xml:space="preserve">) sample collection occurs via a disposable 1 ml syringe. The syringe has to be inserted for two thirds in the oral cavity of the patient and then the patient has to close the mouth for 30 s. Afterwards the sample is taken and 0.5 ml is injected in the </w:t>
      </w:r>
      <w:proofErr w:type="spellStart"/>
      <w:r w:rsidRPr="00362838">
        <w:rPr>
          <w:rFonts w:eastAsia="Times New Roman" w:cs="Times New Roman"/>
          <w:lang w:val="en-US" w:eastAsia="nl-BE"/>
        </w:rPr>
        <w:t>OralChroma</w:t>
      </w:r>
      <w:proofErr w:type="spellEnd"/>
      <w:r w:rsidRPr="00362838">
        <w:rPr>
          <w:rFonts w:eastAsia="Times New Roman" w:cs="Times New Roman"/>
          <w:lang w:val="en-US" w:eastAsia="nl-BE"/>
        </w:rPr>
        <w:t>™ (CHM-1). The measurement will start automatically.</w:t>
      </w:r>
    </w:p>
    <w:p w:rsidR="00812112" w:rsidRPr="00362838" w:rsidRDefault="00812112" w:rsidP="00812112">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 xml:space="preserve">After 8 min, the process is completed and the concentration of the three gases will be displayed in either </w:t>
      </w:r>
      <w:proofErr w:type="spellStart"/>
      <w:r w:rsidRPr="00362838">
        <w:rPr>
          <w:rFonts w:eastAsia="Times New Roman" w:cs="Times New Roman"/>
          <w:lang w:val="en-US" w:eastAsia="nl-BE"/>
        </w:rPr>
        <w:t>ng</w:t>
      </w:r>
      <w:proofErr w:type="spellEnd"/>
      <w:r w:rsidRPr="00362838">
        <w:rPr>
          <w:rFonts w:eastAsia="Times New Roman" w:cs="Times New Roman"/>
          <w:lang w:val="en-US" w:eastAsia="nl-BE"/>
        </w:rPr>
        <w:t>/10 ml or ppb (</w:t>
      </w:r>
      <w:proofErr w:type="spellStart"/>
      <w:r w:rsidRPr="00362838">
        <w:rPr>
          <w:rFonts w:eastAsia="Times New Roman" w:cs="Times New Roman"/>
          <w:lang w:val="en-US" w:eastAsia="nl-BE"/>
        </w:rPr>
        <w:t>nmol</w:t>
      </w:r>
      <w:proofErr w:type="spellEnd"/>
      <w:r w:rsidRPr="00362838">
        <w:rPr>
          <w:rFonts w:eastAsia="Times New Roman" w:cs="Times New Roman"/>
          <w:lang w:val="en-US" w:eastAsia="nl-BE"/>
        </w:rPr>
        <w:t xml:space="preserve"> </w:t>
      </w:r>
      <w:proofErr w:type="spellStart"/>
      <w:r w:rsidRPr="00362838">
        <w:rPr>
          <w:rFonts w:eastAsia="Times New Roman" w:cs="Times New Roman"/>
          <w:lang w:val="en-US" w:eastAsia="nl-BE"/>
        </w:rPr>
        <w:t>mol</w:t>
      </w:r>
      <w:proofErr w:type="spellEnd"/>
      <w:r w:rsidRPr="00362838">
        <w:rPr>
          <w:rFonts w:eastAsia="Times New Roman" w:cs="Times New Roman"/>
          <w:vertAlign w:val="superscript"/>
          <w:lang w:val="en-US" w:eastAsia="nl-BE"/>
        </w:rPr>
        <w:t>–1</w:t>
      </w:r>
      <w:r w:rsidRPr="00362838">
        <w:rPr>
          <w:rFonts w:eastAsia="Times New Roman" w:cs="Times New Roman"/>
          <w:lang w:val="en-US" w:eastAsia="nl-BE"/>
        </w:rPr>
        <w:t xml:space="preserve">). A software packet is available, </w:t>
      </w:r>
      <w:proofErr w:type="spellStart"/>
      <w:r w:rsidRPr="00362838">
        <w:rPr>
          <w:rFonts w:eastAsia="Times New Roman" w:cs="Times New Roman"/>
          <w:lang w:val="en-US" w:eastAsia="nl-BE"/>
        </w:rPr>
        <w:t>OralChroma</w:t>
      </w:r>
      <w:proofErr w:type="spellEnd"/>
      <w:r w:rsidRPr="00362838">
        <w:rPr>
          <w:rFonts w:eastAsia="Times New Roman" w:cs="Times New Roman"/>
          <w:lang w:val="en-US" w:eastAsia="nl-BE"/>
        </w:rPr>
        <w:t xml:space="preserve">™ Data Manager, which collects the data from the </w:t>
      </w:r>
      <w:proofErr w:type="spellStart"/>
      <w:r w:rsidRPr="00362838">
        <w:rPr>
          <w:rFonts w:eastAsia="Times New Roman" w:cs="Times New Roman"/>
          <w:lang w:val="en-US" w:eastAsia="nl-BE"/>
        </w:rPr>
        <w:t>OralChroma</w:t>
      </w:r>
      <w:proofErr w:type="spellEnd"/>
      <w:r w:rsidRPr="00362838">
        <w:rPr>
          <w:rFonts w:eastAsia="Times New Roman" w:cs="Times New Roman"/>
          <w:lang w:val="en-US" w:eastAsia="nl-BE"/>
        </w:rPr>
        <w:t xml:space="preserve">™ and graphically displays the sensor responses on a computer screen, via a chromatogram (see figure </w:t>
      </w:r>
      <w:hyperlink r:id="rId41" w:anchor="jbr490252f1" w:history="1">
        <w:r w:rsidRPr="00362838">
          <w:rPr>
            <w:rFonts w:eastAsia="Times New Roman" w:cs="Times New Roman"/>
            <w:color w:val="0000FF"/>
            <w:u w:val="single"/>
            <w:lang w:val="en-US" w:eastAsia="nl-BE"/>
          </w:rPr>
          <w:t>1</w:t>
        </w:r>
      </w:hyperlink>
      <w:r w:rsidRPr="00362838">
        <w:rPr>
          <w:rFonts w:eastAsia="Times New Roman" w:cs="Times New Roman"/>
          <w:lang w:val="en-US" w:eastAsia="nl-BE"/>
        </w:rPr>
        <w:t>(</w:t>
      </w:r>
      <w:r w:rsidRPr="00362838">
        <w:rPr>
          <w:rFonts w:eastAsia="Times New Roman" w:cs="Times New Roman"/>
          <w:i/>
          <w:iCs/>
          <w:lang w:val="en-US" w:eastAsia="nl-BE"/>
        </w:rPr>
        <w:t>c</w:t>
      </w:r>
      <w:r w:rsidRPr="00362838">
        <w:rPr>
          <w:rFonts w:eastAsia="Times New Roman" w:cs="Times New Roman"/>
          <w:lang w:val="en-US" w:eastAsia="nl-BE"/>
        </w:rPr>
        <w:t>)).</w:t>
      </w:r>
    </w:p>
    <w:p w:rsidR="00812112" w:rsidRPr="00362838" w:rsidRDefault="00812112" w:rsidP="00812112">
      <w:pPr>
        <w:spacing w:before="100" w:beforeAutospacing="1" w:after="100" w:afterAutospacing="1" w:line="240" w:lineRule="auto"/>
        <w:outlineLvl w:val="4"/>
        <w:rPr>
          <w:rFonts w:eastAsia="Times New Roman" w:cs="Times New Roman"/>
          <w:bCs/>
          <w:lang w:val="en-US" w:eastAsia="nl-BE"/>
        </w:rPr>
      </w:pPr>
      <w:bookmarkStart w:id="12" w:name="jbr490252s2-1-3"/>
      <w:r w:rsidRPr="00362838">
        <w:rPr>
          <w:rFonts w:eastAsia="Times New Roman" w:cs="Times New Roman"/>
          <w:bCs/>
          <w:lang w:val="en-US" w:eastAsia="nl-BE"/>
        </w:rPr>
        <w:t>2.1.3. Correlation with organoleptic scoring</w:t>
      </w:r>
      <w:bookmarkEnd w:id="12"/>
    </w:p>
    <w:p w:rsidR="00812112" w:rsidRPr="00362838" w:rsidRDefault="00812112" w:rsidP="00812112">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 xml:space="preserve">A review of the literature only identified a small number of papers </w:t>
      </w:r>
      <w:proofErr w:type="spellStart"/>
      <w:r w:rsidRPr="00362838">
        <w:rPr>
          <w:rFonts w:eastAsia="Times New Roman" w:cs="Times New Roman"/>
          <w:lang w:val="en-US" w:eastAsia="nl-BE"/>
        </w:rPr>
        <w:t>analysing</w:t>
      </w:r>
      <w:proofErr w:type="spellEnd"/>
      <w:r w:rsidRPr="00362838">
        <w:rPr>
          <w:rFonts w:eastAsia="Times New Roman" w:cs="Times New Roman"/>
          <w:lang w:val="en-US" w:eastAsia="nl-BE"/>
        </w:rPr>
        <w:t xml:space="preserve"> the correlation between the OLS and the </w:t>
      </w:r>
      <w:proofErr w:type="spellStart"/>
      <w:r w:rsidRPr="00362838">
        <w:rPr>
          <w:rFonts w:eastAsia="Times New Roman" w:cs="Times New Roman"/>
          <w:lang w:val="en-US" w:eastAsia="nl-BE"/>
        </w:rPr>
        <w:t>OralChroma</w:t>
      </w:r>
      <w:proofErr w:type="spellEnd"/>
      <w:r w:rsidRPr="00362838">
        <w:rPr>
          <w:rFonts w:eastAsia="Times New Roman" w:cs="Times New Roman"/>
          <w:lang w:val="en-US" w:eastAsia="nl-BE"/>
        </w:rPr>
        <w:t xml:space="preserve">™ (CHM-1) measurements (table </w:t>
      </w:r>
      <w:hyperlink r:id="rId42" w:anchor="jbr490252t4" w:history="1">
        <w:r w:rsidRPr="00362838">
          <w:rPr>
            <w:rFonts w:eastAsia="Times New Roman" w:cs="Times New Roman"/>
            <w:color w:val="0000FF"/>
            <w:u w:val="single"/>
            <w:lang w:val="en-US" w:eastAsia="nl-BE"/>
          </w:rPr>
          <w:t>4</w:t>
        </w:r>
      </w:hyperlink>
      <w:r w:rsidRPr="00362838">
        <w:rPr>
          <w:rFonts w:eastAsia="Times New Roman" w:cs="Times New Roman"/>
          <w:lang w:val="en-US" w:eastAsia="nl-BE"/>
        </w:rPr>
        <w:t>). This coefficient ranges from 0.66 to 0.77.</w:t>
      </w:r>
    </w:p>
    <w:p w:rsidR="00812112" w:rsidRPr="00362838" w:rsidRDefault="00812112" w:rsidP="00812112">
      <w:pPr>
        <w:spacing w:before="100" w:beforeAutospacing="1" w:after="100" w:afterAutospacing="1" w:line="240" w:lineRule="auto"/>
        <w:rPr>
          <w:rFonts w:eastAsia="Times New Roman" w:cs="Times New Roman"/>
          <w:lang w:val="en-US" w:eastAsia="nl-BE"/>
        </w:rPr>
      </w:pPr>
      <w:bookmarkStart w:id="13" w:name="jbr490252t4"/>
      <w:bookmarkEnd w:id="13"/>
      <w:proofErr w:type="gramStart"/>
      <w:r w:rsidRPr="00362838">
        <w:rPr>
          <w:rFonts w:eastAsia="Times New Roman" w:cs="Times New Roman"/>
          <w:bCs/>
          <w:lang w:val="en-US" w:eastAsia="nl-BE"/>
        </w:rPr>
        <w:t>Table 4.</w:t>
      </w:r>
      <w:proofErr w:type="gramEnd"/>
      <w:r w:rsidRPr="00362838">
        <w:rPr>
          <w:rFonts w:eastAsia="Times New Roman" w:cs="Times New Roman"/>
          <w:lang w:val="en-US" w:eastAsia="nl-BE"/>
        </w:rPr>
        <w:t xml:space="preserve"> Correlation of the </w:t>
      </w:r>
      <w:proofErr w:type="spellStart"/>
      <w:r w:rsidRPr="00362838">
        <w:rPr>
          <w:rFonts w:eastAsia="Times New Roman" w:cs="Times New Roman"/>
          <w:lang w:val="en-US" w:eastAsia="nl-BE"/>
        </w:rPr>
        <w:t>OralChroma</w:t>
      </w:r>
      <w:proofErr w:type="spellEnd"/>
      <w:r w:rsidRPr="00362838">
        <w:rPr>
          <w:rFonts w:eastAsia="Times New Roman" w:cs="Times New Roman"/>
          <w:lang w:val="en-US" w:eastAsia="nl-BE"/>
        </w:rPr>
        <w:t xml:space="preserve">™ (CHM-1) measurements with organoleptic scoring (OLS) (only studies with more than 50 patients have been included), * = </w:t>
      </w:r>
      <w:r w:rsidRPr="00362838">
        <w:rPr>
          <w:rFonts w:eastAsia="Times New Roman" w:cs="Times New Roman"/>
          <w:i/>
          <w:iCs/>
          <w:lang w:val="en-US" w:eastAsia="nl-BE"/>
        </w:rPr>
        <w:t>p</w:t>
      </w:r>
      <w:r w:rsidRPr="00362838">
        <w:rPr>
          <w:rFonts w:eastAsia="Times New Roman" w:cs="Times New Roman"/>
          <w:lang w:val="en-US" w:eastAsia="nl-BE"/>
        </w:rPr>
        <w:t xml:space="preserve"> &lt; 0.05.</w:t>
      </w:r>
    </w:p>
    <w:p w:rsidR="00812112" w:rsidRPr="00405B5C" w:rsidRDefault="00812112" w:rsidP="00812112">
      <w:pPr>
        <w:spacing w:before="100" w:beforeAutospacing="1" w:after="100" w:afterAutospacing="1" w:line="240" w:lineRule="auto"/>
        <w:outlineLvl w:val="4"/>
        <w:rPr>
          <w:rFonts w:eastAsia="Times New Roman" w:cs="Times New Roman"/>
          <w:bCs/>
          <w:lang w:val="en-US" w:eastAsia="nl-BE"/>
        </w:rPr>
      </w:pPr>
      <w:bookmarkStart w:id="14" w:name="jbr490252s2-1-4"/>
      <w:r w:rsidRPr="00405B5C">
        <w:rPr>
          <w:rFonts w:eastAsia="Times New Roman" w:cs="Times New Roman"/>
          <w:bCs/>
          <w:lang w:val="en-US" w:eastAsia="nl-BE"/>
        </w:rPr>
        <w:t>2.1.4. Advantages and disadvantages</w:t>
      </w:r>
      <w:bookmarkEnd w:id="14"/>
    </w:p>
    <w:p w:rsidR="00812112" w:rsidRPr="00362838" w:rsidRDefault="00812112" w:rsidP="00812112">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 xml:space="preserve">The most important advantages and disadvantages of this device are listed in table </w:t>
      </w:r>
      <w:hyperlink r:id="rId43" w:anchor="jbr490252t3" w:history="1">
        <w:r w:rsidRPr="00362838">
          <w:rPr>
            <w:rFonts w:eastAsia="Times New Roman" w:cs="Times New Roman"/>
            <w:color w:val="0000FF"/>
            <w:u w:val="single"/>
            <w:lang w:val="en-US" w:eastAsia="nl-BE"/>
          </w:rPr>
          <w:t>3</w:t>
        </w:r>
      </w:hyperlink>
      <w:r w:rsidRPr="00362838">
        <w:rPr>
          <w:rFonts w:eastAsia="Times New Roman" w:cs="Times New Roman"/>
          <w:lang w:val="en-US" w:eastAsia="nl-BE"/>
        </w:rPr>
        <w:t xml:space="preserve">. The </w:t>
      </w:r>
      <w:proofErr w:type="spellStart"/>
      <w:r w:rsidRPr="00362838">
        <w:rPr>
          <w:rFonts w:eastAsia="Times New Roman" w:cs="Times New Roman"/>
          <w:lang w:val="en-US" w:eastAsia="nl-BE"/>
        </w:rPr>
        <w:t>OralChroma</w:t>
      </w:r>
      <w:proofErr w:type="spellEnd"/>
      <w:r w:rsidRPr="00362838">
        <w:rPr>
          <w:rFonts w:eastAsia="Times New Roman" w:cs="Times New Roman"/>
          <w:lang w:val="en-US" w:eastAsia="nl-BE"/>
        </w:rPr>
        <w:t xml:space="preserve">™ (CHM-1) produces highly objective, reproducible and reliable measurements even when extremely low gas concentrations are present. It however cannot detect other than </w:t>
      </w:r>
      <w:proofErr w:type="spellStart"/>
      <w:r w:rsidRPr="00362838">
        <w:rPr>
          <w:rFonts w:eastAsia="Times New Roman" w:cs="Times New Roman"/>
          <w:lang w:val="en-US" w:eastAsia="nl-BE"/>
        </w:rPr>
        <w:t>sulphur</w:t>
      </w:r>
      <w:proofErr w:type="spellEnd"/>
      <w:r w:rsidRPr="00362838">
        <w:rPr>
          <w:rFonts w:eastAsia="Times New Roman" w:cs="Times New Roman"/>
          <w:lang w:val="en-US" w:eastAsia="nl-BE"/>
        </w:rPr>
        <w:t xml:space="preserve"> compounds and therefore some intra-oral and extra-oral causes can be overlooked. But, in contrast to the </w:t>
      </w:r>
      <w:proofErr w:type="spellStart"/>
      <w:r w:rsidRPr="00362838">
        <w:rPr>
          <w:rFonts w:eastAsia="Times New Roman" w:cs="Times New Roman"/>
          <w:lang w:val="en-US" w:eastAsia="nl-BE"/>
        </w:rPr>
        <w:t>Halimeter</w:t>
      </w:r>
      <w:proofErr w:type="spellEnd"/>
      <w:r w:rsidRPr="00362838">
        <w:rPr>
          <w:rFonts w:eastAsia="Times New Roman" w:cs="Times New Roman"/>
          <w:lang w:val="en-US" w:eastAsia="nl-BE"/>
        </w:rPr>
        <w:t xml:space="preserve">® and </w:t>
      </w:r>
      <w:proofErr w:type="spellStart"/>
      <w:r w:rsidRPr="00362838">
        <w:rPr>
          <w:rFonts w:eastAsia="Times New Roman" w:cs="Times New Roman"/>
          <w:lang w:val="en-US" w:eastAsia="nl-BE"/>
        </w:rPr>
        <w:t>Breathtron</w:t>
      </w:r>
      <w:proofErr w:type="spellEnd"/>
      <w:r w:rsidRPr="00362838">
        <w:rPr>
          <w:rFonts w:eastAsia="Times New Roman" w:cs="Times New Roman"/>
          <w:lang w:val="en-US" w:eastAsia="nl-BE"/>
        </w:rPr>
        <w:t xml:space="preserve">®, certain specific </w:t>
      </w:r>
      <w:proofErr w:type="spellStart"/>
      <w:r w:rsidRPr="00362838">
        <w:rPr>
          <w:rFonts w:eastAsia="Times New Roman" w:cs="Times New Roman"/>
          <w:lang w:val="en-US" w:eastAsia="nl-BE"/>
        </w:rPr>
        <w:t>sulphur</w:t>
      </w:r>
      <w:proofErr w:type="spellEnd"/>
      <w:r w:rsidRPr="00362838">
        <w:rPr>
          <w:rFonts w:eastAsia="Times New Roman" w:cs="Times New Roman"/>
          <w:lang w:val="en-US" w:eastAsia="nl-BE"/>
        </w:rPr>
        <w:t xml:space="preserve"> gases can be distinguished. This can be helpful for a differential diagnosis. But the </w:t>
      </w:r>
      <w:proofErr w:type="spellStart"/>
      <w:r w:rsidRPr="00362838">
        <w:rPr>
          <w:rFonts w:eastAsia="Times New Roman" w:cs="Times New Roman"/>
          <w:lang w:val="en-US" w:eastAsia="nl-BE"/>
        </w:rPr>
        <w:t>OralChroma</w:t>
      </w:r>
      <w:proofErr w:type="spellEnd"/>
      <w:r w:rsidRPr="00362838">
        <w:rPr>
          <w:rFonts w:eastAsia="Times New Roman" w:cs="Times New Roman"/>
          <w:lang w:val="en-US" w:eastAsia="nl-BE"/>
        </w:rPr>
        <w:t>™ (CHM-1) also has some important disadvantages: it is an expensive device (although less expensive than a traditional GC) and it takes some time (8 min) before the breath sample is processed. The software is not always accurate and sometimes the graphics are not clear due to a wrong assignment of the VSCs in the chromatogram (</w:t>
      </w:r>
      <w:proofErr w:type="spellStart"/>
      <w:r w:rsidRPr="00362838">
        <w:rPr>
          <w:rFonts w:eastAsia="Times New Roman" w:cs="Times New Roman"/>
          <w:lang w:val="en-US" w:eastAsia="nl-BE"/>
        </w:rPr>
        <w:t>Tangerman</w:t>
      </w:r>
      <w:proofErr w:type="spellEnd"/>
      <w:r w:rsidRPr="00362838">
        <w:rPr>
          <w:rFonts w:eastAsia="Times New Roman" w:cs="Times New Roman"/>
          <w:lang w:val="en-US" w:eastAsia="nl-BE"/>
        </w:rPr>
        <w:t xml:space="preserve"> and </w:t>
      </w:r>
      <w:proofErr w:type="spellStart"/>
      <w:r w:rsidRPr="00362838">
        <w:rPr>
          <w:rFonts w:eastAsia="Times New Roman" w:cs="Times New Roman"/>
          <w:lang w:val="en-US" w:eastAsia="nl-BE"/>
        </w:rPr>
        <w:t>Winkel</w:t>
      </w:r>
      <w:proofErr w:type="spellEnd"/>
      <w:r w:rsidRPr="00362838">
        <w:rPr>
          <w:rFonts w:eastAsia="Times New Roman" w:cs="Times New Roman"/>
          <w:lang w:val="en-US" w:eastAsia="nl-BE"/>
        </w:rPr>
        <w:t xml:space="preserve"> </w:t>
      </w:r>
      <w:hyperlink r:id="rId44" w:anchor="jbr490252bib39" w:history="1">
        <w:r w:rsidRPr="00362838">
          <w:rPr>
            <w:rFonts w:eastAsia="Times New Roman" w:cs="Times New Roman"/>
            <w:lang w:val="en-US" w:eastAsia="nl-BE"/>
          </w:rPr>
          <w:t>2007</w:t>
        </w:r>
      </w:hyperlink>
      <w:r w:rsidRPr="00362838">
        <w:rPr>
          <w:rFonts w:eastAsia="Times New Roman" w:cs="Times New Roman"/>
          <w:lang w:val="en-US" w:eastAsia="nl-BE"/>
        </w:rPr>
        <w:t>).</w:t>
      </w:r>
    </w:p>
    <w:p w:rsidR="00812112" w:rsidRPr="00362838" w:rsidRDefault="00812112" w:rsidP="00812112">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Since room air is used as a carrier, impurities and high humidity of the ambient air may influence the stability of the sensor, and sometimes problems arise on too warm days. The apparatus needs calibration and the sensor and column need replacement every two years.</w:t>
      </w:r>
    </w:p>
    <w:p w:rsidR="00812112" w:rsidRPr="00362838" w:rsidRDefault="00812112" w:rsidP="00812112">
      <w:pPr>
        <w:spacing w:before="100" w:beforeAutospacing="1" w:after="100" w:afterAutospacing="1" w:line="240" w:lineRule="auto"/>
        <w:outlineLvl w:val="3"/>
        <w:rPr>
          <w:rFonts w:eastAsia="Times New Roman" w:cs="Times New Roman"/>
          <w:bCs/>
          <w:lang w:val="en-US" w:eastAsia="nl-BE"/>
        </w:rPr>
      </w:pPr>
      <w:bookmarkStart w:id="15" w:name="jbr490252s2-2"/>
      <w:r w:rsidRPr="00362838">
        <w:rPr>
          <w:rFonts w:eastAsia="Times New Roman" w:cs="Times New Roman"/>
          <w:bCs/>
          <w:lang w:val="en-US" w:eastAsia="nl-BE"/>
        </w:rPr>
        <w:lastRenderedPageBreak/>
        <w:t xml:space="preserve">2.2. </w:t>
      </w:r>
      <w:proofErr w:type="spellStart"/>
      <w:r w:rsidRPr="00362838">
        <w:rPr>
          <w:rFonts w:eastAsia="Times New Roman" w:cs="Times New Roman"/>
          <w:bCs/>
          <w:lang w:val="en-US" w:eastAsia="nl-BE"/>
        </w:rPr>
        <w:t>Halimeter</w:t>
      </w:r>
      <w:proofErr w:type="spellEnd"/>
      <w:r w:rsidRPr="00362838">
        <w:rPr>
          <w:rFonts w:eastAsia="Times New Roman" w:cs="Times New Roman"/>
          <w:bCs/>
          <w:lang w:val="en-US" w:eastAsia="nl-BE"/>
        </w:rPr>
        <w:t>®</w:t>
      </w:r>
      <w:bookmarkEnd w:id="15"/>
    </w:p>
    <w:p w:rsidR="00812112" w:rsidRPr="00362838" w:rsidRDefault="00812112" w:rsidP="00812112">
      <w:pPr>
        <w:spacing w:before="100" w:beforeAutospacing="1" w:after="100" w:afterAutospacing="1" w:line="240" w:lineRule="auto"/>
        <w:outlineLvl w:val="4"/>
        <w:rPr>
          <w:rFonts w:eastAsia="Times New Roman" w:cs="Times New Roman"/>
          <w:bCs/>
          <w:lang w:val="en-US" w:eastAsia="nl-BE"/>
        </w:rPr>
      </w:pPr>
      <w:bookmarkStart w:id="16" w:name="jbr490252s2-2-1"/>
      <w:r w:rsidRPr="00362838">
        <w:rPr>
          <w:rFonts w:eastAsia="Times New Roman" w:cs="Times New Roman"/>
          <w:bCs/>
          <w:lang w:val="en-US" w:eastAsia="nl-BE"/>
        </w:rPr>
        <w:t>2.2.1. Device</w:t>
      </w:r>
      <w:bookmarkEnd w:id="16"/>
    </w:p>
    <w:p w:rsidR="00812112" w:rsidRDefault="00812112" w:rsidP="00812112">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 xml:space="preserve">The </w:t>
      </w:r>
      <w:proofErr w:type="spellStart"/>
      <w:r w:rsidRPr="00362838">
        <w:rPr>
          <w:rFonts w:eastAsia="Times New Roman" w:cs="Times New Roman"/>
          <w:lang w:val="en-US" w:eastAsia="nl-BE"/>
        </w:rPr>
        <w:t>Halimeter</w:t>
      </w:r>
      <w:proofErr w:type="spellEnd"/>
      <w:r w:rsidRPr="00362838">
        <w:rPr>
          <w:rFonts w:eastAsia="Times New Roman" w:cs="Times New Roman"/>
          <w:lang w:val="en-US" w:eastAsia="nl-BE"/>
        </w:rPr>
        <w:t>® (</w:t>
      </w:r>
      <w:proofErr w:type="spellStart"/>
      <w:r w:rsidRPr="00362838">
        <w:rPr>
          <w:rFonts w:eastAsia="Times New Roman" w:cs="Times New Roman"/>
          <w:lang w:val="en-US" w:eastAsia="nl-BE"/>
        </w:rPr>
        <w:t>Interscan</w:t>
      </w:r>
      <w:proofErr w:type="spellEnd"/>
      <w:r w:rsidRPr="00362838">
        <w:rPr>
          <w:rFonts w:eastAsia="Times New Roman" w:cs="Times New Roman"/>
          <w:lang w:val="en-US" w:eastAsia="nl-BE"/>
        </w:rPr>
        <w:t xml:space="preserve">, Chatsworth, CA) (figure </w:t>
      </w:r>
      <w:hyperlink r:id="rId45" w:anchor="jbr490252f2" w:history="1">
        <w:r w:rsidRPr="00362838">
          <w:rPr>
            <w:rFonts w:eastAsia="Times New Roman" w:cs="Times New Roman"/>
            <w:lang w:val="en-US" w:eastAsia="nl-BE"/>
          </w:rPr>
          <w:t>2</w:t>
        </w:r>
      </w:hyperlink>
      <w:r w:rsidRPr="00362838">
        <w:rPr>
          <w:rFonts w:eastAsia="Times New Roman" w:cs="Times New Roman"/>
          <w:lang w:val="en-US" w:eastAsia="nl-BE"/>
        </w:rPr>
        <w:t>(</w:t>
      </w:r>
      <w:r w:rsidRPr="00362838">
        <w:rPr>
          <w:rFonts w:eastAsia="Times New Roman" w:cs="Times New Roman"/>
          <w:i/>
          <w:iCs/>
          <w:lang w:val="en-US" w:eastAsia="nl-BE"/>
        </w:rPr>
        <w:t>a</w:t>
      </w:r>
      <w:r w:rsidRPr="00362838">
        <w:rPr>
          <w:rFonts w:eastAsia="Times New Roman" w:cs="Times New Roman"/>
          <w:lang w:val="en-US" w:eastAsia="nl-BE"/>
        </w:rPr>
        <w:t xml:space="preserve">)) is a portable </w:t>
      </w:r>
      <w:proofErr w:type="spellStart"/>
      <w:r w:rsidRPr="00362838">
        <w:rPr>
          <w:rFonts w:eastAsia="Times New Roman" w:cs="Times New Roman"/>
          <w:lang w:val="en-US" w:eastAsia="nl-BE"/>
        </w:rPr>
        <w:t>sulphur</w:t>
      </w:r>
      <w:proofErr w:type="spellEnd"/>
      <w:r w:rsidRPr="00362838">
        <w:rPr>
          <w:rFonts w:eastAsia="Times New Roman" w:cs="Times New Roman"/>
          <w:lang w:val="en-US" w:eastAsia="nl-BE"/>
        </w:rPr>
        <w:t xml:space="preserve"> monitor developed by Rosenberg and co-workers in 1991 (Rosenberg </w:t>
      </w:r>
      <w:r w:rsidRPr="00362838">
        <w:rPr>
          <w:rFonts w:eastAsia="Times New Roman" w:cs="Times New Roman"/>
          <w:i/>
          <w:iCs/>
          <w:lang w:val="en-US" w:eastAsia="nl-BE"/>
        </w:rPr>
        <w:t>et al</w:t>
      </w:r>
      <w:r w:rsidRPr="00362838">
        <w:rPr>
          <w:rFonts w:eastAsia="Times New Roman" w:cs="Times New Roman"/>
          <w:lang w:val="en-US" w:eastAsia="nl-BE"/>
        </w:rPr>
        <w:t xml:space="preserve"> </w:t>
      </w:r>
      <w:hyperlink r:id="rId46" w:anchor="jbr490252bib29" w:history="1">
        <w:r w:rsidRPr="00362838">
          <w:rPr>
            <w:rFonts w:eastAsia="Times New Roman" w:cs="Times New Roman"/>
            <w:lang w:val="en-US" w:eastAsia="nl-BE"/>
          </w:rPr>
          <w:t>1991b</w:t>
        </w:r>
      </w:hyperlink>
      <w:r w:rsidRPr="00362838">
        <w:rPr>
          <w:rFonts w:eastAsia="Times New Roman" w:cs="Times New Roman"/>
          <w:lang w:val="en-US" w:eastAsia="nl-BE"/>
        </w:rPr>
        <w:t xml:space="preserve">). This device uses a </w:t>
      </w:r>
      <w:proofErr w:type="spellStart"/>
      <w:r w:rsidRPr="00362838">
        <w:rPr>
          <w:rFonts w:eastAsia="Times New Roman" w:cs="Times New Roman"/>
          <w:lang w:val="en-US" w:eastAsia="nl-BE"/>
        </w:rPr>
        <w:t>voltametric</w:t>
      </w:r>
      <w:proofErr w:type="spellEnd"/>
      <w:r w:rsidRPr="00362838">
        <w:rPr>
          <w:rFonts w:eastAsia="Times New Roman" w:cs="Times New Roman"/>
          <w:lang w:val="en-US" w:eastAsia="nl-BE"/>
        </w:rPr>
        <w:t xml:space="preserve"> sensor that generates a signal when exposed to </w:t>
      </w:r>
      <w:proofErr w:type="spellStart"/>
      <w:r w:rsidRPr="00362838">
        <w:rPr>
          <w:rFonts w:eastAsia="Times New Roman" w:cs="Times New Roman"/>
          <w:lang w:val="en-US" w:eastAsia="nl-BE"/>
        </w:rPr>
        <w:t>sulphur</w:t>
      </w:r>
      <w:proofErr w:type="spellEnd"/>
      <w:r w:rsidRPr="00362838">
        <w:rPr>
          <w:rFonts w:eastAsia="Times New Roman" w:cs="Times New Roman"/>
          <w:lang w:val="en-US" w:eastAsia="nl-BE"/>
        </w:rPr>
        <w:t xml:space="preserve">-containing gases. Electrochemical reactions with the </w:t>
      </w:r>
      <w:proofErr w:type="spellStart"/>
      <w:r w:rsidRPr="00362838">
        <w:rPr>
          <w:rFonts w:eastAsia="Times New Roman" w:cs="Times New Roman"/>
          <w:lang w:val="en-US" w:eastAsia="nl-BE"/>
        </w:rPr>
        <w:t>sulphur</w:t>
      </w:r>
      <w:proofErr w:type="spellEnd"/>
      <w:r w:rsidRPr="00362838">
        <w:rPr>
          <w:rFonts w:eastAsia="Times New Roman" w:cs="Times New Roman"/>
          <w:lang w:val="en-US" w:eastAsia="nl-BE"/>
        </w:rPr>
        <w:t>-containing compounds generate an electric current, which is directly proportional to the levels of VSCs (</w:t>
      </w:r>
      <w:proofErr w:type="spellStart"/>
      <w:r w:rsidRPr="00362838">
        <w:rPr>
          <w:rFonts w:eastAsia="Times New Roman" w:cs="Times New Roman"/>
          <w:lang w:val="en-US" w:eastAsia="nl-BE"/>
        </w:rPr>
        <w:t>Kozlovsky</w:t>
      </w:r>
      <w:proofErr w:type="spellEnd"/>
      <w:r w:rsidRPr="00362838">
        <w:rPr>
          <w:rFonts w:eastAsia="Times New Roman" w:cs="Times New Roman"/>
          <w:lang w:val="en-US" w:eastAsia="nl-BE"/>
        </w:rPr>
        <w:t xml:space="preserve"> </w:t>
      </w:r>
      <w:r w:rsidRPr="00362838">
        <w:rPr>
          <w:rFonts w:eastAsia="Times New Roman" w:cs="Times New Roman"/>
          <w:i/>
          <w:iCs/>
          <w:lang w:val="en-US" w:eastAsia="nl-BE"/>
        </w:rPr>
        <w:t>et al</w:t>
      </w:r>
      <w:r w:rsidRPr="00362838">
        <w:rPr>
          <w:rFonts w:eastAsia="Times New Roman" w:cs="Times New Roman"/>
          <w:lang w:val="en-US" w:eastAsia="nl-BE"/>
        </w:rPr>
        <w:t xml:space="preserve"> </w:t>
      </w:r>
      <w:hyperlink r:id="rId47" w:anchor="jbr490252bib18" w:history="1">
        <w:r w:rsidRPr="00362838">
          <w:rPr>
            <w:rFonts w:eastAsia="Times New Roman" w:cs="Times New Roman"/>
            <w:lang w:val="en-US" w:eastAsia="nl-BE"/>
          </w:rPr>
          <w:t>1996</w:t>
        </w:r>
      </w:hyperlink>
      <w:r w:rsidRPr="00362838">
        <w:rPr>
          <w:rFonts w:eastAsia="Times New Roman" w:cs="Times New Roman"/>
          <w:lang w:val="en-US" w:eastAsia="nl-BE"/>
        </w:rPr>
        <w:t xml:space="preserve">, Rosenberg </w:t>
      </w:r>
      <w:r w:rsidRPr="00362838">
        <w:rPr>
          <w:rFonts w:eastAsia="Times New Roman" w:cs="Times New Roman"/>
          <w:i/>
          <w:iCs/>
          <w:lang w:val="en-US" w:eastAsia="nl-BE"/>
        </w:rPr>
        <w:t>et al</w:t>
      </w:r>
      <w:r w:rsidRPr="00362838">
        <w:rPr>
          <w:rFonts w:eastAsia="Times New Roman" w:cs="Times New Roman"/>
          <w:lang w:val="en-US" w:eastAsia="nl-BE"/>
        </w:rPr>
        <w:t xml:space="preserve"> </w:t>
      </w:r>
      <w:hyperlink r:id="rId48" w:anchor="jbr490252bib29" w:history="1">
        <w:r w:rsidRPr="00362838">
          <w:rPr>
            <w:rFonts w:eastAsia="Times New Roman" w:cs="Times New Roman"/>
            <w:lang w:val="en-US" w:eastAsia="nl-BE"/>
          </w:rPr>
          <w:t>1991b</w:t>
        </w:r>
      </w:hyperlink>
      <w:r w:rsidRPr="00362838">
        <w:rPr>
          <w:rFonts w:eastAsia="Times New Roman" w:cs="Times New Roman"/>
          <w:lang w:val="en-US" w:eastAsia="nl-BE"/>
        </w:rPr>
        <w:t xml:space="preserve">). It measures the global concentration of </w:t>
      </w:r>
      <w:proofErr w:type="spellStart"/>
      <w:r w:rsidRPr="00362838">
        <w:rPr>
          <w:rFonts w:eastAsia="Times New Roman" w:cs="Times New Roman"/>
          <w:lang w:val="en-US" w:eastAsia="nl-BE"/>
        </w:rPr>
        <w:t>sulphur</w:t>
      </w:r>
      <w:proofErr w:type="spellEnd"/>
      <w:r w:rsidRPr="00362838">
        <w:rPr>
          <w:rFonts w:eastAsia="Times New Roman" w:cs="Times New Roman"/>
          <w:lang w:val="en-US" w:eastAsia="nl-BE"/>
        </w:rPr>
        <w:t xml:space="preserve"> compounds, but without discriminating them. The </w:t>
      </w:r>
      <w:proofErr w:type="spellStart"/>
      <w:r w:rsidRPr="00362838">
        <w:rPr>
          <w:rFonts w:eastAsia="Times New Roman" w:cs="Times New Roman"/>
          <w:lang w:val="en-US" w:eastAsia="nl-BE"/>
        </w:rPr>
        <w:t>Halimeter</w:t>
      </w:r>
      <w:proofErr w:type="spellEnd"/>
      <w:r w:rsidRPr="00362838">
        <w:rPr>
          <w:rFonts w:eastAsia="Times New Roman" w:cs="Times New Roman"/>
          <w:lang w:val="en-US" w:eastAsia="nl-BE"/>
        </w:rPr>
        <w:t xml:space="preserve">® has a high sensitivity for hydrogen </w:t>
      </w:r>
      <w:proofErr w:type="spellStart"/>
      <w:r w:rsidRPr="00362838">
        <w:rPr>
          <w:rFonts w:eastAsia="Times New Roman" w:cs="Times New Roman"/>
          <w:lang w:val="en-US" w:eastAsia="nl-BE"/>
        </w:rPr>
        <w:t>sulphide</w:t>
      </w:r>
      <w:proofErr w:type="spellEnd"/>
      <w:r w:rsidRPr="00362838">
        <w:rPr>
          <w:rFonts w:eastAsia="Times New Roman" w:cs="Times New Roman"/>
          <w:lang w:val="en-US" w:eastAsia="nl-BE"/>
        </w:rPr>
        <w:t xml:space="preserve">, but a lower sensitivity for methyl </w:t>
      </w:r>
      <w:proofErr w:type="spellStart"/>
      <w:r w:rsidRPr="00362838">
        <w:rPr>
          <w:rFonts w:eastAsia="Times New Roman" w:cs="Times New Roman"/>
          <w:lang w:val="en-US" w:eastAsia="nl-BE"/>
        </w:rPr>
        <w:t>mercaptan</w:t>
      </w:r>
      <w:proofErr w:type="spellEnd"/>
      <w:r w:rsidRPr="00362838">
        <w:rPr>
          <w:rFonts w:eastAsia="Times New Roman" w:cs="Times New Roman"/>
          <w:lang w:val="en-US" w:eastAsia="nl-BE"/>
        </w:rPr>
        <w:t xml:space="preserve"> (</w:t>
      </w:r>
      <w:proofErr w:type="spellStart"/>
      <w:r w:rsidRPr="00362838">
        <w:rPr>
          <w:rFonts w:eastAsia="Times New Roman" w:cs="Times New Roman"/>
          <w:lang w:val="en-US" w:eastAsia="nl-BE"/>
        </w:rPr>
        <w:t>Furne</w:t>
      </w:r>
      <w:proofErr w:type="spellEnd"/>
      <w:r w:rsidRPr="00362838">
        <w:rPr>
          <w:rFonts w:eastAsia="Times New Roman" w:cs="Times New Roman"/>
          <w:lang w:val="en-US" w:eastAsia="nl-BE"/>
        </w:rPr>
        <w:t xml:space="preserve"> </w:t>
      </w:r>
      <w:r w:rsidRPr="00362838">
        <w:rPr>
          <w:rFonts w:eastAsia="Times New Roman" w:cs="Times New Roman"/>
          <w:i/>
          <w:iCs/>
          <w:lang w:val="en-US" w:eastAsia="nl-BE"/>
        </w:rPr>
        <w:t>et al</w:t>
      </w:r>
      <w:r w:rsidRPr="00362838">
        <w:rPr>
          <w:rFonts w:eastAsia="Times New Roman" w:cs="Times New Roman"/>
          <w:lang w:val="en-US" w:eastAsia="nl-BE"/>
        </w:rPr>
        <w:t xml:space="preserve"> </w:t>
      </w:r>
      <w:hyperlink r:id="rId49" w:anchor="jbr490252bib10" w:history="1">
        <w:r w:rsidRPr="00362838">
          <w:rPr>
            <w:rFonts w:eastAsia="Times New Roman" w:cs="Times New Roman"/>
            <w:lang w:val="en-US" w:eastAsia="nl-BE"/>
          </w:rPr>
          <w:t>2002</w:t>
        </w:r>
      </w:hyperlink>
      <w:r w:rsidRPr="00362838">
        <w:rPr>
          <w:rFonts w:eastAsia="Times New Roman" w:cs="Times New Roman"/>
          <w:lang w:val="en-US" w:eastAsia="nl-BE"/>
        </w:rPr>
        <w:t xml:space="preserve">, Vandekerckhove </w:t>
      </w:r>
      <w:r w:rsidRPr="00362838">
        <w:rPr>
          <w:rFonts w:eastAsia="Times New Roman" w:cs="Times New Roman"/>
          <w:i/>
          <w:iCs/>
          <w:lang w:val="en-US" w:eastAsia="nl-BE"/>
        </w:rPr>
        <w:t>et al</w:t>
      </w:r>
      <w:r w:rsidRPr="00362838">
        <w:rPr>
          <w:rFonts w:eastAsia="Times New Roman" w:cs="Times New Roman"/>
          <w:lang w:val="en-US" w:eastAsia="nl-BE"/>
        </w:rPr>
        <w:t xml:space="preserve"> </w:t>
      </w:r>
      <w:hyperlink r:id="rId50" w:anchor="jbr490252bib50" w:history="1">
        <w:r w:rsidRPr="00362838">
          <w:rPr>
            <w:rFonts w:eastAsia="Times New Roman" w:cs="Times New Roman"/>
            <w:lang w:val="en-US" w:eastAsia="nl-BE"/>
          </w:rPr>
          <w:t>2009</w:t>
        </w:r>
      </w:hyperlink>
      <w:r w:rsidRPr="00362838">
        <w:rPr>
          <w:rFonts w:eastAsia="Times New Roman" w:cs="Times New Roman"/>
          <w:lang w:val="en-US" w:eastAsia="nl-BE"/>
        </w:rPr>
        <w:t>).</w:t>
      </w:r>
    </w:p>
    <w:p w:rsidR="00362838" w:rsidRPr="00362838" w:rsidRDefault="00362838" w:rsidP="00362838">
      <w:pPr>
        <w:spacing w:before="100" w:beforeAutospacing="1" w:after="100" w:afterAutospacing="1" w:line="240" w:lineRule="auto"/>
        <w:rPr>
          <w:rFonts w:eastAsia="Times New Roman" w:cs="Times New Roman"/>
          <w:lang w:val="en-US" w:eastAsia="nl-BE"/>
        </w:rPr>
      </w:pPr>
      <w:proofErr w:type="gramStart"/>
      <w:r w:rsidRPr="00405B5C">
        <w:rPr>
          <w:rFonts w:eastAsia="Times New Roman" w:cs="Times New Roman"/>
          <w:bCs/>
          <w:lang w:val="en-US" w:eastAsia="nl-BE"/>
        </w:rPr>
        <w:t>Figure 2.</w:t>
      </w:r>
      <w:proofErr w:type="gramEnd"/>
      <w:r w:rsidRPr="00362838">
        <w:rPr>
          <w:rFonts w:eastAsia="Times New Roman" w:cs="Times New Roman"/>
          <w:lang w:val="en-US" w:eastAsia="nl-BE"/>
        </w:rPr>
        <w:t xml:space="preserve"> (</w:t>
      </w:r>
      <w:r w:rsidRPr="00362838">
        <w:rPr>
          <w:rFonts w:eastAsia="Times New Roman" w:cs="Times New Roman"/>
          <w:i/>
          <w:iCs/>
          <w:lang w:val="en-US" w:eastAsia="nl-BE"/>
        </w:rPr>
        <w:t>a</w:t>
      </w:r>
      <w:r w:rsidRPr="00362838">
        <w:rPr>
          <w:rFonts w:eastAsia="Times New Roman" w:cs="Times New Roman"/>
          <w:lang w:val="en-US" w:eastAsia="nl-BE"/>
        </w:rPr>
        <w:t>) The Halimeter®. (</w:t>
      </w:r>
      <w:r w:rsidRPr="00362838">
        <w:rPr>
          <w:rFonts w:eastAsia="Times New Roman" w:cs="Times New Roman"/>
          <w:i/>
          <w:iCs/>
          <w:lang w:val="en-US" w:eastAsia="nl-BE"/>
        </w:rPr>
        <w:t>b</w:t>
      </w:r>
      <w:r w:rsidRPr="00362838">
        <w:rPr>
          <w:rFonts w:eastAsia="Times New Roman" w:cs="Times New Roman"/>
          <w:lang w:val="en-US" w:eastAsia="nl-BE"/>
        </w:rPr>
        <w:t xml:space="preserve">) Use of the Halimeter®: sample collection is done by inserting a drinking straw, fixed on the flexible tube of the device, into the subject's mouth above the posterior part of the tongue dorsum, not touching the oral mucosa </w:t>
      </w:r>
      <w:proofErr w:type="gramStart"/>
      <w:r w:rsidRPr="00362838">
        <w:rPr>
          <w:rFonts w:eastAsia="Times New Roman" w:cs="Times New Roman"/>
          <w:lang w:val="en-US" w:eastAsia="nl-BE"/>
        </w:rPr>
        <w:t>nor</w:t>
      </w:r>
      <w:proofErr w:type="gramEnd"/>
      <w:r w:rsidRPr="00362838">
        <w:rPr>
          <w:rFonts w:eastAsia="Times New Roman" w:cs="Times New Roman"/>
          <w:lang w:val="en-US" w:eastAsia="nl-BE"/>
        </w:rPr>
        <w:t xml:space="preserve"> the tongue. (</w:t>
      </w:r>
      <w:r w:rsidRPr="00362838">
        <w:rPr>
          <w:rFonts w:eastAsia="Times New Roman" w:cs="Times New Roman"/>
          <w:i/>
          <w:iCs/>
          <w:lang w:val="en-US" w:eastAsia="nl-BE"/>
        </w:rPr>
        <w:t>c</w:t>
      </w:r>
      <w:r w:rsidRPr="00362838">
        <w:rPr>
          <w:rFonts w:eastAsia="Times New Roman" w:cs="Times New Roman"/>
          <w:lang w:val="en-US" w:eastAsia="nl-BE"/>
        </w:rPr>
        <w:t>) Haligram, the black arrows indicate the two volatile sulphur compound peaks measured from two consecutive samples. The highest peak is 489 ppb.</w:t>
      </w:r>
    </w:p>
    <w:p w:rsidR="00362838" w:rsidRPr="00405B5C" w:rsidRDefault="00362838" w:rsidP="00362838">
      <w:pPr>
        <w:spacing w:before="100" w:beforeAutospacing="1" w:after="100" w:afterAutospacing="1" w:line="240" w:lineRule="auto"/>
        <w:rPr>
          <w:rFonts w:eastAsia="Times New Roman" w:cs="Times New Roman"/>
          <w:vanish/>
          <w:lang w:val="en-US" w:eastAsia="nl-BE"/>
        </w:rPr>
      </w:pPr>
      <w:hyperlink r:id="rId51" w:tgtFrame="_blank" w:history="1">
        <w:r w:rsidRPr="00405B5C">
          <w:rPr>
            <w:rStyle w:val="Hyperlink"/>
            <w:rFonts w:eastAsia="Times New Roman" w:cs="Times New Roman"/>
            <w:vanish/>
            <w:lang w:val="en-US" w:eastAsia="nl-BE"/>
          </w:rPr>
          <w:t>Study image</w:t>
        </w:r>
      </w:hyperlink>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t>2.2.2. Technique</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Measurements are performed by inserting a drinking straw (figure </w:t>
      </w:r>
      <w:hyperlink r:id="rId52" w:anchor="jbr490252f2" w:history="1">
        <w:r w:rsidRPr="00405B5C">
          <w:rPr>
            <w:rStyle w:val="Hyperlink"/>
            <w:rFonts w:eastAsia="Times New Roman" w:cs="Times New Roman"/>
            <w:color w:val="auto"/>
            <w:u w:val="none"/>
            <w:lang w:val="en-US" w:eastAsia="nl-BE"/>
          </w:rPr>
          <w:t>2</w:t>
        </w:r>
      </w:hyperlink>
      <w:r w:rsidRPr="00405B5C">
        <w:rPr>
          <w:rFonts w:eastAsia="Times New Roman" w:cs="Times New Roman"/>
          <w:lang w:val="en-US" w:eastAsia="nl-BE"/>
        </w:rPr>
        <w:t>(</w:t>
      </w:r>
      <w:r w:rsidRPr="00405B5C">
        <w:rPr>
          <w:rFonts w:eastAsia="Times New Roman" w:cs="Times New Roman"/>
          <w:i/>
          <w:iCs/>
          <w:lang w:val="en-US" w:eastAsia="nl-BE"/>
        </w:rPr>
        <w:t>b</w:t>
      </w:r>
      <w:r w:rsidRPr="00405B5C">
        <w:rPr>
          <w:rFonts w:eastAsia="Times New Roman" w:cs="Times New Roman"/>
          <w:lang w:val="en-US" w:eastAsia="nl-BE"/>
        </w:rPr>
        <w:t xml:space="preserve">)), fixed on the flexible tube of the device, into the subject's mouth above the posterior part of the tongue dorsum, not touching the oral mucosa </w:t>
      </w:r>
      <w:proofErr w:type="gramStart"/>
      <w:r w:rsidRPr="00405B5C">
        <w:rPr>
          <w:rFonts w:eastAsia="Times New Roman" w:cs="Times New Roman"/>
          <w:lang w:val="en-US" w:eastAsia="nl-BE"/>
        </w:rPr>
        <w:t xml:space="preserve">nor the tongue (Rosenberg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53" w:anchor="jbr490252bib29" w:history="1">
        <w:r w:rsidRPr="00405B5C">
          <w:rPr>
            <w:rStyle w:val="Hyperlink"/>
            <w:rFonts w:eastAsia="Times New Roman" w:cs="Times New Roman"/>
            <w:color w:val="auto"/>
            <w:u w:val="none"/>
            <w:lang w:val="en-US" w:eastAsia="nl-BE"/>
          </w:rPr>
          <w:t>1991b</w:t>
        </w:r>
      </w:hyperlink>
      <w:proofErr w:type="gramEnd"/>
      <w:r w:rsidRPr="00405B5C">
        <w:rPr>
          <w:rFonts w:eastAsia="Times New Roman" w:cs="Times New Roman"/>
          <w:lang w:val="en-US" w:eastAsia="nl-BE"/>
        </w:rPr>
        <w:t>). To allow an increase in concentration of VSCs, the patients have to keep their mouth closed for 2 or 3 min prior to the first sample. During the sampling, the subjects have to keep the mouth slightly open and are not allowed to breathe via the mouth.</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Using a recorder or specific software, a graphic of the response in function of the time, a 'haligram', can be obtained immediately (figure </w:t>
      </w:r>
      <w:hyperlink r:id="rId54" w:anchor="jbr490252f2" w:history="1">
        <w:r w:rsidRPr="00405B5C">
          <w:rPr>
            <w:rStyle w:val="Hyperlink"/>
            <w:rFonts w:eastAsia="Times New Roman" w:cs="Times New Roman"/>
            <w:color w:val="auto"/>
            <w:u w:val="none"/>
            <w:lang w:val="en-US" w:eastAsia="nl-BE"/>
          </w:rPr>
          <w:t>2</w:t>
        </w:r>
      </w:hyperlink>
      <w:r w:rsidRPr="00405B5C">
        <w:rPr>
          <w:rFonts w:eastAsia="Times New Roman" w:cs="Times New Roman"/>
          <w:lang w:val="en-US" w:eastAsia="nl-BE"/>
        </w:rPr>
        <w:t>(</w:t>
      </w:r>
      <w:r w:rsidRPr="00405B5C">
        <w:rPr>
          <w:rFonts w:eastAsia="Times New Roman" w:cs="Times New Roman"/>
          <w:i/>
          <w:iCs/>
          <w:lang w:val="en-US" w:eastAsia="nl-BE"/>
        </w:rPr>
        <w:t>c</w:t>
      </w:r>
      <w:r w:rsidRPr="00405B5C">
        <w:rPr>
          <w:rFonts w:eastAsia="Times New Roman" w:cs="Times New Roman"/>
          <w:lang w:val="en-US" w:eastAsia="nl-BE"/>
        </w:rPr>
        <w:t>)).</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A wide range of threshold limits has been proposed as indicative of halitosis. Yaegaki and Sanada recommended a value of 75 ppb as the limit for social acceptance (</w:t>
      </w:r>
      <w:proofErr w:type="spellStart"/>
      <w:r w:rsidRPr="00405B5C">
        <w:rPr>
          <w:rFonts w:eastAsia="Times New Roman" w:cs="Times New Roman"/>
          <w:lang w:val="en-US" w:eastAsia="nl-BE"/>
        </w:rPr>
        <w:t>Yaegaki</w:t>
      </w:r>
      <w:proofErr w:type="spellEnd"/>
      <w:r w:rsidRPr="00405B5C">
        <w:rPr>
          <w:rFonts w:eastAsia="Times New Roman" w:cs="Times New Roman"/>
          <w:lang w:val="en-US" w:eastAsia="nl-BE"/>
        </w:rPr>
        <w:t xml:space="preserve"> and </w:t>
      </w:r>
      <w:proofErr w:type="spellStart"/>
      <w:r w:rsidRPr="00405B5C">
        <w:rPr>
          <w:rFonts w:eastAsia="Times New Roman" w:cs="Times New Roman"/>
          <w:lang w:val="en-US" w:eastAsia="nl-BE"/>
        </w:rPr>
        <w:t>Sanada</w:t>
      </w:r>
      <w:proofErr w:type="spellEnd"/>
      <w:r w:rsidRPr="00405B5C">
        <w:rPr>
          <w:rFonts w:eastAsia="Times New Roman" w:cs="Times New Roman"/>
          <w:lang w:val="en-US" w:eastAsia="nl-BE"/>
        </w:rPr>
        <w:t xml:space="preserve"> </w:t>
      </w:r>
      <w:hyperlink r:id="rId55" w:anchor="jbr490252bib54" w:history="1">
        <w:r w:rsidRPr="00405B5C">
          <w:rPr>
            <w:rStyle w:val="Hyperlink"/>
            <w:rFonts w:eastAsia="Times New Roman" w:cs="Times New Roman"/>
            <w:color w:val="auto"/>
            <w:u w:val="none"/>
            <w:lang w:val="en-US" w:eastAsia="nl-BE"/>
          </w:rPr>
          <w:t>1992b</w:t>
        </w:r>
      </w:hyperlink>
      <w:r w:rsidRPr="00405B5C">
        <w:rPr>
          <w:rFonts w:eastAsia="Times New Roman" w:cs="Times New Roman"/>
          <w:lang w:val="en-US" w:eastAsia="nl-BE"/>
        </w:rPr>
        <w:t xml:space="preserve">). The manufacturer proposes 150 ppb. Previous studies from our group showed that a reduction in this threshold to 107 ppb improves the sensitivity of the device without detriment of their specificity (Vandekerckhove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56" w:anchor="jbr490252bib50" w:history="1">
        <w:r w:rsidRPr="00405B5C">
          <w:rPr>
            <w:rStyle w:val="Hyperlink"/>
            <w:rFonts w:eastAsia="Times New Roman" w:cs="Times New Roman"/>
            <w:color w:val="auto"/>
            <w:u w:val="none"/>
            <w:lang w:val="en-US" w:eastAsia="nl-BE"/>
          </w:rPr>
          <w:t>2009</w:t>
        </w:r>
      </w:hyperlink>
      <w:r w:rsidRPr="00405B5C">
        <w:rPr>
          <w:rFonts w:eastAsia="Times New Roman" w:cs="Times New Roman"/>
          <w:lang w:val="en-US" w:eastAsia="nl-BE"/>
        </w:rPr>
        <w:t>).</w:t>
      </w:r>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t>2.2.3. Correlation with organoleptic scoring</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A review of the literature identified several papers reporting the correlation between the OLS and the </w:t>
      </w:r>
      <w:proofErr w:type="spellStart"/>
      <w:r w:rsidRPr="00405B5C">
        <w:rPr>
          <w:rFonts w:eastAsia="Times New Roman" w:cs="Times New Roman"/>
          <w:lang w:val="en-US" w:eastAsia="nl-BE"/>
        </w:rPr>
        <w:t>Halimeter</w:t>
      </w:r>
      <w:proofErr w:type="spellEnd"/>
      <w:r w:rsidRPr="00405B5C">
        <w:rPr>
          <w:rFonts w:eastAsia="Times New Roman" w:cs="Times New Roman"/>
          <w:lang w:val="en-US" w:eastAsia="nl-BE"/>
        </w:rPr>
        <w:t xml:space="preserve">® measurements (table </w:t>
      </w:r>
      <w:hyperlink r:id="rId57" w:anchor="jbr490252t5" w:history="1">
        <w:r w:rsidRPr="00405B5C">
          <w:rPr>
            <w:rStyle w:val="Hyperlink"/>
            <w:rFonts w:eastAsia="Times New Roman" w:cs="Times New Roman"/>
            <w:color w:val="auto"/>
            <w:u w:val="none"/>
            <w:lang w:val="en-US" w:eastAsia="nl-BE"/>
          </w:rPr>
          <w:t>5</w:t>
        </w:r>
      </w:hyperlink>
      <w:r w:rsidRPr="00405B5C">
        <w:rPr>
          <w:rFonts w:eastAsia="Times New Roman" w:cs="Times New Roman"/>
          <w:lang w:val="en-US" w:eastAsia="nl-BE"/>
        </w:rPr>
        <w:t>). This coefficient ranges from 0.37 to 0.82.</w:t>
      </w:r>
    </w:p>
    <w:p w:rsidR="00362838" w:rsidRPr="00362838" w:rsidRDefault="00362838" w:rsidP="00362838">
      <w:pPr>
        <w:spacing w:before="100" w:beforeAutospacing="1" w:after="100" w:afterAutospacing="1" w:line="240" w:lineRule="auto"/>
        <w:rPr>
          <w:rFonts w:eastAsia="Times New Roman" w:cs="Times New Roman"/>
          <w:lang w:val="en-US" w:eastAsia="nl-BE"/>
        </w:rPr>
      </w:pPr>
      <w:proofErr w:type="gramStart"/>
      <w:r w:rsidRPr="00405B5C">
        <w:rPr>
          <w:rFonts w:eastAsia="Times New Roman" w:cs="Times New Roman"/>
          <w:bCs/>
          <w:lang w:val="en-US" w:eastAsia="nl-BE"/>
        </w:rPr>
        <w:t>Table 5.</w:t>
      </w:r>
      <w:proofErr w:type="gramEnd"/>
      <w:r w:rsidRPr="00362838">
        <w:rPr>
          <w:rFonts w:eastAsia="Times New Roman" w:cs="Times New Roman"/>
          <w:lang w:val="en-US" w:eastAsia="nl-BE"/>
        </w:rPr>
        <w:t xml:space="preserve"> Correlation of the Halimeter® measurement with organoleptic scoring (OLS) (only studies with more than 50 patients have been included),* = probability &lt;0.05.</w:t>
      </w:r>
    </w:p>
    <w:p w:rsidR="00362838" w:rsidRPr="00405B5C" w:rsidRDefault="00362838" w:rsidP="00362838">
      <w:pPr>
        <w:spacing w:before="100" w:beforeAutospacing="1" w:after="100" w:afterAutospacing="1" w:line="240" w:lineRule="auto"/>
        <w:rPr>
          <w:rFonts w:eastAsia="Times New Roman" w:cs="Times New Roman"/>
          <w:bCs/>
          <w:lang w:eastAsia="nl-BE"/>
        </w:rPr>
      </w:pPr>
      <w:r w:rsidRPr="00405B5C">
        <w:rPr>
          <w:rFonts w:eastAsia="Times New Roman" w:cs="Times New Roman"/>
          <w:bCs/>
          <w:lang w:eastAsia="nl-BE"/>
        </w:rPr>
        <w:t>2.2.4. Advantages and disadvantages</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The most important advantages and disadvantages of the Halimeter® are listed in table </w:t>
      </w:r>
      <w:hyperlink r:id="rId58" w:anchor="jbr490252t3" w:history="1">
        <w:r w:rsidRPr="00405B5C">
          <w:rPr>
            <w:rStyle w:val="Hyperlink"/>
            <w:rFonts w:eastAsia="Times New Roman" w:cs="Times New Roman"/>
            <w:color w:val="auto"/>
            <w:u w:val="none"/>
            <w:lang w:val="en-US" w:eastAsia="nl-BE"/>
          </w:rPr>
          <w:t>3</w:t>
        </w:r>
      </w:hyperlink>
      <w:r w:rsidRPr="00405B5C">
        <w:rPr>
          <w:rFonts w:eastAsia="Times New Roman" w:cs="Times New Roman"/>
          <w:lang w:val="en-US" w:eastAsia="nl-BE"/>
        </w:rPr>
        <w:t xml:space="preserve">. The Halimeter® is an easy-to-use chair-side test for which no trained personnel is needed. The results are immediately presented and the device is relatively inexpensive. Patients are usually less embarrassed for this examination than for the organoleptic assessment. Besides, the Halimeter® readings are </w:t>
      </w:r>
      <w:r w:rsidRPr="00405B5C">
        <w:rPr>
          <w:rFonts w:eastAsia="Times New Roman" w:cs="Times New Roman"/>
          <w:lang w:val="en-US" w:eastAsia="nl-BE"/>
        </w:rPr>
        <w:lastRenderedPageBreak/>
        <w:t>more reproducible than organoleptic assessments, which make the follow-up of the patients easier. The most important drawback of the device is that it only detects sulphur compounds. Moreover, the absence of VSCs does not prove that breath odour is absent. The device also cannot discriminate among the different sulphur compounds. The sensitivity for methyl mercaptan is five times lower than for hydrogen sulphide, and the device is almost insensitive to dimethyl sulphide (</w:t>
      </w:r>
      <w:proofErr w:type="spellStart"/>
      <w:r w:rsidRPr="00405B5C">
        <w:rPr>
          <w:rFonts w:eastAsia="Times New Roman" w:cs="Times New Roman"/>
          <w:lang w:val="en-US" w:eastAsia="nl-BE"/>
        </w:rPr>
        <w:t>Furne</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59" w:anchor="jbr490252bib10" w:history="1">
        <w:r w:rsidRPr="00405B5C">
          <w:rPr>
            <w:rStyle w:val="Hyperlink"/>
            <w:rFonts w:eastAsia="Times New Roman" w:cs="Times New Roman"/>
            <w:color w:val="auto"/>
            <w:u w:val="none"/>
            <w:lang w:val="en-US" w:eastAsia="nl-BE"/>
          </w:rPr>
          <w:t>2002</w:t>
        </w:r>
      </w:hyperlink>
      <w:r w:rsidRPr="00405B5C">
        <w:rPr>
          <w:rFonts w:eastAsia="Times New Roman" w:cs="Times New Roman"/>
          <w:lang w:val="en-US" w:eastAsia="nl-BE"/>
        </w:rPr>
        <w:t>). Ethanol and other compounds can disturb the measurements (</w:t>
      </w:r>
      <w:proofErr w:type="spellStart"/>
      <w:r w:rsidRPr="00405B5C">
        <w:rPr>
          <w:rFonts w:eastAsia="Times New Roman" w:cs="Times New Roman"/>
          <w:lang w:val="en-US" w:eastAsia="nl-BE"/>
        </w:rPr>
        <w:t>Baharvand</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0" w:anchor="jbr490252bib3" w:history="1">
        <w:r w:rsidRPr="00405B5C">
          <w:rPr>
            <w:rStyle w:val="Hyperlink"/>
            <w:rFonts w:eastAsia="Times New Roman" w:cs="Times New Roman"/>
            <w:color w:val="auto"/>
            <w:u w:val="none"/>
            <w:lang w:val="en-US" w:eastAsia="nl-BE"/>
          </w:rPr>
          <w:t>2008</w:t>
        </w:r>
      </w:hyperlink>
      <w:r w:rsidRPr="00405B5C">
        <w:rPr>
          <w:rFonts w:eastAsia="Times New Roman" w:cs="Times New Roman"/>
          <w:lang w:val="en-US" w:eastAsia="nl-BE"/>
        </w:rPr>
        <w:t xml:space="preserve">, Murata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1" w:anchor="jbr490252bib22" w:history="1">
        <w:r w:rsidRPr="00405B5C">
          <w:rPr>
            <w:rStyle w:val="Hyperlink"/>
            <w:rFonts w:eastAsia="Times New Roman" w:cs="Times New Roman"/>
            <w:color w:val="auto"/>
            <w:u w:val="none"/>
            <w:lang w:val="en-US" w:eastAsia="nl-BE"/>
          </w:rPr>
          <w:t>2006</w:t>
        </w:r>
      </w:hyperlink>
      <w:r w:rsidRPr="00405B5C">
        <w:rPr>
          <w:rFonts w:eastAsia="Times New Roman" w:cs="Times New Roman"/>
          <w:lang w:val="en-US" w:eastAsia="nl-BE"/>
        </w:rPr>
        <w:t xml:space="preserve">, Rosenberg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2" w:anchor="jbr490252bib27" w:history="1">
        <w:r w:rsidRPr="00405B5C">
          <w:rPr>
            <w:rStyle w:val="Hyperlink"/>
            <w:rFonts w:eastAsia="Times New Roman" w:cs="Times New Roman"/>
            <w:color w:val="auto"/>
            <w:u w:val="none"/>
            <w:lang w:val="en-US" w:eastAsia="nl-BE"/>
          </w:rPr>
          <w:t>1991a</w:t>
        </w:r>
      </w:hyperlink>
      <w:r w:rsidRPr="00405B5C">
        <w:rPr>
          <w:rFonts w:eastAsia="Times New Roman" w:cs="Times New Roman"/>
          <w:lang w:val="en-US" w:eastAsia="nl-BE"/>
        </w:rPr>
        <w:t xml:space="preserve">, van Steenberghe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3" w:anchor="jbr490252bib48" w:history="1">
        <w:r w:rsidRPr="00405B5C">
          <w:rPr>
            <w:rStyle w:val="Hyperlink"/>
            <w:rFonts w:eastAsia="Times New Roman" w:cs="Times New Roman"/>
            <w:color w:val="auto"/>
            <w:u w:val="none"/>
            <w:lang w:val="en-US" w:eastAsia="nl-BE"/>
          </w:rPr>
          <w:t>2001</w:t>
        </w:r>
      </w:hyperlink>
      <w:r w:rsidRPr="00405B5C">
        <w:rPr>
          <w:rFonts w:eastAsia="Times New Roman" w:cs="Times New Roman"/>
          <w:lang w:val="en-US" w:eastAsia="nl-BE"/>
        </w:rPr>
        <w:t>). Finally the Halimeter® needs to be calibrated at a regular base and the sensor needs to be replaced at least every two years depending on how frequently the device is being used.</w:t>
      </w:r>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t>2.3. Breathtron®</w:t>
      </w:r>
    </w:p>
    <w:p w:rsidR="00362838" w:rsidRPr="00405B5C" w:rsidRDefault="00362838" w:rsidP="00362838">
      <w:pPr>
        <w:spacing w:before="100" w:beforeAutospacing="1" w:after="100" w:afterAutospacing="1" w:line="240" w:lineRule="auto"/>
        <w:rPr>
          <w:rFonts w:eastAsia="Times New Roman" w:cs="Times New Roman"/>
          <w:b/>
          <w:bCs/>
          <w:lang w:val="en-US" w:eastAsia="nl-BE"/>
        </w:rPr>
      </w:pPr>
      <w:r w:rsidRPr="00405B5C">
        <w:rPr>
          <w:rFonts w:eastAsia="Times New Roman" w:cs="Times New Roman"/>
          <w:bCs/>
          <w:lang w:val="en-US" w:eastAsia="nl-BE"/>
        </w:rPr>
        <w:t>2.3.1. Device</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In 1996, another portable sulphide monitor, the Breathtron®, was introduced (Shimura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4" w:anchor="jbr490252bib33" w:history="1">
        <w:r w:rsidRPr="00405B5C">
          <w:rPr>
            <w:rStyle w:val="Hyperlink"/>
            <w:rFonts w:eastAsia="Times New Roman" w:cs="Times New Roman"/>
            <w:color w:val="auto"/>
            <w:u w:val="none"/>
            <w:lang w:val="en-US" w:eastAsia="nl-BE"/>
          </w:rPr>
          <w:t>1996</w:t>
        </w:r>
      </w:hyperlink>
      <w:r w:rsidRPr="00405B5C">
        <w:rPr>
          <w:rFonts w:eastAsia="Times New Roman" w:cs="Times New Roman"/>
          <w:lang w:val="en-US" w:eastAsia="nl-BE"/>
        </w:rPr>
        <w:t xml:space="preserve">). This sulphide monitor has a semiconductor sensor based on a thick zinc oxide membrane, which has a high specificity for VSCs (Shimura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5" w:anchor="jbr490252bib33" w:history="1">
        <w:r w:rsidRPr="00405B5C">
          <w:rPr>
            <w:rStyle w:val="Hyperlink"/>
            <w:rFonts w:eastAsia="Times New Roman" w:cs="Times New Roman"/>
            <w:color w:val="auto"/>
            <w:u w:val="none"/>
            <w:lang w:val="en-US" w:eastAsia="nl-BE"/>
          </w:rPr>
          <w:t>1996</w:t>
        </w:r>
      </w:hyperlink>
      <w:r w:rsidRPr="00405B5C">
        <w:rPr>
          <w:rFonts w:eastAsia="Times New Roman" w:cs="Times New Roman"/>
          <w:lang w:val="en-US" w:eastAsia="nl-BE"/>
        </w:rPr>
        <w:t xml:space="preserve">, </w:t>
      </w:r>
      <w:proofErr w:type="spellStart"/>
      <w:r w:rsidRPr="00405B5C">
        <w:rPr>
          <w:rFonts w:eastAsia="Times New Roman" w:cs="Times New Roman"/>
          <w:lang w:val="en-US" w:eastAsia="nl-BE"/>
        </w:rPr>
        <w:t>Tanda</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6" w:anchor="jbr490252bib38" w:history="1">
        <w:r w:rsidRPr="00405B5C">
          <w:rPr>
            <w:rStyle w:val="Hyperlink"/>
            <w:rFonts w:eastAsia="Times New Roman" w:cs="Times New Roman"/>
            <w:color w:val="auto"/>
            <w:u w:val="none"/>
            <w:lang w:val="en-US" w:eastAsia="nl-BE"/>
          </w:rPr>
          <w:t>2007</w:t>
        </w:r>
      </w:hyperlink>
      <w:r w:rsidRPr="00405B5C">
        <w:rPr>
          <w:rFonts w:eastAsia="Times New Roman" w:cs="Times New Roman"/>
          <w:lang w:val="en-US" w:eastAsia="nl-BE"/>
        </w:rPr>
        <w:t xml:space="preserve">). Just as the Halimeter®, it can only detect the total amount of VSCs. An apparent difference with the Halimeter® is that the Breathtron® has an acidic silica-gel filter inside the disposable mouth piece (Shimura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7" w:anchor="jbr490252bib33" w:history="1">
        <w:r w:rsidRPr="00405B5C">
          <w:rPr>
            <w:rStyle w:val="Hyperlink"/>
            <w:rFonts w:eastAsia="Times New Roman" w:cs="Times New Roman"/>
            <w:color w:val="auto"/>
            <w:u w:val="none"/>
            <w:lang w:val="en-US" w:eastAsia="nl-BE"/>
          </w:rPr>
          <w:t>1996</w:t>
        </w:r>
      </w:hyperlink>
      <w:r w:rsidRPr="00405B5C">
        <w:rPr>
          <w:rFonts w:eastAsia="Times New Roman" w:cs="Times New Roman"/>
          <w:lang w:val="en-US" w:eastAsia="nl-BE"/>
        </w:rPr>
        <w:t xml:space="preserve">, </w:t>
      </w:r>
      <w:proofErr w:type="spellStart"/>
      <w:r w:rsidRPr="00405B5C">
        <w:rPr>
          <w:rFonts w:eastAsia="Times New Roman" w:cs="Times New Roman"/>
          <w:lang w:val="en-US" w:eastAsia="nl-BE"/>
        </w:rPr>
        <w:t>Tanda</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8" w:anchor="jbr490252bib38" w:history="1">
        <w:r w:rsidRPr="00405B5C">
          <w:rPr>
            <w:rStyle w:val="Hyperlink"/>
            <w:rFonts w:eastAsia="Times New Roman" w:cs="Times New Roman"/>
            <w:color w:val="auto"/>
            <w:u w:val="none"/>
            <w:lang w:val="en-US" w:eastAsia="nl-BE"/>
          </w:rPr>
          <w:t>2007</w:t>
        </w:r>
      </w:hyperlink>
      <w:r w:rsidRPr="00405B5C">
        <w:rPr>
          <w:rFonts w:eastAsia="Times New Roman" w:cs="Times New Roman"/>
          <w:lang w:val="en-US" w:eastAsia="nl-BE"/>
        </w:rPr>
        <w:t xml:space="preserve">). This filter can trap other volatile organic compounds, such as ketones and alcohols which do lead to incorrect results with the Halimeter® (which are for example present in mouthwashes) (Shimura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69" w:anchor="jbr490252bib33" w:history="1">
        <w:r w:rsidRPr="00405B5C">
          <w:rPr>
            <w:rStyle w:val="Hyperlink"/>
            <w:rFonts w:eastAsia="Times New Roman" w:cs="Times New Roman"/>
            <w:color w:val="auto"/>
            <w:u w:val="none"/>
            <w:lang w:val="en-US" w:eastAsia="nl-BE"/>
          </w:rPr>
          <w:t>1996</w:t>
        </w:r>
      </w:hyperlink>
      <w:r w:rsidRPr="00405B5C">
        <w:rPr>
          <w:rFonts w:eastAsia="Times New Roman" w:cs="Times New Roman"/>
          <w:lang w:val="en-US" w:eastAsia="nl-BE"/>
        </w:rPr>
        <w:t>).</w:t>
      </w:r>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t>2.3.2. Technique</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Measurements are done by inserting a disposable mouthpiece directly into the oral cavity. Then the subject has to close the mouth tightly and breathe through the nose while measuring.</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The threshold proposed by the manufacture for having oral malodour is &gt;250 ppb. However, Ueno and co-workers showed that this malodour threshold is too low, advising a threshold between 350 and 400 ppb (Ueno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70" w:anchor="jbr490252bib45" w:history="1">
        <w:r w:rsidRPr="00405B5C">
          <w:rPr>
            <w:rStyle w:val="Hyperlink"/>
            <w:rFonts w:eastAsia="Times New Roman" w:cs="Times New Roman"/>
            <w:color w:val="auto"/>
            <w:u w:val="none"/>
            <w:lang w:val="en-US" w:eastAsia="nl-BE"/>
          </w:rPr>
          <w:t>2008</w:t>
        </w:r>
      </w:hyperlink>
      <w:r w:rsidRPr="00405B5C">
        <w:rPr>
          <w:rFonts w:eastAsia="Times New Roman" w:cs="Times New Roman"/>
          <w:lang w:val="en-US" w:eastAsia="nl-BE"/>
        </w:rPr>
        <w:t>).</w:t>
      </w:r>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t>2.3.3. Correlation with organoleptic scoring</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A review of the literature only identified a small number of papers analysing the correlation between the OLS and the </w:t>
      </w:r>
      <w:proofErr w:type="spellStart"/>
      <w:r w:rsidRPr="00405B5C">
        <w:rPr>
          <w:rFonts w:eastAsia="Times New Roman" w:cs="Times New Roman"/>
          <w:lang w:val="en-US" w:eastAsia="nl-BE"/>
        </w:rPr>
        <w:t>Breathtron</w:t>
      </w:r>
      <w:proofErr w:type="spellEnd"/>
      <w:r w:rsidRPr="00405B5C">
        <w:rPr>
          <w:rFonts w:eastAsia="Times New Roman" w:cs="Times New Roman"/>
          <w:lang w:val="en-US" w:eastAsia="nl-BE"/>
        </w:rPr>
        <w:t xml:space="preserve">® measurements (table </w:t>
      </w:r>
      <w:hyperlink r:id="rId71" w:anchor="jbr490252t6" w:history="1">
        <w:r w:rsidRPr="00405B5C">
          <w:rPr>
            <w:rStyle w:val="Hyperlink"/>
            <w:rFonts w:eastAsia="Times New Roman" w:cs="Times New Roman"/>
            <w:color w:val="auto"/>
            <w:u w:val="none"/>
            <w:lang w:val="en-US" w:eastAsia="nl-BE"/>
          </w:rPr>
          <w:t>6</w:t>
        </w:r>
      </w:hyperlink>
      <w:r w:rsidRPr="00405B5C">
        <w:rPr>
          <w:rFonts w:eastAsia="Times New Roman" w:cs="Times New Roman"/>
          <w:lang w:val="en-US" w:eastAsia="nl-BE"/>
        </w:rPr>
        <w:t>). This coefficient ranges from 0.61 to 0.82.</w:t>
      </w:r>
    </w:p>
    <w:p w:rsidR="00362838" w:rsidRPr="00362838" w:rsidRDefault="00362838" w:rsidP="00362838">
      <w:pPr>
        <w:spacing w:before="100" w:beforeAutospacing="1" w:after="100" w:afterAutospacing="1" w:line="240" w:lineRule="auto"/>
        <w:rPr>
          <w:rFonts w:eastAsia="Times New Roman" w:cs="Times New Roman"/>
          <w:lang w:val="en-US" w:eastAsia="nl-BE"/>
        </w:rPr>
      </w:pPr>
      <w:proofErr w:type="gramStart"/>
      <w:r w:rsidRPr="00405B5C">
        <w:rPr>
          <w:rFonts w:eastAsia="Times New Roman" w:cs="Times New Roman"/>
          <w:bCs/>
          <w:lang w:val="en-US" w:eastAsia="nl-BE"/>
        </w:rPr>
        <w:t>Table 6.</w:t>
      </w:r>
      <w:proofErr w:type="gramEnd"/>
      <w:r w:rsidRPr="00362838">
        <w:rPr>
          <w:rFonts w:eastAsia="Times New Roman" w:cs="Times New Roman"/>
          <w:lang w:val="en-US" w:eastAsia="nl-BE"/>
        </w:rPr>
        <w:t xml:space="preserve"> Correlation of the Breathtron® measurement with organoleptic scoring (OLS) (only studies with more than 50 patients have been included), * = probability &lt;0.05.</w:t>
      </w:r>
    </w:p>
    <w:p w:rsidR="00362838" w:rsidRPr="00405B5C" w:rsidRDefault="00362838" w:rsidP="00362838">
      <w:pPr>
        <w:spacing w:before="100" w:beforeAutospacing="1" w:after="100" w:afterAutospacing="1" w:line="240" w:lineRule="auto"/>
        <w:rPr>
          <w:rFonts w:eastAsia="Times New Roman" w:cs="Times New Roman"/>
          <w:bCs/>
          <w:lang w:eastAsia="nl-BE"/>
        </w:rPr>
      </w:pPr>
      <w:r w:rsidRPr="00405B5C">
        <w:rPr>
          <w:rFonts w:eastAsia="Times New Roman" w:cs="Times New Roman"/>
          <w:bCs/>
          <w:lang w:eastAsia="nl-BE"/>
        </w:rPr>
        <w:t>2.3.4. Advantages and disadvantages</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The most important advantages and disadvantages of the Breathtron® are listed in table </w:t>
      </w:r>
      <w:hyperlink r:id="rId72" w:anchor="jbr490252t3" w:history="1">
        <w:r w:rsidRPr="00405B5C">
          <w:rPr>
            <w:rStyle w:val="Hyperlink"/>
            <w:rFonts w:eastAsia="Times New Roman" w:cs="Times New Roman"/>
            <w:color w:val="auto"/>
            <w:u w:val="none"/>
            <w:lang w:val="en-US" w:eastAsia="nl-BE"/>
          </w:rPr>
          <w:t>3</w:t>
        </w:r>
      </w:hyperlink>
      <w:r w:rsidRPr="00405B5C">
        <w:rPr>
          <w:rFonts w:eastAsia="Times New Roman" w:cs="Times New Roman"/>
          <w:lang w:val="en-US" w:eastAsia="nl-BE"/>
        </w:rPr>
        <w:t>. The Breathtron® is an easy-to-use chair-side test and produces highly objective, reproducible and reliable measurements. The results are immediately presented and the device is relatively inexpensive. Patients are usually less embarrassed for this examination than for the organoleptic assessment. Just as the OralChroma™ (CHM-1) and Halimeter®, this device measures only sulphur compounds, so some causes can be overlooked. Additionally no information could be found on an eventual relative sensitivity for different VSCs.</w:t>
      </w:r>
    </w:p>
    <w:p w:rsidR="00362838" w:rsidRPr="00362838" w:rsidRDefault="00362838" w:rsidP="00362838">
      <w:pPr>
        <w:spacing w:before="100" w:beforeAutospacing="1" w:after="100" w:afterAutospacing="1" w:line="240" w:lineRule="auto"/>
        <w:rPr>
          <w:rFonts w:eastAsia="Times New Roman" w:cs="Times New Roman"/>
          <w:lang w:val="en-US" w:eastAsia="nl-BE"/>
        </w:rPr>
      </w:pPr>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lastRenderedPageBreak/>
        <w:t>3. Salivary tests</w:t>
      </w:r>
    </w:p>
    <w:p w:rsidR="00362838" w:rsidRPr="00362838" w:rsidRDefault="00362838" w:rsidP="00362838">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 xml:space="preserve">Currently, several salivary tests, based on the detection of specific bacteria associated with bad breath or their metabolites, are available. The correlation between these tests and OLS is shown in table </w:t>
      </w:r>
      <w:hyperlink r:id="rId73" w:anchor="jbr490252t7" w:history="1">
        <w:r w:rsidRPr="00405B5C">
          <w:rPr>
            <w:rStyle w:val="Hyperlink"/>
            <w:rFonts w:eastAsia="Times New Roman" w:cs="Times New Roman"/>
            <w:color w:val="auto"/>
            <w:u w:val="none"/>
            <w:lang w:val="en-US" w:eastAsia="nl-BE"/>
          </w:rPr>
          <w:t>7</w:t>
        </w:r>
      </w:hyperlink>
      <w:r w:rsidRPr="00362838">
        <w:rPr>
          <w:rFonts w:eastAsia="Times New Roman" w:cs="Times New Roman"/>
          <w:lang w:val="en-US" w:eastAsia="nl-BE"/>
        </w:rPr>
        <w:t xml:space="preserve"> and ranged from 0.02 to 0.60.</w:t>
      </w:r>
    </w:p>
    <w:p w:rsidR="00362838" w:rsidRPr="00362838" w:rsidRDefault="00362838" w:rsidP="00362838">
      <w:pPr>
        <w:spacing w:before="100" w:beforeAutospacing="1" w:after="100" w:afterAutospacing="1" w:line="240" w:lineRule="auto"/>
        <w:rPr>
          <w:rFonts w:eastAsia="Times New Roman" w:cs="Times New Roman"/>
          <w:lang w:val="en-US" w:eastAsia="nl-BE"/>
        </w:rPr>
      </w:pPr>
      <w:proofErr w:type="gramStart"/>
      <w:r w:rsidRPr="00405B5C">
        <w:rPr>
          <w:rFonts w:eastAsia="Times New Roman" w:cs="Times New Roman"/>
          <w:bCs/>
          <w:lang w:val="en-US" w:eastAsia="nl-BE"/>
        </w:rPr>
        <w:t>Table 7.</w:t>
      </w:r>
      <w:proofErr w:type="gramEnd"/>
      <w:r w:rsidRPr="00362838">
        <w:rPr>
          <w:rFonts w:eastAsia="Times New Roman" w:cs="Times New Roman"/>
          <w:lang w:val="en-US" w:eastAsia="nl-BE"/>
        </w:rPr>
        <w:t xml:space="preserve"> Correlation of salivary tests and organoleptic scoring (OLS), (only studies with more than 50 patients have been included), * = probability &lt;0.05.</w:t>
      </w:r>
    </w:p>
    <w:p w:rsidR="00362838" w:rsidRPr="00405B5C" w:rsidRDefault="00362838" w:rsidP="00362838">
      <w:pPr>
        <w:spacing w:before="100" w:beforeAutospacing="1" w:after="100" w:afterAutospacing="1" w:line="240" w:lineRule="auto"/>
        <w:rPr>
          <w:rFonts w:eastAsia="Times New Roman" w:cs="Times New Roman"/>
          <w:bCs/>
          <w:lang w:eastAsia="nl-BE"/>
        </w:rPr>
      </w:pPr>
      <w:r w:rsidRPr="00405B5C">
        <w:rPr>
          <w:rFonts w:eastAsia="Times New Roman" w:cs="Times New Roman"/>
          <w:bCs/>
          <w:lang w:eastAsia="nl-BE"/>
        </w:rPr>
        <w:t>3.1. BANA test</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The 'BANA test' is based on the ability of some bacterial species to hydrolyze a synthetic trypsin substrate (N-benzoyl-DL-arginine-2-naphthylamine) (</w:t>
      </w:r>
      <w:proofErr w:type="spellStart"/>
      <w:r w:rsidRPr="00405B5C">
        <w:rPr>
          <w:rFonts w:eastAsia="Times New Roman" w:cs="Times New Roman"/>
          <w:lang w:val="en-US" w:eastAsia="nl-BE"/>
        </w:rPr>
        <w:t>Loesche</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74" w:anchor="jbr490252bib20" w:history="1">
        <w:r w:rsidRPr="00405B5C">
          <w:rPr>
            <w:rStyle w:val="Hyperlink"/>
            <w:rFonts w:eastAsia="Times New Roman" w:cs="Times New Roman"/>
            <w:color w:val="auto"/>
            <w:u w:val="none"/>
            <w:lang w:val="en-US" w:eastAsia="nl-BE"/>
          </w:rPr>
          <w:t>1990</w:t>
        </w:r>
      </w:hyperlink>
      <w:r w:rsidRPr="00405B5C">
        <w:rPr>
          <w:rFonts w:eastAsia="Times New Roman" w:cs="Times New Roman"/>
          <w:lang w:val="en-US" w:eastAsia="nl-BE"/>
        </w:rPr>
        <w:t xml:space="preserve">). Especially </w:t>
      </w:r>
      <w:r w:rsidRPr="00405B5C">
        <w:rPr>
          <w:rFonts w:eastAsia="Times New Roman" w:cs="Times New Roman"/>
          <w:i/>
          <w:iCs/>
          <w:lang w:val="en-US" w:eastAsia="nl-BE"/>
        </w:rPr>
        <w:t>P. gingivalis</w:t>
      </w:r>
      <w:r w:rsidRPr="00405B5C">
        <w:rPr>
          <w:rFonts w:eastAsia="Times New Roman" w:cs="Times New Roman"/>
          <w:lang w:val="en-US" w:eastAsia="nl-BE"/>
        </w:rPr>
        <w:t xml:space="preserve">, </w:t>
      </w:r>
      <w:r w:rsidRPr="00405B5C">
        <w:rPr>
          <w:rFonts w:eastAsia="Times New Roman" w:cs="Times New Roman"/>
          <w:i/>
          <w:iCs/>
          <w:lang w:val="en-US" w:eastAsia="nl-BE"/>
        </w:rPr>
        <w:t>B. forsythus</w:t>
      </w:r>
      <w:r w:rsidRPr="00405B5C">
        <w:rPr>
          <w:rFonts w:eastAsia="Times New Roman" w:cs="Times New Roman"/>
          <w:lang w:val="en-US" w:eastAsia="nl-BE"/>
        </w:rPr>
        <w:t xml:space="preserve"> and </w:t>
      </w:r>
      <w:r w:rsidRPr="00405B5C">
        <w:rPr>
          <w:rFonts w:eastAsia="Times New Roman" w:cs="Times New Roman"/>
          <w:i/>
          <w:iCs/>
          <w:lang w:val="en-US" w:eastAsia="nl-BE"/>
        </w:rPr>
        <w:t>T. denticola</w:t>
      </w:r>
      <w:r w:rsidRPr="00405B5C">
        <w:rPr>
          <w:rFonts w:eastAsia="Times New Roman" w:cs="Times New Roman"/>
          <w:lang w:val="en-US" w:eastAsia="nl-BE"/>
        </w:rPr>
        <w:t xml:space="preserve"> possess this enzyme, whereas this is not found in over 60 other oral microorganisms. These organisms hydrolyze the synthetic peptide benzoyl-DL-arginine-naphtylamide (BANA), with witch the BANA strip is impregnated, turning this strip blue (</w:t>
      </w:r>
      <w:proofErr w:type="spellStart"/>
      <w:r w:rsidRPr="00405B5C">
        <w:rPr>
          <w:rFonts w:eastAsia="Times New Roman" w:cs="Times New Roman"/>
          <w:lang w:val="en-US" w:eastAsia="nl-BE"/>
        </w:rPr>
        <w:t>Kozlovsky</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75" w:anchor="jbr490252bib19" w:history="1">
        <w:r w:rsidRPr="00405B5C">
          <w:rPr>
            <w:rStyle w:val="Hyperlink"/>
            <w:rFonts w:eastAsia="Times New Roman" w:cs="Times New Roman"/>
            <w:color w:val="auto"/>
            <w:u w:val="none"/>
            <w:lang w:val="en-US" w:eastAsia="nl-BE"/>
          </w:rPr>
          <w:t>1994</w:t>
        </w:r>
      </w:hyperlink>
      <w:r w:rsidRPr="00405B5C">
        <w:rPr>
          <w:rFonts w:eastAsia="Times New Roman" w:cs="Times New Roman"/>
          <w:lang w:val="en-US" w:eastAsia="nl-BE"/>
        </w:rPr>
        <w:t xml:space="preserve">, </w:t>
      </w:r>
      <w:proofErr w:type="spellStart"/>
      <w:r w:rsidRPr="00405B5C">
        <w:rPr>
          <w:rFonts w:eastAsia="Times New Roman" w:cs="Times New Roman"/>
          <w:lang w:val="en-US" w:eastAsia="nl-BE"/>
        </w:rPr>
        <w:t>Sterer</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76" w:anchor="jbr490252bib35" w:history="1">
        <w:r w:rsidRPr="00405B5C">
          <w:rPr>
            <w:rStyle w:val="Hyperlink"/>
            <w:rFonts w:eastAsia="Times New Roman" w:cs="Times New Roman"/>
            <w:color w:val="auto"/>
            <w:u w:val="none"/>
            <w:lang w:val="en-US" w:eastAsia="nl-BE"/>
          </w:rPr>
          <w:t>2002</w:t>
        </w:r>
      </w:hyperlink>
      <w:r w:rsidRPr="00405B5C">
        <w:rPr>
          <w:rFonts w:eastAsia="Times New Roman" w:cs="Times New Roman"/>
          <w:lang w:val="en-US" w:eastAsia="nl-BE"/>
        </w:rPr>
        <w:t>). However, these microorganisms are mainly linked to periodontitis and not all people who have periodontal diseases suffer from bad breath and vice versa.</w:t>
      </w:r>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t>3.2. Amine detection tests</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The gases which are responsible for bad breath are the result of the microbial degradation of primarily proteins. During this process, proteins are hydrolyzed into amino acids, which can be further metabolized to amines and polyamines. The ninhydrin test is a fast and cheap method that can be used for the detection of amino acids and low-molecular-weight amines (</w:t>
      </w:r>
      <w:proofErr w:type="spellStart"/>
      <w:r w:rsidRPr="00405B5C">
        <w:rPr>
          <w:rFonts w:eastAsia="Times New Roman" w:cs="Times New Roman"/>
          <w:lang w:val="en-US" w:eastAsia="nl-BE"/>
        </w:rPr>
        <w:t>Iwanicka-Grzegorek</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77" w:anchor="jbr490252bib16" w:history="1">
        <w:r w:rsidRPr="00405B5C">
          <w:rPr>
            <w:rStyle w:val="Hyperlink"/>
            <w:rFonts w:eastAsia="Times New Roman" w:cs="Times New Roman"/>
            <w:color w:val="auto"/>
            <w:u w:val="none"/>
            <w:lang w:val="en-US" w:eastAsia="nl-BE"/>
          </w:rPr>
          <w:t>2005</w:t>
        </w:r>
      </w:hyperlink>
      <w:r w:rsidRPr="00405B5C">
        <w:rPr>
          <w:rFonts w:eastAsia="Times New Roman" w:cs="Times New Roman"/>
          <w:lang w:val="en-US" w:eastAsia="nl-BE"/>
        </w:rPr>
        <w:t>).</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Recently, a new chair-side enzymatic test appeared to offer the possibility of assessing amines in saliva by means of a simple colour scale (Dadamio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78" w:anchor="jbr490252bib7" w:history="1">
        <w:r w:rsidRPr="00405B5C">
          <w:rPr>
            <w:rStyle w:val="Hyperlink"/>
            <w:rFonts w:eastAsia="Times New Roman" w:cs="Times New Roman"/>
            <w:color w:val="auto"/>
            <w:u w:val="none"/>
            <w:lang w:val="en-US" w:eastAsia="nl-BE"/>
          </w:rPr>
          <w:t>2011</w:t>
        </w:r>
      </w:hyperlink>
      <w:r w:rsidRPr="00405B5C">
        <w:rPr>
          <w:rFonts w:eastAsia="Times New Roman" w:cs="Times New Roman"/>
          <w:lang w:val="en-US" w:eastAsia="nl-BE"/>
        </w:rPr>
        <w:t xml:space="preserve">). In a first clinical study the test was capable of distinguishing between volunteers with and without malodour and with the organoleptic rating (Dadamio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79" w:anchor="jbr490252bib8" w:history="1">
        <w:r w:rsidRPr="00405B5C">
          <w:rPr>
            <w:rStyle w:val="Hyperlink"/>
            <w:rFonts w:eastAsia="Times New Roman" w:cs="Times New Roman"/>
            <w:color w:val="auto"/>
            <w:u w:val="none"/>
            <w:lang w:val="en-US" w:eastAsia="nl-BE"/>
          </w:rPr>
          <w:t>2012</w:t>
        </w:r>
      </w:hyperlink>
      <w:r w:rsidRPr="00405B5C">
        <w:rPr>
          <w:rFonts w:eastAsia="Times New Roman" w:cs="Times New Roman"/>
          <w:lang w:val="en-US" w:eastAsia="nl-BE"/>
        </w:rPr>
        <w:t>).</w:t>
      </w:r>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t>3.3. Beta-galactosidase test</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Oral malodour is the result of microbial degradation of proteins. </w:t>
      </w:r>
      <w:proofErr w:type="gramStart"/>
      <w:r w:rsidRPr="00405B5C">
        <w:rPr>
          <w:rFonts w:eastAsia="Times New Roman" w:cs="Times New Roman"/>
          <w:lang w:val="en-US" w:eastAsia="nl-BE"/>
        </w:rPr>
        <w:t>An important source for this are</w:t>
      </w:r>
      <w:proofErr w:type="gramEnd"/>
      <w:r w:rsidRPr="00405B5C">
        <w:rPr>
          <w:rFonts w:eastAsia="Times New Roman" w:cs="Times New Roman"/>
          <w:lang w:val="en-US" w:eastAsia="nl-BE"/>
        </w:rPr>
        <w:t xml:space="preserve"> glycoproteins whose carbohydrate side-chains must be removed to make them available for proteolytic degradation. </w:t>
      </w:r>
      <w:r w:rsidRPr="00405B5C">
        <w:rPr>
          <w:rFonts w:eastAsia="Times New Roman" w:cs="Times New Roman"/>
          <w:lang w:eastAsia="nl-BE"/>
        </w:rPr>
        <w:t>β</w:t>
      </w:r>
      <w:r w:rsidRPr="00405B5C">
        <w:rPr>
          <w:rFonts w:eastAsia="Times New Roman" w:cs="Times New Roman"/>
          <w:lang w:val="en-US" w:eastAsia="nl-BE"/>
        </w:rPr>
        <w:t>-galactosidase is one of the main responsible enzymes for the removal of these carbohydrate side-chains (</w:t>
      </w:r>
      <w:proofErr w:type="spellStart"/>
      <w:r w:rsidRPr="00405B5C">
        <w:rPr>
          <w:rFonts w:eastAsia="Times New Roman" w:cs="Times New Roman"/>
          <w:lang w:val="en-US" w:eastAsia="nl-BE"/>
        </w:rPr>
        <w:t>Sterer</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80" w:anchor="jbr490252bib35" w:history="1">
        <w:r w:rsidRPr="00405B5C">
          <w:rPr>
            <w:rStyle w:val="Hyperlink"/>
            <w:rFonts w:eastAsia="Times New Roman" w:cs="Times New Roman"/>
            <w:color w:val="auto"/>
            <w:u w:val="none"/>
            <w:lang w:val="en-US" w:eastAsia="nl-BE"/>
          </w:rPr>
          <w:t>2002</w:t>
        </w:r>
      </w:hyperlink>
      <w:r w:rsidRPr="00405B5C">
        <w:rPr>
          <w:rFonts w:eastAsia="Times New Roman" w:cs="Times New Roman"/>
          <w:lang w:val="en-US" w:eastAsia="nl-BE"/>
        </w:rPr>
        <w:t xml:space="preserve">). It has been demonstrated that </w:t>
      </w:r>
      <w:r w:rsidRPr="00405B5C">
        <w:rPr>
          <w:rFonts w:eastAsia="Times New Roman" w:cs="Times New Roman"/>
          <w:lang w:eastAsia="nl-BE"/>
        </w:rPr>
        <w:t>β</w:t>
      </w:r>
      <w:r w:rsidRPr="00405B5C">
        <w:rPr>
          <w:rFonts w:eastAsia="Times New Roman" w:cs="Times New Roman"/>
          <w:lang w:val="en-US" w:eastAsia="nl-BE"/>
        </w:rPr>
        <w:t>-galactosidase activity, which can be quantified by the use of chromogenic substrates, is correlated with malodor measurements (</w:t>
      </w:r>
      <w:proofErr w:type="spellStart"/>
      <w:r w:rsidRPr="00405B5C">
        <w:rPr>
          <w:rFonts w:eastAsia="Times New Roman" w:cs="Times New Roman"/>
          <w:lang w:val="en-US" w:eastAsia="nl-BE"/>
        </w:rPr>
        <w:t>Petrini</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81" w:anchor="jbr490252bib24" w:history="1">
        <w:r w:rsidRPr="00405B5C">
          <w:rPr>
            <w:rStyle w:val="Hyperlink"/>
            <w:rFonts w:eastAsia="Times New Roman" w:cs="Times New Roman"/>
            <w:color w:val="auto"/>
            <w:u w:val="none"/>
            <w:lang w:val="en-US" w:eastAsia="nl-BE"/>
          </w:rPr>
          <w:t>2012</w:t>
        </w:r>
      </w:hyperlink>
      <w:r w:rsidRPr="00405B5C">
        <w:rPr>
          <w:rFonts w:eastAsia="Times New Roman" w:cs="Times New Roman"/>
          <w:lang w:val="en-US" w:eastAsia="nl-BE"/>
        </w:rPr>
        <w:t xml:space="preserve">, Rosenberg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82" w:anchor="jbr490252bib26" w:history="1">
        <w:r w:rsidRPr="00405B5C">
          <w:rPr>
            <w:rStyle w:val="Hyperlink"/>
            <w:rFonts w:eastAsia="Times New Roman" w:cs="Times New Roman"/>
            <w:color w:val="auto"/>
            <w:u w:val="none"/>
            <w:lang w:val="en-US" w:eastAsia="nl-BE"/>
          </w:rPr>
          <w:t>2007</w:t>
        </w:r>
      </w:hyperlink>
      <w:r w:rsidRPr="00405B5C">
        <w:rPr>
          <w:rFonts w:eastAsia="Times New Roman" w:cs="Times New Roman"/>
          <w:lang w:val="en-US" w:eastAsia="nl-BE"/>
        </w:rPr>
        <w:t xml:space="preserve">, </w:t>
      </w:r>
      <w:proofErr w:type="spellStart"/>
      <w:r w:rsidRPr="00405B5C">
        <w:rPr>
          <w:rFonts w:eastAsia="Times New Roman" w:cs="Times New Roman"/>
          <w:lang w:val="en-US" w:eastAsia="nl-BE"/>
        </w:rPr>
        <w:t>Sterer</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83" w:anchor="jbr490252bib35" w:history="1">
        <w:r w:rsidRPr="00405B5C">
          <w:rPr>
            <w:rStyle w:val="Hyperlink"/>
            <w:rFonts w:eastAsia="Times New Roman" w:cs="Times New Roman"/>
            <w:color w:val="auto"/>
            <w:u w:val="none"/>
            <w:lang w:val="en-US" w:eastAsia="nl-BE"/>
          </w:rPr>
          <w:t>2002</w:t>
        </w:r>
      </w:hyperlink>
      <w:r w:rsidRPr="00405B5C">
        <w:rPr>
          <w:rFonts w:eastAsia="Times New Roman" w:cs="Times New Roman"/>
          <w:lang w:val="en-US" w:eastAsia="nl-BE"/>
        </w:rPr>
        <w:t xml:space="preserve">, </w:t>
      </w:r>
      <w:proofErr w:type="spellStart"/>
      <w:r w:rsidRPr="00405B5C">
        <w:rPr>
          <w:rFonts w:eastAsia="Times New Roman" w:cs="Times New Roman"/>
          <w:lang w:val="en-US" w:eastAsia="nl-BE"/>
        </w:rPr>
        <w:t>Yoneda</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84" w:anchor="jbr490252bib55" w:history="1">
        <w:r w:rsidRPr="00405B5C">
          <w:rPr>
            <w:rStyle w:val="Hyperlink"/>
            <w:rFonts w:eastAsia="Times New Roman" w:cs="Times New Roman"/>
            <w:color w:val="auto"/>
            <w:u w:val="none"/>
            <w:lang w:val="en-US" w:eastAsia="nl-BE"/>
          </w:rPr>
          <w:t>2010</w:t>
        </w:r>
      </w:hyperlink>
      <w:r w:rsidRPr="00405B5C">
        <w:rPr>
          <w:rFonts w:eastAsia="Times New Roman" w:cs="Times New Roman"/>
          <w:lang w:val="en-US" w:eastAsia="nl-BE"/>
        </w:rPr>
        <w:t xml:space="preserve">). Recently it has been show that the use of spectrophotometric assessment of </w:t>
      </w:r>
      <w:r w:rsidRPr="00405B5C">
        <w:rPr>
          <w:rFonts w:eastAsia="Times New Roman" w:cs="Times New Roman"/>
          <w:lang w:eastAsia="nl-BE"/>
        </w:rPr>
        <w:t>β</w:t>
      </w:r>
      <w:r w:rsidRPr="00405B5C">
        <w:rPr>
          <w:rFonts w:eastAsia="Times New Roman" w:cs="Times New Roman"/>
          <w:lang w:val="en-US" w:eastAsia="nl-BE"/>
        </w:rPr>
        <w:t>-galactosidases increases the specificity, but not the sensitivity, of this test when compared with the colorimetric method (</w:t>
      </w:r>
      <w:proofErr w:type="spellStart"/>
      <w:r w:rsidRPr="00405B5C">
        <w:rPr>
          <w:rFonts w:eastAsia="Times New Roman" w:cs="Times New Roman"/>
          <w:lang w:val="en-US" w:eastAsia="nl-BE"/>
        </w:rPr>
        <w:t>Petrini</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85" w:anchor="jbr490252bib24" w:history="1">
        <w:r w:rsidRPr="00405B5C">
          <w:rPr>
            <w:rStyle w:val="Hyperlink"/>
            <w:rFonts w:eastAsia="Times New Roman" w:cs="Times New Roman"/>
            <w:color w:val="auto"/>
            <w:u w:val="none"/>
            <w:lang w:val="en-US" w:eastAsia="nl-BE"/>
          </w:rPr>
          <w:t>2012</w:t>
        </w:r>
      </w:hyperlink>
      <w:r w:rsidRPr="00405B5C">
        <w:rPr>
          <w:rFonts w:eastAsia="Times New Roman" w:cs="Times New Roman"/>
          <w:lang w:val="en-US" w:eastAsia="nl-BE"/>
        </w:rPr>
        <w:t>).</w:t>
      </w:r>
    </w:p>
    <w:p w:rsidR="00362838" w:rsidRPr="00405B5C" w:rsidRDefault="00362838" w:rsidP="00362838">
      <w:pPr>
        <w:spacing w:before="100" w:beforeAutospacing="1" w:after="100" w:afterAutospacing="1" w:line="240" w:lineRule="auto"/>
        <w:rPr>
          <w:rFonts w:eastAsia="Times New Roman" w:cs="Times New Roman"/>
          <w:bCs/>
          <w:lang w:val="en-US" w:eastAsia="nl-BE"/>
        </w:rPr>
      </w:pPr>
      <w:r w:rsidRPr="00405B5C">
        <w:rPr>
          <w:rFonts w:eastAsia="Times New Roman" w:cs="Times New Roman"/>
          <w:bCs/>
          <w:lang w:val="en-US" w:eastAsia="nl-BE"/>
        </w:rPr>
        <w:t>4. Discussion</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 xml:space="preserve">The OralChroma™ (CHM-1), Halimeter® and Breathron seem suitable devices for a halitosis consultation together with an organoleptic rating. These devices are easy to use, objective and their measurements are reproducible. A disadvantage of all three devices is that they can only detect sulphur gases and no other volatile components. Given the fact that besides volatile sulphide-containing compounds also other odorants can contribute to halitosis, it is possible that a high </w:t>
      </w:r>
      <w:r w:rsidRPr="00405B5C">
        <w:rPr>
          <w:rFonts w:eastAsia="Times New Roman" w:cs="Times New Roman"/>
          <w:lang w:val="en-US" w:eastAsia="nl-BE"/>
        </w:rPr>
        <w:lastRenderedPageBreak/>
        <w:t>organoleptic rating is not always accompanied by a correspondingly high sulphide monitor measurement. The Halimeter® and Breathron have a faster turn-on and turn-around time and are cheaper than the OralChroma™ (CHM-1). The last, however, has the advantage that three different sulphur gases can be distinguished, which can be helpful for a differential diagnosis. A high concentration of methyl mercaptan compared to hydrogen sulphide could indicate for example periodontitis (</w:t>
      </w:r>
      <w:proofErr w:type="spellStart"/>
      <w:r w:rsidRPr="00405B5C">
        <w:rPr>
          <w:rFonts w:eastAsia="Times New Roman" w:cs="Times New Roman"/>
          <w:lang w:val="en-US" w:eastAsia="nl-BE"/>
        </w:rPr>
        <w:t>Yaegaki</w:t>
      </w:r>
      <w:proofErr w:type="spellEnd"/>
      <w:r w:rsidRPr="00405B5C">
        <w:rPr>
          <w:rFonts w:eastAsia="Times New Roman" w:cs="Times New Roman"/>
          <w:lang w:val="en-US" w:eastAsia="nl-BE"/>
        </w:rPr>
        <w:t xml:space="preserve"> and </w:t>
      </w:r>
      <w:proofErr w:type="spellStart"/>
      <w:r w:rsidRPr="00405B5C">
        <w:rPr>
          <w:rFonts w:eastAsia="Times New Roman" w:cs="Times New Roman"/>
          <w:lang w:val="en-US" w:eastAsia="nl-BE"/>
        </w:rPr>
        <w:t>Sanada</w:t>
      </w:r>
      <w:proofErr w:type="spellEnd"/>
      <w:r w:rsidRPr="00405B5C">
        <w:rPr>
          <w:rFonts w:eastAsia="Times New Roman" w:cs="Times New Roman"/>
          <w:lang w:val="en-US" w:eastAsia="nl-BE"/>
        </w:rPr>
        <w:t xml:space="preserve"> </w:t>
      </w:r>
      <w:hyperlink r:id="rId86" w:anchor="jbr490252bib53" w:history="1">
        <w:r w:rsidRPr="00405B5C">
          <w:rPr>
            <w:rStyle w:val="Hyperlink"/>
            <w:rFonts w:eastAsia="Times New Roman" w:cs="Times New Roman"/>
            <w:color w:val="auto"/>
            <w:u w:val="none"/>
            <w:lang w:val="en-US" w:eastAsia="nl-BE"/>
          </w:rPr>
          <w:t>1992a</w:t>
        </w:r>
      </w:hyperlink>
      <w:r w:rsidRPr="00405B5C">
        <w:rPr>
          <w:rFonts w:eastAsia="Times New Roman" w:cs="Times New Roman"/>
          <w:lang w:val="en-US" w:eastAsia="nl-BE"/>
        </w:rPr>
        <w:t>). If only hydrogen sulphide is increased, there might be a problem with oral hygiene. Dimethyl sulphide can be present in case of some extra-oral causes (</w:t>
      </w:r>
      <w:proofErr w:type="spellStart"/>
      <w:r w:rsidRPr="00405B5C">
        <w:rPr>
          <w:rFonts w:eastAsia="Times New Roman" w:cs="Times New Roman"/>
          <w:lang w:val="en-US" w:eastAsia="nl-BE"/>
        </w:rPr>
        <w:t>Tangerman</w:t>
      </w:r>
      <w:proofErr w:type="spellEnd"/>
      <w:r w:rsidRPr="00405B5C">
        <w:rPr>
          <w:rFonts w:eastAsia="Times New Roman" w:cs="Times New Roman"/>
          <w:lang w:val="en-US" w:eastAsia="nl-BE"/>
        </w:rPr>
        <w:t xml:space="preserve"> and </w:t>
      </w:r>
      <w:proofErr w:type="spellStart"/>
      <w:r w:rsidRPr="00405B5C">
        <w:rPr>
          <w:rFonts w:eastAsia="Times New Roman" w:cs="Times New Roman"/>
          <w:lang w:val="en-US" w:eastAsia="nl-BE"/>
        </w:rPr>
        <w:t>Winkel</w:t>
      </w:r>
      <w:proofErr w:type="spellEnd"/>
      <w:r w:rsidRPr="00405B5C">
        <w:rPr>
          <w:rFonts w:eastAsia="Times New Roman" w:cs="Times New Roman"/>
          <w:lang w:val="en-US" w:eastAsia="nl-BE"/>
        </w:rPr>
        <w:t xml:space="preserve"> </w:t>
      </w:r>
      <w:hyperlink r:id="rId87" w:anchor="jbr490252bib39" w:history="1">
        <w:r w:rsidRPr="00405B5C">
          <w:rPr>
            <w:rStyle w:val="Hyperlink"/>
            <w:rFonts w:eastAsia="Times New Roman" w:cs="Times New Roman"/>
            <w:color w:val="auto"/>
            <w:u w:val="none"/>
            <w:lang w:val="en-US" w:eastAsia="nl-BE"/>
          </w:rPr>
          <w:t>2007</w:t>
        </w:r>
      </w:hyperlink>
      <w:r w:rsidRPr="00405B5C">
        <w:rPr>
          <w:rFonts w:eastAsia="Times New Roman" w:cs="Times New Roman"/>
          <w:lang w:val="en-US" w:eastAsia="nl-BE"/>
        </w:rPr>
        <w:t>). A major drawback of the OralChroma™ (CHM-1), is that it always has to be used with the accompanying software since sometimes the concentrations given on the display are incorrect, due to a wrong assignment of the VSCs peaks (</w:t>
      </w:r>
      <w:proofErr w:type="spellStart"/>
      <w:r w:rsidRPr="00405B5C">
        <w:rPr>
          <w:rFonts w:eastAsia="Times New Roman" w:cs="Times New Roman"/>
          <w:lang w:val="en-US" w:eastAsia="nl-BE"/>
        </w:rPr>
        <w:t>Tangerman</w:t>
      </w:r>
      <w:proofErr w:type="spellEnd"/>
      <w:r w:rsidRPr="00405B5C">
        <w:rPr>
          <w:rFonts w:eastAsia="Times New Roman" w:cs="Times New Roman"/>
          <w:lang w:val="en-US" w:eastAsia="nl-BE"/>
        </w:rPr>
        <w:t xml:space="preserve"> and </w:t>
      </w:r>
      <w:proofErr w:type="spellStart"/>
      <w:r w:rsidRPr="00405B5C">
        <w:rPr>
          <w:rFonts w:eastAsia="Times New Roman" w:cs="Times New Roman"/>
          <w:lang w:val="en-US" w:eastAsia="nl-BE"/>
        </w:rPr>
        <w:t>Winkel</w:t>
      </w:r>
      <w:proofErr w:type="spellEnd"/>
      <w:r w:rsidRPr="00405B5C">
        <w:rPr>
          <w:rFonts w:eastAsia="Times New Roman" w:cs="Times New Roman"/>
          <w:lang w:val="en-US" w:eastAsia="nl-BE"/>
        </w:rPr>
        <w:t xml:space="preserve"> </w:t>
      </w:r>
      <w:hyperlink r:id="rId88" w:anchor="jbr490252bib40" w:history="1">
        <w:r w:rsidRPr="00405B5C">
          <w:rPr>
            <w:rStyle w:val="Hyperlink"/>
            <w:rFonts w:eastAsia="Times New Roman" w:cs="Times New Roman"/>
            <w:color w:val="auto"/>
            <w:u w:val="none"/>
            <w:lang w:val="en-US" w:eastAsia="nl-BE"/>
          </w:rPr>
          <w:t>2008</w:t>
        </w:r>
      </w:hyperlink>
      <w:r w:rsidRPr="00405B5C">
        <w:rPr>
          <w:rFonts w:eastAsia="Times New Roman" w:cs="Times New Roman"/>
          <w:lang w:val="en-US" w:eastAsia="nl-BE"/>
        </w:rPr>
        <w:t xml:space="preserve">). These incorrect assignments can only be evaluated on the chromatogram from the computer. Tangerman and </w:t>
      </w:r>
      <w:proofErr w:type="spellStart"/>
      <w:r w:rsidRPr="00405B5C">
        <w:rPr>
          <w:rFonts w:eastAsia="Times New Roman" w:cs="Times New Roman"/>
          <w:lang w:val="en-US" w:eastAsia="nl-BE"/>
        </w:rPr>
        <w:t>Winkel</w:t>
      </w:r>
      <w:proofErr w:type="spellEnd"/>
      <w:r w:rsidRPr="00405B5C">
        <w:rPr>
          <w:rFonts w:eastAsia="Times New Roman" w:cs="Times New Roman"/>
          <w:lang w:val="en-US" w:eastAsia="nl-BE"/>
        </w:rPr>
        <w:t xml:space="preserve"> (</w:t>
      </w:r>
      <w:hyperlink r:id="rId89" w:anchor="jbr490252bib40" w:history="1">
        <w:r w:rsidRPr="00405B5C">
          <w:rPr>
            <w:rStyle w:val="Hyperlink"/>
            <w:rFonts w:eastAsia="Times New Roman" w:cs="Times New Roman"/>
            <w:color w:val="auto"/>
            <w:u w:val="none"/>
            <w:lang w:val="en-US" w:eastAsia="nl-BE"/>
          </w:rPr>
          <w:t>2008</w:t>
        </w:r>
      </w:hyperlink>
      <w:r w:rsidRPr="00405B5C">
        <w:rPr>
          <w:rFonts w:eastAsia="Times New Roman" w:cs="Times New Roman"/>
          <w:lang w:val="en-US" w:eastAsia="nl-BE"/>
        </w:rPr>
        <w:t>) proposed a method for manual recalculation of the peaks (</w:t>
      </w:r>
      <w:proofErr w:type="spellStart"/>
      <w:r w:rsidRPr="00405B5C">
        <w:rPr>
          <w:rFonts w:eastAsia="Times New Roman" w:cs="Times New Roman"/>
          <w:lang w:val="en-US" w:eastAsia="nl-BE"/>
        </w:rPr>
        <w:t>Tangerman</w:t>
      </w:r>
      <w:proofErr w:type="spellEnd"/>
      <w:r w:rsidRPr="00405B5C">
        <w:rPr>
          <w:rFonts w:eastAsia="Times New Roman" w:cs="Times New Roman"/>
          <w:lang w:val="en-US" w:eastAsia="nl-BE"/>
        </w:rPr>
        <w:t xml:space="preserve"> and </w:t>
      </w:r>
      <w:proofErr w:type="spellStart"/>
      <w:r w:rsidRPr="00405B5C">
        <w:rPr>
          <w:rFonts w:eastAsia="Times New Roman" w:cs="Times New Roman"/>
          <w:lang w:val="en-US" w:eastAsia="nl-BE"/>
        </w:rPr>
        <w:t>Winkel</w:t>
      </w:r>
      <w:proofErr w:type="spellEnd"/>
      <w:r w:rsidRPr="00405B5C">
        <w:rPr>
          <w:rFonts w:eastAsia="Times New Roman" w:cs="Times New Roman"/>
          <w:lang w:val="en-US" w:eastAsia="nl-BE"/>
        </w:rPr>
        <w:t xml:space="preserve"> </w:t>
      </w:r>
      <w:hyperlink r:id="rId90" w:anchor="jbr490252bib40" w:history="1">
        <w:r w:rsidRPr="00405B5C">
          <w:rPr>
            <w:rStyle w:val="Hyperlink"/>
            <w:rFonts w:eastAsia="Times New Roman" w:cs="Times New Roman"/>
            <w:color w:val="auto"/>
            <w:u w:val="none"/>
            <w:lang w:val="en-US" w:eastAsia="nl-BE"/>
          </w:rPr>
          <w:t>2008</w:t>
        </w:r>
      </w:hyperlink>
      <w:r w:rsidRPr="00405B5C">
        <w:rPr>
          <w:rFonts w:eastAsia="Times New Roman" w:cs="Times New Roman"/>
          <w:lang w:val="en-US" w:eastAsia="nl-BE"/>
        </w:rPr>
        <w:t>). However, in a private practice this is cumbersome and time consuming.</w:t>
      </w:r>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A review of the available literature shows that these machines have a medium correlation with the reference standard, the organoleptic scoring (see tables </w:t>
      </w:r>
      <w:hyperlink r:id="rId91" w:anchor="jbr490252t4" w:history="1">
        <w:r w:rsidRPr="00405B5C">
          <w:rPr>
            <w:rStyle w:val="Hyperlink"/>
            <w:rFonts w:eastAsia="Times New Roman" w:cs="Times New Roman"/>
            <w:color w:val="auto"/>
            <w:u w:val="none"/>
            <w:lang w:val="en-US" w:eastAsia="nl-BE"/>
          </w:rPr>
          <w:t>4</w:t>
        </w:r>
      </w:hyperlink>
      <w:r w:rsidRPr="00405B5C">
        <w:rPr>
          <w:rFonts w:eastAsia="Times New Roman" w:cs="Times New Roman"/>
          <w:lang w:val="en-US" w:eastAsia="nl-BE"/>
        </w:rPr>
        <w:t xml:space="preserve">, </w:t>
      </w:r>
      <w:hyperlink r:id="rId92" w:anchor="jbr490252t5" w:history="1">
        <w:r w:rsidRPr="00405B5C">
          <w:rPr>
            <w:rStyle w:val="Hyperlink"/>
            <w:rFonts w:eastAsia="Times New Roman" w:cs="Times New Roman"/>
            <w:color w:val="auto"/>
            <w:u w:val="none"/>
            <w:lang w:val="en-US" w:eastAsia="nl-BE"/>
          </w:rPr>
          <w:t>5</w:t>
        </w:r>
      </w:hyperlink>
      <w:r w:rsidRPr="00405B5C">
        <w:rPr>
          <w:rFonts w:eastAsia="Times New Roman" w:cs="Times New Roman"/>
          <w:lang w:val="en-US" w:eastAsia="nl-BE"/>
        </w:rPr>
        <w:t xml:space="preserve"> and </w:t>
      </w:r>
      <w:hyperlink r:id="rId93" w:anchor="jbr490252t6" w:history="1">
        <w:r w:rsidRPr="00405B5C">
          <w:rPr>
            <w:rStyle w:val="Hyperlink"/>
            <w:rFonts w:eastAsia="Times New Roman" w:cs="Times New Roman"/>
            <w:color w:val="auto"/>
            <w:u w:val="none"/>
            <w:lang w:val="en-US" w:eastAsia="nl-BE"/>
          </w:rPr>
          <w:t>6</w:t>
        </w:r>
      </w:hyperlink>
      <w:r w:rsidRPr="00405B5C">
        <w:rPr>
          <w:rFonts w:eastAsia="Times New Roman" w:cs="Times New Roman"/>
          <w:lang w:val="en-US" w:eastAsia="nl-BE"/>
        </w:rPr>
        <w:t xml:space="preserve">). However, when looking at inter-examiner agreement for organoleptic scoring, corresponding correlation coefficients are obtained (Amano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94" w:anchor="jbr490252bib1" w:history="1">
        <w:r w:rsidRPr="00405B5C">
          <w:rPr>
            <w:rStyle w:val="Hyperlink"/>
            <w:rFonts w:eastAsia="Times New Roman" w:cs="Times New Roman"/>
            <w:color w:val="auto"/>
            <w:u w:val="none"/>
            <w:lang w:val="en-US" w:eastAsia="nl-BE"/>
          </w:rPr>
          <w:t>2002</w:t>
        </w:r>
      </w:hyperlink>
      <w:r w:rsidRPr="00405B5C">
        <w:rPr>
          <w:rFonts w:eastAsia="Times New Roman" w:cs="Times New Roman"/>
          <w:lang w:val="en-US" w:eastAsia="nl-BE"/>
        </w:rPr>
        <w:t xml:space="preserve">, </w:t>
      </w:r>
      <w:proofErr w:type="spellStart"/>
      <w:r w:rsidRPr="00405B5C">
        <w:rPr>
          <w:rFonts w:eastAsia="Times New Roman" w:cs="Times New Roman"/>
          <w:lang w:val="en-US" w:eastAsia="nl-BE"/>
        </w:rPr>
        <w:t>Baharvand</w:t>
      </w:r>
      <w:proofErr w:type="spellEnd"/>
      <w:r w:rsidRPr="00405B5C">
        <w:rPr>
          <w:rFonts w:eastAsia="Times New Roman" w:cs="Times New Roman"/>
          <w:lang w:val="en-US" w:eastAsia="nl-BE"/>
        </w:rPr>
        <w:t xml:space="preser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95" w:anchor="jbr490252bib3" w:history="1">
        <w:r w:rsidRPr="00405B5C">
          <w:rPr>
            <w:rStyle w:val="Hyperlink"/>
            <w:rFonts w:eastAsia="Times New Roman" w:cs="Times New Roman"/>
            <w:color w:val="auto"/>
            <w:u w:val="none"/>
            <w:lang w:val="en-US" w:eastAsia="nl-BE"/>
          </w:rPr>
          <w:t>2008</w:t>
        </w:r>
      </w:hyperlink>
      <w:r w:rsidRPr="00405B5C">
        <w:rPr>
          <w:rFonts w:eastAsia="Times New Roman" w:cs="Times New Roman"/>
          <w:lang w:val="en-US" w:eastAsia="nl-BE"/>
        </w:rPr>
        <w:t xml:space="preserve">, Hunter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96" w:anchor="jbr490252bib15" w:history="1">
        <w:r w:rsidRPr="00405B5C">
          <w:rPr>
            <w:rStyle w:val="Hyperlink"/>
            <w:rFonts w:eastAsia="Times New Roman" w:cs="Times New Roman"/>
            <w:color w:val="auto"/>
            <w:u w:val="none"/>
            <w:lang w:val="en-US" w:eastAsia="nl-BE"/>
          </w:rPr>
          <w:t>2005</w:t>
        </w:r>
      </w:hyperlink>
      <w:r w:rsidRPr="00405B5C">
        <w:rPr>
          <w:rFonts w:eastAsia="Times New Roman" w:cs="Times New Roman"/>
          <w:lang w:val="en-US" w:eastAsia="nl-BE"/>
        </w:rPr>
        <w:t xml:space="preserve">, Rosenberg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97" w:anchor="jbr490252bib27" w:history="1">
        <w:r w:rsidRPr="00405B5C">
          <w:rPr>
            <w:rStyle w:val="Hyperlink"/>
            <w:rFonts w:eastAsia="Times New Roman" w:cs="Times New Roman"/>
            <w:color w:val="auto"/>
            <w:u w:val="none"/>
            <w:lang w:val="en-US" w:eastAsia="nl-BE"/>
          </w:rPr>
          <w:t>1991a</w:t>
        </w:r>
      </w:hyperlink>
      <w:r w:rsidRPr="00405B5C">
        <w:rPr>
          <w:rFonts w:eastAsia="Times New Roman" w:cs="Times New Roman"/>
          <w:lang w:val="en-US" w:eastAsia="nl-BE"/>
        </w:rPr>
        <w:t xml:space="preserve">, </w:t>
      </w:r>
      <w:hyperlink r:id="rId98" w:anchor="jbr490252bib29" w:history="1">
        <w:r w:rsidRPr="00405B5C">
          <w:rPr>
            <w:rStyle w:val="Hyperlink"/>
            <w:rFonts w:eastAsia="Times New Roman" w:cs="Times New Roman"/>
            <w:color w:val="auto"/>
            <w:u w:val="none"/>
            <w:lang w:val="en-US" w:eastAsia="nl-BE"/>
          </w:rPr>
          <w:t>1991b</w:t>
        </w:r>
      </w:hyperlink>
      <w:r w:rsidRPr="00405B5C">
        <w:rPr>
          <w:rFonts w:eastAsia="Times New Roman" w:cs="Times New Roman"/>
          <w:lang w:val="en-US" w:eastAsia="nl-BE"/>
        </w:rPr>
        <w:t xml:space="preserve">, </w:t>
      </w:r>
      <w:proofErr w:type="spellStart"/>
      <w:r w:rsidRPr="00405B5C">
        <w:rPr>
          <w:rFonts w:eastAsia="Times New Roman" w:cs="Times New Roman"/>
          <w:lang w:val="en-US" w:eastAsia="nl-BE"/>
        </w:rPr>
        <w:t>Sterer</w:t>
      </w:r>
      <w:proofErr w:type="spellEnd"/>
      <w:r w:rsidRPr="00405B5C">
        <w:rPr>
          <w:rFonts w:eastAsia="Times New Roman" w:cs="Times New Roman"/>
          <w:lang w:val="en-US" w:eastAsia="nl-BE"/>
        </w:rPr>
        <w:t xml:space="preserve"> and Rosenberg </w:t>
      </w:r>
      <w:hyperlink r:id="rId99" w:anchor="jbr490252bib36" w:history="1">
        <w:r w:rsidRPr="00405B5C">
          <w:rPr>
            <w:rStyle w:val="Hyperlink"/>
            <w:rFonts w:eastAsia="Times New Roman" w:cs="Times New Roman"/>
            <w:color w:val="auto"/>
            <w:u w:val="none"/>
            <w:lang w:val="en-US" w:eastAsia="nl-BE"/>
          </w:rPr>
          <w:t>2002</w:t>
        </w:r>
      </w:hyperlink>
      <w:r w:rsidRPr="00405B5C">
        <w:rPr>
          <w:rFonts w:eastAsia="Times New Roman" w:cs="Times New Roman"/>
          <w:lang w:val="en-US" w:eastAsia="nl-BE"/>
        </w:rPr>
        <w:t xml:space="preserve">, Tanaka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00" w:anchor="jbr490252bib37" w:history="1">
        <w:r w:rsidRPr="00405B5C">
          <w:rPr>
            <w:rStyle w:val="Hyperlink"/>
            <w:rFonts w:eastAsia="Times New Roman" w:cs="Times New Roman"/>
            <w:color w:val="auto"/>
            <w:u w:val="none"/>
            <w:lang w:val="en-US" w:eastAsia="nl-BE"/>
          </w:rPr>
          <w:t>2003</w:t>
        </w:r>
      </w:hyperlink>
      <w:r w:rsidRPr="00405B5C">
        <w:rPr>
          <w:rFonts w:eastAsia="Times New Roman" w:cs="Times New Roman"/>
          <w:lang w:val="en-US" w:eastAsia="nl-BE"/>
        </w:rPr>
        <w:t xml:space="preserve">). An explanation can be that the samples used for organoleptic scoring are not exactly the same as the ones used for the sulphide monitors. Firstly, they are mostly taken at another time point and consecutive samples can differ in composition and intensity (Shimura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01" w:anchor="jbr490252bib32" w:history="1">
        <w:r w:rsidRPr="00405B5C">
          <w:rPr>
            <w:rStyle w:val="Hyperlink"/>
            <w:rFonts w:eastAsia="Times New Roman" w:cs="Times New Roman"/>
            <w:color w:val="auto"/>
            <w:u w:val="none"/>
            <w:lang w:val="en-US" w:eastAsia="nl-BE"/>
          </w:rPr>
          <w:t>1997</w:t>
        </w:r>
      </w:hyperlink>
      <w:r w:rsidRPr="00405B5C">
        <w:rPr>
          <w:rFonts w:eastAsia="Times New Roman" w:cs="Times New Roman"/>
          <w:lang w:val="en-US" w:eastAsia="nl-BE"/>
        </w:rPr>
        <w:t xml:space="preserve">). The sulphide monitors sample directly from the oral cavity, whereas the air rated by the malodour judges is expelled from the oral cavity and presumably mixed/diluted with lung and environmental air (Rosenberg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02" w:anchor="jbr490252bib29" w:history="1">
        <w:r w:rsidRPr="00405B5C">
          <w:rPr>
            <w:rStyle w:val="Hyperlink"/>
            <w:rFonts w:eastAsia="Times New Roman" w:cs="Times New Roman"/>
            <w:color w:val="auto"/>
            <w:u w:val="none"/>
            <w:lang w:val="en-US" w:eastAsia="nl-BE"/>
          </w:rPr>
          <w:t>1991b</w:t>
        </w:r>
      </w:hyperlink>
      <w:r w:rsidRPr="00405B5C">
        <w:rPr>
          <w:rFonts w:eastAsia="Times New Roman" w:cs="Times New Roman"/>
          <w:lang w:val="en-US" w:eastAsia="nl-BE"/>
        </w:rPr>
        <w:t xml:space="preserve">). The highest correlations between the devices and organoleptic scoring were seen when specific sampling methods were used. Shimura and co-workers (1996, 1997) used a polytetrafluoroethylene bag into which the patient exhaled (Shimura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03" w:anchor="jbr490252bib32" w:history="1">
        <w:r w:rsidRPr="00405B5C">
          <w:rPr>
            <w:rStyle w:val="Hyperlink"/>
            <w:rFonts w:eastAsia="Times New Roman" w:cs="Times New Roman"/>
            <w:color w:val="auto"/>
            <w:u w:val="none"/>
            <w:lang w:val="en-US" w:eastAsia="nl-BE"/>
          </w:rPr>
          <w:t>1997</w:t>
        </w:r>
      </w:hyperlink>
      <w:r w:rsidRPr="00405B5C">
        <w:rPr>
          <w:rFonts w:eastAsia="Times New Roman" w:cs="Times New Roman"/>
          <w:lang w:val="en-US" w:eastAsia="nl-BE"/>
        </w:rPr>
        <w:t xml:space="preserve">, </w:t>
      </w:r>
      <w:hyperlink r:id="rId104" w:anchor="jbr490252bib33" w:history="1">
        <w:r w:rsidRPr="00405B5C">
          <w:rPr>
            <w:rStyle w:val="Hyperlink"/>
            <w:rFonts w:eastAsia="Times New Roman" w:cs="Times New Roman"/>
            <w:color w:val="auto"/>
            <w:u w:val="none"/>
            <w:lang w:val="en-US" w:eastAsia="nl-BE"/>
          </w:rPr>
          <w:t>1996</w:t>
        </w:r>
      </w:hyperlink>
      <w:r w:rsidRPr="00405B5C">
        <w:rPr>
          <w:rFonts w:eastAsia="Times New Roman" w:cs="Times New Roman"/>
          <w:lang w:val="en-US" w:eastAsia="nl-BE"/>
        </w:rPr>
        <w:t xml:space="preserve">). This sample was used for both analysis with the Breathtron® and organoleptic assessment. Kim and co-workers also used a specific method of organoleptic assessment, the Kim method (Kim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05" w:anchor="jbr490252bib17" w:history="1">
        <w:r w:rsidRPr="00405B5C">
          <w:rPr>
            <w:rStyle w:val="Hyperlink"/>
            <w:rFonts w:eastAsia="Times New Roman" w:cs="Times New Roman"/>
            <w:color w:val="auto"/>
            <w:u w:val="none"/>
            <w:lang w:val="en-US" w:eastAsia="nl-BE"/>
          </w:rPr>
          <w:t>2009</w:t>
        </w:r>
      </w:hyperlink>
      <w:r w:rsidRPr="00405B5C">
        <w:rPr>
          <w:rFonts w:eastAsia="Times New Roman" w:cs="Times New Roman"/>
          <w:lang w:val="en-US" w:eastAsia="nl-BE"/>
        </w:rPr>
        <w:t xml:space="preserve">). They sampled mouth air from the patient with a gastight syringe in underpressure and a small tube inserted in the mouth. Breath is collected into the syringe by opening the valve after closing the mouth for 3 min (see figure </w:t>
      </w:r>
      <w:hyperlink r:id="rId106" w:anchor="jbr490252f3" w:history="1">
        <w:r w:rsidRPr="00405B5C">
          <w:rPr>
            <w:rStyle w:val="Hyperlink"/>
            <w:rFonts w:eastAsia="Times New Roman" w:cs="Times New Roman"/>
            <w:color w:val="auto"/>
            <w:u w:val="none"/>
            <w:lang w:val="en-US" w:eastAsia="nl-BE"/>
          </w:rPr>
          <w:t>3</w:t>
        </w:r>
      </w:hyperlink>
      <w:r w:rsidRPr="00405B5C">
        <w:rPr>
          <w:rFonts w:eastAsia="Times New Roman" w:cs="Times New Roman"/>
          <w:lang w:val="en-US" w:eastAsia="nl-BE"/>
        </w:rPr>
        <w:t>(</w:t>
      </w:r>
      <w:r w:rsidRPr="00405B5C">
        <w:rPr>
          <w:rFonts w:eastAsia="Times New Roman" w:cs="Times New Roman"/>
          <w:i/>
          <w:iCs/>
          <w:lang w:val="en-US" w:eastAsia="nl-BE"/>
        </w:rPr>
        <w:t>a</w:t>
      </w:r>
      <w:r w:rsidRPr="00405B5C">
        <w:rPr>
          <w:rFonts w:eastAsia="Times New Roman" w:cs="Times New Roman"/>
          <w:lang w:val="en-US" w:eastAsia="nl-BE"/>
        </w:rPr>
        <w:t xml:space="preserve">)). During sampling, the subject is instructed to hold the breath to avoid lung air interruption. A disposable paper cup is used to perform the organoleptic test (see figure </w:t>
      </w:r>
      <w:hyperlink r:id="rId107" w:anchor="jbr490252f3" w:history="1">
        <w:r w:rsidRPr="00405B5C">
          <w:rPr>
            <w:rStyle w:val="Hyperlink"/>
            <w:rFonts w:eastAsia="Times New Roman" w:cs="Times New Roman"/>
            <w:color w:val="auto"/>
            <w:u w:val="none"/>
            <w:lang w:val="en-US" w:eastAsia="nl-BE"/>
          </w:rPr>
          <w:t>3</w:t>
        </w:r>
      </w:hyperlink>
      <w:r w:rsidRPr="00405B5C">
        <w:rPr>
          <w:rFonts w:eastAsia="Times New Roman" w:cs="Times New Roman"/>
          <w:lang w:val="en-US" w:eastAsia="nl-BE"/>
        </w:rPr>
        <w:t>(</w:t>
      </w:r>
      <w:r w:rsidRPr="00405B5C">
        <w:rPr>
          <w:rFonts w:eastAsia="Times New Roman" w:cs="Times New Roman"/>
          <w:i/>
          <w:iCs/>
          <w:lang w:val="en-US" w:eastAsia="nl-BE"/>
        </w:rPr>
        <w:t>b</w:t>
      </w:r>
      <w:r w:rsidRPr="00405B5C">
        <w:rPr>
          <w:rFonts w:eastAsia="Times New Roman" w:cs="Times New Roman"/>
          <w:lang w:val="en-US" w:eastAsia="nl-BE"/>
        </w:rPr>
        <w:t>)). The examiner places the cup over his nose and expels the sample through a plastic tube into the cup. The organoleptic value obtained by this method is higher because of a more concentrated sample.</w:t>
      </w:r>
    </w:p>
    <w:p w:rsidR="00362838" w:rsidRPr="00405B5C" w:rsidRDefault="00362838" w:rsidP="00362838">
      <w:pPr>
        <w:spacing w:before="100" w:beforeAutospacing="1" w:after="100" w:afterAutospacing="1" w:line="240" w:lineRule="auto"/>
        <w:rPr>
          <w:rFonts w:eastAsia="Times New Roman" w:cs="Times New Roman"/>
          <w:lang w:val="en-US" w:eastAsia="nl-BE"/>
        </w:rPr>
      </w:pPr>
      <w:proofErr w:type="gramStart"/>
      <w:r w:rsidRPr="00405B5C">
        <w:rPr>
          <w:rFonts w:eastAsia="Times New Roman" w:cs="Times New Roman"/>
          <w:bCs/>
          <w:lang w:val="en-US" w:eastAsia="nl-BE"/>
        </w:rPr>
        <w:t>Figure 3.</w:t>
      </w:r>
      <w:proofErr w:type="gramEnd"/>
      <w:r w:rsidRPr="00362838">
        <w:rPr>
          <w:rFonts w:eastAsia="Times New Roman" w:cs="Times New Roman"/>
          <w:lang w:val="en-US" w:eastAsia="nl-BE"/>
        </w:rPr>
        <w:t xml:space="preserve"> </w:t>
      </w:r>
      <w:r w:rsidRPr="00405B5C">
        <w:rPr>
          <w:rFonts w:eastAsia="Times New Roman" w:cs="Times New Roman"/>
          <w:lang w:val="en-US" w:eastAsia="nl-BE"/>
        </w:rPr>
        <w:t>(</w:t>
      </w:r>
      <w:r w:rsidRPr="00405B5C">
        <w:rPr>
          <w:rFonts w:eastAsia="Times New Roman" w:cs="Times New Roman"/>
          <w:i/>
          <w:iCs/>
          <w:lang w:val="en-US" w:eastAsia="nl-BE"/>
        </w:rPr>
        <w:t>a</w:t>
      </w:r>
      <w:r w:rsidRPr="00405B5C">
        <w:rPr>
          <w:rFonts w:eastAsia="Times New Roman" w:cs="Times New Roman"/>
          <w:lang w:val="en-US" w:eastAsia="nl-BE"/>
        </w:rPr>
        <w:t xml:space="preserve">) Collecting a sample for organoleptic assessment as described by Kim and co-workers (Kim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08" w:anchor="jbr490252bib17" w:history="1">
        <w:r w:rsidRPr="00405B5C">
          <w:rPr>
            <w:rStyle w:val="Hyperlink"/>
            <w:rFonts w:eastAsia="Times New Roman" w:cs="Times New Roman"/>
            <w:color w:val="auto"/>
            <w:u w:val="none"/>
            <w:lang w:val="en-US" w:eastAsia="nl-BE"/>
          </w:rPr>
          <w:t>2009</w:t>
        </w:r>
      </w:hyperlink>
      <w:r w:rsidRPr="00405B5C">
        <w:rPr>
          <w:rFonts w:eastAsia="Times New Roman" w:cs="Times New Roman"/>
          <w:lang w:val="en-US" w:eastAsia="nl-BE"/>
        </w:rPr>
        <w:t>). (</w:t>
      </w:r>
      <w:r w:rsidRPr="00405B5C">
        <w:rPr>
          <w:rFonts w:eastAsia="Times New Roman" w:cs="Times New Roman"/>
          <w:i/>
          <w:iCs/>
          <w:lang w:val="en-US" w:eastAsia="nl-BE"/>
        </w:rPr>
        <w:t>b</w:t>
      </w:r>
      <w:r w:rsidRPr="00405B5C">
        <w:rPr>
          <w:rFonts w:eastAsia="Times New Roman" w:cs="Times New Roman"/>
          <w:lang w:val="en-US" w:eastAsia="nl-BE"/>
        </w:rPr>
        <w:t xml:space="preserve">) Smelling a pure sample (Kim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09" w:anchor="jbr490252bib17" w:history="1">
        <w:r w:rsidRPr="00405B5C">
          <w:rPr>
            <w:rStyle w:val="Hyperlink"/>
            <w:rFonts w:eastAsia="Times New Roman" w:cs="Times New Roman"/>
            <w:color w:val="auto"/>
            <w:u w:val="none"/>
            <w:lang w:val="en-US" w:eastAsia="nl-BE"/>
          </w:rPr>
          <w:t>2009</w:t>
        </w:r>
      </w:hyperlink>
      <w:r w:rsidRPr="00405B5C">
        <w:rPr>
          <w:rFonts w:eastAsia="Times New Roman" w:cs="Times New Roman"/>
          <w:lang w:val="en-US" w:eastAsia="nl-BE"/>
        </w:rPr>
        <w:t>).</w:t>
      </w:r>
    </w:p>
    <w:p w:rsidR="00362838" w:rsidRPr="00405B5C" w:rsidRDefault="00362838" w:rsidP="00362838">
      <w:pPr>
        <w:spacing w:before="100" w:beforeAutospacing="1" w:after="100" w:afterAutospacing="1" w:line="240" w:lineRule="auto"/>
        <w:rPr>
          <w:rFonts w:eastAsia="Times New Roman" w:cs="Times New Roman"/>
          <w:vanish/>
          <w:lang w:val="en-US" w:eastAsia="nl-BE"/>
        </w:rPr>
      </w:pPr>
      <w:hyperlink r:id="rId110" w:tgtFrame="_blank" w:history="1">
        <w:r w:rsidRPr="00405B5C">
          <w:rPr>
            <w:rStyle w:val="Hyperlink"/>
            <w:rFonts w:eastAsia="Times New Roman" w:cs="Times New Roman"/>
            <w:vanish/>
            <w:color w:val="auto"/>
            <w:u w:val="none"/>
            <w:lang w:val="en-US" w:eastAsia="nl-BE"/>
          </w:rPr>
          <w:t>Study image</w:t>
        </w:r>
      </w:hyperlink>
    </w:p>
    <w:p w:rsidR="00362838" w:rsidRPr="00405B5C" w:rsidRDefault="00362838" w:rsidP="00362838">
      <w:pPr>
        <w:spacing w:before="100" w:beforeAutospacing="1" w:after="100" w:afterAutospacing="1" w:line="240" w:lineRule="auto"/>
        <w:rPr>
          <w:rFonts w:eastAsia="Times New Roman" w:cs="Times New Roman"/>
          <w:lang w:val="en-US" w:eastAsia="nl-BE"/>
        </w:rPr>
      </w:pPr>
      <w:r w:rsidRPr="00405B5C">
        <w:rPr>
          <w:rFonts w:eastAsia="Times New Roman" w:cs="Times New Roman"/>
          <w:lang w:val="en-US" w:eastAsia="nl-BE"/>
        </w:rPr>
        <w:t xml:space="preserve">Keeping all these remarks in mind, the OralChroma™ (CHM-1), Halimeter® and Breathtron® measurements show reasonable correlations with the OLS. In addition, because of the high specificity of sulphide monitors, they have an important role in proving the absence of halitosis in case of pseudo-halitosis and halitophobia (Vandekerckhove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11" w:anchor="jbr490252bib50" w:history="1">
        <w:r w:rsidRPr="00405B5C">
          <w:rPr>
            <w:rStyle w:val="Hyperlink"/>
            <w:rFonts w:eastAsia="Times New Roman" w:cs="Times New Roman"/>
            <w:color w:val="auto"/>
            <w:u w:val="none"/>
            <w:lang w:val="en-US" w:eastAsia="nl-BE"/>
          </w:rPr>
          <w:t>2009</w:t>
        </w:r>
      </w:hyperlink>
      <w:r w:rsidRPr="00405B5C">
        <w:rPr>
          <w:rFonts w:eastAsia="Times New Roman" w:cs="Times New Roman"/>
          <w:lang w:val="en-US" w:eastAsia="nl-BE"/>
        </w:rPr>
        <w:t xml:space="preserve">). In particular, patients who have doubts about their breath odour often see OLS 'as too subjective'. Also, for patient motivation, evaluation and follow-up, these devices proved their importance (Sanz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12" w:anchor="jbr490252bib30" w:history="1">
        <w:r w:rsidRPr="00405B5C">
          <w:rPr>
            <w:rStyle w:val="Hyperlink"/>
            <w:rFonts w:eastAsia="Times New Roman" w:cs="Times New Roman"/>
            <w:color w:val="auto"/>
            <w:u w:val="none"/>
            <w:lang w:val="en-US" w:eastAsia="nl-BE"/>
          </w:rPr>
          <w:t>2001</w:t>
        </w:r>
      </w:hyperlink>
      <w:r w:rsidRPr="00405B5C">
        <w:rPr>
          <w:rFonts w:eastAsia="Times New Roman" w:cs="Times New Roman"/>
          <w:lang w:val="en-US" w:eastAsia="nl-BE"/>
        </w:rPr>
        <w:t xml:space="preserve">, Shimura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13" w:anchor="jbr490252bib32" w:history="1">
        <w:r w:rsidRPr="00405B5C">
          <w:rPr>
            <w:rStyle w:val="Hyperlink"/>
            <w:rFonts w:eastAsia="Times New Roman" w:cs="Times New Roman"/>
            <w:color w:val="auto"/>
            <w:u w:val="none"/>
            <w:lang w:val="en-US" w:eastAsia="nl-BE"/>
          </w:rPr>
          <w:t>1997</w:t>
        </w:r>
      </w:hyperlink>
      <w:r w:rsidRPr="00405B5C">
        <w:rPr>
          <w:rFonts w:eastAsia="Times New Roman" w:cs="Times New Roman"/>
          <w:lang w:val="en-US" w:eastAsia="nl-BE"/>
        </w:rPr>
        <w:t xml:space="preserve">). For example, it is very informative and motivating for the patient when haligrams/chromatograms, before and after tongue scraping, are compared. Chair-side saliva tests are suggested as an alternative and cheap tool for the general dental practitioner to diagnose halitosis. The correlations with the organoleptic tests, are however lower than the ones obtained with the sulphide monitors. Moreover, the BANA test is made for detecting </w:t>
      </w:r>
      <w:r w:rsidRPr="00405B5C">
        <w:rPr>
          <w:rFonts w:eastAsia="Times New Roman" w:cs="Times New Roman"/>
          <w:i/>
          <w:iCs/>
          <w:lang w:val="en-US" w:eastAsia="nl-BE"/>
        </w:rPr>
        <w:t>P. gingivalis</w:t>
      </w:r>
      <w:r w:rsidRPr="00405B5C">
        <w:rPr>
          <w:rFonts w:eastAsia="Times New Roman" w:cs="Times New Roman"/>
          <w:lang w:val="en-US" w:eastAsia="nl-BE"/>
        </w:rPr>
        <w:t xml:space="preserve">, </w:t>
      </w:r>
      <w:r w:rsidRPr="00405B5C">
        <w:rPr>
          <w:rFonts w:eastAsia="Times New Roman" w:cs="Times New Roman"/>
          <w:i/>
          <w:iCs/>
          <w:lang w:val="en-US" w:eastAsia="nl-BE"/>
        </w:rPr>
        <w:t>B. forsythus</w:t>
      </w:r>
      <w:r w:rsidRPr="00405B5C">
        <w:rPr>
          <w:rFonts w:eastAsia="Times New Roman" w:cs="Times New Roman"/>
          <w:lang w:val="en-US" w:eastAsia="nl-BE"/>
        </w:rPr>
        <w:t xml:space="preserve"> and </w:t>
      </w:r>
      <w:r w:rsidRPr="00405B5C">
        <w:rPr>
          <w:rFonts w:eastAsia="Times New Roman" w:cs="Times New Roman"/>
          <w:i/>
          <w:iCs/>
          <w:lang w:val="en-US" w:eastAsia="nl-BE"/>
        </w:rPr>
        <w:t>T. denticola.</w:t>
      </w:r>
      <w:r w:rsidRPr="00405B5C">
        <w:rPr>
          <w:rFonts w:eastAsia="Times New Roman" w:cs="Times New Roman"/>
          <w:lang w:val="en-US" w:eastAsia="nl-BE"/>
        </w:rPr>
        <w:t xml:space="preserve"> These microorganisms are mainly linked to periodontitis and not all people who have periodontal diseases suffer from bad breath. The enzymatic test described by Dadamio and co-</w:t>
      </w:r>
      <w:r w:rsidRPr="00405B5C">
        <w:rPr>
          <w:rFonts w:eastAsia="Times New Roman" w:cs="Times New Roman"/>
          <w:lang w:val="en-US" w:eastAsia="nl-BE"/>
        </w:rPr>
        <w:lastRenderedPageBreak/>
        <w:t xml:space="preserve">workers is not yet available on the market, and probably needs extra fine-tuning (Dadamio </w:t>
      </w:r>
      <w:r w:rsidRPr="00405B5C">
        <w:rPr>
          <w:rFonts w:eastAsia="Times New Roman" w:cs="Times New Roman"/>
          <w:i/>
          <w:iCs/>
          <w:lang w:val="en-US" w:eastAsia="nl-BE"/>
        </w:rPr>
        <w:t>et al</w:t>
      </w:r>
      <w:r w:rsidRPr="00405B5C">
        <w:rPr>
          <w:rFonts w:eastAsia="Times New Roman" w:cs="Times New Roman"/>
          <w:lang w:val="en-US" w:eastAsia="nl-BE"/>
        </w:rPr>
        <w:t xml:space="preserve"> </w:t>
      </w:r>
      <w:hyperlink r:id="rId114" w:anchor="jbr490252bib7" w:history="1">
        <w:r w:rsidRPr="00405B5C">
          <w:rPr>
            <w:rStyle w:val="Hyperlink"/>
            <w:rFonts w:eastAsia="Times New Roman" w:cs="Times New Roman"/>
            <w:color w:val="auto"/>
            <w:u w:val="none"/>
            <w:lang w:val="en-US" w:eastAsia="nl-BE"/>
          </w:rPr>
          <w:t>2011</w:t>
        </w:r>
      </w:hyperlink>
      <w:r w:rsidRPr="00405B5C">
        <w:rPr>
          <w:rFonts w:eastAsia="Times New Roman" w:cs="Times New Roman"/>
          <w:lang w:val="en-US" w:eastAsia="nl-BE"/>
        </w:rPr>
        <w:t xml:space="preserve">, </w:t>
      </w:r>
      <w:hyperlink r:id="rId115" w:anchor="jbr490252bib8" w:history="1">
        <w:r w:rsidRPr="00405B5C">
          <w:rPr>
            <w:rStyle w:val="Hyperlink"/>
            <w:rFonts w:eastAsia="Times New Roman" w:cs="Times New Roman"/>
            <w:color w:val="auto"/>
            <w:u w:val="none"/>
            <w:lang w:val="en-US" w:eastAsia="nl-BE"/>
          </w:rPr>
          <w:t>2012</w:t>
        </w:r>
      </w:hyperlink>
      <w:r w:rsidRPr="00405B5C">
        <w:rPr>
          <w:rFonts w:eastAsia="Times New Roman" w:cs="Times New Roman"/>
          <w:lang w:val="en-US" w:eastAsia="nl-BE"/>
        </w:rPr>
        <w:t>).</w:t>
      </w:r>
    </w:p>
    <w:p w:rsidR="00362838" w:rsidRPr="00C8338D" w:rsidRDefault="00362838" w:rsidP="00362838">
      <w:pPr>
        <w:spacing w:before="100" w:beforeAutospacing="1" w:after="100" w:afterAutospacing="1" w:line="240" w:lineRule="auto"/>
        <w:rPr>
          <w:rFonts w:eastAsia="Times New Roman" w:cs="Times New Roman"/>
          <w:bCs/>
          <w:lang w:val="en-US" w:eastAsia="nl-BE"/>
        </w:rPr>
      </w:pPr>
      <w:r w:rsidRPr="00C8338D">
        <w:rPr>
          <w:rFonts w:eastAsia="Times New Roman" w:cs="Times New Roman"/>
          <w:bCs/>
          <w:lang w:val="en-US" w:eastAsia="nl-BE"/>
        </w:rPr>
        <w:t>5. Conclusion</w:t>
      </w:r>
    </w:p>
    <w:p w:rsidR="00362838" w:rsidRPr="00362838" w:rsidRDefault="00362838" w:rsidP="00362838">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The Halimeter® and Breathtron® seem the most appropriate devices for the general dental practitioner who wants to set-up a halitosis consultation. On the other hand, the OralChroma™ (CHM-1), because of its capacity to distinguish between different sulphur compounds, appears more suitable in a research environment. A low-cost chair-side salivary test would of course be ideal for the diagnosis of halitosis. However, to date, the available products do not fulfil the basic requirements, or are only in a pre-commercial phase.</w:t>
      </w:r>
    </w:p>
    <w:p w:rsidR="00362838" w:rsidRPr="00C8338D" w:rsidRDefault="00362838" w:rsidP="00362838">
      <w:pPr>
        <w:spacing w:before="100" w:beforeAutospacing="1" w:after="100" w:afterAutospacing="1" w:line="240" w:lineRule="auto"/>
        <w:rPr>
          <w:rFonts w:eastAsia="Times New Roman" w:cs="Times New Roman"/>
          <w:bCs/>
          <w:lang w:val="en-US" w:eastAsia="nl-BE"/>
        </w:rPr>
      </w:pPr>
      <w:r w:rsidRPr="00C8338D">
        <w:rPr>
          <w:rFonts w:eastAsia="Times New Roman" w:cs="Times New Roman"/>
          <w:bCs/>
          <w:lang w:val="en-US" w:eastAsia="nl-BE"/>
        </w:rPr>
        <w:t>Acknowledgments</w:t>
      </w:r>
    </w:p>
    <w:p w:rsidR="00362838" w:rsidRPr="00362838" w:rsidRDefault="00362838" w:rsidP="00362838">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The study was self-funded by the authors and their institution.</w:t>
      </w:r>
    </w:p>
    <w:p w:rsidR="00362838" w:rsidRPr="00362838" w:rsidRDefault="00362838" w:rsidP="00362838">
      <w:pPr>
        <w:spacing w:before="100" w:beforeAutospacing="1" w:after="100" w:afterAutospacing="1" w:line="240" w:lineRule="auto"/>
        <w:rPr>
          <w:rFonts w:eastAsia="Times New Roman" w:cs="Times New Roman"/>
          <w:lang w:val="en-US" w:eastAsia="nl-BE"/>
        </w:rPr>
      </w:pPr>
      <w:r w:rsidRPr="00362838">
        <w:rPr>
          <w:rFonts w:eastAsia="Times New Roman" w:cs="Times New Roman"/>
          <w:lang w:val="en-US" w:eastAsia="nl-BE"/>
        </w:rPr>
        <w:t>The authors declare that they have no conflict of interest.</w:t>
      </w:r>
    </w:p>
    <w:p w:rsidR="00362838" w:rsidRPr="00362838" w:rsidRDefault="00362838" w:rsidP="00812112">
      <w:pPr>
        <w:spacing w:before="100" w:beforeAutospacing="1" w:after="100" w:afterAutospacing="1" w:line="240" w:lineRule="auto"/>
        <w:rPr>
          <w:rFonts w:eastAsia="Times New Roman" w:cs="Times New Roman"/>
          <w:lang w:val="en-US" w:eastAsia="nl-BE"/>
        </w:rPr>
      </w:pPr>
      <w:bookmarkStart w:id="17" w:name="_GoBack"/>
      <w:bookmarkEnd w:id="17"/>
    </w:p>
    <w:p w:rsidR="00812112" w:rsidRPr="00812112" w:rsidRDefault="00812112" w:rsidP="00812112">
      <w:pPr>
        <w:spacing w:after="0" w:line="240" w:lineRule="auto"/>
        <w:rPr>
          <w:rFonts w:ascii="Times New Roman" w:eastAsia="Times New Roman" w:hAnsi="Times New Roman" w:cs="Times New Roman"/>
          <w:sz w:val="24"/>
          <w:szCs w:val="24"/>
          <w:lang w:eastAsia="nl-BE"/>
        </w:rPr>
      </w:pPr>
      <w:bookmarkStart w:id="18" w:name="jbr490252f2"/>
      <w:bookmarkEnd w:id="18"/>
      <w:r w:rsidRPr="00812112">
        <w:rPr>
          <w:rFonts w:ascii="Times New Roman" w:eastAsia="Times New Roman" w:hAnsi="Times New Roman" w:cs="Times New Roman"/>
          <w:noProof/>
          <w:sz w:val="24"/>
          <w:szCs w:val="24"/>
          <w:lang w:eastAsia="nl-BE"/>
        </w:rPr>
        <w:lastRenderedPageBreak/>
        <w:drawing>
          <wp:inline distT="0" distB="0" distL="0" distR="0" wp14:anchorId="4FA3AA62" wp14:editId="54CC5FE5">
            <wp:extent cx="3445510" cy="7446645"/>
            <wp:effectExtent l="0" t="0" r="2540" b="1905"/>
            <wp:docPr id="2" name="zoomimage1" descr="http://cdn.iopscience.com/images/1752-7163/8/1/017103/Full/jbr490252f2_o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1" descr="http://cdn.iopscience.com/images/1752-7163/8/1/017103/Full/jbr490252f2_online.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445510" cy="7446645"/>
                    </a:xfrm>
                    <a:prstGeom prst="rect">
                      <a:avLst/>
                    </a:prstGeom>
                    <a:noFill/>
                    <a:ln>
                      <a:noFill/>
                    </a:ln>
                  </pic:spPr>
                </pic:pic>
              </a:graphicData>
            </a:graphic>
          </wp:inline>
        </w:drawing>
      </w:r>
    </w:p>
    <w:p w:rsidR="00812112" w:rsidRPr="00812112" w:rsidRDefault="00812112" w:rsidP="00812112">
      <w:pPr>
        <w:shd w:val="clear" w:color="auto" w:fill="EDEDED"/>
        <w:spacing w:after="75" w:line="240" w:lineRule="auto"/>
        <w:jc w:val="center"/>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Reset</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proofErr w:type="gramStart"/>
      <w:r w:rsidRPr="00812112">
        <w:rPr>
          <w:rFonts w:ascii="Times New Roman" w:eastAsia="Times New Roman" w:hAnsi="Times New Roman" w:cs="Times New Roman"/>
          <w:b/>
          <w:bCs/>
          <w:sz w:val="24"/>
          <w:szCs w:val="24"/>
          <w:lang w:val="en-US" w:eastAsia="nl-BE"/>
        </w:rPr>
        <w:t>Figure 2.</w:t>
      </w:r>
      <w:proofErr w:type="gram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a</w:t>
      </w:r>
      <w:r w:rsidRPr="00812112">
        <w:rPr>
          <w:rFonts w:ascii="Times New Roman" w:eastAsia="Times New Roman" w:hAnsi="Times New Roman" w:cs="Times New Roman"/>
          <w:sz w:val="24"/>
          <w:szCs w:val="24"/>
          <w:lang w:val="en-US" w:eastAsia="nl-BE"/>
        </w:rPr>
        <w:t xml:space="preserve">)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w:t>
      </w:r>
      <w:r w:rsidRPr="00812112">
        <w:rPr>
          <w:rFonts w:ascii="Times New Roman" w:eastAsia="Times New Roman" w:hAnsi="Times New Roman" w:cs="Times New Roman"/>
          <w:i/>
          <w:iCs/>
          <w:sz w:val="24"/>
          <w:szCs w:val="24"/>
          <w:lang w:val="en-US" w:eastAsia="nl-BE"/>
        </w:rPr>
        <w:t>b</w:t>
      </w:r>
      <w:r w:rsidRPr="00812112">
        <w:rPr>
          <w:rFonts w:ascii="Times New Roman" w:eastAsia="Times New Roman" w:hAnsi="Times New Roman" w:cs="Times New Roman"/>
          <w:sz w:val="24"/>
          <w:szCs w:val="24"/>
          <w:lang w:val="en-US" w:eastAsia="nl-BE"/>
        </w:rPr>
        <w:t xml:space="preserve">) Use of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sample collection is done by inserting a drinking straw, fixed on the flexible tube of the device, into the subject's mouth above the posterior part of the tongue dorsum, not touching the oral mucosa </w:t>
      </w:r>
      <w:proofErr w:type="gramStart"/>
      <w:r w:rsidRPr="00812112">
        <w:rPr>
          <w:rFonts w:ascii="Times New Roman" w:eastAsia="Times New Roman" w:hAnsi="Times New Roman" w:cs="Times New Roman"/>
          <w:sz w:val="24"/>
          <w:szCs w:val="24"/>
          <w:lang w:val="en-US" w:eastAsia="nl-BE"/>
        </w:rPr>
        <w:t>nor</w:t>
      </w:r>
      <w:proofErr w:type="gramEnd"/>
      <w:r w:rsidRPr="00812112">
        <w:rPr>
          <w:rFonts w:ascii="Times New Roman" w:eastAsia="Times New Roman" w:hAnsi="Times New Roman" w:cs="Times New Roman"/>
          <w:sz w:val="24"/>
          <w:szCs w:val="24"/>
          <w:lang w:val="en-US" w:eastAsia="nl-BE"/>
        </w:rPr>
        <w:t xml:space="preserve"> the tongue. (</w:t>
      </w:r>
      <w:r w:rsidRPr="00812112">
        <w:rPr>
          <w:rFonts w:ascii="Times New Roman" w:eastAsia="Times New Roman" w:hAnsi="Times New Roman" w:cs="Times New Roman"/>
          <w:i/>
          <w:iCs/>
          <w:sz w:val="24"/>
          <w:szCs w:val="24"/>
          <w:lang w:val="en-US" w:eastAsia="nl-BE"/>
        </w:rPr>
        <w:t>c</w:t>
      </w:r>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Haligram</w:t>
      </w:r>
      <w:proofErr w:type="spellEnd"/>
      <w:r w:rsidRPr="00812112">
        <w:rPr>
          <w:rFonts w:ascii="Times New Roman" w:eastAsia="Times New Roman" w:hAnsi="Times New Roman" w:cs="Times New Roman"/>
          <w:sz w:val="24"/>
          <w:szCs w:val="24"/>
          <w:lang w:val="en-US" w:eastAsia="nl-BE"/>
        </w:rPr>
        <w:t xml:space="preserve">, the black arrows indicate the two volatile </w:t>
      </w:r>
      <w:proofErr w:type="spellStart"/>
      <w:r w:rsidRPr="00812112">
        <w:rPr>
          <w:rFonts w:ascii="Times New Roman" w:eastAsia="Times New Roman" w:hAnsi="Times New Roman" w:cs="Times New Roman"/>
          <w:sz w:val="24"/>
          <w:szCs w:val="24"/>
          <w:lang w:val="en-US" w:eastAsia="nl-BE"/>
        </w:rPr>
        <w:t>sulphur</w:t>
      </w:r>
      <w:proofErr w:type="spellEnd"/>
      <w:r w:rsidRPr="00812112">
        <w:rPr>
          <w:rFonts w:ascii="Times New Roman" w:eastAsia="Times New Roman" w:hAnsi="Times New Roman" w:cs="Times New Roman"/>
          <w:sz w:val="24"/>
          <w:szCs w:val="24"/>
          <w:lang w:val="en-US" w:eastAsia="nl-BE"/>
        </w:rPr>
        <w:t xml:space="preserve"> compound peaks measured from two consecutive samples. The highest peak is 489 ppb.</w:t>
      </w:r>
    </w:p>
    <w:p w:rsidR="00812112" w:rsidRPr="00812112" w:rsidRDefault="00405B5C" w:rsidP="00812112">
      <w:pPr>
        <w:spacing w:before="100" w:beforeAutospacing="1" w:after="100" w:afterAutospacing="1" w:line="240" w:lineRule="auto"/>
        <w:rPr>
          <w:rFonts w:ascii="Times New Roman" w:eastAsia="Times New Roman" w:hAnsi="Times New Roman" w:cs="Times New Roman"/>
          <w:sz w:val="24"/>
          <w:szCs w:val="24"/>
          <w:lang w:val="en-US" w:eastAsia="nl-BE"/>
        </w:rPr>
      </w:pPr>
      <w:hyperlink r:id="rId117" w:tgtFrame="_blank" w:history="1">
        <w:r w:rsidR="00812112" w:rsidRPr="00812112">
          <w:rPr>
            <w:rFonts w:ascii="Times New Roman" w:eastAsia="Times New Roman" w:hAnsi="Times New Roman" w:cs="Times New Roman"/>
            <w:color w:val="0000FF"/>
            <w:sz w:val="24"/>
            <w:szCs w:val="24"/>
            <w:u w:val="single"/>
            <w:lang w:val="en-US" w:eastAsia="nl-BE"/>
          </w:rPr>
          <w:t>Export PowerPoint slide</w:t>
        </w:r>
      </w:hyperlink>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Download figure: </w:t>
      </w:r>
      <w:hyperlink r:id="rId118" w:tgtFrame="_blank" w:history="1">
        <w:r w:rsidRPr="00812112">
          <w:rPr>
            <w:rFonts w:ascii="Times New Roman" w:eastAsia="Times New Roman" w:hAnsi="Times New Roman" w:cs="Times New Roman"/>
            <w:color w:val="0000FF"/>
            <w:sz w:val="24"/>
            <w:szCs w:val="24"/>
            <w:u w:val="single"/>
            <w:lang w:val="en-US" w:eastAsia="nl-BE"/>
          </w:rPr>
          <w:t>Standard (233 KB</w:t>
        </w:r>
        <w:proofErr w:type="gramStart"/>
        <w:r w:rsidRPr="00812112">
          <w:rPr>
            <w:rFonts w:ascii="Times New Roman" w:eastAsia="Times New Roman" w:hAnsi="Times New Roman" w:cs="Times New Roman"/>
            <w:color w:val="0000FF"/>
            <w:sz w:val="24"/>
            <w:szCs w:val="24"/>
            <w:u w:val="single"/>
            <w:lang w:val="en-US" w:eastAsia="nl-BE"/>
          </w:rPr>
          <w:t>)</w:t>
        </w:r>
        <w:proofErr w:type="gramEnd"/>
      </w:hyperlink>
      <w:hyperlink r:id="rId119" w:tgtFrame="_blank" w:history="1">
        <w:r w:rsidRPr="00812112">
          <w:rPr>
            <w:rFonts w:ascii="Times New Roman" w:eastAsia="Times New Roman" w:hAnsi="Times New Roman" w:cs="Times New Roman"/>
            <w:color w:val="0000FF"/>
            <w:sz w:val="24"/>
            <w:szCs w:val="24"/>
            <w:u w:val="single"/>
            <w:lang w:val="en-US" w:eastAsia="nl-BE"/>
          </w:rPr>
          <w:t>High-resolution (418 KB)</w:t>
        </w:r>
      </w:hyperlink>
    </w:p>
    <w:p w:rsidR="00812112" w:rsidRPr="00812112" w:rsidRDefault="00405B5C" w:rsidP="00812112">
      <w:pPr>
        <w:spacing w:before="100" w:beforeAutospacing="1" w:after="100" w:afterAutospacing="1" w:line="240" w:lineRule="auto"/>
        <w:rPr>
          <w:rFonts w:ascii="Times New Roman" w:eastAsia="Times New Roman" w:hAnsi="Times New Roman" w:cs="Times New Roman"/>
          <w:vanish/>
          <w:sz w:val="24"/>
          <w:szCs w:val="24"/>
          <w:lang w:val="en-US" w:eastAsia="nl-BE"/>
        </w:rPr>
      </w:pPr>
      <w:hyperlink r:id="rId120" w:tgtFrame="_blank" w:history="1">
        <w:r w:rsidR="00812112" w:rsidRPr="00812112">
          <w:rPr>
            <w:rFonts w:ascii="Times New Roman" w:eastAsia="Times New Roman" w:hAnsi="Times New Roman" w:cs="Times New Roman"/>
            <w:vanish/>
            <w:color w:val="0000FF"/>
            <w:sz w:val="24"/>
            <w:szCs w:val="24"/>
            <w:u w:val="single"/>
            <w:lang w:val="en-US" w:eastAsia="nl-BE"/>
          </w:rPr>
          <w:t>Study image</w:t>
        </w:r>
      </w:hyperlink>
    </w:p>
    <w:p w:rsidR="00812112" w:rsidRPr="00812112" w:rsidRDefault="00812112" w:rsidP="00812112">
      <w:pPr>
        <w:spacing w:after="0"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br w:type="textWrapping" w:clear="all"/>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21" w:anchor="jbr490252s2-2-1"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4"/>
        <w:rPr>
          <w:rFonts w:ascii="Times New Roman" w:eastAsia="Times New Roman" w:hAnsi="Times New Roman" w:cs="Times New Roman"/>
          <w:b/>
          <w:bCs/>
          <w:sz w:val="20"/>
          <w:szCs w:val="20"/>
          <w:lang w:val="en-US" w:eastAsia="nl-BE"/>
        </w:rPr>
      </w:pPr>
      <w:bookmarkStart w:id="19" w:name="jbr490252s2-2-2"/>
      <w:r w:rsidRPr="00812112">
        <w:rPr>
          <w:rFonts w:ascii="Times New Roman" w:eastAsia="Times New Roman" w:hAnsi="Times New Roman" w:cs="Times New Roman"/>
          <w:b/>
          <w:bCs/>
          <w:sz w:val="20"/>
          <w:szCs w:val="20"/>
          <w:lang w:val="en-US" w:eastAsia="nl-BE"/>
        </w:rPr>
        <w:t>2.2.2. Technique</w:t>
      </w:r>
      <w:bookmarkEnd w:id="19"/>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Measurements are performed by inserting a drinking straw (figure </w:t>
      </w:r>
      <w:hyperlink r:id="rId122" w:anchor="jbr490252f2" w:history="1">
        <w:r w:rsidRPr="00812112">
          <w:rPr>
            <w:rFonts w:ascii="Times New Roman" w:eastAsia="Times New Roman" w:hAnsi="Times New Roman" w:cs="Times New Roman"/>
            <w:color w:val="0000FF"/>
            <w:sz w:val="24"/>
            <w:szCs w:val="24"/>
            <w:u w:val="single"/>
            <w:lang w:val="en-US" w:eastAsia="nl-BE"/>
          </w:rPr>
          <w:t>2</w:t>
        </w:r>
      </w:hyperlink>
      <w:r w:rsidRPr="00812112">
        <w:rPr>
          <w:rFonts w:ascii="Times New Roman" w:eastAsia="Times New Roman" w:hAnsi="Times New Roman" w:cs="Times New Roman"/>
          <w:sz w:val="24"/>
          <w:szCs w:val="24"/>
          <w:lang w:val="en-US" w:eastAsia="nl-BE"/>
        </w:rPr>
        <w:t>(</w:t>
      </w:r>
      <w:r w:rsidRPr="00812112">
        <w:rPr>
          <w:rFonts w:ascii="Times New Roman" w:eastAsia="Times New Roman" w:hAnsi="Times New Roman" w:cs="Times New Roman"/>
          <w:i/>
          <w:iCs/>
          <w:sz w:val="24"/>
          <w:szCs w:val="24"/>
          <w:lang w:val="en-US" w:eastAsia="nl-BE"/>
        </w:rPr>
        <w:t>b</w:t>
      </w:r>
      <w:r w:rsidRPr="00812112">
        <w:rPr>
          <w:rFonts w:ascii="Times New Roman" w:eastAsia="Times New Roman" w:hAnsi="Times New Roman" w:cs="Times New Roman"/>
          <w:sz w:val="24"/>
          <w:szCs w:val="24"/>
          <w:lang w:val="en-US" w:eastAsia="nl-BE"/>
        </w:rPr>
        <w:t xml:space="preserve">)), fixed on the flexible tube of the device, into the subject's mouth above the posterior part of the tongue dorsum, not touching the oral mucosa </w:t>
      </w:r>
      <w:proofErr w:type="gramStart"/>
      <w:r w:rsidRPr="00812112">
        <w:rPr>
          <w:rFonts w:ascii="Times New Roman" w:eastAsia="Times New Roman" w:hAnsi="Times New Roman" w:cs="Times New Roman"/>
          <w:sz w:val="24"/>
          <w:szCs w:val="24"/>
          <w:lang w:val="en-US" w:eastAsia="nl-BE"/>
        </w:rPr>
        <w:t xml:space="preserve">nor the tongue (Rosenberg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23" w:anchor="jbr490252bib29" w:history="1">
        <w:r w:rsidRPr="00812112">
          <w:rPr>
            <w:rFonts w:ascii="Times New Roman" w:eastAsia="Times New Roman" w:hAnsi="Times New Roman" w:cs="Times New Roman"/>
            <w:color w:val="0000FF"/>
            <w:sz w:val="24"/>
            <w:szCs w:val="24"/>
            <w:u w:val="single"/>
            <w:lang w:val="en-US" w:eastAsia="nl-BE"/>
          </w:rPr>
          <w:t>1991b</w:t>
        </w:r>
      </w:hyperlink>
      <w:proofErr w:type="gramEnd"/>
      <w:r w:rsidRPr="00812112">
        <w:rPr>
          <w:rFonts w:ascii="Times New Roman" w:eastAsia="Times New Roman" w:hAnsi="Times New Roman" w:cs="Times New Roman"/>
          <w:sz w:val="24"/>
          <w:szCs w:val="24"/>
          <w:lang w:val="en-US" w:eastAsia="nl-BE"/>
        </w:rPr>
        <w:t>). To allow an increase in concentration of VSCs, the patients have to keep their mouth closed for 2 or 3 min prior to the first sample. During the sampling, the subjects have to keep the mouth slightly open and are not allowed to breathe via the mouth.</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Using a recorder or specific software, a graphic of the response in function of the time, a '</w:t>
      </w:r>
      <w:proofErr w:type="spellStart"/>
      <w:r w:rsidRPr="00812112">
        <w:rPr>
          <w:rFonts w:ascii="Times New Roman" w:eastAsia="Times New Roman" w:hAnsi="Times New Roman" w:cs="Times New Roman"/>
          <w:sz w:val="24"/>
          <w:szCs w:val="24"/>
          <w:lang w:val="en-US" w:eastAsia="nl-BE"/>
        </w:rPr>
        <w:t>haligram</w:t>
      </w:r>
      <w:proofErr w:type="spellEnd"/>
      <w:r w:rsidRPr="00812112">
        <w:rPr>
          <w:rFonts w:ascii="Times New Roman" w:eastAsia="Times New Roman" w:hAnsi="Times New Roman" w:cs="Times New Roman"/>
          <w:sz w:val="24"/>
          <w:szCs w:val="24"/>
          <w:lang w:val="en-US" w:eastAsia="nl-BE"/>
        </w:rPr>
        <w:t xml:space="preserve">', can be obtained immediately (figure </w:t>
      </w:r>
      <w:hyperlink r:id="rId124" w:anchor="jbr490252f2" w:history="1">
        <w:r w:rsidRPr="00812112">
          <w:rPr>
            <w:rFonts w:ascii="Times New Roman" w:eastAsia="Times New Roman" w:hAnsi="Times New Roman" w:cs="Times New Roman"/>
            <w:color w:val="0000FF"/>
            <w:sz w:val="24"/>
            <w:szCs w:val="24"/>
            <w:u w:val="single"/>
            <w:lang w:val="en-US" w:eastAsia="nl-BE"/>
          </w:rPr>
          <w:t>2</w:t>
        </w:r>
      </w:hyperlink>
      <w:r w:rsidRPr="00812112">
        <w:rPr>
          <w:rFonts w:ascii="Times New Roman" w:eastAsia="Times New Roman" w:hAnsi="Times New Roman" w:cs="Times New Roman"/>
          <w:sz w:val="24"/>
          <w:szCs w:val="24"/>
          <w:lang w:val="en-US" w:eastAsia="nl-BE"/>
        </w:rPr>
        <w:t>(</w:t>
      </w:r>
      <w:r w:rsidRPr="00812112">
        <w:rPr>
          <w:rFonts w:ascii="Times New Roman" w:eastAsia="Times New Roman" w:hAnsi="Times New Roman" w:cs="Times New Roman"/>
          <w:i/>
          <w:iCs/>
          <w:sz w:val="24"/>
          <w:szCs w:val="24"/>
          <w:lang w:val="en-US" w:eastAsia="nl-BE"/>
        </w:rPr>
        <w:t>c</w:t>
      </w:r>
      <w:r w:rsidRPr="00812112">
        <w:rPr>
          <w:rFonts w:ascii="Times New Roman" w:eastAsia="Times New Roman" w:hAnsi="Times New Roman" w:cs="Times New Roman"/>
          <w:sz w:val="24"/>
          <w:szCs w:val="24"/>
          <w:lang w:val="en-US" w:eastAsia="nl-BE"/>
        </w:rPr>
        <w:t>)).</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A wide range of threshold limits has been proposed as indicative of halitosis. </w:t>
      </w:r>
      <w:proofErr w:type="spellStart"/>
      <w:r w:rsidRPr="00812112">
        <w:rPr>
          <w:rFonts w:ascii="Times New Roman" w:eastAsia="Times New Roman" w:hAnsi="Times New Roman" w:cs="Times New Roman"/>
          <w:sz w:val="24"/>
          <w:szCs w:val="24"/>
          <w:lang w:val="en-US" w:eastAsia="nl-BE"/>
        </w:rPr>
        <w:t>Yaegaki</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Sanada</w:t>
      </w:r>
      <w:proofErr w:type="spellEnd"/>
      <w:r w:rsidRPr="00812112">
        <w:rPr>
          <w:rFonts w:ascii="Times New Roman" w:eastAsia="Times New Roman" w:hAnsi="Times New Roman" w:cs="Times New Roman"/>
          <w:sz w:val="24"/>
          <w:szCs w:val="24"/>
          <w:lang w:val="en-US" w:eastAsia="nl-BE"/>
        </w:rPr>
        <w:t xml:space="preserve"> recommended a value of 75 ppb as the limit for social acceptance (</w:t>
      </w:r>
      <w:proofErr w:type="spellStart"/>
      <w:r w:rsidRPr="00812112">
        <w:rPr>
          <w:rFonts w:ascii="Times New Roman" w:eastAsia="Times New Roman" w:hAnsi="Times New Roman" w:cs="Times New Roman"/>
          <w:sz w:val="24"/>
          <w:szCs w:val="24"/>
          <w:lang w:val="en-US" w:eastAsia="nl-BE"/>
        </w:rPr>
        <w:t>Yaegaki</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Sanada</w:t>
      </w:r>
      <w:proofErr w:type="spellEnd"/>
      <w:r w:rsidRPr="00812112">
        <w:rPr>
          <w:rFonts w:ascii="Times New Roman" w:eastAsia="Times New Roman" w:hAnsi="Times New Roman" w:cs="Times New Roman"/>
          <w:sz w:val="24"/>
          <w:szCs w:val="24"/>
          <w:lang w:val="en-US" w:eastAsia="nl-BE"/>
        </w:rPr>
        <w:t xml:space="preserve"> </w:t>
      </w:r>
      <w:hyperlink r:id="rId125" w:anchor="jbr490252bib54" w:history="1">
        <w:r w:rsidRPr="00812112">
          <w:rPr>
            <w:rFonts w:ascii="Times New Roman" w:eastAsia="Times New Roman" w:hAnsi="Times New Roman" w:cs="Times New Roman"/>
            <w:color w:val="0000FF"/>
            <w:sz w:val="24"/>
            <w:szCs w:val="24"/>
            <w:u w:val="single"/>
            <w:lang w:val="en-US" w:eastAsia="nl-BE"/>
          </w:rPr>
          <w:t>1992b</w:t>
        </w:r>
      </w:hyperlink>
      <w:r w:rsidRPr="00812112">
        <w:rPr>
          <w:rFonts w:ascii="Times New Roman" w:eastAsia="Times New Roman" w:hAnsi="Times New Roman" w:cs="Times New Roman"/>
          <w:sz w:val="24"/>
          <w:szCs w:val="24"/>
          <w:lang w:val="en-US" w:eastAsia="nl-BE"/>
        </w:rPr>
        <w:t xml:space="preserve">). The manufacturer proposes 150 ppb. Previous studies from our group showed that a reduction in this threshold to 107 ppb improves the sensitivity of the device without detriment of their specificity (Vandekerckhove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26" w:anchor="jbr490252bib50" w:history="1">
        <w:r w:rsidRPr="00812112">
          <w:rPr>
            <w:rFonts w:ascii="Times New Roman" w:eastAsia="Times New Roman" w:hAnsi="Times New Roman" w:cs="Times New Roman"/>
            <w:color w:val="0000FF"/>
            <w:sz w:val="24"/>
            <w:szCs w:val="24"/>
            <w:u w:val="single"/>
            <w:lang w:val="en-US" w:eastAsia="nl-BE"/>
          </w:rPr>
          <w:t>2009</w:t>
        </w:r>
      </w:hyperlink>
      <w:r w:rsidRPr="00812112">
        <w:rPr>
          <w:rFonts w:ascii="Times New Roman" w:eastAsia="Times New Roman" w:hAnsi="Times New Roman" w:cs="Times New Roman"/>
          <w:sz w:val="24"/>
          <w:szCs w:val="24"/>
          <w:lang w:val="en-US" w:eastAsia="nl-BE"/>
        </w:rPr>
        <w:t>).</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27" w:anchor="jbr490252s2-2-2"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4"/>
        <w:rPr>
          <w:rFonts w:ascii="Times New Roman" w:eastAsia="Times New Roman" w:hAnsi="Times New Roman" w:cs="Times New Roman"/>
          <w:b/>
          <w:bCs/>
          <w:sz w:val="20"/>
          <w:szCs w:val="20"/>
          <w:lang w:val="en-US" w:eastAsia="nl-BE"/>
        </w:rPr>
      </w:pPr>
      <w:bookmarkStart w:id="20" w:name="jbr490252s2-2-3"/>
      <w:r w:rsidRPr="00812112">
        <w:rPr>
          <w:rFonts w:ascii="Times New Roman" w:eastAsia="Times New Roman" w:hAnsi="Times New Roman" w:cs="Times New Roman"/>
          <w:b/>
          <w:bCs/>
          <w:sz w:val="20"/>
          <w:szCs w:val="20"/>
          <w:lang w:val="en-US" w:eastAsia="nl-BE"/>
        </w:rPr>
        <w:t>2.2.3. Correlation with organoleptic scoring</w:t>
      </w:r>
      <w:bookmarkEnd w:id="20"/>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A review of the literature identified several papers reporting the correlation between the OLS and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measurements (table </w:t>
      </w:r>
      <w:hyperlink r:id="rId128" w:anchor="jbr490252t5" w:history="1">
        <w:r w:rsidRPr="00812112">
          <w:rPr>
            <w:rFonts w:ascii="Times New Roman" w:eastAsia="Times New Roman" w:hAnsi="Times New Roman" w:cs="Times New Roman"/>
            <w:color w:val="0000FF"/>
            <w:sz w:val="24"/>
            <w:szCs w:val="24"/>
            <w:u w:val="single"/>
            <w:lang w:val="en-US" w:eastAsia="nl-BE"/>
          </w:rPr>
          <w:t>5</w:t>
        </w:r>
      </w:hyperlink>
      <w:r w:rsidRPr="00812112">
        <w:rPr>
          <w:rFonts w:ascii="Times New Roman" w:eastAsia="Times New Roman" w:hAnsi="Times New Roman" w:cs="Times New Roman"/>
          <w:sz w:val="24"/>
          <w:szCs w:val="24"/>
          <w:lang w:val="en-US" w:eastAsia="nl-BE"/>
        </w:rPr>
        <w:t>). This coefficient ranges from 0.37 to 0.82.</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bookmarkStart w:id="21" w:name="jbr490252t5"/>
      <w:bookmarkEnd w:id="21"/>
      <w:proofErr w:type="gramStart"/>
      <w:r w:rsidRPr="00812112">
        <w:rPr>
          <w:rFonts w:ascii="Times New Roman" w:eastAsia="Times New Roman" w:hAnsi="Times New Roman" w:cs="Times New Roman"/>
          <w:b/>
          <w:bCs/>
          <w:sz w:val="24"/>
          <w:szCs w:val="24"/>
          <w:lang w:val="en-US" w:eastAsia="nl-BE"/>
        </w:rPr>
        <w:t>Table 5.</w:t>
      </w:r>
      <w:proofErr w:type="gramEnd"/>
      <w:r w:rsidRPr="00812112">
        <w:rPr>
          <w:rFonts w:ascii="Times New Roman" w:eastAsia="Times New Roman" w:hAnsi="Times New Roman" w:cs="Times New Roman"/>
          <w:sz w:val="24"/>
          <w:szCs w:val="24"/>
          <w:lang w:val="en-US" w:eastAsia="nl-BE"/>
        </w:rPr>
        <w:t xml:space="preserve"> Correlation of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measurement with organoleptic scoring (OLS) (only studies with more than 50 patients have been included),* = probability &lt;0.05.</w:t>
      </w:r>
    </w:p>
    <w:tbl>
      <w:tblPr>
        <w:tblW w:w="0" w:type="auto"/>
        <w:tblCellSpacing w:w="0" w:type="dxa"/>
        <w:tblCellMar>
          <w:left w:w="0" w:type="dxa"/>
          <w:right w:w="0" w:type="dxa"/>
        </w:tblCellMar>
        <w:tblLook w:val="04A0" w:firstRow="1" w:lastRow="0" w:firstColumn="1" w:lastColumn="0" w:noHBand="0" w:noVBand="1"/>
      </w:tblPr>
      <w:tblGrid>
        <w:gridCol w:w="2453"/>
        <w:gridCol w:w="587"/>
        <w:gridCol w:w="814"/>
        <w:gridCol w:w="834"/>
        <w:gridCol w:w="1133"/>
        <w:gridCol w:w="2179"/>
      </w:tblGrid>
      <w:tr w:rsidR="00812112" w:rsidRPr="00812112" w:rsidTr="00812112">
        <w:trPr>
          <w:tblHeade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Reference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Year</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Subjects</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Judges </w:t>
            </w:r>
            <w:r w:rsidRPr="00812112">
              <w:rPr>
                <w:rFonts w:ascii="Times New Roman" w:eastAsia="Times New Roman" w:hAnsi="Times New Roman" w:cs="Times New Roman"/>
                <w:i/>
                <w:iCs/>
                <w:sz w:val="24"/>
                <w:szCs w:val="24"/>
                <w:lang w:eastAsia="nl-BE"/>
              </w:rPr>
              <w:t>n</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OLS scale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Correlation coefficient</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Rosenberg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29" w:anchor="jbr490252bib27" w:history="1">
              <w:r w:rsidR="00812112" w:rsidRPr="00812112">
                <w:rPr>
                  <w:rFonts w:ascii="Times New Roman" w:eastAsia="Times New Roman" w:hAnsi="Times New Roman" w:cs="Times New Roman"/>
                  <w:color w:val="0000FF"/>
                  <w:sz w:val="24"/>
                  <w:szCs w:val="24"/>
                  <w:u w:val="single"/>
                  <w:lang w:eastAsia="nl-BE"/>
                </w:rPr>
                <w:t>1991a</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  75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7</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0.60*</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Kozlovsky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0" w:anchor="jbr490252bib19" w:history="1">
              <w:r w:rsidR="00812112" w:rsidRPr="00812112">
                <w:rPr>
                  <w:rFonts w:ascii="Times New Roman" w:eastAsia="Times New Roman" w:hAnsi="Times New Roman" w:cs="Times New Roman"/>
                  <w:color w:val="0000FF"/>
                  <w:sz w:val="24"/>
                  <w:szCs w:val="24"/>
                  <w:u w:val="single"/>
                  <w:lang w:eastAsia="nl-BE"/>
                </w:rPr>
                <w:t>1994</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  53</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10 cm scale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0.47*</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De Boever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1" w:anchor="jbr490252bib9" w:history="1">
              <w:r w:rsidR="00812112" w:rsidRPr="00812112">
                <w:rPr>
                  <w:rFonts w:ascii="Times New Roman" w:eastAsia="Times New Roman" w:hAnsi="Times New Roman" w:cs="Times New Roman"/>
                  <w:color w:val="0000FF"/>
                  <w:sz w:val="24"/>
                  <w:szCs w:val="24"/>
                  <w:u w:val="single"/>
                  <w:lang w:eastAsia="nl-BE"/>
                </w:rPr>
                <w:t>1994</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  55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0.63*</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Bosy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2" w:anchor="jbr490252bib6" w:history="1">
              <w:r w:rsidR="00812112" w:rsidRPr="00812112">
                <w:rPr>
                  <w:rFonts w:ascii="Times New Roman" w:eastAsia="Times New Roman" w:hAnsi="Times New Roman" w:cs="Times New Roman"/>
                  <w:color w:val="0000FF"/>
                  <w:sz w:val="24"/>
                  <w:szCs w:val="24"/>
                  <w:u w:val="single"/>
                  <w:lang w:eastAsia="nl-BE"/>
                </w:rPr>
                <w:t>1994</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 127</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0.53*</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Oho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3" w:anchor="jbr490252bib23" w:history="1">
              <w:r w:rsidR="00812112" w:rsidRPr="00812112">
                <w:rPr>
                  <w:rFonts w:ascii="Times New Roman" w:eastAsia="Times New Roman" w:hAnsi="Times New Roman" w:cs="Times New Roman"/>
                  <w:color w:val="0000FF"/>
                  <w:sz w:val="24"/>
                  <w:szCs w:val="24"/>
                  <w:u w:val="single"/>
                  <w:lang w:eastAsia="nl-BE"/>
                </w:rPr>
                <w:t>2001</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 155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3</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0–3</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0.66*</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Morita and Wang</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4" w:anchor="jbr490252bib21" w:history="1">
              <w:r w:rsidR="00812112" w:rsidRPr="00812112">
                <w:rPr>
                  <w:rFonts w:ascii="Times New Roman" w:eastAsia="Times New Roman" w:hAnsi="Times New Roman" w:cs="Times New Roman"/>
                  <w:color w:val="0000FF"/>
                  <w:sz w:val="24"/>
                  <w:szCs w:val="24"/>
                  <w:u w:val="single"/>
                  <w:lang w:eastAsia="nl-BE"/>
                </w:rPr>
                <w:t>2001</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  81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0.73*</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Sterer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5" w:anchor="jbr490252bib35" w:history="1">
              <w:r w:rsidR="00812112" w:rsidRPr="00812112">
                <w:rPr>
                  <w:rFonts w:ascii="Times New Roman" w:eastAsia="Times New Roman" w:hAnsi="Times New Roman" w:cs="Times New Roman"/>
                  <w:color w:val="0000FF"/>
                  <w:sz w:val="24"/>
                  <w:szCs w:val="24"/>
                  <w:u w:val="single"/>
                  <w:lang w:eastAsia="nl-BE"/>
                </w:rPr>
                <w:t>2002</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  64</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0.37–0.46*</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Iwanicka-Grzegorek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6" w:anchor="jbr490252bib16" w:history="1">
              <w:r w:rsidR="00812112" w:rsidRPr="00812112">
                <w:rPr>
                  <w:rFonts w:ascii="Times New Roman" w:eastAsia="Times New Roman" w:hAnsi="Times New Roman" w:cs="Times New Roman"/>
                  <w:color w:val="0000FF"/>
                  <w:sz w:val="24"/>
                  <w:szCs w:val="24"/>
                  <w:u w:val="single"/>
                  <w:lang w:eastAsia="nl-BE"/>
                </w:rPr>
                <w:t>2005</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  84</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3</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0.78*</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Tangerman &amp; Winkel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7" w:anchor="jbr490252bib39" w:history="1">
              <w:r w:rsidR="00812112" w:rsidRPr="00812112">
                <w:rPr>
                  <w:rFonts w:ascii="Times New Roman" w:eastAsia="Times New Roman" w:hAnsi="Times New Roman" w:cs="Times New Roman"/>
                  <w:color w:val="0000FF"/>
                  <w:sz w:val="24"/>
                  <w:szCs w:val="24"/>
                  <w:u w:val="single"/>
                  <w:lang w:eastAsia="nl-BE"/>
                </w:rPr>
                <w:t>2007</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  58</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0.50*</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Baharvand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8" w:anchor="jbr490252bib3" w:history="1">
              <w:r w:rsidR="00812112" w:rsidRPr="00812112">
                <w:rPr>
                  <w:rFonts w:ascii="Times New Roman" w:eastAsia="Times New Roman" w:hAnsi="Times New Roman" w:cs="Times New Roman"/>
                  <w:color w:val="0000FF"/>
                  <w:sz w:val="24"/>
                  <w:szCs w:val="24"/>
                  <w:u w:val="single"/>
                  <w:lang w:eastAsia="nl-BE"/>
                </w:rPr>
                <w:t>2008</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  77</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3</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0–3</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0.49*</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Quirynen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39" w:anchor="jbr490252bib25" w:history="1">
              <w:r w:rsidR="00812112" w:rsidRPr="00812112">
                <w:rPr>
                  <w:rFonts w:ascii="Times New Roman" w:eastAsia="Times New Roman" w:hAnsi="Times New Roman" w:cs="Times New Roman"/>
                  <w:color w:val="0000FF"/>
                  <w:sz w:val="24"/>
                  <w:szCs w:val="24"/>
                  <w:u w:val="single"/>
                  <w:lang w:eastAsia="nl-BE"/>
                </w:rPr>
                <w:t>2009</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2000</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0.51*</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Kim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40" w:anchor="jbr490252bib17" w:history="1">
              <w:r w:rsidR="00812112" w:rsidRPr="00812112">
                <w:rPr>
                  <w:rFonts w:ascii="Times New Roman" w:eastAsia="Times New Roman" w:hAnsi="Times New Roman" w:cs="Times New Roman"/>
                  <w:color w:val="0000FF"/>
                  <w:sz w:val="24"/>
                  <w:szCs w:val="24"/>
                  <w:u w:val="single"/>
                  <w:lang w:eastAsia="nl-BE"/>
                </w:rPr>
                <w:t>2009</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  52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0–4</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0.82*</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Vandekerckhove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41" w:anchor="jbr490252bib50" w:history="1">
              <w:r w:rsidR="00812112" w:rsidRPr="00812112">
                <w:rPr>
                  <w:rFonts w:ascii="Times New Roman" w:eastAsia="Times New Roman" w:hAnsi="Times New Roman" w:cs="Times New Roman"/>
                  <w:color w:val="0000FF"/>
                  <w:sz w:val="24"/>
                  <w:szCs w:val="24"/>
                  <w:u w:val="single"/>
                  <w:lang w:eastAsia="nl-BE"/>
                </w:rPr>
                <w:t>2009</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 280</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0.74*</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lastRenderedPageBreak/>
              <w:t xml:space="preserve">Bornstein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42" w:anchor="jbr490252bib4" w:history="1">
              <w:r w:rsidR="00812112" w:rsidRPr="00812112">
                <w:rPr>
                  <w:rFonts w:ascii="Times New Roman" w:eastAsia="Times New Roman" w:hAnsi="Times New Roman" w:cs="Times New Roman"/>
                  <w:color w:val="0000FF"/>
                  <w:sz w:val="24"/>
                  <w:szCs w:val="24"/>
                  <w:u w:val="single"/>
                  <w:lang w:eastAsia="nl-BE"/>
                </w:rPr>
                <w:t>2009a</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 419</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0.43*</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Van Tornout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43" w:anchor="jbr490252bib49" w:history="1">
              <w:r w:rsidR="00812112" w:rsidRPr="00812112">
                <w:rPr>
                  <w:rFonts w:ascii="Times New Roman" w:eastAsia="Times New Roman" w:hAnsi="Times New Roman" w:cs="Times New Roman"/>
                  <w:color w:val="0000FF"/>
                  <w:sz w:val="24"/>
                  <w:szCs w:val="24"/>
                  <w:u w:val="single"/>
                  <w:lang w:eastAsia="nl-BE"/>
                </w:rPr>
                <w:t>2013</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  96</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0.62*</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Apatzidou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44" w:anchor="jbr490252bib2" w:history="1">
              <w:r w:rsidR="00812112" w:rsidRPr="00812112">
                <w:rPr>
                  <w:rFonts w:ascii="Times New Roman" w:eastAsia="Times New Roman" w:hAnsi="Times New Roman" w:cs="Times New Roman"/>
                  <w:color w:val="0000FF"/>
                  <w:sz w:val="24"/>
                  <w:szCs w:val="24"/>
                  <w:u w:val="single"/>
                  <w:lang w:eastAsia="nl-BE"/>
                </w:rPr>
                <w:t>2013</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  78</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0.48*</w:t>
            </w:r>
          </w:p>
        </w:tc>
      </w:tr>
    </w:tbl>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45" w:anchor="jbr490252s2-2-3" w:history="1">
        <w:r w:rsidR="00812112" w:rsidRPr="00812112">
          <w:rPr>
            <w:rFonts w:ascii="Times New Roman" w:eastAsia="Times New Roman" w:hAnsi="Times New Roman" w:cs="Times New Roman"/>
            <w:color w:val="0000FF"/>
            <w:sz w:val="24"/>
            <w:szCs w:val="24"/>
            <w:u w:val="single"/>
            <w:lang w:eastAsia="nl-BE"/>
          </w:rPr>
          <w:t>↑ Close</w:t>
        </w:r>
      </w:hyperlink>
    </w:p>
    <w:p w:rsidR="00812112" w:rsidRPr="00812112" w:rsidRDefault="00812112" w:rsidP="00812112">
      <w:pPr>
        <w:spacing w:before="100" w:beforeAutospacing="1" w:after="100" w:afterAutospacing="1" w:line="240" w:lineRule="auto"/>
        <w:outlineLvl w:val="4"/>
        <w:rPr>
          <w:rFonts w:ascii="Times New Roman" w:eastAsia="Times New Roman" w:hAnsi="Times New Roman" w:cs="Times New Roman"/>
          <w:b/>
          <w:bCs/>
          <w:sz w:val="20"/>
          <w:szCs w:val="20"/>
          <w:lang w:eastAsia="nl-BE"/>
        </w:rPr>
      </w:pPr>
      <w:bookmarkStart w:id="22" w:name="jbr490252s2-2-4"/>
      <w:r w:rsidRPr="00812112">
        <w:rPr>
          <w:rFonts w:ascii="Times New Roman" w:eastAsia="Times New Roman" w:hAnsi="Times New Roman" w:cs="Times New Roman"/>
          <w:b/>
          <w:bCs/>
          <w:sz w:val="20"/>
          <w:szCs w:val="20"/>
          <w:lang w:eastAsia="nl-BE"/>
        </w:rPr>
        <w:t>2.2.4. Advantages and disadvantages</w:t>
      </w:r>
      <w:bookmarkEnd w:id="22"/>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The most important advantages and disadvantages of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are listed in table </w:t>
      </w:r>
      <w:hyperlink r:id="rId146" w:anchor="jbr490252t3" w:history="1">
        <w:r w:rsidRPr="00812112">
          <w:rPr>
            <w:rFonts w:ascii="Times New Roman" w:eastAsia="Times New Roman" w:hAnsi="Times New Roman" w:cs="Times New Roman"/>
            <w:color w:val="0000FF"/>
            <w:sz w:val="24"/>
            <w:szCs w:val="24"/>
            <w:u w:val="single"/>
            <w:lang w:val="en-US" w:eastAsia="nl-BE"/>
          </w:rPr>
          <w:t>3</w:t>
        </w:r>
      </w:hyperlink>
      <w:r w:rsidRPr="00812112">
        <w:rPr>
          <w:rFonts w:ascii="Times New Roman" w:eastAsia="Times New Roman" w:hAnsi="Times New Roman" w:cs="Times New Roman"/>
          <w:sz w:val="24"/>
          <w:szCs w:val="24"/>
          <w:lang w:val="en-US" w:eastAsia="nl-BE"/>
        </w:rPr>
        <w:t xml:space="preserve">.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is an easy-to-use chair-side test for which no trained personnel is needed. The results are immediately presented and the device is relatively inexpensive. Patients are usually less embarrassed for this examination than for the organoleptic assessment. Besides,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readings are more reproducible than organoleptic assessments, which make the follow-up of the patients easier. The most important drawback of the device is that it only detects </w:t>
      </w:r>
      <w:proofErr w:type="spellStart"/>
      <w:r w:rsidRPr="00812112">
        <w:rPr>
          <w:rFonts w:ascii="Times New Roman" w:eastAsia="Times New Roman" w:hAnsi="Times New Roman" w:cs="Times New Roman"/>
          <w:sz w:val="24"/>
          <w:szCs w:val="24"/>
          <w:lang w:val="en-US" w:eastAsia="nl-BE"/>
        </w:rPr>
        <w:t>sulphur</w:t>
      </w:r>
      <w:proofErr w:type="spellEnd"/>
      <w:r w:rsidRPr="00812112">
        <w:rPr>
          <w:rFonts w:ascii="Times New Roman" w:eastAsia="Times New Roman" w:hAnsi="Times New Roman" w:cs="Times New Roman"/>
          <w:sz w:val="24"/>
          <w:szCs w:val="24"/>
          <w:lang w:val="en-US" w:eastAsia="nl-BE"/>
        </w:rPr>
        <w:t xml:space="preserve"> compounds. Moreover, the absence of VSCs does not prove that breath </w:t>
      </w:r>
      <w:proofErr w:type="spellStart"/>
      <w:r w:rsidRPr="00812112">
        <w:rPr>
          <w:rFonts w:ascii="Times New Roman" w:eastAsia="Times New Roman" w:hAnsi="Times New Roman" w:cs="Times New Roman"/>
          <w:sz w:val="24"/>
          <w:szCs w:val="24"/>
          <w:lang w:val="en-US" w:eastAsia="nl-BE"/>
        </w:rPr>
        <w:t>odour</w:t>
      </w:r>
      <w:proofErr w:type="spellEnd"/>
      <w:r w:rsidRPr="00812112">
        <w:rPr>
          <w:rFonts w:ascii="Times New Roman" w:eastAsia="Times New Roman" w:hAnsi="Times New Roman" w:cs="Times New Roman"/>
          <w:sz w:val="24"/>
          <w:szCs w:val="24"/>
          <w:lang w:val="en-US" w:eastAsia="nl-BE"/>
        </w:rPr>
        <w:t xml:space="preserve"> is absent. The device also cannot discriminate among the different </w:t>
      </w:r>
      <w:proofErr w:type="spellStart"/>
      <w:r w:rsidRPr="00812112">
        <w:rPr>
          <w:rFonts w:ascii="Times New Roman" w:eastAsia="Times New Roman" w:hAnsi="Times New Roman" w:cs="Times New Roman"/>
          <w:sz w:val="24"/>
          <w:szCs w:val="24"/>
          <w:lang w:val="en-US" w:eastAsia="nl-BE"/>
        </w:rPr>
        <w:t>sulphur</w:t>
      </w:r>
      <w:proofErr w:type="spellEnd"/>
      <w:r w:rsidRPr="00812112">
        <w:rPr>
          <w:rFonts w:ascii="Times New Roman" w:eastAsia="Times New Roman" w:hAnsi="Times New Roman" w:cs="Times New Roman"/>
          <w:sz w:val="24"/>
          <w:szCs w:val="24"/>
          <w:lang w:val="en-US" w:eastAsia="nl-BE"/>
        </w:rPr>
        <w:t xml:space="preserve"> compounds. The sensitivity for methyl </w:t>
      </w:r>
      <w:proofErr w:type="spellStart"/>
      <w:r w:rsidRPr="00812112">
        <w:rPr>
          <w:rFonts w:ascii="Times New Roman" w:eastAsia="Times New Roman" w:hAnsi="Times New Roman" w:cs="Times New Roman"/>
          <w:sz w:val="24"/>
          <w:szCs w:val="24"/>
          <w:lang w:val="en-US" w:eastAsia="nl-BE"/>
        </w:rPr>
        <w:t>mercaptan</w:t>
      </w:r>
      <w:proofErr w:type="spellEnd"/>
      <w:r w:rsidRPr="00812112">
        <w:rPr>
          <w:rFonts w:ascii="Times New Roman" w:eastAsia="Times New Roman" w:hAnsi="Times New Roman" w:cs="Times New Roman"/>
          <w:sz w:val="24"/>
          <w:szCs w:val="24"/>
          <w:lang w:val="en-US" w:eastAsia="nl-BE"/>
        </w:rPr>
        <w:t xml:space="preserve"> is five times lower than for hydrogen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and the device is almost insensitive to dimethyl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Furne</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47" w:anchor="jbr490252bib10" w:history="1">
        <w:r w:rsidRPr="00812112">
          <w:rPr>
            <w:rFonts w:ascii="Times New Roman" w:eastAsia="Times New Roman" w:hAnsi="Times New Roman" w:cs="Times New Roman"/>
            <w:color w:val="0000FF"/>
            <w:sz w:val="24"/>
            <w:szCs w:val="24"/>
            <w:u w:val="single"/>
            <w:lang w:val="en-US" w:eastAsia="nl-BE"/>
          </w:rPr>
          <w:t>2002</w:t>
        </w:r>
      </w:hyperlink>
      <w:r w:rsidRPr="00812112">
        <w:rPr>
          <w:rFonts w:ascii="Times New Roman" w:eastAsia="Times New Roman" w:hAnsi="Times New Roman" w:cs="Times New Roman"/>
          <w:sz w:val="24"/>
          <w:szCs w:val="24"/>
          <w:lang w:val="en-US" w:eastAsia="nl-BE"/>
        </w:rPr>
        <w:t>). Ethanol and other compounds can disturb the measurements (</w:t>
      </w:r>
      <w:proofErr w:type="spellStart"/>
      <w:r w:rsidRPr="00812112">
        <w:rPr>
          <w:rFonts w:ascii="Times New Roman" w:eastAsia="Times New Roman" w:hAnsi="Times New Roman" w:cs="Times New Roman"/>
          <w:sz w:val="24"/>
          <w:szCs w:val="24"/>
          <w:lang w:val="en-US" w:eastAsia="nl-BE"/>
        </w:rPr>
        <w:t>Baharvand</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48" w:anchor="jbr490252bib3" w:history="1">
        <w:r w:rsidRPr="00812112">
          <w:rPr>
            <w:rFonts w:ascii="Times New Roman" w:eastAsia="Times New Roman" w:hAnsi="Times New Roman" w:cs="Times New Roman"/>
            <w:color w:val="0000FF"/>
            <w:sz w:val="24"/>
            <w:szCs w:val="24"/>
            <w:u w:val="single"/>
            <w:lang w:val="en-US" w:eastAsia="nl-BE"/>
          </w:rPr>
          <w:t>2008</w:t>
        </w:r>
      </w:hyperlink>
      <w:r w:rsidRPr="00812112">
        <w:rPr>
          <w:rFonts w:ascii="Times New Roman" w:eastAsia="Times New Roman" w:hAnsi="Times New Roman" w:cs="Times New Roman"/>
          <w:sz w:val="24"/>
          <w:szCs w:val="24"/>
          <w:lang w:val="en-US" w:eastAsia="nl-BE"/>
        </w:rPr>
        <w:t xml:space="preserve">, Murata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49" w:anchor="jbr490252bib22" w:history="1">
        <w:r w:rsidRPr="00812112">
          <w:rPr>
            <w:rFonts w:ascii="Times New Roman" w:eastAsia="Times New Roman" w:hAnsi="Times New Roman" w:cs="Times New Roman"/>
            <w:color w:val="0000FF"/>
            <w:sz w:val="24"/>
            <w:szCs w:val="24"/>
            <w:u w:val="single"/>
            <w:lang w:val="en-US" w:eastAsia="nl-BE"/>
          </w:rPr>
          <w:t>2006</w:t>
        </w:r>
      </w:hyperlink>
      <w:r w:rsidRPr="00812112">
        <w:rPr>
          <w:rFonts w:ascii="Times New Roman" w:eastAsia="Times New Roman" w:hAnsi="Times New Roman" w:cs="Times New Roman"/>
          <w:sz w:val="24"/>
          <w:szCs w:val="24"/>
          <w:lang w:val="en-US" w:eastAsia="nl-BE"/>
        </w:rPr>
        <w:t xml:space="preserve">, Rosenberg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50" w:anchor="jbr490252bib27" w:history="1">
        <w:r w:rsidRPr="00812112">
          <w:rPr>
            <w:rFonts w:ascii="Times New Roman" w:eastAsia="Times New Roman" w:hAnsi="Times New Roman" w:cs="Times New Roman"/>
            <w:color w:val="0000FF"/>
            <w:sz w:val="24"/>
            <w:szCs w:val="24"/>
            <w:u w:val="single"/>
            <w:lang w:val="en-US" w:eastAsia="nl-BE"/>
          </w:rPr>
          <w:t>1991a</w:t>
        </w:r>
      </w:hyperlink>
      <w:r w:rsidRPr="00812112">
        <w:rPr>
          <w:rFonts w:ascii="Times New Roman" w:eastAsia="Times New Roman" w:hAnsi="Times New Roman" w:cs="Times New Roman"/>
          <w:sz w:val="24"/>
          <w:szCs w:val="24"/>
          <w:lang w:val="en-US" w:eastAsia="nl-BE"/>
        </w:rPr>
        <w:t xml:space="preserve">, van Steenberghe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51" w:anchor="jbr490252bib48" w:history="1">
        <w:r w:rsidRPr="00812112">
          <w:rPr>
            <w:rFonts w:ascii="Times New Roman" w:eastAsia="Times New Roman" w:hAnsi="Times New Roman" w:cs="Times New Roman"/>
            <w:color w:val="0000FF"/>
            <w:sz w:val="24"/>
            <w:szCs w:val="24"/>
            <w:u w:val="single"/>
            <w:lang w:val="en-US" w:eastAsia="nl-BE"/>
          </w:rPr>
          <w:t>2001</w:t>
        </w:r>
      </w:hyperlink>
      <w:r w:rsidRPr="00812112">
        <w:rPr>
          <w:rFonts w:ascii="Times New Roman" w:eastAsia="Times New Roman" w:hAnsi="Times New Roman" w:cs="Times New Roman"/>
          <w:sz w:val="24"/>
          <w:szCs w:val="24"/>
          <w:lang w:val="en-US" w:eastAsia="nl-BE"/>
        </w:rPr>
        <w:t xml:space="preserve">). Finally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needs to be calibrated at a regular base and the sensor needs to be replaced at least every two years depending on how frequently the device is being used.</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52" w:anchor="jbr490252s2-2-4"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53" w:anchor="jbr490252s2-2"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3"/>
        <w:rPr>
          <w:rFonts w:ascii="Times New Roman" w:eastAsia="Times New Roman" w:hAnsi="Times New Roman" w:cs="Times New Roman"/>
          <w:b/>
          <w:bCs/>
          <w:sz w:val="24"/>
          <w:szCs w:val="24"/>
          <w:lang w:val="en-US" w:eastAsia="nl-BE"/>
        </w:rPr>
      </w:pPr>
      <w:bookmarkStart w:id="23" w:name="jbr490252s2-3"/>
      <w:r w:rsidRPr="00812112">
        <w:rPr>
          <w:rFonts w:ascii="Times New Roman" w:eastAsia="Times New Roman" w:hAnsi="Times New Roman" w:cs="Times New Roman"/>
          <w:b/>
          <w:bCs/>
          <w:sz w:val="24"/>
          <w:szCs w:val="24"/>
          <w:lang w:val="en-US" w:eastAsia="nl-BE"/>
        </w:rPr>
        <w:t xml:space="preserve">2.3. </w:t>
      </w:r>
      <w:proofErr w:type="spellStart"/>
      <w:r w:rsidRPr="00812112">
        <w:rPr>
          <w:rFonts w:ascii="Times New Roman" w:eastAsia="Times New Roman" w:hAnsi="Times New Roman" w:cs="Times New Roman"/>
          <w:b/>
          <w:bCs/>
          <w:sz w:val="24"/>
          <w:szCs w:val="24"/>
          <w:lang w:val="en-US" w:eastAsia="nl-BE"/>
        </w:rPr>
        <w:t>Breathtron</w:t>
      </w:r>
      <w:proofErr w:type="spellEnd"/>
      <w:r w:rsidRPr="00812112">
        <w:rPr>
          <w:rFonts w:ascii="Times New Roman" w:eastAsia="Times New Roman" w:hAnsi="Times New Roman" w:cs="Times New Roman"/>
          <w:b/>
          <w:bCs/>
          <w:sz w:val="24"/>
          <w:szCs w:val="24"/>
          <w:lang w:val="en-US" w:eastAsia="nl-BE"/>
        </w:rPr>
        <w:t>®</w:t>
      </w:r>
      <w:bookmarkEnd w:id="23"/>
    </w:p>
    <w:p w:rsidR="00812112" w:rsidRPr="00812112" w:rsidRDefault="00812112" w:rsidP="00812112">
      <w:pPr>
        <w:spacing w:before="100" w:beforeAutospacing="1" w:after="100" w:afterAutospacing="1" w:line="240" w:lineRule="auto"/>
        <w:outlineLvl w:val="4"/>
        <w:rPr>
          <w:rFonts w:ascii="Times New Roman" w:eastAsia="Times New Roman" w:hAnsi="Times New Roman" w:cs="Times New Roman"/>
          <w:b/>
          <w:bCs/>
          <w:sz w:val="20"/>
          <w:szCs w:val="20"/>
          <w:lang w:val="en-US" w:eastAsia="nl-BE"/>
        </w:rPr>
      </w:pPr>
      <w:bookmarkStart w:id="24" w:name="jbr490252s2-3-1"/>
      <w:r w:rsidRPr="00812112">
        <w:rPr>
          <w:rFonts w:ascii="Times New Roman" w:eastAsia="Times New Roman" w:hAnsi="Times New Roman" w:cs="Times New Roman"/>
          <w:b/>
          <w:bCs/>
          <w:sz w:val="20"/>
          <w:szCs w:val="20"/>
          <w:lang w:val="en-US" w:eastAsia="nl-BE"/>
        </w:rPr>
        <w:t>2.3.1. Device</w:t>
      </w:r>
      <w:bookmarkEnd w:id="24"/>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In 1996, another portable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monitor, the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xml:space="preserve">®, was introduced (Shimura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54" w:anchor="jbr490252bib33" w:history="1">
        <w:r w:rsidRPr="00812112">
          <w:rPr>
            <w:rFonts w:ascii="Times New Roman" w:eastAsia="Times New Roman" w:hAnsi="Times New Roman" w:cs="Times New Roman"/>
            <w:color w:val="0000FF"/>
            <w:sz w:val="24"/>
            <w:szCs w:val="24"/>
            <w:u w:val="single"/>
            <w:lang w:val="en-US" w:eastAsia="nl-BE"/>
          </w:rPr>
          <w:t>1996</w:t>
        </w:r>
      </w:hyperlink>
      <w:r w:rsidRPr="00812112">
        <w:rPr>
          <w:rFonts w:ascii="Times New Roman" w:eastAsia="Times New Roman" w:hAnsi="Times New Roman" w:cs="Times New Roman"/>
          <w:sz w:val="24"/>
          <w:szCs w:val="24"/>
          <w:lang w:val="en-US" w:eastAsia="nl-BE"/>
        </w:rPr>
        <w:t xml:space="preserve">). This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monitor has a semiconductor sensor based on a thick zinc oxide membrane, which has a high specificity for VSCs (Shimura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55" w:anchor="jbr490252bib33" w:history="1">
        <w:r w:rsidRPr="00812112">
          <w:rPr>
            <w:rFonts w:ascii="Times New Roman" w:eastAsia="Times New Roman" w:hAnsi="Times New Roman" w:cs="Times New Roman"/>
            <w:color w:val="0000FF"/>
            <w:sz w:val="24"/>
            <w:szCs w:val="24"/>
            <w:u w:val="single"/>
            <w:lang w:val="en-US" w:eastAsia="nl-BE"/>
          </w:rPr>
          <w:t>1996</w:t>
        </w:r>
      </w:hyperlink>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Tanda</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56" w:anchor="jbr490252bib38" w:history="1">
        <w:r w:rsidRPr="00812112">
          <w:rPr>
            <w:rFonts w:ascii="Times New Roman" w:eastAsia="Times New Roman" w:hAnsi="Times New Roman" w:cs="Times New Roman"/>
            <w:color w:val="0000FF"/>
            <w:sz w:val="24"/>
            <w:szCs w:val="24"/>
            <w:u w:val="single"/>
            <w:lang w:val="en-US" w:eastAsia="nl-BE"/>
          </w:rPr>
          <w:t>2007</w:t>
        </w:r>
      </w:hyperlink>
      <w:r w:rsidRPr="00812112">
        <w:rPr>
          <w:rFonts w:ascii="Times New Roman" w:eastAsia="Times New Roman" w:hAnsi="Times New Roman" w:cs="Times New Roman"/>
          <w:sz w:val="24"/>
          <w:szCs w:val="24"/>
          <w:lang w:val="en-US" w:eastAsia="nl-BE"/>
        </w:rPr>
        <w:t xml:space="preserve">). Just as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it can only detect the total amount of VSCs. An apparent difference with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is that the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xml:space="preserve">® has an acidic silica-gel filter inside the disposable mouth piece (Shimura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57" w:anchor="jbr490252bib33" w:history="1">
        <w:r w:rsidRPr="00812112">
          <w:rPr>
            <w:rFonts w:ascii="Times New Roman" w:eastAsia="Times New Roman" w:hAnsi="Times New Roman" w:cs="Times New Roman"/>
            <w:color w:val="0000FF"/>
            <w:sz w:val="24"/>
            <w:szCs w:val="24"/>
            <w:u w:val="single"/>
            <w:lang w:val="en-US" w:eastAsia="nl-BE"/>
          </w:rPr>
          <w:t>1996</w:t>
        </w:r>
      </w:hyperlink>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Tanda</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58" w:anchor="jbr490252bib38" w:history="1">
        <w:r w:rsidRPr="00812112">
          <w:rPr>
            <w:rFonts w:ascii="Times New Roman" w:eastAsia="Times New Roman" w:hAnsi="Times New Roman" w:cs="Times New Roman"/>
            <w:color w:val="0000FF"/>
            <w:sz w:val="24"/>
            <w:szCs w:val="24"/>
            <w:u w:val="single"/>
            <w:lang w:val="en-US" w:eastAsia="nl-BE"/>
          </w:rPr>
          <w:t>2007</w:t>
        </w:r>
      </w:hyperlink>
      <w:r w:rsidRPr="00812112">
        <w:rPr>
          <w:rFonts w:ascii="Times New Roman" w:eastAsia="Times New Roman" w:hAnsi="Times New Roman" w:cs="Times New Roman"/>
          <w:sz w:val="24"/>
          <w:szCs w:val="24"/>
          <w:lang w:val="en-US" w:eastAsia="nl-BE"/>
        </w:rPr>
        <w:t xml:space="preserve">). This filter can trap other volatile organic compounds, such as ketones and alcohols which do lead to incorrect results with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(which are for example present in mouthwashes) (Shimura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59" w:anchor="jbr490252bib33" w:history="1">
        <w:r w:rsidRPr="00812112">
          <w:rPr>
            <w:rFonts w:ascii="Times New Roman" w:eastAsia="Times New Roman" w:hAnsi="Times New Roman" w:cs="Times New Roman"/>
            <w:color w:val="0000FF"/>
            <w:sz w:val="24"/>
            <w:szCs w:val="24"/>
            <w:u w:val="single"/>
            <w:lang w:val="en-US" w:eastAsia="nl-BE"/>
          </w:rPr>
          <w:t>1996</w:t>
        </w:r>
      </w:hyperlink>
      <w:r w:rsidRPr="00812112">
        <w:rPr>
          <w:rFonts w:ascii="Times New Roman" w:eastAsia="Times New Roman" w:hAnsi="Times New Roman" w:cs="Times New Roman"/>
          <w:sz w:val="24"/>
          <w:szCs w:val="24"/>
          <w:lang w:val="en-US" w:eastAsia="nl-BE"/>
        </w:rPr>
        <w:t>).</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60" w:anchor="jbr490252s2-3-1"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4"/>
        <w:rPr>
          <w:rFonts w:ascii="Times New Roman" w:eastAsia="Times New Roman" w:hAnsi="Times New Roman" w:cs="Times New Roman"/>
          <w:b/>
          <w:bCs/>
          <w:sz w:val="20"/>
          <w:szCs w:val="20"/>
          <w:lang w:val="en-US" w:eastAsia="nl-BE"/>
        </w:rPr>
      </w:pPr>
      <w:bookmarkStart w:id="25" w:name="jbr490252s2-3-2"/>
      <w:r w:rsidRPr="00812112">
        <w:rPr>
          <w:rFonts w:ascii="Times New Roman" w:eastAsia="Times New Roman" w:hAnsi="Times New Roman" w:cs="Times New Roman"/>
          <w:b/>
          <w:bCs/>
          <w:sz w:val="20"/>
          <w:szCs w:val="20"/>
          <w:lang w:val="en-US" w:eastAsia="nl-BE"/>
        </w:rPr>
        <w:t>2.3.2. Technique</w:t>
      </w:r>
      <w:bookmarkEnd w:id="25"/>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Measurements are done by inserting a disposable mouthpiece directly into the oral cavity. Then the subject has to close the mouth tightly and breathe through the nose while measuring.</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The threshold proposed by the manufacture for having oral </w:t>
      </w:r>
      <w:proofErr w:type="spellStart"/>
      <w:r w:rsidRPr="00812112">
        <w:rPr>
          <w:rFonts w:ascii="Times New Roman" w:eastAsia="Times New Roman" w:hAnsi="Times New Roman" w:cs="Times New Roman"/>
          <w:sz w:val="24"/>
          <w:szCs w:val="24"/>
          <w:lang w:val="en-US" w:eastAsia="nl-BE"/>
        </w:rPr>
        <w:t>malodour</w:t>
      </w:r>
      <w:proofErr w:type="spellEnd"/>
      <w:r w:rsidRPr="00812112">
        <w:rPr>
          <w:rFonts w:ascii="Times New Roman" w:eastAsia="Times New Roman" w:hAnsi="Times New Roman" w:cs="Times New Roman"/>
          <w:sz w:val="24"/>
          <w:szCs w:val="24"/>
          <w:lang w:val="en-US" w:eastAsia="nl-BE"/>
        </w:rPr>
        <w:t xml:space="preserve"> is &gt;250 ppb. However, Ueno and co-workers showed that this </w:t>
      </w:r>
      <w:proofErr w:type="spellStart"/>
      <w:r w:rsidRPr="00812112">
        <w:rPr>
          <w:rFonts w:ascii="Times New Roman" w:eastAsia="Times New Roman" w:hAnsi="Times New Roman" w:cs="Times New Roman"/>
          <w:sz w:val="24"/>
          <w:szCs w:val="24"/>
          <w:lang w:val="en-US" w:eastAsia="nl-BE"/>
        </w:rPr>
        <w:t>malodour</w:t>
      </w:r>
      <w:proofErr w:type="spellEnd"/>
      <w:r w:rsidRPr="00812112">
        <w:rPr>
          <w:rFonts w:ascii="Times New Roman" w:eastAsia="Times New Roman" w:hAnsi="Times New Roman" w:cs="Times New Roman"/>
          <w:sz w:val="24"/>
          <w:szCs w:val="24"/>
          <w:lang w:val="en-US" w:eastAsia="nl-BE"/>
        </w:rPr>
        <w:t xml:space="preserve"> threshold is too low, advising a threshold between 350 and 400 ppb (Ueno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61" w:anchor="jbr490252bib45" w:history="1">
        <w:r w:rsidRPr="00812112">
          <w:rPr>
            <w:rFonts w:ascii="Times New Roman" w:eastAsia="Times New Roman" w:hAnsi="Times New Roman" w:cs="Times New Roman"/>
            <w:color w:val="0000FF"/>
            <w:sz w:val="24"/>
            <w:szCs w:val="24"/>
            <w:u w:val="single"/>
            <w:lang w:val="en-US" w:eastAsia="nl-BE"/>
          </w:rPr>
          <w:t>2008</w:t>
        </w:r>
      </w:hyperlink>
      <w:r w:rsidRPr="00812112">
        <w:rPr>
          <w:rFonts w:ascii="Times New Roman" w:eastAsia="Times New Roman" w:hAnsi="Times New Roman" w:cs="Times New Roman"/>
          <w:sz w:val="24"/>
          <w:szCs w:val="24"/>
          <w:lang w:val="en-US" w:eastAsia="nl-BE"/>
        </w:rPr>
        <w:t>).</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62" w:anchor="jbr490252s2-3-2"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4"/>
        <w:rPr>
          <w:rFonts w:ascii="Times New Roman" w:eastAsia="Times New Roman" w:hAnsi="Times New Roman" w:cs="Times New Roman"/>
          <w:b/>
          <w:bCs/>
          <w:sz w:val="20"/>
          <w:szCs w:val="20"/>
          <w:lang w:val="en-US" w:eastAsia="nl-BE"/>
        </w:rPr>
      </w:pPr>
      <w:bookmarkStart w:id="26" w:name="jbr490252s2-3-3"/>
      <w:r w:rsidRPr="00812112">
        <w:rPr>
          <w:rFonts w:ascii="Times New Roman" w:eastAsia="Times New Roman" w:hAnsi="Times New Roman" w:cs="Times New Roman"/>
          <w:b/>
          <w:bCs/>
          <w:sz w:val="20"/>
          <w:szCs w:val="20"/>
          <w:lang w:val="en-US" w:eastAsia="nl-BE"/>
        </w:rPr>
        <w:lastRenderedPageBreak/>
        <w:t>2.3.3. Correlation with organoleptic scoring</w:t>
      </w:r>
      <w:bookmarkEnd w:id="26"/>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A review of the literature only identified a small number of papers </w:t>
      </w:r>
      <w:proofErr w:type="spellStart"/>
      <w:r w:rsidRPr="00812112">
        <w:rPr>
          <w:rFonts w:ascii="Times New Roman" w:eastAsia="Times New Roman" w:hAnsi="Times New Roman" w:cs="Times New Roman"/>
          <w:sz w:val="24"/>
          <w:szCs w:val="24"/>
          <w:lang w:val="en-US" w:eastAsia="nl-BE"/>
        </w:rPr>
        <w:t>analysing</w:t>
      </w:r>
      <w:proofErr w:type="spellEnd"/>
      <w:r w:rsidRPr="00812112">
        <w:rPr>
          <w:rFonts w:ascii="Times New Roman" w:eastAsia="Times New Roman" w:hAnsi="Times New Roman" w:cs="Times New Roman"/>
          <w:sz w:val="24"/>
          <w:szCs w:val="24"/>
          <w:lang w:val="en-US" w:eastAsia="nl-BE"/>
        </w:rPr>
        <w:t xml:space="preserve"> the correlation between the OLS and the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xml:space="preserve">® measurements (table </w:t>
      </w:r>
      <w:hyperlink r:id="rId163" w:anchor="jbr490252t6" w:history="1">
        <w:r w:rsidRPr="00812112">
          <w:rPr>
            <w:rFonts w:ascii="Times New Roman" w:eastAsia="Times New Roman" w:hAnsi="Times New Roman" w:cs="Times New Roman"/>
            <w:color w:val="0000FF"/>
            <w:sz w:val="24"/>
            <w:szCs w:val="24"/>
            <w:u w:val="single"/>
            <w:lang w:val="en-US" w:eastAsia="nl-BE"/>
          </w:rPr>
          <w:t>6</w:t>
        </w:r>
      </w:hyperlink>
      <w:r w:rsidRPr="00812112">
        <w:rPr>
          <w:rFonts w:ascii="Times New Roman" w:eastAsia="Times New Roman" w:hAnsi="Times New Roman" w:cs="Times New Roman"/>
          <w:sz w:val="24"/>
          <w:szCs w:val="24"/>
          <w:lang w:val="en-US" w:eastAsia="nl-BE"/>
        </w:rPr>
        <w:t>). This coefficient ranges from 0.61 to 0.82.</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bookmarkStart w:id="27" w:name="jbr490252t6"/>
      <w:bookmarkEnd w:id="27"/>
      <w:proofErr w:type="gramStart"/>
      <w:r w:rsidRPr="00812112">
        <w:rPr>
          <w:rFonts w:ascii="Times New Roman" w:eastAsia="Times New Roman" w:hAnsi="Times New Roman" w:cs="Times New Roman"/>
          <w:b/>
          <w:bCs/>
          <w:sz w:val="24"/>
          <w:szCs w:val="24"/>
          <w:lang w:val="en-US" w:eastAsia="nl-BE"/>
        </w:rPr>
        <w:t>Table 6.</w:t>
      </w:r>
      <w:proofErr w:type="gramEnd"/>
      <w:r w:rsidRPr="00812112">
        <w:rPr>
          <w:rFonts w:ascii="Times New Roman" w:eastAsia="Times New Roman" w:hAnsi="Times New Roman" w:cs="Times New Roman"/>
          <w:sz w:val="24"/>
          <w:szCs w:val="24"/>
          <w:lang w:val="en-US" w:eastAsia="nl-BE"/>
        </w:rPr>
        <w:t xml:space="preserve"> Correlation of the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measurement with organoleptic scoring (OLS) (only studies with more than 50 patients have been included), * = probability &lt;0.05.</w:t>
      </w:r>
    </w:p>
    <w:tbl>
      <w:tblPr>
        <w:tblW w:w="0" w:type="auto"/>
        <w:tblCellSpacing w:w="0" w:type="dxa"/>
        <w:tblCellMar>
          <w:left w:w="0" w:type="dxa"/>
          <w:right w:w="0" w:type="dxa"/>
        </w:tblCellMar>
        <w:tblLook w:val="04A0" w:firstRow="1" w:lastRow="0" w:firstColumn="1" w:lastColumn="0" w:noHBand="0" w:noVBand="1"/>
      </w:tblPr>
      <w:tblGrid>
        <w:gridCol w:w="2013"/>
        <w:gridCol w:w="480"/>
        <w:gridCol w:w="1489"/>
        <w:gridCol w:w="834"/>
        <w:gridCol w:w="994"/>
        <w:gridCol w:w="2179"/>
      </w:tblGrid>
      <w:tr w:rsidR="00812112" w:rsidRPr="00812112" w:rsidTr="00812112">
        <w:trPr>
          <w:tblHeade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Reference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Year</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Subjects </w:t>
            </w:r>
            <w:r w:rsidRPr="00812112">
              <w:rPr>
                <w:rFonts w:ascii="Times New Roman" w:eastAsia="Times New Roman" w:hAnsi="Times New Roman" w:cs="Times New Roman"/>
                <w:i/>
                <w:iCs/>
                <w:sz w:val="24"/>
                <w:szCs w:val="24"/>
                <w:lang w:eastAsia="nl-BE"/>
              </w:rPr>
              <w:t>n</w:t>
            </w:r>
            <w:r w:rsidRPr="00812112">
              <w:rPr>
                <w:rFonts w:ascii="Times New Roman" w:eastAsia="Times New Roman" w:hAnsi="Times New Roman" w:cs="Times New Roman"/>
                <w:sz w:val="24"/>
                <w:szCs w:val="24"/>
                <w:lang w:eastAsia="nl-BE"/>
              </w:rPr>
              <w:t xml:space="preserve"> &gt; 50</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Judges </w:t>
            </w:r>
            <w:r w:rsidRPr="00812112">
              <w:rPr>
                <w:rFonts w:ascii="Times New Roman" w:eastAsia="Times New Roman" w:hAnsi="Times New Roman" w:cs="Times New Roman"/>
                <w:i/>
                <w:iCs/>
                <w:sz w:val="24"/>
                <w:szCs w:val="24"/>
                <w:lang w:eastAsia="nl-BE"/>
              </w:rPr>
              <w:t>n</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OLS scale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Correlation coefficient</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Shimura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64" w:anchor="jbr490252bib32" w:history="1">
              <w:r w:rsidR="00812112" w:rsidRPr="00812112">
                <w:rPr>
                  <w:rFonts w:ascii="Times New Roman" w:eastAsia="Times New Roman" w:hAnsi="Times New Roman" w:cs="Times New Roman"/>
                  <w:color w:val="0000FF"/>
                  <w:sz w:val="24"/>
                  <w:szCs w:val="24"/>
                  <w:u w:val="single"/>
                  <w:lang w:eastAsia="nl-BE"/>
                </w:rPr>
                <w:t>1997</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 94</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0–4</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0.82*</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Sopapornamorn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65" w:anchor="jbr490252bib34" w:history="1">
              <w:r w:rsidR="00812112" w:rsidRPr="00812112">
                <w:rPr>
                  <w:rFonts w:ascii="Times New Roman" w:eastAsia="Times New Roman" w:hAnsi="Times New Roman" w:cs="Times New Roman"/>
                  <w:color w:val="0000FF"/>
                  <w:sz w:val="24"/>
                  <w:szCs w:val="24"/>
                  <w:u w:val="single"/>
                  <w:lang w:eastAsia="nl-BE"/>
                </w:rPr>
                <w:t>2006</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260</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0.64*</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Ueno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66" w:anchor="jbr490252bib45" w:history="1">
              <w:r w:rsidR="00812112" w:rsidRPr="00812112">
                <w:rPr>
                  <w:rFonts w:ascii="Times New Roman" w:eastAsia="Times New Roman" w:hAnsi="Times New Roman" w:cs="Times New Roman"/>
                  <w:color w:val="0000FF"/>
                  <w:sz w:val="24"/>
                  <w:szCs w:val="24"/>
                  <w:u w:val="single"/>
                  <w:lang w:eastAsia="nl-BE"/>
                </w:rPr>
                <w:t>2008</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475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0.61*</w:t>
            </w:r>
          </w:p>
        </w:tc>
      </w:tr>
    </w:tbl>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67" w:anchor="jbr490252s2-3-3" w:history="1">
        <w:r w:rsidR="00812112" w:rsidRPr="00812112">
          <w:rPr>
            <w:rFonts w:ascii="Times New Roman" w:eastAsia="Times New Roman" w:hAnsi="Times New Roman" w:cs="Times New Roman"/>
            <w:color w:val="0000FF"/>
            <w:sz w:val="24"/>
            <w:szCs w:val="24"/>
            <w:u w:val="single"/>
            <w:lang w:eastAsia="nl-BE"/>
          </w:rPr>
          <w:t>↑ Close</w:t>
        </w:r>
      </w:hyperlink>
    </w:p>
    <w:p w:rsidR="00812112" w:rsidRPr="00812112" w:rsidRDefault="00812112" w:rsidP="00812112">
      <w:pPr>
        <w:spacing w:before="100" w:beforeAutospacing="1" w:after="100" w:afterAutospacing="1" w:line="240" w:lineRule="auto"/>
        <w:outlineLvl w:val="4"/>
        <w:rPr>
          <w:rFonts w:ascii="Times New Roman" w:eastAsia="Times New Roman" w:hAnsi="Times New Roman" w:cs="Times New Roman"/>
          <w:b/>
          <w:bCs/>
          <w:sz w:val="20"/>
          <w:szCs w:val="20"/>
          <w:lang w:eastAsia="nl-BE"/>
        </w:rPr>
      </w:pPr>
      <w:bookmarkStart w:id="28" w:name="jbr490252s2-3-4"/>
      <w:r w:rsidRPr="00812112">
        <w:rPr>
          <w:rFonts w:ascii="Times New Roman" w:eastAsia="Times New Roman" w:hAnsi="Times New Roman" w:cs="Times New Roman"/>
          <w:b/>
          <w:bCs/>
          <w:sz w:val="20"/>
          <w:szCs w:val="20"/>
          <w:lang w:eastAsia="nl-BE"/>
        </w:rPr>
        <w:t>2.3.4. Advantages and disadvantages</w:t>
      </w:r>
      <w:bookmarkEnd w:id="28"/>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The most important advantages and disadvantages of the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xml:space="preserve">® are listed in table </w:t>
      </w:r>
      <w:hyperlink r:id="rId168" w:anchor="jbr490252t3" w:history="1">
        <w:r w:rsidRPr="00812112">
          <w:rPr>
            <w:rFonts w:ascii="Times New Roman" w:eastAsia="Times New Roman" w:hAnsi="Times New Roman" w:cs="Times New Roman"/>
            <w:color w:val="0000FF"/>
            <w:sz w:val="24"/>
            <w:szCs w:val="24"/>
            <w:u w:val="single"/>
            <w:lang w:val="en-US" w:eastAsia="nl-BE"/>
          </w:rPr>
          <w:t>3</w:t>
        </w:r>
      </w:hyperlink>
      <w:r w:rsidRPr="00812112">
        <w:rPr>
          <w:rFonts w:ascii="Times New Roman" w:eastAsia="Times New Roman" w:hAnsi="Times New Roman" w:cs="Times New Roman"/>
          <w:sz w:val="24"/>
          <w:szCs w:val="24"/>
          <w:lang w:val="en-US" w:eastAsia="nl-BE"/>
        </w:rPr>
        <w:t xml:space="preserve">. The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xml:space="preserve">® is an easy-to-use chair-side test and produces highly objective, reproducible and reliable measurements. The results are immediately presented and the device is relatively inexpensive. Patients are usually less embarrassed for this examination than for the organoleptic assessment. Just as the </w:t>
      </w:r>
      <w:proofErr w:type="spellStart"/>
      <w:r w:rsidRPr="00812112">
        <w:rPr>
          <w:rFonts w:ascii="Times New Roman" w:eastAsia="Times New Roman" w:hAnsi="Times New Roman" w:cs="Times New Roman"/>
          <w:sz w:val="24"/>
          <w:szCs w:val="24"/>
          <w:lang w:val="en-US" w:eastAsia="nl-BE"/>
        </w:rPr>
        <w:t>OralChroma</w:t>
      </w:r>
      <w:proofErr w:type="spellEnd"/>
      <w:r w:rsidRPr="00812112">
        <w:rPr>
          <w:rFonts w:ascii="Times New Roman" w:eastAsia="Times New Roman" w:hAnsi="Times New Roman" w:cs="Times New Roman"/>
          <w:sz w:val="24"/>
          <w:szCs w:val="24"/>
          <w:lang w:val="en-US" w:eastAsia="nl-BE"/>
        </w:rPr>
        <w:t xml:space="preserve">™ (CHM-1) and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this device measures only </w:t>
      </w:r>
      <w:proofErr w:type="spellStart"/>
      <w:r w:rsidRPr="00812112">
        <w:rPr>
          <w:rFonts w:ascii="Times New Roman" w:eastAsia="Times New Roman" w:hAnsi="Times New Roman" w:cs="Times New Roman"/>
          <w:sz w:val="24"/>
          <w:szCs w:val="24"/>
          <w:lang w:val="en-US" w:eastAsia="nl-BE"/>
        </w:rPr>
        <w:t>sulphur</w:t>
      </w:r>
      <w:proofErr w:type="spellEnd"/>
      <w:r w:rsidRPr="00812112">
        <w:rPr>
          <w:rFonts w:ascii="Times New Roman" w:eastAsia="Times New Roman" w:hAnsi="Times New Roman" w:cs="Times New Roman"/>
          <w:sz w:val="24"/>
          <w:szCs w:val="24"/>
          <w:lang w:val="en-US" w:eastAsia="nl-BE"/>
        </w:rPr>
        <w:t xml:space="preserve"> compounds, so some causes can be overlooked. Additionally no information could be found on an eventual relative sensitivity for different VSCs.</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69" w:anchor="jbr490252s2-3-4"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70" w:anchor="jbr490252s2-3"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71" w:anchor="jbr490252s2"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2"/>
        <w:rPr>
          <w:rFonts w:ascii="Times New Roman" w:eastAsia="Times New Roman" w:hAnsi="Times New Roman" w:cs="Times New Roman"/>
          <w:b/>
          <w:bCs/>
          <w:sz w:val="27"/>
          <w:szCs w:val="27"/>
          <w:lang w:val="en-US" w:eastAsia="nl-BE"/>
        </w:rPr>
      </w:pPr>
      <w:bookmarkStart w:id="29" w:name="jbr490252s3"/>
      <w:r w:rsidRPr="00812112">
        <w:rPr>
          <w:rFonts w:ascii="Times New Roman" w:eastAsia="Times New Roman" w:hAnsi="Times New Roman" w:cs="Times New Roman"/>
          <w:b/>
          <w:bCs/>
          <w:sz w:val="27"/>
          <w:szCs w:val="27"/>
          <w:lang w:val="en-US" w:eastAsia="nl-BE"/>
        </w:rPr>
        <w:t>3. Salivary tests</w:t>
      </w:r>
      <w:bookmarkEnd w:id="29"/>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Currently, several salivary tests, based on the detection of specific bacteria associated with bad breath or their metabolites, are available. The correlation between these tests and OLS is shown in table </w:t>
      </w:r>
      <w:hyperlink r:id="rId172" w:anchor="jbr490252t7" w:history="1">
        <w:r w:rsidRPr="00812112">
          <w:rPr>
            <w:rFonts w:ascii="Times New Roman" w:eastAsia="Times New Roman" w:hAnsi="Times New Roman" w:cs="Times New Roman"/>
            <w:color w:val="0000FF"/>
            <w:sz w:val="24"/>
            <w:szCs w:val="24"/>
            <w:u w:val="single"/>
            <w:lang w:val="en-US" w:eastAsia="nl-BE"/>
          </w:rPr>
          <w:t>7</w:t>
        </w:r>
      </w:hyperlink>
      <w:r w:rsidRPr="00812112">
        <w:rPr>
          <w:rFonts w:ascii="Times New Roman" w:eastAsia="Times New Roman" w:hAnsi="Times New Roman" w:cs="Times New Roman"/>
          <w:sz w:val="24"/>
          <w:szCs w:val="24"/>
          <w:lang w:val="en-US" w:eastAsia="nl-BE"/>
        </w:rPr>
        <w:t xml:space="preserve"> and ranged from 0.02 to 0.60.</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bookmarkStart w:id="30" w:name="jbr490252t7"/>
      <w:bookmarkEnd w:id="30"/>
      <w:proofErr w:type="gramStart"/>
      <w:r w:rsidRPr="00812112">
        <w:rPr>
          <w:rFonts w:ascii="Times New Roman" w:eastAsia="Times New Roman" w:hAnsi="Times New Roman" w:cs="Times New Roman"/>
          <w:b/>
          <w:bCs/>
          <w:sz w:val="24"/>
          <w:szCs w:val="24"/>
          <w:lang w:val="en-US" w:eastAsia="nl-BE"/>
        </w:rPr>
        <w:t>Table 7.</w:t>
      </w:r>
      <w:proofErr w:type="gramEnd"/>
      <w:r w:rsidRPr="00812112">
        <w:rPr>
          <w:rFonts w:ascii="Times New Roman" w:eastAsia="Times New Roman" w:hAnsi="Times New Roman" w:cs="Times New Roman"/>
          <w:sz w:val="24"/>
          <w:szCs w:val="24"/>
          <w:lang w:val="en-US" w:eastAsia="nl-BE"/>
        </w:rPr>
        <w:t xml:space="preserve"> Correlation of salivary tests and organoleptic scoring (OLS), (only studies with more than 50 patients have been included), * = probability &lt;0.05.</w:t>
      </w:r>
    </w:p>
    <w:tbl>
      <w:tblPr>
        <w:tblW w:w="0" w:type="auto"/>
        <w:tblCellSpacing w:w="0" w:type="dxa"/>
        <w:tblCellMar>
          <w:left w:w="0" w:type="dxa"/>
          <w:right w:w="0" w:type="dxa"/>
        </w:tblCellMar>
        <w:tblLook w:val="04A0" w:firstRow="1" w:lastRow="0" w:firstColumn="1" w:lastColumn="0" w:noHBand="0" w:noVBand="1"/>
      </w:tblPr>
      <w:tblGrid>
        <w:gridCol w:w="1435"/>
        <w:gridCol w:w="480"/>
        <w:gridCol w:w="2544"/>
        <w:gridCol w:w="1223"/>
        <w:gridCol w:w="763"/>
        <w:gridCol w:w="876"/>
        <w:gridCol w:w="1751"/>
      </w:tblGrid>
      <w:tr w:rsidR="00812112" w:rsidRPr="00812112" w:rsidTr="00812112">
        <w:trPr>
          <w:tblHeade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Reference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Year</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Test</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Subjects </w:t>
            </w:r>
            <w:r w:rsidRPr="00812112">
              <w:rPr>
                <w:rFonts w:ascii="Times New Roman" w:eastAsia="Times New Roman" w:hAnsi="Times New Roman" w:cs="Times New Roman"/>
                <w:i/>
                <w:iCs/>
                <w:sz w:val="24"/>
                <w:szCs w:val="24"/>
                <w:lang w:eastAsia="nl-BE"/>
              </w:rPr>
              <w:t>n</w:t>
            </w:r>
            <w:r w:rsidRPr="00812112">
              <w:rPr>
                <w:rFonts w:ascii="Times New Roman" w:eastAsia="Times New Roman" w:hAnsi="Times New Roman" w:cs="Times New Roman"/>
                <w:sz w:val="24"/>
                <w:szCs w:val="24"/>
                <w:lang w:eastAsia="nl-BE"/>
              </w:rPr>
              <w:t xml:space="preserve"> &gt; 50</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Judges </w:t>
            </w:r>
            <w:r w:rsidRPr="00812112">
              <w:rPr>
                <w:rFonts w:ascii="Times New Roman" w:eastAsia="Times New Roman" w:hAnsi="Times New Roman" w:cs="Times New Roman"/>
                <w:i/>
                <w:iCs/>
                <w:sz w:val="24"/>
                <w:szCs w:val="24"/>
                <w:lang w:eastAsia="nl-BE"/>
              </w:rPr>
              <w:t>n</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OLS scale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Correlation coefficient</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Kozlovsky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73" w:anchor="jbr490252bib19" w:history="1">
              <w:r w:rsidR="00812112" w:rsidRPr="00812112">
                <w:rPr>
                  <w:rFonts w:ascii="Times New Roman" w:eastAsia="Times New Roman" w:hAnsi="Times New Roman" w:cs="Times New Roman"/>
                  <w:color w:val="0000FF"/>
                  <w:sz w:val="24"/>
                  <w:szCs w:val="24"/>
                  <w:u w:val="single"/>
                  <w:lang w:eastAsia="nl-BE"/>
                </w:rPr>
                <w:t>1994</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BANA method</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52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10 cm scale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0.40*</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Morita and Wang</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74" w:anchor="jbr490252bib21" w:history="1">
              <w:r w:rsidR="00812112" w:rsidRPr="00812112">
                <w:rPr>
                  <w:rFonts w:ascii="Times New Roman" w:eastAsia="Times New Roman" w:hAnsi="Times New Roman" w:cs="Times New Roman"/>
                  <w:color w:val="0000FF"/>
                  <w:sz w:val="24"/>
                  <w:szCs w:val="24"/>
                  <w:u w:val="single"/>
                  <w:lang w:eastAsia="nl-BE"/>
                </w:rPr>
                <w:t>2001</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BANA method</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81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0.02–0.27*</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Sterer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75" w:anchor="jbr490252bib35" w:history="1">
              <w:r w:rsidR="00812112" w:rsidRPr="00812112">
                <w:rPr>
                  <w:rFonts w:ascii="Times New Roman" w:eastAsia="Times New Roman" w:hAnsi="Times New Roman" w:cs="Times New Roman"/>
                  <w:color w:val="0000FF"/>
                  <w:sz w:val="24"/>
                  <w:szCs w:val="24"/>
                  <w:u w:val="single"/>
                  <w:lang w:eastAsia="nl-BE"/>
                </w:rPr>
                <w:t>2002</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β-galactosidase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64</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0.38–0.47*</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Rosenberg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76" w:anchor="jbr490252bib26" w:history="1">
              <w:r w:rsidR="00812112" w:rsidRPr="00812112">
                <w:rPr>
                  <w:rFonts w:ascii="Times New Roman" w:eastAsia="Times New Roman" w:hAnsi="Times New Roman" w:cs="Times New Roman"/>
                  <w:color w:val="0000FF"/>
                  <w:sz w:val="24"/>
                  <w:szCs w:val="24"/>
                  <w:u w:val="single"/>
                  <w:lang w:eastAsia="nl-BE"/>
                </w:rPr>
                <w:t>2007</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β-galactosidase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88</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0.59*</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Petrini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77" w:anchor="jbr490252bib24" w:history="1">
              <w:r w:rsidR="00812112" w:rsidRPr="00812112">
                <w:rPr>
                  <w:rFonts w:ascii="Times New Roman" w:eastAsia="Times New Roman" w:hAnsi="Times New Roman" w:cs="Times New Roman"/>
                  <w:color w:val="0000FF"/>
                  <w:sz w:val="24"/>
                  <w:szCs w:val="24"/>
                  <w:u w:val="single"/>
                  <w:lang w:eastAsia="nl-BE"/>
                </w:rPr>
                <w:t>2012</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β-galactosidase</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94</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2</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0.73–0.78*</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 xml:space="preserve">Dadamio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78" w:anchor="jbr490252bib7" w:history="1">
              <w:r w:rsidR="00812112" w:rsidRPr="00812112">
                <w:rPr>
                  <w:rFonts w:ascii="Times New Roman" w:eastAsia="Times New Roman" w:hAnsi="Times New Roman" w:cs="Times New Roman"/>
                  <w:color w:val="0000FF"/>
                  <w:sz w:val="24"/>
                  <w:szCs w:val="24"/>
                  <w:u w:val="single"/>
                  <w:lang w:eastAsia="nl-BE"/>
                </w:rPr>
                <w:t>2011</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Enzymatic test for amines in saliva</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50</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0.49*</w:t>
            </w:r>
          </w:p>
        </w:tc>
      </w:tr>
      <w:tr w:rsidR="00812112" w:rsidRPr="00812112" w:rsidTr="00812112">
        <w:trPr>
          <w:tblCellSpacing w:w="0" w:type="dxa"/>
        </w:trPr>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lastRenderedPageBreak/>
              <w:t xml:space="preserve">Dadamio </w:t>
            </w:r>
            <w:r w:rsidRPr="00812112">
              <w:rPr>
                <w:rFonts w:ascii="Times New Roman" w:eastAsia="Times New Roman" w:hAnsi="Times New Roman" w:cs="Times New Roman"/>
                <w:i/>
                <w:iCs/>
                <w:sz w:val="24"/>
                <w:szCs w:val="24"/>
                <w:lang w:eastAsia="nl-BE"/>
              </w:rPr>
              <w:t>et al</w:t>
            </w:r>
          </w:p>
        </w:tc>
        <w:tc>
          <w:tcPr>
            <w:tcW w:w="0" w:type="auto"/>
            <w:hideMark/>
          </w:tcPr>
          <w:p w:rsidR="00812112" w:rsidRPr="00812112" w:rsidRDefault="00405B5C" w:rsidP="00812112">
            <w:pPr>
              <w:spacing w:after="0" w:line="240" w:lineRule="auto"/>
              <w:rPr>
                <w:rFonts w:ascii="Times New Roman" w:eastAsia="Times New Roman" w:hAnsi="Times New Roman" w:cs="Times New Roman"/>
                <w:sz w:val="24"/>
                <w:szCs w:val="24"/>
                <w:lang w:eastAsia="nl-BE"/>
              </w:rPr>
            </w:pPr>
            <w:hyperlink r:id="rId179" w:anchor="jbr490252bib8" w:history="1">
              <w:r w:rsidR="00812112" w:rsidRPr="00812112">
                <w:rPr>
                  <w:rFonts w:ascii="Times New Roman" w:eastAsia="Times New Roman" w:hAnsi="Times New Roman" w:cs="Times New Roman"/>
                  <w:color w:val="0000FF"/>
                  <w:sz w:val="24"/>
                  <w:szCs w:val="24"/>
                  <w:u w:val="single"/>
                  <w:lang w:eastAsia="nl-BE"/>
                </w:rPr>
                <w:t>2012</w:t>
              </w:r>
            </w:hyperlink>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Enzymatic test for amines in saliva</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100</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1</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w:t>
            </w:r>
          </w:p>
        </w:tc>
        <w:tc>
          <w:tcPr>
            <w:tcW w:w="0" w:type="auto"/>
            <w:hideMark/>
          </w:tcPr>
          <w:p w:rsidR="00812112" w:rsidRPr="00812112" w:rsidRDefault="00812112" w:rsidP="00812112">
            <w:pPr>
              <w:spacing w:after="0" w:line="240" w:lineRule="auto"/>
              <w:rPr>
                <w:rFonts w:ascii="Times New Roman" w:eastAsia="Times New Roman" w:hAnsi="Times New Roman" w:cs="Times New Roman"/>
                <w:sz w:val="24"/>
                <w:szCs w:val="24"/>
                <w:lang w:eastAsia="nl-BE"/>
              </w:rPr>
            </w:pPr>
            <w:r w:rsidRPr="00812112">
              <w:rPr>
                <w:rFonts w:ascii="Times New Roman" w:eastAsia="Times New Roman" w:hAnsi="Times New Roman" w:cs="Times New Roman"/>
                <w:sz w:val="24"/>
                <w:szCs w:val="24"/>
                <w:lang w:eastAsia="nl-BE"/>
              </w:rPr>
              <w:t>0.58*</w:t>
            </w:r>
          </w:p>
        </w:tc>
      </w:tr>
    </w:tbl>
    <w:p w:rsidR="00812112" w:rsidRPr="00812112" w:rsidRDefault="00812112" w:rsidP="00812112">
      <w:pPr>
        <w:spacing w:before="100" w:beforeAutospacing="1" w:after="100" w:afterAutospacing="1" w:line="240" w:lineRule="auto"/>
        <w:outlineLvl w:val="3"/>
        <w:rPr>
          <w:rFonts w:ascii="Times New Roman" w:eastAsia="Times New Roman" w:hAnsi="Times New Roman" w:cs="Times New Roman"/>
          <w:b/>
          <w:bCs/>
          <w:sz w:val="24"/>
          <w:szCs w:val="24"/>
          <w:lang w:eastAsia="nl-BE"/>
        </w:rPr>
      </w:pPr>
      <w:bookmarkStart w:id="31" w:name="jbr490252s3-5"/>
      <w:r w:rsidRPr="00812112">
        <w:rPr>
          <w:rFonts w:ascii="Times New Roman" w:eastAsia="Times New Roman" w:hAnsi="Times New Roman" w:cs="Times New Roman"/>
          <w:b/>
          <w:bCs/>
          <w:sz w:val="24"/>
          <w:szCs w:val="24"/>
          <w:lang w:eastAsia="nl-BE"/>
        </w:rPr>
        <w:t>3.1. BANA test</w:t>
      </w:r>
      <w:bookmarkEnd w:id="31"/>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The 'BANA test' is based on the ability of some bacterial species to hydrolyze a synthetic trypsin substrate (N-benzoyl-DL-arginine-2-naphthylamine) (</w:t>
      </w:r>
      <w:proofErr w:type="spellStart"/>
      <w:r w:rsidRPr="00812112">
        <w:rPr>
          <w:rFonts w:ascii="Times New Roman" w:eastAsia="Times New Roman" w:hAnsi="Times New Roman" w:cs="Times New Roman"/>
          <w:sz w:val="24"/>
          <w:szCs w:val="24"/>
          <w:lang w:val="en-US" w:eastAsia="nl-BE"/>
        </w:rPr>
        <w:t>Loesche</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80" w:anchor="jbr490252bib20" w:history="1">
        <w:r w:rsidRPr="00812112">
          <w:rPr>
            <w:rFonts w:ascii="Times New Roman" w:eastAsia="Times New Roman" w:hAnsi="Times New Roman" w:cs="Times New Roman"/>
            <w:color w:val="0000FF"/>
            <w:sz w:val="24"/>
            <w:szCs w:val="24"/>
            <w:u w:val="single"/>
            <w:lang w:val="en-US" w:eastAsia="nl-BE"/>
          </w:rPr>
          <w:t>1990</w:t>
        </w:r>
      </w:hyperlink>
      <w:r w:rsidRPr="00812112">
        <w:rPr>
          <w:rFonts w:ascii="Times New Roman" w:eastAsia="Times New Roman" w:hAnsi="Times New Roman" w:cs="Times New Roman"/>
          <w:sz w:val="24"/>
          <w:szCs w:val="24"/>
          <w:lang w:val="en-US" w:eastAsia="nl-BE"/>
        </w:rPr>
        <w:t xml:space="preserve">). Especially </w:t>
      </w:r>
      <w:r w:rsidRPr="00812112">
        <w:rPr>
          <w:rFonts w:ascii="Times New Roman" w:eastAsia="Times New Roman" w:hAnsi="Times New Roman" w:cs="Times New Roman"/>
          <w:i/>
          <w:iCs/>
          <w:sz w:val="24"/>
          <w:szCs w:val="24"/>
          <w:lang w:val="en-US" w:eastAsia="nl-BE"/>
        </w:rPr>
        <w:t xml:space="preserve">P. </w:t>
      </w:r>
      <w:proofErr w:type="spellStart"/>
      <w:r w:rsidRPr="00812112">
        <w:rPr>
          <w:rFonts w:ascii="Times New Roman" w:eastAsia="Times New Roman" w:hAnsi="Times New Roman" w:cs="Times New Roman"/>
          <w:i/>
          <w:iCs/>
          <w:sz w:val="24"/>
          <w:szCs w:val="24"/>
          <w:lang w:val="en-US" w:eastAsia="nl-BE"/>
        </w:rPr>
        <w:t>gingivalis</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 xml:space="preserve">B. </w:t>
      </w:r>
      <w:proofErr w:type="spellStart"/>
      <w:r w:rsidRPr="00812112">
        <w:rPr>
          <w:rFonts w:ascii="Times New Roman" w:eastAsia="Times New Roman" w:hAnsi="Times New Roman" w:cs="Times New Roman"/>
          <w:i/>
          <w:iCs/>
          <w:sz w:val="24"/>
          <w:szCs w:val="24"/>
          <w:lang w:val="en-US" w:eastAsia="nl-BE"/>
        </w:rPr>
        <w:t>forsythus</w:t>
      </w:r>
      <w:proofErr w:type="spellEnd"/>
      <w:r w:rsidRPr="00812112">
        <w:rPr>
          <w:rFonts w:ascii="Times New Roman" w:eastAsia="Times New Roman" w:hAnsi="Times New Roman" w:cs="Times New Roman"/>
          <w:sz w:val="24"/>
          <w:szCs w:val="24"/>
          <w:lang w:val="en-US" w:eastAsia="nl-BE"/>
        </w:rPr>
        <w:t xml:space="preserve"> and </w:t>
      </w:r>
      <w:r w:rsidRPr="00812112">
        <w:rPr>
          <w:rFonts w:ascii="Times New Roman" w:eastAsia="Times New Roman" w:hAnsi="Times New Roman" w:cs="Times New Roman"/>
          <w:i/>
          <w:iCs/>
          <w:sz w:val="24"/>
          <w:szCs w:val="24"/>
          <w:lang w:val="en-US" w:eastAsia="nl-BE"/>
        </w:rPr>
        <w:t xml:space="preserve">T. </w:t>
      </w:r>
      <w:proofErr w:type="spellStart"/>
      <w:r w:rsidRPr="00812112">
        <w:rPr>
          <w:rFonts w:ascii="Times New Roman" w:eastAsia="Times New Roman" w:hAnsi="Times New Roman" w:cs="Times New Roman"/>
          <w:i/>
          <w:iCs/>
          <w:sz w:val="24"/>
          <w:szCs w:val="24"/>
          <w:lang w:val="en-US" w:eastAsia="nl-BE"/>
        </w:rPr>
        <w:t>denticola</w:t>
      </w:r>
      <w:proofErr w:type="spellEnd"/>
      <w:r w:rsidRPr="00812112">
        <w:rPr>
          <w:rFonts w:ascii="Times New Roman" w:eastAsia="Times New Roman" w:hAnsi="Times New Roman" w:cs="Times New Roman"/>
          <w:sz w:val="24"/>
          <w:szCs w:val="24"/>
          <w:lang w:val="en-US" w:eastAsia="nl-BE"/>
        </w:rPr>
        <w:t xml:space="preserve"> possess this enzyme, whereas this is not found in over 60 other oral microorganisms. These organisms hydrolyze the synthetic peptide benzoyl-DL-arginine-</w:t>
      </w:r>
      <w:proofErr w:type="spellStart"/>
      <w:r w:rsidRPr="00812112">
        <w:rPr>
          <w:rFonts w:ascii="Times New Roman" w:eastAsia="Times New Roman" w:hAnsi="Times New Roman" w:cs="Times New Roman"/>
          <w:sz w:val="24"/>
          <w:szCs w:val="24"/>
          <w:lang w:val="en-US" w:eastAsia="nl-BE"/>
        </w:rPr>
        <w:t>naphtylamide</w:t>
      </w:r>
      <w:proofErr w:type="spellEnd"/>
      <w:r w:rsidRPr="00812112">
        <w:rPr>
          <w:rFonts w:ascii="Times New Roman" w:eastAsia="Times New Roman" w:hAnsi="Times New Roman" w:cs="Times New Roman"/>
          <w:sz w:val="24"/>
          <w:szCs w:val="24"/>
          <w:lang w:val="en-US" w:eastAsia="nl-BE"/>
        </w:rPr>
        <w:t xml:space="preserve"> (BANA), with witch the BANA strip is impregnated, turning this strip blue (</w:t>
      </w:r>
      <w:proofErr w:type="spellStart"/>
      <w:r w:rsidRPr="00812112">
        <w:rPr>
          <w:rFonts w:ascii="Times New Roman" w:eastAsia="Times New Roman" w:hAnsi="Times New Roman" w:cs="Times New Roman"/>
          <w:sz w:val="24"/>
          <w:szCs w:val="24"/>
          <w:lang w:val="en-US" w:eastAsia="nl-BE"/>
        </w:rPr>
        <w:t>Kozlovsky</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81" w:anchor="jbr490252bib19" w:history="1">
        <w:r w:rsidRPr="00812112">
          <w:rPr>
            <w:rFonts w:ascii="Times New Roman" w:eastAsia="Times New Roman" w:hAnsi="Times New Roman" w:cs="Times New Roman"/>
            <w:color w:val="0000FF"/>
            <w:sz w:val="24"/>
            <w:szCs w:val="24"/>
            <w:u w:val="single"/>
            <w:lang w:val="en-US" w:eastAsia="nl-BE"/>
          </w:rPr>
          <w:t>1994</w:t>
        </w:r>
      </w:hyperlink>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Sterer</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82" w:anchor="jbr490252bib35" w:history="1">
        <w:r w:rsidRPr="00812112">
          <w:rPr>
            <w:rFonts w:ascii="Times New Roman" w:eastAsia="Times New Roman" w:hAnsi="Times New Roman" w:cs="Times New Roman"/>
            <w:color w:val="0000FF"/>
            <w:sz w:val="24"/>
            <w:szCs w:val="24"/>
            <w:u w:val="single"/>
            <w:lang w:val="en-US" w:eastAsia="nl-BE"/>
          </w:rPr>
          <w:t>2002</w:t>
        </w:r>
      </w:hyperlink>
      <w:r w:rsidRPr="00812112">
        <w:rPr>
          <w:rFonts w:ascii="Times New Roman" w:eastAsia="Times New Roman" w:hAnsi="Times New Roman" w:cs="Times New Roman"/>
          <w:sz w:val="24"/>
          <w:szCs w:val="24"/>
          <w:lang w:val="en-US" w:eastAsia="nl-BE"/>
        </w:rPr>
        <w:t>). However, these microorganisms are mainly linked to periodontitis and not all people who have periodontal diseases suffer from bad breath and vice versa.</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83" w:anchor="jbr490252s3-5"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3"/>
        <w:rPr>
          <w:rFonts w:ascii="Times New Roman" w:eastAsia="Times New Roman" w:hAnsi="Times New Roman" w:cs="Times New Roman"/>
          <w:b/>
          <w:bCs/>
          <w:sz w:val="24"/>
          <w:szCs w:val="24"/>
          <w:lang w:val="en-US" w:eastAsia="nl-BE"/>
        </w:rPr>
      </w:pPr>
      <w:bookmarkStart w:id="32" w:name="jbr490252s3-6"/>
      <w:r w:rsidRPr="00812112">
        <w:rPr>
          <w:rFonts w:ascii="Times New Roman" w:eastAsia="Times New Roman" w:hAnsi="Times New Roman" w:cs="Times New Roman"/>
          <w:b/>
          <w:bCs/>
          <w:sz w:val="24"/>
          <w:szCs w:val="24"/>
          <w:lang w:val="en-US" w:eastAsia="nl-BE"/>
        </w:rPr>
        <w:t>3.2. Amine detection tests</w:t>
      </w:r>
      <w:bookmarkEnd w:id="32"/>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The gases which are responsible for bad breath are the result of the microbial degradation of primarily proteins. During this process, proteins are hydrolyzed into amino acids, which can be further metabolized to amines and polyamines. The </w:t>
      </w:r>
      <w:proofErr w:type="spellStart"/>
      <w:r w:rsidRPr="00812112">
        <w:rPr>
          <w:rFonts w:ascii="Times New Roman" w:eastAsia="Times New Roman" w:hAnsi="Times New Roman" w:cs="Times New Roman"/>
          <w:sz w:val="24"/>
          <w:szCs w:val="24"/>
          <w:lang w:val="en-US" w:eastAsia="nl-BE"/>
        </w:rPr>
        <w:t>ninhydrin</w:t>
      </w:r>
      <w:proofErr w:type="spellEnd"/>
      <w:r w:rsidRPr="00812112">
        <w:rPr>
          <w:rFonts w:ascii="Times New Roman" w:eastAsia="Times New Roman" w:hAnsi="Times New Roman" w:cs="Times New Roman"/>
          <w:sz w:val="24"/>
          <w:szCs w:val="24"/>
          <w:lang w:val="en-US" w:eastAsia="nl-BE"/>
        </w:rPr>
        <w:t xml:space="preserve"> test is a fast and cheap method that can be used for the detection of amino acids and low-molecular-weight amines (</w:t>
      </w:r>
      <w:proofErr w:type="spellStart"/>
      <w:r w:rsidRPr="00812112">
        <w:rPr>
          <w:rFonts w:ascii="Times New Roman" w:eastAsia="Times New Roman" w:hAnsi="Times New Roman" w:cs="Times New Roman"/>
          <w:sz w:val="24"/>
          <w:szCs w:val="24"/>
          <w:lang w:val="en-US" w:eastAsia="nl-BE"/>
        </w:rPr>
        <w:t>Iwanicka-Grzegorek</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84" w:anchor="jbr490252bib16" w:history="1">
        <w:r w:rsidRPr="00812112">
          <w:rPr>
            <w:rFonts w:ascii="Times New Roman" w:eastAsia="Times New Roman" w:hAnsi="Times New Roman" w:cs="Times New Roman"/>
            <w:color w:val="0000FF"/>
            <w:sz w:val="24"/>
            <w:szCs w:val="24"/>
            <w:u w:val="single"/>
            <w:lang w:val="en-US" w:eastAsia="nl-BE"/>
          </w:rPr>
          <w:t>2005</w:t>
        </w:r>
      </w:hyperlink>
      <w:r w:rsidRPr="00812112">
        <w:rPr>
          <w:rFonts w:ascii="Times New Roman" w:eastAsia="Times New Roman" w:hAnsi="Times New Roman" w:cs="Times New Roman"/>
          <w:sz w:val="24"/>
          <w:szCs w:val="24"/>
          <w:lang w:val="en-US" w:eastAsia="nl-BE"/>
        </w:rPr>
        <w:t>).</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Recently, a new chair-side enzymatic test appeared to offer the possibility of assessing amines in saliva by means of a simple </w:t>
      </w:r>
      <w:proofErr w:type="spellStart"/>
      <w:r w:rsidRPr="00812112">
        <w:rPr>
          <w:rFonts w:ascii="Times New Roman" w:eastAsia="Times New Roman" w:hAnsi="Times New Roman" w:cs="Times New Roman"/>
          <w:sz w:val="24"/>
          <w:szCs w:val="24"/>
          <w:lang w:val="en-US" w:eastAsia="nl-BE"/>
        </w:rPr>
        <w:t>colour</w:t>
      </w:r>
      <w:proofErr w:type="spellEnd"/>
      <w:r w:rsidRPr="00812112">
        <w:rPr>
          <w:rFonts w:ascii="Times New Roman" w:eastAsia="Times New Roman" w:hAnsi="Times New Roman" w:cs="Times New Roman"/>
          <w:sz w:val="24"/>
          <w:szCs w:val="24"/>
          <w:lang w:val="en-US" w:eastAsia="nl-BE"/>
        </w:rPr>
        <w:t xml:space="preserve"> scale (Dadamio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85" w:anchor="jbr490252bib7" w:history="1">
        <w:r w:rsidRPr="00812112">
          <w:rPr>
            <w:rFonts w:ascii="Times New Roman" w:eastAsia="Times New Roman" w:hAnsi="Times New Roman" w:cs="Times New Roman"/>
            <w:color w:val="0000FF"/>
            <w:sz w:val="24"/>
            <w:szCs w:val="24"/>
            <w:u w:val="single"/>
            <w:lang w:val="en-US" w:eastAsia="nl-BE"/>
          </w:rPr>
          <w:t>2011</w:t>
        </w:r>
      </w:hyperlink>
      <w:r w:rsidRPr="00812112">
        <w:rPr>
          <w:rFonts w:ascii="Times New Roman" w:eastAsia="Times New Roman" w:hAnsi="Times New Roman" w:cs="Times New Roman"/>
          <w:sz w:val="24"/>
          <w:szCs w:val="24"/>
          <w:lang w:val="en-US" w:eastAsia="nl-BE"/>
        </w:rPr>
        <w:t xml:space="preserve">). In a first clinical study the test was capable of distinguishing between volunteers with and without </w:t>
      </w:r>
      <w:proofErr w:type="spellStart"/>
      <w:r w:rsidRPr="00812112">
        <w:rPr>
          <w:rFonts w:ascii="Times New Roman" w:eastAsia="Times New Roman" w:hAnsi="Times New Roman" w:cs="Times New Roman"/>
          <w:sz w:val="24"/>
          <w:szCs w:val="24"/>
          <w:lang w:val="en-US" w:eastAsia="nl-BE"/>
        </w:rPr>
        <w:t>malodour</w:t>
      </w:r>
      <w:proofErr w:type="spellEnd"/>
      <w:r w:rsidRPr="00812112">
        <w:rPr>
          <w:rFonts w:ascii="Times New Roman" w:eastAsia="Times New Roman" w:hAnsi="Times New Roman" w:cs="Times New Roman"/>
          <w:sz w:val="24"/>
          <w:szCs w:val="24"/>
          <w:lang w:val="en-US" w:eastAsia="nl-BE"/>
        </w:rPr>
        <w:t xml:space="preserve"> and with the organoleptic rating (Dadamio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86" w:anchor="jbr490252bib8" w:history="1">
        <w:r w:rsidRPr="00812112">
          <w:rPr>
            <w:rFonts w:ascii="Times New Roman" w:eastAsia="Times New Roman" w:hAnsi="Times New Roman" w:cs="Times New Roman"/>
            <w:color w:val="0000FF"/>
            <w:sz w:val="24"/>
            <w:szCs w:val="24"/>
            <w:u w:val="single"/>
            <w:lang w:val="en-US" w:eastAsia="nl-BE"/>
          </w:rPr>
          <w:t>2012</w:t>
        </w:r>
      </w:hyperlink>
      <w:r w:rsidRPr="00812112">
        <w:rPr>
          <w:rFonts w:ascii="Times New Roman" w:eastAsia="Times New Roman" w:hAnsi="Times New Roman" w:cs="Times New Roman"/>
          <w:sz w:val="24"/>
          <w:szCs w:val="24"/>
          <w:lang w:val="en-US" w:eastAsia="nl-BE"/>
        </w:rPr>
        <w:t>).</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87" w:anchor="jbr490252s3-6"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3"/>
        <w:rPr>
          <w:rFonts w:ascii="Times New Roman" w:eastAsia="Times New Roman" w:hAnsi="Times New Roman" w:cs="Times New Roman"/>
          <w:b/>
          <w:bCs/>
          <w:sz w:val="24"/>
          <w:szCs w:val="24"/>
          <w:lang w:val="en-US" w:eastAsia="nl-BE"/>
        </w:rPr>
      </w:pPr>
      <w:bookmarkStart w:id="33" w:name="jbr490252s3-7"/>
      <w:r w:rsidRPr="00812112">
        <w:rPr>
          <w:rFonts w:ascii="Times New Roman" w:eastAsia="Times New Roman" w:hAnsi="Times New Roman" w:cs="Times New Roman"/>
          <w:b/>
          <w:bCs/>
          <w:sz w:val="24"/>
          <w:szCs w:val="24"/>
          <w:lang w:val="en-US" w:eastAsia="nl-BE"/>
        </w:rPr>
        <w:t>3.3. Beta-</w:t>
      </w:r>
      <w:proofErr w:type="spellStart"/>
      <w:r w:rsidRPr="00812112">
        <w:rPr>
          <w:rFonts w:ascii="Times New Roman" w:eastAsia="Times New Roman" w:hAnsi="Times New Roman" w:cs="Times New Roman"/>
          <w:b/>
          <w:bCs/>
          <w:sz w:val="24"/>
          <w:szCs w:val="24"/>
          <w:lang w:val="en-US" w:eastAsia="nl-BE"/>
        </w:rPr>
        <w:t>galactosidase</w:t>
      </w:r>
      <w:proofErr w:type="spellEnd"/>
      <w:r w:rsidRPr="00812112">
        <w:rPr>
          <w:rFonts w:ascii="Times New Roman" w:eastAsia="Times New Roman" w:hAnsi="Times New Roman" w:cs="Times New Roman"/>
          <w:b/>
          <w:bCs/>
          <w:sz w:val="24"/>
          <w:szCs w:val="24"/>
          <w:lang w:val="en-US" w:eastAsia="nl-BE"/>
        </w:rPr>
        <w:t xml:space="preserve"> test</w:t>
      </w:r>
      <w:bookmarkEnd w:id="33"/>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Oral </w:t>
      </w:r>
      <w:proofErr w:type="spellStart"/>
      <w:r w:rsidRPr="00812112">
        <w:rPr>
          <w:rFonts w:ascii="Times New Roman" w:eastAsia="Times New Roman" w:hAnsi="Times New Roman" w:cs="Times New Roman"/>
          <w:sz w:val="24"/>
          <w:szCs w:val="24"/>
          <w:lang w:val="en-US" w:eastAsia="nl-BE"/>
        </w:rPr>
        <w:t>malodour</w:t>
      </w:r>
      <w:proofErr w:type="spellEnd"/>
      <w:r w:rsidRPr="00812112">
        <w:rPr>
          <w:rFonts w:ascii="Times New Roman" w:eastAsia="Times New Roman" w:hAnsi="Times New Roman" w:cs="Times New Roman"/>
          <w:sz w:val="24"/>
          <w:szCs w:val="24"/>
          <w:lang w:val="en-US" w:eastAsia="nl-BE"/>
        </w:rPr>
        <w:t xml:space="preserve"> is the result of microbial degradation of proteins. </w:t>
      </w:r>
      <w:proofErr w:type="gramStart"/>
      <w:r w:rsidRPr="00812112">
        <w:rPr>
          <w:rFonts w:ascii="Times New Roman" w:eastAsia="Times New Roman" w:hAnsi="Times New Roman" w:cs="Times New Roman"/>
          <w:sz w:val="24"/>
          <w:szCs w:val="24"/>
          <w:lang w:val="en-US" w:eastAsia="nl-BE"/>
        </w:rPr>
        <w:t>An important source for this are</w:t>
      </w:r>
      <w:proofErr w:type="gramEnd"/>
      <w:r w:rsidRPr="00812112">
        <w:rPr>
          <w:rFonts w:ascii="Times New Roman" w:eastAsia="Times New Roman" w:hAnsi="Times New Roman" w:cs="Times New Roman"/>
          <w:sz w:val="24"/>
          <w:szCs w:val="24"/>
          <w:lang w:val="en-US" w:eastAsia="nl-BE"/>
        </w:rPr>
        <w:t xml:space="preserve"> glycoproteins whose carbohydrate side-chains must be removed to make them available for </w:t>
      </w:r>
      <w:proofErr w:type="spellStart"/>
      <w:r w:rsidRPr="00812112">
        <w:rPr>
          <w:rFonts w:ascii="Times New Roman" w:eastAsia="Times New Roman" w:hAnsi="Times New Roman" w:cs="Times New Roman"/>
          <w:sz w:val="24"/>
          <w:szCs w:val="24"/>
          <w:lang w:val="en-US" w:eastAsia="nl-BE"/>
        </w:rPr>
        <w:t>proteolytic</w:t>
      </w:r>
      <w:proofErr w:type="spellEnd"/>
      <w:r w:rsidRPr="00812112">
        <w:rPr>
          <w:rFonts w:ascii="Times New Roman" w:eastAsia="Times New Roman" w:hAnsi="Times New Roman" w:cs="Times New Roman"/>
          <w:sz w:val="24"/>
          <w:szCs w:val="24"/>
          <w:lang w:val="en-US" w:eastAsia="nl-BE"/>
        </w:rPr>
        <w:t xml:space="preserve"> degradation. </w:t>
      </w:r>
      <w:r w:rsidRPr="00812112">
        <w:rPr>
          <w:rFonts w:ascii="Times New Roman" w:eastAsia="Times New Roman" w:hAnsi="Times New Roman" w:cs="Times New Roman"/>
          <w:sz w:val="24"/>
          <w:szCs w:val="24"/>
          <w:lang w:eastAsia="nl-BE"/>
        </w:rPr>
        <w:t>β</w:t>
      </w:r>
      <w:r w:rsidRPr="00812112">
        <w:rPr>
          <w:rFonts w:ascii="Times New Roman" w:eastAsia="Times New Roman" w:hAnsi="Times New Roman" w:cs="Times New Roman"/>
          <w:sz w:val="24"/>
          <w:szCs w:val="24"/>
          <w:lang w:val="en-US" w:eastAsia="nl-BE"/>
        </w:rPr>
        <w:t>-</w:t>
      </w:r>
      <w:proofErr w:type="spellStart"/>
      <w:r w:rsidRPr="00812112">
        <w:rPr>
          <w:rFonts w:ascii="Times New Roman" w:eastAsia="Times New Roman" w:hAnsi="Times New Roman" w:cs="Times New Roman"/>
          <w:sz w:val="24"/>
          <w:szCs w:val="24"/>
          <w:lang w:val="en-US" w:eastAsia="nl-BE"/>
        </w:rPr>
        <w:t>galactosidase</w:t>
      </w:r>
      <w:proofErr w:type="spellEnd"/>
      <w:r w:rsidRPr="00812112">
        <w:rPr>
          <w:rFonts w:ascii="Times New Roman" w:eastAsia="Times New Roman" w:hAnsi="Times New Roman" w:cs="Times New Roman"/>
          <w:sz w:val="24"/>
          <w:szCs w:val="24"/>
          <w:lang w:val="en-US" w:eastAsia="nl-BE"/>
        </w:rPr>
        <w:t xml:space="preserve"> is one of the main responsible enzymes for the removal of these carbohydrate side-chains (</w:t>
      </w:r>
      <w:proofErr w:type="spellStart"/>
      <w:r w:rsidRPr="00812112">
        <w:rPr>
          <w:rFonts w:ascii="Times New Roman" w:eastAsia="Times New Roman" w:hAnsi="Times New Roman" w:cs="Times New Roman"/>
          <w:sz w:val="24"/>
          <w:szCs w:val="24"/>
          <w:lang w:val="en-US" w:eastAsia="nl-BE"/>
        </w:rPr>
        <w:t>Sterer</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88" w:anchor="jbr490252bib35" w:history="1">
        <w:r w:rsidRPr="00812112">
          <w:rPr>
            <w:rFonts w:ascii="Times New Roman" w:eastAsia="Times New Roman" w:hAnsi="Times New Roman" w:cs="Times New Roman"/>
            <w:color w:val="0000FF"/>
            <w:sz w:val="24"/>
            <w:szCs w:val="24"/>
            <w:u w:val="single"/>
            <w:lang w:val="en-US" w:eastAsia="nl-BE"/>
          </w:rPr>
          <w:t>2002</w:t>
        </w:r>
      </w:hyperlink>
      <w:r w:rsidRPr="00812112">
        <w:rPr>
          <w:rFonts w:ascii="Times New Roman" w:eastAsia="Times New Roman" w:hAnsi="Times New Roman" w:cs="Times New Roman"/>
          <w:sz w:val="24"/>
          <w:szCs w:val="24"/>
          <w:lang w:val="en-US" w:eastAsia="nl-BE"/>
        </w:rPr>
        <w:t xml:space="preserve">). It has been demonstrated that </w:t>
      </w:r>
      <w:r w:rsidRPr="00812112">
        <w:rPr>
          <w:rFonts w:ascii="Times New Roman" w:eastAsia="Times New Roman" w:hAnsi="Times New Roman" w:cs="Times New Roman"/>
          <w:sz w:val="24"/>
          <w:szCs w:val="24"/>
          <w:lang w:eastAsia="nl-BE"/>
        </w:rPr>
        <w:t>β</w:t>
      </w:r>
      <w:r w:rsidRPr="00812112">
        <w:rPr>
          <w:rFonts w:ascii="Times New Roman" w:eastAsia="Times New Roman" w:hAnsi="Times New Roman" w:cs="Times New Roman"/>
          <w:sz w:val="24"/>
          <w:szCs w:val="24"/>
          <w:lang w:val="en-US" w:eastAsia="nl-BE"/>
        </w:rPr>
        <w:t>-</w:t>
      </w:r>
      <w:proofErr w:type="spellStart"/>
      <w:r w:rsidRPr="00812112">
        <w:rPr>
          <w:rFonts w:ascii="Times New Roman" w:eastAsia="Times New Roman" w:hAnsi="Times New Roman" w:cs="Times New Roman"/>
          <w:sz w:val="24"/>
          <w:szCs w:val="24"/>
          <w:lang w:val="en-US" w:eastAsia="nl-BE"/>
        </w:rPr>
        <w:t>galactosidase</w:t>
      </w:r>
      <w:proofErr w:type="spellEnd"/>
      <w:r w:rsidRPr="00812112">
        <w:rPr>
          <w:rFonts w:ascii="Times New Roman" w:eastAsia="Times New Roman" w:hAnsi="Times New Roman" w:cs="Times New Roman"/>
          <w:sz w:val="24"/>
          <w:szCs w:val="24"/>
          <w:lang w:val="en-US" w:eastAsia="nl-BE"/>
        </w:rPr>
        <w:t xml:space="preserve"> activity, which can be quantified by the use of chromogenic substrates, is correlated with malodor measurements (</w:t>
      </w:r>
      <w:proofErr w:type="spellStart"/>
      <w:r w:rsidRPr="00812112">
        <w:rPr>
          <w:rFonts w:ascii="Times New Roman" w:eastAsia="Times New Roman" w:hAnsi="Times New Roman" w:cs="Times New Roman"/>
          <w:sz w:val="24"/>
          <w:szCs w:val="24"/>
          <w:lang w:val="en-US" w:eastAsia="nl-BE"/>
        </w:rPr>
        <w:t>Petrini</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89" w:anchor="jbr490252bib24" w:history="1">
        <w:r w:rsidRPr="00812112">
          <w:rPr>
            <w:rFonts w:ascii="Times New Roman" w:eastAsia="Times New Roman" w:hAnsi="Times New Roman" w:cs="Times New Roman"/>
            <w:color w:val="0000FF"/>
            <w:sz w:val="24"/>
            <w:szCs w:val="24"/>
            <w:u w:val="single"/>
            <w:lang w:val="en-US" w:eastAsia="nl-BE"/>
          </w:rPr>
          <w:t>2012</w:t>
        </w:r>
      </w:hyperlink>
      <w:r w:rsidRPr="00812112">
        <w:rPr>
          <w:rFonts w:ascii="Times New Roman" w:eastAsia="Times New Roman" w:hAnsi="Times New Roman" w:cs="Times New Roman"/>
          <w:sz w:val="24"/>
          <w:szCs w:val="24"/>
          <w:lang w:val="en-US" w:eastAsia="nl-BE"/>
        </w:rPr>
        <w:t xml:space="preserve">, Rosenberg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90" w:anchor="jbr490252bib26" w:history="1">
        <w:r w:rsidRPr="00812112">
          <w:rPr>
            <w:rFonts w:ascii="Times New Roman" w:eastAsia="Times New Roman" w:hAnsi="Times New Roman" w:cs="Times New Roman"/>
            <w:color w:val="0000FF"/>
            <w:sz w:val="24"/>
            <w:szCs w:val="24"/>
            <w:u w:val="single"/>
            <w:lang w:val="en-US" w:eastAsia="nl-BE"/>
          </w:rPr>
          <w:t>2007</w:t>
        </w:r>
      </w:hyperlink>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Sterer</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91" w:anchor="jbr490252bib35" w:history="1">
        <w:r w:rsidRPr="00812112">
          <w:rPr>
            <w:rFonts w:ascii="Times New Roman" w:eastAsia="Times New Roman" w:hAnsi="Times New Roman" w:cs="Times New Roman"/>
            <w:color w:val="0000FF"/>
            <w:sz w:val="24"/>
            <w:szCs w:val="24"/>
            <w:u w:val="single"/>
            <w:lang w:val="en-US" w:eastAsia="nl-BE"/>
          </w:rPr>
          <w:t>2002</w:t>
        </w:r>
      </w:hyperlink>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Yoneda</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92" w:anchor="jbr490252bib55" w:history="1">
        <w:r w:rsidRPr="00812112">
          <w:rPr>
            <w:rFonts w:ascii="Times New Roman" w:eastAsia="Times New Roman" w:hAnsi="Times New Roman" w:cs="Times New Roman"/>
            <w:color w:val="0000FF"/>
            <w:sz w:val="24"/>
            <w:szCs w:val="24"/>
            <w:u w:val="single"/>
            <w:lang w:val="en-US" w:eastAsia="nl-BE"/>
          </w:rPr>
          <w:t>2010</w:t>
        </w:r>
      </w:hyperlink>
      <w:r w:rsidRPr="00812112">
        <w:rPr>
          <w:rFonts w:ascii="Times New Roman" w:eastAsia="Times New Roman" w:hAnsi="Times New Roman" w:cs="Times New Roman"/>
          <w:sz w:val="24"/>
          <w:szCs w:val="24"/>
          <w:lang w:val="en-US" w:eastAsia="nl-BE"/>
        </w:rPr>
        <w:t xml:space="preserve">). Recently it has been show that the use of spectrophotometric assessment of </w:t>
      </w:r>
      <w:r w:rsidRPr="00812112">
        <w:rPr>
          <w:rFonts w:ascii="Times New Roman" w:eastAsia="Times New Roman" w:hAnsi="Times New Roman" w:cs="Times New Roman"/>
          <w:sz w:val="24"/>
          <w:szCs w:val="24"/>
          <w:lang w:eastAsia="nl-BE"/>
        </w:rPr>
        <w:t>β</w:t>
      </w:r>
      <w:r w:rsidRPr="00812112">
        <w:rPr>
          <w:rFonts w:ascii="Times New Roman" w:eastAsia="Times New Roman" w:hAnsi="Times New Roman" w:cs="Times New Roman"/>
          <w:sz w:val="24"/>
          <w:szCs w:val="24"/>
          <w:lang w:val="en-US" w:eastAsia="nl-BE"/>
        </w:rPr>
        <w:t>-</w:t>
      </w:r>
      <w:proofErr w:type="spellStart"/>
      <w:r w:rsidRPr="00812112">
        <w:rPr>
          <w:rFonts w:ascii="Times New Roman" w:eastAsia="Times New Roman" w:hAnsi="Times New Roman" w:cs="Times New Roman"/>
          <w:sz w:val="24"/>
          <w:szCs w:val="24"/>
          <w:lang w:val="en-US" w:eastAsia="nl-BE"/>
        </w:rPr>
        <w:t>galactosidases</w:t>
      </w:r>
      <w:proofErr w:type="spellEnd"/>
      <w:r w:rsidRPr="00812112">
        <w:rPr>
          <w:rFonts w:ascii="Times New Roman" w:eastAsia="Times New Roman" w:hAnsi="Times New Roman" w:cs="Times New Roman"/>
          <w:sz w:val="24"/>
          <w:szCs w:val="24"/>
          <w:lang w:val="en-US" w:eastAsia="nl-BE"/>
        </w:rPr>
        <w:t xml:space="preserve"> increases the specificity, but not the sensitivity, of this test when compared with the colorimetric method (</w:t>
      </w:r>
      <w:proofErr w:type="spellStart"/>
      <w:r w:rsidRPr="00812112">
        <w:rPr>
          <w:rFonts w:ascii="Times New Roman" w:eastAsia="Times New Roman" w:hAnsi="Times New Roman" w:cs="Times New Roman"/>
          <w:sz w:val="24"/>
          <w:szCs w:val="24"/>
          <w:lang w:val="en-US" w:eastAsia="nl-BE"/>
        </w:rPr>
        <w:t>Petrini</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193" w:anchor="jbr490252bib24" w:history="1">
        <w:r w:rsidRPr="00812112">
          <w:rPr>
            <w:rFonts w:ascii="Times New Roman" w:eastAsia="Times New Roman" w:hAnsi="Times New Roman" w:cs="Times New Roman"/>
            <w:color w:val="0000FF"/>
            <w:sz w:val="24"/>
            <w:szCs w:val="24"/>
            <w:u w:val="single"/>
            <w:lang w:val="en-US" w:eastAsia="nl-BE"/>
          </w:rPr>
          <w:t>2012</w:t>
        </w:r>
      </w:hyperlink>
      <w:r w:rsidRPr="00812112">
        <w:rPr>
          <w:rFonts w:ascii="Times New Roman" w:eastAsia="Times New Roman" w:hAnsi="Times New Roman" w:cs="Times New Roman"/>
          <w:sz w:val="24"/>
          <w:szCs w:val="24"/>
          <w:lang w:val="en-US" w:eastAsia="nl-BE"/>
        </w:rPr>
        <w:t>).</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94" w:anchor="jbr490252s3-7"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195" w:anchor="jbr490252s3"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2"/>
        <w:rPr>
          <w:rFonts w:ascii="Times New Roman" w:eastAsia="Times New Roman" w:hAnsi="Times New Roman" w:cs="Times New Roman"/>
          <w:b/>
          <w:bCs/>
          <w:sz w:val="27"/>
          <w:szCs w:val="27"/>
          <w:lang w:val="en-US" w:eastAsia="nl-BE"/>
        </w:rPr>
      </w:pPr>
      <w:bookmarkStart w:id="34" w:name="jbr490252s4"/>
      <w:r w:rsidRPr="00812112">
        <w:rPr>
          <w:rFonts w:ascii="Times New Roman" w:eastAsia="Times New Roman" w:hAnsi="Times New Roman" w:cs="Times New Roman"/>
          <w:b/>
          <w:bCs/>
          <w:sz w:val="27"/>
          <w:szCs w:val="27"/>
          <w:lang w:val="en-US" w:eastAsia="nl-BE"/>
        </w:rPr>
        <w:t>4. Discussion</w:t>
      </w:r>
      <w:bookmarkEnd w:id="34"/>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lastRenderedPageBreak/>
        <w:t xml:space="preserve">The </w:t>
      </w:r>
      <w:proofErr w:type="spellStart"/>
      <w:r w:rsidRPr="00812112">
        <w:rPr>
          <w:rFonts w:ascii="Times New Roman" w:eastAsia="Times New Roman" w:hAnsi="Times New Roman" w:cs="Times New Roman"/>
          <w:sz w:val="24"/>
          <w:szCs w:val="24"/>
          <w:lang w:val="en-US" w:eastAsia="nl-BE"/>
        </w:rPr>
        <w:t>OralChroma</w:t>
      </w:r>
      <w:proofErr w:type="spellEnd"/>
      <w:r w:rsidRPr="00812112">
        <w:rPr>
          <w:rFonts w:ascii="Times New Roman" w:eastAsia="Times New Roman" w:hAnsi="Times New Roman" w:cs="Times New Roman"/>
          <w:sz w:val="24"/>
          <w:szCs w:val="24"/>
          <w:lang w:val="en-US" w:eastAsia="nl-BE"/>
        </w:rPr>
        <w:t xml:space="preserve">™ (CHM-1),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Breathron</w:t>
      </w:r>
      <w:proofErr w:type="spellEnd"/>
      <w:r w:rsidRPr="00812112">
        <w:rPr>
          <w:rFonts w:ascii="Times New Roman" w:eastAsia="Times New Roman" w:hAnsi="Times New Roman" w:cs="Times New Roman"/>
          <w:sz w:val="24"/>
          <w:szCs w:val="24"/>
          <w:lang w:val="en-US" w:eastAsia="nl-BE"/>
        </w:rPr>
        <w:t xml:space="preserve"> seem suitable devices for a halitosis consultation together with an organoleptic rating. These devices are easy to use, objective and their measurements are reproducible. A disadvantage of all three devices is that they can only detect </w:t>
      </w:r>
      <w:proofErr w:type="spellStart"/>
      <w:r w:rsidRPr="00812112">
        <w:rPr>
          <w:rFonts w:ascii="Times New Roman" w:eastAsia="Times New Roman" w:hAnsi="Times New Roman" w:cs="Times New Roman"/>
          <w:sz w:val="24"/>
          <w:szCs w:val="24"/>
          <w:lang w:val="en-US" w:eastAsia="nl-BE"/>
        </w:rPr>
        <w:t>sulphur</w:t>
      </w:r>
      <w:proofErr w:type="spellEnd"/>
      <w:r w:rsidRPr="00812112">
        <w:rPr>
          <w:rFonts w:ascii="Times New Roman" w:eastAsia="Times New Roman" w:hAnsi="Times New Roman" w:cs="Times New Roman"/>
          <w:sz w:val="24"/>
          <w:szCs w:val="24"/>
          <w:lang w:val="en-US" w:eastAsia="nl-BE"/>
        </w:rPr>
        <w:t xml:space="preserve"> gases and no other volatile components. Given the fact that besides volatile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-containing compounds also other odorants can contribute to halitosis, it is possible that a high organoleptic rating is not always accompanied by a correspondingly high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monitor measurement. 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Breathron</w:t>
      </w:r>
      <w:proofErr w:type="spellEnd"/>
      <w:r w:rsidRPr="00812112">
        <w:rPr>
          <w:rFonts w:ascii="Times New Roman" w:eastAsia="Times New Roman" w:hAnsi="Times New Roman" w:cs="Times New Roman"/>
          <w:sz w:val="24"/>
          <w:szCs w:val="24"/>
          <w:lang w:val="en-US" w:eastAsia="nl-BE"/>
        </w:rPr>
        <w:t xml:space="preserve"> have a faster turn-on and turn-around time and are cheaper than the </w:t>
      </w:r>
      <w:proofErr w:type="spellStart"/>
      <w:r w:rsidRPr="00812112">
        <w:rPr>
          <w:rFonts w:ascii="Times New Roman" w:eastAsia="Times New Roman" w:hAnsi="Times New Roman" w:cs="Times New Roman"/>
          <w:sz w:val="24"/>
          <w:szCs w:val="24"/>
          <w:lang w:val="en-US" w:eastAsia="nl-BE"/>
        </w:rPr>
        <w:t>OralChroma</w:t>
      </w:r>
      <w:proofErr w:type="spellEnd"/>
      <w:r w:rsidRPr="00812112">
        <w:rPr>
          <w:rFonts w:ascii="Times New Roman" w:eastAsia="Times New Roman" w:hAnsi="Times New Roman" w:cs="Times New Roman"/>
          <w:sz w:val="24"/>
          <w:szCs w:val="24"/>
          <w:lang w:val="en-US" w:eastAsia="nl-BE"/>
        </w:rPr>
        <w:t xml:space="preserve">™ (CHM-1). The last, however, has the advantage that three different </w:t>
      </w:r>
      <w:proofErr w:type="spellStart"/>
      <w:r w:rsidRPr="00812112">
        <w:rPr>
          <w:rFonts w:ascii="Times New Roman" w:eastAsia="Times New Roman" w:hAnsi="Times New Roman" w:cs="Times New Roman"/>
          <w:sz w:val="24"/>
          <w:szCs w:val="24"/>
          <w:lang w:val="en-US" w:eastAsia="nl-BE"/>
        </w:rPr>
        <w:t>sulphur</w:t>
      </w:r>
      <w:proofErr w:type="spellEnd"/>
      <w:r w:rsidRPr="00812112">
        <w:rPr>
          <w:rFonts w:ascii="Times New Roman" w:eastAsia="Times New Roman" w:hAnsi="Times New Roman" w:cs="Times New Roman"/>
          <w:sz w:val="24"/>
          <w:szCs w:val="24"/>
          <w:lang w:val="en-US" w:eastAsia="nl-BE"/>
        </w:rPr>
        <w:t xml:space="preserve"> gases can be distinguished, which can be helpful for a differential diagnosis. A high concentration of methyl </w:t>
      </w:r>
      <w:proofErr w:type="spellStart"/>
      <w:r w:rsidRPr="00812112">
        <w:rPr>
          <w:rFonts w:ascii="Times New Roman" w:eastAsia="Times New Roman" w:hAnsi="Times New Roman" w:cs="Times New Roman"/>
          <w:sz w:val="24"/>
          <w:szCs w:val="24"/>
          <w:lang w:val="en-US" w:eastAsia="nl-BE"/>
        </w:rPr>
        <w:t>mercaptan</w:t>
      </w:r>
      <w:proofErr w:type="spellEnd"/>
      <w:r w:rsidRPr="00812112">
        <w:rPr>
          <w:rFonts w:ascii="Times New Roman" w:eastAsia="Times New Roman" w:hAnsi="Times New Roman" w:cs="Times New Roman"/>
          <w:sz w:val="24"/>
          <w:szCs w:val="24"/>
          <w:lang w:val="en-US" w:eastAsia="nl-BE"/>
        </w:rPr>
        <w:t xml:space="preserve"> compared to hydrogen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could indicate for example periodontitis (</w:t>
      </w:r>
      <w:proofErr w:type="spellStart"/>
      <w:r w:rsidRPr="00812112">
        <w:rPr>
          <w:rFonts w:ascii="Times New Roman" w:eastAsia="Times New Roman" w:hAnsi="Times New Roman" w:cs="Times New Roman"/>
          <w:sz w:val="24"/>
          <w:szCs w:val="24"/>
          <w:lang w:val="en-US" w:eastAsia="nl-BE"/>
        </w:rPr>
        <w:t>Yaegaki</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Sanada</w:t>
      </w:r>
      <w:proofErr w:type="spellEnd"/>
      <w:r w:rsidRPr="00812112">
        <w:rPr>
          <w:rFonts w:ascii="Times New Roman" w:eastAsia="Times New Roman" w:hAnsi="Times New Roman" w:cs="Times New Roman"/>
          <w:sz w:val="24"/>
          <w:szCs w:val="24"/>
          <w:lang w:val="en-US" w:eastAsia="nl-BE"/>
        </w:rPr>
        <w:t xml:space="preserve"> </w:t>
      </w:r>
      <w:hyperlink r:id="rId196" w:anchor="jbr490252bib53" w:history="1">
        <w:r w:rsidRPr="00812112">
          <w:rPr>
            <w:rFonts w:ascii="Times New Roman" w:eastAsia="Times New Roman" w:hAnsi="Times New Roman" w:cs="Times New Roman"/>
            <w:color w:val="0000FF"/>
            <w:sz w:val="24"/>
            <w:szCs w:val="24"/>
            <w:u w:val="single"/>
            <w:lang w:val="en-US" w:eastAsia="nl-BE"/>
          </w:rPr>
          <w:t>1992a</w:t>
        </w:r>
      </w:hyperlink>
      <w:r w:rsidRPr="00812112">
        <w:rPr>
          <w:rFonts w:ascii="Times New Roman" w:eastAsia="Times New Roman" w:hAnsi="Times New Roman" w:cs="Times New Roman"/>
          <w:sz w:val="24"/>
          <w:szCs w:val="24"/>
          <w:lang w:val="en-US" w:eastAsia="nl-BE"/>
        </w:rPr>
        <w:t xml:space="preserve">). If only hydrogen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is increased, there might be a problem with oral hygiene. Dimethyl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can be present in case of some extra-oral causes (</w:t>
      </w:r>
      <w:proofErr w:type="spellStart"/>
      <w:r w:rsidRPr="00812112">
        <w:rPr>
          <w:rFonts w:ascii="Times New Roman" w:eastAsia="Times New Roman" w:hAnsi="Times New Roman" w:cs="Times New Roman"/>
          <w:sz w:val="24"/>
          <w:szCs w:val="24"/>
          <w:lang w:val="en-US" w:eastAsia="nl-BE"/>
        </w:rPr>
        <w:t>Tangerman</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Winkel</w:t>
      </w:r>
      <w:proofErr w:type="spellEnd"/>
      <w:r w:rsidRPr="00812112">
        <w:rPr>
          <w:rFonts w:ascii="Times New Roman" w:eastAsia="Times New Roman" w:hAnsi="Times New Roman" w:cs="Times New Roman"/>
          <w:sz w:val="24"/>
          <w:szCs w:val="24"/>
          <w:lang w:val="en-US" w:eastAsia="nl-BE"/>
        </w:rPr>
        <w:t xml:space="preserve"> </w:t>
      </w:r>
      <w:hyperlink r:id="rId197" w:anchor="jbr490252bib39" w:history="1">
        <w:r w:rsidRPr="00812112">
          <w:rPr>
            <w:rFonts w:ascii="Times New Roman" w:eastAsia="Times New Roman" w:hAnsi="Times New Roman" w:cs="Times New Roman"/>
            <w:color w:val="0000FF"/>
            <w:sz w:val="24"/>
            <w:szCs w:val="24"/>
            <w:u w:val="single"/>
            <w:lang w:val="en-US" w:eastAsia="nl-BE"/>
          </w:rPr>
          <w:t>2007</w:t>
        </w:r>
      </w:hyperlink>
      <w:r w:rsidRPr="00812112">
        <w:rPr>
          <w:rFonts w:ascii="Times New Roman" w:eastAsia="Times New Roman" w:hAnsi="Times New Roman" w:cs="Times New Roman"/>
          <w:sz w:val="24"/>
          <w:szCs w:val="24"/>
          <w:lang w:val="en-US" w:eastAsia="nl-BE"/>
        </w:rPr>
        <w:t xml:space="preserve">). A major drawback of the </w:t>
      </w:r>
      <w:proofErr w:type="spellStart"/>
      <w:r w:rsidRPr="00812112">
        <w:rPr>
          <w:rFonts w:ascii="Times New Roman" w:eastAsia="Times New Roman" w:hAnsi="Times New Roman" w:cs="Times New Roman"/>
          <w:sz w:val="24"/>
          <w:szCs w:val="24"/>
          <w:lang w:val="en-US" w:eastAsia="nl-BE"/>
        </w:rPr>
        <w:t>OralChroma</w:t>
      </w:r>
      <w:proofErr w:type="spellEnd"/>
      <w:r w:rsidRPr="00812112">
        <w:rPr>
          <w:rFonts w:ascii="Times New Roman" w:eastAsia="Times New Roman" w:hAnsi="Times New Roman" w:cs="Times New Roman"/>
          <w:sz w:val="24"/>
          <w:szCs w:val="24"/>
          <w:lang w:val="en-US" w:eastAsia="nl-BE"/>
        </w:rPr>
        <w:t>™ (CHM-1), is that it always has to be used with the accompanying software since sometimes the concentrations given on the display are incorrect, due to a wrong assignment of the VSCs peaks (</w:t>
      </w:r>
      <w:proofErr w:type="spellStart"/>
      <w:r w:rsidRPr="00812112">
        <w:rPr>
          <w:rFonts w:ascii="Times New Roman" w:eastAsia="Times New Roman" w:hAnsi="Times New Roman" w:cs="Times New Roman"/>
          <w:sz w:val="24"/>
          <w:szCs w:val="24"/>
          <w:lang w:val="en-US" w:eastAsia="nl-BE"/>
        </w:rPr>
        <w:t>Tangerman</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Winkel</w:t>
      </w:r>
      <w:proofErr w:type="spellEnd"/>
      <w:r w:rsidRPr="00812112">
        <w:rPr>
          <w:rFonts w:ascii="Times New Roman" w:eastAsia="Times New Roman" w:hAnsi="Times New Roman" w:cs="Times New Roman"/>
          <w:sz w:val="24"/>
          <w:szCs w:val="24"/>
          <w:lang w:val="en-US" w:eastAsia="nl-BE"/>
        </w:rPr>
        <w:t xml:space="preserve"> </w:t>
      </w:r>
      <w:hyperlink r:id="rId198" w:anchor="jbr490252bib40" w:history="1">
        <w:r w:rsidRPr="00812112">
          <w:rPr>
            <w:rFonts w:ascii="Times New Roman" w:eastAsia="Times New Roman" w:hAnsi="Times New Roman" w:cs="Times New Roman"/>
            <w:color w:val="0000FF"/>
            <w:sz w:val="24"/>
            <w:szCs w:val="24"/>
            <w:u w:val="single"/>
            <w:lang w:val="en-US" w:eastAsia="nl-BE"/>
          </w:rPr>
          <w:t>2008</w:t>
        </w:r>
      </w:hyperlink>
      <w:r w:rsidRPr="00812112">
        <w:rPr>
          <w:rFonts w:ascii="Times New Roman" w:eastAsia="Times New Roman" w:hAnsi="Times New Roman" w:cs="Times New Roman"/>
          <w:sz w:val="24"/>
          <w:szCs w:val="24"/>
          <w:lang w:val="en-US" w:eastAsia="nl-BE"/>
        </w:rPr>
        <w:t xml:space="preserve">). These incorrect assignments can only be evaluated on the chromatogram from the computer. </w:t>
      </w:r>
      <w:proofErr w:type="spellStart"/>
      <w:r w:rsidRPr="00812112">
        <w:rPr>
          <w:rFonts w:ascii="Times New Roman" w:eastAsia="Times New Roman" w:hAnsi="Times New Roman" w:cs="Times New Roman"/>
          <w:sz w:val="24"/>
          <w:szCs w:val="24"/>
          <w:lang w:val="en-US" w:eastAsia="nl-BE"/>
        </w:rPr>
        <w:t>Tangerman</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Winkel</w:t>
      </w:r>
      <w:proofErr w:type="spellEnd"/>
      <w:r w:rsidRPr="00812112">
        <w:rPr>
          <w:rFonts w:ascii="Times New Roman" w:eastAsia="Times New Roman" w:hAnsi="Times New Roman" w:cs="Times New Roman"/>
          <w:sz w:val="24"/>
          <w:szCs w:val="24"/>
          <w:lang w:val="en-US" w:eastAsia="nl-BE"/>
        </w:rPr>
        <w:t xml:space="preserve"> (</w:t>
      </w:r>
      <w:hyperlink r:id="rId199" w:anchor="jbr490252bib40" w:history="1">
        <w:r w:rsidRPr="00812112">
          <w:rPr>
            <w:rFonts w:ascii="Times New Roman" w:eastAsia="Times New Roman" w:hAnsi="Times New Roman" w:cs="Times New Roman"/>
            <w:color w:val="0000FF"/>
            <w:sz w:val="24"/>
            <w:szCs w:val="24"/>
            <w:u w:val="single"/>
            <w:lang w:val="en-US" w:eastAsia="nl-BE"/>
          </w:rPr>
          <w:t>2008</w:t>
        </w:r>
      </w:hyperlink>
      <w:r w:rsidRPr="00812112">
        <w:rPr>
          <w:rFonts w:ascii="Times New Roman" w:eastAsia="Times New Roman" w:hAnsi="Times New Roman" w:cs="Times New Roman"/>
          <w:sz w:val="24"/>
          <w:szCs w:val="24"/>
          <w:lang w:val="en-US" w:eastAsia="nl-BE"/>
        </w:rPr>
        <w:t>) proposed a method for manual recalculation of the peaks (</w:t>
      </w:r>
      <w:proofErr w:type="spellStart"/>
      <w:r w:rsidRPr="00812112">
        <w:rPr>
          <w:rFonts w:ascii="Times New Roman" w:eastAsia="Times New Roman" w:hAnsi="Times New Roman" w:cs="Times New Roman"/>
          <w:sz w:val="24"/>
          <w:szCs w:val="24"/>
          <w:lang w:val="en-US" w:eastAsia="nl-BE"/>
        </w:rPr>
        <w:t>Tangerman</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Winkel</w:t>
      </w:r>
      <w:proofErr w:type="spellEnd"/>
      <w:r w:rsidRPr="00812112">
        <w:rPr>
          <w:rFonts w:ascii="Times New Roman" w:eastAsia="Times New Roman" w:hAnsi="Times New Roman" w:cs="Times New Roman"/>
          <w:sz w:val="24"/>
          <w:szCs w:val="24"/>
          <w:lang w:val="en-US" w:eastAsia="nl-BE"/>
        </w:rPr>
        <w:t xml:space="preserve"> </w:t>
      </w:r>
      <w:hyperlink r:id="rId200" w:anchor="jbr490252bib40" w:history="1">
        <w:r w:rsidRPr="00812112">
          <w:rPr>
            <w:rFonts w:ascii="Times New Roman" w:eastAsia="Times New Roman" w:hAnsi="Times New Roman" w:cs="Times New Roman"/>
            <w:color w:val="0000FF"/>
            <w:sz w:val="24"/>
            <w:szCs w:val="24"/>
            <w:u w:val="single"/>
            <w:lang w:val="en-US" w:eastAsia="nl-BE"/>
          </w:rPr>
          <w:t>2008</w:t>
        </w:r>
      </w:hyperlink>
      <w:r w:rsidRPr="00812112">
        <w:rPr>
          <w:rFonts w:ascii="Times New Roman" w:eastAsia="Times New Roman" w:hAnsi="Times New Roman" w:cs="Times New Roman"/>
          <w:sz w:val="24"/>
          <w:szCs w:val="24"/>
          <w:lang w:val="en-US" w:eastAsia="nl-BE"/>
        </w:rPr>
        <w:t>). However, in a private practice this is cumbersome and time consuming.</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A review of the available literature shows that these machines have a medium correlation with the reference standard, the organoleptic scoring (see tables </w:t>
      </w:r>
      <w:hyperlink r:id="rId201" w:anchor="jbr490252t4" w:history="1">
        <w:r w:rsidRPr="00812112">
          <w:rPr>
            <w:rFonts w:ascii="Times New Roman" w:eastAsia="Times New Roman" w:hAnsi="Times New Roman" w:cs="Times New Roman"/>
            <w:color w:val="0000FF"/>
            <w:sz w:val="24"/>
            <w:szCs w:val="24"/>
            <w:u w:val="single"/>
            <w:lang w:val="en-US" w:eastAsia="nl-BE"/>
          </w:rPr>
          <w:t>4</w:t>
        </w:r>
      </w:hyperlink>
      <w:r w:rsidRPr="00812112">
        <w:rPr>
          <w:rFonts w:ascii="Times New Roman" w:eastAsia="Times New Roman" w:hAnsi="Times New Roman" w:cs="Times New Roman"/>
          <w:sz w:val="24"/>
          <w:szCs w:val="24"/>
          <w:lang w:val="en-US" w:eastAsia="nl-BE"/>
        </w:rPr>
        <w:t xml:space="preserve">, </w:t>
      </w:r>
      <w:hyperlink r:id="rId202" w:anchor="jbr490252t5" w:history="1">
        <w:r w:rsidRPr="00812112">
          <w:rPr>
            <w:rFonts w:ascii="Times New Roman" w:eastAsia="Times New Roman" w:hAnsi="Times New Roman" w:cs="Times New Roman"/>
            <w:color w:val="0000FF"/>
            <w:sz w:val="24"/>
            <w:szCs w:val="24"/>
            <w:u w:val="single"/>
            <w:lang w:val="en-US" w:eastAsia="nl-BE"/>
          </w:rPr>
          <w:t>5</w:t>
        </w:r>
      </w:hyperlink>
      <w:r w:rsidRPr="00812112">
        <w:rPr>
          <w:rFonts w:ascii="Times New Roman" w:eastAsia="Times New Roman" w:hAnsi="Times New Roman" w:cs="Times New Roman"/>
          <w:sz w:val="24"/>
          <w:szCs w:val="24"/>
          <w:lang w:val="en-US" w:eastAsia="nl-BE"/>
        </w:rPr>
        <w:t xml:space="preserve"> and </w:t>
      </w:r>
      <w:hyperlink r:id="rId203" w:anchor="jbr490252t6" w:history="1">
        <w:r w:rsidRPr="00812112">
          <w:rPr>
            <w:rFonts w:ascii="Times New Roman" w:eastAsia="Times New Roman" w:hAnsi="Times New Roman" w:cs="Times New Roman"/>
            <w:color w:val="0000FF"/>
            <w:sz w:val="24"/>
            <w:szCs w:val="24"/>
            <w:u w:val="single"/>
            <w:lang w:val="en-US" w:eastAsia="nl-BE"/>
          </w:rPr>
          <w:t>6</w:t>
        </w:r>
      </w:hyperlink>
      <w:r w:rsidRPr="00812112">
        <w:rPr>
          <w:rFonts w:ascii="Times New Roman" w:eastAsia="Times New Roman" w:hAnsi="Times New Roman" w:cs="Times New Roman"/>
          <w:sz w:val="24"/>
          <w:szCs w:val="24"/>
          <w:lang w:val="en-US" w:eastAsia="nl-BE"/>
        </w:rPr>
        <w:t xml:space="preserve">). However, when looking at inter-examiner agreement for organoleptic scoring, corresponding correlation coefficients are obtained (Amano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04" w:anchor="jbr490252bib1" w:history="1">
        <w:r w:rsidRPr="00812112">
          <w:rPr>
            <w:rFonts w:ascii="Times New Roman" w:eastAsia="Times New Roman" w:hAnsi="Times New Roman" w:cs="Times New Roman"/>
            <w:color w:val="0000FF"/>
            <w:sz w:val="24"/>
            <w:szCs w:val="24"/>
            <w:u w:val="single"/>
            <w:lang w:val="en-US" w:eastAsia="nl-BE"/>
          </w:rPr>
          <w:t>2002</w:t>
        </w:r>
      </w:hyperlink>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Baharvand</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05" w:anchor="jbr490252bib3" w:history="1">
        <w:r w:rsidRPr="00812112">
          <w:rPr>
            <w:rFonts w:ascii="Times New Roman" w:eastAsia="Times New Roman" w:hAnsi="Times New Roman" w:cs="Times New Roman"/>
            <w:color w:val="0000FF"/>
            <w:sz w:val="24"/>
            <w:szCs w:val="24"/>
            <w:u w:val="single"/>
            <w:lang w:val="en-US" w:eastAsia="nl-BE"/>
          </w:rPr>
          <w:t>2008</w:t>
        </w:r>
      </w:hyperlink>
      <w:r w:rsidRPr="00812112">
        <w:rPr>
          <w:rFonts w:ascii="Times New Roman" w:eastAsia="Times New Roman" w:hAnsi="Times New Roman" w:cs="Times New Roman"/>
          <w:sz w:val="24"/>
          <w:szCs w:val="24"/>
          <w:lang w:val="en-US" w:eastAsia="nl-BE"/>
        </w:rPr>
        <w:t xml:space="preserve">, Hunter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06" w:anchor="jbr490252bib15" w:history="1">
        <w:r w:rsidRPr="00812112">
          <w:rPr>
            <w:rFonts w:ascii="Times New Roman" w:eastAsia="Times New Roman" w:hAnsi="Times New Roman" w:cs="Times New Roman"/>
            <w:color w:val="0000FF"/>
            <w:sz w:val="24"/>
            <w:szCs w:val="24"/>
            <w:u w:val="single"/>
            <w:lang w:val="en-US" w:eastAsia="nl-BE"/>
          </w:rPr>
          <w:t>2005</w:t>
        </w:r>
      </w:hyperlink>
      <w:r w:rsidRPr="00812112">
        <w:rPr>
          <w:rFonts w:ascii="Times New Roman" w:eastAsia="Times New Roman" w:hAnsi="Times New Roman" w:cs="Times New Roman"/>
          <w:sz w:val="24"/>
          <w:szCs w:val="24"/>
          <w:lang w:val="en-US" w:eastAsia="nl-BE"/>
        </w:rPr>
        <w:t xml:space="preserve">, Rosenberg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07" w:anchor="jbr490252bib27" w:history="1">
        <w:r w:rsidRPr="00812112">
          <w:rPr>
            <w:rFonts w:ascii="Times New Roman" w:eastAsia="Times New Roman" w:hAnsi="Times New Roman" w:cs="Times New Roman"/>
            <w:color w:val="0000FF"/>
            <w:sz w:val="24"/>
            <w:szCs w:val="24"/>
            <w:u w:val="single"/>
            <w:lang w:val="en-US" w:eastAsia="nl-BE"/>
          </w:rPr>
          <w:t>1991a</w:t>
        </w:r>
      </w:hyperlink>
      <w:r w:rsidRPr="00812112">
        <w:rPr>
          <w:rFonts w:ascii="Times New Roman" w:eastAsia="Times New Roman" w:hAnsi="Times New Roman" w:cs="Times New Roman"/>
          <w:sz w:val="24"/>
          <w:szCs w:val="24"/>
          <w:lang w:val="en-US" w:eastAsia="nl-BE"/>
        </w:rPr>
        <w:t xml:space="preserve">, </w:t>
      </w:r>
      <w:hyperlink r:id="rId208" w:anchor="jbr490252bib29" w:history="1">
        <w:r w:rsidRPr="00812112">
          <w:rPr>
            <w:rFonts w:ascii="Times New Roman" w:eastAsia="Times New Roman" w:hAnsi="Times New Roman" w:cs="Times New Roman"/>
            <w:color w:val="0000FF"/>
            <w:sz w:val="24"/>
            <w:szCs w:val="24"/>
            <w:u w:val="single"/>
            <w:lang w:val="en-US" w:eastAsia="nl-BE"/>
          </w:rPr>
          <w:t>1991b</w:t>
        </w:r>
      </w:hyperlink>
      <w:r w:rsidRPr="00812112">
        <w:rPr>
          <w:rFonts w:ascii="Times New Roman" w:eastAsia="Times New Roman" w:hAnsi="Times New Roman" w:cs="Times New Roman"/>
          <w:sz w:val="24"/>
          <w:szCs w:val="24"/>
          <w:lang w:val="en-US" w:eastAsia="nl-BE"/>
        </w:rPr>
        <w:t xml:space="preserve">, </w:t>
      </w:r>
      <w:proofErr w:type="spellStart"/>
      <w:r w:rsidRPr="00812112">
        <w:rPr>
          <w:rFonts w:ascii="Times New Roman" w:eastAsia="Times New Roman" w:hAnsi="Times New Roman" w:cs="Times New Roman"/>
          <w:sz w:val="24"/>
          <w:szCs w:val="24"/>
          <w:lang w:val="en-US" w:eastAsia="nl-BE"/>
        </w:rPr>
        <w:t>Sterer</w:t>
      </w:r>
      <w:proofErr w:type="spellEnd"/>
      <w:r w:rsidRPr="00812112">
        <w:rPr>
          <w:rFonts w:ascii="Times New Roman" w:eastAsia="Times New Roman" w:hAnsi="Times New Roman" w:cs="Times New Roman"/>
          <w:sz w:val="24"/>
          <w:szCs w:val="24"/>
          <w:lang w:val="en-US" w:eastAsia="nl-BE"/>
        </w:rPr>
        <w:t xml:space="preserve"> and Rosenberg </w:t>
      </w:r>
      <w:hyperlink r:id="rId209" w:anchor="jbr490252bib36" w:history="1">
        <w:r w:rsidRPr="00812112">
          <w:rPr>
            <w:rFonts w:ascii="Times New Roman" w:eastAsia="Times New Roman" w:hAnsi="Times New Roman" w:cs="Times New Roman"/>
            <w:color w:val="0000FF"/>
            <w:sz w:val="24"/>
            <w:szCs w:val="24"/>
            <w:u w:val="single"/>
            <w:lang w:val="en-US" w:eastAsia="nl-BE"/>
          </w:rPr>
          <w:t>2002</w:t>
        </w:r>
      </w:hyperlink>
      <w:r w:rsidRPr="00812112">
        <w:rPr>
          <w:rFonts w:ascii="Times New Roman" w:eastAsia="Times New Roman" w:hAnsi="Times New Roman" w:cs="Times New Roman"/>
          <w:sz w:val="24"/>
          <w:szCs w:val="24"/>
          <w:lang w:val="en-US" w:eastAsia="nl-BE"/>
        </w:rPr>
        <w:t xml:space="preserve">, Tanaka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10" w:anchor="jbr490252bib37" w:history="1">
        <w:r w:rsidRPr="00812112">
          <w:rPr>
            <w:rFonts w:ascii="Times New Roman" w:eastAsia="Times New Roman" w:hAnsi="Times New Roman" w:cs="Times New Roman"/>
            <w:color w:val="0000FF"/>
            <w:sz w:val="24"/>
            <w:szCs w:val="24"/>
            <w:u w:val="single"/>
            <w:lang w:val="en-US" w:eastAsia="nl-BE"/>
          </w:rPr>
          <w:t>2003</w:t>
        </w:r>
      </w:hyperlink>
      <w:r w:rsidRPr="00812112">
        <w:rPr>
          <w:rFonts w:ascii="Times New Roman" w:eastAsia="Times New Roman" w:hAnsi="Times New Roman" w:cs="Times New Roman"/>
          <w:sz w:val="24"/>
          <w:szCs w:val="24"/>
          <w:lang w:val="en-US" w:eastAsia="nl-BE"/>
        </w:rPr>
        <w:t xml:space="preserve">). An explanation can be that the samples used for organoleptic scoring are not exactly the same as the ones used for the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monitors. Firstly, they are mostly taken at another time point and consecutive samples can differ in composition and intensity (Shimura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11" w:anchor="jbr490252bib32" w:history="1">
        <w:r w:rsidRPr="00812112">
          <w:rPr>
            <w:rFonts w:ascii="Times New Roman" w:eastAsia="Times New Roman" w:hAnsi="Times New Roman" w:cs="Times New Roman"/>
            <w:color w:val="0000FF"/>
            <w:sz w:val="24"/>
            <w:szCs w:val="24"/>
            <w:u w:val="single"/>
            <w:lang w:val="en-US" w:eastAsia="nl-BE"/>
          </w:rPr>
          <w:t>1997</w:t>
        </w:r>
      </w:hyperlink>
      <w:r w:rsidRPr="00812112">
        <w:rPr>
          <w:rFonts w:ascii="Times New Roman" w:eastAsia="Times New Roman" w:hAnsi="Times New Roman" w:cs="Times New Roman"/>
          <w:sz w:val="24"/>
          <w:szCs w:val="24"/>
          <w:lang w:val="en-US" w:eastAsia="nl-BE"/>
        </w:rPr>
        <w:t xml:space="preserve">). The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monitors sample directly from the oral cavity, whereas the air rated by the </w:t>
      </w:r>
      <w:proofErr w:type="spellStart"/>
      <w:r w:rsidRPr="00812112">
        <w:rPr>
          <w:rFonts w:ascii="Times New Roman" w:eastAsia="Times New Roman" w:hAnsi="Times New Roman" w:cs="Times New Roman"/>
          <w:sz w:val="24"/>
          <w:szCs w:val="24"/>
          <w:lang w:val="en-US" w:eastAsia="nl-BE"/>
        </w:rPr>
        <w:t>malodour</w:t>
      </w:r>
      <w:proofErr w:type="spellEnd"/>
      <w:r w:rsidRPr="00812112">
        <w:rPr>
          <w:rFonts w:ascii="Times New Roman" w:eastAsia="Times New Roman" w:hAnsi="Times New Roman" w:cs="Times New Roman"/>
          <w:sz w:val="24"/>
          <w:szCs w:val="24"/>
          <w:lang w:val="en-US" w:eastAsia="nl-BE"/>
        </w:rPr>
        <w:t xml:space="preserve"> judges is expelled from the oral cavity and presumably mixed/diluted with lung and environmental air (Rosenberg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12" w:anchor="jbr490252bib29" w:history="1">
        <w:r w:rsidRPr="00812112">
          <w:rPr>
            <w:rFonts w:ascii="Times New Roman" w:eastAsia="Times New Roman" w:hAnsi="Times New Roman" w:cs="Times New Roman"/>
            <w:color w:val="0000FF"/>
            <w:sz w:val="24"/>
            <w:szCs w:val="24"/>
            <w:u w:val="single"/>
            <w:lang w:val="en-US" w:eastAsia="nl-BE"/>
          </w:rPr>
          <w:t>1991b</w:t>
        </w:r>
      </w:hyperlink>
      <w:r w:rsidRPr="00812112">
        <w:rPr>
          <w:rFonts w:ascii="Times New Roman" w:eastAsia="Times New Roman" w:hAnsi="Times New Roman" w:cs="Times New Roman"/>
          <w:sz w:val="24"/>
          <w:szCs w:val="24"/>
          <w:lang w:val="en-US" w:eastAsia="nl-BE"/>
        </w:rPr>
        <w:t xml:space="preserve">). The highest correlations between the devices and organoleptic scoring were seen when specific sampling methods were used. Shimura and co-workers (1996, 1997) used a </w:t>
      </w:r>
      <w:proofErr w:type="spellStart"/>
      <w:r w:rsidRPr="00812112">
        <w:rPr>
          <w:rFonts w:ascii="Times New Roman" w:eastAsia="Times New Roman" w:hAnsi="Times New Roman" w:cs="Times New Roman"/>
          <w:sz w:val="24"/>
          <w:szCs w:val="24"/>
          <w:lang w:val="en-US" w:eastAsia="nl-BE"/>
        </w:rPr>
        <w:t>polytetrafluoroethylene</w:t>
      </w:r>
      <w:proofErr w:type="spellEnd"/>
      <w:r w:rsidRPr="00812112">
        <w:rPr>
          <w:rFonts w:ascii="Times New Roman" w:eastAsia="Times New Roman" w:hAnsi="Times New Roman" w:cs="Times New Roman"/>
          <w:sz w:val="24"/>
          <w:szCs w:val="24"/>
          <w:lang w:val="en-US" w:eastAsia="nl-BE"/>
        </w:rPr>
        <w:t xml:space="preserve"> bag into which the patient exhaled (Shimura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13" w:anchor="jbr490252bib32" w:history="1">
        <w:r w:rsidRPr="00812112">
          <w:rPr>
            <w:rFonts w:ascii="Times New Roman" w:eastAsia="Times New Roman" w:hAnsi="Times New Roman" w:cs="Times New Roman"/>
            <w:color w:val="0000FF"/>
            <w:sz w:val="24"/>
            <w:szCs w:val="24"/>
            <w:u w:val="single"/>
            <w:lang w:val="en-US" w:eastAsia="nl-BE"/>
          </w:rPr>
          <w:t>1997</w:t>
        </w:r>
      </w:hyperlink>
      <w:r w:rsidRPr="00812112">
        <w:rPr>
          <w:rFonts w:ascii="Times New Roman" w:eastAsia="Times New Roman" w:hAnsi="Times New Roman" w:cs="Times New Roman"/>
          <w:sz w:val="24"/>
          <w:szCs w:val="24"/>
          <w:lang w:val="en-US" w:eastAsia="nl-BE"/>
        </w:rPr>
        <w:t xml:space="preserve">, </w:t>
      </w:r>
      <w:hyperlink r:id="rId214" w:anchor="jbr490252bib33" w:history="1">
        <w:r w:rsidRPr="00812112">
          <w:rPr>
            <w:rFonts w:ascii="Times New Roman" w:eastAsia="Times New Roman" w:hAnsi="Times New Roman" w:cs="Times New Roman"/>
            <w:color w:val="0000FF"/>
            <w:sz w:val="24"/>
            <w:szCs w:val="24"/>
            <w:u w:val="single"/>
            <w:lang w:val="en-US" w:eastAsia="nl-BE"/>
          </w:rPr>
          <w:t>1996</w:t>
        </w:r>
      </w:hyperlink>
      <w:r w:rsidRPr="00812112">
        <w:rPr>
          <w:rFonts w:ascii="Times New Roman" w:eastAsia="Times New Roman" w:hAnsi="Times New Roman" w:cs="Times New Roman"/>
          <w:sz w:val="24"/>
          <w:szCs w:val="24"/>
          <w:lang w:val="en-US" w:eastAsia="nl-BE"/>
        </w:rPr>
        <w:t xml:space="preserve">). This sample was used for both analysis with the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xml:space="preserve">® and organoleptic assessment. Kim and co-workers also used a specific method of organoleptic assessment, the Kim method (Kim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15" w:anchor="jbr490252bib17" w:history="1">
        <w:r w:rsidRPr="00812112">
          <w:rPr>
            <w:rFonts w:ascii="Times New Roman" w:eastAsia="Times New Roman" w:hAnsi="Times New Roman" w:cs="Times New Roman"/>
            <w:color w:val="0000FF"/>
            <w:sz w:val="24"/>
            <w:szCs w:val="24"/>
            <w:u w:val="single"/>
            <w:lang w:val="en-US" w:eastAsia="nl-BE"/>
          </w:rPr>
          <w:t>2009</w:t>
        </w:r>
      </w:hyperlink>
      <w:r w:rsidRPr="00812112">
        <w:rPr>
          <w:rFonts w:ascii="Times New Roman" w:eastAsia="Times New Roman" w:hAnsi="Times New Roman" w:cs="Times New Roman"/>
          <w:sz w:val="24"/>
          <w:szCs w:val="24"/>
          <w:lang w:val="en-US" w:eastAsia="nl-BE"/>
        </w:rPr>
        <w:t xml:space="preserve">). They sampled mouth air from the patient with a gastight syringe in </w:t>
      </w:r>
      <w:proofErr w:type="spellStart"/>
      <w:r w:rsidRPr="00812112">
        <w:rPr>
          <w:rFonts w:ascii="Times New Roman" w:eastAsia="Times New Roman" w:hAnsi="Times New Roman" w:cs="Times New Roman"/>
          <w:sz w:val="24"/>
          <w:szCs w:val="24"/>
          <w:lang w:val="en-US" w:eastAsia="nl-BE"/>
        </w:rPr>
        <w:t>underpressure</w:t>
      </w:r>
      <w:proofErr w:type="spellEnd"/>
      <w:r w:rsidRPr="00812112">
        <w:rPr>
          <w:rFonts w:ascii="Times New Roman" w:eastAsia="Times New Roman" w:hAnsi="Times New Roman" w:cs="Times New Roman"/>
          <w:sz w:val="24"/>
          <w:szCs w:val="24"/>
          <w:lang w:val="en-US" w:eastAsia="nl-BE"/>
        </w:rPr>
        <w:t xml:space="preserve"> and a small tube inserted in the mouth. Breath is collected into the syringe by opening the valve after closing the mouth for 3 min (see figure </w:t>
      </w:r>
      <w:hyperlink r:id="rId216" w:anchor="jbr490252f3" w:history="1">
        <w:r w:rsidRPr="00812112">
          <w:rPr>
            <w:rFonts w:ascii="Times New Roman" w:eastAsia="Times New Roman" w:hAnsi="Times New Roman" w:cs="Times New Roman"/>
            <w:color w:val="0000FF"/>
            <w:sz w:val="24"/>
            <w:szCs w:val="24"/>
            <w:u w:val="single"/>
            <w:lang w:val="en-US" w:eastAsia="nl-BE"/>
          </w:rPr>
          <w:t>3</w:t>
        </w:r>
      </w:hyperlink>
      <w:r w:rsidRPr="00812112">
        <w:rPr>
          <w:rFonts w:ascii="Times New Roman" w:eastAsia="Times New Roman" w:hAnsi="Times New Roman" w:cs="Times New Roman"/>
          <w:sz w:val="24"/>
          <w:szCs w:val="24"/>
          <w:lang w:val="en-US" w:eastAsia="nl-BE"/>
        </w:rPr>
        <w:t>(</w:t>
      </w:r>
      <w:r w:rsidRPr="00812112">
        <w:rPr>
          <w:rFonts w:ascii="Times New Roman" w:eastAsia="Times New Roman" w:hAnsi="Times New Roman" w:cs="Times New Roman"/>
          <w:i/>
          <w:iCs/>
          <w:sz w:val="24"/>
          <w:szCs w:val="24"/>
          <w:lang w:val="en-US" w:eastAsia="nl-BE"/>
        </w:rPr>
        <w:t>a</w:t>
      </w:r>
      <w:r w:rsidRPr="00812112">
        <w:rPr>
          <w:rFonts w:ascii="Times New Roman" w:eastAsia="Times New Roman" w:hAnsi="Times New Roman" w:cs="Times New Roman"/>
          <w:sz w:val="24"/>
          <w:szCs w:val="24"/>
          <w:lang w:val="en-US" w:eastAsia="nl-BE"/>
        </w:rPr>
        <w:t xml:space="preserve">)). During sampling, the subject is instructed to hold the breath to avoid lung air interruption. A disposable paper cup is used to perform the organoleptic test (see figure </w:t>
      </w:r>
      <w:hyperlink r:id="rId217" w:anchor="jbr490252f3" w:history="1">
        <w:r w:rsidRPr="00812112">
          <w:rPr>
            <w:rFonts w:ascii="Times New Roman" w:eastAsia="Times New Roman" w:hAnsi="Times New Roman" w:cs="Times New Roman"/>
            <w:color w:val="0000FF"/>
            <w:sz w:val="24"/>
            <w:szCs w:val="24"/>
            <w:u w:val="single"/>
            <w:lang w:val="en-US" w:eastAsia="nl-BE"/>
          </w:rPr>
          <w:t>3</w:t>
        </w:r>
      </w:hyperlink>
      <w:r w:rsidRPr="00812112">
        <w:rPr>
          <w:rFonts w:ascii="Times New Roman" w:eastAsia="Times New Roman" w:hAnsi="Times New Roman" w:cs="Times New Roman"/>
          <w:sz w:val="24"/>
          <w:szCs w:val="24"/>
          <w:lang w:val="en-US" w:eastAsia="nl-BE"/>
        </w:rPr>
        <w:t>(</w:t>
      </w:r>
      <w:r w:rsidRPr="00812112">
        <w:rPr>
          <w:rFonts w:ascii="Times New Roman" w:eastAsia="Times New Roman" w:hAnsi="Times New Roman" w:cs="Times New Roman"/>
          <w:i/>
          <w:iCs/>
          <w:sz w:val="24"/>
          <w:szCs w:val="24"/>
          <w:lang w:val="en-US" w:eastAsia="nl-BE"/>
        </w:rPr>
        <w:t>b</w:t>
      </w:r>
      <w:r w:rsidRPr="00812112">
        <w:rPr>
          <w:rFonts w:ascii="Times New Roman" w:eastAsia="Times New Roman" w:hAnsi="Times New Roman" w:cs="Times New Roman"/>
          <w:sz w:val="24"/>
          <w:szCs w:val="24"/>
          <w:lang w:val="en-US" w:eastAsia="nl-BE"/>
        </w:rPr>
        <w:t>)). The examiner places the cup over his nose and expels the sample through a plastic tube into the cup. The organoleptic value obtained by this method is higher because of a more concentrated sample.</w:t>
      </w:r>
    </w:p>
    <w:p w:rsidR="00812112" w:rsidRPr="00812112" w:rsidRDefault="00812112" w:rsidP="00812112">
      <w:pPr>
        <w:spacing w:after="0" w:line="240" w:lineRule="auto"/>
        <w:rPr>
          <w:rFonts w:ascii="Times New Roman" w:eastAsia="Times New Roman" w:hAnsi="Times New Roman" w:cs="Times New Roman"/>
          <w:sz w:val="24"/>
          <w:szCs w:val="24"/>
          <w:lang w:eastAsia="nl-BE"/>
        </w:rPr>
      </w:pPr>
      <w:bookmarkStart w:id="35" w:name="jbr490252f3"/>
      <w:bookmarkEnd w:id="35"/>
      <w:r w:rsidRPr="00812112">
        <w:rPr>
          <w:rFonts w:ascii="Times New Roman" w:eastAsia="Times New Roman" w:hAnsi="Times New Roman" w:cs="Times New Roman"/>
          <w:noProof/>
          <w:sz w:val="24"/>
          <w:szCs w:val="24"/>
          <w:lang w:eastAsia="nl-BE"/>
        </w:rPr>
        <w:lastRenderedPageBreak/>
        <w:drawing>
          <wp:inline distT="0" distB="0" distL="0" distR="0" wp14:anchorId="1EDB2626" wp14:editId="5853517A">
            <wp:extent cx="2699385" cy="7505700"/>
            <wp:effectExtent l="0" t="0" r="5715" b="0"/>
            <wp:docPr id="3" name="zoomimage2" descr="http://cdn.iopscience.com/images/1752-7163/8/1/017103/Full/jbr490252f3_o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2" descr="http://cdn.iopscience.com/images/1752-7163/8/1/017103/Full/jbr490252f3_online.jpg"/>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699385" cy="7505700"/>
                    </a:xfrm>
                    <a:prstGeom prst="rect">
                      <a:avLst/>
                    </a:prstGeom>
                    <a:noFill/>
                    <a:ln>
                      <a:noFill/>
                    </a:ln>
                  </pic:spPr>
                </pic:pic>
              </a:graphicData>
            </a:graphic>
          </wp:inline>
        </w:drawing>
      </w:r>
    </w:p>
    <w:p w:rsidR="00812112" w:rsidRPr="00812112" w:rsidRDefault="00812112" w:rsidP="00812112">
      <w:pPr>
        <w:shd w:val="clear" w:color="auto" w:fill="EDEDED"/>
        <w:spacing w:after="75" w:line="240" w:lineRule="auto"/>
        <w:jc w:val="center"/>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Reset</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proofErr w:type="gramStart"/>
      <w:r w:rsidRPr="00812112">
        <w:rPr>
          <w:rFonts w:ascii="Times New Roman" w:eastAsia="Times New Roman" w:hAnsi="Times New Roman" w:cs="Times New Roman"/>
          <w:b/>
          <w:bCs/>
          <w:sz w:val="24"/>
          <w:szCs w:val="24"/>
          <w:lang w:val="en-US" w:eastAsia="nl-BE"/>
        </w:rPr>
        <w:t>Figure 3.</w:t>
      </w:r>
      <w:proofErr w:type="gram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a</w:t>
      </w:r>
      <w:r w:rsidRPr="00812112">
        <w:rPr>
          <w:rFonts w:ascii="Times New Roman" w:eastAsia="Times New Roman" w:hAnsi="Times New Roman" w:cs="Times New Roman"/>
          <w:sz w:val="24"/>
          <w:szCs w:val="24"/>
          <w:lang w:val="en-US" w:eastAsia="nl-BE"/>
        </w:rPr>
        <w:t xml:space="preserve">) Collecting a sample for organoleptic assessment as described by Kim and co-workers (Kim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19" w:anchor="jbr490252bib17" w:history="1">
        <w:r w:rsidRPr="00812112">
          <w:rPr>
            <w:rFonts w:ascii="Times New Roman" w:eastAsia="Times New Roman" w:hAnsi="Times New Roman" w:cs="Times New Roman"/>
            <w:color w:val="0000FF"/>
            <w:sz w:val="24"/>
            <w:szCs w:val="24"/>
            <w:u w:val="single"/>
            <w:lang w:val="en-US" w:eastAsia="nl-BE"/>
          </w:rPr>
          <w:t>2009</w:t>
        </w:r>
      </w:hyperlink>
      <w:r w:rsidRPr="00812112">
        <w:rPr>
          <w:rFonts w:ascii="Times New Roman" w:eastAsia="Times New Roman" w:hAnsi="Times New Roman" w:cs="Times New Roman"/>
          <w:sz w:val="24"/>
          <w:szCs w:val="24"/>
          <w:lang w:val="en-US" w:eastAsia="nl-BE"/>
        </w:rPr>
        <w:t>). (</w:t>
      </w:r>
      <w:r w:rsidRPr="00812112">
        <w:rPr>
          <w:rFonts w:ascii="Times New Roman" w:eastAsia="Times New Roman" w:hAnsi="Times New Roman" w:cs="Times New Roman"/>
          <w:i/>
          <w:iCs/>
          <w:sz w:val="24"/>
          <w:szCs w:val="24"/>
          <w:lang w:val="en-US" w:eastAsia="nl-BE"/>
        </w:rPr>
        <w:t>b</w:t>
      </w:r>
      <w:r w:rsidRPr="00812112">
        <w:rPr>
          <w:rFonts w:ascii="Times New Roman" w:eastAsia="Times New Roman" w:hAnsi="Times New Roman" w:cs="Times New Roman"/>
          <w:sz w:val="24"/>
          <w:szCs w:val="24"/>
          <w:lang w:val="en-US" w:eastAsia="nl-BE"/>
        </w:rPr>
        <w:t xml:space="preserve">) Smelling a pure sample (Kim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20" w:anchor="jbr490252bib17" w:history="1">
        <w:r w:rsidRPr="00812112">
          <w:rPr>
            <w:rFonts w:ascii="Times New Roman" w:eastAsia="Times New Roman" w:hAnsi="Times New Roman" w:cs="Times New Roman"/>
            <w:color w:val="0000FF"/>
            <w:sz w:val="24"/>
            <w:szCs w:val="24"/>
            <w:u w:val="single"/>
            <w:lang w:val="en-US" w:eastAsia="nl-BE"/>
          </w:rPr>
          <w:t>2009</w:t>
        </w:r>
      </w:hyperlink>
      <w:r w:rsidRPr="00812112">
        <w:rPr>
          <w:rFonts w:ascii="Times New Roman" w:eastAsia="Times New Roman" w:hAnsi="Times New Roman" w:cs="Times New Roman"/>
          <w:sz w:val="24"/>
          <w:szCs w:val="24"/>
          <w:lang w:val="en-US" w:eastAsia="nl-BE"/>
        </w:rPr>
        <w:t>).</w:t>
      </w:r>
    </w:p>
    <w:p w:rsidR="00812112" w:rsidRPr="00812112" w:rsidRDefault="00405B5C" w:rsidP="00812112">
      <w:pPr>
        <w:spacing w:before="100" w:beforeAutospacing="1" w:after="100" w:afterAutospacing="1" w:line="240" w:lineRule="auto"/>
        <w:rPr>
          <w:rFonts w:ascii="Times New Roman" w:eastAsia="Times New Roman" w:hAnsi="Times New Roman" w:cs="Times New Roman"/>
          <w:sz w:val="24"/>
          <w:szCs w:val="24"/>
          <w:lang w:val="en-US" w:eastAsia="nl-BE"/>
        </w:rPr>
      </w:pPr>
      <w:hyperlink r:id="rId221" w:tgtFrame="_blank" w:history="1">
        <w:r w:rsidR="00812112" w:rsidRPr="00812112">
          <w:rPr>
            <w:rFonts w:ascii="Times New Roman" w:eastAsia="Times New Roman" w:hAnsi="Times New Roman" w:cs="Times New Roman"/>
            <w:color w:val="0000FF"/>
            <w:sz w:val="24"/>
            <w:szCs w:val="24"/>
            <w:u w:val="single"/>
            <w:lang w:val="en-US" w:eastAsia="nl-BE"/>
          </w:rPr>
          <w:t>Export PowerPoint slide</w:t>
        </w:r>
      </w:hyperlink>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lastRenderedPageBreak/>
        <w:t xml:space="preserve">Download figure: </w:t>
      </w:r>
      <w:hyperlink r:id="rId222" w:tgtFrame="_blank" w:history="1">
        <w:r w:rsidRPr="00812112">
          <w:rPr>
            <w:rFonts w:ascii="Times New Roman" w:eastAsia="Times New Roman" w:hAnsi="Times New Roman" w:cs="Times New Roman"/>
            <w:color w:val="0000FF"/>
            <w:sz w:val="24"/>
            <w:szCs w:val="24"/>
            <w:u w:val="single"/>
            <w:lang w:val="en-US" w:eastAsia="nl-BE"/>
          </w:rPr>
          <w:t>Standard (199 KB</w:t>
        </w:r>
        <w:proofErr w:type="gramStart"/>
        <w:r w:rsidRPr="00812112">
          <w:rPr>
            <w:rFonts w:ascii="Times New Roman" w:eastAsia="Times New Roman" w:hAnsi="Times New Roman" w:cs="Times New Roman"/>
            <w:color w:val="0000FF"/>
            <w:sz w:val="24"/>
            <w:szCs w:val="24"/>
            <w:u w:val="single"/>
            <w:lang w:val="en-US" w:eastAsia="nl-BE"/>
          </w:rPr>
          <w:t>)</w:t>
        </w:r>
        <w:proofErr w:type="gramEnd"/>
      </w:hyperlink>
      <w:hyperlink r:id="rId223" w:tgtFrame="_blank" w:history="1">
        <w:r w:rsidRPr="00812112">
          <w:rPr>
            <w:rFonts w:ascii="Times New Roman" w:eastAsia="Times New Roman" w:hAnsi="Times New Roman" w:cs="Times New Roman"/>
            <w:color w:val="0000FF"/>
            <w:sz w:val="24"/>
            <w:szCs w:val="24"/>
            <w:u w:val="single"/>
            <w:lang w:val="en-US" w:eastAsia="nl-BE"/>
          </w:rPr>
          <w:t>High-resolution (360 KB)</w:t>
        </w:r>
      </w:hyperlink>
    </w:p>
    <w:p w:rsidR="00812112" w:rsidRPr="00812112" w:rsidRDefault="00405B5C" w:rsidP="00812112">
      <w:pPr>
        <w:spacing w:before="100" w:beforeAutospacing="1" w:after="100" w:afterAutospacing="1" w:line="240" w:lineRule="auto"/>
        <w:rPr>
          <w:rFonts w:ascii="Times New Roman" w:eastAsia="Times New Roman" w:hAnsi="Times New Roman" w:cs="Times New Roman"/>
          <w:vanish/>
          <w:sz w:val="24"/>
          <w:szCs w:val="24"/>
          <w:lang w:val="en-US" w:eastAsia="nl-BE"/>
        </w:rPr>
      </w:pPr>
      <w:hyperlink r:id="rId224" w:tgtFrame="_blank" w:history="1">
        <w:r w:rsidR="00812112" w:rsidRPr="00812112">
          <w:rPr>
            <w:rFonts w:ascii="Times New Roman" w:eastAsia="Times New Roman" w:hAnsi="Times New Roman" w:cs="Times New Roman"/>
            <w:vanish/>
            <w:color w:val="0000FF"/>
            <w:sz w:val="24"/>
            <w:szCs w:val="24"/>
            <w:u w:val="single"/>
            <w:lang w:val="en-US" w:eastAsia="nl-BE"/>
          </w:rPr>
          <w:t>Study image</w:t>
        </w:r>
      </w:hyperlink>
    </w:p>
    <w:p w:rsidR="00812112" w:rsidRPr="00812112" w:rsidRDefault="00812112" w:rsidP="00812112">
      <w:pPr>
        <w:spacing w:after="0"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br w:type="textWrapping" w:clear="all"/>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Keeping all these remarks in mind, the </w:t>
      </w:r>
      <w:proofErr w:type="spellStart"/>
      <w:r w:rsidRPr="00812112">
        <w:rPr>
          <w:rFonts w:ascii="Times New Roman" w:eastAsia="Times New Roman" w:hAnsi="Times New Roman" w:cs="Times New Roman"/>
          <w:sz w:val="24"/>
          <w:szCs w:val="24"/>
          <w:lang w:val="en-US" w:eastAsia="nl-BE"/>
        </w:rPr>
        <w:t>OralChroma</w:t>
      </w:r>
      <w:proofErr w:type="spellEnd"/>
      <w:r w:rsidRPr="00812112">
        <w:rPr>
          <w:rFonts w:ascii="Times New Roman" w:eastAsia="Times New Roman" w:hAnsi="Times New Roman" w:cs="Times New Roman"/>
          <w:sz w:val="24"/>
          <w:szCs w:val="24"/>
          <w:lang w:val="en-US" w:eastAsia="nl-BE"/>
        </w:rPr>
        <w:t xml:space="preserve">™ (CHM-1),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xml:space="preserve">® measurements show reasonable correlations with the OLS. In addition, because of the high specificity of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monitors, they have an important role in proving the absence of halitosis in case of pseudo-halitosis and </w:t>
      </w:r>
      <w:proofErr w:type="spellStart"/>
      <w:r w:rsidRPr="00812112">
        <w:rPr>
          <w:rFonts w:ascii="Times New Roman" w:eastAsia="Times New Roman" w:hAnsi="Times New Roman" w:cs="Times New Roman"/>
          <w:sz w:val="24"/>
          <w:szCs w:val="24"/>
          <w:lang w:val="en-US" w:eastAsia="nl-BE"/>
        </w:rPr>
        <w:t>halitophobia</w:t>
      </w:r>
      <w:proofErr w:type="spellEnd"/>
      <w:r w:rsidRPr="00812112">
        <w:rPr>
          <w:rFonts w:ascii="Times New Roman" w:eastAsia="Times New Roman" w:hAnsi="Times New Roman" w:cs="Times New Roman"/>
          <w:sz w:val="24"/>
          <w:szCs w:val="24"/>
          <w:lang w:val="en-US" w:eastAsia="nl-BE"/>
        </w:rPr>
        <w:t xml:space="preserve"> (Vandekerckhove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25" w:anchor="jbr490252bib50" w:history="1">
        <w:r w:rsidRPr="00812112">
          <w:rPr>
            <w:rFonts w:ascii="Times New Roman" w:eastAsia="Times New Roman" w:hAnsi="Times New Roman" w:cs="Times New Roman"/>
            <w:color w:val="0000FF"/>
            <w:sz w:val="24"/>
            <w:szCs w:val="24"/>
            <w:u w:val="single"/>
            <w:lang w:val="en-US" w:eastAsia="nl-BE"/>
          </w:rPr>
          <w:t>2009</w:t>
        </w:r>
      </w:hyperlink>
      <w:r w:rsidRPr="00812112">
        <w:rPr>
          <w:rFonts w:ascii="Times New Roman" w:eastAsia="Times New Roman" w:hAnsi="Times New Roman" w:cs="Times New Roman"/>
          <w:sz w:val="24"/>
          <w:szCs w:val="24"/>
          <w:lang w:val="en-US" w:eastAsia="nl-BE"/>
        </w:rPr>
        <w:t xml:space="preserve">). In particular, patients who have doubts about their breath </w:t>
      </w:r>
      <w:proofErr w:type="spellStart"/>
      <w:r w:rsidRPr="00812112">
        <w:rPr>
          <w:rFonts w:ascii="Times New Roman" w:eastAsia="Times New Roman" w:hAnsi="Times New Roman" w:cs="Times New Roman"/>
          <w:sz w:val="24"/>
          <w:szCs w:val="24"/>
          <w:lang w:val="en-US" w:eastAsia="nl-BE"/>
        </w:rPr>
        <w:t>odour</w:t>
      </w:r>
      <w:proofErr w:type="spellEnd"/>
      <w:r w:rsidRPr="00812112">
        <w:rPr>
          <w:rFonts w:ascii="Times New Roman" w:eastAsia="Times New Roman" w:hAnsi="Times New Roman" w:cs="Times New Roman"/>
          <w:sz w:val="24"/>
          <w:szCs w:val="24"/>
          <w:lang w:val="en-US" w:eastAsia="nl-BE"/>
        </w:rPr>
        <w:t xml:space="preserve"> often see OLS 'as too subjective'. Also, for patient motivation, evaluation and follow-up, these devices proved their importance (Sanz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26" w:anchor="jbr490252bib30" w:history="1">
        <w:r w:rsidRPr="00812112">
          <w:rPr>
            <w:rFonts w:ascii="Times New Roman" w:eastAsia="Times New Roman" w:hAnsi="Times New Roman" w:cs="Times New Roman"/>
            <w:color w:val="0000FF"/>
            <w:sz w:val="24"/>
            <w:szCs w:val="24"/>
            <w:u w:val="single"/>
            <w:lang w:val="en-US" w:eastAsia="nl-BE"/>
          </w:rPr>
          <w:t>2001</w:t>
        </w:r>
      </w:hyperlink>
      <w:r w:rsidRPr="00812112">
        <w:rPr>
          <w:rFonts w:ascii="Times New Roman" w:eastAsia="Times New Roman" w:hAnsi="Times New Roman" w:cs="Times New Roman"/>
          <w:sz w:val="24"/>
          <w:szCs w:val="24"/>
          <w:lang w:val="en-US" w:eastAsia="nl-BE"/>
        </w:rPr>
        <w:t xml:space="preserve">, Shimura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27" w:anchor="jbr490252bib32" w:history="1">
        <w:r w:rsidRPr="00812112">
          <w:rPr>
            <w:rFonts w:ascii="Times New Roman" w:eastAsia="Times New Roman" w:hAnsi="Times New Roman" w:cs="Times New Roman"/>
            <w:color w:val="0000FF"/>
            <w:sz w:val="24"/>
            <w:szCs w:val="24"/>
            <w:u w:val="single"/>
            <w:lang w:val="en-US" w:eastAsia="nl-BE"/>
          </w:rPr>
          <w:t>1997</w:t>
        </w:r>
      </w:hyperlink>
      <w:r w:rsidRPr="00812112">
        <w:rPr>
          <w:rFonts w:ascii="Times New Roman" w:eastAsia="Times New Roman" w:hAnsi="Times New Roman" w:cs="Times New Roman"/>
          <w:sz w:val="24"/>
          <w:szCs w:val="24"/>
          <w:lang w:val="en-US" w:eastAsia="nl-BE"/>
        </w:rPr>
        <w:t xml:space="preserve">). For example, it is very informative and motivating for the patient when </w:t>
      </w:r>
      <w:proofErr w:type="spellStart"/>
      <w:r w:rsidRPr="00812112">
        <w:rPr>
          <w:rFonts w:ascii="Times New Roman" w:eastAsia="Times New Roman" w:hAnsi="Times New Roman" w:cs="Times New Roman"/>
          <w:sz w:val="24"/>
          <w:szCs w:val="24"/>
          <w:lang w:val="en-US" w:eastAsia="nl-BE"/>
        </w:rPr>
        <w:t>haligrams</w:t>
      </w:r>
      <w:proofErr w:type="spellEnd"/>
      <w:r w:rsidRPr="00812112">
        <w:rPr>
          <w:rFonts w:ascii="Times New Roman" w:eastAsia="Times New Roman" w:hAnsi="Times New Roman" w:cs="Times New Roman"/>
          <w:sz w:val="24"/>
          <w:szCs w:val="24"/>
          <w:lang w:val="en-US" w:eastAsia="nl-BE"/>
        </w:rPr>
        <w:t xml:space="preserve">/chromatograms, before and after tongue scraping, are compared. Chair-side saliva tests are suggested as an alternative and cheap tool for the general dental practitioner to diagnose halitosis. The correlations with the organoleptic tests, are however lower than the ones obtained with the </w:t>
      </w:r>
      <w:proofErr w:type="spellStart"/>
      <w:r w:rsidRPr="00812112">
        <w:rPr>
          <w:rFonts w:ascii="Times New Roman" w:eastAsia="Times New Roman" w:hAnsi="Times New Roman" w:cs="Times New Roman"/>
          <w:sz w:val="24"/>
          <w:szCs w:val="24"/>
          <w:lang w:val="en-US" w:eastAsia="nl-BE"/>
        </w:rPr>
        <w:t>sulphide</w:t>
      </w:r>
      <w:proofErr w:type="spellEnd"/>
      <w:r w:rsidRPr="00812112">
        <w:rPr>
          <w:rFonts w:ascii="Times New Roman" w:eastAsia="Times New Roman" w:hAnsi="Times New Roman" w:cs="Times New Roman"/>
          <w:sz w:val="24"/>
          <w:szCs w:val="24"/>
          <w:lang w:val="en-US" w:eastAsia="nl-BE"/>
        </w:rPr>
        <w:t xml:space="preserve"> monitors. Moreover, the BANA test is made for detecting </w:t>
      </w:r>
      <w:r w:rsidRPr="00812112">
        <w:rPr>
          <w:rFonts w:ascii="Times New Roman" w:eastAsia="Times New Roman" w:hAnsi="Times New Roman" w:cs="Times New Roman"/>
          <w:i/>
          <w:iCs/>
          <w:sz w:val="24"/>
          <w:szCs w:val="24"/>
          <w:lang w:val="en-US" w:eastAsia="nl-BE"/>
        </w:rPr>
        <w:t xml:space="preserve">P. </w:t>
      </w:r>
      <w:proofErr w:type="spellStart"/>
      <w:r w:rsidRPr="00812112">
        <w:rPr>
          <w:rFonts w:ascii="Times New Roman" w:eastAsia="Times New Roman" w:hAnsi="Times New Roman" w:cs="Times New Roman"/>
          <w:i/>
          <w:iCs/>
          <w:sz w:val="24"/>
          <w:szCs w:val="24"/>
          <w:lang w:val="en-US" w:eastAsia="nl-BE"/>
        </w:rPr>
        <w:t>gingivalis</w:t>
      </w:r>
      <w:proofErr w:type="spellEnd"/>
      <w:r w:rsidRPr="00812112">
        <w:rPr>
          <w:rFonts w:ascii="Times New Roman" w:eastAsia="Times New Roman" w:hAnsi="Times New Roman" w:cs="Times New Roman"/>
          <w:sz w:val="24"/>
          <w:szCs w:val="24"/>
          <w:lang w:val="en-US" w:eastAsia="nl-BE"/>
        </w:rPr>
        <w:t xml:space="preserve">, </w:t>
      </w:r>
      <w:r w:rsidRPr="00812112">
        <w:rPr>
          <w:rFonts w:ascii="Times New Roman" w:eastAsia="Times New Roman" w:hAnsi="Times New Roman" w:cs="Times New Roman"/>
          <w:i/>
          <w:iCs/>
          <w:sz w:val="24"/>
          <w:szCs w:val="24"/>
          <w:lang w:val="en-US" w:eastAsia="nl-BE"/>
        </w:rPr>
        <w:t xml:space="preserve">B. </w:t>
      </w:r>
      <w:proofErr w:type="spellStart"/>
      <w:r w:rsidRPr="00812112">
        <w:rPr>
          <w:rFonts w:ascii="Times New Roman" w:eastAsia="Times New Roman" w:hAnsi="Times New Roman" w:cs="Times New Roman"/>
          <w:i/>
          <w:iCs/>
          <w:sz w:val="24"/>
          <w:szCs w:val="24"/>
          <w:lang w:val="en-US" w:eastAsia="nl-BE"/>
        </w:rPr>
        <w:t>forsythus</w:t>
      </w:r>
      <w:proofErr w:type="spellEnd"/>
      <w:r w:rsidRPr="00812112">
        <w:rPr>
          <w:rFonts w:ascii="Times New Roman" w:eastAsia="Times New Roman" w:hAnsi="Times New Roman" w:cs="Times New Roman"/>
          <w:sz w:val="24"/>
          <w:szCs w:val="24"/>
          <w:lang w:val="en-US" w:eastAsia="nl-BE"/>
        </w:rPr>
        <w:t xml:space="preserve"> and </w:t>
      </w:r>
      <w:r w:rsidRPr="00812112">
        <w:rPr>
          <w:rFonts w:ascii="Times New Roman" w:eastAsia="Times New Roman" w:hAnsi="Times New Roman" w:cs="Times New Roman"/>
          <w:i/>
          <w:iCs/>
          <w:sz w:val="24"/>
          <w:szCs w:val="24"/>
          <w:lang w:val="en-US" w:eastAsia="nl-BE"/>
        </w:rPr>
        <w:t xml:space="preserve">T. </w:t>
      </w:r>
      <w:proofErr w:type="spellStart"/>
      <w:r w:rsidRPr="00812112">
        <w:rPr>
          <w:rFonts w:ascii="Times New Roman" w:eastAsia="Times New Roman" w:hAnsi="Times New Roman" w:cs="Times New Roman"/>
          <w:i/>
          <w:iCs/>
          <w:sz w:val="24"/>
          <w:szCs w:val="24"/>
          <w:lang w:val="en-US" w:eastAsia="nl-BE"/>
        </w:rPr>
        <w:t>denticola</w:t>
      </w:r>
      <w:proofErr w:type="spellEnd"/>
      <w:r w:rsidRPr="00812112">
        <w:rPr>
          <w:rFonts w:ascii="Times New Roman" w:eastAsia="Times New Roman" w:hAnsi="Times New Roman" w:cs="Times New Roman"/>
          <w:i/>
          <w:iCs/>
          <w:sz w:val="24"/>
          <w:szCs w:val="24"/>
          <w:lang w:val="en-US" w:eastAsia="nl-BE"/>
        </w:rPr>
        <w:t>.</w:t>
      </w:r>
      <w:r w:rsidRPr="00812112">
        <w:rPr>
          <w:rFonts w:ascii="Times New Roman" w:eastAsia="Times New Roman" w:hAnsi="Times New Roman" w:cs="Times New Roman"/>
          <w:sz w:val="24"/>
          <w:szCs w:val="24"/>
          <w:lang w:val="en-US" w:eastAsia="nl-BE"/>
        </w:rPr>
        <w:t xml:space="preserve"> These microorganisms are mainly linked to periodontitis and not all people who have periodontal diseases suffer from bad breath. The enzymatic test described by Dadamio and co-workers is not yet available on the market, and probably needs extra fine-tuning (Dadamio </w:t>
      </w:r>
      <w:r w:rsidRPr="00812112">
        <w:rPr>
          <w:rFonts w:ascii="Times New Roman" w:eastAsia="Times New Roman" w:hAnsi="Times New Roman" w:cs="Times New Roman"/>
          <w:i/>
          <w:iCs/>
          <w:sz w:val="24"/>
          <w:szCs w:val="24"/>
          <w:lang w:val="en-US" w:eastAsia="nl-BE"/>
        </w:rPr>
        <w:t>et al</w:t>
      </w:r>
      <w:r w:rsidRPr="00812112">
        <w:rPr>
          <w:rFonts w:ascii="Times New Roman" w:eastAsia="Times New Roman" w:hAnsi="Times New Roman" w:cs="Times New Roman"/>
          <w:sz w:val="24"/>
          <w:szCs w:val="24"/>
          <w:lang w:val="en-US" w:eastAsia="nl-BE"/>
        </w:rPr>
        <w:t xml:space="preserve"> </w:t>
      </w:r>
      <w:hyperlink r:id="rId228" w:anchor="jbr490252bib7" w:history="1">
        <w:r w:rsidRPr="00812112">
          <w:rPr>
            <w:rFonts w:ascii="Times New Roman" w:eastAsia="Times New Roman" w:hAnsi="Times New Roman" w:cs="Times New Roman"/>
            <w:color w:val="0000FF"/>
            <w:sz w:val="24"/>
            <w:szCs w:val="24"/>
            <w:u w:val="single"/>
            <w:lang w:val="en-US" w:eastAsia="nl-BE"/>
          </w:rPr>
          <w:t>2011</w:t>
        </w:r>
      </w:hyperlink>
      <w:r w:rsidRPr="00812112">
        <w:rPr>
          <w:rFonts w:ascii="Times New Roman" w:eastAsia="Times New Roman" w:hAnsi="Times New Roman" w:cs="Times New Roman"/>
          <w:sz w:val="24"/>
          <w:szCs w:val="24"/>
          <w:lang w:val="en-US" w:eastAsia="nl-BE"/>
        </w:rPr>
        <w:t xml:space="preserve">, </w:t>
      </w:r>
      <w:hyperlink r:id="rId229" w:anchor="jbr490252bib8" w:history="1">
        <w:r w:rsidRPr="00812112">
          <w:rPr>
            <w:rFonts w:ascii="Times New Roman" w:eastAsia="Times New Roman" w:hAnsi="Times New Roman" w:cs="Times New Roman"/>
            <w:color w:val="0000FF"/>
            <w:sz w:val="24"/>
            <w:szCs w:val="24"/>
            <w:u w:val="single"/>
            <w:lang w:val="en-US" w:eastAsia="nl-BE"/>
          </w:rPr>
          <w:t>2012</w:t>
        </w:r>
      </w:hyperlink>
      <w:r w:rsidRPr="00812112">
        <w:rPr>
          <w:rFonts w:ascii="Times New Roman" w:eastAsia="Times New Roman" w:hAnsi="Times New Roman" w:cs="Times New Roman"/>
          <w:sz w:val="24"/>
          <w:szCs w:val="24"/>
          <w:lang w:val="en-US" w:eastAsia="nl-BE"/>
        </w:rPr>
        <w:t>).</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230" w:anchor="jbr490252s4"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2"/>
        <w:rPr>
          <w:rFonts w:ascii="Times New Roman" w:eastAsia="Times New Roman" w:hAnsi="Times New Roman" w:cs="Times New Roman"/>
          <w:b/>
          <w:bCs/>
          <w:sz w:val="27"/>
          <w:szCs w:val="27"/>
          <w:lang w:val="en-US" w:eastAsia="nl-BE"/>
        </w:rPr>
      </w:pPr>
      <w:bookmarkStart w:id="36" w:name="jbr490252s5"/>
      <w:r w:rsidRPr="00812112">
        <w:rPr>
          <w:rFonts w:ascii="Times New Roman" w:eastAsia="Times New Roman" w:hAnsi="Times New Roman" w:cs="Times New Roman"/>
          <w:b/>
          <w:bCs/>
          <w:sz w:val="27"/>
          <w:szCs w:val="27"/>
          <w:lang w:val="en-US" w:eastAsia="nl-BE"/>
        </w:rPr>
        <w:t>5. Conclusion</w:t>
      </w:r>
      <w:bookmarkEnd w:id="36"/>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 xml:space="preserve">The </w:t>
      </w:r>
      <w:proofErr w:type="spellStart"/>
      <w:r w:rsidRPr="00812112">
        <w:rPr>
          <w:rFonts w:ascii="Times New Roman" w:eastAsia="Times New Roman" w:hAnsi="Times New Roman" w:cs="Times New Roman"/>
          <w:sz w:val="24"/>
          <w:szCs w:val="24"/>
          <w:lang w:val="en-US" w:eastAsia="nl-BE"/>
        </w:rPr>
        <w:t>Halimeter</w:t>
      </w:r>
      <w:proofErr w:type="spellEnd"/>
      <w:r w:rsidRPr="00812112">
        <w:rPr>
          <w:rFonts w:ascii="Times New Roman" w:eastAsia="Times New Roman" w:hAnsi="Times New Roman" w:cs="Times New Roman"/>
          <w:sz w:val="24"/>
          <w:szCs w:val="24"/>
          <w:lang w:val="en-US" w:eastAsia="nl-BE"/>
        </w:rPr>
        <w:t xml:space="preserve">® and </w:t>
      </w:r>
      <w:proofErr w:type="spellStart"/>
      <w:r w:rsidRPr="00812112">
        <w:rPr>
          <w:rFonts w:ascii="Times New Roman" w:eastAsia="Times New Roman" w:hAnsi="Times New Roman" w:cs="Times New Roman"/>
          <w:sz w:val="24"/>
          <w:szCs w:val="24"/>
          <w:lang w:val="en-US" w:eastAsia="nl-BE"/>
        </w:rPr>
        <w:t>Breathtron</w:t>
      </w:r>
      <w:proofErr w:type="spellEnd"/>
      <w:r w:rsidRPr="00812112">
        <w:rPr>
          <w:rFonts w:ascii="Times New Roman" w:eastAsia="Times New Roman" w:hAnsi="Times New Roman" w:cs="Times New Roman"/>
          <w:sz w:val="24"/>
          <w:szCs w:val="24"/>
          <w:lang w:val="en-US" w:eastAsia="nl-BE"/>
        </w:rPr>
        <w:t xml:space="preserve">® seem the most appropriate devices for the general dental practitioner who wants to set-up a halitosis consultation. On the other hand, the </w:t>
      </w:r>
      <w:proofErr w:type="spellStart"/>
      <w:r w:rsidRPr="00812112">
        <w:rPr>
          <w:rFonts w:ascii="Times New Roman" w:eastAsia="Times New Roman" w:hAnsi="Times New Roman" w:cs="Times New Roman"/>
          <w:sz w:val="24"/>
          <w:szCs w:val="24"/>
          <w:lang w:val="en-US" w:eastAsia="nl-BE"/>
        </w:rPr>
        <w:t>OralChroma</w:t>
      </w:r>
      <w:proofErr w:type="spellEnd"/>
      <w:r w:rsidRPr="00812112">
        <w:rPr>
          <w:rFonts w:ascii="Times New Roman" w:eastAsia="Times New Roman" w:hAnsi="Times New Roman" w:cs="Times New Roman"/>
          <w:sz w:val="24"/>
          <w:szCs w:val="24"/>
          <w:lang w:val="en-US" w:eastAsia="nl-BE"/>
        </w:rPr>
        <w:t xml:space="preserve">™ (CHM-1), because of its capacity to distinguish between different </w:t>
      </w:r>
      <w:proofErr w:type="spellStart"/>
      <w:r w:rsidRPr="00812112">
        <w:rPr>
          <w:rFonts w:ascii="Times New Roman" w:eastAsia="Times New Roman" w:hAnsi="Times New Roman" w:cs="Times New Roman"/>
          <w:sz w:val="24"/>
          <w:szCs w:val="24"/>
          <w:lang w:val="en-US" w:eastAsia="nl-BE"/>
        </w:rPr>
        <w:t>sulphur</w:t>
      </w:r>
      <w:proofErr w:type="spellEnd"/>
      <w:r w:rsidRPr="00812112">
        <w:rPr>
          <w:rFonts w:ascii="Times New Roman" w:eastAsia="Times New Roman" w:hAnsi="Times New Roman" w:cs="Times New Roman"/>
          <w:sz w:val="24"/>
          <w:szCs w:val="24"/>
          <w:lang w:val="en-US" w:eastAsia="nl-BE"/>
        </w:rPr>
        <w:t xml:space="preserve"> compounds, appears more suitable in a research environment. A low-cost chair-side salivary test would of course be ideal for the diagnosis of halitosis. However, to date, the available products do not </w:t>
      </w:r>
      <w:proofErr w:type="spellStart"/>
      <w:r w:rsidRPr="00812112">
        <w:rPr>
          <w:rFonts w:ascii="Times New Roman" w:eastAsia="Times New Roman" w:hAnsi="Times New Roman" w:cs="Times New Roman"/>
          <w:sz w:val="24"/>
          <w:szCs w:val="24"/>
          <w:lang w:val="en-US" w:eastAsia="nl-BE"/>
        </w:rPr>
        <w:t>fulfil</w:t>
      </w:r>
      <w:proofErr w:type="spellEnd"/>
      <w:r w:rsidRPr="00812112">
        <w:rPr>
          <w:rFonts w:ascii="Times New Roman" w:eastAsia="Times New Roman" w:hAnsi="Times New Roman" w:cs="Times New Roman"/>
          <w:sz w:val="24"/>
          <w:szCs w:val="24"/>
          <w:lang w:val="en-US" w:eastAsia="nl-BE"/>
        </w:rPr>
        <w:t xml:space="preserve"> the basic requirements, or are only in a pre-commercial phase.</w:t>
      </w:r>
    </w:p>
    <w:p w:rsidR="00812112" w:rsidRPr="00812112" w:rsidRDefault="00405B5C" w:rsidP="00812112">
      <w:pPr>
        <w:spacing w:after="0" w:line="240" w:lineRule="auto"/>
        <w:rPr>
          <w:rFonts w:ascii="Times New Roman" w:eastAsia="Times New Roman" w:hAnsi="Times New Roman" w:cs="Times New Roman"/>
          <w:sz w:val="24"/>
          <w:szCs w:val="24"/>
          <w:lang w:val="en-US" w:eastAsia="nl-BE"/>
        </w:rPr>
      </w:pPr>
      <w:hyperlink r:id="rId231" w:anchor="jbr490252s5" w:history="1">
        <w:r w:rsidR="00812112" w:rsidRPr="00812112">
          <w:rPr>
            <w:rFonts w:ascii="Times New Roman" w:eastAsia="Times New Roman" w:hAnsi="Times New Roman" w:cs="Times New Roman"/>
            <w:color w:val="0000FF"/>
            <w:sz w:val="24"/>
            <w:szCs w:val="24"/>
            <w:u w:val="single"/>
            <w:lang w:val="en-US" w:eastAsia="nl-BE"/>
          </w:rPr>
          <w:t>↑ Close</w:t>
        </w:r>
      </w:hyperlink>
    </w:p>
    <w:p w:rsidR="00812112" w:rsidRPr="00812112" w:rsidRDefault="00812112" w:rsidP="00812112">
      <w:pPr>
        <w:spacing w:before="100" w:beforeAutospacing="1" w:after="100" w:afterAutospacing="1" w:line="240" w:lineRule="auto"/>
        <w:outlineLvl w:val="2"/>
        <w:rPr>
          <w:rFonts w:ascii="Times New Roman" w:eastAsia="Times New Roman" w:hAnsi="Times New Roman" w:cs="Times New Roman"/>
          <w:b/>
          <w:bCs/>
          <w:sz w:val="27"/>
          <w:szCs w:val="27"/>
          <w:lang w:val="en-US" w:eastAsia="nl-BE"/>
        </w:rPr>
      </w:pPr>
      <w:bookmarkStart w:id="37" w:name="acknowledgment"/>
      <w:r w:rsidRPr="00812112">
        <w:rPr>
          <w:rFonts w:ascii="Times New Roman" w:eastAsia="Times New Roman" w:hAnsi="Times New Roman" w:cs="Times New Roman"/>
          <w:b/>
          <w:bCs/>
          <w:sz w:val="27"/>
          <w:szCs w:val="27"/>
          <w:lang w:val="en-US" w:eastAsia="nl-BE"/>
        </w:rPr>
        <w:t>Acknowledgments</w:t>
      </w:r>
      <w:bookmarkEnd w:id="37"/>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The study was self-funded by the authors and their institution.</w:t>
      </w:r>
    </w:p>
    <w:p w:rsidR="00812112" w:rsidRPr="00812112" w:rsidRDefault="00812112" w:rsidP="00812112">
      <w:pPr>
        <w:spacing w:before="100" w:beforeAutospacing="1" w:after="100" w:afterAutospacing="1" w:line="240" w:lineRule="auto"/>
        <w:rPr>
          <w:rFonts w:ascii="Times New Roman" w:eastAsia="Times New Roman" w:hAnsi="Times New Roman" w:cs="Times New Roman"/>
          <w:sz w:val="24"/>
          <w:szCs w:val="24"/>
          <w:lang w:val="en-US" w:eastAsia="nl-BE"/>
        </w:rPr>
      </w:pPr>
      <w:r w:rsidRPr="00812112">
        <w:rPr>
          <w:rFonts w:ascii="Times New Roman" w:eastAsia="Times New Roman" w:hAnsi="Times New Roman" w:cs="Times New Roman"/>
          <w:sz w:val="24"/>
          <w:szCs w:val="24"/>
          <w:lang w:val="en-US" w:eastAsia="nl-BE"/>
        </w:rPr>
        <w:t>The authors declare that they have no conflict of interest.</w:t>
      </w:r>
    </w:p>
    <w:p w:rsidR="00EB7563" w:rsidRPr="00812112" w:rsidRDefault="00EB7563">
      <w:pPr>
        <w:rPr>
          <w:lang w:val="en-US"/>
        </w:rPr>
      </w:pPr>
    </w:p>
    <w:sectPr w:rsidR="00EB7563" w:rsidRPr="00812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12"/>
    <w:rsid w:val="00362838"/>
    <w:rsid w:val="00405B5C"/>
    <w:rsid w:val="00812112"/>
    <w:rsid w:val="00C8338D"/>
    <w:rsid w:val="00EB75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12"/>
  </w:style>
  <w:style w:type="paragraph" w:styleId="Heading1">
    <w:name w:val="heading 1"/>
    <w:basedOn w:val="Normal"/>
    <w:link w:val="Heading1Char"/>
    <w:uiPriority w:val="9"/>
    <w:qFormat/>
    <w:rsid w:val="00812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Heading3">
    <w:name w:val="heading 3"/>
    <w:basedOn w:val="Normal"/>
    <w:link w:val="Heading3Char"/>
    <w:uiPriority w:val="9"/>
    <w:qFormat/>
    <w:rsid w:val="00812112"/>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Heading4">
    <w:name w:val="heading 4"/>
    <w:basedOn w:val="Normal"/>
    <w:link w:val="Heading4Char"/>
    <w:uiPriority w:val="9"/>
    <w:qFormat/>
    <w:rsid w:val="00812112"/>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paragraph" w:styleId="Heading5">
    <w:name w:val="heading 5"/>
    <w:basedOn w:val="Normal"/>
    <w:link w:val="Heading5Char"/>
    <w:uiPriority w:val="9"/>
    <w:qFormat/>
    <w:rsid w:val="00812112"/>
    <w:pPr>
      <w:spacing w:before="100" w:beforeAutospacing="1" w:after="100" w:afterAutospacing="1" w:line="240" w:lineRule="auto"/>
      <w:outlineLvl w:val="4"/>
    </w:pPr>
    <w:rPr>
      <w:rFonts w:ascii="Times New Roman" w:eastAsia="Times New Roman" w:hAnsi="Times New Roman" w:cs="Times New Roman"/>
      <w:b/>
      <w:bCs/>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112"/>
    <w:rPr>
      <w:rFonts w:ascii="Times New Roman" w:eastAsia="Times New Roman" w:hAnsi="Times New Roman" w:cs="Times New Roman"/>
      <w:b/>
      <w:bCs/>
      <w:kern w:val="36"/>
      <w:sz w:val="48"/>
      <w:szCs w:val="48"/>
      <w:lang w:eastAsia="nl-BE"/>
    </w:rPr>
  </w:style>
  <w:style w:type="character" w:customStyle="1" w:styleId="Heading3Char">
    <w:name w:val="Heading 3 Char"/>
    <w:basedOn w:val="DefaultParagraphFont"/>
    <w:link w:val="Heading3"/>
    <w:uiPriority w:val="9"/>
    <w:rsid w:val="00812112"/>
    <w:rPr>
      <w:rFonts w:ascii="Times New Roman" w:eastAsia="Times New Roman" w:hAnsi="Times New Roman" w:cs="Times New Roman"/>
      <w:b/>
      <w:bCs/>
      <w:sz w:val="27"/>
      <w:szCs w:val="27"/>
      <w:lang w:eastAsia="nl-BE"/>
    </w:rPr>
  </w:style>
  <w:style w:type="character" w:customStyle="1" w:styleId="Heading4Char">
    <w:name w:val="Heading 4 Char"/>
    <w:basedOn w:val="DefaultParagraphFont"/>
    <w:link w:val="Heading4"/>
    <w:uiPriority w:val="9"/>
    <w:rsid w:val="00812112"/>
    <w:rPr>
      <w:rFonts w:ascii="Times New Roman" w:eastAsia="Times New Roman" w:hAnsi="Times New Roman" w:cs="Times New Roman"/>
      <w:b/>
      <w:bCs/>
      <w:sz w:val="24"/>
      <w:szCs w:val="24"/>
      <w:lang w:eastAsia="nl-BE"/>
    </w:rPr>
  </w:style>
  <w:style w:type="character" w:customStyle="1" w:styleId="Heading5Char">
    <w:name w:val="Heading 5 Char"/>
    <w:basedOn w:val="DefaultParagraphFont"/>
    <w:link w:val="Heading5"/>
    <w:uiPriority w:val="9"/>
    <w:rsid w:val="00812112"/>
    <w:rPr>
      <w:rFonts w:ascii="Times New Roman" w:eastAsia="Times New Roman" w:hAnsi="Times New Roman" w:cs="Times New Roman"/>
      <w:b/>
      <w:bCs/>
      <w:sz w:val="20"/>
      <w:szCs w:val="20"/>
      <w:lang w:eastAsia="nl-BE"/>
    </w:rPr>
  </w:style>
  <w:style w:type="numbering" w:customStyle="1" w:styleId="NoList1">
    <w:name w:val="No List1"/>
    <w:next w:val="NoList"/>
    <w:uiPriority w:val="99"/>
    <w:semiHidden/>
    <w:unhideWhenUsed/>
    <w:rsid w:val="00812112"/>
  </w:style>
  <w:style w:type="character" w:styleId="Hyperlink">
    <w:name w:val="Hyperlink"/>
    <w:basedOn w:val="DefaultParagraphFont"/>
    <w:uiPriority w:val="99"/>
    <w:unhideWhenUsed/>
    <w:rsid w:val="00812112"/>
    <w:rPr>
      <w:color w:val="0000FF"/>
      <w:u w:val="single"/>
    </w:rPr>
  </w:style>
  <w:style w:type="character" w:styleId="FollowedHyperlink">
    <w:name w:val="FollowedHyperlink"/>
    <w:basedOn w:val="DefaultParagraphFont"/>
    <w:uiPriority w:val="99"/>
    <w:semiHidden/>
    <w:unhideWhenUsed/>
    <w:rsid w:val="00812112"/>
    <w:rPr>
      <w:color w:val="800080"/>
      <w:u w:val="single"/>
    </w:rPr>
  </w:style>
  <w:style w:type="paragraph" w:customStyle="1" w:styleId="right">
    <w:name w:val="right"/>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abs">
    <w:name w:val="tabs"/>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fullwidthbluebox">
    <w:name w:val="fullwidthbluebox"/>
    <w:basedOn w:val="Normal"/>
    <w:rsid w:val="00812112"/>
    <w:pPr>
      <w:spacing w:before="100" w:beforeAutospacing="1" w:after="165" w:line="240" w:lineRule="auto"/>
    </w:pPr>
    <w:rPr>
      <w:rFonts w:ascii="Times New Roman" w:eastAsia="Times New Roman" w:hAnsi="Times New Roman" w:cs="Times New Roman"/>
      <w:sz w:val="24"/>
      <w:szCs w:val="24"/>
      <w:lang w:eastAsia="nl-BE"/>
    </w:rPr>
  </w:style>
  <w:style w:type="paragraph" w:customStyle="1" w:styleId="bluebox">
    <w:name w:val="bluebox"/>
    <w:basedOn w:val="Normal"/>
    <w:rsid w:val="00812112"/>
    <w:pPr>
      <w:spacing w:before="100" w:beforeAutospacing="1" w:after="300" w:line="240" w:lineRule="auto"/>
    </w:pPr>
    <w:rPr>
      <w:rFonts w:ascii="Times New Roman" w:eastAsia="Times New Roman" w:hAnsi="Times New Roman" w:cs="Times New Roman"/>
      <w:sz w:val="24"/>
      <w:szCs w:val="24"/>
      <w:lang w:eastAsia="nl-BE"/>
    </w:rPr>
  </w:style>
  <w:style w:type="paragraph" w:customStyle="1" w:styleId="textcol">
    <w:name w:val="textcol"/>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half-contentcol">
    <w:name w:val="half-contentcol"/>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
    <w:name w:val="selectors"/>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uneqright">
    <w:name w:val="uneqright"/>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uneqleft">
    <w:name w:val="uneqleft"/>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fblock">
    <w:name w:val="refblock"/>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itblock">
    <w:name w:val="citblock"/>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rchpgleap">
    <w:name w:val="srchpgleap"/>
    <w:basedOn w:val="DefaultParagraphFont"/>
    <w:rsid w:val="00812112"/>
  </w:style>
  <w:style w:type="character" w:customStyle="1" w:styleId="quickhelp">
    <w:name w:val="quickhelp"/>
    <w:basedOn w:val="DefaultParagraphFont"/>
    <w:rsid w:val="00812112"/>
  </w:style>
  <w:style w:type="character" w:customStyle="1" w:styleId="quickhelp1">
    <w:name w:val="quickhelp1"/>
    <w:basedOn w:val="DefaultParagraphFont"/>
    <w:rsid w:val="00812112"/>
  </w:style>
  <w:style w:type="paragraph" w:customStyle="1" w:styleId="uneqright1">
    <w:name w:val="uneqright1"/>
    <w:basedOn w:val="Normal"/>
    <w:rsid w:val="00812112"/>
    <w:pPr>
      <w:spacing w:after="300" w:line="240" w:lineRule="auto"/>
    </w:pPr>
    <w:rPr>
      <w:rFonts w:ascii="Times New Roman" w:eastAsia="Times New Roman" w:hAnsi="Times New Roman" w:cs="Times New Roman"/>
      <w:sz w:val="24"/>
      <w:szCs w:val="24"/>
      <w:lang w:eastAsia="nl-BE"/>
    </w:rPr>
  </w:style>
  <w:style w:type="paragraph" w:customStyle="1" w:styleId="uneqleft1">
    <w:name w:val="uneqleft1"/>
    <w:basedOn w:val="Normal"/>
    <w:rsid w:val="00812112"/>
    <w:pPr>
      <w:spacing w:after="300" w:line="240" w:lineRule="auto"/>
    </w:pPr>
    <w:rPr>
      <w:rFonts w:ascii="Times New Roman" w:eastAsia="Times New Roman" w:hAnsi="Times New Roman" w:cs="Times New Roman"/>
      <w:sz w:val="24"/>
      <w:szCs w:val="24"/>
      <w:lang w:eastAsia="nl-BE"/>
    </w:rPr>
  </w:style>
  <w:style w:type="paragraph" w:customStyle="1" w:styleId="right1">
    <w:name w:val="right1"/>
    <w:basedOn w:val="Normal"/>
    <w:rsid w:val="00812112"/>
    <w:pPr>
      <w:spacing w:before="100" w:beforeAutospacing="1" w:after="135" w:line="240" w:lineRule="auto"/>
    </w:pPr>
    <w:rPr>
      <w:rFonts w:ascii="Times New Roman" w:eastAsia="Times New Roman" w:hAnsi="Times New Roman" w:cs="Times New Roman"/>
      <w:sz w:val="24"/>
      <w:szCs w:val="24"/>
      <w:lang w:eastAsia="nl-BE"/>
    </w:rPr>
  </w:style>
  <w:style w:type="paragraph" w:customStyle="1" w:styleId="textcol1">
    <w:name w:val="textcol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fblock1">
    <w:name w:val="refblock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itblock1">
    <w:name w:val="citblock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lWeb">
    <w:name w:val="Normal (Web)"/>
    <w:basedOn w:val="Normal"/>
    <w:uiPriority w:val="99"/>
    <w:semiHidden/>
    <w:unhideWhenUsed/>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half-contentcol1">
    <w:name w:val="half-contentcol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1">
    <w:name w:val="selectors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2">
    <w:name w:val="selectors2"/>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812112"/>
    <w:rPr>
      <w:i/>
      <w:iCs/>
    </w:rPr>
  </w:style>
  <w:style w:type="character" w:styleId="Strong">
    <w:name w:val="Strong"/>
    <w:basedOn w:val="DefaultParagraphFont"/>
    <w:uiPriority w:val="22"/>
    <w:qFormat/>
    <w:rsid w:val="00812112"/>
    <w:rPr>
      <w:b/>
      <w:bCs/>
    </w:rPr>
  </w:style>
  <w:style w:type="paragraph" w:customStyle="1" w:styleId="width100">
    <w:name w:val="width100"/>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tudyimage">
    <w:name w:val="studyimage"/>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onText">
    <w:name w:val="Balloon Text"/>
    <w:basedOn w:val="Normal"/>
    <w:link w:val="BalloonTextChar"/>
    <w:uiPriority w:val="99"/>
    <w:semiHidden/>
    <w:unhideWhenUsed/>
    <w:rsid w:val="0081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1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12"/>
  </w:style>
  <w:style w:type="paragraph" w:styleId="Heading1">
    <w:name w:val="heading 1"/>
    <w:basedOn w:val="Normal"/>
    <w:link w:val="Heading1Char"/>
    <w:uiPriority w:val="9"/>
    <w:qFormat/>
    <w:rsid w:val="00812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Heading3">
    <w:name w:val="heading 3"/>
    <w:basedOn w:val="Normal"/>
    <w:link w:val="Heading3Char"/>
    <w:uiPriority w:val="9"/>
    <w:qFormat/>
    <w:rsid w:val="00812112"/>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Heading4">
    <w:name w:val="heading 4"/>
    <w:basedOn w:val="Normal"/>
    <w:link w:val="Heading4Char"/>
    <w:uiPriority w:val="9"/>
    <w:qFormat/>
    <w:rsid w:val="00812112"/>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paragraph" w:styleId="Heading5">
    <w:name w:val="heading 5"/>
    <w:basedOn w:val="Normal"/>
    <w:link w:val="Heading5Char"/>
    <w:uiPriority w:val="9"/>
    <w:qFormat/>
    <w:rsid w:val="00812112"/>
    <w:pPr>
      <w:spacing w:before="100" w:beforeAutospacing="1" w:after="100" w:afterAutospacing="1" w:line="240" w:lineRule="auto"/>
      <w:outlineLvl w:val="4"/>
    </w:pPr>
    <w:rPr>
      <w:rFonts w:ascii="Times New Roman" w:eastAsia="Times New Roman" w:hAnsi="Times New Roman" w:cs="Times New Roman"/>
      <w:b/>
      <w:bCs/>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112"/>
    <w:rPr>
      <w:rFonts w:ascii="Times New Roman" w:eastAsia="Times New Roman" w:hAnsi="Times New Roman" w:cs="Times New Roman"/>
      <w:b/>
      <w:bCs/>
      <w:kern w:val="36"/>
      <w:sz w:val="48"/>
      <w:szCs w:val="48"/>
      <w:lang w:eastAsia="nl-BE"/>
    </w:rPr>
  </w:style>
  <w:style w:type="character" w:customStyle="1" w:styleId="Heading3Char">
    <w:name w:val="Heading 3 Char"/>
    <w:basedOn w:val="DefaultParagraphFont"/>
    <w:link w:val="Heading3"/>
    <w:uiPriority w:val="9"/>
    <w:rsid w:val="00812112"/>
    <w:rPr>
      <w:rFonts w:ascii="Times New Roman" w:eastAsia="Times New Roman" w:hAnsi="Times New Roman" w:cs="Times New Roman"/>
      <w:b/>
      <w:bCs/>
      <w:sz w:val="27"/>
      <w:szCs w:val="27"/>
      <w:lang w:eastAsia="nl-BE"/>
    </w:rPr>
  </w:style>
  <w:style w:type="character" w:customStyle="1" w:styleId="Heading4Char">
    <w:name w:val="Heading 4 Char"/>
    <w:basedOn w:val="DefaultParagraphFont"/>
    <w:link w:val="Heading4"/>
    <w:uiPriority w:val="9"/>
    <w:rsid w:val="00812112"/>
    <w:rPr>
      <w:rFonts w:ascii="Times New Roman" w:eastAsia="Times New Roman" w:hAnsi="Times New Roman" w:cs="Times New Roman"/>
      <w:b/>
      <w:bCs/>
      <w:sz w:val="24"/>
      <w:szCs w:val="24"/>
      <w:lang w:eastAsia="nl-BE"/>
    </w:rPr>
  </w:style>
  <w:style w:type="character" w:customStyle="1" w:styleId="Heading5Char">
    <w:name w:val="Heading 5 Char"/>
    <w:basedOn w:val="DefaultParagraphFont"/>
    <w:link w:val="Heading5"/>
    <w:uiPriority w:val="9"/>
    <w:rsid w:val="00812112"/>
    <w:rPr>
      <w:rFonts w:ascii="Times New Roman" w:eastAsia="Times New Roman" w:hAnsi="Times New Roman" w:cs="Times New Roman"/>
      <w:b/>
      <w:bCs/>
      <w:sz w:val="20"/>
      <w:szCs w:val="20"/>
      <w:lang w:eastAsia="nl-BE"/>
    </w:rPr>
  </w:style>
  <w:style w:type="numbering" w:customStyle="1" w:styleId="NoList1">
    <w:name w:val="No List1"/>
    <w:next w:val="NoList"/>
    <w:uiPriority w:val="99"/>
    <w:semiHidden/>
    <w:unhideWhenUsed/>
    <w:rsid w:val="00812112"/>
  </w:style>
  <w:style w:type="character" w:styleId="Hyperlink">
    <w:name w:val="Hyperlink"/>
    <w:basedOn w:val="DefaultParagraphFont"/>
    <w:uiPriority w:val="99"/>
    <w:unhideWhenUsed/>
    <w:rsid w:val="00812112"/>
    <w:rPr>
      <w:color w:val="0000FF"/>
      <w:u w:val="single"/>
    </w:rPr>
  </w:style>
  <w:style w:type="character" w:styleId="FollowedHyperlink">
    <w:name w:val="FollowedHyperlink"/>
    <w:basedOn w:val="DefaultParagraphFont"/>
    <w:uiPriority w:val="99"/>
    <w:semiHidden/>
    <w:unhideWhenUsed/>
    <w:rsid w:val="00812112"/>
    <w:rPr>
      <w:color w:val="800080"/>
      <w:u w:val="single"/>
    </w:rPr>
  </w:style>
  <w:style w:type="paragraph" w:customStyle="1" w:styleId="right">
    <w:name w:val="right"/>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abs">
    <w:name w:val="tabs"/>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fullwidthbluebox">
    <w:name w:val="fullwidthbluebox"/>
    <w:basedOn w:val="Normal"/>
    <w:rsid w:val="00812112"/>
    <w:pPr>
      <w:spacing w:before="100" w:beforeAutospacing="1" w:after="165" w:line="240" w:lineRule="auto"/>
    </w:pPr>
    <w:rPr>
      <w:rFonts w:ascii="Times New Roman" w:eastAsia="Times New Roman" w:hAnsi="Times New Roman" w:cs="Times New Roman"/>
      <w:sz w:val="24"/>
      <w:szCs w:val="24"/>
      <w:lang w:eastAsia="nl-BE"/>
    </w:rPr>
  </w:style>
  <w:style w:type="paragraph" w:customStyle="1" w:styleId="bluebox">
    <w:name w:val="bluebox"/>
    <w:basedOn w:val="Normal"/>
    <w:rsid w:val="00812112"/>
    <w:pPr>
      <w:spacing w:before="100" w:beforeAutospacing="1" w:after="300" w:line="240" w:lineRule="auto"/>
    </w:pPr>
    <w:rPr>
      <w:rFonts w:ascii="Times New Roman" w:eastAsia="Times New Roman" w:hAnsi="Times New Roman" w:cs="Times New Roman"/>
      <w:sz w:val="24"/>
      <w:szCs w:val="24"/>
      <w:lang w:eastAsia="nl-BE"/>
    </w:rPr>
  </w:style>
  <w:style w:type="paragraph" w:customStyle="1" w:styleId="textcol">
    <w:name w:val="textcol"/>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half-contentcol">
    <w:name w:val="half-contentcol"/>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
    <w:name w:val="selectors"/>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uneqright">
    <w:name w:val="uneqright"/>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uneqleft">
    <w:name w:val="uneqleft"/>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fblock">
    <w:name w:val="refblock"/>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itblock">
    <w:name w:val="citblock"/>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rchpgleap">
    <w:name w:val="srchpgleap"/>
    <w:basedOn w:val="DefaultParagraphFont"/>
    <w:rsid w:val="00812112"/>
  </w:style>
  <w:style w:type="character" w:customStyle="1" w:styleId="quickhelp">
    <w:name w:val="quickhelp"/>
    <w:basedOn w:val="DefaultParagraphFont"/>
    <w:rsid w:val="00812112"/>
  </w:style>
  <w:style w:type="character" w:customStyle="1" w:styleId="quickhelp1">
    <w:name w:val="quickhelp1"/>
    <w:basedOn w:val="DefaultParagraphFont"/>
    <w:rsid w:val="00812112"/>
  </w:style>
  <w:style w:type="paragraph" w:customStyle="1" w:styleId="uneqright1">
    <w:name w:val="uneqright1"/>
    <w:basedOn w:val="Normal"/>
    <w:rsid w:val="00812112"/>
    <w:pPr>
      <w:spacing w:after="300" w:line="240" w:lineRule="auto"/>
    </w:pPr>
    <w:rPr>
      <w:rFonts w:ascii="Times New Roman" w:eastAsia="Times New Roman" w:hAnsi="Times New Roman" w:cs="Times New Roman"/>
      <w:sz w:val="24"/>
      <w:szCs w:val="24"/>
      <w:lang w:eastAsia="nl-BE"/>
    </w:rPr>
  </w:style>
  <w:style w:type="paragraph" w:customStyle="1" w:styleId="uneqleft1">
    <w:name w:val="uneqleft1"/>
    <w:basedOn w:val="Normal"/>
    <w:rsid w:val="00812112"/>
    <w:pPr>
      <w:spacing w:after="300" w:line="240" w:lineRule="auto"/>
    </w:pPr>
    <w:rPr>
      <w:rFonts w:ascii="Times New Roman" w:eastAsia="Times New Roman" w:hAnsi="Times New Roman" w:cs="Times New Roman"/>
      <w:sz w:val="24"/>
      <w:szCs w:val="24"/>
      <w:lang w:eastAsia="nl-BE"/>
    </w:rPr>
  </w:style>
  <w:style w:type="paragraph" w:customStyle="1" w:styleId="right1">
    <w:name w:val="right1"/>
    <w:basedOn w:val="Normal"/>
    <w:rsid w:val="00812112"/>
    <w:pPr>
      <w:spacing w:before="100" w:beforeAutospacing="1" w:after="135" w:line="240" w:lineRule="auto"/>
    </w:pPr>
    <w:rPr>
      <w:rFonts w:ascii="Times New Roman" w:eastAsia="Times New Roman" w:hAnsi="Times New Roman" w:cs="Times New Roman"/>
      <w:sz w:val="24"/>
      <w:szCs w:val="24"/>
      <w:lang w:eastAsia="nl-BE"/>
    </w:rPr>
  </w:style>
  <w:style w:type="paragraph" w:customStyle="1" w:styleId="textcol1">
    <w:name w:val="textcol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fblock1">
    <w:name w:val="refblock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itblock1">
    <w:name w:val="citblock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lWeb">
    <w:name w:val="Normal (Web)"/>
    <w:basedOn w:val="Normal"/>
    <w:uiPriority w:val="99"/>
    <w:semiHidden/>
    <w:unhideWhenUsed/>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half-contentcol1">
    <w:name w:val="half-contentcol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1">
    <w:name w:val="selectors1"/>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2">
    <w:name w:val="selectors2"/>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812112"/>
    <w:rPr>
      <w:i/>
      <w:iCs/>
    </w:rPr>
  </w:style>
  <w:style w:type="character" w:styleId="Strong">
    <w:name w:val="Strong"/>
    <w:basedOn w:val="DefaultParagraphFont"/>
    <w:uiPriority w:val="22"/>
    <w:qFormat/>
    <w:rsid w:val="00812112"/>
    <w:rPr>
      <w:b/>
      <w:bCs/>
    </w:rPr>
  </w:style>
  <w:style w:type="paragraph" w:customStyle="1" w:styleId="width100">
    <w:name w:val="width100"/>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tudyimage">
    <w:name w:val="studyimage"/>
    <w:basedOn w:val="Normal"/>
    <w:rsid w:val="0081211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onText">
    <w:name w:val="Balloon Text"/>
    <w:basedOn w:val="Normal"/>
    <w:link w:val="BalloonTextChar"/>
    <w:uiPriority w:val="99"/>
    <w:semiHidden/>
    <w:unhideWhenUsed/>
    <w:rsid w:val="0081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30751">
      <w:bodyDiv w:val="1"/>
      <w:marLeft w:val="0"/>
      <w:marRight w:val="0"/>
      <w:marTop w:val="0"/>
      <w:marBottom w:val="0"/>
      <w:divBdr>
        <w:top w:val="none" w:sz="0" w:space="0" w:color="auto"/>
        <w:left w:val="none" w:sz="0" w:space="0" w:color="auto"/>
        <w:bottom w:val="none" w:sz="0" w:space="0" w:color="auto"/>
        <w:right w:val="none" w:sz="0" w:space="0" w:color="auto"/>
      </w:divBdr>
      <w:divsChild>
        <w:div w:id="1060910254">
          <w:marLeft w:val="0"/>
          <w:marRight w:val="0"/>
          <w:marTop w:val="0"/>
          <w:marBottom w:val="0"/>
          <w:divBdr>
            <w:top w:val="none" w:sz="0" w:space="0" w:color="auto"/>
            <w:left w:val="none" w:sz="0" w:space="0" w:color="auto"/>
            <w:bottom w:val="none" w:sz="0" w:space="0" w:color="auto"/>
            <w:right w:val="none" w:sz="0" w:space="0" w:color="auto"/>
          </w:divBdr>
          <w:divsChild>
            <w:div w:id="1062413453">
              <w:marLeft w:val="0"/>
              <w:marRight w:val="0"/>
              <w:marTop w:val="0"/>
              <w:marBottom w:val="0"/>
              <w:divBdr>
                <w:top w:val="none" w:sz="0" w:space="0" w:color="auto"/>
                <w:left w:val="none" w:sz="0" w:space="0" w:color="auto"/>
                <w:bottom w:val="none" w:sz="0" w:space="0" w:color="auto"/>
                <w:right w:val="none" w:sz="0" w:space="0" w:color="auto"/>
              </w:divBdr>
              <w:divsChild>
                <w:div w:id="1960643333">
                  <w:marLeft w:val="0"/>
                  <w:marRight w:val="0"/>
                  <w:marTop w:val="0"/>
                  <w:marBottom w:val="0"/>
                  <w:divBdr>
                    <w:top w:val="none" w:sz="0" w:space="0" w:color="auto"/>
                    <w:left w:val="none" w:sz="0" w:space="0" w:color="auto"/>
                    <w:bottom w:val="none" w:sz="0" w:space="0" w:color="auto"/>
                    <w:right w:val="none" w:sz="0" w:space="0" w:color="auto"/>
                  </w:divBdr>
                  <w:divsChild>
                    <w:div w:id="1997804221">
                      <w:marLeft w:val="0"/>
                      <w:marRight w:val="0"/>
                      <w:marTop w:val="0"/>
                      <w:marBottom w:val="0"/>
                      <w:divBdr>
                        <w:top w:val="none" w:sz="0" w:space="0" w:color="auto"/>
                        <w:left w:val="none" w:sz="0" w:space="0" w:color="auto"/>
                        <w:bottom w:val="none" w:sz="0" w:space="0" w:color="auto"/>
                        <w:right w:val="none" w:sz="0" w:space="0" w:color="auto"/>
                      </w:divBdr>
                      <w:divsChild>
                        <w:div w:id="1651713019">
                          <w:marLeft w:val="0"/>
                          <w:marRight w:val="0"/>
                          <w:marTop w:val="0"/>
                          <w:marBottom w:val="0"/>
                          <w:divBdr>
                            <w:top w:val="none" w:sz="0" w:space="0" w:color="auto"/>
                            <w:left w:val="none" w:sz="0" w:space="0" w:color="auto"/>
                            <w:bottom w:val="none" w:sz="0" w:space="0" w:color="auto"/>
                            <w:right w:val="none" w:sz="0" w:space="0" w:color="auto"/>
                          </w:divBdr>
                          <w:divsChild>
                            <w:div w:id="984311494">
                              <w:marLeft w:val="0"/>
                              <w:marRight w:val="0"/>
                              <w:marTop w:val="0"/>
                              <w:marBottom w:val="0"/>
                              <w:divBdr>
                                <w:top w:val="none" w:sz="0" w:space="0" w:color="auto"/>
                                <w:left w:val="none" w:sz="0" w:space="0" w:color="auto"/>
                                <w:bottom w:val="none" w:sz="0" w:space="0" w:color="auto"/>
                                <w:right w:val="none" w:sz="0" w:space="0" w:color="auto"/>
                              </w:divBdr>
                              <w:divsChild>
                                <w:div w:id="1314987658">
                                  <w:marLeft w:val="0"/>
                                  <w:marRight w:val="0"/>
                                  <w:marTop w:val="0"/>
                                  <w:marBottom w:val="0"/>
                                  <w:divBdr>
                                    <w:top w:val="none" w:sz="0" w:space="0" w:color="auto"/>
                                    <w:left w:val="none" w:sz="0" w:space="0" w:color="auto"/>
                                    <w:bottom w:val="none" w:sz="0" w:space="0" w:color="auto"/>
                                    <w:right w:val="none" w:sz="0" w:space="0" w:color="auto"/>
                                  </w:divBdr>
                                  <w:divsChild>
                                    <w:div w:id="89081543">
                                      <w:marLeft w:val="0"/>
                                      <w:marRight w:val="0"/>
                                      <w:marTop w:val="0"/>
                                      <w:marBottom w:val="0"/>
                                      <w:divBdr>
                                        <w:top w:val="none" w:sz="0" w:space="0" w:color="auto"/>
                                        <w:left w:val="none" w:sz="0" w:space="0" w:color="auto"/>
                                        <w:bottom w:val="none" w:sz="0" w:space="0" w:color="auto"/>
                                        <w:right w:val="none" w:sz="0" w:space="0" w:color="auto"/>
                                      </w:divBdr>
                                      <w:divsChild>
                                        <w:div w:id="376055845">
                                          <w:marLeft w:val="0"/>
                                          <w:marRight w:val="0"/>
                                          <w:marTop w:val="0"/>
                                          <w:marBottom w:val="0"/>
                                          <w:divBdr>
                                            <w:top w:val="none" w:sz="0" w:space="0" w:color="auto"/>
                                            <w:left w:val="none" w:sz="0" w:space="0" w:color="auto"/>
                                            <w:bottom w:val="none" w:sz="0" w:space="0" w:color="auto"/>
                                            <w:right w:val="none" w:sz="0" w:space="0" w:color="auto"/>
                                          </w:divBdr>
                                          <w:divsChild>
                                            <w:div w:id="925959816">
                                              <w:marLeft w:val="0"/>
                                              <w:marRight w:val="0"/>
                                              <w:marTop w:val="0"/>
                                              <w:marBottom w:val="0"/>
                                              <w:divBdr>
                                                <w:top w:val="none" w:sz="0" w:space="0" w:color="auto"/>
                                                <w:left w:val="none" w:sz="0" w:space="0" w:color="auto"/>
                                                <w:bottom w:val="none" w:sz="0" w:space="0" w:color="auto"/>
                                                <w:right w:val="none" w:sz="0" w:space="0" w:color="auto"/>
                                              </w:divBdr>
                                              <w:divsChild>
                                                <w:div w:id="314535912">
                                                  <w:marLeft w:val="0"/>
                                                  <w:marRight w:val="0"/>
                                                  <w:marTop w:val="0"/>
                                                  <w:marBottom w:val="0"/>
                                                  <w:divBdr>
                                                    <w:top w:val="none" w:sz="0" w:space="0" w:color="auto"/>
                                                    <w:left w:val="none" w:sz="0" w:space="0" w:color="auto"/>
                                                    <w:bottom w:val="none" w:sz="0" w:space="0" w:color="auto"/>
                                                    <w:right w:val="none" w:sz="0" w:space="0" w:color="auto"/>
                                                  </w:divBdr>
                                                  <w:divsChild>
                                                    <w:div w:id="3963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81131">
                                              <w:marLeft w:val="0"/>
                                              <w:marRight w:val="0"/>
                                              <w:marTop w:val="0"/>
                                              <w:marBottom w:val="0"/>
                                              <w:divBdr>
                                                <w:top w:val="none" w:sz="0" w:space="0" w:color="auto"/>
                                                <w:left w:val="none" w:sz="0" w:space="0" w:color="auto"/>
                                                <w:bottom w:val="none" w:sz="0" w:space="0" w:color="auto"/>
                                                <w:right w:val="none" w:sz="0" w:space="0" w:color="auto"/>
                                              </w:divBdr>
                                            </w:div>
                                            <w:div w:id="972827680">
                                              <w:marLeft w:val="0"/>
                                              <w:marRight w:val="0"/>
                                              <w:marTop w:val="0"/>
                                              <w:marBottom w:val="0"/>
                                              <w:divBdr>
                                                <w:top w:val="none" w:sz="0" w:space="0" w:color="auto"/>
                                                <w:left w:val="none" w:sz="0" w:space="0" w:color="auto"/>
                                                <w:bottom w:val="none" w:sz="0" w:space="0" w:color="auto"/>
                                                <w:right w:val="none" w:sz="0" w:space="0" w:color="auto"/>
                                              </w:divBdr>
                                              <w:divsChild>
                                                <w:div w:id="573391755">
                                                  <w:marLeft w:val="0"/>
                                                  <w:marRight w:val="0"/>
                                                  <w:marTop w:val="0"/>
                                                  <w:marBottom w:val="0"/>
                                                  <w:divBdr>
                                                    <w:top w:val="none" w:sz="0" w:space="0" w:color="auto"/>
                                                    <w:left w:val="none" w:sz="0" w:space="0" w:color="auto"/>
                                                    <w:bottom w:val="none" w:sz="0" w:space="0" w:color="auto"/>
                                                    <w:right w:val="none" w:sz="0" w:space="0" w:color="auto"/>
                                                  </w:divBdr>
                                                </w:div>
                                              </w:divsChild>
                                            </w:div>
                                            <w:div w:id="1613854539">
                                              <w:marLeft w:val="0"/>
                                              <w:marRight w:val="0"/>
                                              <w:marTop w:val="0"/>
                                              <w:marBottom w:val="0"/>
                                              <w:divBdr>
                                                <w:top w:val="none" w:sz="0" w:space="0" w:color="auto"/>
                                                <w:left w:val="none" w:sz="0" w:space="0" w:color="auto"/>
                                                <w:bottom w:val="none" w:sz="0" w:space="0" w:color="auto"/>
                                                <w:right w:val="none" w:sz="0" w:space="0" w:color="auto"/>
                                              </w:divBdr>
                                            </w:div>
                                          </w:divsChild>
                                        </w:div>
                                        <w:div w:id="1606887750">
                                          <w:marLeft w:val="0"/>
                                          <w:marRight w:val="0"/>
                                          <w:marTop w:val="0"/>
                                          <w:marBottom w:val="0"/>
                                          <w:divBdr>
                                            <w:top w:val="none" w:sz="0" w:space="0" w:color="auto"/>
                                            <w:left w:val="none" w:sz="0" w:space="0" w:color="auto"/>
                                            <w:bottom w:val="none" w:sz="0" w:space="0" w:color="auto"/>
                                            <w:right w:val="none" w:sz="0" w:space="0" w:color="auto"/>
                                          </w:divBdr>
                                          <w:divsChild>
                                            <w:div w:id="385952795">
                                              <w:marLeft w:val="0"/>
                                              <w:marRight w:val="0"/>
                                              <w:marTop w:val="0"/>
                                              <w:marBottom w:val="0"/>
                                              <w:divBdr>
                                                <w:top w:val="none" w:sz="0" w:space="0" w:color="auto"/>
                                                <w:left w:val="none" w:sz="0" w:space="0" w:color="auto"/>
                                                <w:bottom w:val="none" w:sz="0" w:space="0" w:color="auto"/>
                                                <w:right w:val="none" w:sz="0" w:space="0" w:color="auto"/>
                                              </w:divBdr>
                                            </w:div>
                                            <w:div w:id="708188532">
                                              <w:marLeft w:val="0"/>
                                              <w:marRight w:val="0"/>
                                              <w:marTop w:val="0"/>
                                              <w:marBottom w:val="0"/>
                                              <w:divBdr>
                                                <w:top w:val="none" w:sz="0" w:space="0" w:color="auto"/>
                                                <w:left w:val="none" w:sz="0" w:space="0" w:color="auto"/>
                                                <w:bottom w:val="none" w:sz="0" w:space="0" w:color="auto"/>
                                                <w:right w:val="none" w:sz="0" w:space="0" w:color="auto"/>
                                              </w:divBdr>
                                            </w:div>
                                            <w:div w:id="1776096892">
                                              <w:marLeft w:val="0"/>
                                              <w:marRight w:val="0"/>
                                              <w:marTop w:val="0"/>
                                              <w:marBottom w:val="0"/>
                                              <w:divBdr>
                                                <w:top w:val="none" w:sz="0" w:space="0" w:color="auto"/>
                                                <w:left w:val="none" w:sz="0" w:space="0" w:color="auto"/>
                                                <w:bottom w:val="none" w:sz="0" w:space="0" w:color="auto"/>
                                                <w:right w:val="none" w:sz="0" w:space="0" w:color="auto"/>
                                              </w:divBdr>
                                              <w:divsChild>
                                                <w:div w:id="390271827">
                                                  <w:marLeft w:val="0"/>
                                                  <w:marRight w:val="0"/>
                                                  <w:marTop w:val="0"/>
                                                  <w:marBottom w:val="0"/>
                                                  <w:divBdr>
                                                    <w:top w:val="none" w:sz="0" w:space="0" w:color="auto"/>
                                                    <w:left w:val="none" w:sz="0" w:space="0" w:color="auto"/>
                                                    <w:bottom w:val="none" w:sz="0" w:space="0" w:color="auto"/>
                                                    <w:right w:val="none" w:sz="0" w:space="0" w:color="auto"/>
                                                  </w:divBdr>
                                                </w:div>
                                              </w:divsChild>
                                            </w:div>
                                            <w:div w:id="5074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00434">
                                  <w:marLeft w:val="0"/>
                                  <w:marRight w:val="0"/>
                                  <w:marTop w:val="0"/>
                                  <w:marBottom w:val="0"/>
                                  <w:divBdr>
                                    <w:top w:val="none" w:sz="0" w:space="0" w:color="auto"/>
                                    <w:left w:val="none" w:sz="0" w:space="0" w:color="auto"/>
                                    <w:bottom w:val="none" w:sz="0" w:space="0" w:color="auto"/>
                                    <w:right w:val="none" w:sz="0" w:space="0" w:color="auto"/>
                                  </w:divBdr>
                                  <w:divsChild>
                                    <w:div w:id="2075541136">
                                      <w:marLeft w:val="0"/>
                                      <w:marRight w:val="0"/>
                                      <w:marTop w:val="0"/>
                                      <w:marBottom w:val="0"/>
                                      <w:divBdr>
                                        <w:top w:val="none" w:sz="0" w:space="0" w:color="auto"/>
                                        <w:left w:val="none" w:sz="0" w:space="0" w:color="auto"/>
                                        <w:bottom w:val="none" w:sz="0" w:space="0" w:color="auto"/>
                                        <w:right w:val="none" w:sz="0" w:space="0" w:color="auto"/>
                                      </w:divBdr>
                                      <w:divsChild>
                                        <w:div w:id="2077974375">
                                          <w:marLeft w:val="0"/>
                                          <w:marRight w:val="0"/>
                                          <w:marTop w:val="0"/>
                                          <w:marBottom w:val="0"/>
                                          <w:divBdr>
                                            <w:top w:val="none" w:sz="0" w:space="0" w:color="auto"/>
                                            <w:left w:val="none" w:sz="0" w:space="0" w:color="auto"/>
                                            <w:bottom w:val="none" w:sz="0" w:space="0" w:color="auto"/>
                                            <w:right w:val="none" w:sz="0" w:space="0" w:color="auto"/>
                                          </w:divBdr>
                                        </w:div>
                                        <w:div w:id="105665649">
                                          <w:marLeft w:val="0"/>
                                          <w:marRight w:val="0"/>
                                          <w:marTop w:val="0"/>
                                          <w:marBottom w:val="0"/>
                                          <w:divBdr>
                                            <w:top w:val="none" w:sz="0" w:space="0" w:color="auto"/>
                                            <w:left w:val="none" w:sz="0" w:space="0" w:color="auto"/>
                                            <w:bottom w:val="none" w:sz="0" w:space="0" w:color="auto"/>
                                            <w:right w:val="none" w:sz="0" w:space="0" w:color="auto"/>
                                          </w:divBdr>
                                        </w:div>
                                        <w:div w:id="236868716">
                                          <w:marLeft w:val="0"/>
                                          <w:marRight w:val="0"/>
                                          <w:marTop w:val="0"/>
                                          <w:marBottom w:val="0"/>
                                          <w:divBdr>
                                            <w:top w:val="none" w:sz="0" w:space="0" w:color="auto"/>
                                            <w:left w:val="none" w:sz="0" w:space="0" w:color="auto"/>
                                            <w:bottom w:val="none" w:sz="0" w:space="0" w:color="auto"/>
                                            <w:right w:val="none" w:sz="0" w:space="0" w:color="auto"/>
                                          </w:divBdr>
                                        </w:div>
                                        <w:div w:id="13570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5633">
                                  <w:marLeft w:val="0"/>
                                  <w:marRight w:val="0"/>
                                  <w:marTop w:val="0"/>
                                  <w:marBottom w:val="0"/>
                                  <w:divBdr>
                                    <w:top w:val="none" w:sz="0" w:space="0" w:color="auto"/>
                                    <w:left w:val="none" w:sz="0" w:space="0" w:color="auto"/>
                                    <w:bottom w:val="none" w:sz="0" w:space="0" w:color="auto"/>
                                    <w:right w:val="none" w:sz="0" w:space="0" w:color="auto"/>
                                  </w:divBdr>
                                  <w:divsChild>
                                    <w:div w:id="554124502">
                                      <w:marLeft w:val="0"/>
                                      <w:marRight w:val="0"/>
                                      <w:marTop w:val="0"/>
                                      <w:marBottom w:val="0"/>
                                      <w:divBdr>
                                        <w:top w:val="none" w:sz="0" w:space="0" w:color="auto"/>
                                        <w:left w:val="none" w:sz="0" w:space="0" w:color="auto"/>
                                        <w:bottom w:val="none" w:sz="0" w:space="0" w:color="auto"/>
                                        <w:right w:val="none" w:sz="0" w:space="0" w:color="auto"/>
                                      </w:divBdr>
                                      <w:divsChild>
                                        <w:div w:id="1836413751">
                                          <w:marLeft w:val="0"/>
                                          <w:marRight w:val="0"/>
                                          <w:marTop w:val="0"/>
                                          <w:marBottom w:val="0"/>
                                          <w:divBdr>
                                            <w:top w:val="none" w:sz="0" w:space="0" w:color="auto"/>
                                            <w:left w:val="none" w:sz="0" w:space="0" w:color="auto"/>
                                            <w:bottom w:val="none" w:sz="0" w:space="0" w:color="auto"/>
                                            <w:right w:val="none" w:sz="0" w:space="0" w:color="auto"/>
                                          </w:divBdr>
                                          <w:divsChild>
                                            <w:div w:id="330376864">
                                              <w:marLeft w:val="0"/>
                                              <w:marRight w:val="0"/>
                                              <w:marTop w:val="0"/>
                                              <w:marBottom w:val="75"/>
                                              <w:divBdr>
                                                <w:top w:val="none" w:sz="0" w:space="0" w:color="auto"/>
                                                <w:left w:val="none" w:sz="0" w:space="0" w:color="auto"/>
                                                <w:bottom w:val="none" w:sz="0" w:space="0" w:color="auto"/>
                                                <w:right w:val="none" w:sz="0" w:space="0" w:color="auto"/>
                                              </w:divBdr>
                                            </w:div>
                                            <w:div w:id="13174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9681">
                                  <w:marLeft w:val="0"/>
                                  <w:marRight w:val="0"/>
                                  <w:marTop w:val="0"/>
                                  <w:marBottom w:val="0"/>
                                  <w:divBdr>
                                    <w:top w:val="none" w:sz="0" w:space="0" w:color="auto"/>
                                    <w:left w:val="none" w:sz="0" w:space="0" w:color="auto"/>
                                    <w:bottom w:val="none" w:sz="0" w:space="0" w:color="auto"/>
                                    <w:right w:val="none" w:sz="0" w:space="0" w:color="auto"/>
                                  </w:divBdr>
                                  <w:divsChild>
                                    <w:div w:id="151413323">
                                      <w:marLeft w:val="0"/>
                                      <w:marRight w:val="0"/>
                                      <w:marTop w:val="0"/>
                                      <w:marBottom w:val="0"/>
                                      <w:divBdr>
                                        <w:top w:val="none" w:sz="0" w:space="0" w:color="auto"/>
                                        <w:left w:val="none" w:sz="0" w:space="0" w:color="auto"/>
                                        <w:bottom w:val="none" w:sz="0" w:space="0" w:color="auto"/>
                                        <w:right w:val="none" w:sz="0" w:space="0" w:color="auto"/>
                                      </w:divBdr>
                                    </w:div>
                                  </w:divsChild>
                                </w:div>
                                <w:div w:id="553197622">
                                  <w:marLeft w:val="0"/>
                                  <w:marRight w:val="0"/>
                                  <w:marTop w:val="0"/>
                                  <w:marBottom w:val="0"/>
                                  <w:divBdr>
                                    <w:top w:val="none" w:sz="0" w:space="0" w:color="auto"/>
                                    <w:left w:val="none" w:sz="0" w:space="0" w:color="auto"/>
                                    <w:bottom w:val="none" w:sz="0" w:space="0" w:color="auto"/>
                                    <w:right w:val="none" w:sz="0" w:space="0" w:color="auto"/>
                                  </w:divBdr>
                                  <w:divsChild>
                                    <w:div w:id="5654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0404">
      <w:bodyDiv w:val="1"/>
      <w:marLeft w:val="0"/>
      <w:marRight w:val="0"/>
      <w:marTop w:val="0"/>
      <w:marBottom w:val="0"/>
      <w:divBdr>
        <w:top w:val="none" w:sz="0" w:space="0" w:color="auto"/>
        <w:left w:val="none" w:sz="0" w:space="0" w:color="auto"/>
        <w:bottom w:val="none" w:sz="0" w:space="0" w:color="auto"/>
        <w:right w:val="none" w:sz="0" w:space="0" w:color="auto"/>
      </w:divBdr>
      <w:divsChild>
        <w:div w:id="1012225935">
          <w:marLeft w:val="0"/>
          <w:marRight w:val="0"/>
          <w:marTop w:val="0"/>
          <w:marBottom w:val="0"/>
          <w:divBdr>
            <w:top w:val="none" w:sz="0" w:space="0" w:color="auto"/>
            <w:left w:val="none" w:sz="0" w:space="0" w:color="auto"/>
            <w:bottom w:val="none" w:sz="0" w:space="0" w:color="auto"/>
            <w:right w:val="none" w:sz="0" w:space="0" w:color="auto"/>
          </w:divBdr>
          <w:divsChild>
            <w:div w:id="894778160">
              <w:marLeft w:val="0"/>
              <w:marRight w:val="0"/>
              <w:marTop w:val="0"/>
              <w:marBottom w:val="0"/>
              <w:divBdr>
                <w:top w:val="none" w:sz="0" w:space="0" w:color="auto"/>
                <w:left w:val="none" w:sz="0" w:space="0" w:color="auto"/>
                <w:bottom w:val="none" w:sz="0" w:space="0" w:color="auto"/>
                <w:right w:val="none" w:sz="0" w:space="0" w:color="auto"/>
              </w:divBdr>
              <w:divsChild>
                <w:div w:id="1659457503">
                  <w:marLeft w:val="0"/>
                  <w:marRight w:val="0"/>
                  <w:marTop w:val="0"/>
                  <w:marBottom w:val="0"/>
                  <w:divBdr>
                    <w:top w:val="none" w:sz="0" w:space="0" w:color="auto"/>
                    <w:left w:val="none" w:sz="0" w:space="0" w:color="auto"/>
                    <w:bottom w:val="none" w:sz="0" w:space="0" w:color="auto"/>
                    <w:right w:val="none" w:sz="0" w:space="0" w:color="auto"/>
                  </w:divBdr>
                  <w:divsChild>
                    <w:div w:id="388110690">
                      <w:marLeft w:val="0"/>
                      <w:marRight w:val="0"/>
                      <w:marTop w:val="0"/>
                      <w:marBottom w:val="0"/>
                      <w:divBdr>
                        <w:top w:val="none" w:sz="0" w:space="0" w:color="auto"/>
                        <w:left w:val="none" w:sz="0" w:space="0" w:color="auto"/>
                        <w:bottom w:val="none" w:sz="0" w:space="0" w:color="auto"/>
                        <w:right w:val="none" w:sz="0" w:space="0" w:color="auto"/>
                      </w:divBdr>
                      <w:divsChild>
                        <w:div w:id="377820255">
                          <w:marLeft w:val="0"/>
                          <w:marRight w:val="0"/>
                          <w:marTop w:val="0"/>
                          <w:marBottom w:val="0"/>
                          <w:divBdr>
                            <w:top w:val="none" w:sz="0" w:space="0" w:color="auto"/>
                            <w:left w:val="none" w:sz="0" w:space="0" w:color="auto"/>
                            <w:bottom w:val="none" w:sz="0" w:space="0" w:color="auto"/>
                            <w:right w:val="none" w:sz="0" w:space="0" w:color="auto"/>
                          </w:divBdr>
                          <w:divsChild>
                            <w:div w:id="14621702">
                              <w:marLeft w:val="0"/>
                              <w:marRight w:val="0"/>
                              <w:marTop w:val="0"/>
                              <w:marBottom w:val="0"/>
                              <w:divBdr>
                                <w:top w:val="none" w:sz="0" w:space="0" w:color="auto"/>
                                <w:left w:val="none" w:sz="0" w:space="0" w:color="auto"/>
                                <w:bottom w:val="none" w:sz="0" w:space="0" w:color="auto"/>
                                <w:right w:val="none" w:sz="0" w:space="0" w:color="auto"/>
                              </w:divBdr>
                              <w:divsChild>
                                <w:div w:id="177037896">
                                  <w:marLeft w:val="0"/>
                                  <w:marRight w:val="0"/>
                                  <w:marTop w:val="0"/>
                                  <w:marBottom w:val="0"/>
                                  <w:divBdr>
                                    <w:top w:val="none" w:sz="0" w:space="0" w:color="auto"/>
                                    <w:left w:val="none" w:sz="0" w:space="0" w:color="auto"/>
                                    <w:bottom w:val="none" w:sz="0" w:space="0" w:color="auto"/>
                                    <w:right w:val="none" w:sz="0" w:space="0" w:color="auto"/>
                                  </w:divBdr>
                                  <w:divsChild>
                                    <w:div w:id="1726759941">
                                      <w:marLeft w:val="0"/>
                                      <w:marRight w:val="0"/>
                                      <w:marTop w:val="0"/>
                                      <w:marBottom w:val="0"/>
                                      <w:divBdr>
                                        <w:top w:val="none" w:sz="0" w:space="0" w:color="auto"/>
                                        <w:left w:val="none" w:sz="0" w:space="0" w:color="auto"/>
                                        <w:bottom w:val="none" w:sz="0" w:space="0" w:color="auto"/>
                                        <w:right w:val="none" w:sz="0" w:space="0" w:color="auto"/>
                                      </w:divBdr>
                                      <w:divsChild>
                                        <w:div w:id="1997150212">
                                          <w:marLeft w:val="0"/>
                                          <w:marRight w:val="0"/>
                                          <w:marTop w:val="0"/>
                                          <w:marBottom w:val="0"/>
                                          <w:divBdr>
                                            <w:top w:val="none" w:sz="0" w:space="0" w:color="auto"/>
                                            <w:left w:val="none" w:sz="0" w:space="0" w:color="auto"/>
                                            <w:bottom w:val="none" w:sz="0" w:space="0" w:color="auto"/>
                                            <w:right w:val="none" w:sz="0" w:space="0" w:color="auto"/>
                                          </w:divBdr>
                                          <w:divsChild>
                                            <w:div w:id="931276822">
                                              <w:marLeft w:val="0"/>
                                              <w:marRight w:val="0"/>
                                              <w:marTop w:val="0"/>
                                              <w:marBottom w:val="0"/>
                                              <w:divBdr>
                                                <w:top w:val="none" w:sz="0" w:space="0" w:color="auto"/>
                                                <w:left w:val="none" w:sz="0" w:space="0" w:color="auto"/>
                                                <w:bottom w:val="none" w:sz="0" w:space="0" w:color="auto"/>
                                                <w:right w:val="none" w:sz="0" w:space="0" w:color="auto"/>
                                              </w:divBdr>
                                              <w:divsChild>
                                                <w:div w:id="2057119034">
                                                  <w:marLeft w:val="0"/>
                                                  <w:marRight w:val="0"/>
                                                  <w:marTop w:val="0"/>
                                                  <w:marBottom w:val="0"/>
                                                  <w:divBdr>
                                                    <w:top w:val="none" w:sz="0" w:space="0" w:color="auto"/>
                                                    <w:left w:val="none" w:sz="0" w:space="0" w:color="auto"/>
                                                    <w:bottom w:val="none" w:sz="0" w:space="0" w:color="auto"/>
                                                    <w:right w:val="none" w:sz="0" w:space="0" w:color="auto"/>
                                                  </w:divBdr>
                                                  <w:divsChild>
                                                    <w:div w:id="329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860">
                                              <w:marLeft w:val="0"/>
                                              <w:marRight w:val="0"/>
                                              <w:marTop w:val="0"/>
                                              <w:marBottom w:val="0"/>
                                              <w:divBdr>
                                                <w:top w:val="none" w:sz="0" w:space="0" w:color="auto"/>
                                                <w:left w:val="none" w:sz="0" w:space="0" w:color="auto"/>
                                                <w:bottom w:val="none" w:sz="0" w:space="0" w:color="auto"/>
                                                <w:right w:val="none" w:sz="0" w:space="0" w:color="auto"/>
                                              </w:divBdr>
                                            </w:div>
                                            <w:div w:id="1722052108">
                                              <w:marLeft w:val="0"/>
                                              <w:marRight w:val="0"/>
                                              <w:marTop w:val="0"/>
                                              <w:marBottom w:val="0"/>
                                              <w:divBdr>
                                                <w:top w:val="none" w:sz="0" w:space="0" w:color="auto"/>
                                                <w:left w:val="none" w:sz="0" w:space="0" w:color="auto"/>
                                                <w:bottom w:val="none" w:sz="0" w:space="0" w:color="auto"/>
                                                <w:right w:val="none" w:sz="0" w:space="0" w:color="auto"/>
                                              </w:divBdr>
                                              <w:divsChild>
                                                <w:div w:id="445999558">
                                                  <w:marLeft w:val="0"/>
                                                  <w:marRight w:val="0"/>
                                                  <w:marTop w:val="0"/>
                                                  <w:marBottom w:val="0"/>
                                                  <w:divBdr>
                                                    <w:top w:val="none" w:sz="0" w:space="0" w:color="auto"/>
                                                    <w:left w:val="none" w:sz="0" w:space="0" w:color="auto"/>
                                                    <w:bottom w:val="none" w:sz="0" w:space="0" w:color="auto"/>
                                                    <w:right w:val="none" w:sz="0" w:space="0" w:color="auto"/>
                                                  </w:divBdr>
                                                </w:div>
                                              </w:divsChild>
                                            </w:div>
                                            <w:div w:id="1937206806">
                                              <w:marLeft w:val="0"/>
                                              <w:marRight w:val="0"/>
                                              <w:marTop w:val="0"/>
                                              <w:marBottom w:val="0"/>
                                              <w:divBdr>
                                                <w:top w:val="none" w:sz="0" w:space="0" w:color="auto"/>
                                                <w:left w:val="none" w:sz="0" w:space="0" w:color="auto"/>
                                                <w:bottom w:val="none" w:sz="0" w:space="0" w:color="auto"/>
                                                <w:right w:val="none" w:sz="0" w:space="0" w:color="auto"/>
                                              </w:divBdr>
                                            </w:div>
                                          </w:divsChild>
                                        </w:div>
                                        <w:div w:id="233126959">
                                          <w:marLeft w:val="0"/>
                                          <w:marRight w:val="0"/>
                                          <w:marTop w:val="0"/>
                                          <w:marBottom w:val="0"/>
                                          <w:divBdr>
                                            <w:top w:val="none" w:sz="0" w:space="0" w:color="auto"/>
                                            <w:left w:val="none" w:sz="0" w:space="0" w:color="auto"/>
                                            <w:bottom w:val="none" w:sz="0" w:space="0" w:color="auto"/>
                                            <w:right w:val="none" w:sz="0" w:space="0" w:color="auto"/>
                                          </w:divBdr>
                                          <w:divsChild>
                                            <w:div w:id="1582252778">
                                              <w:marLeft w:val="0"/>
                                              <w:marRight w:val="0"/>
                                              <w:marTop w:val="0"/>
                                              <w:marBottom w:val="0"/>
                                              <w:divBdr>
                                                <w:top w:val="none" w:sz="0" w:space="0" w:color="auto"/>
                                                <w:left w:val="none" w:sz="0" w:space="0" w:color="auto"/>
                                                <w:bottom w:val="none" w:sz="0" w:space="0" w:color="auto"/>
                                                <w:right w:val="none" w:sz="0" w:space="0" w:color="auto"/>
                                              </w:divBdr>
                                            </w:div>
                                            <w:div w:id="920256616">
                                              <w:marLeft w:val="0"/>
                                              <w:marRight w:val="0"/>
                                              <w:marTop w:val="0"/>
                                              <w:marBottom w:val="0"/>
                                              <w:divBdr>
                                                <w:top w:val="none" w:sz="0" w:space="0" w:color="auto"/>
                                                <w:left w:val="none" w:sz="0" w:space="0" w:color="auto"/>
                                                <w:bottom w:val="none" w:sz="0" w:space="0" w:color="auto"/>
                                                <w:right w:val="none" w:sz="0" w:space="0" w:color="auto"/>
                                              </w:divBdr>
                                            </w:div>
                                            <w:div w:id="1060710077">
                                              <w:marLeft w:val="0"/>
                                              <w:marRight w:val="0"/>
                                              <w:marTop w:val="0"/>
                                              <w:marBottom w:val="0"/>
                                              <w:divBdr>
                                                <w:top w:val="none" w:sz="0" w:space="0" w:color="auto"/>
                                                <w:left w:val="none" w:sz="0" w:space="0" w:color="auto"/>
                                                <w:bottom w:val="none" w:sz="0" w:space="0" w:color="auto"/>
                                                <w:right w:val="none" w:sz="0" w:space="0" w:color="auto"/>
                                              </w:divBdr>
                                              <w:divsChild>
                                                <w:div w:id="56323949">
                                                  <w:marLeft w:val="0"/>
                                                  <w:marRight w:val="0"/>
                                                  <w:marTop w:val="0"/>
                                                  <w:marBottom w:val="0"/>
                                                  <w:divBdr>
                                                    <w:top w:val="none" w:sz="0" w:space="0" w:color="auto"/>
                                                    <w:left w:val="none" w:sz="0" w:space="0" w:color="auto"/>
                                                    <w:bottom w:val="none" w:sz="0" w:space="0" w:color="auto"/>
                                                    <w:right w:val="none" w:sz="0" w:space="0" w:color="auto"/>
                                                  </w:divBdr>
                                                </w:div>
                                              </w:divsChild>
                                            </w:div>
                                            <w:div w:id="6425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24414">
                                  <w:marLeft w:val="0"/>
                                  <w:marRight w:val="0"/>
                                  <w:marTop w:val="0"/>
                                  <w:marBottom w:val="0"/>
                                  <w:divBdr>
                                    <w:top w:val="none" w:sz="0" w:space="0" w:color="auto"/>
                                    <w:left w:val="none" w:sz="0" w:space="0" w:color="auto"/>
                                    <w:bottom w:val="none" w:sz="0" w:space="0" w:color="auto"/>
                                    <w:right w:val="none" w:sz="0" w:space="0" w:color="auto"/>
                                  </w:divBdr>
                                  <w:divsChild>
                                    <w:div w:id="620192363">
                                      <w:marLeft w:val="0"/>
                                      <w:marRight w:val="0"/>
                                      <w:marTop w:val="0"/>
                                      <w:marBottom w:val="0"/>
                                      <w:divBdr>
                                        <w:top w:val="none" w:sz="0" w:space="0" w:color="auto"/>
                                        <w:left w:val="none" w:sz="0" w:space="0" w:color="auto"/>
                                        <w:bottom w:val="none" w:sz="0" w:space="0" w:color="auto"/>
                                        <w:right w:val="none" w:sz="0" w:space="0" w:color="auto"/>
                                      </w:divBdr>
                                      <w:divsChild>
                                        <w:div w:id="1212301305">
                                          <w:marLeft w:val="0"/>
                                          <w:marRight w:val="0"/>
                                          <w:marTop w:val="0"/>
                                          <w:marBottom w:val="0"/>
                                          <w:divBdr>
                                            <w:top w:val="none" w:sz="0" w:space="0" w:color="auto"/>
                                            <w:left w:val="none" w:sz="0" w:space="0" w:color="auto"/>
                                            <w:bottom w:val="none" w:sz="0" w:space="0" w:color="auto"/>
                                            <w:right w:val="none" w:sz="0" w:space="0" w:color="auto"/>
                                          </w:divBdr>
                                        </w:div>
                                        <w:div w:id="1088959291">
                                          <w:marLeft w:val="0"/>
                                          <w:marRight w:val="0"/>
                                          <w:marTop w:val="0"/>
                                          <w:marBottom w:val="0"/>
                                          <w:divBdr>
                                            <w:top w:val="none" w:sz="0" w:space="0" w:color="auto"/>
                                            <w:left w:val="none" w:sz="0" w:space="0" w:color="auto"/>
                                            <w:bottom w:val="none" w:sz="0" w:space="0" w:color="auto"/>
                                            <w:right w:val="none" w:sz="0" w:space="0" w:color="auto"/>
                                          </w:divBdr>
                                        </w:div>
                                        <w:div w:id="1882590036">
                                          <w:marLeft w:val="0"/>
                                          <w:marRight w:val="0"/>
                                          <w:marTop w:val="0"/>
                                          <w:marBottom w:val="0"/>
                                          <w:divBdr>
                                            <w:top w:val="none" w:sz="0" w:space="0" w:color="auto"/>
                                            <w:left w:val="none" w:sz="0" w:space="0" w:color="auto"/>
                                            <w:bottom w:val="none" w:sz="0" w:space="0" w:color="auto"/>
                                            <w:right w:val="none" w:sz="0" w:space="0" w:color="auto"/>
                                          </w:divBdr>
                                        </w:div>
                                        <w:div w:id="2816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5885">
                                  <w:marLeft w:val="0"/>
                                  <w:marRight w:val="0"/>
                                  <w:marTop w:val="0"/>
                                  <w:marBottom w:val="0"/>
                                  <w:divBdr>
                                    <w:top w:val="none" w:sz="0" w:space="0" w:color="auto"/>
                                    <w:left w:val="none" w:sz="0" w:space="0" w:color="auto"/>
                                    <w:bottom w:val="none" w:sz="0" w:space="0" w:color="auto"/>
                                    <w:right w:val="none" w:sz="0" w:space="0" w:color="auto"/>
                                  </w:divBdr>
                                  <w:divsChild>
                                    <w:div w:id="1251768974">
                                      <w:marLeft w:val="0"/>
                                      <w:marRight w:val="0"/>
                                      <w:marTop w:val="0"/>
                                      <w:marBottom w:val="0"/>
                                      <w:divBdr>
                                        <w:top w:val="none" w:sz="0" w:space="0" w:color="auto"/>
                                        <w:left w:val="none" w:sz="0" w:space="0" w:color="auto"/>
                                        <w:bottom w:val="none" w:sz="0" w:space="0" w:color="auto"/>
                                        <w:right w:val="none" w:sz="0" w:space="0" w:color="auto"/>
                                      </w:divBdr>
                                      <w:divsChild>
                                        <w:div w:id="369110108">
                                          <w:marLeft w:val="0"/>
                                          <w:marRight w:val="0"/>
                                          <w:marTop w:val="0"/>
                                          <w:marBottom w:val="0"/>
                                          <w:divBdr>
                                            <w:top w:val="none" w:sz="0" w:space="0" w:color="auto"/>
                                            <w:left w:val="none" w:sz="0" w:space="0" w:color="auto"/>
                                            <w:bottom w:val="none" w:sz="0" w:space="0" w:color="auto"/>
                                            <w:right w:val="none" w:sz="0" w:space="0" w:color="auto"/>
                                          </w:divBdr>
                                          <w:divsChild>
                                            <w:div w:id="547960831">
                                              <w:marLeft w:val="0"/>
                                              <w:marRight w:val="0"/>
                                              <w:marTop w:val="0"/>
                                              <w:marBottom w:val="75"/>
                                              <w:divBdr>
                                                <w:top w:val="none" w:sz="0" w:space="0" w:color="auto"/>
                                                <w:left w:val="none" w:sz="0" w:space="0" w:color="auto"/>
                                                <w:bottom w:val="none" w:sz="0" w:space="0" w:color="auto"/>
                                                <w:right w:val="none" w:sz="0" w:space="0" w:color="auto"/>
                                              </w:divBdr>
                                            </w:div>
                                            <w:div w:id="11369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2739">
                                  <w:marLeft w:val="0"/>
                                  <w:marRight w:val="0"/>
                                  <w:marTop w:val="0"/>
                                  <w:marBottom w:val="0"/>
                                  <w:divBdr>
                                    <w:top w:val="none" w:sz="0" w:space="0" w:color="auto"/>
                                    <w:left w:val="none" w:sz="0" w:space="0" w:color="auto"/>
                                    <w:bottom w:val="none" w:sz="0" w:space="0" w:color="auto"/>
                                    <w:right w:val="none" w:sz="0" w:space="0" w:color="auto"/>
                                  </w:divBdr>
                                  <w:divsChild>
                                    <w:div w:id="584728916">
                                      <w:marLeft w:val="0"/>
                                      <w:marRight w:val="0"/>
                                      <w:marTop w:val="0"/>
                                      <w:marBottom w:val="0"/>
                                      <w:divBdr>
                                        <w:top w:val="none" w:sz="0" w:space="0" w:color="auto"/>
                                        <w:left w:val="none" w:sz="0" w:space="0" w:color="auto"/>
                                        <w:bottom w:val="none" w:sz="0" w:space="0" w:color="auto"/>
                                        <w:right w:val="none" w:sz="0" w:space="0" w:color="auto"/>
                                      </w:divBdr>
                                    </w:div>
                                  </w:divsChild>
                                </w:div>
                                <w:div w:id="2080012126">
                                  <w:marLeft w:val="0"/>
                                  <w:marRight w:val="0"/>
                                  <w:marTop w:val="0"/>
                                  <w:marBottom w:val="0"/>
                                  <w:divBdr>
                                    <w:top w:val="none" w:sz="0" w:space="0" w:color="auto"/>
                                    <w:left w:val="none" w:sz="0" w:space="0" w:color="auto"/>
                                    <w:bottom w:val="none" w:sz="0" w:space="0" w:color="auto"/>
                                    <w:right w:val="none" w:sz="0" w:space="0" w:color="auto"/>
                                  </w:divBdr>
                                  <w:divsChild>
                                    <w:div w:id="15766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865725">
      <w:bodyDiv w:val="1"/>
      <w:marLeft w:val="0"/>
      <w:marRight w:val="0"/>
      <w:marTop w:val="0"/>
      <w:marBottom w:val="0"/>
      <w:divBdr>
        <w:top w:val="none" w:sz="0" w:space="0" w:color="auto"/>
        <w:left w:val="none" w:sz="0" w:space="0" w:color="auto"/>
        <w:bottom w:val="none" w:sz="0" w:space="0" w:color="auto"/>
        <w:right w:val="none" w:sz="0" w:space="0" w:color="auto"/>
      </w:divBdr>
      <w:divsChild>
        <w:div w:id="1220701261">
          <w:marLeft w:val="0"/>
          <w:marRight w:val="0"/>
          <w:marTop w:val="0"/>
          <w:marBottom w:val="0"/>
          <w:divBdr>
            <w:top w:val="none" w:sz="0" w:space="0" w:color="auto"/>
            <w:left w:val="none" w:sz="0" w:space="0" w:color="auto"/>
            <w:bottom w:val="none" w:sz="0" w:space="0" w:color="auto"/>
            <w:right w:val="none" w:sz="0" w:space="0" w:color="auto"/>
          </w:divBdr>
          <w:divsChild>
            <w:div w:id="85470346">
              <w:marLeft w:val="0"/>
              <w:marRight w:val="0"/>
              <w:marTop w:val="0"/>
              <w:marBottom w:val="0"/>
              <w:divBdr>
                <w:top w:val="none" w:sz="0" w:space="0" w:color="auto"/>
                <w:left w:val="none" w:sz="0" w:space="0" w:color="auto"/>
                <w:bottom w:val="none" w:sz="0" w:space="0" w:color="auto"/>
                <w:right w:val="none" w:sz="0" w:space="0" w:color="auto"/>
              </w:divBdr>
              <w:divsChild>
                <w:div w:id="1320841801">
                  <w:marLeft w:val="0"/>
                  <w:marRight w:val="0"/>
                  <w:marTop w:val="0"/>
                  <w:marBottom w:val="0"/>
                  <w:divBdr>
                    <w:top w:val="none" w:sz="0" w:space="0" w:color="auto"/>
                    <w:left w:val="none" w:sz="0" w:space="0" w:color="auto"/>
                    <w:bottom w:val="none" w:sz="0" w:space="0" w:color="auto"/>
                    <w:right w:val="none" w:sz="0" w:space="0" w:color="auto"/>
                  </w:divBdr>
                  <w:divsChild>
                    <w:div w:id="747850399">
                      <w:marLeft w:val="0"/>
                      <w:marRight w:val="0"/>
                      <w:marTop w:val="0"/>
                      <w:marBottom w:val="0"/>
                      <w:divBdr>
                        <w:top w:val="none" w:sz="0" w:space="0" w:color="auto"/>
                        <w:left w:val="none" w:sz="0" w:space="0" w:color="auto"/>
                        <w:bottom w:val="none" w:sz="0" w:space="0" w:color="auto"/>
                        <w:right w:val="none" w:sz="0" w:space="0" w:color="auto"/>
                      </w:divBdr>
                      <w:divsChild>
                        <w:div w:id="647058055">
                          <w:marLeft w:val="0"/>
                          <w:marRight w:val="0"/>
                          <w:marTop w:val="0"/>
                          <w:marBottom w:val="0"/>
                          <w:divBdr>
                            <w:top w:val="none" w:sz="0" w:space="0" w:color="auto"/>
                            <w:left w:val="none" w:sz="0" w:space="0" w:color="auto"/>
                            <w:bottom w:val="none" w:sz="0" w:space="0" w:color="auto"/>
                            <w:right w:val="none" w:sz="0" w:space="0" w:color="auto"/>
                          </w:divBdr>
                          <w:divsChild>
                            <w:div w:id="240527110">
                              <w:marLeft w:val="0"/>
                              <w:marRight w:val="0"/>
                              <w:marTop w:val="0"/>
                              <w:marBottom w:val="0"/>
                              <w:divBdr>
                                <w:top w:val="none" w:sz="0" w:space="0" w:color="auto"/>
                                <w:left w:val="none" w:sz="0" w:space="0" w:color="auto"/>
                                <w:bottom w:val="none" w:sz="0" w:space="0" w:color="auto"/>
                                <w:right w:val="none" w:sz="0" w:space="0" w:color="auto"/>
                              </w:divBdr>
                              <w:divsChild>
                                <w:div w:id="1459256336">
                                  <w:marLeft w:val="0"/>
                                  <w:marRight w:val="0"/>
                                  <w:marTop w:val="0"/>
                                  <w:marBottom w:val="0"/>
                                  <w:divBdr>
                                    <w:top w:val="none" w:sz="0" w:space="0" w:color="auto"/>
                                    <w:left w:val="none" w:sz="0" w:space="0" w:color="auto"/>
                                    <w:bottom w:val="none" w:sz="0" w:space="0" w:color="auto"/>
                                    <w:right w:val="none" w:sz="0" w:space="0" w:color="auto"/>
                                  </w:divBdr>
                                  <w:divsChild>
                                    <w:div w:id="1565991887">
                                      <w:marLeft w:val="0"/>
                                      <w:marRight w:val="0"/>
                                      <w:marTop w:val="0"/>
                                      <w:marBottom w:val="0"/>
                                      <w:divBdr>
                                        <w:top w:val="none" w:sz="0" w:space="0" w:color="auto"/>
                                        <w:left w:val="none" w:sz="0" w:space="0" w:color="auto"/>
                                        <w:bottom w:val="none" w:sz="0" w:space="0" w:color="auto"/>
                                        <w:right w:val="none" w:sz="0" w:space="0" w:color="auto"/>
                                      </w:divBdr>
                                    </w:div>
                                  </w:divsChild>
                                </w:div>
                                <w:div w:id="1205562686">
                                  <w:marLeft w:val="0"/>
                                  <w:marRight w:val="0"/>
                                  <w:marTop w:val="0"/>
                                  <w:marBottom w:val="0"/>
                                  <w:divBdr>
                                    <w:top w:val="none" w:sz="0" w:space="0" w:color="auto"/>
                                    <w:left w:val="none" w:sz="0" w:space="0" w:color="auto"/>
                                    <w:bottom w:val="none" w:sz="0" w:space="0" w:color="auto"/>
                                    <w:right w:val="none" w:sz="0" w:space="0" w:color="auto"/>
                                  </w:divBdr>
                                  <w:divsChild>
                                    <w:div w:id="1253392851">
                                      <w:marLeft w:val="0"/>
                                      <w:marRight w:val="0"/>
                                      <w:marTop w:val="0"/>
                                      <w:marBottom w:val="0"/>
                                      <w:divBdr>
                                        <w:top w:val="none" w:sz="0" w:space="0" w:color="auto"/>
                                        <w:left w:val="none" w:sz="0" w:space="0" w:color="auto"/>
                                        <w:bottom w:val="none" w:sz="0" w:space="0" w:color="auto"/>
                                        <w:right w:val="none" w:sz="0" w:space="0" w:color="auto"/>
                                      </w:divBdr>
                                      <w:divsChild>
                                        <w:div w:id="260383991">
                                          <w:marLeft w:val="0"/>
                                          <w:marRight w:val="0"/>
                                          <w:marTop w:val="0"/>
                                          <w:marBottom w:val="0"/>
                                          <w:divBdr>
                                            <w:top w:val="none" w:sz="0" w:space="0" w:color="auto"/>
                                            <w:left w:val="none" w:sz="0" w:space="0" w:color="auto"/>
                                            <w:bottom w:val="none" w:sz="0" w:space="0" w:color="auto"/>
                                            <w:right w:val="none" w:sz="0" w:space="0" w:color="auto"/>
                                          </w:divBdr>
                                        </w:div>
                                        <w:div w:id="1253126253">
                                          <w:marLeft w:val="0"/>
                                          <w:marRight w:val="0"/>
                                          <w:marTop w:val="0"/>
                                          <w:marBottom w:val="0"/>
                                          <w:divBdr>
                                            <w:top w:val="none" w:sz="0" w:space="0" w:color="auto"/>
                                            <w:left w:val="none" w:sz="0" w:space="0" w:color="auto"/>
                                            <w:bottom w:val="none" w:sz="0" w:space="0" w:color="auto"/>
                                            <w:right w:val="none" w:sz="0" w:space="0" w:color="auto"/>
                                          </w:divBdr>
                                          <w:divsChild>
                                            <w:div w:id="92483157">
                                              <w:marLeft w:val="0"/>
                                              <w:marRight w:val="0"/>
                                              <w:marTop w:val="0"/>
                                              <w:marBottom w:val="0"/>
                                              <w:divBdr>
                                                <w:top w:val="none" w:sz="0" w:space="0" w:color="auto"/>
                                                <w:left w:val="none" w:sz="0" w:space="0" w:color="auto"/>
                                                <w:bottom w:val="none" w:sz="0" w:space="0" w:color="auto"/>
                                                <w:right w:val="none" w:sz="0" w:space="0" w:color="auto"/>
                                              </w:divBdr>
                                            </w:div>
                                            <w:div w:id="9258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1951">
                                  <w:marLeft w:val="0"/>
                                  <w:marRight w:val="0"/>
                                  <w:marTop w:val="0"/>
                                  <w:marBottom w:val="0"/>
                                  <w:divBdr>
                                    <w:top w:val="none" w:sz="0" w:space="0" w:color="auto"/>
                                    <w:left w:val="none" w:sz="0" w:space="0" w:color="auto"/>
                                    <w:bottom w:val="none" w:sz="0" w:space="0" w:color="auto"/>
                                    <w:right w:val="none" w:sz="0" w:space="0" w:color="auto"/>
                                  </w:divBdr>
                                  <w:divsChild>
                                    <w:div w:id="387070647">
                                      <w:marLeft w:val="0"/>
                                      <w:marRight w:val="0"/>
                                      <w:marTop w:val="0"/>
                                      <w:marBottom w:val="0"/>
                                      <w:divBdr>
                                        <w:top w:val="none" w:sz="0" w:space="0" w:color="auto"/>
                                        <w:left w:val="none" w:sz="0" w:space="0" w:color="auto"/>
                                        <w:bottom w:val="none" w:sz="0" w:space="0" w:color="auto"/>
                                        <w:right w:val="none" w:sz="0" w:space="0" w:color="auto"/>
                                      </w:divBdr>
                                      <w:divsChild>
                                        <w:div w:id="1346831684">
                                          <w:marLeft w:val="0"/>
                                          <w:marRight w:val="0"/>
                                          <w:marTop w:val="0"/>
                                          <w:marBottom w:val="0"/>
                                          <w:divBdr>
                                            <w:top w:val="none" w:sz="0" w:space="0" w:color="auto"/>
                                            <w:left w:val="none" w:sz="0" w:space="0" w:color="auto"/>
                                            <w:bottom w:val="none" w:sz="0" w:space="0" w:color="auto"/>
                                            <w:right w:val="none" w:sz="0" w:space="0" w:color="auto"/>
                                          </w:divBdr>
                                        </w:div>
                                        <w:div w:id="1417483118">
                                          <w:marLeft w:val="0"/>
                                          <w:marRight w:val="0"/>
                                          <w:marTop w:val="0"/>
                                          <w:marBottom w:val="0"/>
                                          <w:divBdr>
                                            <w:top w:val="none" w:sz="0" w:space="0" w:color="auto"/>
                                            <w:left w:val="none" w:sz="0" w:space="0" w:color="auto"/>
                                            <w:bottom w:val="none" w:sz="0" w:space="0" w:color="auto"/>
                                            <w:right w:val="none" w:sz="0" w:space="0" w:color="auto"/>
                                          </w:divBdr>
                                          <w:divsChild>
                                            <w:div w:id="84693869">
                                              <w:marLeft w:val="0"/>
                                              <w:marRight w:val="0"/>
                                              <w:marTop w:val="0"/>
                                              <w:marBottom w:val="0"/>
                                              <w:divBdr>
                                                <w:top w:val="none" w:sz="0" w:space="0" w:color="auto"/>
                                                <w:left w:val="none" w:sz="0" w:space="0" w:color="auto"/>
                                                <w:bottom w:val="none" w:sz="0" w:space="0" w:color="auto"/>
                                                <w:right w:val="none" w:sz="0" w:space="0" w:color="auto"/>
                                              </w:divBdr>
                                              <w:divsChild>
                                                <w:div w:id="448820849">
                                                  <w:marLeft w:val="0"/>
                                                  <w:marRight w:val="0"/>
                                                  <w:marTop w:val="0"/>
                                                  <w:marBottom w:val="0"/>
                                                  <w:divBdr>
                                                    <w:top w:val="none" w:sz="0" w:space="0" w:color="auto"/>
                                                    <w:left w:val="none" w:sz="0" w:space="0" w:color="auto"/>
                                                    <w:bottom w:val="none" w:sz="0" w:space="0" w:color="auto"/>
                                                    <w:right w:val="none" w:sz="0" w:space="0" w:color="auto"/>
                                                  </w:divBdr>
                                                  <w:divsChild>
                                                    <w:div w:id="66541757">
                                                      <w:marLeft w:val="0"/>
                                                      <w:marRight w:val="0"/>
                                                      <w:marTop w:val="0"/>
                                                      <w:marBottom w:val="75"/>
                                                      <w:divBdr>
                                                        <w:top w:val="none" w:sz="0" w:space="0" w:color="auto"/>
                                                        <w:left w:val="none" w:sz="0" w:space="0" w:color="auto"/>
                                                        <w:bottom w:val="none" w:sz="0" w:space="0" w:color="auto"/>
                                                        <w:right w:val="none" w:sz="0" w:space="0" w:color="auto"/>
                                                      </w:divBdr>
                                                    </w:div>
                                                    <w:div w:id="20805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3117">
                                              <w:marLeft w:val="0"/>
                                              <w:marRight w:val="0"/>
                                              <w:marTop w:val="0"/>
                                              <w:marBottom w:val="0"/>
                                              <w:divBdr>
                                                <w:top w:val="none" w:sz="0" w:space="0" w:color="auto"/>
                                                <w:left w:val="none" w:sz="0" w:space="0" w:color="auto"/>
                                                <w:bottom w:val="none" w:sz="0" w:space="0" w:color="auto"/>
                                                <w:right w:val="none" w:sz="0" w:space="0" w:color="auto"/>
                                              </w:divBdr>
                                            </w:div>
                                            <w:div w:id="1741488155">
                                              <w:marLeft w:val="0"/>
                                              <w:marRight w:val="0"/>
                                              <w:marTop w:val="0"/>
                                              <w:marBottom w:val="0"/>
                                              <w:divBdr>
                                                <w:top w:val="none" w:sz="0" w:space="0" w:color="auto"/>
                                                <w:left w:val="none" w:sz="0" w:space="0" w:color="auto"/>
                                                <w:bottom w:val="none" w:sz="0" w:space="0" w:color="auto"/>
                                                <w:right w:val="none" w:sz="0" w:space="0" w:color="auto"/>
                                              </w:divBdr>
                                              <w:divsChild>
                                                <w:div w:id="818497697">
                                                  <w:marLeft w:val="0"/>
                                                  <w:marRight w:val="0"/>
                                                  <w:marTop w:val="0"/>
                                                  <w:marBottom w:val="0"/>
                                                  <w:divBdr>
                                                    <w:top w:val="none" w:sz="0" w:space="0" w:color="auto"/>
                                                    <w:left w:val="none" w:sz="0" w:space="0" w:color="auto"/>
                                                    <w:bottom w:val="none" w:sz="0" w:space="0" w:color="auto"/>
                                                    <w:right w:val="none" w:sz="0" w:space="0" w:color="auto"/>
                                                  </w:divBdr>
                                                </w:div>
                                              </w:divsChild>
                                            </w:div>
                                            <w:div w:id="636759229">
                                              <w:marLeft w:val="0"/>
                                              <w:marRight w:val="0"/>
                                              <w:marTop w:val="0"/>
                                              <w:marBottom w:val="0"/>
                                              <w:divBdr>
                                                <w:top w:val="none" w:sz="0" w:space="0" w:color="auto"/>
                                                <w:left w:val="none" w:sz="0" w:space="0" w:color="auto"/>
                                                <w:bottom w:val="none" w:sz="0" w:space="0" w:color="auto"/>
                                                <w:right w:val="none" w:sz="0" w:space="0" w:color="auto"/>
                                              </w:divBdr>
                                            </w:div>
                                          </w:divsChild>
                                        </w:div>
                                        <w:div w:id="1538664337">
                                          <w:marLeft w:val="0"/>
                                          <w:marRight w:val="0"/>
                                          <w:marTop w:val="0"/>
                                          <w:marBottom w:val="0"/>
                                          <w:divBdr>
                                            <w:top w:val="none" w:sz="0" w:space="0" w:color="auto"/>
                                            <w:left w:val="none" w:sz="0" w:space="0" w:color="auto"/>
                                            <w:bottom w:val="none" w:sz="0" w:space="0" w:color="auto"/>
                                            <w:right w:val="none" w:sz="0" w:space="0" w:color="auto"/>
                                          </w:divBdr>
                                          <w:divsChild>
                                            <w:div w:id="355234340">
                                              <w:marLeft w:val="0"/>
                                              <w:marRight w:val="0"/>
                                              <w:marTop w:val="0"/>
                                              <w:marBottom w:val="0"/>
                                              <w:divBdr>
                                                <w:top w:val="none" w:sz="0" w:space="0" w:color="auto"/>
                                                <w:left w:val="none" w:sz="0" w:space="0" w:color="auto"/>
                                                <w:bottom w:val="none" w:sz="0" w:space="0" w:color="auto"/>
                                                <w:right w:val="none" w:sz="0" w:space="0" w:color="auto"/>
                                              </w:divBdr>
                                              <w:divsChild>
                                                <w:div w:id="1129929915">
                                                  <w:marLeft w:val="0"/>
                                                  <w:marRight w:val="0"/>
                                                  <w:marTop w:val="0"/>
                                                  <w:marBottom w:val="0"/>
                                                  <w:divBdr>
                                                    <w:top w:val="none" w:sz="0" w:space="0" w:color="auto"/>
                                                    <w:left w:val="none" w:sz="0" w:space="0" w:color="auto"/>
                                                    <w:bottom w:val="none" w:sz="0" w:space="0" w:color="auto"/>
                                                    <w:right w:val="none" w:sz="0" w:space="0" w:color="auto"/>
                                                  </w:divBdr>
                                                  <w:divsChild>
                                                    <w:div w:id="1636176456">
                                                      <w:marLeft w:val="0"/>
                                                      <w:marRight w:val="0"/>
                                                      <w:marTop w:val="0"/>
                                                      <w:marBottom w:val="75"/>
                                                      <w:divBdr>
                                                        <w:top w:val="none" w:sz="0" w:space="0" w:color="auto"/>
                                                        <w:left w:val="none" w:sz="0" w:space="0" w:color="auto"/>
                                                        <w:bottom w:val="none" w:sz="0" w:space="0" w:color="auto"/>
                                                        <w:right w:val="none" w:sz="0" w:space="0" w:color="auto"/>
                                                      </w:divBdr>
                                                    </w:div>
                                                    <w:div w:id="13716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61643">
                                              <w:marLeft w:val="0"/>
                                              <w:marRight w:val="0"/>
                                              <w:marTop w:val="0"/>
                                              <w:marBottom w:val="0"/>
                                              <w:divBdr>
                                                <w:top w:val="none" w:sz="0" w:space="0" w:color="auto"/>
                                                <w:left w:val="none" w:sz="0" w:space="0" w:color="auto"/>
                                                <w:bottom w:val="none" w:sz="0" w:space="0" w:color="auto"/>
                                                <w:right w:val="none" w:sz="0" w:space="0" w:color="auto"/>
                                              </w:divBdr>
                                            </w:div>
                                            <w:div w:id="1049957772">
                                              <w:marLeft w:val="0"/>
                                              <w:marRight w:val="0"/>
                                              <w:marTop w:val="0"/>
                                              <w:marBottom w:val="0"/>
                                              <w:divBdr>
                                                <w:top w:val="none" w:sz="0" w:space="0" w:color="auto"/>
                                                <w:left w:val="none" w:sz="0" w:space="0" w:color="auto"/>
                                                <w:bottom w:val="none" w:sz="0" w:space="0" w:color="auto"/>
                                                <w:right w:val="none" w:sz="0" w:space="0" w:color="auto"/>
                                              </w:divBdr>
                                              <w:divsChild>
                                                <w:div w:id="1616986862">
                                                  <w:marLeft w:val="0"/>
                                                  <w:marRight w:val="0"/>
                                                  <w:marTop w:val="0"/>
                                                  <w:marBottom w:val="0"/>
                                                  <w:divBdr>
                                                    <w:top w:val="none" w:sz="0" w:space="0" w:color="auto"/>
                                                    <w:left w:val="none" w:sz="0" w:space="0" w:color="auto"/>
                                                    <w:bottom w:val="none" w:sz="0" w:space="0" w:color="auto"/>
                                                    <w:right w:val="none" w:sz="0" w:space="0" w:color="auto"/>
                                                  </w:divBdr>
                                                </w:div>
                                              </w:divsChild>
                                            </w:div>
                                            <w:div w:id="804398322">
                                              <w:marLeft w:val="0"/>
                                              <w:marRight w:val="0"/>
                                              <w:marTop w:val="0"/>
                                              <w:marBottom w:val="0"/>
                                              <w:divBdr>
                                                <w:top w:val="none" w:sz="0" w:space="0" w:color="auto"/>
                                                <w:left w:val="none" w:sz="0" w:space="0" w:color="auto"/>
                                                <w:bottom w:val="none" w:sz="0" w:space="0" w:color="auto"/>
                                                <w:right w:val="none" w:sz="0" w:space="0" w:color="auto"/>
                                              </w:divBdr>
                                            </w:div>
                                          </w:divsChild>
                                        </w:div>
                                        <w:div w:id="875964109">
                                          <w:marLeft w:val="0"/>
                                          <w:marRight w:val="0"/>
                                          <w:marTop w:val="0"/>
                                          <w:marBottom w:val="0"/>
                                          <w:divBdr>
                                            <w:top w:val="none" w:sz="0" w:space="0" w:color="auto"/>
                                            <w:left w:val="none" w:sz="0" w:space="0" w:color="auto"/>
                                            <w:bottom w:val="none" w:sz="0" w:space="0" w:color="auto"/>
                                            <w:right w:val="none" w:sz="0" w:space="0" w:color="auto"/>
                                          </w:divBdr>
                                          <w:divsChild>
                                            <w:div w:id="1738475252">
                                              <w:marLeft w:val="0"/>
                                              <w:marRight w:val="0"/>
                                              <w:marTop w:val="0"/>
                                              <w:marBottom w:val="0"/>
                                              <w:divBdr>
                                                <w:top w:val="none" w:sz="0" w:space="0" w:color="auto"/>
                                                <w:left w:val="none" w:sz="0" w:space="0" w:color="auto"/>
                                                <w:bottom w:val="none" w:sz="0" w:space="0" w:color="auto"/>
                                                <w:right w:val="none" w:sz="0" w:space="0" w:color="auto"/>
                                              </w:divBdr>
                                            </w:div>
                                            <w:div w:id="1298100181">
                                              <w:marLeft w:val="0"/>
                                              <w:marRight w:val="0"/>
                                              <w:marTop w:val="0"/>
                                              <w:marBottom w:val="0"/>
                                              <w:divBdr>
                                                <w:top w:val="none" w:sz="0" w:space="0" w:color="auto"/>
                                                <w:left w:val="none" w:sz="0" w:space="0" w:color="auto"/>
                                                <w:bottom w:val="none" w:sz="0" w:space="0" w:color="auto"/>
                                                <w:right w:val="none" w:sz="0" w:space="0" w:color="auto"/>
                                              </w:divBdr>
                                            </w:div>
                                            <w:div w:id="1644577078">
                                              <w:marLeft w:val="0"/>
                                              <w:marRight w:val="0"/>
                                              <w:marTop w:val="0"/>
                                              <w:marBottom w:val="0"/>
                                              <w:divBdr>
                                                <w:top w:val="none" w:sz="0" w:space="0" w:color="auto"/>
                                                <w:left w:val="none" w:sz="0" w:space="0" w:color="auto"/>
                                                <w:bottom w:val="none" w:sz="0" w:space="0" w:color="auto"/>
                                                <w:right w:val="none" w:sz="0" w:space="0" w:color="auto"/>
                                              </w:divBdr>
                                              <w:divsChild>
                                                <w:div w:id="819418631">
                                                  <w:marLeft w:val="0"/>
                                                  <w:marRight w:val="0"/>
                                                  <w:marTop w:val="0"/>
                                                  <w:marBottom w:val="0"/>
                                                  <w:divBdr>
                                                    <w:top w:val="none" w:sz="0" w:space="0" w:color="auto"/>
                                                    <w:left w:val="none" w:sz="0" w:space="0" w:color="auto"/>
                                                    <w:bottom w:val="none" w:sz="0" w:space="0" w:color="auto"/>
                                                    <w:right w:val="none" w:sz="0" w:space="0" w:color="auto"/>
                                                  </w:divBdr>
                                                </w:div>
                                              </w:divsChild>
                                            </w:div>
                                            <w:div w:id="10719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7387">
                                  <w:marLeft w:val="0"/>
                                  <w:marRight w:val="0"/>
                                  <w:marTop w:val="0"/>
                                  <w:marBottom w:val="0"/>
                                  <w:divBdr>
                                    <w:top w:val="none" w:sz="0" w:space="0" w:color="auto"/>
                                    <w:left w:val="none" w:sz="0" w:space="0" w:color="auto"/>
                                    <w:bottom w:val="none" w:sz="0" w:space="0" w:color="auto"/>
                                    <w:right w:val="none" w:sz="0" w:space="0" w:color="auto"/>
                                  </w:divBdr>
                                  <w:divsChild>
                                    <w:div w:id="2122262187">
                                      <w:marLeft w:val="0"/>
                                      <w:marRight w:val="0"/>
                                      <w:marTop w:val="0"/>
                                      <w:marBottom w:val="0"/>
                                      <w:divBdr>
                                        <w:top w:val="none" w:sz="0" w:space="0" w:color="auto"/>
                                        <w:left w:val="none" w:sz="0" w:space="0" w:color="auto"/>
                                        <w:bottom w:val="none" w:sz="0" w:space="0" w:color="auto"/>
                                        <w:right w:val="none" w:sz="0" w:space="0" w:color="auto"/>
                                      </w:divBdr>
                                      <w:divsChild>
                                        <w:div w:id="1918860833">
                                          <w:marLeft w:val="0"/>
                                          <w:marRight w:val="0"/>
                                          <w:marTop w:val="0"/>
                                          <w:marBottom w:val="0"/>
                                          <w:divBdr>
                                            <w:top w:val="none" w:sz="0" w:space="0" w:color="auto"/>
                                            <w:left w:val="none" w:sz="0" w:space="0" w:color="auto"/>
                                            <w:bottom w:val="none" w:sz="0" w:space="0" w:color="auto"/>
                                            <w:right w:val="none" w:sz="0" w:space="0" w:color="auto"/>
                                          </w:divBdr>
                                        </w:div>
                                        <w:div w:id="1639918825">
                                          <w:marLeft w:val="0"/>
                                          <w:marRight w:val="0"/>
                                          <w:marTop w:val="0"/>
                                          <w:marBottom w:val="0"/>
                                          <w:divBdr>
                                            <w:top w:val="none" w:sz="0" w:space="0" w:color="auto"/>
                                            <w:left w:val="none" w:sz="0" w:space="0" w:color="auto"/>
                                            <w:bottom w:val="none" w:sz="0" w:space="0" w:color="auto"/>
                                            <w:right w:val="none" w:sz="0" w:space="0" w:color="auto"/>
                                          </w:divBdr>
                                        </w:div>
                                        <w:div w:id="244000638">
                                          <w:marLeft w:val="0"/>
                                          <w:marRight w:val="0"/>
                                          <w:marTop w:val="0"/>
                                          <w:marBottom w:val="0"/>
                                          <w:divBdr>
                                            <w:top w:val="none" w:sz="0" w:space="0" w:color="auto"/>
                                            <w:left w:val="none" w:sz="0" w:space="0" w:color="auto"/>
                                            <w:bottom w:val="none" w:sz="0" w:space="0" w:color="auto"/>
                                            <w:right w:val="none" w:sz="0" w:space="0" w:color="auto"/>
                                          </w:divBdr>
                                        </w:div>
                                        <w:div w:id="6115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5527">
                                  <w:marLeft w:val="0"/>
                                  <w:marRight w:val="0"/>
                                  <w:marTop w:val="0"/>
                                  <w:marBottom w:val="0"/>
                                  <w:divBdr>
                                    <w:top w:val="none" w:sz="0" w:space="0" w:color="auto"/>
                                    <w:left w:val="none" w:sz="0" w:space="0" w:color="auto"/>
                                    <w:bottom w:val="none" w:sz="0" w:space="0" w:color="auto"/>
                                    <w:right w:val="none" w:sz="0" w:space="0" w:color="auto"/>
                                  </w:divBdr>
                                  <w:divsChild>
                                    <w:div w:id="1303390007">
                                      <w:marLeft w:val="0"/>
                                      <w:marRight w:val="0"/>
                                      <w:marTop w:val="0"/>
                                      <w:marBottom w:val="0"/>
                                      <w:divBdr>
                                        <w:top w:val="none" w:sz="0" w:space="0" w:color="auto"/>
                                        <w:left w:val="none" w:sz="0" w:space="0" w:color="auto"/>
                                        <w:bottom w:val="none" w:sz="0" w:space="0" w:color="auto"/>
                                        <w:right w:val="none" w:sz="0" w:space="0" w:color="auto"/>
                                      </w:divBdr>
                                      <w:divsChild>
                                        <w:div w:id="81217766">
                                          <w:marLeft w:val="0"/>
                                          <w:marRight w:val="0"/>
                                          <w:marTop w:val="0"/>
                                          <w:marBottom w:val="0"/>
                                          <w:divBdr>
                                            <w:top w:val="none" w:sz="0" w:space="0" w:color="auto"/>
                                            <w:left w:val="none" w:sz="0" w:space="0" w:color="auto"/>
                                            <w:bottom w:val="none" w:sz="0" w:space="0" w:color="auto"/>
                                            <w:right w:val="none" w:sz="0" w:space="0" w:color="auto"/>
                                          </w:divBdr>
                                          <w:divsChild>
                                            <w:div w:id="1719548676">
                                              <w:marLeft w:val="0"/>
                                              <w:marRight w:val="0"/>
                                              <w:marTop w:val="0"/>
                                              <w:marBottom w:val="75"/>
                                              <w:divBdr>
                                                <w:top w:val="none" w:sz="0" w:space="0" w:color="auto"/>
                                                <w:left w:val="none" w:sz="0" w:space="0" w:color="auto"/>
                                                <w:bottom w:val="none" w:sz="0" w:space="0" w:color="auto"/>
                                                <w:right w:val="none" w:sz="0" w:space="0" w:color="auto"/>
                                              </w:divBdr>
                                            </w:div>
                                            <w:div w:id="5302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0593">
                                  <w:marLeft w:val="0"/>
                                  <w:marRight w:val="0"/>
                                  <w:marTop w:val="0"/>
                                  <w:marBottom w:val="0"/>
                                  <w:divBdr>
                                    <w:top w:val="none" w:sz="0" w:space="0" w:color="auto"/>
                                    <w:left w:val="none" w:sz="0" w:space="0" w:color="auto"/>
                                    <w:bottom w:val="none" w:sz="0" w:space="0" w:color="auto"/>
                                    <w:right w:val="none" w:sz="0" w:space="0" w:color="auto"/>
                                  </w:divBdr>
                                  <w:divsChild>
                                    <w:div w:id="2065055107">
                                      <w:marLeft w:val="0"/>
                                      <w:marRight w:val="0"/>
                                      <w:marTop w:val="0"/>
                                      <w:marBottom w:val="0"/>
                                      <w:divBdr>
                                        <w:top w:val="none" w:sz="0" w:space="0" w:color="auto"/>
                                        <w:left w:val="none" w:sz="0" w:space="0" w:color="auto"/>
                                        <w:bottom w:val="none" w:sz="0" w:space="0" w:color="auto"/>
                                        <w:right w:val="none" w:sz="0" w:space="0" w:color="auto"/>
                                      </w:divBdr>
                                    </w:div>
                                  </w:divsChild>
                                </w:div>
                                <w:div w:id="124735874">
                                  <w:marLeft w:val="0"/>
                                  <w:marRight w:val="0"/>
                                  <w:marTop w:val="0"/>
                                  <w:marBottom w:val="0"/>
                                  <w:divBdr>
                                    <w:top w:val="none" w:sz="0" w:space="0" w:color="auto"/>
                                    <w:left w:val="none" w:sz="0" w:space="0" w:color="auto"/>
                                    <w:bottom w:val="none" w:sz="0" w:space="0" w:color="auto"/>
                                    <w:right w:val="none" w:sz="0" w:space="0" w:color="auto"/>
                                  </w:divBdr>
                                  <w:divsChild>
                                    <w:div w:id="1393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09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opscience.iop.org/1752-7163/8/1/017103/powerpoint/figure/jbr490252f2" TargetMode="External"/><Relationship Id="rId21" Type="http://schemas.openxmlformats.org/officeDocument/2006/relationships/hyperlink" Target="http://iopscience.iop.org/1752-7163/8/1/017103/article" TargetMode="External"/><Relationship Id="rId42" Type="http://schemas.openxmlformats.org/officeDocument/2006/relationships/hyperlink" Target="http://iopscience.iop.org/1752-7163/8/1/017103/article" TargetMode="External"/><Relationship Id="rId63" Type="http://schemas.openxmlformats.org/officeDocument/2006/relationships/hyperlink" Target="http://iopscience.iop.org/1752-7163/8/1/017103/article" TargetMode="External"/><Relationship Id="rId84" Type="http://schemas.openxmlformats.org/officeDocument/2006/relationships/hyperlink" Target="http://iopscience.iop.org/1752-7163/8/1/017103/article" TargetMode="External"/><Relationship Id="rId138" Type="http://schemas.openxmlformats.org/officeDocument/2006/relationships/hyperlink" Target="http://iopscience.iop.org/1752-7163/8/1/017103/article" TargetMode="External"/><Relationship Id="rId159" Type="http://schemas.openxmlformats.org/officeDocument/2006/relationships/hyperlink" Target="http://iopscience.iop.org/1752-7163/8/1/017103/article" TargetMode="External"/><Relationship Id="rId170" Type="http://schemas.openxmlformats.org/officeDocument/2006/relationships/hyperlink" Target="http://iopscience.iop.org/1752-7163/8/1/017103/article" TargetMode="External"/><Relationship Id="rId191" Type="http://schemas.openxmlformats.org/officeDocument/2006/relationships/hyperlink" Target="http://iopscience.iop.org/1752-7163/8/1/017103/article" TargetMode="External"/><Relationship Id="rId205" Type="http://schemas.openxmlformats.org/officeDocument/2006/relationships/hyperlink" Target="http://iopscience.iop.org/1752-7163/8/1/017103/article" TargetMode="External"/><Relationship Id="rId226" Type="http://schemas.openxmlformats.org/officeDocument/2006/relationships/hyperlink" Target="http://iopscience.iop.org/1752-7163/8/1/017103/article" TargetMode="External"/><Relationship Id="rId107" Type="http://schemas.openxmlformats.org/officeDocument/2006/relationships/hyperlink" Target="http://iopscience.iop.org/1752-7163/8/1/017103/article" TargetMode="External"/><Relationship Id="rId11" Type="http://schemas.openxmlformats.org/officeDocument/2006/relationships/hyperlink" Target="http://iopscience.iop.org/1752-7163/8/1/017103/article" TargetMode="External"/><Relationship Id="rId32" Type="http://schemas.openxmlformats.org/officeDocument/2006/relationships/hyperlink" Target="http://iopscience.iop.org/1752-7163/8/1/017103/article" TargetMode="External"/><Relationship Id="rId53" Type="http://schemas.openxmlformats.org/officeDocument/2006/relationships/hyperlink" Target="http://iopscience.iop.org/1752-7163/8/1/017103/article" TargetMode="External"/><Relationship Id="rId74" Type="http://schemas.openxmlformats.org/officeDocument/2006/relationships/hyperlink" Target="http://iopscience.iop.org/1752-7163/8/1/017103/article" TargetMode="External"/><Relationship Id="rId128" Type="http://schemas.openxmlformats.org/officeDocument/2006/relationships/hyperlink" Target="http://iopscience.iop.org/1752-7163/8/1/017103/article" TargetMode="External"/><Relationship Id="rId149" Type="http://schemas.openxmlformats.org/officeDocument/2006/relationships/hyperlink" Target="http://iopscience.iop.org/1752-7163/8/1/017103/article" TargetMode="External"/><Relationship Id="rId5" Type="http://schemas.openxmlformats.org/officeDocument/2006/relationships/hyperlink" Target="http://iopscience.iop.org/1752-7163/8/1/017103/article" TargetMode="External"/><Relationship Id="rId95" Type="http://schemas.openxmlformats.org/officeDocument/2006/relationships/hyperlink" Target="http://iopscience.iop.org/1752-7163/8/1/017103/article" TargetMode="External"/><Relationship Id="rId160" Type="http://schemas.openxmlformats.org/officeDocument/2006/relationships/hyperlink" Target="http://iopscience.iop.org/1752-7163/8/1/017103/article" TargetMode="External"/><Relationship Id="rId181" Type="http://schemas.openxmlformats.org/officeDocument/2006/relationships/hyperlink" Target="http://iopscience.iop.org/1752-7163/8/1/017103/article" TargetMode="External"/><Relationship Id="rId216" Type="http://schemas.openxmlformats.org/officeDocument/2006/relationships/hyperlink" Target="http://iopscience.iop.org/1752-7163/8/1/017103/article" TargetMode="External"/><Relationship Id="rId22" Type="http://schemas.openxmlformats.org/officeDocument/2006/relationships/hyperlink" Target="http://iopscience.iop.org/1752-7163/8/1/017103/article" TargetMode="External"/><Relationship Id="rId27" Type="http://schemas.openxmlformats.org/officeDocument/2006/relationships/hyperlink" Target="http://iopscience.iop.org/1752-7163/8/1/017103/article" TargetMode="External"/><Relationship Id="rId43" Type="http://schemas.openxmlformats.org/officeDocument/2006/relationships/hyperlink" Target="http://iopscience.iop.org/1752-7163/8/1/017103/article" TargetMode="External"/><Relationship Id="rId48" Type="http://schemas.openxmlformats.org/officeDocument/2006/relationships/hyperlink" Target="http://iopscience.iop.org/1752-7163/8/1/017103/article" TargetMode="External"/><Relationship Id="rId64" Type="http://schemas.openxmlformats.org/officeDocument/2006/relationships/hyperlink" Target="http://iopscience.iop.org/1752-7163/8/1/017103/article" TargetMode="External"/><Relationship Id="rId69" Type="http://schemas.openxmlformats.org/officeDocument/2006/relationships/hyperlink" Target="http://iopscience.iop.org/1752-7163/8/1/017103/article" TargetMode="External"/><Relationship Id="rId113" Type="http://schemas.openxmlformats.org/officeDocument/2006/relationships/hyperlink" Target="http://iopscience.iop.org/1752-7163/8/1/017103/article" TargetMode="External"/><Relationship Id="rId118" Type="http://schemas.openxmlformats.org/officeDocument/2006/relationships/hyperlink" Target="http://iopscience.iop.org/1752-7163/8/1/017103/downloadFigure/figure/jbr490252f2" TargetMode="External"/><Relationship Id="rId134" Type="http://schemas.openxmlformats.org/officeDocument/2006/relationships/hyperlink" Target="http://iopscience.iop.org/1752-7163/8/1/017103/article" TargetMode="External"/><Relationship Id="rId139" Type="http://schemas.openxmlformats.org/officeDocument/2006/relationships/hyperlink" Target="http://iopscience.iop.org/1752-7163/8/1/017103/article" TargetMode="External"/><Relationship Id="rId80" Type="http://schemas.openxmlformats.org/officeDocument/2006/relationships/hyperlink" Target="http://iopscience.iop.org/1752-7163/8/1/017103/article" TargetMode="External"/><Relationship Id="rId85" Type="http://schemas.openxmlformats.org/officeDocument/2006/relationships/hyperlink" Target="http://iopscience.iop.org/1752-7163/8/1/017103/article" TargetMode="External"/><Relationship Id="rId150" Type="http://schemas.openxmlformats.org/officeDocument/2006/relationships/hyperlink" Target="http://iopscience.iop.org/1752-7163/8/1/017103/article" TargetMode="External"/><Relationship Id="rId155" Type="http://schemas.openxmlformats.org/officeDocument/2006/relationships/hyperlink" Target="http://iopscience.iop.org/1752-7163/8/1/017103/article" TargetMode="External"/><Relationship Id="rId171" Type="http://schemas.openxmlformats.org/officeDocument/2006/relationships/hyperlink" Target="http://iopscience.iop.org/1752-7163/8/1/017103/article" TargetMode="External"/><Relationship Id="rId176" Type="http://schemas.openxmlformats.org/officeDocument/2006/relationships/hyperlink" Target="http://iopscience.iop.org/1752-7163/8/1/017103/article" TargetMode="External"/><Relationship Id="rId192" Type="http://schemas.openxmlformats.org/officeDocument/2006/relationships/hyperlink" Target="http://iopscience.iop.org/1752-7163/8/1/017103/article" TargetMode="External"/><Relationship Id="rId197" Type="http://schemas.openxmlformats.org/officeDocument/2006/relationships/hyperlink" Target="http://iopscience.iop.org/1752-7163/8/1/017103/article" TargetMode="External"/><Relationship Id="rId206" Type="http://schemas.openxmlformats.org/officeDocument/2006/relationships/hyperlink" Target="http://iopscience.iop.org/1752-7163/8/1/017103/article" TargetMode="External"/><Relationship Id="rId227" Type="http://schemas.openxmlformats.org/officeDocument/2006/relationships/hyperlink" Target="http://iopscience.iop.org/1752-7163/8/1/017103/article" TargetMode="External"/><Relationship Id="rId201" Type="http://schemas.openxmlformats.org/officeDocument/2006/relationships/hyperlink" Target="http://iopscience.iop.org/1752-7163/8/1/017103/article" TargetMode="External"/><Relationship Id="rId222" Type="http://schemas.openxmlformats.org/officeDocument/2006/relationships/hyperlink" Target="http://iopscience.iop.org/1752-7163/8/1/017103/downloadFigure/figure/jbr490252f3" TargetMode="External"/><Relationship Id="rId12" Type="http://schemas.openxmlformats.org/officeDocument/2006/relationships/hyperlink" Target="http://iopscience.iop.org/1752-7163/8/1/017103/article" TargetMode="External"/><Relationship Id="rId17" Type="http://schemas.openxmlformats.org/officeDocument/2006/relationships/hyperlink" Target="http://iopscience.iop.org/1752-7163/8/1/017103/article" TargetMode="External"/><Relationship Id="rId33" Type="http://schemas.openxmlformats.org/officeDocument/2006/relationships/hyperlink" Target="http://iopscience.iop.org/1752-7163/8/1/017103/article" TargetMode="External"/><Relationship Id="rId38" Type="http://schemas.openxmlformats.org/officeDocument/2006/relationships/hyperlink" Target="http://iopscience.iop.org/1752-7163/8/1/017103/article" TargetMode="External"/><Relationship Id="rId59" Type="http://schemas.openxmlformats.org/officeDocument/2006/relationships/hyperlink" Target="http://iopscience.iop.org/1752-7163/8/1/017103/article" TargetMode="External"/><Relationship Id="rId103" Type="http://schemas.openxmlformats.org/officeDocument/2006/relationships/hyperlink" Target="http://iopscience.iop.org/1752-7163/8/1/017103/article" TargetMode="External"/><Relationship Id="rId108" Type="http://schemas.openxmlformats.org/officeDocument/2006/relationships/hyperlink" Target="http://iopscience.iop.org/1752-7163/8/1/017103/article" TargetMode="External"/><Relationship Id="rId124" Type="http://schemas.openxmlformats.org/officeDocument/2006/relationships/hyperlink" Target="http://iopscience.iop.org/1752-7163/8/1/017103/article" TargetMode="External"/><Relationship Id="rId129" Type="http://schemas.openxmlformats.org/officeDocument/2006/relationships/hyperlink" Target="http://iopscience.iop.org/1752-7163/8/1/017103/article" TargetMode="External"/><Relationship Id="rId54" Type="http://schemas.openxmlformats.org/officeDocument/2006/relationships/hyperlink" Target="http://iopscience.iop.org/1752-7163/8/1/017103/article" TargetMode="External"/><Relationship Id="rId70" Type="http://schemas.openxmlformats.org/officeDocument/2006/relationships/hyperlink" Target="http://iopscience.iop.org/1752-7163/8/1/017103/article" TargetMode="External"/><Relationship Id="rId75" Type="http://schemas.openxmlformats.org/officeDocument/2006/relationships/hyperlink" Target="http://iopscience.iop.org/1752-7163/8/1/017103/article" TargetMode="External"/><Relationship Id="rId91" Type="http://schemas.openxmlformats.org/officeDocument/2006/relationships/hyperlink" Target="http://iopscience.iop.org/1752-7163/8/1/017103/article" TargetMode="External"/><Relationship Id="rId96" Type="http://schemas.openxmlformats.org/officeDocument/2006/relationships/hyperlink" Target="http://iopscience.iop.org/1752-7163/8/1/017103/article" TargetMode="External"/><Relationship Id="rId140" Type="http://schemas.openxmlformats.org/officeDocument/2006/relationships/hyperlink" Target="http://iopscience.iop.org/1752-7163/8/1/017103/article" TargetMode="External"/><Relationship Id="rId145" Type="http://schemas.openxmlformats.org/officeDocument/2006/relationships/hyperlink" Target="http://iopscience.iop.org/1752-7163/8/1/017103/article" TargetMode="External"/><Relationship Id="rId161" Type="http://schemas.openxmlformats.org/officeDocument/2006/relationships/hyperlink" Target="http://iopscience.iop.org/1752-7163/8/1/017103/article" TargetMode="External"/><Relationship Id="rId166" Type="http://schemas.openxmlformats.org/officeDocument/2006/relationships/hyperlink" Target="http://iopscience.iop.org/1752-7163/8/1/017103/article" TargetMode="External"/><Relationship Id="rId182" Type="http://schemas.openxmlformats.org/officeDocument/2006/relationships/hyperlink" Target="http://iopscience.iop.org/1752-7163/8/1/017103/article" TargetMode="External"/><Relationship Id="rId187" Type="http://schemas.openxmlformats.org/officeDocument/2006/relationships/hyperlink" Target="http://iopscience.iop.org/1752-7163/8/1/017103/article" TargetMode="External"/><Relationship Id="rId217" Type="http://schemas.openxmlformats.org/officeDocument/2006/relationships/hyperlink" Target="http://iopscience.iop.org/1752-7163/8/1/017103/article" TargetMode="External"/><Relationship Id="rId1" Type="http://schemas.openxmlformats.org/officeDocument/2006/relationships/styles" Target="styles.xml"/><Relationship Id="rId6" Type="http://schemas.openxmlformats.org/officeDocument/2006/relationships/hyperlink" Target="http://iopscience.iop.org/1752-7163/8/1/017103/article" TargetMode="External"/><Relationship Id="rId212" Type="http://schemas.openxmlformats.org/officeDocument/2006/relationships/hyperlink" Target="http://iopscience.iop.org/1752-7163/8/1/017103/article" TargetMode="External"/><Relationship Id="rId233" Type="http://schemas.openxmlformats.org/officeDocument/2006/relationships/theme" Target="theme/theme1.xml"/><Relationship Id="rId23" Type="http://schemas.openxmlformats.org/officeDocument/2006/relationships/hyperlink" Target="http://iopscience.iop.org/1752-7163/8/1/017103/article" TargetMode="External"/><Relationship Id="rId28" Type="http://schemas.openxmlformats.org/officeDocument/2006/relationships/hyperlink" Target="http://iopscience.iop.org/1752-7163/8/1/017103/article" TargetMode="External"/><Relationship Id="rId49" Type="http://schemas.openxmlformats.org/officeDocument/2006/relationships/hyperlink" Target="http://iopscience.iop.org/1752-7163/8/1/017103/article" TargetMode="External"/><Relationship Id="rId114" Type="http://schemas.openxmlformats.org/officeDocument/2006/relationships/hyperlink" Target="http://iopscience.iop.org/1752-7163/8/1/017103/article" TargetMode="External"/><Relationship Id="rId119" Type="http://schemas.openxmlformats.org/officeDocument/2006/relationships/hyperlink" Target="http://iopscience.iop.org/1752-7163/8/1/017103/downloadHRFigure/figure/jbr490252f2" TargetMode="External"/><Relationship Id="rId44" Type="http://schemas.openxmlformats.org/officeDocument/2006/relationships/hyperlink" Target="http://iopscience.iop.org/1752-7163/8/1/017103/article" TargetMode="External"/><Relationship Id="rId60" Type="http://schemas.openxmlformats.org/officeDocument/2006/relationships/hyperlink" Target="http://iopscience.iop.org/1752-7163/8/1/017103/article" TargetMode="External"/><Relationship Id="rId65" Type="http://schemas.openxmlformats.org/officeDocument/2006/relationships/hyperlink" Target="http://iopscience.iop.org/1752-7163/8/1/017103/article" TargetMode="External"/><Relationship Id="rId81" Type="http://schemas.openxmlformats.org/officeDocument/2006/relationships/hyperlink" Target="http://iopscience.iop.org/1752-7163/8/1/017103/article" TargetMode="External"/><Relationship Id="rId86" Type="http://schemas.openxmlformats.org/officeDocument/2006/relationships/hyperlink" Target="http://iopscience.iop.org/1752-7163/8/1/017103/article" TargetMode="External"/><Relationship Id="rId130" Type="http://schemas.openxmlformats.org/officeDocument/2006/relationships/hyperlink" Target="http://iopscience.iop.org/1752-7163/8/1/017103/article" TargetMode="External"/><Relationship Id="rId135" Type="http://schemas.openxmlformats.org/officeDocument/2006/relationships/hyperlink" Target="http://iopscience.iop.org/1752-7163/8/1/017103/article" TargetMode="External"/><Relationship Id="rId151" Type="http://schemas.openxmlformats.org/officeDocument/2006/relationships/hyperlink" Target="http://iopscience.iop.org/1752-7163/8/1/017103/article" TargetMode="External"/><Relationship Id="rId156" Type="http://schemas.openxmlformats.org/officeDocument/2006/relationships/hyperlink" Target="http://iopscience.iop.org/1752-7163/8/1/017103/article" TargetMode="External"/><Relationship Id="rId177" Type="http://schemas.openxmlformats.org/officeDocument/2006/relationships/hyperlink" Target="http://iopscience.iop.org/1752-7163/8/1/017103/article" TargetMode="External"/><Relationship Id="rId198" Type="http://schemas.openxmlformats.org/officeDocument/2006/relationships/hyperlink" Target="http://iopscience.iop.org/1752-7163/8/1/017103/article" TargetMode="External"/><Relationship Id="rId172" Type="http://schemas.openxmlformats.org/officeDocument/2006/relationships/hyperlink" Target="http://iopscience.iop.org/1752-7163/8/1/017103/article" TargetMode="External"/><Relationship Id="rId193" Type="http://schemas.openxmlformats.org/officeDocument/2006/relationships/hyperlink" Target="http://iopscience.iop.org/1752-7163/8/1/017103/article" TargetMode="External"/><Relationship Id="rId202" Type="http://schemas.openxmlformats.org/officeDocument/2006/relationships/hyperlink" Target="http://iopscience.iop.org/1752-7163/8/1/017103/article" TargetMode="External"/><Relationship Id="rId207" Type="http://schemas.openxmlformats.org/officeDocument/2006/relationships/hyperlink" Target="http://iopscience.iop.org/1752-7163/8/1/017103/article" TargetMode="External"/><Relationship Id="rId223" Type="http://schemas.openxmlformats.org/officeDocument/2006/relationships/hyperlink" Target="http://iopscience.iop.org/1752-7163/8/1/017103/downloadHRFigure/figure/jbr490252f3" TargetMode="External"/><Relationship Id="rId228" Type="http://schemas.openxmlformats.org/officeDocument/2006/relationships/hyperlink" Target="http://iopscience.iop.org/1752-7163/8/1/017103/article" TargetMode="External"/><Relationship Id="rId13" Type="http://schemas.openxmlformats.org/officeDocument/2006/relationships/hyperlink" Target="http://iopscience.iop.org/1752-7163/8/1/017103/article" TargetMode="External"/><Relationship Id="rId18" Type="http://schemas.openxmlformats.org/officeDocument/2006/relationships/hyperlink" Target="http://iopscience.iop.org/1752-7163/8/1/017103/article" TargetMode="External"/><Relationship Id="rId39" Type="http://schemas.openxmlformats.org/officeDocument/2006/relationships/hyperlink" Target="http://iopscience.iop.org/1752-7163/8/1/017103/article" TargetMode="External"/><Relationship Id="rId109" Type="http://schemas.openxmlformats.org/officeDocument/2006/relationships/hyperlink" Target="http://iopscience.iop.org/1752-7163/8/1/017103/article" TargetMode="External"/><Relationship Id="rId34" Type="http://schemas.openxmlformats.org/officeDocument/2006/relationships/hyperlink" Target="http://iopscience.iop.org/1752-7163/8/1/017103/article" TargetMode="External"/><Relationship Id="rId50" Type="http://schemas.openxmlformats.org/officeDocument/2006/relationships/hyperlink" Target="http://iopscience.iop.org/1752-7163/8/1/017103/article" TargetMode="External"/><Relationship Id="rId55" Type="http://schemas.openxmlformats.org/officeDocument/2006/relationships/hyperlink" Target="http://iopscience.iop.org/1752-7163/8/1/017103/article" TargetMode="External"/><Relationship Id="rId76" Type="http://schemas.openxmlformats.org/officeDocument/2006/relationships/hyperlink" Target="http://iopscience.iop.org/1752-7163/8/1/017103/article" TargetMode="External"/><Relationship Id="rId97" Type="http://schemas.openxmlformats.org/officeDocument/2006/relationships/hyperlink" Target="http://iopscience.iop.org/1752-7163/8/1/017103/article" TargetMode="External"/><Relationship Id="rId104" Type="http://schemas.openxmlformats.org/officeDocument/2006/relationships/hyperlink" Target="http://iopscience.iop.org/1752-7163/8/1/017103/article" TargetMode="External"/><Relationship Id="rId120" Type="http://schemas.openxmlformats.org/officeDocument/2006/relationships/hyperlink" Target="http://cdn.iopscience.com/images/1752-7163/8/1/017103/Full/jbr490252f2_online.jpg" TargetMode="External"/><Relationship Id="rId125" Type="http://schemas.openxmlformats.org/officeDocument/2006/relationships/hyperlink" Target="http://iopscience.iop.org/1752-7163/8/1/017103/article" TargetMode="External"/><Relationship Id="rId141" Type="http://schemas.openxmlformats.org/officeDocument/2006/relationships/hyperlink" Target="http://iopscience.iop.org/1752-7163/8/1/017103/article" TargetMode="External"/><Relationship Id="rId146" Type="http://schemas.openxmlformats.org/officeDocument/2006/relationships/hyperlink" Target="http://iopscience.iop.org/1752-7163/8/1/017103/article" TargetMode="External"/><Relationship Id="rId167" Type="http://schemas.openxmlformats.org/officeDocument/2006/relationships/hyperlink" Target="http://iopscience.iop.org/1752-7163/8/1/017103/article" TargetMode="External"/><Relationship Id="rId188" Type="http://schemas.openxmlformats.org/officeDocument/2006/relationships/hyperlink" Target="http://iopscience.iop.org/1752-7163/8/1/017103/article" TargetMode="External"/><Relationship Id="rId7" Type="http://schemas.openxmlformats.org/officeDocument/2006/relationships/hyperlink" Target="http://iopscience.iop.org/1752-7163/8/1/017103/article" TargetMode="External"/><Relationship Id="rId71" Type="http://schemas.openxmlformats.org/officeDocument/2006/relationships/hyperlink" Target="http://iopscience.iop.org/1752-7163/8/1/017103/article" TargetMode="External"/><Relationship Id="rId92" Type="http://schemas.openxmlformats.org/officeDocument/2006/relationships/hyperlink" Target="http://iopscience.iop.org/1752-7163/8/1/017103/article" TargetMode="External"/><Relationship Id="rId162" Type="http://schemas.openxmlformats.org/officeDocument/2006/relationships/hyperlink" Target="http://iopscience.iop.org/1752-7163/8/1/017103/article" TargetMode="External"/><Relationship Id="rId183" Type="http://schemas.openxmlformats.org/officeDocument/2006/relationships/hyperlink" Target="http://iopscience.iop.org/1752-7163/8/1/017103/article" TargetMode="External"/><Relationship Id="rId213" Type="http://schemas.openxmlformats.org/officeDocument/2006/relationships/hyperlink" Target="http://iopscience.iop.org/1752-7163/8/1/017103/article" TargetMode="External"/><Relationship Id="rId218" Type="http://schemas.openxmlformats.org/officeDocument/2006/relationships/image" Target="media/image2.jpeg"/><Relationship Id="rId2" Type="http://schemas.microsoft.com/office/2007/relationships/stylesWithEffects" Target="stylesWithEffects.xml"/><Relationship Id="rId29" Type="http://schemas.openxmlformats.org/officeDocument/2006/relationships/hyperlink" Target="http://iopscience.iop.org/1752-7163/8/1/017103/article" TargetMode="External"/><Relationship Id="rId24" Type="http://schemas.openxmlformats.org/officeDocument/2006/relationships/hyperlink" Target="http://iopscience.iop.org/1752-7163/8/1/017103/article" TargetMode="External"/><Relationship Id="rId40" Type="http://schemas.openxmlformats.org/officeDocument/2006/relationships/hyperlink" Target="http://iopscience.iop.org/1752-7163/8/1/017103/article" TargetMode="External"/><Relationship Id="rId45" Type="http://schemas.openxmlformats.org/officeDocument/2006/relationships/hyperlink" Target="http://iopscience.iop.org/1752-7163/8/1/017103/article" TargetMode="External"/><Relationship Id="rId66" Type="http://schemas.openxmlformats.org/officeDocument/2006/relationships/hyperlink" Target="http://iopscience.iop.org/1752-7163/8/1/017103/article" TargetMode="External"/><Relationship Id="rId87" Type="http://schemas.openxmlformats.org/officeDocument/2006/relationships/hyperlink" Target="http://iopscience.iop.org/1752-7163/8/1/017103/article" TargetMode="External"/><Relationship Id="rId110" Type="http://schemas.openxmlformats.org/officeDocument/2006/relationships/hyperlink" Target="http://cdn.iopscience.com/images/1752-7163/8/1/017103/Full/jbr490252f3_online.jpg" TargetMode="External"/><Relationship Id="rId115" Type="http://schemas.openxmlformats.org/officeDocument/2006/relationships/hyperlink" Target="http://iopscience.iop.org/1752-7163/8/1/017103/article" TargetMode="External"/><Relationship Id="rId131" Type="http://schemas.openxmlformats.org/officeDocument/2006/relationships/hyperlink" Target="http://iopscience.iop.org/1752-7163/8/1/017103/article" TargetMode="External"/><Relationship Id="rId136" Type="http://schemas.openxmlformats.org/officeDocument/2006/relationships/hyperlink" Target="http://iopscience.iop.org/1752-7163/8/1/017103/article" TargetMode="External"/><Relationship Id="rId157" Type="http://schemas.openxmlformats.org/officeDocument/2006/relationships/hyperlink" Target="http://iopscience.iop.org/1752-7163/8/1/017103/article" TargetMode="External"/><Relationship Id="rId178" Type="http://schemas.openxmlformats.org/officeDocument/2006/relationships/hyperlink" Target="http://iopscience.iop.org/1752-7163/8/1/017103/article" TargetMode="External"/><Relationship Id="rId61" Type="http://schemas.openxmlformats.org/officeDocument/2006/relationships/hyperlink" Target="http://iopscience.iop.org/1752-7163/8/1/017103/article" TargetMode="External"/><Relationship Id="rId82" Type="http://schemas.openxmlformats.org/officeDocument/2006/relationships/hyperlink" Target="http://iopscience.iop.org/1752-7163/8/1/017103/article" TargetMode="External"/><Relationship Id="rId152" Type="http://schemas.openxmlformats.org/officeDocument/2006/relationships/hyperlink" Target="http://iopscience.iop.org/1752-7163/8/1/017103/article" TargetMode="External"/><Relationship Id="rId173" Type="http://schemas.openxmlformats.org/officeDocument/2006/relationships/hyperlink" Target="http://iopscience.iop.org/1752-7163/8/1/017103/article" TargetMode="External"/><Relationship Id="rId194" Type="http://schemas.openxmlformats.org/officeDocument/2006/relationships/hyperlink" Target="http://iopscience.iop.org/1752-7163/8/1/017103/article" TargetMode="External"/><Relationship Id="rId199" Type="http://schemas.openxmlformats.org/officeDocument/2006/relationships/hyperlink" Target="http://iopscience.iop.org/1752-7163/8/1/017103/article" TargetMode="External"/><Relationship Id="rId203" Type="http://schemas.openxmlformats.org/officeDocument/2006/relationships/hyperlink" Target="http://iopscience.iop.org/1752-7163/8/1/017103/article" TargetMode="External"/><Relationship Id="rId208" Type="http://schemas.openxmlformats.org/officeDocument/2006/relationships/hyperlink" Target="http://iopscience.iop.org/1752-7163/8/1/017103/article" TargetMode="External"/><Relationship Id="rId229" Type="http://schemas.openxmlformats.org/officeDocument/2006/relationships/hyperlink" Target="http://iopscience.iop.org/1752-7163/8/1/017103/article" TargetMode="External"/><Relationship Id="rId19" Type="http://schemas.openxmlformats.org/officeDocument/2006/relationships/hyperlink" Target="http://iopscience.iop.org/1752-7163/8/1/017103/article" TargetMode="External"/><Relationship Id="rId224" Type="http://schemas.openxmlformats.org/officeDocument/2006/relationships/hyperlink" Target="http://cdn.iopscience.com/images/1752-7163/8/1/017103/Full/jbr490252f3_online.jpg" TargetMode="External"/><Relationship Id="rId14" Type="http://schemas.openxmlformats.org/officeDocument/2006/relationships/hyperlink" Target="http://iopscience.iop.org/1752-7163/8/1/017103/article" TargetMode="External"/><Relationship Id="rId30" Type="http://schemas.openxmlformats.org/officeDocument/2006/relationships/hyperlink" Target="http://iopscience.iop.org/1752-7163/8/1/017103/article" TargetMode="External"/><Relationship Id="rId35" Type="http://schemas.openxmlformats.org/officeDocument/2006/relationships/hyperlink" Target="http://iopscience.iop.org/1752-7163/8/1/017103/article" TargetMode="External"/><Relationship Id="rId56" Type="http://schemas.openxmlformats.org/officeDocument/2006/relationships/hyperlink" Target="http://iopscience.iop.org/1752-7163/8/1/017103/article" TargetMode="External"/><Relationship Id="rId77" Type="http://schemas.openxmlformats.org/officeDocument/2006/relationships/hyperlink" Target="http://iopscience.iop.org/1752-7163/8/1/017103/article" TargetMode="External"/><Relationship Id="rId100" Type="http://schemas.openxmlformats.org/officeDocument/2006/relationships/hyperlink" Target="http://iopscience.iop.org/1752-7163/8/1/017103/article" TargetMode="External"/><Relationship Id="rId105" Type="http://schemas.openxmlformats.org/officeDocument/2006/relationships/hyperlink" Target="http://iopscience.iop.org/1752-7163/8/1/017103/article" TargetMode="External"/><Relationship Id="rId126" Type="http://schemas.openxmlformats.org/officeDocument/2006/relationships/hyperlink" Target="http://iopscience.iop.org/1752-7163/8/1/017103/article" TargetMode="External"/><Relationship Id="rId147" Type="http://schemas.openxmlformats.org/officeDocument/2006/relationships/hyperlink" Target="http://iopscience.iop.org/1752-7163/8/1/017103/article" TargetMode="External"/><Relationship Id="rId168" Type="http://schemas.openxmlformats.org/officeDocument/2006/relationships/hyperlink" Target="http://iopscience.iop.org/1752-7163/8/1/017103/article" TargetMode="External"/><Relationship Id="rId8" Type="http://schemas.openxmlformats.org/officeDocument/2006/relationships/hyperlink" Target="http://iopscience.iop.org/1752-7163/8/1/017103/article" TargetMode="External"/><Relationship Id="rId51" Type="http://schemas.openxmlformats.org/officeDocument/2006/relationships/hyperlink" Target="http://cdn.iopscience.com/images/1752-7163/8/1/017103/Full/jbr490252f2_online.jpg" TargetMode="External"/><Relationship Id="rId72" Type="http://schemas.openxmlformats.org/officeDocument/2006/relationships/hyperlink" Target="http://iopscience.iop.org/1752-7163/8/1/017103/article" TargetMode="External"/><Relationship Id="rId93" Type="http://schemas.openxmlformats.org/officeDocument/2006/relationships/hyperlink" Target="http://iopscience.iop.org/1752-7163/8/1/017103/article" TargetMode="External"/><Relationship Id="rId98" Type="http://schemas.openxmlformats.org/officeDocument/2006/relationships/hyperlink" Target="http://iopscience.iop.org/1752-7163/8/1/017103/article" TargetMode="External"/><Relationship Id="rId121" Type="http://schemas.openxmlformats.org/officeDocument/2006/relationships/hyperlink" Target="http://iopscience.iop.org/1752-7163/8/1/017103/article" TargetMode="External"/><Relationship Id="rId142" Type="http://schemas.openxmlformats.org/officeDocument/2006/relationships/hyperlink" Target="http://iopscience.iop.org/1752-7163/8/1/017103/article" TargetMode="External"/><Relationship Id="rId163" Type="http://schemas.openxmlformats.org/officeDocument/2006/relationships/hyperlink" Target="http://iopscience.iop.org/1752-7163/8/1/017103/article" TargetMode="External"/><Relationship Id="rId184" Type="http://schemas.openxmlformats.org/officeDocument/2006/relationships/hyperlink" Target="http://iopscience.iop.org/1752-7163/8/1/017103/article" TargetMode="External"/><Relationship Id="rId189" Type="http://schemas.openxmlformats.org/officeDocument/2006/relationships/hyperlink" Target="http://iopscience.iop.org/1752-7163/8/1/017103/article" TargetMode="External"/><Relationship Id="rId219" Type="http://schemas.openxmlformats.org/officeDocument/2006/relationships/hyperlink" Target="http://iopscience.iop.org/1752-7163/8/1/017103/article" TargetMode="External"/><Relationship Id="rId3" Type="http://schemas.openxmlformats.org/officeDocument/2006/relationships/settings" Target="settings.xml"/><Relationship Id="rId214" Type="http://schemas.openxmlformats.org/officeDocument/2006/relationships/hyperlink" Target="http://iopscience.iop.org/1752-7163/8/1/017103/article" TargetMode="External"/><Relationship Id="rId230" Type="http://schemas.openxmlformats.org/officeDocument/2006/relationships/hyperlink" Target="http://iopscience.iop.org/1752-7163/8/1/017103/article" TargetMode="External"/><Relationship Id="rId25" Type="http://schemas.openxmlformats.org/officeDocument/2006/relationships/hyperlink" Target="http://iopscience.iop.org/1752-7163/8/1/017103/article" TargetMode="External"/><Relationship Id="rId46" Type="http://schemas.openxmlformats.org/officeDocument/2006/relationships/hyperlink" Target="http://iopscience.iop.org/1752-7163/8/1/017103/article" TargetMode="External"/><Relationship Id="rId67" Type="http://schemas.openxmlformats.org/officeDocument/2006/relationships/hyperlink" Target="http://iopscience.iop.org/1752-7163/8/1/017103/article" TargetMode="External"/><Relationship Id="rId116" Type="http://schemas.openxmlformats.org/officeDocument/2006/relationships/image" Target="media/image1.jpeg"/><Relationship Id="rId137" Type="http://schemas.openxmlformats.org/officeDocument/2006/relationships/hyperlink" Target="http://iopscience.iop.org/1752-7163/8/1/017103/article" TargetMode="External"/><Relationship Id="rId158" Type="http://schemas.openxmlformats.org/officeDocument/2006/relationships/hyperlink" Target="http://iopscience.iop.org/1752-7163/8/1/017103/article" TargetMode="External"/><Relationship Id="rId20" Type="http://schemas.openxmlformats.org/officeDocument/2006/relationships/hyperlink" Target="http://iopscience.iop.org/1752-7163/8/1/017103/article" TargetMode="External"/><Relationship Id="rId41" Type="http://schemas.openxmlformats.org/officeDocument/2006/relationships/hyperlink" Target="http://iopscience.iop.org/1752-7163/8/1/017103/article" TargetMode="External"/><Relationship Id="rId62" Type="http://schemas.openxmlformats.org/officeDocument/2006/relationships/hyperlink" Target="http://iopscience.iop.org/1752-7163/8/1/017103/article" TargetMode="External"/><Relationship Id="rId83" Type="http://schemas.openxmlformats.org/officeDocument/2006/relationships/hyperlink" Target="http://iopscience.iop.org/1752-7163/8/1/017103/article" TargetMode="External"/><Relationship Id="rId88" Type="http://schemas.openxmlformats.org/officeDocument/2006/relationships/hyperlink" Target="http://iopscience.iop.org/1752-7163/8/1/017103/article" TargetMode="External"/><Relationship Id="rId111" Type="http://schemas.openxmlformats.org/officeDocument/2006/relationships/hyperlink" Target="http://iopscience.iop.org/1752-7163/8/1/017103/article" TargetMode="External"/><Relationship Id="rId132" Type="http://schemas.openxmlformats.org/officeDocument/2006/relationships/hyperlink" Target="http://iopscience.iop.org/1752-7163/8/1/017103/article" TargetMode="External"/><Relationship Id="rId153" Type="http://schemas.openxmlformats.org/officeDocument/2006/relationships/hyperlink" Target="http://iopscience.iop.org/1752-7163/8/1/017103/article" TargetMode="External"/><Relationship Id="rId174" Type="http://schemas.openxmlformats.org/officeDocument/2006/relationships/hyperlink" Target="http://iopscience.iop.org/1752-7163/8/1/017103/article" TargetMode="External"/><Relationship Id="rId179" Type="http://schemas.openxmlformats.org/officeDocument/2006/relationships/hyperlink" Target="http://iopscience.iop.org/1752-7163/8/1/017103/article" TargetMode="External"/><Relationship Id="rId195" Type="http://schemas.openxmlformats.org/officeDocument/2006/relationships/hyperlink" Target="http://iopscience.iop.org/1752-7163/8/1/017103/article" TargetMode="External"/><Relationship Id="rId209" Type="http://schemas.openxmlformats.org/officeDocument/2006/relationships/hyperlink" Target="http://iopscience.iop.org/1752-7163/8/1/017103/article" TargetMode="External"/><Relationship Id="rId190" Type="http://schemas.openxmlformats.org/officeDocument/2006/relationships/hyperlink" Target="http://iopscience.iop.org/1752-7163/8/1/017103/article" TargetMode="External"/><Relationship Id="rId204" Type="http://schemas.openxmlformats.org/officeDocument/2006/relationships/hyperlink" Target="http://iopscience.iop.org/1752-7163/8/1/017103/article" TargetMode="External"/><Relationship Id="rId220" Type="http://schemas.openxmlformats.org/officeDocument/2006/relationships/hyperlink" Target="http://iopscience.iop.org/1752-7163/8/1/017103/article" TargetMode="External"/><Relationship Id="rId225" Type="http://schemas.openxmlformats.org/officeDocument/2006/relationships/hyperlink" Target="http://iopscience.iop.org/1752-7163/8/1/017103/article" TargetMode="External"/><Relationship Id="rId15" Type="http://schemas.openxmlformats.org/officeDocument/2006/relationships/hyperlink" Target="http://iopscience.iop.org/1752-7163/8/1/017103/article" TargetMode="External"/><Relationship Id="rId36" Type="http://schemas.openxmlformats.org/officeDocument/2006/relationships/hyperlink" Target="http://iopscience.iop.org/1752-7163/8/1/017103/article" TargetMode="External"/><Relationship Id="rId57" Type="http://schemas.openxmlformats.org/officeDocument/2006/relationships/hyperlink" Target="http://iopscience.iop.org/1752-7163/8/1/017103/article" TargetMode="External"/><Relationship Id="rId106" Type="http://schemas.openxmlformats.org/officeDocument/2006/relationships/hyperlink" Target="http://iopscience.iop.org/1752-7163/8/1/017103/article" TargetMode="External"/><Relationship Id="rId127" Type="http://schemas.openxmlformats.org/officeDocument/2006/relationships/hyperlink" Target="http://iopscience.iop.org/1752-7163/8/1/017103/article" TargetMode="External"/><Relationship Id="rId10" Type="http://schemas.openxmlformats.org/officeDocument/2006/relationships/hyperlink" Target="http://iopscience.iop.org/1752-7163/8/1/017103/article" TargetMode="External"/><Relationship Id="rId31" Type="http://schemas.openxmlformats.org/officeDocument/2006/relationships/hyperlink" Target="http://iopscience.iop.org/1752-7163/8/1/017103/article" TargetMode="External"/><Relationship Id="rId52" Type="http://schemas.openxmlformats.org/officeDocument/2006/relationships/hyperlink" Target="http://iopscience.iop.org/1752-7163/8/1/017103/article" TargetMode="External"/><Relationship Id="rId73" Type="http://schemas.openxmlformats.org/officeDocument/2006/relationships/hyperlink" Target="http://iopscience.iop.org/1752-7163/8/1/017103/article" TargetMode="External"/><Relationship Id="rId78" Type="http://schemas.openxmlformats.org/officeDocument/2006/relationships/hyperlink" Target="http://iopscience.iop.org/1752-7163/8/1/017103/article" TargetMode="External"/><Relationship Id="rId94" Type="http://schemas.openxmlformats.org/officeDocument/2006/relationships/hyperlink" Target="http://iopscience.iop.org/1752-7163/8/1/017103/article" TargetMode="External"/><Relationship Id="rId99" Type="http://schemas.openxmlformats.org/officeDocument/2006/relationships/hyperlink" Target="http://iopscience.iop.org/1752-7163/8/1/017103/article" TargetMode="External"/><Relationship Id="rId101" Type="http://schemas.openxmlformats.org/officeDocument/2006/relationships/hyperlink" Target="http://iopscience.iop.org/1752-7163/8/1/017103/article" TargetMode="External"/><Relationship Id="rId122" Type="http://schemas.openxmlformats.org/officeDocument/2006/relationships/hyperlink" Target="http://iopscience.iop.org/1752-7163/8/1/017103/article" TargetMode="External"/><Relationship Id="rId143" Type="http://schemas.openxmlformats.org/officeDocument/2006/relationships/hyperlink" Target="http://iopscience.iop.org/1752-7163/8/1/017103/article" TargetMode="External"/><Relationship Id="rId148" Type="http://schemas.openxmlformats.org/officeDocument/2006/relationships/hyperlink" Target="http://iopscience.iop.org/1752-7163/8/1/017103/article" TargetMode="External"/><Relationship Id="rId164" Type="http://schemas.openxmlformats.org/officeDocument/2006/relationships/hyperlink" Target="http://iopscience.iop.org/1752-7163/8/1/017103/article" TargetMode="External"/><Relationship Id="rId169" Type="http://schemas.openxmlformats.org/officeDocument/2006/relationships/hyperlink" Target="http://iopscience.iop.org/1752-7163/8/1/017103/article" TargetMode="External"/><Relationship Id="rId185" Type="http://schemas.openxmlformats.org/officeDocument/2006/relationships/hyperlink" Target="http://iopscience.iop.org/1752-7163/8/1/017103/article" TargetMode="External"/><Relationship Id="rId4" Type="http://schemas.openxmlformats.org/officeDocument/2006/relationships/webSettings" Target="webSettings.xml"/><Relationship Id="rId9" Type="http://schemas.openxmlformats.org/officeDocument/2006/relationships/hyperlink" Target="http://iopscience.iop.org/1752-7163/8/1/017103/article" TargetMode="External"/><Relationship Id="rId180" Type="http://schemas.openxmlformats.org/officeDocument/2006/relationships/hyperlink" Target="http://iopscience.iop.org/1752-7163/8/1/017103/article" TargetMode="External"/><Relationship Id="rId210" Type="http://schemas.openxmlformats.org/officeDocument/2006/relationships/hyperlink" Target="http://iopscience.iop.org/1752-7163/8/1/017103/article" TargetMode="External"/><Relationship Id="rId215" Type="http://schemas.openxmlformats.org/officeDocument/2006/relationships/hyperlink" Target="http://iopscience.iop.org/1752-7163/8/1/017103/article" TargetMode="External"/><Relationship Id="rId26" Type="http://schemas.openxmlformats.org/officeDocument/2006/relationships/hyperlink" Target="http://iopscience.iop.org/1752-7163/8/1/017103/article" TargetMode="External"/><Relationship Id="rId231" Type="http://schemas.openxmlformats.org/officeDocument/2006/relationships/hyperlink" Target="http://iopscience.iop.org/1752-7163/8/1/017103/article" TargetMode="External"/><Relationship Id="rId47" Type="http://schemas.openxmlformats.org/officeDocument/2006/relationships/hyperlink" Target="http://iopscience.iop.org/1752-7163/8/1/017103/article" TargetMode="External"/><Relationship Id="rId68" Type="http://schemas.openxmlformats.org/officeDocument/2006/relationships/hyperlink" Target="http://iopscience.iop.org/1752-7163/8/1/017103/article" TargetMode="External"/><Relationship Id="rId89" Type="http://schemas.openxmlformats.org/officeDocument/2006/relationships/hyperlink" Target="http://iopscience.iop.org/1752-7163/8/1/017103/article" TargetMode="External"/><Relationship Id="rId112" Type="http://schemas.openxmlformats.org/officeDocument/2006/relationships/hyperlink" Target="http://iopscience.iop.org/1752-7163/8/1/017103/article" TargetMode="External"/><Relationship Id="rId133" Type="http://schemas.openxmlformats.org/officeDocument/2006/relationships/hyperlink" Target="http://iopscience.iop.org/1752-7163/8/1/017103/article" TargetMode="External"/><Relationship Id="rId154" Type="http://schemas.openxmlformats.org/officeDocument/2006/relationships/hyperlink" Target="http://iopscience.iop.org/1752-7163/8/1/017103/article" TargetMode="External"/><Relationship Id="rId175" Type="http://schemas.openxmlformats.org/officeDocument/2006/relationships/hyperlink" Target="http://iopscience.iop.org/1752-7163/8/1/017103/article" TargetMode="External"/><Relationship Id="rId196" Type="http://schemas.openxmlformats.org/officeDocument/2006/relationships/hyperlink" Target="http://iopscience.iop.org/1752-7163/8/1/017103/article" TargetMode="External"/><Relationship Id="rId200" Type="http://schemas.openxmlformats.org/officeDocument/2006/relationships/hyperlink" Target="http://iopscience.iop.org/1752-7163/8/1/017103/article" TargetMode="External"/><Relationship Id="rId16" Type="http://schemas.openxmlformats.org/officeDocument/2006/relationships/hyperlink" Target="http://iopscience.iop.org/1752-7163/8/1/017103/article" TargetMode="External"/><Relationship Id="rId221" Type="http://schemas.openxmlformats.org/officeDocument/2006/relationships/hyperlink" Target="http://iopscience.iop.org/1752-7163/8/1/017103/powerpoint/figure/jbr490252f3" TargetMode="External"/><Relationship Id="rId37" Type="http://schemas.openxmlformats.org/officeDocument/2006/relationships/hyperlink" Target="http://iopscience.iop.org/1752-7163/8/1/017103/article" TargetMode="External"/><Relationship Id="rId58" Type="http://schemas.openxmlformats.org/officeDocument/2006/relationships/hyperlink" Target="http://iopscience.iop.org/1752-7163/8/1/017103/article" TargetMode="External"/><Relationship Id="rId79" Type="http://schemas.openxmlformats.org/officeDocument/2006/relationships/hyperlink" Target="http://iopscience.iop.org/1752-7163/8/1/017103/article" TargetMode="External"/><Relationship Id="rId102" Type="http://schemas.openxmlformats.org/officeDocument/2006/relationships/hyperlink" Target="http://iopscience.iop.org/1752-7163/8/1/017103/article" TargetMode="External"/><Relationship Id="rId123" Type="http://schemas.openxmlformats.org/officeDocument/2006/relationships/hyperlink" Target="http://iopscience.iop.org/1752-7163/8/1/017103/article" TargetMode="External"/><Relationship Id="rId144" Type="http://schemas.openxmlformats.org/officeDocument/2006/relationships/hyperlink" Target="http://iopscience.iop.org/1752-7163/8/1/017103/article" TargetMode="External"/><Relationship Id="rId90" Type="http://schemas.openxmlformats.org/officeDocument/2006/relationships/hyperlink" Target="http://iopscience.iop.org/1752-7163/8/1/017103/article" TargetMode="External"/><Relationship Id="rId165" Type="http://schemas.openxmlformats.org/officeDocument/2006/relationships/hyperlink" Target="http://iopscience.iop.org/1752-7163/8/1/017103/article" TargetMode="External"/><Relationship Id="rId186" Type="http://schemas.openxmlformats.org/officeDocument/2006/relationships/hyperlink" Target="http://iopscience.iop.org/1752-7163/8/1/017103/article" TargetMode="External"/><Relationship Id="rId211" Type="http://schemas.openxmlformats.org/officeDocument/2006/relationships/hyperlink" Target="http://iopscience.iop.org/1752-7163/8/1/017103/article" TargetMode="External"/><Relationship Id="rId23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9341</Words>
  <Characters>51378</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60598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u0072185</dc:creator>
  <cp:lastModifiedBy>u0072185</cp:lastModifiedBy>
  <cp:revision>2</cp:revision>
  <dcterms:created xsi:type="dcterms:W3CDTF">2015-08-25T14:25:00Z</dcterms:created>
  <dcterms:modified xsi:type="dcterms:W3CDTF">2015-08-26T12:37:00Z</dcterms:modified>
</cp:coreProperties>
</file>