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E15C" w14:textId="3C5146BA" w:rsidR="00C57452" w:rsidRPr="0075794F" w:rsidRDefault="005E7069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A taxonomic and stratigraphic database for Saudi Arabian </w:t>
      </w:r>
      <w:proofErr w:type="spellStart"/>
      <w:r>
        <w:rPr>
          <w:rFonts w:cstheme="minorHAnsi"/>
          <w:b/>
          <w:bCs/>
          <w:sz w:val="28"/>
          <w:szCs w:val="28"/>
        </w:rPr>
        <w:t>Paleozoic</w:t>
      </w:r>
      <w:proofErr w:type="spellEnd"/>
      <w:r>
        <w:rPr>
          <w:rFonts w:cstheme="minorHAnsi"/>
          <w:b/>
          <w:bCs/>
          <w:sz w:val="28"/>
          <w:szCs w:val="28"/>
        </w:rPr>
        <w:t xml:space="preserve"> palynomorphs</w:t>
      </w:r>
    </w:p>
    <w:p w14:paraId="5FF0C79D" w14:textId="77777777" w:rsidR="005E7069" w:rsidRDefault="005E7069">
      <w:pPr>
        <w:rPr>
          <w:rStyle w:val="fontstyle01"/>
          <w:rFonts w:asciiTheme="minorHAnsi" w:hAnsiTheme="minorHAnsi" w:cstheme="minorHAnsi"/>
          <w:sz w:val="22"/>
          <w:szCs w:val="22"/>
        </w:rPr>
      </w:pPr>
    </w:p>
    <w:p w14:paraId="33D976F7" w14:textId="1620F03D" w:rsidR="005D4DCE" w:rsidRPr="005010C0" w:rsidRDefault="002C78E7">
      <w:pPr>
        <w:rPr>
          <w:rStyle w:val="fontstyle01"/>
          <w:rFonts w:asciiTheme="minorHAnsi" w:hAnsiTheme="minorHAnsi" w:cstheme="minorHAnsi"/>
          <w:sz w:val="22"/>
          <w:szCs w:val="22"/>
          <w:lang w:val="fr-BE"/>
        </w:rPr>
      </w:pPr>
      <w:r w:rsidRPr="005010C0">
        <w:rPr>
          <w:rStyle w:val="fontstyle01"/>
          <w:rFonts w:asciiTheme="minorHAnsi" w:hAnsiTheme="minorHAnsi" w:cstheme="minorHAnsi"/>
          <w:sz w:val="22"/>
          <w:szCs w:val="22"/>
          <w:lang w:val="fr-BE"/>
        </w:rPr>
        <w:t>Philippe Steemans</w:t>
      </w:r>
      <w:r w:rsidR="00A10B0E" w:rsidRPr="005010C0">
        <w:rPr>
          <w:rStyle w:val="fontstyle01"/>
          <w:rFonts w:asciiTheme="minorHAnsi" w:hAnsiTheme="minorHAnsi" w:cstheme="minorHAnsi"/>
          <w:sz w:val="22"/>
          <w:szCs w:val="22"/>
          <w:vertAlign w:val="superscript"/>
          <w:lang w:val="fr-BE"/>
        </w:rPr>
        <w:t>1</w:t>
      </w:r>
      <w:r w:rsidRPr="005010C0">
        <w:rPr>
          <w:rStyle w:val="fontstyle01"/>
          <w:rFonts w:asciiTheme="minorHAnsi" w:hAnsiTheme="minorHAnsi" w:cstheme="minorHAnsi"/>
          <w:sz w:val="22"/>
          <w:szCs w:val="22"/>
          <w:lang w:val="fr-BE"/>
        </w:rPr>
        <w:t xml:space="preserve">, </w:t>
      </w:r>
      <w:r w:rsidR="005E7069" w:rsidRPr="005010C0">
        <w:rPr>
          <w:rStyle w:val="fontstyle01"/>
          <w:rFonts w:asciiTheme="minorHAnsi" w:hAnsiTheme="minorHAnsi" w:cstheme="minorHAnsi"/>
          <w:sz w:val="22"/>
          <w:szCs w:val="22"/>
          <w:lang w:val="fr-BE"/>
        </w:rPr>
        <w:t>Pierre Breuer</w:t>
      </w:r>
      <w:r w:rsidR="00A10B0E" w:rsidRPr="005010C0">
        <w:rPr>
          <w:rStyle w:val="fontstyle01"/>
          <w:rFonts w:asciiTheme="minorHAnsi" w:hAnsiTheme="minorHAnsi" w:cstheme="minorHAnsi"/>
          <w:sz w:val="22"/>
          <w:szCs w:val="22"/>
          <w:vertAlign w:val="superscript"/>
          <w:lang w:val="fr-BE"/>
        </w:rPr>
        <w:t>2</w:t>
      </w:r>
      <w:r w:rsidR="005E7069" w:rsidRPr="005010C0">
        <w:rPr>
          <w:rStyle w:val="fontstyle01"/>
          <w:rFonts w:asciiTheme="minorHAnsi" w:hAnsiTheme="minorHAnsi" w:cstheme="minorHAnsi"/>
          <w:sz w:val="22"/>
          <w:szCs w:val="22"/>
          <w:lang w:val="fr-BE"/>
        </w:rPr>
        <w:t>, Marco Vecoli</w:t>
      </w:r>
      <w:r w:rsidR="00A10B0E" w:rsidRPr="005010C0">
        <w:rPr>
          <w:rStyle w:val="fontstyle01"/>
          <w:rFonts w:asciiTheme="minorHAnsi" w:hAnsiTheme="minorHAnsi" w:cstheme="minorHAnsi"/>
          <w:sz w:val="22"/>
          <w:szCs w:val="22"/>
          <w:vertAlign w:val="superscript"/>
          <w:lang w:val="fr-BE"/>
        </w:rPr>
        <w:t>3</w:t>
      </w:r>
      <w:r w:rsidR="005E7069" w:rsidRPr="005010C0">
        <w:rPr>
          <w:rStyle w:val="fontstyle01"/>
          <w:rFonts w:asciiTheme="minorHAnsi" w:hAnsiTheme="minorHAnsi" w:cstheme="minorHAnsi"/>
          <w:sz w:val="22"/>
          <w:szCs w:val="22"/>
          <w:lang w:val="fr-BE"/>
        </w:rPr>
        <w:t>, Charles Wellman</w:t>
      </w:r>
      <w:r w:rsidR="00A10B0E" w:rsidRPr="005010C0">
        <w:rPr>
          <w:rStyle w:val="fontstyle01"/>
          <w:rFonts w:asciiTheme="minorHAnsi" w:hAnsiTheme="minorHAnsi" w:cstheme="minorHAnsi"/>
          <w:sz w:val="22"/>
          <w:szCs w:val="22"/>
          <w:vertAlign w:val="superscript"/>
          <w:lang w:val="fr-BE"/>
        </w:rPr>
        <w:t>4</w:t>
      </w:r>
    </w:p>
    <w:p w14:paraId="0D6D305C" w14:textId="66A4DDF2" w:rsidR="005E7069" w:rsidRDefault="005E7069" w:rsidP="005E7069">
      <w:pPr>
        <w:pStyle w:val="Paragraphedeliste"/>
        <w:numPr>
          <w:ilvl w:val="0"/>
          <w:numId w:val="1"/>
        </w:numPr>
        <w:rPr>
          <w:lang w:val="fr-FR"/>
        </w:rPr>
      </w:pPr>
      <w:r w:rsidRPr="00575BDD">
        <w:rPr>
          <w:lang w:val="fr-FR"/>
        </w:rPr>
        <w:t xml:space="preserve">Unité </w:t>
      </w:r>
      <w:r>
        <w:rPr>
          <w:lang w:val="fr-FR"/>
        </w:rPr>
        <w:t xml:space="preserve">de recherche PPP, </w:t>
      </w:r>
      <w:r w:rsidRPr="00575BDD">
        <w:rPr>
          <w:lang w:val="fr-FR"/>
        </w:rPr>
        <w:t>U</w:t>
      </w:r>
      <w:r>
        <w:rPr>
          <w:lang w:val="fr-FR"/>
        </w:rPr>
        <w:t xml:space="preserve">niversité de </w:t>
      </w:r>
      <w:r w:rsidRPr="00575BDD">
        <w:rPr>
          <w:lang w:val="fr-FR"/>
        </w:rPr>
        <w:t xml:space="preserve">Liège, </w:t>
      </w:r>
      <w:proofErr w:type="spellStart"/>
      <w:r>
        <w:rPr>
          <w:lang w:val="fr-FR"/>
        </w:rPr>
        <w:t>Belgium</w:t>
      </w:r>
      <w:proofErr w:type="spellEnd"/>
    </w:p>
    <w:p w14:paraId="5A0A9D98" w14:textId="3846D46E" w:rsidR="005E7069" w:rsidRDefault="006D3CF4" w:rsidP="005E7069">
      <w:pPr>
        <w:pStyle w:val="Paragraphedeliste"/>
        <w:numPr>
          <w:ilvl w:val="0"/>
          <w:numId w:val="1"/>
        </w:numPr>
        <w:rPr>
          <w:rFonts w:cstheme="minorHAnsi"/>
        </w:rPr>
      </w:pPr>
      <w:proofErr w:type="spellStart"/>
      <w:r>
        <w:rPr>
          <w:rFonts w:cstheme="minorHAnsi"/>
        </w:rPr>
        <w:t>Frazione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Barliard</w:t>
      </w:r>
      <w:proofErr w:type="spellEnd"/>
      <w:r>
        <w:rPr>
          <w:rFonts w:cstheme="minorHAnsi"/>
        </w:rPr>
        <w:t xml:space="preserve"> 6, 11010 </w:t>
      </w:r>
      <w:proofErr w:type="spellStart"/>
      <w:r w:rsidR="005E7069">
        <w:rPr>
          <w:rFonts w:cstheme="minorHAnsi"/>
        </w:rPr>
        <w:t>Ollomont</w:t>
      </w:r>
      <w:proofErr w:type="spellEnd"/>
      <w:r w:rsidR="005E7069">
        <w:rPr>
          <w:rFonts w:cstheme="minorHAnsi"/>
        </w:rPr>
        <w:t>, Italy</w:t>
      </w:r>
    </w:p>
    <w:p w14:paraId="79CCF970" w14:textId="77777777" w:rsidR="00A10B0E" w:rsidRPr="00AB0AB3" w:rsidRDefault="00A10B0E" w:rsidP="00A10B0E">
      <w:pPr>
        <w:pStyle w:val="Paragraphedeliste"/>
        <w:numPr>
          <w:ilvl w:val="0"/>
          <w:numId w:val="1"/>
        </w:numPr>
        <w:rPr>
          <w:lang w:val="en-US"/>
        </w:rPr>
      </w:pPr>
      <w:r w:rsidRPr="00AB0AB3">
        <w:rPr>
          <w:lang w:val="en-US"/>
        </w:rPr>
        <w:t>Saudi Aramco, Dhahran, Saudi A</w:t>
      </w:r>
      <w:r>
        <w:rPr>
          <w:lang w:val="en-US"/>
        </w:rPr>
        <w:t>rabia</w:t>
      </w:r>
    </w:p>
    <w:p w14:paraId="4D4EAF60" w14:textId="5DE37CEE" w:rsidR="005E7069" w:rsidRPr="00AB0AB3" w:rsidRDefault="005E7069" w:rsidP="005E7069">
      <w:pPr>
        <w:pStyle w:val="Paragraphedeliste"/>
        <w:numPr>
          <w:ilvl w:val="0"/>
          <w:numId w:val="1"/>
        </w:numPr>
        <w:rPr>
          <w:rFonts w:cstheme="minorHAnsi"/>
        </w:rPr>
      </w:pPr>
      <w:r w:rsidRPr="00AB0AB3">
        <w:rPr>
          <w:rFonts w:cstheme="minorHAnsi"/>
        </w:rPr>
        <w:t>School of Biosciences, University of Sheffield, UK</w:t>
      </w:r>
    </w:p>
    <w:p w14:paraId="38B5B4FA" w14:textId="77777777" w:rsidR="00D17601" w:rsidRPr="0075794F" w:rsidRDefault="00D17601">
      <w:pPr>
        <w:rPr>
          <w:rStyle w:val="fontstyle01"/>
          <w:rFonts w:asciiTheme="minorHAnsi" w:hAnsiTheme="minorHAnsi" w:cstheme="minorHAnsi"/>
          <w:sz w:val="22"/>
          <w:szCs w:val="22"/>
        </w:rPr>
      </w:pPr>
    </w:p>
    <w:p w14:paraId="2DECAD18" w14:textId="75812BD2" w:rsidR="000802E0" w:rsidRPr="0075794F" w:rsidRDefault="005D4DCE" w:rsidP="005D4DCE">
      <w:pPr>
        <w:rPr>
          <w:rFonts w:cstheme="minorHAnsi"/>
        </w:rPr>
      </w:pPr>
      <w:r w:rsidRPr="0075794F">
        <w:rPr>
          <w:rFonts w:cstheme="minorHAnsi"/>
        </w:rPr>
        <w:t xml:space="preserve">Since 1990, the </w:t>
      </w:r>
      <w:r w:rsidR="00266637" w:rsidRPr="0075794F">
        <w:rPr>
          <w:rFonts w:cstheme="minorHAnsi"/>
        </w:rPr>
        <w:t xml:space="preserve">CIMP (Commission International </w:t>
      </w:r>
      <w:r w:rsidR="000802E0" w:rsidRPr="0075794F">
        <w:rPr>
          <w:rFonts w:cstheme="minorHAnsi"/>
        </w:rPr>
        <w:t xml:space="preserve">de </w:t>
      </w:r>
      <w:proofErr w:type="spellStart"/>
      <w:r w:rsidR="006C0627" w:rsidRPr="0075794F">
        <w:rPr>
          <w:rFonts w:cstheme="minorHAnsi"/>
        </w:rPr>
        <w:t>Microflore</w:t>
      </w:r>
      <w:proofErr w:type="spellEnd"/>
      <w:r w:rsidR="006C0627" w:rsidRPr="0075794F">
        <w:rPr>
          <w:rFonts w:cstheme="minorHAnsi"/>
        </w:rPr>
        <w:t xml:space="preserve"> </w:t>
      </w:r>
      <w:r w:rsidR="00C0493E" w:rsidRPr="0075794F">
        <w:rPr>
          <w:rFonts w:cstheme="minorHAnsi"/>
        </w:rPr>
        <w:t xml:space="preserve">du </w:t>
      </w:r>
      <w:proofErr w:type="spellStart"/>
      <w:r w:rsidR="006C0627" w:rsidRPr="0075794F">
        <w:rPr>
          <w:rFonts w:cstheme="minorHAnsi"/>
        </w:rPr>
        <w:t>Paleozo</w:t>
      </w:r>
      <w:r w:rsidR="00C0493E" w:rsidRPr="0075794F">
        <w:rPr>
          <w:rFonts w:cstheme="minorHAnsi"/>
        </w:rPr>
        <w:t>ï</w:t>
      </w:r>
      <w:r w:rsidR="006C0627" w:rsidRPr="0075794F">
        <w:rPr>
          <w:rFonts w:cstheme="minorHAnsi"/>
        </w:rPr>
        <w:t>que</w:t>
      </w:r>
      <w:proofErr w:type="spellEnd"/>
      <w:r w:rsidR="006C0627" w:rsidRPr="0075794F">
        <w:rPr>
          <w:rFonts w:cstheme="minorHAnsi"/>
        </w:rPr>
        <w:t xml:space="preserve"> - </w:t>
      </w:r>
      <w:r w:rsidRPr="0075794F">
        <w:rPr>
          <w:rFonts w:cstheme="minorHAnsi"/>
        </w:rPr>
        <w:t xml:space="preserve">International Commission on </w:t>
      </w:r>
      <w:proofErr w:type="spellStart"/>
      <w:r w:rsidRPr="0075794F">
        <w:rPr>
          <w:rFonts w:cstheme="minorHAnsi"/>
        </w:rPr>
        <w:t>Paleozo</w:t>
      </w:r>
      <w:r w:rsidR="0067219F">
        <w:rPr>
          <w:rFonts w:cstheme="minorHAnsi"/>
        </w:rPr>
        <w:t>i</w:t>
      </w:r>
      <w:r w:rsidRPr="0075794F">
        <w:rPr>
          <w:rFonts w:cstheme="minorHAnsi"/>
        </w:rPr>
        <w:t>c</w:t>
      </w:r>
      <w:proofErr w:type="spellEnd"/>
      <w:r w:rsidRPr="0075794F">
        <w:rPr>
          <w:rFonts w:cstheme="minorHAnsi"/>
        </w:rPr>
        <w:t xml:space="preserve"> Microflora</w:t>
      </w:r>
      <w:r w:rsidR="006C0627" w:rsidRPr="0075794F">
        <w:rPr>
          <w:rFonts w:cstheme="minorHAnsi"/>
        </w:rPr>
        <w:t xml:space="preserve">) </w:t>
      </w:r>
      <w:r w:rsidRPr="0075794F">
        <w:rPr>
          <w:rFonts w:cstheme="minorHAnsi"/>
        </w:rPr>
        <w:t>has collaborat</w:t>
      </w:r>
      <w:r w:rsidR="00C0493E" w:rsidRPr="0075794F">
        <w:rPr>
          <w:rFonts w:cstheme="minorHAnsi"/>
        </w:rPr>
        <w:t>ed</w:t>
      </w:r>
      <w:r w:rsidRPr="0075794F">
        <w:rPr>
          <w:rFonts w:cstheme="minorHAnsi"/>
        </w:rPr>
        <w:t xml:space="preserve"> with </w:t>
      </w:r>
      <w:r w:rsidR="003E1F82" w:rsidRPr="0075794F">
        <w:rPr>
          <w:rFonts w:cstheme="minorHAnsi"/>
        </w:rPr>
        <w:t xml:space="preserve">palynologists </w:t>
      </w:r>
      <w:r w:rsidR="007E19AB">
        <w:rPr>
          <w:rFonts w:cstheme="minorHAnsi"/>
        </w:rPr>
        <w:t>from</w:t>
      </w:r>
      <w:r w:rsidR="003E1F82" w:rsidRPr="0075794F">
        <w:rPr>
          <w:rFonts w:cstheme="minorHAnsi"/>
        </w:rPr>
        <w:t xml:space="preserve"> </w:t>
      </w:r>
      <w:r w:rsidRPr="0075794F">
        <w:rPr>
          <w:rFonts w:cstheme="minorHAnsi"/>
        </w:rPr>
        <w:t xml:space="preserve">Saudi Aramco </w:t>
      </w:r>
      <w:r w:rsidR="007E19AB">
        <w:rPr>
          <w:rFonts w:cstheme="minorHAnsi"/>
        </w:rPr>
        <w:t>on</w:t>
      </w:r>
      <w:r w:rsidRPr="0075794F">
        <w:rPr>
          <w:rFonts w:cstheme="minorHAnsi"/>
        </w:rPr>
        <w:t xml:space="preserve"> the </w:t>
      </w:r>
      <w:r w:rsidR="000802E0" w:rsidRPr="0075794F">
        <w:rPr>
          <w:rFonts w:cstheme="minorHAnsi"/>
        </w:rPr>
        <w:t xml:space="preserve">study of palynological </w:t>
      </w:r>
      <w:r w:rsidRPr="0075794F">
        <w:rPr>
          <w:rFonts w:cstheme="minorHAnsi"/>
        </w:rPr>
        <w:t>assemblages</w:t>
      </w:r>
      <w:r w:rsidR="00623F6A" w:rsidRPr="0075794F">
        <w:rPr>
          <w:rFonts w:cstheme="minorHAnsi"/>
        </w:rPr>
        <w:t xml:space="preserve">, to </w:t>
      </w:r>
      <w:r w:rsidR="008D3753" w:rsidRPr="0075794F">
        <w:rPr>
          <w:rFonts w:cstheme="minorHAnsi"/>
        </w:rPr>
        <w:t xml:space="preserve">define a detailed biostratigraphy of the </w:t>
      </w:r>
      <w:proofErr w:type="spellStart"/>
      <w:r w:rsidR="008D3753" w:rsidRPr="0075794F">
        <w:rPr>
          <w:rFonts w:cstheme="minorHAnsi"/>
        </w:rPr>
        <w:t>Paleozoic</w:t>
      </w:r>
      <w:proofErr w:type="spellEnd"/>
      <w:r w:rsidR="008D3753" w:rsidRPr="0075794F">
        <w:rPr>
          <w:rFonts w:cstheme="minorHAnsi"/>
        </w:rPr>
        <w:t xml:space="preserve"> succession</w:t>
      </w:r>
      <w:r w:rsidR="00623F6A" w:rsidRPr="0075794F">
        <w:rPr>
          <w:rFonts w:cstheme="minorHAnsi"/>
        </w:rPr>
        <w:t>s</w:t>
      </w:r>
      <w:r w:rsidR="008D3753" w:rsidRPr="0075794F">
        <w:rPr>
          <w:rFonts w:cstheme="minorHAnsi"/>
        </w:rPr>
        <w:t xml:space="preserve"> of Saudi Arabia. </w:t>
      </w:r>
    </w:p>
    <w:p w14:paraId="6BB93620" w14:textId="0320A163" w:rsidR="00E40036" w:rsidRDefault="005D4DCE" w:rsidP="005D4DCE">
      <w:pPr>
        <w:rPr>
          <w:rFonts w:cstheme="minorHAnsi"/>
        </w:rPr>
      </w:pPr>
      <w:r w:rsidRPr="0075794F">
        <w:rPr>
          <w:rFonts w:cstheme="minorHAnsi"/>
        </w:rPr>
        <w:t xml:space="preserve">The </w:t>
      </w:r>
      <w:r w:rsidR="00DA26A5">
        <w:rPr>
          <w:rFonts w:cstheme="minorHAnsi"/>
        </w:rPr>
        <w:t>Saudi Aramco-CIMP</w:t>
      </w:r>
      <w:r w:rsidR="00C0493E" w:rsidRPr="0075794F">
        <w:rPr>
          <w:rFonts w:cstheme="minorHAnsi"/>
        </w:rPr>
        <w:t xml:space="preserve"> working group</w:t>
      </w:r>
      <w:r w:rsidRPr="0075794F">
        <w:rPr>
          <w:rFonts w:cstheme="minorHAnsi"/>
        </w:rPr>
        <w:t xml:space="preserve"> </w:t>
      </w:r>
      <w:r w:rsidR="00DA26A5">
        <w:rPr>
          <w:rFonts w:cstheme="minorHAnsi"/>
        </w:rPr>
        <w:t xml:space="preserve">first met </w:t>
      </w:r>
      <w:r w:rsidRPr="0075794F">
        <w:rPr>
          <w:rFonts w:cstheme="minorHAnsi"/>
        </w:rPr>
        <w:t xml:space="preserve">in Liège, Belgium, where </w:t>
      </w:r>
      <w:r w:rsidR="00DA26A5">
        <w:rPr>
          <w:rFonts w:cstheme="minorHAnsi"/>
        </w:rPr>
        <w:t>renowned</w:t>
      </w:r>
      <w:r w:rsidRPr="0075794F">
        <w:rPr>
          <w:rFonts w:cstheme="minorHAnsi"/>
        </w:rPr>
        <w:t xml:space="preserve"> discipline </w:t>
      </w:r>
      <w:r w:rsidR="00DA26A5">
        <w:rPr>
          <w:rFonts w:cstheme="minorHAnsi"/>
        </w:rPr>
        <w:t xml:space="preserve">experts </w:t>
      </w:r>
      <w:r w:rsidRPr="0075794F">
        <w:rPr>
          <w:rFonts w:cstheme="minorHAnsi"/>
        </w:rPr>
        <w:t xml:space="preserve">gathered, such as </w:t>
      </w:r>
      <w:r w:rsidR="00826B31" w:rsidRPr="0075794F">
        <w:rPr>
          <w:rFonts w:cstheme="minorHAnsi"/>
        </w:rPr>
        <w:t xml:space="preserve">Bernard </w:t>
      </w:r>
      <w:r w:rsidRPr="0075794F">
        <w:rPr>
          <w:rFonts w:cstheme="minorHAnsi"/>
        </w:rPr>
        <w:t xml:space="preserve">Owens, </w:t>
      </w:r>
      <w:r w:rsidR="00C0493E" w:rsidRPr="0075794F">
        <w:rPr>
          <w:rFonts w:cstheme="minorHAnsi"/>
        </w:rPr>
        <w:t xml:space="preserve">John </w:t>
      </w:r>
      <w:r w:rsidRPr="0075794F">
        <w:rPr>
          <w:rFonts w:cstheme="minorHAnsi"/>
        </w:rPr>
        <w:t xml:space="preserve">Richardson, </w:t>
      </w:r>
      <w:proofErr w:type="spellStart"/>
      <w:r w:rsidR="00C0493E" w:rsidRPr="0075794F">
        <w:rPr>
          <w:rFonts w:cstheme="minorHAnsi"/>
        </w:rPr>
        <w:t>Florentin</w:t>
      </w:r>
      <w:proofErr w:type="spellEnd"/>
      <w:r w:rsidR="00C0493E" w:rsidRPr="0075794F">
        <w:rPr>
          <w:rFonts w:cstheme="minorHAnsi"/>
        </w:rPr>
        <w:t xml:space="preserve"> </w:t>
      </w:r>
      <w:r w:rsidRPr="0075794F">
        <w:rPr>
          <w:rFonts w:cstheme="minorHAnsi"/>
        </w:rPr>
        <w:t xml:space="preserve">Paris, </w:t>
      </w:r>
      <w:r w:rsidR="00C0493E" w:rsidRPr="0075794F">
        <w:rPr>
          <w:rFonts w:cstheme="minorHAnsi"/>
        </w:rPr>
        <w:t xml:space="preserve">Alain </w:t>
      </w:r>
      <w:r w:rsidRPr="0075794F">
        <w:rPr>
          <w:rFonts w:cstheme="minorHAnsi"/>
        </w:rPr>
        <w:t xml:space="preserve">Le </w:t>
      </w:r>
      <w:proofErr w:type="spellStart"/>
      <w:r w:rsidRPr="0075794F">
        <w:rPr>
          <w:rFonts w:cstheme="minorHAnsi"/>
        </w:rPr>
        <w:t>Hérissé</w:t>
      </w:r>
      <w:proofErr w:type="spellEnd"/>
      <w:r w:rsidRPr="0075794F">
        <w:rPr>
          <w:rFonts w:cstheme="minorHAnsi"/>
        </w:rPr>
        <w:t xml:space="preserve">, </w:t>
      </w:r>
      <w:r w:rsidR="00C0493E" w:rsidRPr="0075794F">
        <w:rPr>
          <w:rFonts w:cstheme="minorHAnsi"/>
        </w:rPr>
        <w:t xml:space="preserve">Maurice </w:t>
      </w:r>
      <w:r w:rsidRPr="0075794F">
        <w:rPr>
          <w:rFonts w:cstheme="minorHAnsi"/>
        </w:rPr>
        <w:t xml:space="preserve">Streel, </w:t>
      </w:r>
      <w:r w:rsidR="00C0493E" w:rsidRPr="0075794F">
        <w:rPr>
          <w:rFonts w:cstheme="minorHAnsi"/>
        </w:rPr>
        <w:t xml:space="preserve">John </w:t>
      </w:r>
      <w:proofErr w:type="spellStart"/>
      <w:r w:rsidRPr="0075794F">
        <w:rPr>
          <w:rFonts w:cstheme="minorHAnsi"/>
        </w:rPr>
        <w:t>Filatoff</w:t>
      </w:r>
      <w:proofErr w:type="spellEnd"/>
      <w:r w:rsidRPr="0075794F">
        <w:rPr>
          <w:rFonts w:cstheme="minorHAnsi"/>
        </w:rPr>
        <w:t xml:space="preserve">, </w:t>
      </w:r>
      <w:r w:rsidR="00DA26A5">
        <w:rPr>
          <w:rFonts w:cstheme="minorHAnsi"/>
        </w:rPr>
        <w:t xml:space="preserve">and </w:t>
      </w:r>
      <w:r w:rsidR="00C0493E" w:rsidRPr="0075794F">
        <w:rPr>
          <w:rFonts w:cstheme="minorHAnsi"/>
        </w:rPr>
        <w:t xml:space="preserve">John </w:t>
      </w:r>
      <w:r w:rsidRPr="0075794F">
        <w:rPr>
          <w:rFonts w:cstheme="minorHAnsi"/>
        </w:rPr>
        <w:t>Marshall</w:t>
      </w:r>
      <w:r w:rsidR="005F5EB4" w:rsidRPr="0075794F">
        <w:rPr>
          <w:rFonts w:cstheme="minorHAnsi"/>
        </w:rPr>
        <w:t>,</w:t>
      </w:r>
      <w:r w:rsidRPr="0075794F">
        <w:rPr>
          <w:rFonts w:cstheme="minorHAnsi"/>
        </w:rPr>
        <w:t xml:space="preserve"> </w:t>
      </w:r>
      <w:r w:rsidR="00DA26A5">
        <w:rPr>
          <w:rFonts w:cstheme="minorHAnsi"/>
        </w:rPr>
        <w:t>among</w:t>
      </w:r>
      <w:r w:rsidRPr="0075794F">
        <w:rPr>
          <w:rFonts w:cstheme="minorHAnsi"/>
        </w:rPr>
        <w:t xml:space="preserve"> others. </w:t>
      </w:r>
      <w:r w:rsidR="00DA26A5">
        <w:rPr>
          <w:rFonts w:cstheme="minorHAnsi"/>
        </w:rPr>
        <w:t>Since</w:t>
      </w:r>
      <w:r w:rsidR="00C0493E" w:rsidRPr="0075794F">
        <w:rPr>
          <w:rFonts w:cstheme="minorHAnsi"/>
        </w:rPr>
        <w:t xml:space="preserve"> </w:t>
      </w:r>
      <w:r w:rsidR="007E19AB">
        <w:rPr>
          <w:rFonts w:cstheme="minorHAnsi"/>
        </w:rPr>
        <w:t>the</w:t>
      </w:r>
      <w:r w:rsidR="001C578A" w:rsidRPr="0075794F">
        <w:rPr>
          <w:rFonts w:cstheme="minorHAnsi"/>
        </w:rPr>
        <w:t xml:space="preserve"> initial </w:t>
      </w:r>
      <w:r w:rsidR="00B24EFE">
        <w:rPr>
          <w:rFonts w:cstheme="minorHAnsi"/>
        </w:rPr>
        <w:t>conference</w:t>
      </w:r>
      <w:r w:rsidR="00C0493E" w:rsidRPr="0075794F">
        <w:rPr>
          <w:rFonts w:cstheme="minorHAnsi"/>
        </w:rPr>
        <w:t>,</w:t>
      </w:r>
      <w:r w:rsidRPr="0075794F">
        <w:rPr>
          <w:rFonts w:cstheme="minorHAnsi"/>
        </w:rPr>
        <w:t xml:space="preserve"> </w:t>
      </w:r>
      <w:r w:rsidR="00DA26A5">
        <w:rPr>
          <w:rFonts w:cstheme="minorHAnsi"/>
        </w:rPr>
        <w:t xml:space="preserve">that group has held </w:t>
      </w:r>
      <w:r w:rsidR="00E40036">
        <w:rPr>
          <w:rFonts w:cstheme="minorHAnsi"/>
        </w:rPr>
        <w:t>numerous</w:t>
      </w:r>
      <w:r w:rsidRPr="0075794F">
        <w:rPr>
          <w:rFonts w:cstheme="minorHAnsi"/>
        </w:rPr>
        <w:t xml:space="preserve"> </w:t>
      </w:r>
      <w:r w:rsidR="00C0493E" w:rsidRPr="0075794F">
        <w:rPr>
          <w:rFonts w:cstheme="minorHAnsi"/>
        </w:rPr>
        <w:t xml:space="preserve">additional </w:t>
      </w:r>
      <w:r w:rsidRPr="0075794F">
        <w:rPr>
          <w:rFonts w:cstheme="minorHAnsi"/>
        </w:rPr>
        <w:t>meetings</w:t>
      </w:r>
      <w:r w:rsidR="00DA26A5">
        <w:rPr>
          <w:rFonts w:cstheme="minorHAnsi"/>
        </w:rPr>
        <w:t xml:space="preserve">, mostly </w:t>
      </w:r>
      <w:r w:rsidR="00C0493E" w:rsidRPr="0075794F">
        <w:rPr>
          <w:rFonts w:cstheme="minorHAnsi"/>
        </w:rPr>
        <w:t>special scientific session</w:t>
      </w:r>
      <w:r w:rsidR="001C578A" w:rsidRPr="0075794F">
        <w:rPr>
          <w:rFonts w:cstheme="minorHAnsi"/>
        </w:rPr>
        <w:t>s</w:t>
      </w:r>
      <w:r w:rsidR="00C0493E" w:rsidRPr="0075794F">
        <w:rPr>
          <w:rFonts w:cstheme="minorHAnsi"/>
        </w:rPr>
        <w:t xml:space="preserve"> </w:t>
      </w:r>
      <w:r w:rsidR="00DA26A5">
        <w:rPr>
          <w:rFonts w:cstheme="minorHAnsi"/>
        </w:rPr>
        <w:t>at</w:t>
      </w:r>
      <w:r w:rsidR="00C0493E" w:rsidRPr="0075794F">
        <w:rPr>
          <w:rFonts w:cstheme="minorHAnsi"/>
        </w:rPr>
        <w:t xml:space="preserve"> international </w:t>
      </w:r>
      <w:r w:rsidRPr="0075794F">
        <w:rPr>
          <w:rFonts w:cstheme="minorHAnsi"/>
        </w:rPr>
        <w:t>congresses</w:t>
      </w:r>
      <w:r w:rsidR="00C0493E" w:rsidRPr="0075794F">
        <w:rPr>
          <w:rFonts w:cstheme="minorHAnsi"/>
        </w:rPr>
        <w:t xml:space="preserve">, </w:t>
      </w:r>
      <w:r w:rsidR="00DA26A5">
        <w:rPr>
          <w:rFonts w:cstheme="minorHAnsi"/>
        </w:rPr>
        <w:t xml:space="preserve">collaborated on countless studies, and published </w:t>
      </w:r>
      <w:r w:rsidR="001C578A" w:rsidRPr="0075794F">
        <w:rPr>
          <w:rFonts w:cstheme="minorHAnsi"/>
        </w:rPr>
        <w:t xml:space="preserve">many scientific papers and </w:t>
      </w:r>
      <w:r w:rsidR="00C0493E" w:rsidRPr="0075794F">
        <w:rPr>
          <w:rFonts w:cstheme="minorHAnsi"/>
        </w:rPr>
        <w:t xml:space="preserve">special volumes </w:t>
      </w:r>
      <w:r w:rsidR="00DA26A5" w:rsidRPr="0075794F">
        <w:rPr>
          <w:rFonts w:cstheme="minorHAnsi"/>
        </w:rPr>
        <w:t xml:space="preserve">devoted </w:t>
      </w:r>
      <w:r w:rsidRPr="0075794F">
        <w:rPr>
          <w:rFonts w:cstheme="minorHAnsi"/>
        </w:rPr>
        <w:t xml:space="preserve">entirely to the palynology of </w:t>
      </w:r>
      <w:r w:rsidR="00C0493E" w:rsidRPr="0075794F">
        <w:rPr>
          <w:rFonts w:cstheme="minorHAnsi"/>
        </w:rPr>
        <w:t>the Arabian Plate</w:t>
      </w:r>
      <w:r w:rsidRPr="0075794F">
        <w:rPr>
          <w:rFonts w:cstheme="minorHAnsi"/>
        </w:rPr>
        <w:t xml:space="preserve">. </w:t>
      </w:r>
      <w:r w:rsidR="00DA26A5">
        <w:rPr>
          <w:rFonts w:cstheme="minorHAnsi"/>
        </w:rPr>
        <w:t xml:space="preserve">After more than three decades, </w:t>
      </w:r>
      <w:r w:rsidR="001C578A" w:rsidRPr="0075794F">
        <w:rPr>
          <w:rFonts w:cstheme="minorHAnsi"/>
        </w:rPr>
        <w:t xml:space="preserve">a rather extensive body of literature </w:t>
      </w:r>
      <w:r w:rsidR="00DA26A5">
        <w:rPr>
          <w:rFonts w:cstheme="minorHAnsi"/>
        </w:rPr>
        <w:t xml:space="preserve">on </w:t>
      </w:r>
      <w:r w:rsidR="001C578A" w:rsidRPr="0075794F">
        <w:rPr>
          <w:rFonts w:cstheme="minorHAnsi"/>
        </w:rPr>
        <w:t xml:space="preserve">the </w:t>
      </w:r>
      <w:proofErr w:type="spellStart"/>
      <w:r w:rsidR="001C578A" w:rsidRPr="0075794F">
        <w:rPr>
          <w:rFonts w:cstheme="minorHAnsi"/>
        </w:rPr>
        <w:t>Paleozoic</w:t>
      </w:r>
      <w:proofErr w:type="spellEnd"/>
      <w:r w:rsidR="001C578A" w:rsidRPr="0075794F">
        <w:rPr>
          <w:rFonts w:cstheme="minorHAnsi"/>
        </w:rPr>
        <w:t xml:space="preserve"> Palynology of Saudi Arabia</w:t>
      </w:r>
      <w:r w:rsidR="00DA26A5" w:rsidRPr="00DA26A5">
        <w:rPr>
          <w:rFonts w:cstheme="minorHAnsi"/>
        </w:rPr>
        <w:t xml:space="preserve"> </w:t>
      </w:r>
      <w:r w:rsidR="00DA26A5" w:rsidRPr="0075794F">
        <w:rPr>
          <w:rFonts w:cstheme="minorHAnsi"/>
        </w:rPr>
        <w:t>is now available in the public domain</w:t>
      </w:r>
      <w:r w:rsidR="001C578A" w:rsidRPr="0075794F">
        <w:rPr>
          <w:rFonts w:cstheme="minorHAnsi"/>
        </w:rPr>
        <w:t>. This includes comprehensive</w:t>
      </w:r>
      <w:r w:rsidR="00C0493E" w:rsidRPr="0075794F">
        <w:rPr>
          <w:rFonts w:cstheme="minorHAnsi"/>
        </w:rPr>
        <w:t xml:space="preserve"> </w:t>
      </w:r>
      <w:r w:rsidR="0067219F">
        <w:rPr>
          <w:rFonts w:cstheme="minorHAnsi"/>
        </w:rPr>
        <w:t>studies</w:t>
      </w:r>
      <w:r w:rsidR="00C0493E" w:rsidRPr="0075794F">
        <w:rPr>
          <w:rFonts w:cstheme="minorHAnsi"/>
        </w:rPr>
        <w:t xml:space="preserve"> of stratigraphically significant palynological assemblages</w:t>
      </w:r>
      <w:r w:rsidR="001C578A" w:rsidRPr="0075794F">
        <w:rPr>
          <w:rFonts w:cstheme="minorHAnsi"/>
        </w:rPr>
        <w:t xml:space="preserve"> as well as</w:t>
      </w:r>
      <w:r w:rsidR="00C0493E" w:rsidRPr="0075794F">
        <w:rPr>
          <w:rFonts w:cstheme="minorHAnsi"/>
        </w:rPr>
        <w:t xml:space="preserve"> extensive taxonomic analyses </w:t>
      </w:r>
      <w:r w:rsidR="0067219F">
        <w:rPr>
          <w:rFonts w:cstheme="minorHAnsi"/>
        </w:rPr>
        <w:t>with</w:t>
      </w:r>
      <w:r w:rsidR="00C0493E" w:rsidRPr="0075794F">
        <w:rPr>
          <w:rFonts w:cstheme="minorHAnsi"/>
        </w:rPr>
        <w:t xml:space="preserve"> description</w:t>
      </w:r>
      <w:r w:rsidR="0067219F">
        <w:rPr>
          <w:rFonts w:cstheme="minorHAnsi"/>
        </w:rPr>
        <w:t>s</w:t>
      </w:r>
      <w:r w:rsidR="00C0493E" w:rsidRPr="0075794F">
        <w:rPr>
          <w:rFonts w:cstheme="minorHAnsi"/>
        </w:rPr>
        <w:t xml:space="preserve"> of many new taxa.</w:t>
      </w:r>
      <w:r w:rsidR="00A31941" w:rsidRPr="0075794F">
        <w:rPr>
          <w:rFonts w:cstheme="minorHAnsi"/>
        </w:rPr>
        <w:t xml:space="preserve"> </w:t>
      </w:r>
      <w:r w:rsidR="00DA26A5">
        <w:rPr>
          <w:rFonts w:cstheme="minorHAnsi"/>
        </w:rPr>
        <w:t>However, t</w:t>
      </w:r>
      <w:r w:rsidR="0075794F" w:rsidRPr="0075794F">
        <w:rPr>
          <w:rFonts w:cstheme="minorHAnsi"/>
        </w:rPr>
        <w:t xml:space="preserve">he large </w:t>
      </w:r>
      <w:r w:rsidR="00DA26A5">
        <w:rPr>
          <w:rFonts w:cstheme="minorHAnsi"/>
        </w:rPr>
        <w:t xml:space="preserve">number of </w:t>
      </w:r>
      <w:r w:rsidR="0075794F" w:rsidRPr="0075794F">
        <w:rPr>
          <w:rFonts w:cstheme="minorHAnsi"/>
        </w:rPr>
        <w:t xml:space="preserve">papers </w:t>
      </w:r>
      <w:r w:rsidR="00DA26A5" w:rsidRPr="0075794F">
        <w:rPr>
          <w:rFonts w:cstheme="minorHAnsi"/>
        </w:rPr>
        <w:t xml:space="preserve">published </w:t>
      </w:r>
      <w:r w:rsidR="0075794F" w:rsidRPr="0075794F">
        <w:rPr>
          <w:rFonts w:cstheme="minorHAnsi"/>
        </w:rPr>
        <w:t>by different authors</w:t>
      </w:r>
      <w:r w:rsidR="00DA26A5">
        <w:rPr>
          <w:rFonts w:cstheme="minorHAnsi"/>
        </w:rPr>
        <w:t xml:space="preserve"> (some of which are now difficult to find)</w:t>
      </w:r>
      <w:r w:rsidR="005E7069">
        <w:rPr>
          <w:rFonts w:cstheme="minorHAnsi"/>
        </w:rPr>
        <w:t xml:space="preserve"> </w:t>
      </w:r>
      <w:r w:rsidR="0075794F" w:rsidRPr="0075794F">
        <w:rPr>
          <w:rFonts w:cstheme="minorHAnsi"/>
        </w:rPr>
        <w:t xml:space="preserve">means that we are </w:t>
      </w:r>
      <w:r w:rsidR="00E40036">
        <w:rPr>
          <w:rFonts w:cstheme="minorHAnsi"/>
        </w:rPr>
        <w:t xml:space="preserve">often </w:t>
      </w:r>
      <w:r w:rsidR="0075794F" w:rsidRPr="0075794F">
        <w:rPr>
          <w:rFonts w:cstheme="minorHAnsi"/>
        </w:rPr>
        <w:t xml:space="preserve">confronted </w:t>
      </w:r>
      <w:r w:rsidR="007E19AB">
        <w:rPr>
          <w:rFonts w:cstheme="minorHAnsi"/>
        </w:rPr>
        <w:t>by</w:t>
      </w:r>
      <w:r w:rsidR="0075794F" w:rsidRPr="0075794F">
        <w:rPr>
          <w:rFonts w:cstheme="minorHAnsi"/>
        </w:rPr>
        <w:t xml:space="preserve"> opposing views </w:t>
      </w:r>
      <w:r w:rsidR="0075794F">
        <w:rPr>
          <w:rFonts w:cstheme="minorHAnsi"/>
        </w:rPr>
        <w:t xml:space="preserve">and concepts </w:t>
      </w:r>
      <w:r w:rsidR="0075794F" w:rsidRPr="0075794F">
        <w:rPr>
          <w:rFonts w:cstheme="minorHAnsi"/>
        </w:rPr>
        <w:t>especially on the systematics of certain groups of palynomorphs</w:t>
      </w:r>
      <w:r w:rsidR="005E7069">
        <w:rPr>
          <w:rFonts w:cstheme="minorHAnsi"/>
        </w:rPr>
        <w:t xml:space="preserve"> (e.g., </w:t>
      </w:r>
      <w:r w:rsidR="0075794F" w:rsidRPr="0075794F">
        <w:rPr>
          <w:rFonts w:cstheme="minorHAnsi"/>
        </w:rPr>
        <w:t>acritarchs, cryptospores</w:t>
      </w:r>
      <w:r w:rsidR="00E40036">
        <w:rPr>
          <w:rFonts w:cstheme="minorHAnsi"/>
        </w:rPr>
        <w:t xml:space="preserve">, </w:t>
      </w:r>
      <w:proofErr w:type="spellStart"/>
      <w:r w:rsidR="00E40036">
        <w:rPr>
          <w:rFonts w:cstheme="minorHAnsi"/>
        </w:rPr>
        <w:t>chitinozoans</w:t>
      </w:r>
      <w:proofErr w:type="spellEnd"/>
      <w:r w:rsidR="005E7069">
        <w:rPr>
          <w:rFonts w:cstheme="minorHAnsi"/>
        </w:rPr>
        <w:t>)</w:t>
      </w:r>
      <w:r w:rsidR="0075794F" w:rsidRPr="0075794F">
        <w:rPr>
          <w:rFonts w:cstheme="minorHAnsi"/>
        </w:rPr>
        <w:t xml:space="preserve">. </w:t>
      </w:r>
      <w:r w:rsidR="0075794F">
        <w:rPr>
          <w:rFonts w:cstheme="minorHAnsi"/>
        </w:rPr>
        <w:t xml:space="preserve">In this situation, it becomes difficult to integrate the large amount of available data into a consistent </w:t>
      </w:r>
      <w:r w:rsidR="007327D6">
        <w:rPr>
          <w:rFonts w:cstheme="minorHAnsi"/>
        </w:rPr>
        <w:t>stratigraphic and taxonomic framework.</w:t>
      </w:r>
    </w:p>
    <w:p w14:paraId="3B5E639C" w14:textId="6F2F42C0" w:rsidR="001F1F60" w:rsidRDefault="005D4DCE" w:rsidP="005D4DCE">
      <w:pPr>
        <w:rPr>
          <w:rFonts w:cstheme="minorHAnsi"/>
        </w:rPr>
      </w:pPr>
      <w:r w:rsidRPr="0075794F">
        <w:rPr>
          <w:rFonts w:cstheme="minorHAnsi"/>
        </w:rPr>
        <w:t xml:space="preserve">A summary </w:t>
      </w:r>
      <w:r w:rsidR="007327D6">
        <w:rPr>
          <w:rFonts w:cstheme="minorHAnsi"/>
        </w:rPr>
        <w:t xml:space="preserve">of all data and results produced by the Saudi Aramco – CIMP collaboration </w:t>
      </w:r>
      <w:r w:rsidRPr="0075794F">
        <w:rPr>
          <w:rFonts w:cstheme="minorHAnsi"/>
        </w:rPr>
        <w:t>is therefore necessary</w:t>
      </w:r>
      <w:r w:rsidR="007327D6">
        <w:rPr>
          <w:rFonts w:cstheme="minorHAnsi"/>
        </w:rPr>
        <w:t xml:space="preserve"> and timely</w:t>
      </w:r>
      <w:r w:rsidRPr="0075794F">
        <w:rPr>
          <w:rFonts w:cstheme="minorHAnsi"/>
        </w:rPr>
        <w:t xml:space="preserve">. </w:t>
      </w:r>
      <w:r w:rsidR="00C20A7C">
        <w:rPr>
          <w:rFonts w:cstheme="minorHAnsi"/>
        </w:rPr>
        <w:t>For this, w</w:t>
      </w:r>
      <w:r w:rsidRPr="0075794F">
        <w:rPr>
          <w:rFonts w:cstheme="minorHAnsi"/>
        </w:rPr>
        <w:t xml:space="preserve">e propose to establish a </w:t>
      </w:r>
      <w:r w:rsidR="007327D6">
        <w:rPr>
          <w:rFonts w:cstheme="minorHAnsi"/>
        </w:rPr>
        <w:t xml:space="preserve">taxonomic and stratigraphic </w:t>
      </w:r>
      <w:r w:rsidRPr="0075794F">
        <w:rPr>
          <w:rFonts w:cstheme="minorHAnsi"/>
        </w:rPr>
        <w:t xml:space="preserve">database </w:t>
      </w:r>
      <w:r w:rsidR="007327D6">
        <w:rPr>
          <w:rFonts w:cstheme="minorHAnsi"/>
        </w:rPr>
        <w:t>of</w:t>
      </w:r>
      <w:r w:rsidRPr="0075794F">
        <w:rPr>
          <w:rFonts w:cstheme="minorHAnsi"/>
        </w:rPr>
        <w:t xml:space="preserve"> </w:t>
      </w:r>
      <w:proofErr w:type="spellStart"/>
      <w:r w:rsidR="007327D6">
        <w:rPr>
          <w:rFonts w:cstheme="minorHAnsi"/>
        </w:rPr>
        <w:t>Paleozoic</w:t>
      </w:r>
      <w:proofErr w:type="spellEnd"/>
      <w:r w:rsidR="007327D6">
        <w:rPr>
          <w:rFonts w:cstheme="minorHAnsi"/>
        </w:rPr>
        <w:t xml:space="preserve"> palynomorphs from the Arabian Plate based on </w:t>
      </w:r>
      <w:r w:rsidR="00C20A7C">
        <w:rPr>
          <w:rFonts w:cstheme="minorHAnsi"/>
        </w:rPr>
        <w:t>all</w:t>
      </w:r>
      <w:r w:rsidR="007327D6">
        <w:rPr>
          <w:rFonts w:cstheme="minorHAnsi"/>
        </w:rPr>
        <w:t xml:space="preserve"> available </w:t>
      </w:r>
      <w:r w:rsidR="00E40036">
        <w:rPr>
          <w:rFonts w:cstheme="minorHAnsi"/>
        </w:rPr>
        <w:t xml:space="preserve">data </w:t>
      </w:r>
      <w:r w:rsidR="00C20A7C">
        <w:rPr>
          <w:rFonts w:cstheme="minorHAnsi"/>
        </w:rPr>
        <w:t>as well as</w:t>
      </w:r>
      <w:r w:rsidR="00E40036">
        <w:rPr>
          <w:rFonts w:cstheme="minorHAnsi"/>
        </w:rPr>
        <w:t xml:space="preserve"> </w:t>
      </w:r>
      <w:r w:rsidR="007327D6">
        <w:rPr>
          <w:rFonts w:cstheme="minorHAnsi"/>
        </w:rPr>
        <w:t>published literature.</w:t>
      </w:r>
      <w:r w:rsidRPr="0075794F">
        <w:rPr>
          <w:rFonts w:cstheme="minorHAnsi"/>
        </w:rPr>
        <w:t xml:space="preserve"> </w:t>
      </w:r>
      <w:r w:rsidR="007327D6">
        <w:rPr>
          <w:rFonts w:cstheme="minorHAnsi"/>
        </w:rPr>
        <w:t xml:space="preserve">A first attempt to build a </w:t>
      </w:r>
      <w:r w:rsidR="005E53B1">
        <w:rPr>
          <w:rFonts w:cstheme="minorHAnsi"/>
        </w:rPr>
        <w:t xml:space="preserve">global </w:t>
      </w:r>
      <w:r w:rsidRPr="0075794F">
        <w:rPr>
          <w:rFonts w:cstheme="minorHAnsi"/>
        </w:rPr>
        <w:t xml:space="preserve">database </w:t>
      </w:r>
      <w:r w:rsidR="005E53B1">
        <w:rPr>
          <w:rFonts w:cstheme="minorHAnsi"/>
        </w:rPr>
        <w:t>of</w:t>
      </w:r>
      <w:r w:rsidR="007327D6">
        <w:rPr>
          <w:rFonts w:cstheme="minorHAnsi"/>
        </w:rPr>
        <w:t xml:space="preserve"> </w:t>
      </w:r>
      <w:proofErr w:type="spellStart"/>
      <w:r w:rsidR="007327D6">
        <w:rPr>
          <w:rFonts w:cstheme="minorHAnsi"/>
        </w:rPr>
        <w:t>Paleozoic</w:t>
      </w:r>
      <w:proofErr w:type="spellEnd"/>
      <w:r w:rsidR="007327D6">
        <w:rPr>
          <w:rFonts w:cstheme="minorHAnsi"/>
        </w:rPr>
        <w:t xml:space="preserve"> miospores</w:t>
      </w:r>
      <w:r w:rsidR="005E53B1">
        <w:rPr>
          <w:rFonts w:cstheme="minorHAnsi"/>
        </w:rPr>
        <w:t xml:space="preserve">, named </w:t>
      </w:r>
      <w:proofErr w:type="spellStart"/>
      <w:r w:rsidR="005E53B1">
        <w:rPr>
          <w:rFonts w:cstheme="minorHAnsi"/>
        </w:rPr>
        <w:t>PalyWeb</w:t>
      </w:r>
      <w:proofErr w:type="spellEnd"/>
      <w:r w:rsidR="005E53B1">
        <w:rPr>
          <w:rFonts w:cstheme="minorHAnsi"/>
        </w:rPr>
        <w:t>,</w:t>
      </w:r>
      <w:r w:rsidR="007327D6">
        <w:rPr>
          <w:rFonts w:cstheme="minorHAnsi"/>
        </w:rPr>
        <w:t xml:space="preserve"> has</w:t>
      </w:r>
      <w:r w:rsidRPr="0075794F">
        <w:rPr>
          <w:rFonts w:cstheme="minorHAnsi"/>
        </w:rPr>
        <w:t xml:space="preserve"> been proposed</w:t>
      </w:r>
      <w:r w:rsidR="007327D6">
        <w:rPr>
          <w:rFonts w:cstheme="minorHAnsi"/>
        </w:rPr>
        <w:t xml:space="preserve"> in the past</w:t>
      </w:r>
      <w:r w:rsidRPr="0075794F">
        <w:rPr>
          <w:rFonts w:cstheme="minorHAnsi"/>
        </w:rPr>
        <w:t xml:space="preserve"> (Steemans &amp; Breuer, 2007). This database was </w:t>
      </w:r>
      <w:r w:rsidR="007327D6">
        <w:rPr>
          <w:rFonts w:cstheme="minorHAnsi"/>
        </w:rPr>
        <w:t xml:space="preserve">established using the </w:t>
      </w:r>
      <w:r w:rsidR="007327D6" w:rsidRPr="0075794F">
        <w:rPr>
          <w:rFonts w:cstheme="minorHAnsi"/>
        </w:rPr>
        <w:t>free software Wikimedia</w:t>
      </w:r>
      <w:r w:rsidR="001F1F60">
        <w:rPr>
          <w:rFonts w:cstheme="minorHAnsi"/>
        </w:rPr>
        <w:t>,</w:t>
      </w:r>
      <w:r w:rsidR="007327D6" w:rsidRPr="0075794F">
        <w:rPr>
          <w:rFonts w:cstheme="minorHAnsi"/>
        </w:rPr>
        <w:t xml:space="preserve"> </w:t>
      </w:r>
      <w:r w:rsidR="007327D6">
        <w:rPr>
          <w:rFonts w:cstheme="minorHAnsi"/>
        </w:rPr>
        <w:t>which is built on the</w:t>
      </w:r>
      <w:r w:rsidRPr="0075794F">
        <w:rPr>
          <w:rFonts w:cstheme="minorHAnsi"/>
        </w:rPr>
        <w:t xml:space="preserve"> Wikipedia</w:t>
      </w:r>
      <w:r w:rsidR="007327D6">
        <w:rPr>
          <w:rFonts w:cstheme="minorHAnsi"/>
        </w:rPr>
        <w:t xml:space="preserve"> model. </w:t>
      </w:r>
      <w:r w:rsidRPr="0075794F">
        <w:rPr>
          <w:rFonts w:cstheme="minorHAnsi"/>
        </w:rPr>
        <w:t xml:space="preserve"> </w:t>
      </w:r>
      <w:r w:rsidR="005E53B1">
        <w:rPr>
          <w:rFonts w:cstheme="minorHAnsi"/>
        </w:rPr>
        <w:t xml:space="preserve">However, the </w:t>
      </w:r>
      <w:proofErr w:type="spellStart"/>
      <w:r w:rsidRPr="0075794F">
        <w:rPr>
          <w:rFonts w:cstheme="minorHAnsi"/>
        </w:rPr>
        <w:t>PalyWeb</w:t>
      </w:r>
      <w:proofErr w:type="spellEnd"/>
      <w:r w:rsidRPr="0075794F">
        <w:rPr>
          <w:rFonts w:cstheme="minorHAnsi"/>
        </w:rPr>
        <w:t xml:space="preserve"> </w:t>
      </w:r>
      <w:r w:rsidR="005E53B1">
        <w:rPr>
          <w:rFonts w:cstheme="minorHAnsi"/>
        </w:rPr>
        <w:t xml:space="preserve">project has </w:t>
      </w:r>
      <w:r w:rsidR="001F1F60">
        <w:rPr>
          <w:rFonts w:cstheme="minorHAnsi"/>
        </w:rPr>
        <w:t xml:space="preserve">not evolved much beyond its initial stages and </w:t>
      </w:r>
      <w:proofErr w:type="gramStart"/>
      <w:r w:rsidR="001F1F60">
        <w:rPr>
          <w:rFonts w:cstheme="minorHAnsi"/>
        </w:rPr>
        <w:t xml:space="preserve">still </w:t>
      </w:r>
      <w:r w:rsidR="005E53B1">
        <w:rPr>
          <w:rFonts w:cstheme="minorHAnsi"/>
        </w:rPr>
        <w:t>remain</w:t>
      </w:r>
      <w:r w:rsidR="001F1F60">
        <w:rPr>
          <w:rFonts w:cstheme="minorHAnsi"/>
        </w:rPr>
        <w:t>s</w:t>
      </w:r>
      <w:proofErr w:type="gramEnd"/>
      <w:r w:rsidR="001F1F60">
        <w:rPr>
          <w:rFonts w:cstheme="minorHAnsi"/>
        </w:rPr>
        <w:t xml:space="preserve"> unfinished due to the difficulties of collecting the enormous amount of data that exist in the literature</w:t>
      </w:r>
      <w:r w:rsidR="0067219F">
        <w:rPr>
          <w:rFonts w:cstheme="minorHAnsi"/>
        </w:rPr>
        <w:t xml:space="preserve"> on global occurrences of </w:t>
      </w:r>
      <w:proofErr w:type="spellStart"/>
      <w:r w:rsidR="0067219F">
        <w:rPr>
          <w:rFonts w:cstheme="minorHAnsi"/>
        </w:rPr>
        <w:t>Paleozoic</w:t>
      </w:r>
      <w:proofErr w:type="spellEnd"/>
      <w:r w:rsidR="0067219F">
        <w:rPr>
          <w:rFonts w:cstheme="minorHAnsi"/>
        </w:rPr>
        <w:t xml:space="preserve"> miospores</w:t>
      </w:r>
      <w:r w:rsidR="001F1F60">
        <w:rPr>
          <w:rFonts w:cstheme="minorHAnsi"/>
        </w:rPr>
        <w:t xml:space="preserve">. The experience of the </w:t>
      </w:r>
      <w:proofErr w:type="spellStart"/>
      <w:r w:rsidR="001F1F60">
        <w:rPr>
          <w:rFonts w:cstheme="minorHAnsi"/>
        </w:rPr>
        <w:t>PalyWeb</w:t>
      </w:r>
      <w:proofErr w:type="spellEnd"/>
      <w:r w:rsidR="001F1F60">
        <w:rPr>
          <w:rFonts w:cstheme="minorHAnsi"/>
        </w:rPr>
        <w:t xml:space="preserve"> project however can </w:t>
      </w:r>
      <w:r w:rsidR="005E7069">
        <w:rPr>
          <w:rFonts w:cstheme="minorHAnsi"/>
        </w:rPr>
        <w:t>help now in the de</w:t>
      </w:r>
      <w:r w:rsidR="001F1F60">
        <w:rPr>
          <w:rFonts w:cstheme="minorHAnsi"/>
        </w:rPr>
        <w:t>vel</w:t>
      </w:r>
      <w:r w:rsidR="00154012">
        <w:rPr>
          <w:rFonts w:cstheme="minorHAnsi"/>
        </w:rPr>
        <w:t>o</w:t>
      </w:r>
      <w:r w:rsidR="001F1F60">
        <w:rPr>
          <w:rFonts w:cstheme="minorHAnsi"/>
        </w:rPr>
        <w:t>p</w:t>
      </w:r>
      <w:r w:rsidR="005E7069">
        <w:rPr>
          <w:rFonts w:cstheme="minorHAnsi"/>
        </w:rPr>
        <w:t>ment</w:t>
      </w:r>
      <w:r w:rsidR="001F1F60">
        <w:rPr>
          <w:rFonts w:cstheme="minorHAnsi"/>
        </w:rPr>
        <w:t xml:space="preserve"> </w:t>
      </w:r>
      <w:r w:rsidR="007E19AB">
        <w:rPr>
          <w:rFonts w:cstheme="minorHAnsi"/>
        </w:rPr>
        <w:t xml:space="preserve">of </w:t>
      </w:r>
      <w:r w:rsidR="001F1F60">
        <w:rPr>
          <w:rFonts w:cstheme="minorHAnsi"/>
        </w:rPr>
        <w:t xml:space="preserve">the </w:t>
      </w:r>
      <w:r w:rsidR="005E7069">
        <w:rPr>
          <w:rFonts w:cstheme="minorHAnsi"/>
        </w:rPr>
        <w:t xml:space="preserve">herein </w:t>
      </w:r>
      <w:r w:rsidR="001F1F60">
        <w:rPr>
          <w:rFonts w:cstheme="minorHAnsi"/>
        </w:rPr>
        <w:t>proposed Saudi Aramco-CIMP taxonomic and stratigraphic database</w:t>
      </w:r>
      <w:r w:rsidR="00154012">
        <w:rPr>
          <w:rFonts w:cstheme="minorHAnsi"/>
        </w:rPr>
        <w:t xml:space="preserve">, </w:t>
      </w:r>
      <w:r w:rsidR="0067219F">
        <w:rPr>
          <w:rFonts w:cstheme="minorHAnsi"/>
        </w:rPr>
        <w:t xml:space="preserve">which will have a more restricted scope, limited to the </w:t>
      </w:r>
      <w:proofErr w:type="spellStart"/>
      <w:r w:rsidR="0067219F">
        <w:rPr>
          <w:rFonts w:cstheme="minorHAnsi"/>
        </w:rPr>
        <w:t>Paleozoic</w:t>
      </w:r>
      <w:proofErr w:type="spellEnd"/>
      <w:r w:rsidR="0067219F">
        <w:rPr>
          <w:rFonts w:cstheme="minorHAnsi"/>
        </w:rPr>
        <w:t xml:space="preserve"> of the Arabian Plate. If successful, the Saudi Aramco-CIMP database could be successively expanded to include global</w:t>
      </w:r>
      <w:r w:rsidR="00E40036">
        <w:rPr>
          <w:rFonts w:cstheme="minorHAnsi"/>
        </w:rPr>
        <w:t>, worldwide</w:t>
      </w:r>
      <w:r w:rsidR="0067219F">
        <w:rPr>
          <w:rFonts w:cstheme="minorHAnsi"/>
        </w:rPr>
        <w:t xml:space="preserve"> </w:t>
      </w:r>
      <w:r w:rsidR="00E40036">
        <w:rPr>
          <w:rFonts w:cstheme="minorHAnsi"/>
        </w:rPr>
        <w:t>data</w:t>
      </w:r>
      <w:r w:rsidR="0067219F">
        <w:rPr>
          <w:rFonts w:cstheme="minorHAnsi"/>
        </w:rPr>
        <w:t xml:space="preserve"> o</w:t>
      </w:r>
      <w:r w:rsidR="00E40036">
        <w:rPr>
          <w:rFonts w:cstheme="minorHAnsi"/>
        </w:rPr>
        <w:t>n</w:t>
      </w:r>
      <w:r w:rsidR="0067219F">
        <w:rPr>
          <w:rFonts w:cstheme="minorHAnsi"/>
        </w:rPr>
        <w:t xml:space="preserve"> </w:t>
      </w:r>
      <w:proofErr w:type="spellStart"/>
      <w:r w:rsidR="0067219F">
        <w:rPr>
          <w:rFonts w:cstheme="minorHAnsi"/>
        </w:rPr>
        <w:t>Paleozoic</w:t>
      </w:r>
      <w:proofErr w:type="spellEnd"/>
      <w:r w:rsidR="0067219F">
        <w:rPr>
          <w:rFonts w:cstheme="minorHAnsi"/>
        </w:rPr>
        <w:t xml:space="preserve"> palynolog</w:t>
      </w:r>
      <w:r w:rsidR="00E40036">
        <w:rPr>
          <w:rFonts w:cstheme="minorHAnsi"/>
        </w:rPr>
        <w:t>y</w:t>
      </w:r>
      <w:r w:rsidR="0067219F">
        <w:rPr>
          <w:rFonts w:cstheme="minorHAnsi"/>
        </w:rPr>
        <w:t xml:space="preserve">. </w:t>
      </w:r>
      <w:r w:rsidR="00154012">
        <w:rPr>
          <w:rFonts w:cstheme="minorHAnsi"/>
        </w:rPr>
        <w:t xml:space="preserve"> </w:t>
      </w:r>
    </w:p>
    <w:p w14:paraId="2F20266C" w14:textId="77777777" w:rsidR="005D4DCE" w:rsidRPr="0075794F" w:rsidRDefault="005D4DCE" w:rsidP="005D4DCE">
      <w:pPr>
        <w:rPr>
          <w:rFonts w:cstheme="minorHAnsi"/>
        </w:rPr>
      </w:pPr>
    </w:p>
    <w:p w14:paraId="766846A5" w14:textId="77777777" w:rsidR="005E7069" w:rsidRDefault="005E7069" w:rsidP="005D4DCE">
      <w:pPr>
        <w:rPr>
          <w:rStyle w:val="fontstyle01"/>
          <w:rFonts w:asciiTheme="minorHAnsi" w:hAnsiTheme="minorHAnsi" w:cstheme="minorHAnsi"/>
          <w:sz w:val="22"/>
          <w:szCs w:val="22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Reference:</w:t>
      </w:r>
    </w:p>
    <w:p w14:paraId="7F6ED366" w14:textId="587EB95F" w:rsidR="005D4DCE" w:rsidRPr="0075794F" w:rsidRDefault="005E7069" w:rsidP="005D4DCE">
      <w:pPr>
        <w:rPr>
          <w:rStyle w:val="fontstyle01"/>
          <w:rFonts w:asciiTheme="minorHAnsi" w:hAnsiTheme="minorHAnsi" w:cstheme="minorHAnsi"/>
          <w:sz w:val="22"/>
          <w:szCs w:val="22"/>
          <w:lang w:val="fr-FR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lastRenderedPageBreak/>
        <w:t xml:space="preserve">Steemans, P, Breuer, P., </w:t>
      </w:r>
      <w:r w:rsidR="005D4DCE" w:rsidRPr="0075794F">
        <w:rPr>
          <w:rStyle w:val="fontstyle01"/>
          <w:rFonts w:asciiTheme="minorHAnsi" w:hAnsiTheme="minorHAnsi" w:cstheme="minorHAnsi"/>
          <w:sz w:val="22"/>
          <w:szCs w:val="22"/>
        </w:rPr>
        <w:t xml:space="preserve">2007.- </w:t>
      </w:r>
      <w:proofErr w:type="spellStart"/>
      <w:r w:rsidR="005D4DCE" w:rsidRPr="0075794F">
        <w:rPr>
          <w:rStyle w:val="fontstyle01"/>
          <w:rFonts w:asciiTheme="minorHAnsi" w:hAnsiTheme="minorHAnsi" w:cstheme="minorHAnsi"/>
          <w:sz w:val="22"/>
          <w:szCs w:val="22"/>
        </w:rPr>
        <w:t>PalyWeb</w:t>
      </w:r>
      <w:proofErr w:type="spellEnd"/>
      <w:r w:rsidR="005D4DCE" w:rsidRPr="0075794F">
        <w:rPr>
          <w:rStyle w:val="fontstyle01"/>
          <w:rFonts w:asciiTheme="minorHAnsi" w:hAnsiTheme="minorHAnsi" w:cstheme="minorHAnsi"/>
          <w:sz w:val="22"/>
          <w:szCs w:val="22"/>
        </w:rPr>
        <w:t xml:space="preserve">: A palynomorph database project on the web. </w:t>
      </w:r>
      <w:r w:rsidR="005D4DCE" w:rsidRPr="0075794F">
        <w:rPr>
          <w:rStyle w:val="fontstyle21"/>
          <w:rFonts w:asciiTheme="minorHAnsi" w:hAnsiTheme="minorHAnsi" w:cstheme="minorHAnsi"/>
          <w:sz w:val="22"/>
          <w:szCs w:val="22"/>
        </w:rPr>
        <w:t>In</w:t>
      </w:r>
      <w:r w:rsidR="005D4DCE" w:rsidRPr="0075794F">
        <w:rPr>
          <w:rStyle w:val="fontstyle01"/>
          <w:rFonts w:asciiTheme="minorHAnsi" w:hAnsiTheme="minorHAnsi" w:cstheme="minorHAnsi"/>
          <w:sz w:val="22"/>
          <w:szCs w:val="22"/>
        </w:rPr>
        <w:t>:</w:t>
      </w:r>
      <w:r w:rsidR="005D4DCE" w:rsidRPr="0075794F">
        <w:rPr>
          <w:rFonts w:cstheme="minorHAnsi"/>
          <w:color w:val="000000"/>
        </w:rPr>
        <w:br/>
      </w:r>
      <w:r>
        <w:rPr>
          <w:rStyle w:val="fontstyle01"/>
          <w:rFonts w:asciiTheme="minorHAnsi" w:hAnsiTheme="minorHAnsi" w:cstheme="minorHAnsi"/>
          <w:sz w:val="22"/>
          <w:szCs w:val="22"/>
        </w:rPr>
        <w:t xml:space="preserve">Steemans, P., </w:t>
      </w:r>
      <w:proofErr w:type="spellStart"/>
      <w:r w:rsidR="005D4DCE" w:rsidRPr="0075794F">
        <w:rPr>
          <w:rStyle w:val="fontstyle01"/>
          <w:rFonts w:asciiTheme="minorHAnsi" w:hAnsiTheme="minorHAnsi" w:cstheme="minorHAnsi"/>
          <w:sz w:val="22"/>
          <w:szCs w:val="22"/>
        </w:rPr>
        <w:t>J</w:t>
      </w:r>
      <w:r>
        <w:rPr>
          <w:rStyle w:val="fontstyle01"/>
          <w:rFonts w:asciiTheme="minorHAnsi" w:hAnsiTheme="minorHAnsi" w:cstheme="minorHAnsi"/>
          <w:sz w:val="22"/>
          <w:szCs w:val="22"/>
        </w:rPr>
        <w:t>avaux</w:t>
      </w:r>
      <w:proofErr w:type="spellEnd"/>
      <w:r w:rsidR="005D4DCE" w:rsidRPr="0075794F">
        <w:rPr>
          <w:rStyle w:val="fontstyle01"/>
          <w:rFonts w:asciiTheme="minorHAnsi" w:hAnsiTheme="minorHAnsi" w:cstheme="minorHAnsi"/>
          <w:sz w:val="22"/>
          <w:szCs w:val="22"/>
        </w:rPr>
        <w:t xml:space="preserve"> E. (eds.), Recent Advances in </w:t>
      </w:r>
      <w:proofErr w:type="gramStart"/>
      <w:r w:rsidR="005D4DCE" w:rsidRPr="0075794F">
        <w:rPr>
          <w:rStyle w:val="fontstyle01"/>
          <w:rFonts w:asciiTheme="minorHAnsi" w:hAnsiTheme="minorHAnsi" w:cstheme="minorHAnsi"/>
          <w:sz w:val="22"/>
          <w:szCs w:val="22"/>
        </w:rPr>
        <w:t>Palynology.-</w:t>
      </w:r>
      <w:proofErr w:type="gramEnd"/>
      <w:r w:rsidR="005D4DCE" w:rsidRPr="0075794F">
        <w:rPr>
          <w:rStyle w:val="fontstyle01"/>
          <w:rFonts w:asciiTheme="minorHAnsi" w:hAnsiTheme="minorHAnsi" w:cstheme="minorHAnsi"/>
          <w:sz w:val="22"/>
          <w:szCs w:val="22"/>
        </w:rPr>
        <w:t xml:space="preserve"> </w:t>
      </w:r>
      <w:r w:rsidR="005D4DCE" w:rsidRPr="00DB05AC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FR"/>
        </w:rPr>
        <w:t>Carnets de Géologie /</w:t>
      </w:r>
      <w:r w:rsidR="00D17601" w:rsidRPr="00DB05AC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FR"/>
        </w:rPr>
        <w:t xml:space="preserve"> </w:t>
      </w:r>
      <w:r w:rsidR="005D4DCE" w:rsidRPr="00DB05AC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FR"/>
        </w:rPr>
        <w:t>Notebooks on</w:t>
      </w:r>
      <w:r w:rsidR="00D17601" w:rsidRPr="00DB05AC">
        <w:rPr>
          <w:rFonts w:cstheme="minorHAnsi"/>
          <w:lang w:val="fr-FR"/>
        </w:rPr>
        <w:t xml:space="preserve"> </w:t>
      </w:r>
      <w:proofErr w:type="spellStart"/>
      <w:r w:rsidR="005D4DCE" w:rsidRPr="00DB05AC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FR"/>
        </w:rPr>
        <w:t>Geology</w:t>
      </w:r>
      <w:proofErr w:type="spellEnd"/>
      <w:r w:rsidR="005D4DCE" w:rsidRPr="00DB05AC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FR"/>
        </w:rPr>
        <w:t xml:space="preserve">, Brest, </w:t>
      </w:r>
      <w:proofErr w:type="spellStart"/>
      <w:r w:rsidR="005D4DCE" w:rsidRPr="00DB05AC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FR"/>
        </w:rPr>
        <w:t>Memoir</w:t>
      </w:r>
      <w:proofErr w:type="spellEnd"/>
      <w:r w:rsidR="005D4DCE" w:rsidRPr="00DB05AC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FR"/>
        </w:rPr>
        <w:t xml:space="preserve"> 2007/01, Abstract 08 (</w:t>
      </w:r>
      <w:r w:rsidR="005D4DCE" w:rsidRPr="00DB05AC">
        <w:rPr>
          <w:rStyle w:val="fontstyle31"/>
          <w:rFonts w:asciiTheme="minorHAnsi" w:hAnsiTheme="minorHAnsi" w:cstheme="minorHAnsi"/>
          <w:color w:val="auto"/>
          <w:sz w:val="22"/>
          <w:szCs w:val="22"/>
          <w:lang w:val="fr-FR"/>
        </w:rPr>
        <w:t>CG2007_M01/08</w:t>
      </w:r>
      <w:r w:rsidR="005D4DCE" w:rsidRPr="00DB05AC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FR"/>
        </w:rPr>
        <w:t xml:space="preserve">) </w:t>
      </w:r>
    </w:p>
    <w:p w14:paraId="59B0EBE9" w14:textId="77777777" w:rsidR="005D4DCE" w:rsidRPr="0075794F" w:rsidRDefault="005D4DCE" w:rsidP="005D4DCE">
      <w:pPr>
        <w:rPr>
          <w:rFonts w:cstheme="minorHAnsi"/>
          <w:lang w:val="fr-FR"/>
        </w:rPr>
      </w:pPr>
    </w:p>
    <w:sectPr w:rsidR="005D4DCE" w:rsidRPr="0075794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20A73" w14:textId="77777777" w:rsidR="007E329D" w:rsidRDefault="007E329D" w:rsidP="000E2947">
      <w:pPr>
        <w:spacing w:after="0" w:line="240" w:lineRule="auto"/>
      </w:pPr>
      <w:r>
        <w:separator/>
      </w:r>
    </w:p>
  </w:endnote>
  <w:endnote w:type="continuationSeparator" w:id="0">
    <w:p w14:paraId="7320BAE6" w14:textId="77777777" w:rsidR="007E329D" w:rsidRDefault="007E329D" w:rsidP="000E2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Italic">
    <w:altName w:val="Verdana"/>
    <w:panose1 w:val="00000000000000000000"/>
    <w:charset w:val="00"/>
    <w:family w:val="roman"/>
    <w:notTrueType/>
    <w:pitch w:val="default"/>
  </w:font>
  <w:font w:name="Verdana-Bold">
    <w:altName w:val="Verdan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60029" w14:textId="77777777" w:rsidR="000E2947" w:rsidRDefault="000E2947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4189AE2" wp14:editId="4EFAB135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9574488ebf25d1cf63f0c900" descr="{&quot;HashCode&quot;:157074488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BF3C30" w14:textId="77777777" w:rsidR="000E2947" w:rsidRPr="000E2947" w:rsidRDefault="000E2947" w:rsidP="000E2947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0E2947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Saudi Aramco: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189AE2" id="_x0000_t202" coordsize="21600,21600" o:spt="202" path="m,l,21600r21600,l21600,xe">
              <v:stroke joinstyle="miter"/>
              <v:path gradientshapeok="t" o:connecttype="rect"/>
            </v:shapetype>
            <v:shape id="MSIPCM9574488ebf25d1cf63f0c900" o:spid="_x0000_s1026" type="#_x0000_t202" alt="{&quot;HashCode&quot;:1570744882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aCAGgMAADcGAAAOAAAAZHJzL2Uyb0RvYy54bWysVF1v0zwUvkfiP0S54IouSZe0TViHtk6F&#10;SQUqda927TrOYpHYwXbXDMR/fx87TmG87wVC3Njny8fnPOfj4m3fNsEjU5pLsQyTszgMmKCy5OJh&#10;Gf5zt54swkAbIkrSSMGW4RPT4dvLly8ujl3BprKWTclUACdCF8duGdbGdEUUaVqzlugz2TEBZSVV&#10;SwxY9RCVihzhvW2iaRzPoqNUZackZVpDejMow0vnv6oYNZ+qSjMTNMsQsRl3Knfu7RldXpDiQZGu&#10;5tSHQf4gipZwgU9Prm6IIcFB8f+4ajlVUsvKnFHZRrKqOGUuB2STxL9ks6tJx1wuAEd3J5j033NL&#10;Pz5uVcBL1C4MBGlRog+72+3qQ57N03SxYPtqmpUJrWbnVUzzGBiWTFMg+O3Vl4M0b94TXa9kyQau&#10;SLJ57B5OX3s94w+18dpFig7xintemtrLszw7ybcNoaxlYnwzmKylNEwNtHdwK0rWewfDtVW8Jerp&#10;mdUOLYDe9HaJf3snOy+JTx9vWDX+CeF32xrHThdAaNcBI9Nfy97C5OUaQlvxvlKtvVHLAHoA9HRq&#10;LNabgEI4z2bxeQIVhW46m82BI9xEP153Spt3TLaBJZahQtSun8jjRpvBdDSxnwm55k0DOSkaERyX&#10;4ew8i92DkwbOG2ENEAR8eGpoym95Mk3j62k+Wc8W80m6TrNJPo8XkzjJr/NZnObpzfq79ZekRc3L&#10;kokNF2wckCT9vQb0ozq0thuRZ6Fq2fDS5mFjs9mtGhU8EkzqHj3w2SP0k1X0PBwHILIbb5dlZGs2&#10;1MZSpt/3vmB7WT6hjkoCX5RCd3TN8emGaLMlClMPITaZ+YSjaiRAlZ4Kg1qqr/8nt/bAAtowOGKL&#10;LEP95UAUC4PmVmBMp1ka25kxjgOhHJEnaQpmP0rFoV1J5I0ZRFiOtLamGclKyfYem+7KfgcVERSf&#10;AqiRXBlwUGBTUnZ15WhsmI6Yjdh11LoeUb7r74nqfKMZ4PdRjouGFL/022BrXwp5dTCy4q4ZLbID&#10;nMDeMthOrgp+k9r19zPvrH7s+8t/AQAA//8DAFBLAwQUAAYACAAAACEAYBHGJt4AAAALAQAADwAA&#10;AGRycy9kb3ducmV2LnhtbEyPwU7DMBBE70j8g7VI3KhjEFEb4lRVpSLBAUHoB7jxNklrryPbacPf&#10;45zguDOj2XnlerKGXdCH3pEEsciAITVO99RK2H/vHpbAQlSklXGEEn4wwLq6vSlVod2VvvBSx5al&#10;EgqFktDFOBSch6ZDq8LCDUjJOzpvVUynb7n26prKreGPWZZzq3pKHzo14LbD5lyPVsIGRxHezO70&#10;2u/rz/fTR/R6u5Ly/m7avACLOMW/MMzz03So0qaDG0kHZiQkkJjUXIhEMPtileXADrP2/LQEXpX8&#10;P0P1CwAA//8DAFBLAQItABQABgAIAAAAIQC2gziS/gAAAOEBAAATAAAAAAAAAAAAAAAAAAAAAABb&#10;Q29udGVudF9UeXBlc10ueG1sUEsBAi0AFAAGAAgAAAAhADj9If/WAAAAlAEAAAsAAAAAAAAAAAAA&#10;AAAALwEAAF9yZWxzLy5yZWxzUEsBAi0AFAAGAAgAAAAhAKvdoIAaAwAANwYAAA4AAAAAAAAAAAAA&#10;AAAALgIAAGRycy9lMm9Eb2MueG1sUEsBAi0AFAAGAAgAAAAhAGARxibeAAAACwEAAA8AAAAAAAAA&#10;AAAAAAAAdAUAAGRycy9kb3ducmV2LnhtbFBLBQYAAAAABAAEAPMAAAB/BgAAAAA=&#10;" o:allowincell="f" filled="f" stroked="f" strokeweight=".5pt">
              <v:textbox inset="20pt,0,,0">
                <w:txbxContent>
                  <w:p w14:paraId="1ABF3C30" w14:textId="77777777" w:rsidR="000E2947" w:rsidRPr="000E2947" w:rsidRDefault="000E2947" w:rsidP="000E2947">
                    <w:pPr>
                      <w:spacing w:after="0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0E2947">
                      <w:rPr>
                        <w:rFonts w:ascii="Arial" w:hAnsi="Arial" w:cs="Arial"/>
                        <w:color w:val="000000"/>
                        <w:sz w:val="20"/>
                      </w:rPr>
                      <w:t>Saudi Aramco: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6815E" w14:textId="77777777" w:rsidR="007E329D" w:rsidRDefault="007E329D" w:rsidP="000E2947">
      <w:pPr>
        <w:spacing w:after="0" w:line="240" w:lineRule="auto"/>
      </w:pPr>
      <w:r>
        <w:separator/>
      </w:r>
    </w:p>
  </w:footnote>
  <w:footnote w:type="continuationSeparator" w:id="0">
    <w:p w14:paraId="0670B161" w14:textId="77777777" w:rsidR="007E329D" w:rsidRDefault="007E329D" w:rsidP="000E2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52CEB"/>
    <w:multiLevelType w:val="hybridMultilevel"/>
    <w:tmpl w:val="22AED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10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646"/>
    <w:rsid w:val="000802E0"/>
    <w:rsid w:val="000E2947"/>
    <w:rsid w:val="00154012"/>
    <w:rsid w:val="001C578A"/>
    <w:rsid w:val="001F1F60"/>
    <w:rsid w:val="00234646"/>
    <w:rsid w:val="00266637"/>
    <w:rsid w:val="002C78E7"/>
    <w:rsid w:val="00367617"/>
    <w:rsid w:val="003A0D58"/>
    <w:rsid w:val="003E1F82"/>
    <w:rsid w:val="005010C0"/>
    <w:rsid w:val="005D4DCE"/>
    <w:rsid w:val="005E53B1"/>
    <w:rsid w:val="005E7069"/>
    <w:rsid w:val="005F3167"/>
    <w:rsid w:val="005F5EB4"/>
    <w:rsid w:val="00623F6A"/>
    <w:rsid w:val="0067219F"/>
    <w:rsid w:val="006C0627"/>
    <w:rsid w:val="006C303E"/>
    <w:rsid w:val="006D3CF4"/>
    <w:rsid w:val="007327D6"/>
    <w:rsid w:val="0075794F"/>
    <w:rsid w:val="007E19AB"/>
    <w:rsid w:val="007E329D"/>
    <w:rsid w:val="0080577E"/>
    <w:rsid w:val="00826B31"/>
    <w:rsid w:val="0087009A"/>
    <w:rsid w:val="008C61BB"/>
    <w:rsid w:val="008D3753"/>
    <w:rsid w:val="0094145E"/>
    <w:rsid w:val="00A10B0E"/>
    <w:rsid w:val="00A31941"/>
    <w:rsid w:val="00AF29C0"/>
    <w:rsid w:val="00B24EFE"/>
    <w:rsid w:val="00C0493E"/>
    <w:rsid w:val="00C20A7C"/>
    <w:rsid w:val="00C57452"/>
    <w:rsid w:val="00CA790A"/>
    <w:rsid w:val="00D17601"/>
    <w:rsid w:val="00DA26A5"/>
    <w:rsid w:val="00DB05AC"/>
    <w:rsid w:val="00E40036"/>
    <w:rsid w:val="00E42200"/>
    <w:rsid w:val="00F9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AB53F"/>
  <w15:chartTrackingRefBased/>
  <w15:docId w15:val="{81D56BEF-F83B-4461-8A2C-FB7F6404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C57452"/>
    <w:rPr>
      <w:rFonts w:ascii="Verdana" w:hAnsi="Verdana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Policepardfaut"/>
    <w:rsid w:val="00C57452"/>
    <w:rPr>
      <w:rFonts w:ascii="Verdana-Italic" w:hAnsi="Verdana-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Policepardfaut"/>
    <w:rsid w:val="00C57452"/>
    <w:rPr>
      <w:rFonts w:ascii="Verdana-Bold" w:hAnsi="Verdana-Bold" w:hint="default"/>
      <w:b/>
      <w:bCs/>
      <w:i w:val="0"/>
      <w:iCs w:val="0"/>
      <w:color w:val="0000FF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D4DC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D4DC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E2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2947"/>
  </w:style>
  <w:style w:type="paragraph" w:styleId="Pieddepage">
    <w:name w:val="footer"/>
    <w:basedOn w:val="Normal"/>
    <w:link w:val="PieddepageCar"/>
    <w:uiPriority w:val="99"/>
    <w:unhideWhenUsed/>
    <w:rsid w:val="000E2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2947"/>
  </w:style>
  <w:style w:type="paragraph" w:styleId="Textedebulles">
    <w:name w:val="Balloon Text"/>
    <w:basedOn w:val="Normal"/>
    <w:link w:val="TextedebullesCar"/>
    <w:uiPriority w:val="99"/>
    <w:semiHidden/>
    <w:unhideWhenUsed/>
    <w:rsid w:val="005E5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53B1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F950B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950B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950B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950B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950BC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5E7069"/>
    <w:pPr>
      <w:ind w:left="720"/>
      <w:contextualSpacing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Steemans</dc:creator>
  <cp:keywords/>
  <dc:description/>
  <cp:lastModifiedBy>Philippe Steemans</cp:lastModifiedBy>
  <cp:revision>2</cp:revision>
  <dcterms:created xsi:type="dcterms:W3CDTF">2023-03-07T08:11:00Z</dcterms:created>
  <dcterms:modified xsi:type="dcterms:W3CDTF">2023-03-07T08:11:00Z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815aaf-7408-4215-9024-78fd196cf630_Enabled">
    <vt:lpwstr>True</vt:lpwstr>
  </property>
  <property fmtid="{D5CDD505-2E9C-101B-9397-08002B2CF9AE}" pid="3" name="MSIP_Label_37815aaf-7408-4215-9024-78fd196cf630_SiteId">
    <vt:lpwstr>5a1e0c10-68b1-4667-974b-f394ba989c51</vt:lpwstr>
  </property>
  <property fmtid="{D5CDD505-2E9C-101B-9397-08002B2CF9AE}" pid="4" name="MSIP_Label_37815aaf-7408-4215-9024-78fd196cf630_Owner">
    <vt:lpwstr>vecolimx@aramco.com</vt:lpwstr>
  </property>
  <property fmtid="{D5CDD505-2E9C-101B-9397-08002B2CF9AE}" pid="5" name="MSIP_Label_37815aaf-7408-4215-9024-78fd196cf630_SetDate">
    <vt:lpwstr>2023-02-20T04:32:06.1770006Z</vt:lpwstr>
  </property>
  <property fmtid="{D5CDD505-2E9C-101B-9397-08002B2CF9AE}" pid="6" name="MSIP_Label_37815aaf-7408-4215-9024-78fd196cf630_Name">
    <vt:lpwstr>Public</vt:lpwstr>
  </property>
  <property fmtid="{D5CDD505-2E9C-101B-9397-08002B2CF9AE}" pid="7" name="MSIP_Label_37815aaf-7408-4215-9024-78fd196cf630_Application">
    <vt:lpwstr>Microsoft Azure Information Protection</vt:lpwstr>
  </property>
  <property fmtid="{D5CDD505-2E9C-101B-9397-08002B2CF9AE}" pid="8" name="MSIP_Label_37815aaf-7408-4215-9024-78fd196cf630_ActionId">
    <vt:lpwstr>4df2b33c-2cef-488d-ae68-e5a8c21f3d8c</vt:lpwstr>
  </property>
  <property fmtid="{D5CDD505-2E9C-101B-9397-08002B2CF9AE}" pid="9" name="MSIP_Label_37815aaf-7408-4215-9024-78fd196cf630_Extended_MSFT_Method">
    <vt:lpwstr>Manual</vt:lpwstr>
  </property>
  <property fmtid="{D5CDD505-2E9C-101B-9397-08002B2CF9AE}" pid="10" name="Sensitivity">
    <vt:lpwstr>Public</vt:lpwstr>
  </property>
</Properties>
</file>