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B79832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iCs/>
          <w:sz w:val="18"/>
          <w:szCs w:val="18"/>
          <w:lang w:val="en-US"/>
        </w:rPr>
      </w:pPr>
    </w:p>
    <w:p w14:paraId="5A7247CF" w14:textId="77777777" w:rsidR="00FB5D39" w:rsidRDefault="00FB5D39" w:rsidP="00FB5D39">
      <w:pPr>
        <w:pStyle w:val="TextFirstParagraph"/>
        <w:widowControl w:val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DDFEA4F" w14:textId="2E722378" w:rsidR="00FB5D39" w:rsidRPr="00FB5D39" w:rsidRDefault="00FB5D39" w:rsidP="00FB5D39">
      <w:pPr>
        <w:tabs>
          <w:tab w:val="left" w:pos="688"/>
        </w:tabs>
        <w:ind w:left="-108"/>
        <w:jc w:val="center"/>
        <w:rPr>
          <w:b/>
          <w:sz w:val="28"/>
          <w:szCs w:val="28"/>
          <w:lang w:val="en-US"/>
        </w:rPr>
      </w:pPr>
      <w:r w:rsidRPr="00FB5D39">
        <w:rPr>
          <w:b/>
          <w:sz w:val="28"/>
          <w:szCs w:val="28"/>
          <w:lang w:val="en-US"/>
        </w:rPr>
        <w:t xml:space="preserve">Exploring </w:t>
      </w:r>
      <w:r w:rsidR="006C68F2">
        <w:rPr>
          <w:b/>
          <w:sz w:val="28"/>
          <w:szCs w:val="28"/>
          <w:lang w:val="en-US"/>
        </w:rPr>
        <w:t>the</w:t>
      </w:r>
      <w:r w:rsidRPr="00FB5D39">
        <w:rPr>
          <w:b/>
          <w:sz w:val="28"/>
          <w:szCs w:val="28"/>
          <w:lang w:val="en-US"/>
        </w:rPr>
        <w:t xml:space="preserve"> cup of c</w:t>
      </w:r>
      <w:r>
        <w:rPr>
          <w:b/>
          <w:sz w:val="28"/>
          <w:szCs w:val="28"/>
          <w:lang w:val="en-US"/>
        </w:rPr>
        <w:t>offee using GC</w:t>
      </w:r>
      <w:r w:rsidRPr="00FB5D39">
        <w:rPr>
          <w:lang w:val="en-US"/>
        </w:rPr>
        <w:t>×</w:t>
      </w:r>
      <w:r w:rsidRPr="00FB5D39">
        <w:rPr>
          <w:b/>
          <w:sz w:val="28"/>
          <w:szCs w:val="28"/>
          <w:lang w:val="en-US"/>
        </w:rPr>
        <w:t>GC</w:t>
      </w:r>
      <w:r>
        <w:rPr>
          <w:b/>
          <w:sz w:val="28"/>
          <w:szCs w:val="28"/>
          <w:lang w:val="en-US"/>
        </w:rPr>
        <w:t>-MS combined with multiple combination of headspace extractions</w:t>
      </w:r>
    </w:p>
    <w:p w14:paraId="349312E3" w14:textId="62CE81AE" w:rsidR="00FB5D39" w:rsidRDefault="00FB5D39" w:rsidP="00FB5D39">
      <w:pPr>
        <w:pStyle w:val="TextFirstParagraph"/>
        <w:widowControl w:val="0"/>
        <w:jc w:val="center"/>
        <w:rPr>
          <w:b/>
          <w:sz w:val="28"/>
          <w:szCs w:val="28"/>
          <w:lang w:val="en-US"/>
        </w:rPr>
      </w:pPr>
    </w:p>
    <w:p w14:paraId="2751CC60" w14:textId="6D55FBDA" w:rsidR="00FD1D60" w:rsidRPr="00FB5D39" w:rsidRDefault="00FD1D60" w:rsidP="00FD1D60">
      <w:pPr>
        <w:tabs>
          <w:tab w:val="left" w:pos="688"/>
        </w:tabs>
        <w:ind w:left="-108"/>
        <w:jc w:val="center"/>
        <w:rPr>
          <w:b/>
          <w:sz w:val="28"/>
          <w:szCs w:val="28"/>
          <w:lang w:val="en-US"/>
        </w:rPr>
      </w:pPr>
      <w:r w:rsidRPr="00FB5D39">
        <w:rPr>
          <w:b/>
          <w:sz w:val="28"/>
          <w:szCs w:val="28"/>
          <w:lang w:val="en-US"/>
        </w:rPr>
        <w:t xml:space="preserve">EXPLORING </w:t>
      </w:r>
      <w:r>
        <w:rPr>
          <w:b/>
          <w:sz w:val="28"/>
          <w:szCs w:val="28"/>
          <w:lang w:val="en-US"/>
        </w:rPr>
        <w:t>THE</w:t>
      </w:r>
      <w:r w:rsidRPr="00FB5D39">
        <w:rPr>
          <w:b/>
          <w:sz w:val="28"/>
          <w:szCs w:val="28"/>
          <w:lang w:val="en-US"/>
        </w:rPr>
        <w:t xml:space="preserve"> CUP OF C</w:t>
      </w:r>
      <w:r>
        <w:rPr>
          <w:b/>
          <w:sz w:val="28"/>
          <w:szCs w:val="28"/>
          <w:lang w:val="en-US"/>
        </w:rPr>
        <w:t>OFFEE USING GC</w:t>
      </w:r>
      <w:r w:rsidRPr="00FB5D39">
        <w:rPr>
          <w:lang w:val="en-US"/>
        </w:rPr>
        <w:t>×</w:t>
      </w:r>
      <w:r w:rsidRPr="00FB5D39">
        <w:rPr>
          <w:b/>
          <w:sz w:val="28"/>
          <w:szCs w:val="28"/>
          <w:lang w:val="en-US"/>
        </w:rPr>
        <w:t>GC</w:t>
      </w:r>
      <w:r>
        <w:rPr>
          <w:b/>
          <w:sz w:val="28"/>
          <w:szCs w:val="28"/>
          <w:lang w:val="en-US"/>
        </w:rPr>
        <w:t>-MS COMBINED WITH MULTIPLE COMBINATION OF HEADSPACE EXTRACTIONS</w:t>
      </w:r>
    </w:p>
    <w:p w14:paraId="428601FA" w14:textId="77777777" w:rsidR="00FB5D39" w:rsidRPr="00FB5D39" w:rsidRDefault="00FB5D39">
      <w:pPr>
        <w:pStyle w:val="TextFirstParagraph"/>
        <w:widowControl w:val="0"/>
        <w:rPr>
          <w:b/>
          <w:sz w:val="24"/>
          <w:lang w:val="en-US"/>
        </w:rPr>
      </w:pPr>
    </w:p>
    <w:p w14:paraId="1E566658" w14:textId="11DBFFE8" w:rsidR="00B411C4" w:rsidRPr="00FB5D39" w:rsidRDefault="000A1AF2" w:rsidP="00FB5D39">
      <w:pPr>
        <w:pStyle w:val="TextFirstParagraph"/>
        <w:widowControl w:val="0"/>
        <w:jc w:val="center"/>
        <w:rPr>
          <w:bCs/>
          <w:sz w:val="24"/>
          <w:lang w:val="fr-FR"/>
        </w:rPr>
      </w:pPr>
      <w:r w:rsidRPr="00FB5D39">
        <w:rPr>
          <w:sz w:val="24"/>
          <w:lang w:val="en-US"/>
        </w:rPr>
        <w:t xml:space="preserve"> </w:t>
      </w:r>
      <w:r w:rsidR="00ED466E" w:rsidRPr="00FB5D39">
        <w:rPr>
          <w:sz w:val="24"/>
          <w:u w:val="single"/>
          <w:lang w:val="fr-FR"/>
        </w:rPr>
        <w:t>D. Eggermont</w:t>
      </w:r>
      <w:r w:rsidR="00ED466E" w:rsidRPr="00FB5D39">
        <w:rPr>
          <w:sz w:val="24"/>
          <w:vertAlign w:val="superscript"/>
          <w:lang w:val="fr-FR"/>
        </w:rPr>
        <w:t>1</w:t>
      </w:r>
      <w:r w:rsidRPr="00FB5D39">
        <w:rPr>
          <w:sz w:val="24"/>
          <w:lang w:val="fr-FR"/>
        </w:rPr>
        <w:t xml:space="preserve">, </w:t>
      </w:r>
      <w:r w:rsidR="00ED466E" w:rsidRPr="00FB5D39">
        <w:rPr>
          <w:sz w:val="24"/>
          <w:lang w:val="fr-FR"/>
        </w:rPr>
        <w:t>S</w:t>
      </w:r>
      <w:r w:rsidRPr="00FB5D39">
        <w:rPr>
          <w:sz w:val="24"/>
          <w:lang w:val="fr-FR"/>
        </w:rPr>
        <w:t xml:space="preserve">. </w:t>
      </w:r>
      <w:r w:rsidR="00437B75" w:rsidRPr="00FB5D39">
        <w:rPr>
          <w:sz w:val="24"/>
          <w:lang w:val="fr-FR"/>
        </w:rPr>
        <w:t>Mascrez</w:t>
      </w:r>
      <w:r w:rsidR="00437B75" w:rsidRPr="00FB5D39">
        <w:rPr>
          <w:sz w:val="24"/>
          <w:vertAlign w:val="superscript"/>
          <w:lang w:val="fr-FR"/>
        </w:rPr>
        <w:t>1</w:t>
      </w:r>
      <w:r w:rsidR="00FB5D39" w:rsidRPr="00FB5D39">
        <w:rPr>
          <w:sz w:val="24"/>
          <w:lang w:val="fr-FR"/>
        </w:rPr>
        <w:t>, N.D. Spadafora</w:t>
      </w:r>
      <w:r w:rsidR="00FB5D39" w:rsidRPr="00FB5D39">
        <w:rPr>
          <w:sz w:val="24"/>
          <w:vertAlign w:val="superscript"/>
          <w:lang w:val="fr-FR"/>
        </w:rPr>
        <w:t>2</w:t>
      </w:r>
      <w:r w:rsidR="00FB5D39" w:rsidRPr="00FB5D39">
        <w:rPr>
          <w:sz w:val="24"/>
          <w:lang w:val="fr-FR"/>
        </w:rPr>
        <w:t>, J. Aspromonte</w:t>
      </w:r>
      <w:r w:rsidR="00FB5D39" w:rsidRPr="00FB5D39">
        <w:rPr>
          <w:sz w:val="24"/>
          <w:vertAlign w:val="superscript"/>
          <w:lang w:val="fr-FR"/>
        </w:rPr>
        <w:t>3</w:t>
      </w:r>
      <w:r w:rsidR="00FB5D39" w:rsidRPr="00FB5D39">
        <w:rPr>
          <w:sz w:val="24"/>
          <w:lang w:val="fr-FR"/>
        </w:rPr>
        <w:t>,</w:t>
      </w:r>
      <w:r w:rsidR="00FB5D39" w:rsidRPr="00FB5D39">
        <w:rPr>
          <w:b/>
          <w:sz w:val="24"/>
          <w:lang w:val="fr-FR"/>
        </w:rPr>
        <w:t xml:space="preserve"> </w:t>
      </w:r>
      <w:r w:rsidR="00FB5D39" w:rsidRPr="00FB5D39">
        <w:rPr>
          <w:bCs/>
          <w:sz w:val="24"/>
          <w:lang w:val="fr-FR"/>
        </w:rPr>
        <w:t>G. Purcaro</w:t>
      </w:r>
      <w:r w:rsidR="00FB5D39" w:rsidRPr="00FB5D39">
        <w:rPr>
          <w:bCs/>
          <w:sz w:val="24"/>
          <w:vertAlign w:val="superscript"/>
          <w:lang w:val="fr-FR"/>
        </w:rPr>
        <w:t>1</w:t>
      </w:r>
    </w:p>
    <w:p w14:paraId="73A10FF0" w14:textId="4990A127" w:rsidR="00B411C4" w:rsidRDefault="000A1AF2" w:rsidP="00FB5D39">
      <w:pPr>
        <w:pStyle w:val="TextFirstParagraph"/>
        <w:widowControl w:val="0"/>
        <w:jc w:val="center"/>
        <w:rPr>
          <w:i/>
          <w:sz w:val="24"/>
          <w:lang w:val="en-US"/>
        </w:rPr>
      </w:pPr>
      <w:r w:rsidRPr="006C68F2">
        <w:rPr>
          <w:i/>
          <w:sz w:val="24"/>
          <w:vertAlign w:val="superscript"/>
          <w:lang w:val="en-US"/>
        </w:rPr>
        <w:t>1</w:t>
      </w:r>
      <w:r w:rsidRPr="00FB5D39">
        <w:rPr>
          <w:i/>
          <w:sz w:val="24"/>
          <w:lang w:val="en-US"/>
        </w:rPr>
        <w:t xml:space="preserve"> </w:t>
      </w:r>
      <w:proofErr w:type="spellStart"/>
      <w:r w:rsidR="00AB4FA2" w:rsidRPr="00FB5D39">
        <w:rPr>
          <w:i/>
          <w:sz w:val="24"/>
          <w:lang w:val="de-DE"/>
        </w:rPr>
        <w:t>Gembloux</w:t>
      </w:r>
      <w:proofErr w:type="spellEnd"/>
      <w:r w:rsidR="00AB4FA2" w:rsidRPr="00FB5D39">
        <w:rPr>
          <w:i/>
          <w:sz w:val="24"/>
          <w:lang w:val="de-DE"/>
        </w:rPr>
        <w:t xml:space="preserve"> Agro-Bio Tech, University </w:t>
      </w:r>
      <w:proofErr w:type="spellStart"/>
      <w:r w:rsidR="00AB4FA2" w:rsidRPr="00FB5D39">
        <w:rPr>
          <w:i/>
          <w:sz w:val="24"/>
          <w:lang w:val="de-DE"/>
        </w:rPr>
        <w:t>of</w:t>
      </w:r>
      <w:proofErr w:type="spellEnd"/>
      <w:r w:rsidR="00AB4FA2" w:rsidRPr="00FB5D39">
        <w:rPr>
          <w:i/>
          <w:sz w:val="24"/>
          <w:lang w:val="de-DE"/>
        </w:rPr>
        <w:t xml:space="preserve"> </w:t>
      </w:r>
      <w:proofErr w:type="gramStart"/>
      <w:r w:rsidR="00AB4FA2" w:rsidRPr="00FB5D39">
        <w:rPr>
          <w:i/>
          <w:sz w:val="24"/>
          <w:lang w:val="de-DE"/>
        </w:rPr>
        <w:t xml:space="preserve">Liege,  </w:t>
      </w:r>
      <w:proofErr w:type="spellStart"/>
      <w:r w:rsidR="00AB4FA2" w:rsidRPr="00FB5D39">
        <w:rPr>
          <w:i/>
          <w:sz w:val="24"/>
          <w:lang w:val="de-DE"/>
        </w:rPr>
        <w:t>Gembloux</w:t>
      </w:r>
      <w:proofErr w:type="spellEnd"/>
      <w:proofErr w:type="gramEnd"/>
      <w:r w:rsidR="00AB4FA2" w:rsidRPr="00FB5D39">
        <w:rPr>
          <w:i/>
          <w:sz w:val="24"/>
          <w:lang w:val="de-DE"/>
        </w:rPr>
        <w:t xml:space="preserve">, B-5030, </w:t>
      </w:r>
      <w:proofErr w:type="spellStart"/>
      <w:r w:rsidR="00AB4FA2" w:rsidRPr="00FB5D39">
        <w:rPr>
          <w:i/>
          <w:sz w:val="24"/>
          <w:lang w:val="de-DE"/>
        </w:rPr>
        <w:t>Belgium</w:t>
      </w:r>
      <w:proofErr w:type="spellEnd"/>
      <w:r w:rsidR="00AB4FA2" w:rsidRPr="00FB5D39">
        <w:rPr>
          <w:i/>
          <w:sz w:val="24"/>
          <w:lang w:val="en-US"/>
        </w:rPr>
        <w:t>.</w:t>
      </w:r>
    </w:p>
    <w:p w14:paraId="5B25B76F" w14:textId="77777777" w:rsidR="006C68F2" w:rsidRPr="006C68F2" w:rsidRDefault="006C68F2" w:rsidP="006C68F2">
      <w:pPr>
        <w:pStyle w:val="TextFirstParagraph"/>
        <w:widowControl w:val="0"/>
        <w:jc w:val="center"/>
        <w:rPr>
          <w:i/>
          <w:sz w:val="24"/>
          <w:lang w:val="en-US"/>
        </w:rPr>
      </w:pPr>
      <w:r w:rsidRPr="006C68F2">
        <w:rPr>
          <w:i/>
          <w:sz w:val="24"/>
          <w:vertAlign w:val="superscript"/>
          <w:lang w:val="en-US"/>
        </w:rPr>
        <w:t>2</w:t>
      </w:r>
      <w:r w:rsidRPr="006C68F2">
        <w:rPr>
          <w:i/>
          <w:sz w:val="24"/>
          <w:lang w:val="en-US"/>
        </w:rPr>
        <w:t xml:space="preserve"> Department of Chemical, Pharmaceutical and Agricultural Sciences, University of Ferrara, 44121 Ferrara, Italy</w:t>
      </w:r>
    </w:p>
    <w:p w14:paraId="53F0A1E3" w14:textId="50FB004E" w:rsidR="006C68F2" w:rsidRPr="006C68F2" w:rsidRDefault="006C68F2" w:rsidP="006C68F2">
      <w:pPr>
        <w:pStyle w:val="TextFirstParagraph"/>
        <w:widowControl w:val="0"/>
        <w:jc w:val="center"/>
        <w:rPr>
          <w:i/>
          <w:sz w:val="24"/>
          <w:lang w:val="fr-FR"/>
        </w:rPr>
      </w:pPr>
      <w:r w:rsidRPr="006C68F2">
        <w:rPr>
          <w:i/>
          <w:sz w:val="24"/>
          <w:vertAlign w:val="superscript"/>
          <w:lang w:val="fr-FR"/>
        </w:rPr>
        <w:t>3</w:t>
      </w:r>
      <w:r w:rsidRPr="006C68F2">
        <w:rPr>
          <w:i/>
          <w:sz w:val="24"/>
          <w:lang w:val="fr-FR"/>
        </w:rPr>
        <w:t xml:space="preserve"> </w:t>
      </w:r>
      <w:proofErr w:type="spellStart"/>
      <w:r w:rsidRPr="006C68F2">
        <w:rPr>
          <w:i/>
          <w:sz w:val="24"/>
          <w:lang w:val="fr-FR"/>
        </w:rPr>
        <w:t>Laboratorio</w:t>
      </w:r>
      <w:proofErr w:type="spellEnd"/>
      <w:r w:rsidRPr="006C68F2">
        <w:rPr>
          <w:i/>
          <w:sz w:val="24"/>
          <w:lang w:val="fr-FR"/>
        </w:rPr>
        <w:t xml:space="preserve"> de </w:t>
      </w:r>
      <w:proofErr w:type="spellStart"/>
      <w:r w:rsidRPr="006C68F2">
        <w:rPr>
          <w:i/>
          <w:sz w:val="24"/>
          <w:lang w:val="fr-FR"/>
        </w:rPr>
        <w:t>Investigación</w:t>
      </w:r>
      <w:proofErr w:type="spellEnd"/>
      <w:r w:rsidRPr="006C68F2">
        <w:rPr>
          <w:i/>
          <w:sz w:val="24"/>
          <w:lang w:val="fr-FR"/>
        </w:rPr>
        <w:t xml:space="preserve"> y </w:t>
      </w:r>
      <w:proofErr w:type="spellStart"/>
      <w:r w:rsidRPr="006C68F2">
        <w:rPr>
          <w:i/>
          <w:sz w:val="24"/>
          <w:lang w:val="fr-FR"/>
        </w:rPr>
        <w:t>Desarrollo</w:t>
      </w:r>
      <w:proofErr w:type="spellEnd"/>
      <w:r w:rsidRPr="006C68F2">
        <w:rPr>
          <w:i/>
          <w:sz w:val="24"/>
          <w:lang w:val="fr-FR"/>
        </w:rPr>
        <w:t xml:space="preserve"> de </w:t>
      </w:r>
      <w:proofErr w:type="spellStart"/>
      <w:r w:rsidRPr="006C68F2">
        <w:rPr>
          <w:i/>
          <w:sz w:val="24"/>
          <w:lang w:val="fr-FR"/>
        </w:rPr>
        <w:t>Métodos</w:t>
      </w:r>
      <w:proofErr w:type="spellEnd"/>
      <w:r w:rsidRPr="006C68F2">
        <w:rPr>
          <w:i/>
          <w:sz w:val="24"/>
          <w:lang w:val="fr-FR"/>
        </w:rPr>
        <w:t xml:space="preserve"> </w:t>
      </w:r>
      <w:proofErr w:type="spellStart"/>
      <w:r w:rsidRPr="006C68F2">
        <w:rPr>
          <w:i/>
          <w:sz w:val="24"/>
          <w:lang w:val="fr-FR"/>
        </w:rPr>
        <w:t>Analíticos</w:t>
      </w:r>
      <w:proofErr w:type="spellEnd"/>
      <w:r w:rsidRPr="006C68F2">
        <w:rPr>
          <w:i/>
          <w:sz w:val="24"/>
          <w:lang w:val="fr-FR"/>
        </w:rPr>
        <w:t xml:space="preserve">, LIDMA, </w:t>
      </w:r>
      <w:proofErr w:type="spellStart"/>
      <w:r w:rsidRPr="006C68F2">
        <w:rPr>
          <w:i/>
          <w:sz w:val="24"/>
          <w:lang w:val="fr-FR"/>
        </w:rPr>
        <w:t>Facultad</w:t>
      </w:r>
      <w:proofErr w:type="spellEnd"/>
      <w:r w:rsidRPr="006C68F2">
        <w:rPr>
          <w:i/>
          <w:sz w:val="24"/>
          <w:lang w:val="fr-FR"/>
        </w:rPr>
        <w:t xml:space="preserve"> de </w:t>
      </w:r>
      <w:proofErr w:type="spellStart"/>
      <w:r w:rsidRPr="006C68F2">
        <w:rPr>
          <w:i/>
          <w:sz w:val="24"/>
          <w:lang w:val="fr-FR"/>
        </w:rPr>
        <w:t>Ciencias</w:t>
      </w:r>
      <w:proofErr w:type="spellEnd"/>
      <w:r w:rsidRPr="006C68F2">
        <w:rPr>
          <w:i/>
          <w:sz w:val="24"/>
          <w:lang w:val="fr-FR"/>
        </w:rPr>
        <w:t xml:space="preserve"> </w:t>
      </w:r>
      <w:proofErr w:type="spellStart"/>
      <w:r w:rsidRPr="006C68F2">
        <w:rPr>
          <w:i/>
          <w:sz w:val="24"/>
          <w:lang w:val="fr-FR"/>
        </w:rPr>
        <w:t>Exactas</w:t>
      </w:r>
      <w:proofErr w:type="spellEnd"/>
      <w:r w:rsidRPr="006C68F2">
        <w:rPr>
          <w:i/>
          <w:sz w:val="24"/>
          <w:lang w:val="fr-FR"/>
        </w:rPr>
        <w:t xml:space="preserve"> (</w:t>
      </w:r>
      <w:proofErr w:type="spellStart"/>
      <w:r w:rsidRPr="006C68F2">
        <w:rPr>
          <w:i/>
          <w:sz w:val="24"/>
          <w:lang w:val="fr-FR"/>
        </w:rPr>
        <w:t>Universidad</w:t>
      </w:r>
      <w:proofErr w:type="spellEnd"/>
      <w:r w:rsidRPr="006C68F2">
        <w:rPr>
          <w:i/>
          <w:sz w:val="24"/>
          <w:lang w:val="fr-FR"/>
        </w:rPr>
        <w:t xml:space="preserve"> </w:t>
      </w:r>
      <w:proofErr w:type="spellStart"/>
      <w:r w:rsidRPr="006C68F2">
        <w:rPr>
          <w:i/>
          <w:sz w:val="24"/>
          <w:lang w:val="fr-FR"/>
        </w:rPr>
        <w:t>Nacional</w:t>
      </w:r>
      <w:proofErr w:type="spellEnd"/>
      <w:r w:rsidRPr="006C68F2">
        <w:rPr>
          <w:i/>
          <w:sz w:val="24"/>
          <w:lang w:val="fr-FR"/>
        </w:rPr>
        <w:t xml:space="preserve"> de La </w:t>
      </w:r>
      <w:proofErr w:type="spellStart"/>
      <w:r w:rsidRPr="006C68F2">
        <w:rPr>
          <w:i/>
          <w:sz w:val="24"/>
          <w:lang w:val="fr-FR"/>
        </w:rPr>
        <w:t>Plata</w:t>
      </w:r>
      <w:proofErr w:type="spellEnd"/>
      <w:r w:rsidRPr="006C68F2">
        <w:rPr>
          <w:i/>
          <w:sz w:val="24"/>
          <w:lang w:val="fr-FR"/>
        </w:rPr>
        <w:t xml:space="preserve">, CIC-PBA, CONICET), La </w:t>
      </w:r>
      <w:proofErr w:type="spellStart"/>
      <w:r w:rsidRPr="006C68F2">
        <w:rPr>
          <w:i/>
          <w:sz w:val="24"/>
          <w:lang w:val="fr-FR"/>
        </w:rPr>
        <w:t>Plata</w:t>
      </w:r>
      <w:proofErr w:type="spellEnd"/>
      <w:r w:rsidRPr="006C68F2">
        <w:rPr>
          <w:i/>
          <w:sz w:val="24"/>
          <w:lang w:val="fr-FR"/>
        </w:rPr>
        <w:t>, 1900, Argentina</w:t>
      </w:r>
    </w:p>
    <w:p w14:paraId="232CDF25" w14:textId="4F3D6FB7" w:rsidR="00B411C4" w:rsidRPr="006C68F2" w:rsidRDefault="00B411C4" w:rsidP="00FB5D39">
      <w:pPr>
        <w:pStyle w:val="TextFirstParagraph"/>
        <w:widowControl w:val="0"/>
        <w:jc w:val="center"/>
        <w:rPr>
          <w:sz w:val="24"/>
          <w:lang w:val="fr-FR"/>
        </w:rPr>
      </w:pPr>
    </w:p>
    <w:p w14:paraId="02F3A40A" w14:textId="77777777" w:rsidR="00AB4FA2" w:rsidRPr="006C68F2" w:rsidRDefault="00AB4FA2">
      <w:pPr>
        <w:pStyle w:val="TextFirstParagraph"/>
        <w:widowControl w:val="0"/>
        <w:rPr>
          <w:sz w:val="24"/>
          <w:lang w:val="fr-FR"/>
        </w:rPr>
      </w:pPr>
    </w:p>
    <w:p w14:paraId="1E386B17" w14:textId="6C73782A" w:rsidR="00ED466E" w:rsidRPr="00FB5D39" w:rsidRDefault="00437B75" w:rsidP="00875AF4">
      <w:pPr>
        <w:pStyle w:val="TextFirstParagraph"/>
        <w:rPr>
          <w:sz w:val="24"/>
          <w:lang w:val="en-US"/>
        </w:rPr>
      </w:pPr>
      <w:r w:rsidRPr="00FB5D39">
        <w:rPr>
          <w:sz w:val="24"/>
          <w:lang w:val="en-US"/>
        </w:rPr>
        <w:t xml:space="preserve">The </w:t>
      </w:r>
      <w:r w:rsidR="00ED466E" w:rsidRPr="00FB5D39">
        <w:rPr>
          <w:sz w:val="24"/>
          <w:lang w:val="en-US"/>
        </w:rPr>
        <w:t>coupling of hig</w:t>
      </w:r>
      <w:r w:rsidRPr="00FB5D39">
        <w:rPr>
          <w:sz w:val="24"/>
          <w:lang w:val="en-US"/>
        </w:rPr>
        <w:t>h</w:t>
      </w:r>
      <w:r w:rsidR="00ED466E" w:rsidRPr="00FB5D39">
        <w:rPr>
          <w:sz w:val="24"/>
          <w:lang w:val="en-US"/>
        </w:rPr>
        <w:t xml:space="preserve">-concentration capacity headspace </w:t>
      </w:r>
      <w:r w:rsidRPr="00FB5D39">
        <w:rPr>
          <w:sz w:val="24"/>
          <w:lang w:val="en-US"/>
        </w:rPr>
        <w:t xml:space="preserve">extraction </w:t>
      </w:r>
      <w:r w:rsidR="00ED466E" w:rsidRPr="00FB5D39">
        <w:rPr>
          <w:sz w:val="24"/>
          <w:lang w:val="en-US"/>
        </w:rPr>
        <w:t xml:space="preserve">(HCC-HS) with gas chromatography (GC) and </w:t>
      </w:r>
      <w:proofErr w:type="gramStart"/>
      <w:r w:rsidR="00ED466E" w:rsidRPr="00FB5D39">
        <w:rPr>
          <w:sz w:val="24"/>
          <w:lang w:val="en-US"/>
        </w:rPr>
        <w:t>in particular with</w:t>
      </w:r>
      <w:proofErr w:type="gramEnd"/>
      <w:r w:rsidR="00ED466E" w:rsidRPr="00FB5D39">
        <w:rPr>
          <w:sz w:val="24"/>
          <w:lang w:val="en-US"/>
        </w:rPr>
        <w:t xml:space="preserve"> comprehensive multidimensional GC (GC×GC)</w:t>
      </w:r>
      <w:r w:rsidRPr="00FB5D39">
        <w:rPr>
          <w:sz w:val="24"/>
          <w:lang w:val="en-US"/>
        </w:rPr>
        <w:t>,</w:t>
      </w:r>
      <w:r w:rsidR="00ED466E" w:rsidRPr="00FB5D39">
        <w:rPr>
          <w:sz w:val="24"/>
          <w:lang w:val="en-US"/>
        </w:rPr>
        <w:t xml:space="preserve"> has played a fundamental role to enhance significantly the level of information that can be extrapolated from a chromatographic fingerprint. </w:t>
      </w:r>
    </w:p>
    <w:p w14:paraId="7E2F965E" w14:textId="3C922FBE" w:rsidR="00875AF4" w:rsidRPr="00FB5D39" w:rsidRDefault="00ED466E" w:rsidP="00875AF4">
      <w:pPr>
        <w:pStyle w:val="TextFirstParagraph"/>
        <w:rPr>
          <w:sz w:val="24"/>
        </w:rPr>
      </w:pPr>
      <w:r w:rsidRPr="00FB5D39">
        <w:rPr>
          <w:sz w:val="24"/>
          <w:lang w:val="en-US"/>
        </w:rPr>
        <w:t>The aim of this presentation is to elucidate the potentiality of such a coupling and its further development to answer food-related questions</w:t>
      </w:r>
      <w:r w:rsidR="006C68F2">
        <w:rPr>
          <w:sz w:val="24"/>
          <w:lang w:val="en-US"/>
        </w:rPr>
        <w:t>. In this respect different approaches have been investigated, starting from different tools, namely SPME and HiSorb</w:t>
      </w:r>
      <w:r w:rsidR="00AC7100">
        <w:rPr>
          <w:sz w:val="24"/>
          <w:lang w:val="en-US"/>
        </w:rPr>
        <w:t xml:space="preserve"> (higher sorbent volume)</w:t>
      </w:r>
      <w:r w:rsidR="006C68F2">
        <w:rPr>
          <w:sz w:val="24"/>
          <w:lang w:val="en-US"/>
        </w:rPr>
        <w:t>, different coatings of extraction</w:t>
      </w:r>
      <w:r w:rsidR="006F4015">
        <w:rPr>
          <w:sz w:val="24"/>
          <w:lang w:val="en-US"/>
        </w:rPr>
        <w:t xml:space="preserve"> (liquid or porous </w:t>
      </w:r>
      <w:r w:rsidR="00AC7100">
        <w:rPr>
          <w:sz w:val="24"/>
          <w:lang w:val="en-US"/>
        </w:rPr>
        <w:t>sorbent</w:t>
      </w:r>
      <w:r w:rsidR="006F4015">
        <w:rPr>
          <w:sz w:val="24"/>
          <w:lang w:val="en-US"/>
        </w:rPr>
        <w:t xml:space="preserve"> or a combination of them)</w:t>
      </w:r>
      <w:r w:rsidR="006C68F2">
        <w:rPr>
          <w:sz w:val="24"/>
          <w:lang w:val="en-US"/>
        </w:rPr>
        <w:t xml:space="preserve">, as well as the recently presented multi-cumulative trapping approach combined </w:t>
      </w:r>
      <w:r w:rsidR="006F4015">
        <w:rPr>
          <w:sz w:val="24"/>
          <w:lang w:val="en-US"/>
        </w:rPr>
        <w:t>for</w:t>
      </w:r>
      <w:r w:rsidR="006C68F2">
        <w:rPr>
          <w:sz w:val="24"/>
          <w:lang w:val="en-US"/>
        </w:rPr>
        <w:t xml:space="preserve"> both tool</w:t>
      </w:r>
      <w:r w:rsidR="00E201DB">
        <w:rPr>
          <w:sz w:val="24"/>
          <w:lang w:val="en-US"/>
        </w:rPr>
        <w:t>s</w:t>
      </w:r>
      <w:r w:rsidR="006C68F2">
        <w:rPr>
          <w:sz w:val="24"/>
          <w:lang w:val="en-US"/>
        </w:rPr>
        <w:t xml:space="preserve"> (i.e., SPME and HiSorb). The information obtained were elaborated separately, as well in different combination to evaluate comprehensively the aroma profile of an espresso coffee, </w:t>
      </w:r>
      <w:proofErr w:type="gramStart"/>
      <w:r w:rsidR="006C68F2">
        <w:rPr>
          <w:sz w:val="24"/>
          <w:lang w:val="en-US"/>
        </w:rPr>
        <w:t>in particular in</w:t>
      </w:r>
      <w:proofErr w:type="gramEnd"/>
      <w:r w:rsidR="006C68F2">
        <w:rPr>
          <w:sz w:val="24"/>
          <w:lang w:val="en-US"/>
        </w:rPr>
        <w:t xml:space="preserve"> relation with the different capsule materials used.</w:t>
      </w:r>
    </w:p>
    <w:p w14:paraId="15BDD023" w14:textId="3FF1E5DC" w:rsidR="00875AF4" w:rsidRPr="00FB5D39" w:rsidRDefault="00875AF4" w:rsidP="00875AF4">
      <w:pPr>
        <w:pStyle w:val="TextFirstParagraph"/>
        <w:widowControl w:val="0"/>
        <w:jc w:val="center"/>
        <w:rPr>
          <w:b/>
          <w:sz w:val="24"/>
          <w:lang w:val="en-US"/>
        </w:rPr>
      </w:pPr>
    </w:p>
    <w:p w14:paraId="04ADCC7D" w14:textId="00A9DF86" w:rsidR="0068353E" w:rsidRPr="00FB5D39" w:rsidRDefault="0068353E" w:rsidP="00875AF4">
      <w:pPr>
        <w:pStyle w:val="TextFirstParagraph"/>
        <w:widowControl w:val="0"/>
        <w:jc w:val="center"/>
        <w:rPr>
          <w:b/>
          <w:sz w:val="24"/>
          <w:lang w:val="en-US"/>
        </w:rPr>
      </w:pPr>
    </w:p>
    <w:p w14:paraId="452B1563" w14:textId="77777777" w:rsidR="00B411C4" w:rsidRPr="00FB5D39" w:rsidRDefault="00B411C4">
      <w:pPr>
        <w:jc w:val="both"/>
        <w:rPr>
          <w:rFonts w:eastAsia="Times New Roman"/>
          <w:lang w:val="en-US"/>
        </w:rPr>
      </w:pPr>
    </w:p>
    <w:sectPr w:rsidR="00B411C4" w:rsidRPr="00FB5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FF52" w14:textId="77777777" w:rsidR="00C1266D" w:rsidRDefault="00C1266D">
      <w:r>
        <w:separator/>
      </w:r>
    </w:p>
  </w:endnote>
  <w:endnote w:type="continuationSeparator" w:id="0">
    <w:p w14:paraId="4647C102" w14:textId="77777777" w:rsidR="00C1266D" w:rsidRDefault="00C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76AB" w14:textId="77777777" w:rsidR="00875AF4" w:rsidRDefault="00875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F825" w14:textId="77777777" w:rsidR="00875AF4" w:rsidRDefault="00875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6120" w14:textId="77777777" w:rsidR="00875AF4" w:rsidRDefault="0087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9D87" w14:textId="77777777" w:rsidR="00C1266D" w:rsidRDefault="00C1266D">
      <w:r>
        <w:separator/>
      </w:r>
    </w:p>
  </w:footnote>
  <w:footnote w:type="continuationSeparator" w:id="0">
    <w:p w14:paraId="2FD57B29" w14:textId="77777777" w:rsidR="00C1266D" w:rsidRDefault="00C1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FB22" w14:textId="77777777" w:rsidR="00875AF4" w:rsidRDefault="00875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B6AF" w14:textId="77777777" w:rsidR="00875AF4" w:rsidRDefault="00875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929" w14:textId="77777777" w:rsidR="00875AF4" w:rsidRDefault="00875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NbW0NDc3MjI1MzBW0lEKTi0uzszPAykwrgUA93ewuiwAAAA="/>
  </w:docVars>
  <w:rsids>
    <w:rsidRoot w:val="000A1AF2"/>
    <w:rsid w:val="00042AF1"/>
    <w:rsid w:val="00044567"/>
    <w:rsid w:val="000A1AF2"/>
    <w:rsid w:val="000D1DDD"/>
    <w:rsid w:val="00217B42"/>
    <w:rsid w:val="002A6197"/>
    <w:rsid w:val="002C05FF"/>
    <w:rsid w:val="00346021"/>
    <w:rsid w:val="003A6EAD"/>
    <w:rsid w:val="003B4271"/>
    <w:rsid w:val="00437B75"/>
    <w:rsid w:val="005835DA"/>
    <w:rsid w:val="00583EFB"/>
    <w:rsid w:val="0068353E"/>
    <w:rsid w:val="006C68F2"/>
    <w:rsid w:val="006F4015"/>
    <w:rsid w:val="00712B88"/>
    <w:rsid w:val="00725F8C"/>
    <w:rsid w:val="00875AF4"/>
    <w:rsid w:val="008A1A88"/>
    <w:rsid w:val="00922F0C"/>
    <w:rsid w:val="009B445D"/>
    <w:rsid w:val="00AB4FA2"/>
    <w:rsid w:val="00AC7100"/>
    <w:rsid w:val="00B411C4"/>
    <w:rsid w:val="00B56E38"/>
    <w:rsid w:val="00B8136F"/>
    <w:rsid w:val="00BA7305"/>
    <w:rsid w:val="00C1266D"/>
    <w:rsid w:val="00C765CE"/>
    <w:rsid w:val="00CC6B89"/>
    <w:rsid w:val="00D00A06"/>
    <w:rsid w:val="00D13DB5"/>
    <w:rsid w:val="00DE2B41"/>
    <w:rsid w:val="00E201DB"/>
    <w:rsid w:val="00ED466E"/>
    <w:rsid w:val="00F06217"/>
    <w:rsid w:val="00F56E5D"/>
    <w:rsid w:val="00FA0905"/>
    <w:rsid w:val="00FB2BD3"/>
    <w:rsid w:val="00FB4AB6"/>
    <w:rsid w:val="00FB5D39"/>
    <w:rsid w:val="00FD1D60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60"/>
    <w:pPr>
      <w:suppressAutoHyphens/>
    </w:pPr>
    <w:rPr>
      <w:rFonts w:eastAsia="MS Mincho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Char">
    <w:name w:val="Text 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</w:style>
  <w:style w:type="paragraph" w:customStyle="1" w:styleId="Text">
    <w:name w:val="Text"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pPr>
      <w:ind w:firstLine="0"/>
    </w:pPr>
  </w:style>
  <w:style w:type="paragraph" w:customStyle="1" w:styleId="Figure">
    <w:name w:val="Figure"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xtechTitle">
    <w:name w:val="Extech_Title"/>
    <w:basedOn w:val="Normal"/>
    <w:pPr>
      <w:tabs>
        <w:tab w:val="left" w:pos="688"/>
      </w:tabs>
    </w:pPr>
    <w:rPr>
      <w:rFonts w:ascii="Arial" w:hAnsi="Arial" w:cs="Arial"/>
      <w:b/>
      <w:lang w:val="en-GB"/>
    </w:rPr>
  </w:style>
  <w:style w:type="paragraph" w:customStyle="1" w:styleId="ExTechBody">
    <w:name w:val="ExTech Body"/>
    <w:basedOn w:val="TextFirstParagraph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BodyText"/>
  </w:style>
  <w:style w:type="paragraph" w:styleId="Revision">
    <w:name w:val="Revision"/>
    <w:hidden/>
    <w:uiPriority w:val="99"/>
    <w:semiHidden/>
    <w:rsid w:val="00437B75"/>
    <w:rPr>
      <w:rFonts w:eastAsia="MS Mincho"/>
      <w:sz w:val="24"/>
      <w:szCs w:val="24"/>
      <w:lang w:val="de-D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3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B75"/>
    <w:rPr>
      <w:rFonts w:eastAsia="MS Mincho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B75"/>
    <w:rPr>
      <w:rFonts w:eastAsia="MS Mincho"/>
      <w:b/>
      <w:bCs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4F2E-D3FE-485D-BAD1-F40E6DA3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Title in Arial (9 pt Bold) Using First Capital Letters</vt:lpstr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1678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Eggermont Damien</cp:lastModifiedBy>
  <cp:revision>5</cp:revision>
  <cp:lastPrinted>2013-09-24T18:22:00Z</cp:lastPrinted>
  <dcterms:created xsi:type="dcterms:W3CDTF">2022-02-04T15:32:00Z</dcterms:created>
  <dcterms:modified xsi:type="dcterms:W3CDTF">2022-08-31T21:59:00Z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http://www.zotero.org/styles/analyst</vt:lpwstr>
  </property>
  <property fmtid="{D5CDD505-2E9C-101B-9397-08002B2CF9AE}" pid="3" name="Mendeley Recent Style Name 0_1">
    <vt:lpwstr>Analyst</vt:lpwstr>
  </property>
  <property fmtid="{D5CDD505-2E9C-101B-9397-08002B2CF9AE}" pid="4" name="Mendeley Recent Style Id 1_1">
    <vt:lpwstr>http://www.zotero.org/styles/analytical-chemistry</vt:lpwstr>
  </property>
  <property fmtid="{D5CDD505-2E9C-101B-9397-08002B2CF9AE}" pid="5" name="Mendeley Recent Style Name 1_1">
    <vt:lpwstr>Analytical Chemistry</vt:lpwstr>
  </property>
  <property fmtid="{D5CDD505-2E9C-101B-9397-08002B2CF9AE}" pid="6" name="Mendeley Recent Style Id 2_1">
    <vt:lpwstr>http://www.zotero.org/styles/analytical-methods</vt:lpwstr>
  </property>
  <property fmtid="{D5CDD505-2E9C-101B-9397-08002B2CF9AE}" pid="7" name="Mendeley Recent Style Name 2_1">
    <vt:lpwstr>Analytical Methods</vt:lpwstr>
  </property>
  <property fmtid="{D5CDD505-2E9C-101B-9397-08002B2CF9AE}" pid="8" name="Mendeley Recent Style Id 3_1">
    <vt:lpwstr>http://www.zotero.org/styles/food-chemistry</vt:lpwstr>
  </property>
  <property fmtid="{D5CDD505-2E9C-101B-9397-08002B2CF9AE}" pid="9" name="Mendeley Recent Style Name 3_1">
    <vt:lpwstr>Food Chemistry</vt:lpwstr>
  </property>
  <property fmtid="{D5CDD505-2E9C-101B-9397-08002B2CF9AE}" pid="10" name="Mendeley Recent Style Id 4_1">
    <vt:lpwstr>http://www.zotero.org/styles/foods</vt:lpwstr>
  </property>
  <property fmtid="{D5CDD505-2E9C-101B-9397-08002B2CF9AE}" pid="11" name="Mendeley Recent Style Name 4_1">
    <vt:lpwstr>Foods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http://www.zotero.org/styles/journal-of-chromatography-a</vt:lpwstr>
  </property>
  <property fmtid="{D5CDD505-2E9C-101B-9397-08002B2CF9AE}" pid="15" name="Mendeley Recent Style Name 6_1">
    <vt:lpwstr>Journal of Chromatography A</vt:lpwstr>
  </property>
  <property fmtid="{D5CDD505-2E9C-101B-9397-08002B2CF9AE}" pid="16" name="Mendeley Recent Style Id 7_1">
    <vt:lpwstr>http://www.zotero.org/styles/journal-of-separation-science</vt:lpwstr>
  </property>
  <property fmtid="{D5CDD505-2E9C-101B-9397-08002B2CF9AE}" pid="17" name="Mendeley Recent Style Name 7_1">
    <vt:lpwstr>Journal of Separation Science</vt:lpwstr>
  </property>
  <property fmtid="{D5CDD505-2E9C-101B-9397-08002B2CF9AE}" pid="18" name="Mendeley Recent Style Id 8_1">
    <vt:lpwstr>http://www.zotero.org/styles/lcgc</vt:lpwstr>
  </property>
  <property fmtid="{D5CDD505-2E9C-101B-9397-08002B2CF9AE}" pid="19" name="Mendeley Recent Style Name 8_1">
    <vt:lpwstr>LCGC</vt:lpwstr>
  </property>
  <property fmtid="{D5CDD505-2E9C-101B-9397-08002B2CF9AE}" pid="20" name="Mendeley Recent Style Id 9_1">
    <vt:lpwstr>http://www.zotero.org/styles/talanta</vt:lpwstr>
  </property>
  <property fmtid="{D5CDD505-2E9C-101B-9397-08002B2CF9AE}" pid="21" name="Mendeley Recent Style Name 9_1">
    <vt:lpwstr>Talanta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7863957b-70c3-3264-aa78-53ac1cde0648</vt:lpwstr>
  </property>
</Properties>
</file>