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B50299" w14:textId="48AC43C7" w:rsidR="00BE1571" w:rsidRPr="00B36141" w:rsidRDefault="00BE1571" w:rsidP="00BE1571">
      <w:pPr>
        <w:ind w:left="4320" w:right="260" w:firstLine="0"/>
        <w:rPr>
          <w:rFonts w:ascii="Times New Roman" w:hAnsi="Times New Roman" w:cs="Times New Roman"/>
          <w:b/>
          <w:bCs/>
          <w:sz w:val="24"/>
          <w:szCs w:val="24"/>
          <w:u w:val="single"/>
        </w:rPr>
      </w:pPr>
      <w:r>
        <w:rPr>
          <w:rFonts w:ascii="Times New Roman" w:hAnsi="Times New Roman" w:cs="Times New Roman"/>
          <w:b/>
          <w:bCs/>
          <w:sz w:val="24"/>
          <w:szCs w:val="24"/>
          <w:u w:val="single"/>
        </w:rPr>
        <w:t>Supplementary Material</w:t>
      </w:r>
    </w:p>
    <w:p w14:paraId="633183E4" w14:textId="77777777" w:rsidR="00BE1571" w:rsidRPr="0043657B" w:rsidRDefault="00BE1571" w:rsidP="00BE1571">
      <w:pPr>
        <w:spacing w:after="120"/>
        <w:ind w:left="284" w:right="260"/>
        <w:jc w:val="center"/>
        <w:rPr>
          <w:rFonts w:ascii="Times New Roman" w:hAnsi="Times New Roman" w:cs="Times New Roman"/>
          <w:sz w:val="26"/>
          <w:szCs w:val="26"/>
        </w:rPr>
      </w:pPr>
      <w:r w:rsidRPr="0043657B">
        <w:rPr>
          <w:rFonts w:ascii="Times New Roman" w:hAnsi="Times New Roman" w:cs="Times New Roman"/>
          <w:sz w:val="26"/>
          <w:szCs w:val="26"/>
        </w:rPr>
        <w:t>Variations of autonomic arousal mediate the reportability of mind-blanking occurrences.</w:t>
      </w:r>
    </w:p>
    <w:p w14:paraId="7D9DB9A3" w14:textId="77777777" w:rsidR="00BE1571" w:rsidRDefault="00BE1571" w:rsidP="00BE1571">
      <w:pPr>
        <w:pStyle w:val="paragraph"/>
        <w:spacing w:before="0" w:beforeAutospacing="0" w:after="120" w:afterAutospacing="0" w:line="480" w:lineRule="auto"/>
        <w:ind w:right="255"/>
        <w:jc w:val="center"/>
        <w:textAlignment w:val="baseline"/>
        <w:rPr>
          <w:rStyle w:val="normaltextrun"/>
          <w:rFonts w:eastAsiaTheme="majorEastAsia"/>
          <w:sz w:val="22"/>
          <w:szCs w:val="22"/>
          <w:lang w:val="en-US"/>
        </w:rPr>
      </w:pPr>
    </w:p>
    <w:p w14:paraId="26E78D11" w14:textId="77777777" w:rsidR="00BE1571" w:rsidRPr="0043657B" w:rsidRDefault="00BE1571" w:rsidP="00BE1571">
      <w:pPr>
        <w:pStyle w:val="paragraph"/>
        <w:spacing w:before="0" w:beforeAutospacing="0" w:after="120" w:afterAutospacing="0" w:line="480" w:lineRule="auto"/>
        <w:ind w:left="270" w:right="255" w:firstLine="360"/>
        <w:jc w:val="center"/>
        <w:textAlignment w:val="baseline"/>
        <w:rPr>
          <w:rStyle w:val="eop"/>
          <w:rFonts w:eastAsiaTheme="majorEastAsia"/>
          <w:lang w:val="en-US"/>
        </w:rPr>
      </w:pPr>
      <w:r w:rsidRPr="0043657B">
        <w:rPr>
          <w:rStyle w:val="normaltextrun"/>
          <w:rFonts w:eastAsiaTheme="majorEastAsia"/>
          <w:lang w:val="en-US"/>
        </w:rPr>
        <w:t>Boulakis Paradeisios Alexandros</w:t>
      </w:r>
      <w:r w:rsidRPr="0043657B">
        <w:rPr>
          <w:rStyle w:val="normaltextrun"/>
          <w:rFonts w:eastAsiaTheme="majorEastAsia"/>
          <w:vertAlign w:val="superscript"/>
          <w:lang w:val="en-US"/>
        </w:rPr>
        <w:t>1,2</w:t>
      </w:r>
      <w:r w:rsidRPr="0043657B">
        <w:rPr>
          <w:rStyle w:val="normaltextrun"/>
          <w:rFonts w:eastAsiaTheme="majorEastAsia"/>
          <w:lang w:val="en-US"/>
        </w:rPr>
        <w:t>,</w:t>
      </w:r>
      <w:r>
        <w:rPr>
          <w:rStyle w:val="normaltextrun"/>
          <w:rFonts w:eastAsiaTheme="majorEastAsia"/>
          <w:lang w:val="en-US"/>
        </w:rPr>
        <w:t xml:space="preserve"> Nicholas John Simos</w:t>
      </w:r>
      <w:r>
        <w:rPr>
          <w:rStyle w:val="normaltextrun"/>
          <w:rFonts w:eastAsiaTheme="majorEastAsia"/>
          <w:vertAlign w:val="superscript"/>
          <w:lang w:val="en-US"/>
        </w:rPr>
        <w:t>1</w:t>
      </w:r>
      <w:r>
        <w:rPr>
          <w:rStyle w:val="normaltextrun"/>
          <w:rFonts w:eastAsiaTheme="majorEastAsia"/>
          <w:lang w:val="en-US"/>
        </w:rPr>
        <w:t xml:space="preserve">, </w:t>
      </w:r>
      <w:r w:rsidRPr="0043657B">
        <w:rPr>
          <w:rStyle w:val="normaltextrun"/>
          <w:rFonts w:eastAsiaTheme="majorEastAsia"/>
          <w:lang w:val="en-US"/>
        </w:rPr>
        <w:t>Zoi Stefania</w:t>
      </w:r>
      <w:r>
        <w:rPr>
          <w:rStyle w:val="normaltextrun"/>
          <w:rFonts w:eastAsiaTheme="majorEastAsia"/>
          <w:vertAlign w:val="superscript"/>
          <w:lang w:val="en-US"/>
        </w:rPr>
        <w:t>1</w:t>
      </w:r>
      <w:r>
        <w:rPr>
          <w:rStyle w:val="normaltextrun"/>
          <w:rFonts w:eastAsiaTheme="majorEastAsia"/>
          <w:lang w:val="en-US"/>
        </w:rPr>
        <w:t xml:space="preserve">, </w:t>
      </w:r>
      <w:r w:rsidRPr="0043657B">
        <w:rPr>
          <w:rStyle w:val="normaltextrun"/>
          <w:rFonts w:eastAsiaTheme="majorEastAsia"/>
          <w:lang w:val="en-US"/>
        </w:rPr>
        <w:t>Mortaheb Sepehr</w:t>
      </w:r>
      <w:r w:rsidRPr="0043657B">
        <w:rPr>
          <w:rStyle w:val="normaltextrun"/>
          <w:rFonts w:eastAsiaTheme="majorEastAsia"/>
          <w:vertAlign w:val="superscript"/>
          <w:lang w:val="en-US"/>
        </w:rPr>
        <w:t>1,2</w:t>
      </w:r>
      <w:r w:rsidRPr="0043657B">
        <w:rPr>
          <w:rStyle w:val="normaltextrun"/>
          <w:rFonts w:eastAsiaTheme="majorEastAsia"/>
          <w:lang w:val="en-US"/>
        </w:rPr>
        <w:t>, Schmidt Christina</w:t>
      </w:r>
      <w:r>
        <w:rPr>
          <w:rStyle w:val="normaltextrun"/>
          <w:rFonts w:eastAsiaTheme="majorEastAsia"/>
          <w:vertAlign w:val="superscript"/>
          <w:lang w:val="en-US"/>
        </w:rPr>
        <w:t>2,3</w:t>
      </w:r>
      <w:r w:rsidRPr="0043657B">
        <w:rPr>
          <w:rStyle w:val="normaltextrun"/>
          <w:rFonts w:eastAsiaTheme="majorEastAsia"/>
          <w:lang w:val="en-US"/>
        </w:rPr>
        <w:t>, Raimondo Federico</w:t>
      </w:r>
      <w:r>
        <w:rPr>
          <w:rStyle w:val="normaltextrun"/>
          <w:rFonts w:eastAsiaTheme="majorEastAsia"/>
          <w:lang w:val="en-US"/>
        </w:rPr>
        <w:t>*</w:t>
      </w:r>
      <w:r>
        <w:rPr>
          <w:rStyle w:val="normaltextrun"/>
          <w:rFonts w:eastAsiaTheme="majorEastAsia"/>
          <w:vertAlign w:val="superscript"/>
          <w:lang w:val="en-US"/>
        </w:rPr>
        <w:t>4</w:t>
      </w:r>
      <w:r w:rsidRPr="0043657B">
        <w:rPr>
          <w:rStyle w:val="normaltextrun"/>
          <w:rFonts w:eastAsiaTheme="majorEastAsia"/>
          <w:vertAlign w:val="superscript"/>
          <w:lang w:val="en-US"/>
        </w:rPr>
        <w:t>,</w:t>
      </w:r>
      <w:r>
        <w:rPr>
          <w:rStyle w:val="normaltextrun"/>
          <w:rFonts w:eastAsiaTheme="majorEastAsia"/>
          <w:vertAlign w:val="superscript"/>
          <w:lang w:val="en-US"/>
        </w:rPr>
        <w:t>5</w:t>
      </w:r>
      <w:r w:rsidRPr="00565BBD">
        <w:rPr>
          <w:rStyle w:val="normaltextrun"/>
          <w:rFonts w:eastAsiaTheme="majorEastAsia"/>
          <w:lang w:val="en-US"/>
        </w:rPr>
        <w:t xml:space="preserve">, </w:t>
      </w:r>
      <w:r w:rsidRPr="0043657B">
        <w:rPr>
          <w:rStyle w:val="normaltextrun"/>
          <w:rFonts w:eastAsiaTheme="majorEastAsia"/>
          <w:lang w:val="en-US"/>
        </w:rPr>
        <w:t>Demertzi Athena</w:t>
      </w:r>
      <w:r>
        <w:rPr>
          <w:rStyle w:val="normaltextrun"/>
          <w:rFonts w:eastAsiaTheme="majorEastAsia"/>
          <w:lang w:val="en-US"/>
        </w:rPr>
        <w:t>*</w:t>
      </w:r>
      <w:r w:rsidRPr="0043657B">
        <w:rPr>
          <w:rStyle w:val="normaltextrun"/>
          <w:rFonts w:eastAsiaTheme="majorEastAsia"/>
          <w:vertAlign w:val="superscript"/>
          <w:lang w:val="en-US"/>
        </w:rPr>
        <w:t>1,2</w:t>
      </w:r>
      <w:r>
        <w:rPr>
          <w:rStyle w:val="normaltextrun"/>
          <w:rFonts w:eastAsiaTheme="majorEastAsia"/>
          <w:vertAlign w:val="superscript"/>
          <w:lang w:val="en-US"/>
        </w:rPr>
        <w:t>,6</w:t>
      </w:r>
      <w:r w:rsidRPr="0043657B">
        <w:rPr>
          <w:rStyle w:val="eop"/>
          <w:rFonts w:eastAsiaTheme="majorEastAsia"/>
          <w:lang w:val="en-US"/>
        </w:rPr>
        <w:t> </w:t>
      </w:r>
    </w:p>
    <w:p w14:paraId="1C1B798E" w14:textId="77777777" w:rsidR="00BE1571" w:rsidRDefault="00BE1571" w:rsidP="00BE1571">
      <w:pPr>
        <w:pStyle w:val="paragraph"/>
        <w:spacing w:before="0" w:beforeAutospacing="0" w:after="120" w:afterAutospacing="0" w:line="276" w:lineRule="auto"/>
        <w:ind w:left="270" w:right="255" w:firstLine="360"/>
        <w:jc w:val="right"/>
        <w:textAlignment w:val="baseline"/>
        <w:rPr>
          <w:rFonts w:eastAsiaTheme="majorEastAsia"/>
          <w:sz w:val="22"/>
          <w:szCs w:val="22"/>
          <w:lang w:val="en-US"/>
        </w:rPr>
      </w:pPr>
      <w:r>
        <w:rPr>
          <w:rFonts w:eastAsiaTheme="majorEastAsia"/>
          <w:sz w:val="22"/>
          <w:szCs w:val="22"/>
          <w:lang w:val="en-US"/>
        </w:rPr>
        <w:t>*equal contribution</w:t>
      </w:r>
    </w:p>
    <w:p w14:paraId="6512EEC9" w14:textId="77777777" w:rsidR="00BE1571" w:rsidRPr="0043657B" w:rsidRDefault="00BE1571" w:rsidP="00BE1571">
      <w:pPr>
        <w:pStyle w:val="paragraph"/>
        <w:spacing w:before="0" w:beforeAutospacing="0" w:after="120" w:afterAutospacing="0" w:line="276" w:lineRule="auto"/>
        <w:ind w:left="270" w:right="255" w:firstLine="360"/>
        <w:jc w:val="right"/>
        <w:textAlignment w:val="baseline"/>
        <w:rPr>
          <w:rFonts w:eastAsiaTheme="majorEastAsia"/>
          <w:sz w:val="22"/>
          <w:szCs w:val="22"/>
          <w:lang w:val="en-US"/>
        </w:rPr>
      </w:pPr>
    </w:p>
    <w:p w14:paraId="225F89AF" w14:textId="77777777" w:rsidR="00BE1571" w:rsidRPr="00266F1D" w:rsidRDefault="00BE1571" w:rsidP="00BE1571">
      <w:pPr>
        <w:pStyle w:val="paragraph"/>
        <w:spacing w:before="0" w:beforeAutospacing="0" w:after="120" w:afterAutospacing="0" w:line="480" w:lineRule="auto"/>
        <w:ind w:right="255" w:firstLine="270"/>
        <w:jc w:val="center"/>
        <w:textAlignment w:val="baseline"/>
        <w:rPr>
          <w:sz w:val="18"/>
          <w:szCs w:val="18"/>
          <w:lang w:val="en-US"/>
        </w:rPr>
      </w:pPr>
      <w:r w:rsidRPr="00266F1D">
        <w:rPr>
          <w:rStyle w:val="normaltextrun"/>
          <w:rFonts w:eastAsiaTheme="majorEastAsia"/>
          <w:sz w:val="18"/>
          <w:szCs w:val="18"/>
          <w:vertAlign w:val="superscript"/>
          <w:lang w:val="en-GB"/>
        </w:rPr>
        <w:t>1</w:t>
      </w:r>
      <w:r w:rsidRPr="00266F1D">
        <w:rPr>
          <w:rStyle w:val="normaltextrun"/>
          <w:rFonts w:eastAsiaTheme="majorEastAsia"/>
          <w:sz w:val="18"/>
          <w:szCs w:val="18"/>
          <w:lang w:val="en-GB"/>
        </w:rPr>
        <w:t xml:space="preserve">Physiology of Cognition Lab, </w:t>
      </w:r>
      <w:r w:rsidRPr="00266F1D">
        <w:rPr>
          <w:sz w:val="18"/>
          <w:szCs w:val="18"/>
          <w:lang w:val="en-US"/>
        </w:rPr>
        <w:t>GIGA-CRC In Vivo Imaging Research Unit</w:t>
      </w:r>
      <w:r w:rsidRPr="00266F1D">
        <w:rPr>
          <w:rStyle w:val="normaltextrun"/>
          <w:rFonts w:eastAsiaTheme="majorEastAsia"/>
          <w:sz w:val="18"/>
          <w:szCs w:val="18"/>
          <w:lang w:val="en-GB"/>
        </w:rPr>
        <w:t>, GIGA Institute, University of Liège, Liège, Belgium</w:t>
      </w:r>
    </w:p>
    <w:p w14:paraId="4631D14C" w14:textId="77777777" w:rsidR="00BE1571" w:rsidRPr="00266F1D" w:rsidRDefault="00BE1571" w:rsidP="00BE1571">
      <w:pPr>
        <w:pStyle w:val="paragraph"/>
        <w:spacing w:before="0" w:beforeAutospacing="0" w:after="120" w:afterAutospacing="0" w:line="480" w:lineRule="auto"/>
        <w:ind w:left="270" w:right="255" w:firstLine="360"/>
        <w:jc w:val="center"/>
        <w:textAlignment w:val="baseline"/>
        <w:rPr>
          <w:sz w:val="18"/>
          <w:szCs w:val="18"/>
          <w:lang w:val="en-US"/>
        </w:rPr>
      </w:pPr>
      <w:r w:rsidRPr="00266F1D">
        <w:rPr>
          <w:rStyle w:val="normaltextrun"/>
          <w:rFonts w:eastAsiaTheme="majorEastAsia"/>
          <w:sz w:val="18"/>
          <w:szCs w:val="18"/>
          <w:vertAlign w:val="superscript"/>
          <w:lang w:val="en-GB"/>
        </w:rPr>
        <w:t>2</w:t>
      </w:r>
      <w:r w:rsidRPr="00266F1D">
        <w:rPr>
          <w:rStyle w:val="normaltextrun"/>
          <w:rFonts w:eastAsiaTheme="majorEastAsia"/>
          <w:sz w:val="18"/>
          <w:szCs w:val="18"/>
          <w:lang w:val="en-GB"/>
        </w:rPr>
        <w:t>Fund for Scientific Research FNRS, Brussels, Belgium</w:t>
      </w:r>
    </w:p>
    <w:p w14:paraId="00371878" w14:textId="77777777" w:rsidR="00BE1571" w:rsidRPr="00266F1D" w:rsidRDefault="00BE1571" w:rsidP="00BE1571">
      <w:pPr>
        <w:pStyle w:val="paragraph"/>
        <w:spacing w:before="0" w:beforeAutospacing="0" w:after="120" w:afterAutospacing="0" w:line="480" w:lineRule="auto"/>
        <w:ind w:right="255" w:firstLine="270"/>
        <w:jc w:val="center"/>
        <w:textAlignment w:val="baseline"/>
        <w:rPr>
          <w:rStyle w:val="normaltextrun"/>
          <w:rFonts w:eastAsiaTheme="majorEastAsia"/>
          <w:sz w:val="18"/>
          <w:szCs w:val="18"/>
          <w:lang w:val="en-GB"/>
        </w:rPr>
      </w:pPr>
      <w:r w:rsidRPr="00266F1D">
        <w:rPr>
          <w:sz w:val="18"/>
          <w:szCs w:val="18"/>
          <w:vertAlign w:val="superscript"/>
          <w:lang w:val="en-US"/>
        </w:rPr>
        <w:t>3</w:t>
      </w:r>
      <w:r w:rsidRPr="00266F1D">
        <w:rPr>
          <w:sz w:val="18"/>
          <w:szCs w:val="18"/>
          <w:lang w:val="en-US"/>
        </w:rPr>
        <w:t xml:space="preserve">Sleep &amp; Chronobiology Lab, GIGA-CRC In Vivo Imaging Research Unit, </w:t>
      </w:r>
      <w:r w:rsidRPr="00266F1D">
        <w:rPr>
          <w:rStyle w:val="normaltextrun"/>
          <w:rFonts w:eastAsiaTheme="majorEastAsia"/>
          <w:sz w:val="18"/>
          <w:szCs w:val="18"/>
          <w:lang w:val="en-GB"/>
        </w:rPr>
        <w:t>GIGA Institute, University of Liège, Liège, Belgium</w:t>
      </w:r>
    </w:p>
    <w:p w14:paraId="5CB26E7C" w14:textId="77777777" w:rsidR="00BE1571" w:rsidRPr="00266F1D" w:rsidRDefault="00BE1571" w:rsidP="00BE1571">
      <w:pPr>
        <w:pStyle w:val="paragraph"/>
        <w:spacing w:before="0" w:beforeAutospacing="0" w:after="120" w:afterAutospacing="0" w:line="480" w:lineRule="auto"/>
        <w:ind w:left="270" w:right="255" w:firstLine="360"/>
        <w:jc w:val="center"/>
        <w:textAlignment w:val="baseline"/>
        <w:rPr>
          <w:sz w:val="18"/>
          <w:szCs w:val="18"/>
          <w:lang w:val="en-US"/>
        </w:rPr>
      </w:pPr>
      <w:r w:rsidRPr="00266F1D">
        <w:rPr>
          <w:rStyle w:val="normaltextrun"/>
          <w:rFonts w:eastAsiaTheme="majorEastAsia"/>
          <w:sz w:val="18"/>
          <w:szCs w:val="18"/>
          <w:vertAlign w:val="superscript"/>
          <w:lang w:val="en-US"/>
        </w:rPr>
        <w:t>4</w:t>
      </w:r>
      <w:r w:rsidRPr="00266F1D">
        <w:rPr>
          <w:rStyle w:val="normaltextrun"/>
          <w:rFonts w:eastAsiaTheme="majorEastAsia"/>
          <w:sz w:val="18"/>
          <w:szCs w:val="18"/>
          <w:lang w:val="en-GB"/>
        </w:rPr>
        <w:t>Institute of Neuroscience and Medicine, Brain &amp; Behaviour (INM-7), Research Centre Jülich, Jülich, Germany</w:t>
      </w:r>
    </w:p>
    <w:p w14:paraId="44458269" w14:textId="77777777" w:rsidR="00BE1571" w:rsidRPr="00266F1D" w:rsidRDefault="00BE1571" w:rsidP="00BE1571">
      <w:pPr>
        <w:pStyle w:val="paragraph"/>
        <w:spacing w:before="0" w:beforeAutospacing="0" w:after="120" w:afterAutospacing="0" w:line="480" w:lineRule="auto"/>
        <w:ind w:left="270" w:right="255" w:firstLine="360"/>
        <w:jc w:val="center"/>
        <w:textAlignment w:val="baseline"/>
        <w:rPr>
          <w:rFonts w:eastAsiaTheme="majorEastAsia"/>
          <w:sz w:val="18"/>
          <w:szCs w:val="18"/>
          <w:lang w:val="en-GB"/>
        </w:rPr>
      </w:pPr>
      <w:r w:rsidRPr="00266F1D">
        <w:rPr>
          <w:rStyle w:val="normaltextrun"/>
          <w:rFonts w:eastAsiaTheme="majorEastAsia"/>
          <w:sz w:val="18"/>
          <w:szCs w:val="18"/>
          <w:vertAlign w:val="superscript"/>
          <w:lang w:val="en-US"/>
        </w:rPr>
        <w:t>5</w:t>
      </w:r>
      <w:r w:rsidRPr="00266F1D">
        <w:rPr>
          <w:rStyle w:val="normaltextrun"/>
          <w:rFonts w:eastAsiaTheme="majorEastAsia"/>
          <w:sz w:val="18"/>
          <w:szCs w:val="18"/>
          <w:lang w:val="en-GB"/>
        </w:rPr>
        <w:t>Institute of Systems Neuroscience, Medical Faculty, Heinrich Heine University Düsseldorf, Düsseldorf, Germany</w:t>
      </w:r>
    </w:p>
    <w:p w14:paraId="39A8C592" w14:textId="77777777" w:rsidR="00BE1571" w:rsidRPr="00266F1D" w:rsidRDefault="00BE1571" w:rsidP="00BE1571">
      <w:pPr>
        <w:pStyle w:val="paragraph"/>
        <w:spacing w:before="0" w:beforeAutospacing="0" w:after="120" w:afterAutospacing="0" w:line="480" w:lineRule="auto"/>
        <w:ind w:left="270" w:right="255" w:firstLine="360"/>
        <w:jc w:val="center"/>
        <w:textAlignment w:val="baseline"/>
        <w:rPr>
          <w:sz w:val="18"/>
          <w:szCs w:val="18"/>
          <w:lang w:val="en-US"/>
        </w:rPr>
      </w:pPr>
      <w:r w:rsidRPr="00266F1D">
        <w:rPr>
          <w:rStyle w:val="normaltextrun"/>
          <w:rFonts w:eastAsiaTheme="majorEastAsia"/>
          <w:sz w:val="18"/>
          <w:szCs w:val="18"/>
          <w:vertAlign w:val="superscript"/>
          <w:lang w:val="en-US"/>
        </w:rPr>
        <w:t>6</w:t>
      </w:r>
      <w:r w:rsidRPr="00266F1D">
        <w:rPr>
          <w:rStyle w:val="normaltextrun"/>
          <w:rFonts w:eastAsiaTheme="majorEastAsia"/>
          <w:sz w:val="18"/>
          <w:szCs w:val="18"/>
          <w:lang w:val="en-GB"/>
        </w:rPr>
        <w:t>Psychology and Neuroscience of Cognition Research Unit, University of Liège, Liège, Belgium</w:t>
      </w:r>
    </w:p>
    <w:p w14:paraId="22B6D680" w14:textId="77777777" w:rsidR="00BE1571" w:rsidRDefault="00BE1571" w:rsidP="00BE1571">
      <w:pPr>
        <w:rPr>
          <w:rFonts w:ascii="Times New Roman" w:hAnsi="Times New Roman" w:cs="Times New Roman"/>
          <w:sz w:val="24"/>
          <w:szCs w:val="24"/>
          <w:lang w:val="en-US"/>
        </w:rPr>
      </w:pPr>
    </w:p>
    <w:p w14:paraId="5B4FC2E4" w14:textId="77777777" w:rsidR="00BE1571" w:rsidRDefault="00BE1571" w:rsidP="00BE1571">
      <w:pPr>
        <w:rPr>
          <w:rFonts w:ascii="Times New Roman" w:hAnsi="Times New Roman" w:cs="Times New Roman"/>
          <w:sz w:val="24"/>
          <w:szCs w:val="24"/>
          <w:lang w:val="en-US"/>
        </w:rPr>
      </w:pPr>
    </w:p>
    <w:p w14:paraId="1DF48F3B" w14:textId="77777777" w:rsidR="00BE1571" w:rsidRDefault="00BE1571" w:rsidP="00BE1571">
      <w:pPr>
        <w:rPr>
          <w:rFonts w:ascii="Times New Roman" w:hAnsi="Times New Roman" w:cs="Times New Roman"/>
          <w:sz w:val="24"/>
          <w:szCs w:val="24"/>
          <w:lang w:val="en-US"/>
        </w:rPr>
      </w:pPr>
    </w:p>
    <w:p w14:paraId="4A277B36" w14:textId="77777777" w:rsidR="00BE1571" w:rsidRDefault="00BE1571" w:rsidP="00BE1571">
      <w:pPr>
        <w:rPr>
          <w:rFonts w:ascii="Times New Roman" w:hAnsi="Times New Roman" w:cs="Times New Roman"/>
          <w:sz w:val="24"/>
          <w:szCs w:val="24"/>
          <w:lang w:val="en-US"/>
        </w:rPr>
      </w:pPr>
    </w:p>
    <w:p w14:paraId="67AEA9F8" w14:textId="77777777" w:rsidR="00BE1571" w:rsidRDefault="00BE1571" w:rsidP="00BE1571">
      <w:pPr>
        <w:rPr>
          <w:rFonts w:ascii="Times New Roman" w:hAnsi="Times New Roman" w:cs="Times New Roman"/>
          <w:sz w:val="24"/>
          <w:szCs w:val="24"/>
          <w:lang w:val="en-US"/>
        </w:rPr>
      </w:pPr>
    </w:p>
    <w:p w14:paraId="32BB89C1" w14:textId="77777777" w:rsidR="00BE1571" w:rsidRDefault="00BE1571" w:rsidP="00BE1571">
      <w:pPr>
        <w:rPr>
          <w:rFonts w:ascii="Times New Roman" w:hAnsi="Times New Roman" w:cs="Times New Roman"/>
          <w:sz w:val="24"/>
          <w:szCs w:val="24"/>
          <w:lang w:val="en-US"/>
        </w:rPr>
      </w:pPr>
    </w:p>
    <w:p w14:paraId="5FA071DA" w14:textId="77777777" w:rsidR="00BE1571" w:rsidRDefault="00BE1571" w:rsidP="00BE1571">
      <w:pPr>
        <w:rPr>
          <w:rFonts w:ascii="Times New Roman" w:hAnsi="Times New Roman" w:cs="Times New Roman"/>
          <w:sz w:val="24"/>
          <w:szCs w:val="24"/>
          <w:lang w:val="en-US"/>
        </w:rPr>
      </w:pPr>
    </w:p>
    <w:p w14:paraId="293C8FA3" w14:textId="77777777" w:rsidR="00BE1571" w:rsidRDefault="00BE1571" w:rsidP="00BE1571">
      <w:pPr>
        <w:rPr>
          <w:rFonts w:ascii="Times New Roman" w:hAnsi="Times New Roman" w:cs="Times New Roman"/>
          <w:sz w:val="24"/>
          <w:szCs w:val="24"/>
          <w:lang w:val="en-US"/>
        </w:rPr>
      </w:pPr>
    </w:p>
    <w:p w14:paraId="2D3443EF" w14:textId="77777777" w:rsidR="00B0756A" w:rsidRDefault="00B0756A" w:rsidP="00BE1571">
      <w:pPr>
        <w:spacing w:before="120" w:after="120" w:line="360" w:lineRule="auto"/>
        <w:ind w:right="260" w:firstLine="0"/>
        <w:rPr>
          <w:rFonts w:ascii="Times New Roman" w:hAnsi="Times New Roman" w:cs="Times New Roman"/>
          <w:b/>
          <w:sz w:val="24"/>
          <w:szCs w:val="24"/>
        </w:rPr>
      </w:pPr>
    </w:p>
    <w:p w14:paraId="42BB4905" w14:textId="07566CCE" w:rsidR="0054135D" w:rsidRPr="0054135D" w:rsidRDefault="577A3FD0" w:rsidP="0054135D">
      <w:pPr>
        <w:spacing w:before="120" w:after="120" w:line="360" w:lineRule="auto"/>
        <w:ind w:right="260" w:firstLine="0"/>
      </w:pPr>
      <w:r>
        <w:rPr>
          <w:noProof/>
        </w:rPr>
        <w:lastRenderedPageBreak/>
        <w:drawing>
          <wp:inline distT="0" distB="0" distL="0" distR="0" wp14:anchorId="09D7DD69" wp14:editId="577A3FD0">
            <wp:extent cx="6619876" cy="5668270"/>
            <wp:effectExtent l="0" t="0" r="0" b="0"/>
            <wp:docPr id="833809898" name="Picture 833809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809898"/>
                    <pic:cNvPicPr/>
                  </pic:nvPicPr>
                  <pic:blipFill>
                    <a:blip r:embed="rId11">
                      <a:extLst>
                        <a:ext uri="{28A0092B-C50C-407E-A947-70E740481C1C}">
                          <a14:useLocalDpi xmlns:a14="http://schemas.microsoft.com/office/drawing/2010/main" val="0"/>
                        </a:ext>
                      </a:extLst>
                    </a:blip>
                    <a:stretch>
                      <a:fillRect/>
                    </a:stretch>
                  </pic:blipFill>
                  <pic:spPr>
                    <a:xfrm>
                      <a:off x="0" y="0"/>
                      <a:ext cx="6619876" cy="5668270"/>
                    </a:xfrm>
                    <a:prstGeom prst="rect">
                      <a:avLst/>
                    </a:prstGeom>
                  </pic:spPr>
                </pic:pic>
              </a:graphicData>
            </a:graphic>
          </wp:inline>
        </w:drawing>
      </w:r>
    </w:p>
    <w:p w14:paraId="3E5C86BC" w14:textId="50D97E7F" w:rsidR="0054135D" w:rsidRPr="002F51A4" w:rsidRDefault="0054135D" w:rsidP="00A70514">
      <w:pPr>
        <w:spacing w:after="0"/>
        <w:ind w:right="260" w:firstLine="0"/>
        <w:jc w:val="center"/>
        <w:rPr>
          <w:rFonts w:ascii="Times New Roman" w:hAnsi="Times New Roman" w:cs="Times New Roman"/>
          <w:sz w:val="20"/>
          <w:szCs w:val="20"/>
        </w:rPr>
      </w:pPr>
      <w:r w:rsidRPr="002F51A4">
        <w:rPr>
          <w:rFonts w:ascii="Times New Roman" w:hAnsi="Times New Roman" w:cs="Times New Roman"/>
          <w:b/>
          <w:bCs/>
          <w:sz w:val="20"/>
          <w:szCs w:val="20"/>
        </w:rPr>
        <w:t xml:space="preserve">Supplementary Figure </w:t>
      </w:r>
      <w:r w:rsidR="00E23C91">
        <w:rPr>
          <w:rFonts w:ascii="Times New Roman" w:hAnsi="Times New Roman" w:cs="Times New Roman"/>
          <w:b/>
          <w:bCs/>
          <w:sz w:val="20"/>
          <w:szCs w:val="20"/>
        </w:rPr>
        <w:t>S</w:t>
      </w:r>
      <w:r w:rsidR="00627F17" w:rsidRPr="002F51A4">
        <w:rPr>
          <w:rFonts w:ascii="Times New Roman" w:hAnsi="Times New Roman" w:cs="Times New Roman"/>
          <w:b/>
          <w:bCs/>
          <w:sz w:val="20"/>
          <w:szCs w:val="20"/>
        </w:rPr>
        <w:t>1</w:t>
      </w:r>
      <w:r w:rsidRPr="002F51A4">
        <w:rPr>
          <w:rFonts w:ascii="Times New Roman" w:hAnsi="Times New Roman" w:cs="Times New Roman"/>
          <w:b/>
          <w:bCs/>
          <w:sz w:val="20"/>
          <w:szCs w:val="20"/>
        </w:rPr>
        <w:t>.</w:t>
      </w:r>
      <w:r w:rsidRPr="002F51A4">
        <w:rPr>
          <w:rFonts w:ascii="Times New Roman" w:hAnsi="Times New Roman" w:cs="Times New Roman"/>
          <w:sz w:val="20"/>
          <w:szCs w:val="20"/>
        </w:rPr>
        <w:t xml:space="preserve"> Raw actigraphy</w:t>
      </w:r>
      <w:r w:rsidR="00627F17" w:rsidRPr="002F51A4">
        <w:rPr>
          <w:rFonts w:ascii="Times New Roman" w:hAnsi="Times New Roman" w:cs="Times New Roman"/>
          <w:sz w:val="20"/>
          <w:szCs w:val="20"/>
        </w:rPr>
        <w:t xml:space="preserve"> plots (available for 24/26 subjects)</w:t>
      </w:r>
      <w:r w:rsidR="006F1AE0">
        <w:rPr>
          <w:rFonts w:ascii="Times New Roman" w:hAnsi="Times New Roman" w:cs="Times New Roman"/>
          <w:sz w:val="20"/>
          <w:szCs w:val="20"/>
        </w:rPr>
        <w:t xml:space="preserve">. </w:t>
      </w:r>
      <w:r w:rsidR="00CA3EA1">
        <w:rPr>
          <w:rFonts w:ascii="Times New Roman" w:hAnsi="Times New Roman" w:cs="Times New Roman"/>
          <w:sz w:val="20"/>
          <w:szCs w:val="20"/>
        </w:rPr>
        <w:t>We</w:t>
      </w:r>
      <w:r w:rsidR="006F1AE0">
        <w:rPr>
          <w:rFonts w:ascii="Times New Roman" w:hAnsi="Times New Roman" w:cs="Times New Roman"/>
          <w:sz w:val="20"/>
          <w:szCs w:val="20"/>
        </w:rPr>
        <w:t xml:space="preserve"> observe</w:t>
      </w:r>
      <w:r w:rsidR="00CA3EA1">
        <w:rPr>
          <w:rFonts w:ascii="Times New Roman" w:hAnsi="Times New Roman" w:cs="Times New Roman"/>
          <w:sz w:val="20"/>
          <w:szCs w:val="20"/>
        </w:rPr>
        <w:t>d</w:t>
      </w:r>
      <w:r w:rsidR="00627F17" w:rsidRPr="002F51A4">
        <w:rPr>
          <w:rFonts w:ascii="Times New Roman" w:hAnsi="Times New Roman" w:cs="Times New Roman"/>
          <w:sz w:val="20"/>
          <w:szCs w:val="20"/>
        </w:rPr>
        <w:t xml:space="preserve"> a reduction in actigraphy </w:t>
      </w:r>
      <w:r w:rsidR="00066EA8" w:rsidRPr="002F51A4">
        <w:rPr>
          <w:rFonts w:ascii="Times New Roman" w:hAnsi="Times New Roman" w:cs="Times New Roman"/>
          <w:sz w:val="20"/>
          <w:szCs w:val="20"/>
        </w:rPr>
        <w:t xml:space="preserve">activity in the </w:t>
      </w:r>
      <w:r w:rsidR="006B7A0B" w:rsidRPr="002F51A4">
        <w:rPr>
          <w:rFonts w:ascii="Times New Roman" w:hAnsi="Times New Roman" w:cs="Times New Roman"/>
          <w:sz w:val="20"/>
          <w:szCs w:val="20"/>
        </w:rPr>
        <w:t>allocated sleep windows</w:t>
      </w:r>
      <w:r w:rsidR="006F1AE0">
        <w:rPr>
          <w:rFonts w:ascii="Times New Roman" w:hAnsi="Times New Roman" w:cs="Times New Roman"/>
          <w:sz w:val="20"/>
          <w:szCs w:val="20"/>
        </w:rPr>
        <w:t>, indicating that participants maintained a steady sleep schedule in the week preceding the sleep-deprivation session</w:t>
      </w:r>
      <w:r w:rsidR="006B7A0B" w:rsidRPr="002F51A4">
        <w:rPr>
          <w:rFonts w:ascii="Times New Roman" w:hAnsi="Times New Roman" w:cs="Times New Roman"/>
          <w:sz w:val="20"/>
          <w:szCs w:val="20"/>
        </w:rPr>
        <w:t xml:space="preserve">. </w:t>
      </w:r>
      <w:r w:rsidR="00FA1DC8" w:rsidRPr="002F51A4">
        <w:rPr>
          <w:rFonts w:ascii="Times New Roman" w:hAnsi="Times New Roman" w:cs="Times New Roman"/>
          <w:sz w:val="20"/>
          <w:szCs w:val="20"/>
        </w:rPr>
        <w:t xml:space="preserve">Vertical black lines indicate </w:t>
      </w:r>
      <w:r w:rsidR="00BE119D" w:rsidRPr="002F51A4">
        <w:rPr>
          <w:rFonts w:ascii="Times New Roman" w:hAnsi="Times New Roman" w:cs="Times New Roman"/>
          <w:sz w:val="20"/>
          <w:szCs w:val="20"/>
        </w:rPr>
        <w:t xml:space="preserve">sleep onset and </w:t>
      </w:r>
      <w:r w:rsidR="00187554" w:rsidRPr="002F51A4">
        <w:rPr>
          <w:rFonts w:ascii="Times New Roman" w:hAnsi="Times New Roman" w:cs="Times New Roman"/>
          <w:sz w:val="20"/>
          <w:szCs w:val="20"/>
        </w:rPr>
        <w:t xml:space="preserve">sleep end. </w:t>
      </w:r>
      <w:r w:rsidRPr="002F51A4">
        <w:rPr>
          <w:rFonts w:ascii="Times New Roman" w:hAnsi="Times New Roman" w:cs="Times New Roman"/>
          <w:sz w:val="20"/>
          <w:szCs w:val="20"/>
        </w:rPr>
        <w:t xml:space="preserve"> </w:t>
      </w:r>
    </w:p>
    <w:p w14:paraId="151420D4" w14:textId="77777777" w:rsidR="00B0756A" w:rsidRDefault="00B0756A" w:rsidP="00BE1571">
      <w:pPr>
        <w:spacing w:before="120" w:after="120" w:line="360" w:lineRule="auto"/>
        <w:ind w:right="260" w:firstLine="0"/>
        <w:rPr>
          <w:rFonts w:ascii="Times New Roman" w:hAnsi="Times New Roman" w:cs="Times New Roman"/>
          <w:b/>
          <w:sz w:val="24"/>
          <w:szCs w:val="24"/>
        </w:rPr>
      </w:pPr>
    </w:p>
    <w:p w14:paraId="5B2B7AF7" w14:textId="77777777" w:rsidR="00B0756A" w:rsidRDefault="00B0756A" w:rsidP="00BE1571">
      <w:pPr>
        <w:spacing w:before="120" w:after="120" w:line="360" w:lineRule="auto"/>
        <w:ind w:right="260" w:firstLine="0"/>
        <w:rPr>
          <w:rFonts w:ascii="Times New Roman" w:hAnsi="Times New Roman" w:cs="Times New Roman"/>
          <w:b/>
          <w:sz w:val="24"/>
          <w:szCs w:val="24"/>
        </w:rPr>
      </w:pPr>
    </w:p>
    <w:p w14:paraId="16908DBB" w14:textId="77777777" w:rsidR="00B0756A" w:rsidRDefault="00B0756A" w:rsidP="00BE1571">
      <w:pPr>
        <w:spacing w:before="120" w:after="120" w:line="360" w:lineRule="auto"/>
        <w:ind w:right="260" w:firstLine="0"/>
        <w:rPr>
          <w:rFonts w:ascii="Times New Roman" w:hAnsi="Times New Roman" w:cs="Times New Roman"/>
          <w:b/>
          <w:sz w:val="24"/>
          <w:szCs w:val="24"/>
        </w:rPr>
      </w:pPr>
    </w:p>
    <w:p w14:paraId="2AAFCCE2" w14:textId="3EBC4586" w:rsidR="00B0756A" w:rsidRDefault="00B0756A" w:rsidP="54AF3AD6">
      <w:pPr>
        <w:spacing w:before="120" w:after="120" w:line="360" w:lineRule="auto"/>
        <w:ind w:right="260" w:firstLine="0"/>
        <w:rPr>
          <w:rFonts w:ascii="Times New Roman" w:hAnsi="Times New Roman" w:cs="Times New Roman"/>
          <w:b/>
          <w:bCs/>
          <w:sz w:val="24"/>
          <w:szCs w:val="24"/>
        </w:rPr>
      </w:pPr>
    </w:p>
    <w:p w14:paraId="6EB67CE8" w14:textId="1C82566B" w:rsidR="00D542A3" w:rsidRDefault="00D542A3" w:rsidP="54AF3AD6">
      <w:pPr>
        <w:spacing w:before="120" w:after="120" w:line="360" w:lineRule="auto"/>
        <w:ind w:right="260" w:firstLine="0"/>
        <w:rPr>
          <w:rFonts w:ascii="Times New Roman" w:hAnsi="Times New Roman" w:cs="Times New Roman"/>
          <w:b/>
          <w:bCs/>
          <w:sz w:val="24"/>
          <w:szCs w:val="24"/>
        </w:rPr>
      </w:pPr>
    </w:p>
    <w:p w14:paraId="5576D14C" w14:textId="77777777" w:rsidR="004312A8" w:rsidRDefault="004312A8" w:rsidP="00BE1571">
      <w:pPr>
        <w:spacing w:before="120" w:after="120" w:line="360" w:lineRule="auto"/>
        <w:ind w:right="260" w:firstLine="0"/>
        <w:rPr>
          <w:rFonts w:ascii="Times New Roman" w:hAnsi="Times New Roman" w:cs="Times New Roman"/>
          <w:b/>
          <w:bCs/>
          <w:sz w:val="24"/>
          <w:szCs w:val="24"/>
        </w:rPr>
      </w:pPr>
    </w:p>
    <w:p w14:paraId="135F3915" w14:textId="775D684A" w:rsidR="00BE1571" w:rsidRDefault="00BE1571" w:rsidP="00BE1571">
      <w:pPr>
        <w:spacing w:before="120" w:after="120" w:line="360" w:lineRule="auto"/>
        <w:ind w:right="260" w:firstLine="0"/>
        <w:rPr>
          <w:rFonts w:ascii="Times New Roman" w:hAnsi="Times New Roman" w:cs="Times New Roman"/>
          <w:b/>
          <w:sz w:val="24"/>
          <w:szCs w:val="24"/>
        </w:rPr>
      </w:pPr>
      <w:r w:rsidRPr="00294141">
        <w:rPr>
          <w:rFonts w:ascii="Times New Roman" w:hAnsi="Times New Roman" w:cs="Times New Roman"/>
          <w:noProof/>
          <w:sz w:val="24"/>
          <w:szCs w:val="24"/>
        </w:rPr>
        <w:lastRenderedPageBreak/>
        <mc:AlternateContent>
          <mc:Choice Requires="wps">
            <w:drawing>
              <wp:anchor distT="45720" distB="45720" distL="114300" distR="114300" simplePos="0" relativeHeight="251658240" behindDoc="0" locked="0" layoutInCell="1" allowOverlap="1" wp14:anchorId="52CF846A" wp14:editId="736AFA2A">
                <wp:simplePos x="0" y="0"/>
                <wp:positionH relativeFrom="column">
                  <wp:posOffset>-342900</wp:posOffset>
                </wp:positionH>
                <wp:positionV relativeFrom="paragraph">
                  <wp:posOffset>346075</wp:posOffset>
                </wp:positionV>
                <wp:extent cx="1254760" cy="1886204"/>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1886204"/>
                        </a:xfrm>
                        <a:prstGeom prst="rect">
                          <a:avLst/>
                        </a:prstGeom>
                        <a:noFill/>
                        <a:ln w="9525">
                          <a:noFill/>
                          <a:miter lim="800000"/>
                          <a:headEnd/>
                          <a:tailEnd/>
                        </a:ln>
                      </wps:spPr>
                      <wps:txbx>
                        <w:txbxContent>
                          <w:p w14:paraId="5E642848" w14:textId="16846917" w:rsidR="00BE1571" w:rsidRPr="00B0756A" w:rsidRDefault="00DC06EF" w:rsidP="00BE1571">
                            <w:pPr>
                              <w:rPr>
                                <w:rFonts w:ascii="Calibri" w:hAnsi="Calibri" w:cs="Calibri"/>
                                <w:b/>
                                <w:sz w:val="24"/>
                                <w:szCs w:val="24"/>
                              </w:rPr>
                            </w:pPr>
                            <w:r>
                              <w:rPr>
                                <w:rFonts w:ascii="Calibri" w:hAnsi="Calibri" w:cs="Calibri"/>
                                <w:b/>
                                <w:sz w:val="24"/>
                                <w:szCs w:val="24"/>
                              </w:rPr>
                              <w:t>a</w:t>
                            </w:r>
                            <w:r w:rsidR="00BE1571" w:rsidRPr="00B0756A">
                              <w:rPr>
                                <w:rFonts w:ascii="Calibri" w:hAnsi="Calibri" w:cs="Calibri"/>
                                <w:b/>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CF846A" id="_x0000_t202" coordsize="21600,21600" o:spt="202" path="m,l,21600r21600,l21600,xe">
                <v:stroke joinstyle="miter"/>
                <v:path gradientshapeok="t" o:connecttype="rect"/>
              </v:shapetype>
              <v:shape id="Text Box 217" o:spid="_x0000_s1026" type="#_x0000_t202" style="position:absolute;margin-left:-27pt;margin-top:27.25pt;width:98.8pt;height:148.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" filled="f" stroked="f">
                <v:textbox style="mso-fit-shape-to-text:t">
                  <w:txbxContent>
                    <w:p w14:paraId="5E642848" w14:textId="16846917" w:rsidR="00BE1571" w:rsidRPr="00B0756A" w:rsidRDefault="00DC06EF" w:rsidP="00BE1571">
                      <w:pPr>
                        <w:rPr>
                          <w:rFonts w:ascii="Calibri" w:hAnsi="Calibri" w:cs="Calibri"/>
                          <w:b/>
                          <w:sz w:val="24"/>
                          <w:szCs w:val="24"/>
                        </w:rPr>
                      </w:pPr>
                      <w:r>
                        <w:rPr>
                          <w:rFonts w:ascii="Calibri" w:hAnsi="Calibri" w:cs="Calibri"/>
                          <w:b/>
                          <w:sz w:val="24"/>
                          <w:szCs w:val="24"/>
                        </w:rPr>
                        <w:t>a</w:t>
                      </w:r>
                      <w:r w:rsidR="00BE1571" w:rsidRPr="00B0756A">
                        <w:rPr>
                          <w:rFonts w:ascii="Calibri" w:hAnsi="Calibri" w:cs="Calibri"/>
                          <w:b/>
                          <w:sz w:val="24"/>
                          <w:szCs w:val="24"/>
                        </w:rPr>
                        <w:t>)</w:t>
                      </w:r>
                    </w:p>
                  </w:txbxContent>
                </v:textbox>
                <w10:wrap type="square"/>
              </v:shape>
            </w:pict>
          </mc:Fallback>
        </mc:AlternateContent>
      </w:r>
    </w:p>
    <w:p w14:paraId="471D9E70" w14:textId="77777777" w:rsidR="00BE1571" w:rsidRDefault="00BE1571" w:rsidP="00BE1571">
      <w:pPr>
        <w:spacing w:before="120" w:after="120" w:line="360" w:lineRule="auto"/>
        <w:ind w:left="284" w:right="260" w:firstLine="0"/>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58242" behindDoc="1" locked="0" layoutInCell="1" allowOverlap="1" wp14:anchorId="6E0E956A" wp14:editId="4086FDB7">
            <wp:simplePos x="0" y="0"/>
            <wp:positionH relativeFrom="margin">
              <wp:posOffset>-292100</wp:posOffset>
            </wp:positionH>
            <wp:positionV relativeFrom="paragraph">
              <wp:posOffset>83820</wp:posOffset>
            </wp:positionV>
            <wp:extent cx="3639245" cy="2425700"/>
            <wp:effectExtent l="0" t="0" r="0" b="0"/>
            <wp:wrapNone/>
            <wp:docPr id="3" name="Picture 3"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of a graph&#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39245" cy="24257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58243" behindDoc="1" locked="0" layoutInCell="1" allowOverlap="1" wp14:anchorId="15C03937" wp14:editId="0A5F9D65">
            <wp:simplePos x="0" y="0"/>
            <wp:positionH relativeFrom="margin">
              <wp:posOffset>3371850</wp:posOffset>
            </wp:positionH>
            <wp:positionV relativeFrom="paragraph">
              <wp:posOffset>77470</wp:posOffset>
            </wp:positionV>
            <wp:extent cx="3581748" cy="2387600"/>
            <wp:effectExtent l="0" t="0" r="0" b="0"/>
            <wp:wrapNone/>
            <wp:docPr id="4" name="Picture 4" descr="A graph of a normal distrib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a normal distribu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84529" cy="2389454"/>
                    </a:xfrm>
                    <a:prstGeom prst="rect">
                      <a:avLst/>
                    </a:prstGeom>
                  </pic:spPr>
                </pic:pic>
              </a:graphicData>
            </a:graphic>
            <wp14:sizeRelH relativeFrom="page">
              <wp14:pctWidth>0</wp14:pctWidth>
            </wp14:sizeRelH>
            <wp14:sizeRelV relativeFrom="page">
              <wp14:pctHeight>0</wp14:pctHeight>
            </wp14:sizeRelV>
          </wp:anchor>
        </w:drawing>
      </w:r>
      <w:r w:rsidRPr="00294141">
        <w:rPr>
          <w:rFonts w:ascii="Times New Roman" w:hAnsi="Times New Roman" w:cs="Times New Roman"/>
          <w:noProof/>
          <w:sz w:val="24"/>
          <w:szCs w:val="24"/>
        </w:rPr>
        <mc:AlternateContent>
          <mc:Choice Requires="wps">
            <w:drawing>
              <wp:anchor distT="45720" distB="45720" distL="114300" distR="114300" simplePos="0" relativeHeight="251658241" behindDoc="0" locked="0" layoutInCell="1" allowOverlap="1" wp14:anchorId="1125D7D4" wp14:editId="73D592F7">
                <wp:simplePos x="0" y="0"/>
                <wp:positionH relativeFrom="column">
                  <wp:posOffset>3424518</wp:posOffset>
                </wp:positionH>
                <wp:positionV relativeFrom="paragraph">
                  <wp:posOffset>10496</wp:posOffset>
                </wp:positionV>
                <wp:extent cx="1254760" cy="1886204"/>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1886204"/>
                        </a:xfrm>
                        <a:prstGeom prst="rect">
                          <a:avLst/>
                        </a:prstGeom>
                        <a:noFill/>
                        <a:ln w="9525">
                          <a:noFill/>
                          <a:miter lim="800000"/>
                          <a:headEnd/>
                          <a:tailEnd/>
                        </a:ln>
                      </wps:spPr>
                      <wps:txbx>
                        <w:txbxContent>
                          <w:p w14:paraId="5B20E791" w14:textId="7D64810E" w:rsidR="00BE1571" w:rsidRPr="00B0756A" w:rsidRDefault="00DC06EF" w:rsidP="00BE1571">
                            <w:pPr>
                              <w:rPr>
                                <w:rFonts w:ascii="Calibri" w:hAnsi="Calibri" w:cs="Calibri"/>
                                <w:b/>
                                <w:sz w:val="24"/>
                                <w:szCs w:val="24"/>
                              </w:rPr>
                            </w:pPr>
                            <w:r>
                              <w:rPr>
                                <w:rFonts w:ascii="Calibri" w:hAnsi="Calibri" w:cs="Calibri"/>
                                <w:b/>
                                <w:sz w:val="24"/>
                                <w:szCs w:val="24"/>
                              </w:rPr>
                              <w:t>b</w:t>
                            </w:r>
                            <w:r w:rsidR="00BE1571" w:rsidRPr="00B0756A">
                              <w:rPr>
                                <w:rFonts w:ascii="Calibri" w:hAnsi="Calibri" w:cs="Calibri"/>
                                <w:b/>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25D7D4" id="Text Box 2" o:spid="_x0000_s1027" type="#_x0000_t202" style="position:absolute;left:0;text-align:left;margin-left:269.65pt;margin-top:.85pt;width:98.8pt;height:148.5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" filled="f" stroked="f">
                <v:textbox style="mso-fit-shape-to-text:t">
                  <w:txbxContent>
                    <w:p w14:paraId="5B20E791" w14:textId="7D64810E" w:rsidR="00BE1571" w:rsidRPr="00B0756A" w:rsidRDefault="00DC06EF" w:rsidP="00BE1571">
                      <w:pPr>
                        <w:rPr>
                          <w:rFonts w:ascii="Calibri" w:hAnsi="Calibri" w:cs="Calibri"/>
                          <w:b/>
                          <w:sz w:val="24"/>
                          <w:szCs w:val="24"/>
                        </w:rPr>
                      </w:pPr>
                      <w:r>
                        <w:rPr>
                          <w:rFonts w:ascii="Calibri" w:hAnsi="Calibri" w:cs="Calibri"/>
                          <w:b/>
                          <w:sz w:val="24"/>
                          <w:szCs w:val="24"/>
                        </w:rPr>
                        <w:t>b</w:t>
                      </w:r>
                      <w:r w:rsidR="00BE1571" w:rsidRPr="00B0756A">
                        <w:rPr>
                          <w:rFonts w:ascii="Calibri" w:hAnsi="Calibri" w:cs="Calibri"/>
                          <w:b/>
                          <w:sz w:val="24"/>
                          <w:szCs w:val="24"/>
                        </w:rPr>
                        <w:t>)</w:t>
                      </w:r>
                    </w:p>
                  </w:txbxContent>
                </v:textbox>
                <w10:wrap type="square"/>
              </v:shape>
            </w:pict>
          </mc:Fallback>
        </mc:AlternateContent>
      </w:r>
    </w:p>
    <w:p w14:paraId="56541749" w14:textId="77777777" w:rsidR="00BE1571" w:rsidRPr="00294141" w:rsidRDefault="00BE1571" w:rsidP="00BE1571">
      <w:pPr>
        <w:rPr>
          <w:rFonts w:ascii="Times New Roman" w:hAnsi="Times New Roman" w:cs="Times New Roman"/>
          <w:sz w:val="24"/>
          <w:szCs w:val="24"/>
        </w:rPr>
      </w:pPr>
    </w:p>
    <w:p w14:paraId="730E3B3C" w14:textId="77777777" w:rsidR="00BE1571" w:rsidRPr="00294141" w:rsidRDefault="00BE1571" w:rsidP="00BE1571">
      <w:pPr>
        <w:rPr>
          <w:rFonts w:ascii="Times New Roman" w:hAnsi="Times New Roman" w:cs="Times New Roman"/>
          <w:sz w:val="24"/>
          <w:szCs w:val="24"/>
        </w:rPr>
      </w:pPr>
    </w:p>
    <w:p w14:paraId="04036656" w14:textId="77777777" w:rsidR="00BE1571" w:rsidRPr="00294141" w:rsidRDefault="00BE1571" w:rsidP="00BE1571">
      <w:pPr>
        <w:rPr>
          <w:rFonts w:ascii="Times New Roman" w:hAnsi="Times New Roman" w:cs="Times New Roman"/>
          <w:sz w:val="24"/>
          <w:szCs w:val="24"/>
        </w:rPr>
      </w:pPr>
    </w:p>
    <w:p w14:paraId="11799656" w14:textId="77777777" w:rsidR="00BE1571" w:rsidRPr="00294141" w:rsidRDefault="00BE1571" w:rsidP="00BE1571">
      <w:pPr>
        <w:rPr>
          <w:rFonts w:ascii="Times New Roman" w:hAnsi="Times New Roman" w:cs="Times New Roman"/>
          <w:sz w:val="24"/>
          <w:szCs w:val="24"/>
        </w:rPr>
      </w:pPr>
    </w:p>
    <w:p w14:paraId="0089115A" w14:textId="77777777" w:rsidR="00BE1571" w:rsidRPr="00D542A3" w:rsidRDefault="00BE1571" w:rsidP="00BE1571">
      <w:pPr>
        <w:rPr>
          <w:rFonts w:ascii="Times New Roman" w:hAnsi="Times New Roman" w:cs="Times New Roman"/>
          <w:sz w:val="20"/>
          <w:szCs w:val="20"/>
        </w:rPr>
      </w:pPr>
    </w:p>
    <w:p w14:paraId="256B4E56" w14:textId="4657EDE1" w:rsidR="00BE1571" w:rsidRPr="002F51A4" w:rsidRDefault="00BE1571" w:rsidP="00A70514">
      <w:pPr>
        <w:spacing w:after="0"/>
        <w:ind w:right="260" w:firstLine="0"/>
        <w:jc w:val="center"/>
        <w:rPr>
          <w:rFonts w:ascii="Times New Roman" w:hAnsi="Times New Roman" w:cs="Times New Roman"/>
          <w:sz w:val="20"/>
          <w:szCs w:val="20"/>
        </w:rPr>
      </w:pPr>
      <w:r w:rsidRPr="002F51A4">
        <w:rPr>
          <w:rFonts w:ascii="Times New Roman" w:hAnsi="Times New Roman" w:cs="Times New Roman"/>
          <w:b/>
          <w:sz w:val="20"/>
          <w:szCs w:val="20"/>
        </w:rPr>
        <w:t xml:space="preserve">Supplementary Figure </w:t>
      </w:r>
      <w:r w:rsidR="00E23C91">
        <w:rPr>
          <w:rFonts w:ascii="Times New Roman" w:hAnsi="Times New Roman" w:cs="Times New Roman"/>
          <w:b/>
          <w:sz w:val="20"/>
          <w:szCs w:val="20"/>
        </w:rPr>
        <w:t>S</w:t>
      </w:r>
      <w:r w:rsidR="00FE5634" w:rsidRPr="002F51A4">
        <w:rPr>
          <w:rFonts w:ascii="Times New Roman" w:hAnsi="Times New Roman" w:cs="Times New Roman"/>
          <w:b/>
          <w:sz w:val="20"/>
          <w:szCs w:val="20"/>
        </w:rPr>
        <w:t>2</w:t>
      </w:r>
      <w:r w:rsidRPr="002F51A4">
        <w:rPr>
          <w:rFonts w:ascii="Times New Roman" w:hAnsi="Times New Roman" w:cs="Times New Roman"/>
          <w:b/>
          <w:sz w:val="20"/>
          <w:szCs w:val="20"/>
        </w:rPr>
        <w:t>.</w:t>
      </w:r>
      <w:r w:rsidRPr="002F51A4">
        <w:rPr>
          <w:rFonts w:ascii="Times New Roman" w:hAnsi="Times New Roman" w:cs="Times New Roman"/>
          <w:sz w:val="20"/>
          <w:szCs w:val="20"/>
        </w:rPr>
        <w:t xml:space="preserve"> Simulation analysis for sample size calculation. </w:t>
      </w:r>
      <w:r w:rsidR="00DC06EF">
        <w:rPr>
          <w:rFonts w:ascii="Times New Roman" w:hAnsi="Times New Roman" w:cs="Times New Roman"/>
          <w:sz w:val="20"/>
          <w:szCs w:val="20"/>
        </w:rPr>
        <w:t>a</w:t>
      </w:r>
      <w:r w:rsidRPr="002F51A4">
        <w:rPr>
          <w:rFonts w:ascii="Times New Roman" w:hAnsi="Times New Roman" w:cs="Times New Roman"/>
          <w:sz w:val="20"/>
          <w:szCs w:val="20"/>
        </w:rPr>
        <w:t xml:space="preserve">) We ran 500 simulations for sample sizes </w:t>
      </w:r>
      <w:r w:rsidRPr="00646938">
        <w:rPr>
          <w:rFonts w:ascii="Times New Roman" w:hAnsi="Times New Roman" w:cs="Times New Roman"/>
          <w:color w:val="000000" w:themeColor="text1"/>
          <w:sz w:val="20"/>
          <w:szCs w:val="20"/>
        </w:rPr>
        <w:t xml:space="preserve">ranging from 5 to 50 participants to estimate the optimal sample size to achieve 95% power. Using a base odds ratio of .11 to report </w:t>
      </w:r>
      <w:r w:rsidR="002F51A4" w:rsidRPr="00646938">
        <w:rPr>
          <w:rFonts w:ascii="Times New Roman" w:hAnsi="Times New Roman" w:cs="Times New Roman"/>
          <w:color w:val="000000" w:themeColor="text1"/>
          <w:sz w:val="20"/>
          <w:szCs w:val="20"/>
        </w:rPr>
        <w:t>mind-blanking (</w:t>
      </w:r>
      <w:r w:rsidRPr="00646938">
        <w:rPr>
          <w:rFonts w:ascii="Times New Roman" w:hAnsi="Times New Roman" w:cs="Times New Roman"/>
          <w:color w:val="000000" w:themeColor="text1"/>
          <w:sz w:val="20"/>
          <w:szCs w:val="20"/>
        </w:rPr>
        <w:t>MB</w:t>
      </w:r>
      <w:r w:rsidR="002F51A4" w:rsidRPr="00646938">
        <w:rPr>
          <w:rFonts w:ascii="Times New Roman" w:hAnsi="Times New Roman" w:cs="Times New Roman"/>
          <w:color w:val="000000" w:themeColor="text1"/>
          <w:sz w:val="20"/>
          <w:szCs w:val="20"/>
        </w:rPr>
        <w:t>)</w:t>
      </w:r>
      <w:r w:rsidRPr="00646938">
        <w:rPr>
          <w:rFonts w:ascii="Times New Roman" w:hAnsi="Times New Roman" w:cs="Times New Roman"/>
          <w:color w:val="000000" w:themeColor="text1"/>
          <w:sz w:val="20"/>
          <w:szCs w:val="20"/>
        </w:rPr>
        <w:t xml:space="preserve"> during free thinking, an odds ratio of 1.6 when arousal decreases (</w:t>
      </w:r>
      <w:r w:rsidR="00A019C5" w:rsidRPr="00646938">
        <w:rPr>
          <w:rFonts w:ascii="Times New Roman" w:hAnsi="Times New Roman" w:cs="Times New Roman"/>
          <w:color w:val="000000" w:themeColor="text1"/>
          <w:sz w:val="20"/>
          <w:szCs w:val="20"/>
        </w:rPr>
        <w:t xml:space="preserve"> </w:t>
      </w:r>
      <w:r w:rsidR="00A019C5" w:rsidRPr="00646938">
        <w:rPr>
          <w:rFonts w:ascii="Times New Roman" w:hAnsi="Times New Roman" w:cs="Times New Roman"/>
          <w:i/>
          <w:iCs/>
          <w:color w:val="000000" w:themeColor="text1"/>
          <w:sz w:val="20"/>
          <w:szCs w:val="20"/>
        </w:rPr>
        <w:t>Low Arousal</w:t>
      </w:r>
      <w:r w:rsidRPr="00646938">
        <w:rPr>
          <w:rFonts w:ascii="Times New Roman" w:hAnsi="Times New Roman" w:cs="Times New Roman"/>
          <w:color w:val="000000" w:themeColor="text1"/>
          <w:sz w:val="20"/>
          <w:szCs w:val="20"/>
        </w:rPr>
        <w:t>, dotted line), and .55 when arousal increases (</w:t>
      </w:r>
      <w:r w:rsidR="0023448A" w:rsidRPr="00646938">
        <w:rPr>
          <w:rFonts w:ascii="Times New Roman" w:hAnsi="Times New Roman" w:cs="Times New Roman"/>
          <w:i/>
          <w:iCs/>
          <w:color w:val="000000" w:themeColor="text1"/>
          <w:sz w:val="20"/>
          <w:szCs w:val="20"/>
        </w:rPr>
        <w:t>High Arousal</w:t>
      </w:r>
      <w:r w:rsidRPr="00646938">
        <w:rPr>
          <w:rFonts w:ascii="Times New Roman" w:hAnsi="Times New Roman" w:cs="Times New Roman"/>
          <w:color w:val="000000" w:themeColor="text1"/>
          <w:sz w:val="20"/>
          <w:szCs w:val="20"/>
        </w:rPr>
        <w:t xml:space="preserve">, solid line), </w:t>
      </w:r>
      <w:r w:rsidRPr="002F51A4">
        <w:rPr>
          <w:rFonts w:ascii="Times New Roman" w:hAnsi="Times New Roman" w:cs="Times New Roman"/>
          <w:sz w:val="20"/>
          <w:szCs w:val="20"/>
        </w:rPr>
        <w:t xml:space="preserve">we estimated that a sample of 26 participants is sufficient to achieve significant power in both arousal conditions. </w:t>
      </w:r>
      <w:r w:rsidR="00DC06EF">
        <w:rPr>
          <w:rFonts w:ascii="Times New Roman" w:hAnsi="Times New Roman" w:cs="Times New Roman"/>
          <w:sz w:val="20"/>
          <w:szCs w:val="20"/>
        </w:rPr>
        <w:t>b</w:t>
      </w:r>
      <w:r w:rsidRPr="002F51A4">
        <w:rPr>
          <w:rFonts w:ascii="Times New Roman" w:hAnsi="Times New Roman" w:cs="Times New Roman"/>
          <w:sz w:val="20"/>
          <w:szCs w:val="20"/>
        </w:rPr>
        <w:t xml:space="preserve">) To validate whether our model can recover the true parameters, we ran </w:t>
      </w:r>
      <w:r w:rsidR="00646938">
        <w:rPr>
          <w:rFonts w:ascii="Times New Roman" w:hAnsi="Times New Roman" w:cs="Times New Roman"/>
          <w:sz w:val="20"/>
          <w:szCs w:val="20"/>
        </w:rPr>
        <w:t>an </w:t>
      </w:r>
      <w:r w:rsidRPr="002F51A4">
        <w:rPr>
          <w:rFonts w:ascii="Times New Roman" w:hAnsi="Times New Roman" w:cs="Times New Roman"/>
          <w:sz w:val="20"/>
          <w:szCs w:val="20"/>
        </w:rPr>
        <w:t>additional 500 simulations using a sample size of 26 participants. Our results show that our model can indeed estimate the true parameters. Notes: dashed line = true parameters.</w:t>
      </w:r>
    </w:p>
    <w:p w14:paraId="20A90C44" w14:textId="77777777" w:rsidR="00BE1571" w:rsidRDefault="00BE1571" w:rsidP="00BE1571">
      <w:pPr>
        <w:rPr>
          <w:rFonts w:ascii="Times New Roman" w:hAnsi="Times New Roman" w:cs="Times New Roman"/>
          <w:sz w:val="24"/>
          <w:szCs w:val="24"/>
          <w:lang w:val="en-US"/>
        </w:rPr>
      </w:pPr>
    </w:p>
    <w:p w14:paraId="10485593" w14:textId="77777777" w:rsidR="00BE1571" w:rsidRDefault="00BE1571" w:rsidP="00BE1571">
      <w:pPr>
        <w:rPr>
          <w:rFonts w:ascii="Times New Roman" w:hAnsi="Times New Roman" w:cs="Times New Roman"/>
          <w:sz w:val="24"/>
          <w:szCs w:val="24"/>
          <w:lang w:val="en-US"/>
        </w:rPr>
      </w:pPr>
    </w:p>
    <w:p w14:paraId="4207A176" w14:textId="77777777" w:rsidR="00BE1571" w:rsidRDefault="00BE1571" w:rsidP="00BE1571">
      <w:pPr>
        <w:rPr>
          <w:rFonts w:ascii="Times New Roman" w:hAnsi="Times New Roman" w:cs="Times New Roman"/>
          <w:sz w:val="24"/>
          <w:szCs w:val="24"/>
          <w:lang w:val="en-US"/>
        </w:rPr>
      </w:pPr>
    </w:p>
    <w:p w14:paraId="39C9FEC7" w14:textId="77777777" w:rsidR="00BE1571" w:rsidRDefault="00BE1571" w:rsidP="00BE1571">
      <w:pPr>
        <w:rPr>
          <w:rFonts w:ascii="Times New Roman" w:hAnsi="Times New Roman" w:cs="Times New Roman"/>
          <w:sz w:val="24"/>
          <w:szCs w:val="24"/>
          <w:lang w:val="en-US"/>
        </w:rPr>
      </w:pPr>
    </w:p>
    <w:p w14:paraId="153FDE6E" w14:textId="77777777" w:rsidR="00BE1571" w:rsidRDefault="00BE1571" w:rsidP="00BE1571">
      <w:pPr>
        <w:rPr>
          <w:rFonts w:ascii="Times New Roman" w:hAnsi="Times New Roman" w:cs="Times New Roman"/>
          <w:sz w:val="24"/>
          <w:szCs w:val="24"/>
          <w:lang w:val="en-US"/>
        </w:rPr>
      </w:pPr>
    </w:p>
    <w:p w14:paraId="4E44D609" w14:textId="77777777" w:rsidR="00BE1571" w:rsidRDefault="00BE1571" w:rsidP="00BE1571">
      <w:pPr>
        <w:rPr>
          <w:rFonts w:ascii="Times New Roman" w:hAnsi="Times New Roman" w:cs="Times New Roman"/>
          <w:sz w:val="24"/>
          <w:szCs w:val="24"/>
          <w:lang w:val="en-US"/>
        </w:rPr>
      </w:pPr>
    </w:p>
    <w:p w14:paraId="6E40C3AC" w14:textId="17E758EF" w:rsidR="00D542A3" w:rsidRDefault="00D542A3" w:rsidP="00A70514">
      <w:pPr>
        <w:ind w:firstLine="0"/>
        <w:rPr>
          <w:rFonts w:ascii="Times New Roman" w:hAnsi="Times New Roman" w:cs="Times New Roman"/>
          <w:sz w:val="24"/>
          <w:szCs w:val="24"/>
          <w:lang w:val="en-US"/>
        </w:rPr>
      </w:pPr>
    </w:p>
    <w:p w14:paraId="567471F4" w14:textId="77777777" w:rsidR="004B46BA" w:rsidRDefault="004B46BA" w:rsidP="00A70514">
      <w:pPr>
        <w:ind w:firstLine="0"/>
        <w:rPr>
          <w:rFonts w:ascii="Times New Roman" w:hAnsi="Times New Roman" w:cs="Times New Roman"/>
          <w:sz w:val="24"/>
          <w:szCs w:val="24"/>
          <w:lang w:val="en-US"/>
        </w:rPr>
      </w:pPr>
    </w:p>
    <w:p w14:paraId="792FC0C9" w14:textId="18AFCEB5" w:rsidR="004B46BA" w:rsidRDefault="005F14FF" w:rsidP="00A70514">
      <w:pPr>
        <w:ind w:firstLine="0"/>
        <w:rPr>
          <w:rFonts w:ascii="Times New Roman" w:hAnsi="Times New Roman" w:cs="Times New Roman"/>
          <w:sz w:val="24"/>
          <w:szCs w:val="24"/>
          <w:lang w:val="en-US"/>
        </w:rPr>
      </w:pPr>
      <w:r>
        <w:rPr>
          <w:rFonts w:ascii="Times New Roman" w:hAnsi="Times New Roman" w:cs="Times New Roman"/>
          <w:noProof/>
          <w:sz w:val="24"/>
          <w:szCs w:val="24"/>
          <w:lang w:val="en-US"/>
          <w14:ligatures w14:val="standardContextual"/>
        </w:rPr>
        <w:lastRenderedPageBreak/>
        <w:drawing>
          <wp:anchor distT="0" distB="0" distL="114300" distR="114300" simplePos="0" relativeHeight="251658244" behindDoc="1" locked="0" layoutInCell="1" allowOverlap="1" wp14:anchorId="2FAFDBCE" wp14:editId="74DD544D">
            <wp:simplePos x="0" y="0"/>
            <wp:positionH relativeFrom="margin">
              <wp:align>right</wp:align>
            </wp:positionH>
            <wp:positionV relativeFrom="paragraph">
              <wp:posOffset>-184785</wp:posOffset>
            </wp:positionV>
            <wp:extent cx="6645910" cy="3615055"/>
            <wp:effectExtent l="0" t="0" r="2540" b="0"/>
            <wp:wrapNone/>
            <wp:docPr id="1424214035" name="Picture 1" descr="A graph of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214035" name="Picture 1" descr="A graph of numbers and symbols&#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5910" cy="3615055"/>
                    </a:xfrm>
                    <a:prstGeom prst="rect">
                      <a:avLst/>
                    </a:prstGeom>
                  </pic:spPr>
                </pic:pic>
              </a:graphicData>
            </a:graphic>
            <wp14:sizeRelH relativeFrom="page">
              <wp14:pctWidth>0</wp14:pctWidth>
            </wp14:sizeRelH>
            <wp14:sizeRelV relativeFrom="page">
              <wp14:pctHeight>0</wp14:pctHeight>
            </wp14:sizeRelV>
          </wp:anchor>
        </w:drawing>
      </w:r>
    </w:p>
    <w:p w14:paraId="69F76868" w14:textId="770868F7" w:rsidR="00BE1571" w:rsidRDefault="00BE1571" w:rsidP="00BE1571">
      <w:pPr>
        <w:rPr>
          <w:rFonts w:ascii="Times New Roman" w:hAnsi="Times New Roman" w:cs="Times New Roman"/>
          <w:sz w:val="24"/>
          <w:szCs w:val="24"/>
          <w:lang w:val="en-US"/>
        </w:rPr>
      </w:pPr>
    </w:p>
    <w:p w14:paraId="536D5A16" w14:textId="77777777" w:rsidR="00BE1571" w:rsidRDefault="00BE1571" w:rsidP="00BE1571">
      <w:pPr>
        <w:rPr>
          <w:rFonts w:ascii="Times New Roman" w:hAnsi="Times New Roman" w:cs="Times New Roman"/>
          <w:sz w:val="24"/>
          <w:szCs w:val="24"/>
          <w:lang w:val="en-US"/>
        </w:rPr>
      </w:pPr>
    </w:p>
    <w:p w14:paraId="2525E4F2" w14:textId="77777777" w:rsidR="00BE1571" w:rsidRDefault="00BE1571" w:rsidP="00BE1571">
      <w:pPr>
        <w:rPr>
          <w:rFonts w:ascii="Times New Roman" w:hAnsi="Times New Roman" w:cs="Times New Roman"/>
          <w:sz w:val="24"/>
          <w:szCs w:val="24"/>
          <w:lang w:val="en-US"/>
        </w:rPr>
      </w:pPr>
    </w:p>
    <w:p w14:paraId="39CCE16B" w14:textId="77777777" w:rsidR="00BE1571" w:rsidRDefault="00BE1571" w:rsidP="00BE1571">
      <w:pPr>
        <w:rPr>
          <w:rFonts w:ascii="Times New Roman" w:hAnsi="Times New Roman" w:cs="Times New Roman"/>
          <w:sz w:val="24"/>
          <w:szCs w:val="24"/>
          <w:lang w:val="en-US"/>
        </w:rPr>
      </w:pPr>
    </w:p>
    <w:p w14:paraId="03F0A6FB" w14:textId="77777777" w:rsidR="00BE1571" w:rsidRDefault="00BE1571" w:rsidP="00BE1571">
      <w:pPr>
        <w:rPr>
          <w:rFonts w:ascii="Times New Roman" w:hAnsi="Times New Roman" w:cs="Times New Roman"/>
          <w:sz w:val="24"/>
          <w:szCs w:val="24"/>
          <w:lang w:val="en-US"/>
        </w:rPr>
      </w:pPr>
    </w:p>
    <w:p w14:paraId="1323702B" w14:textId="77777777" w:rsidR="00BE1571" w:rsidRDefault="00BE1571" w:rsidP="00A61174">
      <w:pPr>
        <w:ind w:firstLine="0"/>
        <w:rPr>
          <w:rFonts w:ascii="Times New Roman" w:hAnsi="Times New Roman" w:cs="Times New Roman"/>
          <w:sz w:val="24"/>
          <w:szCs w:val="24"/>
          <w:lang w:val="en-US"/>
        </w:rPr>
      </w:pPr>
    </w:p>
    <w:p w14:paraId="5192EDD3" w14:textId="73D24D8A" w:rsidR="00BE1571" w:rsidRPr="004B46BA" w:rsidRDefault="00BE1571" w:rsidP="00A70514">
      <w:pPr>
        <w:spacing w:after="0"/>
        <w:ind w:right="260" w:firstLine="0"/>
        <w:jc w:val="center"/>
        <w:rPr>
          <w:rFonts w:ascii="Times New Roman" w:hAnsi="Times New Roman" w:cs="Times New Roman"/>
          <w:sz w:val="20"/>
          <w:szCs w:val="20"/>
        </w:rPr>
      </w:pPr>
      <w:r w:rsidRPr="004B46BA">
        <w:rPr>
          <w:rFonts w:ascii="Times New Roman" w:hAnsi="Times New Roman" w:cs="Times New Roman"/>
          <w:b/>
          <w:sz w:val="20"/>
          <w:szCs w:val="20"/>
        </w:rPr>
        <w:t xml:space="preserve">Supplementary Figure </w:t>
      </w:r>
      <w:r w:rsidR="00E23C91">
        <w:rPr>
          <w:rFonts w:ascii="Times New Roman" w:hAnsi="Times New Roman" w:cs="Times New Roman"/>
          <w:b/>
          <w:sz w:val="20"/>
          <w:szCs w:val="20"/>
        </w:rPr>
        <w:t>S</w:t>
      </w:r>
      <w:r w:rsidR="00FE5634" w:rsidRPr="004B46BA">
        <w:rPr>
          <w:rFonts w:ascii="Times New Roman" w:hAnsi="Times New Roman" w:cs="Times New Roman"/>
          <w:b/>
          <w:sz w:val="20"/>
          <w:szCs w:val="20"/>
          <w:lang w:val="en-US"/>
        </w:rPr>
        <w:t>3</w:t>
      </w:r>
      <w:r w:rsidRPr="004B46BA">
        <w:rPr>
          <w:rFonts w:ascii="Times New Roman" w:hAnsi="Times New Roman" w:cs="Times New Roman"/>
          <w:b/>
          <w:sz w:val="20"/>
          <w:szCs w:val="20"/>
          <w:lang w:val="en-US"/>
        </w:rPr>
        <w:t>.</w:t>
      </w:r>
      <w:r w:rsidRPr="004B46BA">
        <w:rPr>
          <w:rFonts w:ascii="Times New Roman" w:hAnsi="Times New Roman" w:cs="Times New Roman"/>
          <w:sz w:val="20"/>
          <w:szCs w:val="20"/>
          <w:lang w:val="en-US"/>
        </w:rPr>
        <w:t xml:space="preserve"> General Estimating Equations (GEE) show</w:t>
      </w:r>
      <w:r w:rsidR="002E52C0">
        <w:rPr>
          <w:rFonts w:ascii="Times New Roman" w:hAnsi="Times New Roman" w:cs="Times New Roman"/>
          <w:sz w:val="20"/>
          <w:szCs w:val="20"/>
          <w:lang w:val="en-US"/>
        </w:rPr>
        <w:t>ed</w:t>
      </w:r>
      <w:r w:rsidRPr="004B46BA">
        <w:rPr>
          <w:rFonts w:ascii="Times New Roman" w:hAnsi="Times New Roman" w:cs="Times New Roman"/>
          <w:sz w:val="20"/>
          <w:szCs w:val="20"/>
          <w:lang w:val="en-US"/>
        </w:rPr>
        <w:t xml:space="preserve"> significant </w:t>
      </w:r>
      <w:r w:rsidR="00560D43">
        <w:rPr>
          <w:rFonts w:ascii="Times New Roman" w:hAnsi="Times New Roman" w:cs="Times New Roman"/>
          <w:sz w:val="20"/>
          <w:szCs w:val="20"/>
          <w:lang w:val="en-US"/>
        </w:rPr>
        <w:t>differences</w:t>
      </w:r>
      <w:r w:rsidRPr="004B46BA">
        <w:rPr>
          <w:rFonts w:ascii="Times New Roman" w:hAnsi="Times New Roman" w:cs="Times New Roman"/>
          <w:sz w:val="20"/>
          <w:szCs w:val="20"/>
          <w:lang w:val="en-US"/>
        </w:rPr>
        <w:t xml:space="preserve"> in mental state occurrences across arousal conditions</w:t>
      </w:r>
      <w:r w:rsidRPr="004B46BA">
        <w:rPr>
          <w:rFonts w:ascii="Times New Roman" w:hAnsi="Times New Roman" w:cs="Times New Roman"/>
          <w:sz w:val="20"/>
          <w:szCs w:val="20"/>
        </w:rPr>
        <w:t xml:space="preserve">. We found </w:t>
      </w:r>
      <w:r w:rsidRPr="004B46BA">
        <w:rPr>
          <w:rFonts w:ascii="Times New Roman" w:hAnsi="Times New Roman" w:cs="Times New Roman"/>
          <w:color w:val="000000" w:themeColor="text1"/>
          <w:sz w:val="20"/>
          <w:szCs w:val="20"/>
        </w:rPr>
        <w:t xml:space="preserve">that while </w:t>
      </w:r>
      <w:r w:rsidR="004B46BA" w:rsidRPr="004B46BA">
        <w:rPr>
          <w:rFonts w:ascii="Times New Roman" w:hAnsi="Times New Roman" w:cs="Times New Roman"/>
          <w:color w:val="000000" w:themeColor="text1"/>
          <w:sz w:val="20"/>
          <w:szCs w:val="20"/>
        </w:rPr>
        <w:t>mind-wandering (</w:t>
      </w:r>
      <w:r w:rsidRPr="004B46BA">
        <w:rPr>
          <w:rFonts w:ascii="Times New Roman" w:hAnsi="Times New Roman" w:cs="Times New Roman"/>
          <w:color w:val="000000" w:themeColor="text1"/>
          <w:sz w:val="20"/>
          <w:szCs w:val="20"/>
        </w:rPr>
        <w:t>MW</w:t>
      </w:r>
      <w:r w:rsidR="004B46BA" w:rsidRPr="004B46BA">
        <w:rPr>
          <w:rFonts w:ascii="Times New Roman" w:hAnsi="Times New Roman" w:cs="Times New Roman"/>
          <w:color w:val="000000" w:themeColor="text1"/>
          <w:sz w:val="20"/>
          <w:szCs w:val="20"/>
        </w:rPr>
        <w:t>)</w:t>
      </w:r>
      <w:r w:rsidRPr="004B46BA">
        <w:rPr>
          <w:rFonts w:ascii="Times New Roman" w:hAnsi="Times New Roman" w:cs="Times New Roman"/>
          <w:color w:val="000000" w:themeColor="text1"/>
          <w:sz w:val="20"/>
          <w:szCs w:val="20"/>
        </w:rPr>
        <w:t xml:space="preserve"> and</w:t>
      </w:r>
      <w:r w:rsidR="004B46BA" w:rsidRPr="004B46BA">
        <w:rPr>
          <w:rFonts w:ascii="Times New Roman" w:hAnsi="Times New Roman" w:cs="Times New Roman"/>
          <w:color w:val="000000" w:themeColor="text1"/>
          <w:sz w:val="20"/>
          <w:szCs w:val="20"/>
        </w:rPr>
        <w:t xml:space="preserve"> sensations</w:t>
      </w:r>
      <w:r w:rsidRPr="004B46BA">
        <w:rPr>
          <w:rFonts w:ascii="Times New Roman" w:hAnsi="Times New Roman" w:cs="Times New Roman"/>
          <w:color w:val="000000" w:themeColor="text1"/>
          <w:sz w:val="20"/>
          <w:szCs w:val="20"/>
        </w:rPr>
        <w:t xml:space="preserve"> </w:t>
      </w:r>
      <w:r w:rsidR="004B46BA" w:rsidRPr="004B46BA">
        <w:rPr>
          <w:rFonts w:ascii="Times New Roman" w:hAnsi="Times New Roman" w:cs="Times New Roman"/>
          <w:color w:val="000000" w:themeColor="text1"/>
          <w:sz w:val="20"/>
          <w:szCs w:val="20"/>
        </w:rPr>
        <w:t>(</w:t>
      </w:r>
      <w:r w:rsidRPr="004B46BA">
        <w:rPr>
          <w:rFonts w:ascii="Times New Roman" w:hAnsi="Times New Roman" w:cs="Times New Roman"/>
          <w:color w:val="000000" w:themeColor="text1"/>
          <w:sz w:val="20"/>
          <w:szCs w:val="20"/>
        </w:rPr>
        <w:t>SENS</w:t>
      </w:r>
      <w:r w:rsidR="004B46BA" w:rsidRPr="004B46BA">
        <w:rPr>
          <w:rFonts w:ascii="Times New Roman" w:hAnsi="Times New Roman" w:cs="Times New Roman"/>
          <w:color w:val="000000" w:themeColor="text1"/>
          <w:sz w:val="20"/>
          <w:szCs w:val="20"/>
        </w:rPr>
        <w:t>)</w:t>
      </w:r>
      <w:r w:rsidRPr="004B46BA">
        <w:rPr>
          <w:rFonts w:ascii="Times New Roman" w:hAnsi="Times New Roman" w:cs="Times New Roman"/>
          <w:color w:val="000000" w:themeColor="text1"/>
          <w:sz w:val="20"/>
          <w:szCs w:val="20"/>
        </w:rPr>
        <w:t xml:space="preserve"> reports decrease</w:t>
      </w:r>
      <w:r w:rsidR="002E52C0">
        <w:rPr>
          <w:rFonts w:ascii="Times New Roman" w:hAnsi="Times New Roman" w:cs="Times New Roman"/>
          <w:color w:val="000000" w:themeColor="text1"/>
          <w:sz w:val="20"/>
          <w:szCs w:val="20"/>
        </w:rPr>
        <w:t>d</w:t>
      </w:r>
      <w:r w:rsidRPr="004B46BA">
        <w:rPr>
          <w:rFonts w:ascii="Times New Roman" w:hAnsi="Times New Roman" w:cs="Times New Roman"/>
          <w:color w:val="000000" w:themeColor="text1"/>
          <w:sz w:val="20"/>
          <w:szCs w:val="20"/>
        </w:rPr>
        <w:t xml:space="preserve"> in </w:t>
      </w:r>
      <w:r w:rsidR="00133C78" w:rsidRPr="004B46BA">
        <w:rPr>
          <w:rFonts w:ascii="Times New Roman" w:hAnsi="Times New Roman" w:cs="Times New Roman"/>
          <w:i/>
          <w:iCs/>
          <w:color w:val="000000" w:themeColor="text1"/>
          <w:sz w:val="20"/>
          <w:szCs w:val="20"/>
        </w:rPr>
        <w:t>Low Arousal</w:t>
      </w:r>
      <w:r w:rsidRPr="004B46BA">
        <w:rPr>
          <w:rFonts w:ascii="Times New Roman" w:hAnsi="Times New Roman" w:cs="Times New Roman"/>
          <w:color w:val="000000" w:themeColor="text1"/>
          <w:sz w:val="20"/>
          <w:szCs w:val="20"/>
        </w:rPr>
        <w:t xml:space="preserve"> compared to </w:t>
      </w:r>
      <w:r w:rsidRPr="004B46BA">
        <w:rPr>
          <w:rFonts w:ascii="Times New Roman" w:hAnsi="Times New Roman" w:cs="Times New Roman"/>
          <w:i/>
          <w:color w:val="000000" w:themeColor="text1"/>
          <w:sz w:val="20"/>
          <w:szCs w:val="20"/>
        </w:rPr>
        <w:t>Baseline</w:t>
      </w:r>
      <w:r w:rsidRPr="004B46BA">
        <w:rPr>
          <w:rFonts w:ascii="Times New Roman" w:hAnsi="Times New Roman" w:cs="Times New Roman"/>
          <w:color w:val="000000" w:themeColor="text1"/>
          <w:sz w:val="20"/>
          <w:szCs w:val="20"/>
        </w:rPr>
        <w:t xml:space="preserve"> and </w:t>
      </w:r>
      <w:r w:rsidR="00133C78" w:rsidRPr="004B46BA">
        <w:rPr>
          <w:rFonts w:ascii="Times New Roman" w:hAnsi="Times New Roman" w:cs="Times New Roman"/>
          <w:i/>
          <w:iCs/>
          <w:color w:val="000000" w:themeColor="text1"/>
          <w:sz w:val="20"/>
          <w:szCs w:val="20"/>
        </w:rPr>
        <w:t>High Arousal</w:t>
      </w:r>
      <w:r w:rsidRPr="004B46BA">
        <w:rPr>
          <w:rFonts w:ascii="Times New Roman" w:hAnsi="Times New Roman" w:cs="Times New Roman"/>
          <w:color w:val="000000" w:themeColor="text1"/>
          <w:sz w:val="20"/>
          <w:szCs w:val="20"/>
        </w:rPr>
        <w:t xml:space="preserve">, there was no significant effect of </w:t>
      </w:r>
      <w:r w:rsidR="00133C78" w:rsidRPr="004B46BA">
        <w:rPr>
          <w:rFonts w:ascii="Times New Roman" w:hAnsi="Times New Roman" w:cs="Times New Roman"/>
          <w:i/>
          <w:iCs/>
          <w:color w:val="000000" w:themeColor="text1"/>
          <w:sz w:val="20"/>
          <w:szCs w:val="20"/>
        </w:rPr>
        <w:t>Low Arousal</w:t>
      </w:r>
      <w:r w:rsidRPr="004B46BA">
        <w:rPr>
          <w:rFonts w:ascii="Times New Roman" w:hAnsi="Times New Roman" w:cs="Times New Roman"/>
          <w:color w:val="000000" w:themeColor="text1"/>
          <w:sz w:val="20"/>
          <w:szCs w:val="20"/>
        </w:rPr>
        <w:t xml:space="preserve"> on</w:t>
      </w:r>
      <w:r w:rsidR="004B46BA" w:rsidRPr="004B46BA">
        <w:rPr>
          <w:rFonts w:ascii="Times New Roman" w:hAnsi="Times New Roman" w:cs="Times New Roman"/>
          <w:color w:val="000000" w:themeColor="text1"/>
          <w:sz w:val="20"/>
          <w:szCs w:val="20"/>
        </w:rPr>
        <w:t xml:space="preserve"> mind-blanking</w:t>
      </w:r>
      <w:r w:rsidRPr="004B46BA">
        <w:rPr>
          <w:rFonts w:ascii="Times New Roman" w:hAnsi="Times New Roman" w:cs="Times New Roman"/>
          <w:color w:val="000000" w:themeColor="text1"/>
          <w:sz w:val="20"/>
          <w:szCs w:val="20"/>
        </w:rPr>
        <w:t xml:space="preserve"> </w:t>
      </w:r>
      <w:r w:rsidR="004B46BA" w:rsidRPr="004B46BA">
        <w:rPr>
          <w:rFonts w:ascii="Times New Roman" w:hAnsi="Times New Roman" w:cs="Times New Roman"/>
          <w:color w:val="000000" w:themeColor="text1"/>
          <w:sz w:val="20"/>
          <w:szCs w:val="20"/>
        </w:rPr>
        <w:t>(</w:t>
      </w:r>
      <w:r w:rsidRPr="004B46BA">
        <w:rPr>
          <w:rFonts w:ascii="Times New Roman" w:hAnsi="Times New Roman" w:cs="Times New Roman"/>
          <w:color w:val="000000" w:themeColor="text1"/>
          <w:sz w:val="20"/>
          <w:szCs w:val="20"/>
        </w:rPr>
        <w:t>MB</w:t>
      </w:r>
      <w:r w:rsidR="004B46BA" w:rsidRPr="004B46BA">
        <w:rPr>
          <w:rFonts w:ascii="Times New Roman" w:hAnsi="Times New Roman" w:cs="Times New Roman"/>
          <w:color w:val="000000" w:themeColor="text1"/>
          <w:sz w:val="20"/>
          <w:szCs w:val="20"/>
        </w:rPr>
        <w:t>)</w:t>
      </w:r>
      <w:r w:rsidRPr="004B46BA">
        <w:rPr>
          <w:rFonts w:ascii="Times New Roman" w:hAnsi="Times New Roman" w:cs="Times New Roman"/>
          <w:color w:val="000000" w:themeColor="text1"/>
          <w:sz w:val="20"/>
          <w:szCs w:val="20"/>
        </w:rPr>
        <w:t xml:space="preserve"> reports. </w:t>
      </w:r>
      <w:r w:rsidR="00560D43">
        <w:rPr>
          <w:rFonts w:ascii="Times New Roman" w:hAnsi="Times New Roman" w:cs="Times New Roman"/>
          <w:color w:val="000000" w:themeColor="text1"/>
          <w:sz w:val="20"/>
          <w:szCs w:val="20"/>
        </w:rPr>
        <w:t>Colored</w:t>
      </w:r>
      <w:r w:rsidRPr="004B46BA">
        <w:rPr>
          <w:rFonts w:ascii="Times New Roman" w:hAnsi="Times New Roman" w:cs="Times New Roman"/>
          <w:color w:val="000000" w:themeColor="text1"/>
          <w:sz w:val="20"/>
          <w:szCs w:val="20"/>
        </w:rPr>
        <w:t xml:space="preserve"> points indicate aggregate mean responses per subject. Errorbars indicate 95% confidence intervals.</w:t>
      </w:r>
    </w:p>
    <w:p w14:paraId="0CBA8714" w14:textId="77777777" w:rsidR="00BE1571" w:rsidRDefault="00BE1571" w:rsidP="00BE1571">
      <w:pPr>
        <w:spacing w:after="0" w:line="360" w:lineRule="auto"/>
        <w:ind w:right="260" w:firstLine="0"/>
        <w:jc w:val="center"/>
        <w:rPr>
          <w:rFonts w:ascii="Times New Roman" w:hAnsi="Times New Roman" w:cs="Times New Roman"/>
          <w:sz w:val="24"/>
          <w:szCs w:val="24"/>
        </w:rPr>
      </w:pPr>
    </w:p>
    <w:p w14:paraId="6ADCD26B" w14:textId="77777777" w:rsidR="00BE1571" w:rsidRDefault="00BE1571" w:rsidP="00BE1571">
      <w:pPr>
        <w:spacing w:after="0" w:line="360" w:lineRule="auto"/>
        <w:ind w:right="260" w:firstLine="0"/>
        <w:jc w:val="center"/>
        <w:rPr>
          <w:rFonts w:ascii="Times New Roman" w:hAnsi="Times New Roman" w:cs="Times New Roman"/>
          <w:sz w:val="24"/>
          <w:szCs w:val="24"/>
        </w:rPr>
      </w:pPr>
    </w:p>
    <w:p w14:paraId="34815001" w14:textId="77777777" w:rsidR="00BE1571" w:rsidRDefault="00BE1571" w:rsidP="00BE1571">
      <w:pPr>
        <w:spacing w:after="0" w:line="360" w:lineRule="auto"/>
        <w:ind w:right="260" w:firstLine="0"/>
        <w:jc w:val="center"/>
        <w:rPr>
          <w:rFonts w:ascii="Times New Roman" w:hAnsi="Times New Roman" w:cs="Times New Roman"/>
          <w:sz w:val="24"/>
          <w:szCs w:val="24"/>
        </w:rPr>
      </w:pPr>
    </w:p>
    <w:p w14:paraId="5FE6F706" w14:textId="77777777" w:rsidR="00BE1571" w:rsidRDefault="00BE1571" w:rsidP="00BE1571">
      <w:pPr>
        <w:spacing w:after="0" w:line="360" w:lineRule="auto"/>
        <w:ind w:right="260" w:firstLine="0"/>
        <w:jc w:val="center"/>
        <w:rPr>
          <w:rFonts w:ascii="Times New Roman" w:hAnsi="Times New Roman" w:cs="Times New Roman"/>
          <w:sz w:val="24"/>
          <w:szCs w:val="24"/>
        </w:rPr>
      </w:pPr>
    </w:p>
    <w:p w14:paraId="3A9F9804" w14:textId="77777777" w:rsidR="00BE1571" w:rsidRDefault="00BE1571" w:rsidP="00BE1571">
      <w:pPr>
        <w:spacing w:after="0" w:line="360" w:lineRule="auto"/>
        <w:ind w:right="260" w:firstLine="0"/>
        <w:jc w:val="center"/>
        <w:rPr>
          <w:rFonts w:ascii="Times New Roman" w:hAnsi="Times New Roman" w:cs="Times New Roman"/>
          <w:sz w:val="24"/>
          <w:szCs w:val="24"/>
        </w:rPr>
      </w:pPr>
    </w:p>
    <w:p w14:paraId="1797AE71" w14:textId="77777777" w:rsidR="00BE1571" w:rsidRDefault="00BE1571" w:rsidP="00BE1571">
      <w:pPr>
        <w:spacing w:after="0" w:line="360" w:lineRule="auto"/>
        <w:ind w:right="260" w:firstLine="0"/>
        <w:jc w:val="center"/>
        <w:rPr>
          <w:rFonts w:ascii="Times New Roman" w:hAnsi="Times New Roman" w:cs="Times New Roman"/>
          <w:sz w:val="24"/>
          <w:szCs w:val="24"/>
        </w:rPr>
      </w:pPr>
    </w:p>
    <w:p w14:paraId="310BE87D" w14:textId="77777777" w:rsidR="00BE1571" w:rsidRDefault="00BE1571" w:rsidP="00BE1571">
      <w:pPr>
        <w:spacing w:after="0" w:line="360" w:lineRule="auto"/>
        <w:ind w:right="260" w:firstLine="0"/>
        <w:jc w:val="center"/>
        <w:rPr>
          <w:rFonts w:ascii="Times New Roman" w:hAnsi="Times New Roman" w:cs="Times New Roman"/>
          <w:sz w:val="24"/>
          <w:szCs w:val="24"/>
        </w:rPr>
      </w:pPr>
    </w:p>
    <w:p w14:paraId="30E2C92B" w14:textId="77777777" w:rsidR="00BE1571" w:rsidRDefault="00BE1571" w:rsidP="00BE1571">
      <w:pPr>
        <w:spacing w:after="0" w:line="360" w:lineRule="auto"/>
        <w:ind w:right="260" w:firstLine="0"/>
        <w:jc w:val="center"/>
        <w:rPr>
          <w:rFonts w:ascii="Times New Roman" w:hAnsi="Times New Roman" w:cs="Times New Roman"/>
          <w:sz w:val="24"/>
          <w:szCs w:val="24"/>
        </w:rPr>
      </w:pPr>
    </w:p>
    <w:p w14:paraId="074C5496" w14:textId="77777777" w:rsidR="00BE1571" w:rsidRDefault="00BE1571" w:rsidP="00BE1571">
      <w:pPr>
        <w:spacing w:after="0" w:line="360" w:lineRule="auto"/>
        <w:ind w:right="260" w:firstLine="0"/>
        <w:jc w:val="center"/>
        <w:rPr>
          <w:rFonts w:ascii="Times New Roman" w:hAnsi="Times New Roman" w:cs="Times New Roman"/>
          <w:sz w:val="24"/>
          <w:szCs w:val="24"/>
        </w:rPr>
      </w:pPr>
    </w:p>
    <w:p w14:paraId="1655A96E" w14:textId="77777777" w:rsidR="00BE1571" w:rsidRDefault="00BE1571" w:rsidP="00BE1571">
      <w:pPr>
        <w:spacing w:after="0" w:line="360" w:lineRule="auto"/>
        <w:ind w:right="260" w:firstLine="0"/>
        <w:jc w:val="center"/>
        <w:rPr>
          <w:rFonts w:ascii="Times New Roman" w:hAnsi="Times New Roman" w:cs="Times New Roman"/>
          <w:sz w:val="24"/>
          <w:szCs w:val="24"/>
        </w:rPr>
      </w:pPr>
    </w:p>
    <w:p w14:paraId="6F519782" w14:textId="77777777" w:rsidR="00BE1571" w:rsidRDefault="00BE1571" w:rsidP="00BE1571">
      <w:pPr>
        <w:spacing w:after="0" w:line="360" w:lineRule="auto"/>
        <w:ind w:right="260" w:firstLine="0"/>
        <w:jc w:val="center"/>
        <w:rPr>
          <w:rFonts w:ascii="Times New Roman" w:hAnsi="Times New Roman" w:cs="Times New Roman"/>
          <w:sz w:val="24"/>
          <w:szCs w:val="24"/>
        </w:rPr>
      </w:pPr>
    </w:p>
    <w:p w14:paraId="282E390F" w14:textId="77777777" w:rsidR="00BE1571" w:rsidRDefault="00BE1571" w:rsidP="00BE1571">
      <w:pPr>
        <w:spacing w:after="0" w:line="360" w:lineRule="auto"/>
        <w:ind w:right="260" w:firstLine="0"/>
        <w:jc w:val="center"/>
        <w:rPr>
          <w:rFonts w:ascii="Times New Roman" w:hAnsi="Times New Roman" w:cs="Times New Roman"/>
          <w:sz w:val="24"/>
          <w:szCs w:val="24"/>
        </w:rPr>
      </w:pPr>
    </w:p>
    <w:p w14:paraId="104FBE68" w14:textId="77777777" w:rsidR="00BE1571" w:rsidRDefault="00BE1571" w:rsidP="00BE1571">
      <w:pPr>
        <w:spacing w:after="0" w:line="360" w:lineRule="auto"/>
        <w:ind w:right="260" w:firstLine="0"/>
        <w:jc w:val="center"/>
        <w:rPr>
          <w:rFonts w:ascii="Times New Roman" w:hAnsi="Times New Roman" w:cs="Times New Roman"/>
          <w:sz w:val="24"/>
          <w:szCs w:val="24"/>
        </w:rPr>
      </w:pPr>
    </w:p>
    <w:p w14:paraId="5E4859F8" w14:textId="77777777" w:rsidR="00BE1571" w:rsidRDefault="00BE1571" w:rsidP="00BE1571">
      <w:pPr>
        <w:spacing w:after="0" w:line="360" w:lineRule="auto"/>
        <w:ind w:right="260" w:firstLine="0"/>
        <w:jc w:val="center"/>
        <w:rPr>
          <w:rFonts w:ascii="Times New Roman" w:hAnsi="Times New Roman" w:cs="Times New Roman"/>
          <w:sz w:val="24"/>
          <w:szCs w:val="24"/>
        </w:rPr>
      </w:pPr>
    </w:p>
    <w:p w14:paraId="18B07628" w14:textId="77777777" w:rsidR="00BE1571" w:rsidRDefault="00BE1571" w:rsidP="00BE1571">
      <w:pPr>
        <w:spacing w:after="0" w:line="360" w:lineRule="auto"/>
        <w:ind w:right="260" w:firstLine="0"/>
        <w:jc w:val="center"/>
        <w:rPr>
          <w:rFonts w:ascii="Times New Roman" w:hAnsi="Times New Roman" w:cs="Times New Roman"/>
          <w:sz w:val="24"/>
          <w:szCs w:val="24"/>
        </w:rPr>
      </w:pPr>
    </w:p>
    <w:p w14:paraId="44B1A80F" w14:textId="77777777" w:rsidR="00BE1571" w:rsidRDefault="00BE1571" w:rsidP="00BE1571">
      <w:pPr>
        <w:spacing w:after="0" w:line="360" w:lineRule="auto"/>
        <w:ind w:right="260" w:firstLine="0"/>
        <w:jc w:val="center"/>
        <w:rPr>
          <w:rFonts w:ascii="Times New Roman" w:hAnsi="Times New Roman" w:cs="Times New Roman"/>
          <w:sz w:val="24"/>
          <w:szCs w:val="24"/>
        </w:rPr>
      </w:pPr>
    </w:p>
    <w:p w14:paraId="6E8924E2" w14:textId="77777777" w:rsidR="00BE1571" w:rsidRDefault="00BE1571" w:rsidP="00BE1571">
      <w:pPr>
        <w:spacing w:after="0" w:line="360" w:lineRule="auto"/>
        <w:ind w:right="260" w:firstLine="0"/>
        <w:jc w:val="center"/>
        <w:rPr>
          <w:rFonts w:ascii="Times New Roman" w:hAnsi="Times New Roman" w:cs="Times New Roman"/>
          <w:sz w:val="24"/>
          <w:szCs w:val="24"/>
        </w:rPr>
      </w:pPr>
    </w:p>
    <w:p w14:paraId="1E58DF59" w14:textId="77777777" w:rsidR="00BE1571" w:rsidRPr="00374D17" w:rsidRDefault="00BE1571" w:rsidP="00BE1571">
      <w:pPr>
        <w:spacing w:after="0"/>
        <w:ind w:right="260" w:firstLine="0"/>
        <w:rPr>
          <w:rFonts w:ascii="Times New Roman" w:hAnsi="Times New Roman" w:cs="Times New Roman"/>
          <w:sz w:val="24"/>
          <w:szCs w:val="24"/>
          <w:lang w:val="en-US"/>
        </w:rPr>
      </w:pPr>
      <w:r w:rsidRPr="00374D17">
        <w:rPr>
          <w:rFonts w:ascii="Times New Roman" w:hAnsi="Times New Roman" w:cs="Times New Roman"/>
          <w:noProof/>
          <w:sz w:val="24"/>
          <w:szCs w:val="24"/>
          <w:lang w:val="en-US"/>
        </w:rPr>
        <w:lastRenderedPageBreak/>
        <w:drawing>
          <wp:inline distT="0" distB="0" distL="0" distR="0" wp14:anchorId="565A3B83" wp14:editId="5EA9F105">
            <wp:extent cx="6645910" cy="3883025"/>
            <wp:effectExtent l="0" t="0" r="2540" b="3175"/>
            <wp:docPr id="1935259268" name="Picture 1" descr="A screen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59268" name="Picture 1" descr="A screenshot of a chart&#10;&#10;Description automatically generated"/>
                    <pic:cNvPicPr/>
                  </pic:nvPicPr>
                  <pic:blipFill>
                    <a:blip r:embed="rId15"/>
                    <a:stretch>
                      <a:fillRect/>
                    </a:stretch>
                  </pic:blipFill>
                  <pic:spPr>
                    <a:xfrm>
                      <a:off x="0" y="0"/>
                      <a:ext cx="6645910" cy="3883025"/>
                    </a:xfrm>
                    <a:prstGeom prst="rect">
                      <a:avLst/>
                    </a:prstGeom>
                  </pic:spPr>
                </pic:pic>
              </a:graphicData>
            </a:graphic>
          </wp:inline>
        </w:drawing>
      </w:r>
    </w:p>
    <w:p w14:paraId="527D2CE0" w14:textId="67064939" w:rsidR="00BE1571" w:rsidRPr="004B46BA" w:rsidRDefault="00BE1571" w:rsidP="00A70514">
      <w:pPr>
        <w:spacing w:after="0"/>
        <w:ind w:right="260" w:firstLine="720"/>
        <w:jc w:val="center"/>
        <w:rPr>
          <w:rFonts w:ascii="Times New Roman" w:hAnsi="Times New Roman" w:cs="Times New Roman"/>
          <w:color w:val="000000" w:themeColor="text1"/>
          <w:sz w:val="20"/>
          <w:szCs w:val="20"/>
          <w:lang w:val="en-US"/>
        </w:rPr>
      </w:pPr>
      <w:r w:rsidRPr="004B46BA">
        <w:rPr>
          <w:rFonts w:ascii="Times New Roman" w:hAnsi="Times New Roman" w:cs="Times New Roman"/>
          <w:b/>
          <w:color w:val="000000" w:themeColor="text1"/>
          <w:sz w:val="20"/>
          <w:szCs w:val="20"/>
        </w:rPr>
        <w:t xml:space="preserve">Supplementary Figure </w:t>
      </w:r>
      <w:r w:rsidR="00E23C91">
        <w:rPr>
          <w:rFonts w:ascii="Times New Roman" w:hAnsi="Times New Roman" w:cs="Times New Roman"/>
          <w:b/>
          <w:color w:val="000000" w:themeColor="text1"/>
          <w:sz w:val="20"/>
          <w:szCs w:val="20"/>
        </w:rPr>
        <w:t>S</w:t>
      </w:r>
      <w:r w:rsidR="00FE5634" w:rsidRPr="004B46BA">
        <w:rPr>
          <w:rFonts w:ascii="Times New Roman" w:hAnsi="Times New Roman" w:cs="Times New Roman"/>
          <w:b/>
          <w:color w:val="000000" w:themeColor="text1"/>
          <w:sz w:val="20"/>
          <w:szCs w:val="20"/>
          <w:lang w:val="en-US"/>
        </w:rPr>
        <w:t>4</w:t>
      </w:r>
      <w:r w:rsidRPr="004B46BA">
        <w:rPr>
          <w:rFonts w:ascii="Times New Roman" w:hAnsi="Times New Roman" w:cs="Times New Roman"/>
          <w:b/>
          <w:color w:val="000000" w:themeColor="text1"/>
          <w:sz w:val="20"/>
          <w:szCs w:val="20"/>
          <w:lang w:val="en-US"/>
        </w:rPr>
        <w:t xml:space="preserve">. </w:t>
      </w:r>
      <w:r w:rsidRPr="004B46BA">
        <w:rPr>
          <w:rFonts w:ascii="Times New Roman" w:hAnsi="Times New Roman" w:cs="Times New Roman"/>
          <w:color w:val="000000" w:themeColor="text1"/>
          <w:sz w:val="20"/>
          <w:szCs w:val="20"/>
          <w:lang w:val="en-US"/>
        </w:rPr>
        <w:t xml:space="preserve">Upper row: Mental </w:t>
      </w:r>
      <w:r w:rsidR="004814A8" w:rsidRPr="004B46BA">
        <w:rPr>
          <w:rFonts w:ascii="Times New Roman" w:hAnsi="Times New Roman" w:cs="Times New Roman"/>
          <w:color w:val="000000" w:themeColor="text1"/>
          <w:sz w:val="20"/>
          <w:szCs w:val="20"/>
          <w:lang w:val="en-US"/>
        </w:rPr>
        <w:t>state</w:t>
      </w:r>
      <w:r w:rsidRPr="004B46BA">
        <w:rPr>
          <w:rFonts w:ascii="Times New Roman" w:hAnsi="Times New Roman" w:cs="Times New Roman"/>
          <w:color w:val="000000" w:themeColor="text1"/>
          <w:sz w:val="20"/>
          <w:szCs w:val="20"/>
          <w:lang w:val="en-US"/>
        </w:rPr>
        <w:t xml:space="preserve"> transitions </w:t>
      </w:r>
      <w:r w:rsidR="002E52C0">
        <w:rPr>
          <w:rFonts w:ascii="Times New Roman" w:hAnsi="Times New Roman" w:cs="Times New Roman"/>
          <w:color w:val="000000" w:themeColor="text1"/>
          <w:sz w:val="20"/>
          <w:szCs w:val="20"/>
          <w:lang w:val="en-US"/>
        </w:rPr>
        <w:t>varied</w:t>
      </w:r>
      <w:r w:rsidRPr="004B46BA">
        <w:rPr>
          <w:rFonts w:ascii="Times New Roman" w:hAnsi="Times New Roman" w:cs="Times New Roman"/>
          <w:color w:val="000000" w:themeColor="text1"/>
          <w:sz w:val="20"/>
          <w:szCs w:val="20"/>
          <w:lang w:val="en-US"/>
        </w:rPr>
        <w:t xml:space="preserve"> across different arousal conditions. Average (green) transition probabilities across </w:t>
      </w:r>
      <w:r w:rsidRPr="004B46BA">
        <w:rPr>
          <w:rFonts w:ascii="Times New Roman" w:hAnsi="Times New Roman" w:cs="Times New Roman"/>
          <w:i/>
          <w:color w:val="000000" w:themeColor="text1"/>
          <w:sz w:val="20"/>
          <w:szCs w:val="20"/>
        </w:rPr>
        <w:t>Baseline</w:t>
      </w:r>
      <w:r w:rsidRPr="004B46BA">
        <w:rPr>
          <w:rFonts w:ascii="Times New Roman" w:hAnsi="Times New Roman" w:cs="Times New Roman"/>
          <w:color w:val="000000" w:themeColor="text1"/>
          <w:sz w:val="20"/>
          <w:szCs w:val="20"/>
          <w:lang w:val="en-US"/>
        </w:rPr>
        <w:t xml:space="preserve">, </w:t>
      </w:r>
      <w:r w:rsidRPr="004B46BA">
        <w:rPr>
          <w:rFonts w:ascii="Times New Roman" w:hAnsi="Times New Roman" w:cs="Times New Roman"/>
          <w:i/>
          <w:color w:val="000000" w:themeColor="text1"/>
          <w:sz w:val="20"/>
          <w:szCs w:val="20"/>
        </w:rPr>
        <w:t xml:space="preserve">High </w:t>
      </w:r>
      <w:r w:rsidRPr="004B46BA">
        <w:rPr>
          <w:rFonts w:ascii="Times New Roman" w:hAnsi="Times New Roman" w:cs="Times New Roman"/>
          <w:color w:val="000000" w:themeColor="text1"/>
          <w:sz w:val="20"/>
          <w:szCs w:val="20"/>
          <w:lang w:val="en-US"/>
        </w:rPr>
        <w:t xml:space="preserve">(after intense exercise) and </w:t>
      </w:r>
      <w:r w:rsidRPr="004B46BA">
        <w:rPr>
          <w:rFonts w:ascii="Times New Roman" w:hAnsi="Times New Roman" w:cs="Times New Roman"/>
          <w:i/>
          <w:color w:val="000000" w:themeColor="text1"/>
          <w:sz w:val="20"/>
          <w:szCs w:val="20"/>
        </w:rPr>
        <w:t>Low Arousal</w:t>
      </w:r>
      <w:r w:rsidRPr="004B46BA">
        <w:rPr>
          <w:rFonts w:ascii="Times New Roman" w:hAnsi="Times New Roman" w:cs="Times New Roman"/>
          <w:color w:val="000000" w:themeColor="text1"/>
          <w:sz w:val="20"/>
          <w:szCs w:val="20"/>
          <w:lang w:val="en-US"/>
        </w:rPr>
        <w:t xml:space="preserve"> (after sleep deprivation). Color bars and hue intensity indicate probability between 0-1. Lower row: Compared to </w:t>
      </w:r>
      <w:r w:rsidRPr="004B46BA">
        <w:rPr>
          <w:rFonts w:ascii="Times New Roman" w:hAnsi="Times New Roman" w:cs="Times New Roman"/>
          <w:i/>
          <w:color w:val="000000" w:themeColor="text1"/>
          <w:sz w:val="20"/>
          <w:szCs w:val="20"/>
        </w:rPr>
        <w:t>High Arousal</w:t>
      </w:r>
      <w:r w:rsidRPr="004B46BA">
        <w:rPr>
          <w:rFonts w:ascii="Times New Roman" w:hAnsi="Times New Roman" w:cs="Times New Roman"/>
          <w:color w:val="000000" w:themeColor="text1"/>
          <w:sz w:val="20"/>
          <w:szCs w:val="20"/>
          <w:lang w:val="en-US"/>
        </w:rPr>
        <w:t xml:space="preserve">, participants were more likely to transition to MB and less likely to transition to MW in </w:t>
      </w:r>
      <w:r w:rsidRPr="004B46BA">
        <w:rPr>
          <w:rFonts w:ascii="Times New Roman" w:hAnsi="Times New Roman" w:cs="Times New Roman"/>
          <w:i/>
          <w:color w:val="000000" w:themeColor="text1"/>
          <w:sz w:val="20"/>
          <w:szCs w:val="20"/>
        </w:rPr>
        <w:t>Low Arousal</w:t>
      </w:r>
      <w:r w:rsidRPr="004B46BA">
        <w:rPr>
          <w:rFonts w:ascii="Times New Roman" w:hAnsi="Times New Roman" w:cs="Times New Roman"/>
          <w:color w:val="000000" w:themeColor="text1"/>
          <w:sz w:val="20"/>
          <w:szCs w:val="20"/>
          <w:lang w:val="en-US"/>
        </w:rPr>
        <w:t xml:space="preserve">. Transition matrix difference across mental state reports. Numbers in bold indicate statistical significance (FDR corrected). </w:t>
      </w:r>
      <w:r w:rsidR="00560D43">
        <w:rPr>
          <w:rFonts w:ascii="Times New Roman" w:hAnsi="Times New Roman" w:cs="Times New Roman"/>
          <w:color w:val="000000" w:themeColor="text1"/>
          <w:sz w:val="20"/>
          <w:szCs w:val="20"/>
          <w:lang w:val="en-US"/>
        </w:rPr>
        <w:t>The y-axis</w:t>
      </w:r>
      <w:r w:rsidRPr="004B46BA">
        <w:rPr>
          <w:rFonts w:ascii="Times New Roman" w:hAnsi="Times New Roman" w:cs="Times New Roman"/>
          <w:color w:val="000000" w:themeColor="text1"/>
          <w:sz w:val="20"/>
          <w:szCs w:val="20"/>
          <w:lang w:val="en-US"/>
        </w:rPr>
        <w:t xml:space="preserve"> represents </w:t>
      </w:r>
      <w:r w:rsidR="00560D43">
        <w:rPr>
          <w:rFonts w:ascii="Times New Roman" w:hAnsi="Times New Roman" w:cs="Times New Roman"/>
          <w:color w:val="000000" w:themeColor="text1"/>
          <w:sz w:val="20"/>
          <w:szCs w:val="20"/>
          <w:lang w:val="en-US"/>
        </w:rPr>
        <w:t xml:space="preserve">the </w:t>
      </w:r>
      <w:r w:rsidRPr="004B46BA">
        <w:rPr>
          <w:rFonts w:ascii="Times New Roman" w:hAnsi="Times New Roman" w:cs="Times New Roman"/>
          <w:color w:val="000000" w:themeColor="text1"/>
          <w:sz w:val="20"/>
          <w:szCs w:val="20"/>
          <w:lang w:val="en-US"/>
        </w:rPr>
        <w:t xml:space="preserve">origin (from), and </w:t>
      </w:r>
      <w:r w:rsidR="00560D43">
        <w:rPr>
          <w:rFonts w:ascii="Times New Roman" w:hAnsi="Times New Roman" w:cs="Times New Roman"/>
          <w:color w:val="000000" w:themeColor="text1"/>
          <w:sz w:val="20"/>
          <w:szCs w:val="20"/>
          <w:lang w:val="en-US"/>
        </w:rPr>
        <w:t>the x-</w:t>
      </w:r>
      <w:r w:rsidRPr="004B46BA">
        <w:rPr>
          <w:rFonts w:ascii="Times New Roman" w:hAnsi="Times New Roman" w:cs="Times New Roman"/>
          <w:color w:val="000000" w:themeColor="text1"/>
          <w:sz w:val="20"/>
          <w:szCs w:val="20"/>
          <w:lang w:val="en-US"/>
        </w:rPr>
        <w:t xml:space="preserve">axis represents </w:t>
      </w:r>
      <w:r w:rsidR="00560D43">
        <w:rPr>
          <w:rFonts w:ascii="Times New Roman" w:hAnsi="Times New Roman" w:cs="Times New Roman"/>
          <w:color w:val="000000" w:themeColor="text1"/>
          <w:sz w:val="20"/>
          <w:szCs w:val="20"/>
          <w:lang w:val="en-US"/>
        </w:rPr>
        <w:t xml:space="preserve">the </w:t>
      </w:r>
      <w:r w:rsidRPr="004B46BA">
        <w:rPr>
          <w:rFonts w:ascii="Times New Roman" w:hAnsi="Times New Roman" w:cs="Times New Roman"/>
          <w:color w:val="000000" w:themeColor="text1"/>
          <w:sz w:val="20"/>
          <w:szCs w:val="20"/>
          <w:lang w:val="en-US"/>
        </w:rPr>
        <w:t>direction (to).</w:t>
      </w:r>
    </w:p>
    <w:p w14:paraId="272F7B85" w14:textId="77777777" w:rsidR="00BE1571" w:rsidRPr="00B40389" w:rsidRDefault="00BE1571" w:rsidP="00BE1571">
      <w:pPr>
        <w:spacing w:after="0" w:line="360" w:lineRule="auto"/>
        <w:ind w:right="260" w:firstLine="0"/>
        <w:jc w:val="center"/>
        <w:rPr>
          <w:rFonts w:ascii="Times New Roman" w:hAnsi="Times New Roman" w:cs="Times New Roman"/>
          <w:sz w:val="24"/>
          <w:szCs w:val="24"/>
          <w:lang w:val="en-US"/>
        </w:rPr>
      </w:pPr>
    </w:p>
    <w:p w14:paraId="63A2779A" w14:textId="77777777" w:rsidR="00BE1571" w:rsidRDefault="00BE1571" w:rsidP="00BE1571">
      <w:pPr>
        <w:spacing w:after="0" w:line="360" w:lineRule="auto"/>
        <w:ind w:right="260" w:firstLine="0"/>
        <w:jc w:val="center"/>
        <w:rPr>
          <w:rFonts w:ascii="Times New Roman" w:hAnsi="Times New Roman" w:cs="Times New Roman"/>
          <w:sz w:val="24"/>
          <w:szCs w:val="24"/>
        </w:rPr>
      </w:pPr>
    </w:p>
    <w:p w14:paraId="6AD34A6D" w14:textId="38925778" w:rsidR="00BE1571" w:rsidRDefault="00BE1571" w:rsidP="00BE1571">
      <w:pPr>
        <w:spacing w:after="0" w:line="360" w:lineRule="auto"/>
        <w:ind w:right="260" w:firstLine="0"/>
        <w:jc w:val="center"/>
        <w:rPr>
          <w:rFonts w:ascii="Times New Roman" w:hAnsi="Times New Roman" w:cs="Times New Roman"/>
          <w:sz w:val="24"/>
          <w:szCs w:val="24"/>
        </w:rPr>
      </w:pPr>
    </w:p>
    <w:p w14:paraId="46DB1EA0" w14:textId="2973C45A" w:rsidR="00BE1571" w:rsidRDefault="00BE1571" w:rsidP="00BE1571">
      <w:pPr>
        <w:spacing w:after="0" w:line="360" w:lineRule="auto"/>
        <w:ind w:right="260" w:firstLine="0"/>
        <w:jc w:val="center"/>
      </w:pPr>
    </w:p>
    <w:p w14:paraId="5F32B0AC" w14:textId="77777777" w:rsidR="00BE1571" w:rsidRDefault="00BE1571" w:rsidP="00BE1571">
      <w:pPr>
        <w:spacing w:after="0" w:line="360" w:lineRule="auto"/>
        <w:ind w:right="260" w:firstLine="0"/>
        <w:jc w:val="center"/>
        <w:rPr>
          <w:rFonts w:ascii="Times New Roman" w:hAnsi="Times New Roman" w:cs="Times New Roman"/>
          <w:sz w:val="24"/>
          <w:szCs w:val="24"/>
        </w:rPr>
      </w:pPr>
    </w:p>
    <w:p w14:paraId="36B09A71" w14:textId="77777777" w:rsidR="00BE1571" w:rsidRDefault="00BE1571" w:rsidP="00BE1571">
      <w:pPr>
        <w:spacing w:after="0" w:line="360" w:lineRule="auto"/>
        <w:ind w:right="260" w:firstLine="0"/>
        <w:jc w:val="center"/>
        <w:rPr>
          <w:rFonts w:ascii="Times New Roman" w:hAnsi="Times New Roman" w:cs="Times New Roman"/>
          <w:sz w:val="24"/>
          <w:szCs w:val="24"/>
        </w:rPr>
      </w:pPr>
    </w:p>
    <w:p w14:paraId="3021A05E" w14:textId="77777777" w:rsidR="00BE1571" w:rsidRDefault="00BE1571" w:rsidP="00BE1571">
      <w:pPr>
        <w:spacing w:after="0" w:line="360" w:lineRule="auto"/>
        <w:ind w:right="260" w:firstLine="0"/>
        <w:jc w:val="center"/>
        <w:rPr>
          <w:rFonts w:ascii="Times New Roman" w:hAnsi="Times New Roman" w:cs="Times New Roman"/>
          <w:sz w:val="24"/>
          <w:szCs w:val="24"/>
        </w:rPr>
      </w:pPr>
    </w:p>
    <w:p w14:paraId="1511FC49" w14:textId="77777777" w:rsidR="00BE1571" w:rsidRDefault="00BE1571" w:rsidP="00BE1571">
      <w:pPr>
        <w:spacing w:after="0" w:line="360" w:lineRule="auto"/>
        <w:ind w:right="260" w:firstLine="0"/>
        <w:jc w:val="center"/>
        <w:rPr>
          <w:rFonts w:ascii="Times New Roman" w:hAnsi="Times New Roman" w:cs="Times New Roman"/>
          <w:sz w:val="24"/>
          <w:szCs w:val="24"/>
        </w:rPr>
      </w:pPr>
    </w:p>
    <w:p w14:paraId="6E083098" w14:textId="7E633493" w:rsidR="00BE1571" w:rsidRPr="0065496C" w:rsidRDefault="007854C7" w:rsidP="00BE1571">
      <w:pPr>
        <w:spacing w:after="0" w:line="360" w:lineRule="auto"/>
        <w:ind w:right="260" w:firstLine="0"/>
        <w:jc w:val="center"/>
        <w:rPr>
          <w:rFonts w:ascii="Times New Roman" w:hAnsi="Times New Roman" w:cs="Times New Roman"/>
          <w:sz w:val="24"/>
          <w:szCs w:val="24"/>
        </w:rPr>
      </w:pPr>
      <w:r w:rsidRPr="007854C7">
        <w:rPr>
          <w:rFonts w:ascii="Times New Roman" w:hAnsi="Times New Roman" w:cs="Times New Roman"/>
          <w:noProof/>
          <w:sz w:val="24"/>
          <w:szCs w:val="24"/>
        </w:rPr>
        <w:lastRenderedPageBreak/>
        <w:drawing>
          <wp:inline distT="0" distB="0" distL="0" distR="0" wp14:anchorId="3EE4E456" wp14:editId="6090CA98">
            <wp:extent cx="6645910" cy="2613660"/>
            <wp:effectExtent l="0" t="0" r="2540" b="0"/>
            <wp:docPr id="1208160818" name="Picture 1" descr="A graph of a graph with black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160818" name="Picture 1" descr="A graph of a graph with black dots&#10;&#10;Description automatically generated with medium confidence"/>
                    <pic:cNvPicPr/>
                  </pic:nvPicPr>
                  <pic:blipFill>
                    <a:blip r:embed="rId16"/>
                    <a:stretch>
                      <a:fillRect/>
                    </a:stretch>
                  </pic:blipFill>
                  <pic:spPr>
                    <a:xfrm>
                      <a:off x="0" y="0"/>
                      <a:ext cx="6645910" cy="2613660"/>
                    </a:xfrm>
                    <a:prstGeom prst="rect">
                      <a:avLst/>
                    </a:prstGeom>
                  </pic:spPr>
                </pic:pic>
              </a:graphicData>
            </a:graphic>
          </wp:inline>
        </w:drawing>
      </w:r>
    </w:p>
    <w:p w14:paraId="4B3D1A46" w14:textId="77340A96" w:rsidR="00BE1571" w:rsidRDefault="00BE1571" w:rsidP="00A70514">
      <w:pPr>
        <w:spacing w:after="0"/>
        <w:ind w:right="260" w:firstLine="0"/>
        <w:jc w:val="center"/>
        <w:rPr>
          <w:rFonts w:ascii="Times New Roman" w:hAnsi="Times New Roman" w:cs="Times New Roman"/>
          <w:sz w:val="20"/>
          <w:szCs w:val="20"/>
          <w:lang w:val="en-US"/>
        </w:rPr>
      </w:pPr>
      <w:r w:rsidRPr="002E52C0">
        <w:rPr>
          <w:rFonts w:ascii="Times New Roman" w:hAnsi="Times New Roman" w:cs="Times New Roman"/>
          <w:b/>
          <w:sz w:val="20"/>
          <w:szCs w:val="20"/>
        </w:rPr>
        <w:t xml:space="preserve">Supplementary Figure </w:t>
      </w:r>
      <w:r w:rsidR="00E23C91">
        <w:rPr>
          <w:rFonts w:ascii="Times New Roman" w:hAnsi="Times New Roman" w:cs="Times New Roman"/>
          <w:b/>
          <w:sz w:val="20"/>
          <w:szCs w:val="20"/>
        </w:rPr>
        <w:t>S</w:t>
      </w:r>
      <w:r w:rsidR="00271705" w:rsidRPr="002E52C0">
        <w:rPr>
          <w:rFonts w:ascii="Times New Roman" w:hAnsi="Times New Roman" w:cs="Times New Roman"/>
          <w:b/>
          <w:iCs/>
          <w:sz w:val="20"/>
          <w:szCs w:val="20"/>
          <w:lang w:val="en-US"/>
        </w:rPr>
        <w:t>5</w:t>
      </w:r>
      <w:r w:rsidRPr="002E52C0">
        <w:rPr>
          <w:rFonts w:ascii="Times New Roman" w:hAnsi="Times New Roman" w:cs="Times New Roman"/>
          <w:b/>
          <w:i/>
          <w:sz w:val="20"/>
          <w:szCs w:val="20"/>
          <w:lang w:val="en-US"/>
        </w:rPr>
        <w:t>.</w:t>
      </w:r>
      <w:r w:rsidRPr="002E52C0">
        <w:rPr>
          <w:rFonts w:ascii="Times New Roman" w:hAnsi="Times New Roman" w:cs="Times New Roman"/>
          <w:sz w:val="20"/>
          <w:szCs w:val="20"/>
          <w:lang w:val="en-US"/>
        </w:rPr>
        <w:t xml:space="preserve"> MB reports </w:t>
      </w:r>
      <w:r w:rsidR="002E52C0">
        <w:rPr>
          <w:rFonts w:ascii="Times New Roman" w:hAnsi="Times New Roman" w:cs="Times New Roman"/>
          <w:sz w:val="20"/>
          <w:szCs w:val="20"/>
          <w:lang w:val="en-US"/>
        </w:rPr>
        <w:t>did</w:t>
      </w:r>
      <w:r w:rsidRPr="002E52C0">
        <w:rPr>
          <w:rFonts w:ascii="Times New Roman" w:hAnsi="Times New Roman" w:cs="Times New Roman"/>
          <w:sz w:val="20"/>
          <w:szCs w:val="20"/>
          <w:lang w:val="en-US"/>
        </w:rPr>
        <w:t xml:space="preserve"> not correlate with </w:t>
      </w:r>
      <w:r w:rsidR="002E52C0">
        <w:rPr>
          <w:rFonts w:ascii="Times New Roman" w:hAnsi="Times New Roman" w:cs="Times New Roman"/>
          <w:sz w:val="20"/>
          <w:szCs w:val="20"/>
          <w:lang w:val="en-US"/>
        </w:rPr>
        <w:t>S</w:t>
      </w:r>
      <w:r w:rsidRPr="002E52C0">
        <w:rPr>
          <w:rFonts w:ascii="Times New Roman" w:hAnsi="Times New Roman" w:cs="Times New Roman"/>
          <w:sz w:val="20"/>
          <w:szCs w:val="20"/>
          <w:lang w:val="en-US"/>
        </w:rPr>
        <w:t xml:space="preserve">leep reports across any arousal state. Lines indicate </w:t>
      </w:r>
      <w:r w:rsidR="005C1B1D">
        <w:rPr>
          <w:rFonts w:ascii="Times New Roman" w:hAnsi="Times New Roman" w:cs="Times New Roman"/>
          <w:sz w:val="20"/>
          <w:szCs w:val="20"/>
          <w:lang w:val="en-US"/>
        </w:rPr>
        <w:t xml:space="preserve">the </w:t>
      </w:r>
      <w:r w:rsidR="00EE1E16">
        <w:rPr>
          <w:rFonts w:ascii="Times New Roman" w:hAnsi="Times New Roman" w:cs="Times New Roman"/>
          <w:sz w:val="20"/>
          <w:szCs w:val="20"/>
          <w:lang w:val="en-US"/>
        </w:rPr>
        <w:t>best fit</w:t>
      </w:r>
      <w:r w:rsidRPr="002E52C0">
        <w:rPr>
          <w:rFonts w:ascii="Times New Roman" w:hAnsi="Times New Roman" w:cs="Times New Roman"/>
          <w:sz w:val="20"/>
          <w:szCs w:val="20"/>
          <w:lang w:val="en-US"/>
        </w:rPr>
        <w:t>. Shaded areas represent 95% confidence intervals.</w:t>
      </w:r>
    </w:p>
    <w:p w14:paraId="33C3B1A7" w14:textId="77777777" w:rsidR="00E23C91" w:rsidRDefault="00E23C91" w:rsidP="00A70514">
      <w:pPr>
        <w:spacing w:after="0"/>
        <w:ind w:right="260" w:firstLine="0"/>
        <w:jc w:val="center"/>
        <w:rPr>
          <w:rFonts w:ascii="Times New Roman" w:hAnsi="Times New Roman" w:cs="Times New Roman"/>
          <w:sz w:val="20"/>
          <w:szCs w:val="20"/>
          <w:lang w:val="en-US"/>
        </w:rPr>
      </w:pPr>
    </w:p>
    <w:p w14:paraId="4586B99D" w14:textId="77777777" w:rsidR="00E23C91" w:rsidRDefault="00E23C91" w:rsidP="00A70514">
      <w:pPr>
        <w:spacing w:after="0"/>
        <w:ind w:right="260" w:firstLine="0"/>
        <w:jc w:val="center"/>
        <w:rPr>
          <w:rFonts w:ascii="Times New Roman" w:hAnsi="Times New Roman" w:cs="Times New Roman"/>
          <w:sz w:val="20"/>
          <w:szCs w:val="20"/>
          <w:lang w:val="en-US"/>
        </w:rPr>
      </w:pPr>
    </w:p>
    <w:p w14:paraId="70C55245" w14:textId="77777777" w:rsidR="00E23C91" w:rsidRDefault="00E23C91" w:rsidP="00A70514">
      <w:pPr>
        <w:spacing w:after="0"/>
        <w:ind w:right="260" w:firstLine="0"/>
        <w:jc w:val="center"/>
        <w:rPr>
          <w:rFonts w:ascii="Times New Roman" w:hAnsi="Times New Roman" w:cs="Times New Roman"/>
          <w:sz w:val="20"/>
          <w:szCs w:val="20"/>
          <w:lang w:val="en-US"/>
        </w:rPr>
      </w:pPr>
    </w:p>
    <w:p w14:paraId="4ED3B2BF" w14:textId="77777777" w:rsidR="00E23C91" w:rsidRDefault="00E23C91" w:rsidP="00A70514">
      <w:pPr>
        <w:spacing w:after="0"/>
        <w:ind w:right="260" w:firstLine="0"/>
        <w:jc w:val="center"/>
        <w:rPr>
          <w:rFonts w:ascii="Times New Roman" w:hAnsi="Times New Roman" w:cs="Times New Roman"/>
          <w:sz w:val="20"/>
          <w:szCs w:val="20"/>
          <w:lang w:val="en-US"/>
        </w:rPr>
      </w:pPr>
    </w:p>
    <w:p w14:paraId="1D3BDF90" w14:textId="77777777" w:rsidR="00E23C91" w:rsidRDefault="00E23C91" w:rsidP="00A70514">
      <w:pPr>
        <w:spacing w:after="0"/>
        <w:ind w:right="260" w:firstLine="0"/>
        <w:jc w:val="center"/>
        <w:rPr>
          <w:rFonts w:ascii="Times New Roman" w:hAnsi="Times New Roman" w:cs="Times New Roman"/>
          <w:sz w:val="20"/>
          <w:szCs w:val="20"/>
          <w:lang w:val="en-US"/>
        </w:rPr>
      </w:pPr>
    </w:p>
    <w:p w14:paraId="1A88229C" w14:textId="77777777" w:rsidR="00E23C91" w:rsidRDefault="00E23C91" w:rsidP="00A70514">
      <w:pPr>
        <w:spacing w:after="0"/>
        <w:ind w:right="260" w:firstLine="0"/>
        <w:jc w:val="center"/>
        <w:rPr>
          <w:rFonts w:ascii="Times New Roman" w:hAnsi="Times New Roman" w:cs="Times New Roman"/>
          <w:sz w:val="20"/>
          <w:szCs w:val="20"/>
          <w:lang w:val="en-US"/>
        </w:rPr>
      </w:pPr>
    </w:p>
    <w:p w14:paraId="0A8666EA" w14:textId="77777777" w:rsidR="00E23C91" w:rsidRDefault="00E23C91" w:rsidP="00A70514">
      <w:pPr>
        <w:spacing w:after="0"/>
        <w:ind w:right="260" w:firstLine="0"/>
        <w:jc w:val="center"/>
        <w:rPr>
          <w:rFonts w:ascii="Times New Roman" w:hAnsi="Times New Roman" w:cs="Times New Roman"/>
          <w:sz w:val="20"/>
          <w:szCs w:val="20"/>
          <w:lang w:val="en-US"/>
        </w:rPr>
      </w:pPr>
    </w:p>
    <w:p w14:paraId="2954717F" w14:textId="77777777" w:rsidR="00E23C91" w:rsidRDefault="00E23C91" w:rsidP="00A70514">
      <w:pPr>
        <w:spacing w:after="0"/>
        <w:ind w:right="260" w:firstLine="0"/>
        <w:jc w:val="center"/>
        <w:rPr>
          <w:rFonts w:ascii="Times New Roman" w:hAnsi="Times New Roman" w:cs="Times New Roman"/>
          <w:sz w:val="20"/>
          <w:szCs w:val="20"/>
          <w:lang w:val="en-US"/>
        </w:rPr>
      </w:pPr>
    </w:p>
    <w:p w14:paraId="48CA56CE" w14:textId="77777777" w:rsidR="00E23C91" w:rsidRDefault="00E23C91" w:rsidP="00A70514">
      <w:pPr>
        <w:spacing w:after="0"/>
        <w:ind w:right="260" w:firstLine="0"/>
        <w:jc w:val="center"/>
        <w:rPr>
          <w:rFonts w:ascii="Times New Roman" w:hAnsi="Times New Roman" w:cs="Times New Roman"/>
          <w:sz w:val="20"/>
          <w:szCs w:val="20"/>
          <w:lang w:val="en-US"/>
        </w:rPr>
      </w:pPr>
    </w:p>
    <w:p w14:paraId="2AC2505D" w14:textId="77777777" w:rsidR="00E23C91" w:rsidRDefault="00E23C91" w:rsidP="00A70514">
      <w:pPr>
        <w:spacing w:after="0"/>
        <w:ind w:right="260" w:firstLine="0"/>
        <w:jc w:val="center"/>
        <w:rPr>
          <w:rFonts w:ascii="Times New Roman" w:hAnsi="Times New Roman" w:cs="Times New Roman"/>
          <w:sz w:val="20"/>
          <w:szCs w:val="20"/>
          <w:lang w:val="en-US"/>
        </w:rPr>
      </w:pPr>
    </w:p>
    <w:p w14:paraId="24B5A80B" w14:textId="77777777" w:rsidR="00E23C91" w:rsidRDefault="00E23C91" w:rsidP="00A70514">
      <w:pPr>
        <w:spacing w:after="0"/>
        <w:ind w:right="260" w:firstLine="0"/>
        <w:jc w:val="center"/>
        <w:rPr>
          <w:rFonts w:ascii="Times New Roman" w:hAnsi="Times New Roman" w:cs="Times New Roman"/>
          <w:sz w:val="20"/>
          <w:szCs w:val="20"/>
          <w:lang w:val="en-US"/>
        </w:rPr>
      </w:pPr>
    </w:p>
    <w:p w14:paraId="583FB01C" w14:textId="77777777" w:rsidR="00E23C91" w:rsidRDefault="00E23C91" w:rsidP="00A70514">
      <w:pPr>
        <w:spacing w:after="0"/>
        <w:ind w:right="260" w:firstLine="0"/>
        <w:jc w:val="center"/>
        <w:rPr>
          <w:rFonts w:ascii="Times New Roman" w:hAnsi="Times New Roman" w:cs="Times New Roman"/>
          <w:sz w:val="20"/>
          <w:szCs w:val="20"/>
          <w:lang w:val="en-US"/>
        </w:rPr>
      </w:pPr>
    </w:p>
    <w:p w14:paraId="1A2DEBC7" w14:textId="77777777" w:rsidR="00E23C91" w:rsidRDefault="00E23C91" w:rsidP="00A70514">
      <w:pPr>
        <w:spacing w:after="0"/>
        <w:ind w:right="260" w:firstLine="0"/>
        <w:jc w:val="center"/>
        <w:rPr>
          <w:rFonts w:ascii="Times New Roman" w:hAnsi="Times New Roman" w:cs="Times New Roman"/>
          <w:sz w:val="20"/>
          <w:szCs w:val="20"/>
          <w:lang w:val="en-US"/>
        </w:rPr>
      </w:pPr>
    </w:p>
    <w:p w14:paraId="146E19A7" w14:textId="77777777" w:rsidR="00E23C91" w:rsidRDefault="00E23C91" w:rsidP="00A70514">
      <w:pPr>
        <w:spacing w:after="0"/>
        <w:ind w:right="260" w:firstLine="0"/>
        <w:jc w:val="center"/>
        <w:rPr>
          <w:rFonts w:ascii="Times New Roman" w:hAnsi="Times New Roman" w:cs="Times New Roman"/>
          <w:sz w:val="20"/>
          <w:szCs w:val="20"/>
          <w:lang w:val="en-US"/>
        </w:rPr>
      </w:pPr>
    </w:p>
    <w:p w14:paraId="0D7CF6C5" w14:textId="77777777" w:rsidR="00E23C91" w:rsidRDefault="00E23C91" w:rsidP="00A70514">
      <w:pPr>
        <w:spacing w:after="0"/>
        <w:ind w:right="260" w:firstLine="0"/>
        <w:jc w:val="center"/>
        <w:rPr>
          <w:rFonts w:ascii="Times New Roman" w:hAnsi="Times New Roman" w:cs="Times New Roman"/>
          <w:sz w:val="20"/>
          <w:szCs w:val="20"/>
          <w:lang w:val="en-US"/>
        </w:rPr>
      </w:pPr>
    </w:p>
    <w:p w14:paraId="20349711" w14:textId="77777777" w:rsidR="00E23C91" w:rsidRDefault="00E23C91" w:rsidP="00A70514">
      <w:pPr>
        <w:spacing w:after="0"/>
        <w:ind w:right="260" w:firstLine="0"/>
        <w:jc w:val="center"/>
        <w:rPr>
          <w:rFonts w:ascii="Times New Roman" w:hAnsi="Times New Roman" w:cs="Times New Roman"/>
          <w:sz w:val="20"/>
          <w:szCs w:val="20"/>
          <w:lang w:val="en-US"/>
        </w:rPr>
      </w:pPr>
    </w:p>
    <w:p w14:paraId="7C7E1FEB" w14:textId="77777777" w:rsidR="00E23C91" w:rsidRDefault="00E23C91" w:rsidP="00A70514">
      <w:pPr>
        <w:spacing w:after="0"/>
        <w:ind w:right="260" w:firstLine="0"/>
        <w:jc w:val="center"/>
        <w:rPr>
          <w:rFonts w:ascii="Times New Roman" w:hAnsi="Times New Roman" w:cs="Times New Roman"/>
          <w:sz w:val="20"/>
          <w:szCs w:val="20"/>
          <w:lang w:val="en-US"/>
        </w:rPr>
      </w:pPr>
    </w:p>
    <w:p w14:paraId="1F4FFB72" w14:textId="77777777" w:rsidR="00E23C91" w:rsidRDefault="00E23C91" w:rsidP="00A70514">
      <w:pPr>
        <w:spacing w:after="0"/>
        <w:ind w:right="260" w:firstLine="0"/>
        <w:jc w:val="center"/>
        <w:rPr>
          <w:rFonts w:ascii="Times New Roman" w:hAnsi="Times New Roman" w:cs="Times New Roman"/>
          <w:sz w:val="20"/>
          <w:szCs w:val="20"/>
          <w:lang w:val="en-US"/>
        </w:rPr>
      </w:pPr>
    </w:p>
    <w:p w14:paraId="4BD968D0" w14:textId="77777777" w:rsidR="00E23C91" w:rsidRDefault="00E23C91" w:rsidP="00A70514">
      <w:pPr>
        <w:spacing w:after="0"/>
        <w:ind w:right="260" w:firstLine="0"/>
        <w:jc w:val="center"/>
        <w:rPr>
          <w:rFonts w:ascii="Times New Roman" w:hAnsi="Times New Roman" w:cs="Times New Roman"/>
          <w:sz w:val="20"/>
          <w:szCs w:val="20"/>
          <w:lang w:val="en-US"/>
        </w:rPr>
      </w:pPr>
    </w:p>
    <w:p w14:paraId="06DC088E" w14:textId="77777777" w:rsidR="00E23C91" w:rsidRDefault="00E23C91" w:rsidP="00A70514">
      <w:pPr>
        <w:spacing w:after="0"/>
        <w:ind w:right="260" w:firstLine="0"/>
        <w:jc w:val="center"/>
        <w:rPr>
          <w:rFonts w:ascii="Times New Roman" w:hAnsi="Times New Roman" w:cs="Times New Roman"/>
          <w:sz w:val="20"/>
          <w:szCs w:val="20"/>
          <w:lang w:val="en-US"/>
        </w:rPr>
      </w:pPr>
    </w:p>
    <w:p w14:paraId="0FC441AA" w14:textId="1707C8DF" w:rsidR="00E23C91" w:rsidRPr="002E52C0" w:rsidRDefault="005730D4" w:rsidP="00A70514">
      <w:pPr>
        <w:spacing w:after="0"/>
        <w:ind w:right="260" w:firstLine="0"/>
        <w:jc w:val="center"/>
        <w:rPr>
          <w:rFonts w:ascii="Times New Roman" w:hAnsi="Times New Roman" w:cs="Times New Roman"/>
          <w:sz w:val="20"/>
          <w:szCs w:val="20"/>
          <w:lang w:val="en-US"/>
        </w:rPr>
      </w:pPr>
      <w:r w:rsidRPr="005730D4">
        <w:rPr>
          <w:rFonts w:ascii="Times New Roman" w:hAnsi="Times New Roman" w:cs="Times New Roman"/>
          <w:noProof/>
          <w:sz w:val="20"/>
          <w:szCs w:val="20"/>
          <w:lang w:val="en-US"/>
        </w:rPr>
        <w:lastRenderedPageBreak/>
        <w:drawing>
          <wp:inline distT="0" distB="0" distL="0" distR="0" wp14:anchorId="20B1C90A" wp14:editId="3DA5E7ED">
            <wp:extent cx="6645910" cy="2727960"/>
            <wp:effectExtent l="0" t="0" r="2540" b="0"/>
            <wp:docPr id="773141310" name="Picture 1" descr="A graph of blue and white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41310" name="Picture 1" descr="A graph of blue and white objects&#10;&#10;Description automatically generated with medium confidence"/>
                    <pic:cNvPicPr/>
                  </pic:nvPicPr>
                  <pic:blipFill>
                    <a:blip r:embed="rId17"/>
                    <a:stretch>
                      <a:fillRect/>
                    </a:stretch>
                  </pic:blipFill>
                  <pic:spPr>
                    <a:xfrm>
                      <a:off x="0" y="0"/>
                      <a:ext cx="6645910" cy="2727960"/>
                    </a:xfrm>
                    <a:prstGeom prst="rect">
                      <a:avLst/>
                    </a:prstGeom>
                  </pic:spPr>
                </pic:pic>
              </a:graphicData>
            </a:graphic>
          </wp:inline>
        </w:drawing>
      </w:r>
    </w:p>
    <w:p w14:paraId="6D197C98" w14:textId="779ADCFC" w:rsidR="00F2686A" w:rsidRPr="00AA399A" w:rsidRDefault="00F2686A" w:rsidP="00F2686A">
      <w:pPr>
        <w:spacing w:after="0"/>
        <w:ind w:right="260" w:firstLine="720"/>
        <w:jc w:val="center"/>
        <w:rPr>
          <w:rFonts w:ascii="Times New Roman" w:hAnsi="Times New Roman" w:cs="Times New Roman"/>
          <w:sz w:val="20"/>
          <w:szCs w:val="20"/>
          <w:highlight w:val="yellow"/>
          <w:lang w:val="en-US"/>
        </w:rPr>
      </w:pPr>
      <w:r w:rsidRPr="00330615">
        <w:rPr>
          <w:rFonts w:ascii="Times New Roman" w:hAnsi="Times New Roman" w:cs="Times New Roman"/>
          <w:b/>
          <w:sz w:val="20"/>
          <w:szCs w:val="20"/>
          <w:lang w:val="en-US"/>
        </w:rPr>
        <w:t xml:space="preserve">Supplementary Figure </w:t>
      </w:r>
      <w:r>
        <w:rPr>
          <w:rFonts w:ascii="Times New Roman" w:hAnsi="Times New Roman" w:cs="Times New Roman"/>
          <w:b/>
          <w:sz w:val="20"/>
          <w:szCs w:val="20"/>
          <w:lang w:val="en-US"/>
        </w:rPr>
        <w:t>S</w:t>
      </w:r>
      <w:r w:rsidRPr="00330615">
        <w:rPr>
          <w:rFonts w:ascii="Times New Roman" w:hAnsi="Times New Roman" w:cs="Times New Roman"/>
          <w:b/>
          <w:bCs/>
          <w:sz w:val="20"/>
          <w:szCs w:val="20"/>
          <w:lang w:val="en-US"/>
        </w:rPr>
        <w:t>6</w:t>
      </w:r>
      <w:r w:rsidRPr="007876D6">
        <w:rPr>
          <w:rFonts w:ascii="Times New Roman" w:hAnsi="Times New Roman" w:cs="Times New Roman"/>
          <w:b/>
          <w:bCs/>
          <w:sz w:val="20"/>
          <w:szCs w:val="20"/>
          <w:lang w:val="en-US"/>
        </w:rPr>
        <w:t xml:space="preserve">. </w:t>
      </w:r>
      <w:r w:rsidRPr="007876D6">
        <w:rPr>
          <w:rFonts w:ascii="Times New Roman" w:hAnsi="Times New Roman" w:cs="Times New Roman"/>
          <w:sz w:val="20"/>
          <w:szCs w:val="20"/>
          <w:lang w:val="en-US"/>
        </w:rPr>
        <w:t>Classification performance was above chance level when mind-blanking (MB) reports were pooled across subjects, but not after training on a subset of participants and classifying the remaining subset</w:t>
      </w:r>
      <w:r>
        <w:rPr>
          <w:rFonts w:ascii="Times New Roman" w:hAnsi="Times New Roman" w:cs="Times New Roman"/>
          <w:sz w:val="20"/>
          <w:szCs w:val="20"/>
          <w:lang w:val="en-US"/>
        </w:rPr>
        <w:t xml:space="preserve">, when training the classifiers on </w:t>
      </w:r>
      <w:r w:rsidR="008437C3">
        <w:rPr>
          <w:rFonts w:ascii="Times New Roman" w:hAnsi="Times New Roman" w:cs="Times New Roman"/>
          <w:sz w:val="20"/>
          <w:szCs w:val="20"/>
          <w:lang w:val="en-US"/>
        </w:rPr>
        <w:t>the</w:t>
      </w:r>
      <w:r>
        <w:rPr>
          <w:rFonts w:ascii="Times New Roman" w:hAnsi="Times New Roman" w:cs="Times New Roman"/>
          <w:sz w:val="20"/>
          <w:szCs w:val="20"/>
          <w:lang w:val="en-US"/>
        </w:rPr>
        <w:t> 1Hz filtered dataset</w:t>
      </w:r>
      <w:r w:rsidRPr="007876D6">
        <w:rPr>
          <w:rFonts w:ascii="Times New Roman" w:hAnsi="Times New Roman" w:cs="Times New Roman"/>
          <w:sz w:val="20"/>
          <w:szCs w:val="20"/>
          <w:lang w:val="en-US"/>
        </w:rPr>
        <w:t>. a) A balanced random forest classifier provided the highest classification performance across all examined classifiers including known subjects. b) An isolation forest classifier provided the highest classification performance across all examined classifiers on unknown samples. However, due to the high variance, we could not consider it meaningful. Individual points indicate performance on the folds of the repeated cross-validation. Results are ordered based on descending order of performance. Chance level performance is indicated by the Dummy classifier. RF = random forest; SVM = support vector machine; ET = extreme trees; IF = isolation forest; OC SVM = one-class support vector machine.</w:t>
      </w:r>
      <w:r w:rsidRPr="45FB3189">
        <w:rPr>
          <w:rFonts w:ascii="Times New Roman" w:hAnsi="Times New Roman" w:cs="Times New Roman"/>
          <w:sz w:val="20"/>
          <w:szCs w:val="20"/>
          <w:lang w:val="en-US"/>
        </w:rPr>
        <w:t xml:space="preserve"> </w:t>
      </w:r>
    </w:p>
    <w:p w14:paraId="0225CE5E" w14:textId="77777777" w:rsidR="00BE1571" w:rsidRDefault="00BE1571" w:rsidP="00BE1571">
      <w:pPr>
        <w:rPr>
          <w:rFonts w:ascii="Times New Roman" w:hAnsi="Times New Roman" w:cs="Times New Roman"/>
          <w:sz w:val="24"/>
          <w:szCs w:val="24"/>
          <w:lang w:val="en-US"/>
        </w:rPr>
      </w:pPr>
    </w:p>
    <w:p w14:paraId="6BF36454" w14:textId="77777777" w:rsidR="00880A0C" w:rsidRDefault="00880A0C" w:rsidP="00BE1571">
      <w:pPr>
        <w:rPr>
          <w:rFonts w:ascii="Times New Roman" w:hAnsi="Times New Roman" w:cs="Times New Roman"/>
          <w:sz w:val="24"/>
          <w:szCs w:val="24"/>
          <w:lang w:val="en-US"/>
        </w:rPr>
      </w:pPr>
    </w:p>
    <w:p w14:paraId="4CB9E82B" w14:textId="77777777" w:rsidR="00880A0C" w:rsidRDefault="00880A0C" w:rsidP="00BE1571">
      <w:pPr>
        <w:rPr>
          <w:rFonts w:ascii="Times New Roman" w:hAnsi="Times New Roman" w:cs="Times New Roman"/>
          <w:sz w:val="24"/>
          <w:szCs w:val="24"/>
          <w:lang w:val="en-US"/>
        </w:rPr>
      </w:pPr>
    </w:p>
    <w:p w14:paraId="666A918D" w14:textId="77777777" w:rsidR="00880A0C" w:rsidRDefault="00880A0C" w:rsidP="00BE1571">
      <w:pPr>
        <w:rPr>
          <w:rFonts w:ascii="Times New Roman" w:hAnsi="Times New Roman" w:cs="Times New Roman"/>
          <w:sz w:val="24"/>
          <w:szCs w:val="24"/>
          <w:lang w:val="en-US"/>
        </w:rPr>
      </w:pPr>
    </w:p>
    <w:p w14:paraId="4B8F8F60" w14:textId="77777777" w:rsidR="00880A0C" w:rsidRDefault="00880A0C" w:rsidP="00BE1571">
      <w:pPr>
        <w:rPr>
          <w:rFonts w:ascii="Times New Roman" w:hAnsi="Times New Roman" w:cs="Times New Roman"/>
          <w:sz w:val="24"/>
          <w:szCs w:val="24"/>
          <w:lang w:val="en-US"/>
        </w:rPr>
      </w:pPr>
    </w:p>
    <w:p w14:paraId="00678F59" w14:textId="77777777" w:rsidR="00880A0C" w:rsidRDefault="00880A0C" w:rsidP="00BE1571">
      <w:pPr>
        <w:rPr>
          <w:rFonts w:ascii="Times New Roman" w:hAnsi="Times New Roman" w:cs="Times New Roman"/>
          <w:sz w:val="24"/>
          <w:szCs w:val="24"/>
          <w:lang w:val="en-US"/>
        </w:rPr>
      </w:pPr>
    </w:p>
    <w:p w14:paraId="44E28504" w14:textId="77777777" w:rsidR="00880A0C" w:rsidRDefault="00880A0C" w:rsidP="00BE1571">
      <w:pPr>
        <w:rPr>
          <w:rFonts w:ascii="Times New Roman" w:hAnsi="Times New Roman" w:cs="Times New Roman"/>
          <w:sz w:val="24"/>
          <w:szCs w:val="24"/>
          <w:lang w:val="en-US"/>
        </w:rPr>
      </w:pPr>
    </w:p>
    <w:p w14:paraId="56310F9D" w14:textId="77777777" w:rsidR="00880A0C" w:rsidRDefault="00880A0C" w:rsidP="00BE1571">
      <w:pPr>
        <w:rPr>
          <w:rFonts w:ascii="Times New Roman" w:hAnsi="Times New Roman" w:cs="Times New Roman"/>
          <w:sz w:val="24"/>
          <w:szCs w:val="24"/>
          <w:lang w:val="en-US"/>
        </w:rPr>
      </w:pPr>
    </w:p>
    <w:p w14:paraId="791631B7" w14:textId="293EA3C2" w:rsidR="00880A0C" w:rsidRDefault="00880A0C" w:rsidP="00BE1571">
      <w:pPr>
        <w:rPr>
          <w:rFonts w:ascii="Times New Roman" w:hAnsi="Times New Roman" w:cs="Times New Roman"/>
          <w:sz w:val="24"/>
          <w:szCs w:val="24"/>
          <w:lang w:val="en-US"/>
        </w:rPr>
      </w:pPr>
      <w:r w:rsidRPr="00880A0C">
        <w:rPr>
          <w:rFonts w:ascii="Times New Roman" w:hAnsi="Times New Roman" w:cs="Times New Roman"/>
          <w:noProof/>
          <w:sz w:val="24"/>
          <w:szCs w:val="24"/>
          <w:lang w:val="en-US"/>
        </w:rPr>
        <w:lastRenderedPageBreak/>
        <w:drawing>
          <wp:inline distT="0" distB="0" distL="0" distR="0" wp14:anchorId="631D238A" wp14:editId="7085EBDC">
            <wp:extent cx="6645910" cy="4275455"/>
            <wp:effectExtent l="0" t="0" r="2540" b="0"/>
            <wp:docPr id="815465785"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65785" name="Picture 1" descr="A close-up of a graph&#10;&#10;Description automatically generated"/>
                    <pic:cNvPicPr/>
                  </pic:nvPicPr>
                  <pic:blipFill>
                    <a:blip r:embed="rId18"/>
                    <a:stretch>
                      <a:fillRect/>
                    </a:stretch>
                  </pic:blipFill>
                  <pic:spPr>
                    <a:xfrm>
                      <a:off x="0" y="0"/>
                      <a:ext cx="6645910" cy="4275455"/>
                    </a:xfrm>
                    <a:prstGeom prst="rect">
                      <a:avLst/>
                    </a:prstGeom>
                  </pic:spPr>
                </pic:pic>
              </a:graphicData>
            </a:graphic>
          </wp:inline>
        </w:drawing>
      </w:r>
    </w:p>
    <w:p w14:paraId="0BF6ABCA" w14:textId="77777777" w:rsidR="00765AB4" w:rsidRPr="00C904B2" w:rsidRDefault="00851782" w:rsidP="00765AB4">
      <w:pPr>
        <w:spacing w:after="0"/>
        <w:ind w:right="260" w:firstLine="720"/>
        <w:jc w:val="center"/>
        <w:rPr>
          <w:rFonts w:ascii="Times New Roman" w:hAnsi="Times New Roman" w:cs="Times New Roman"/>
          <w:sz w:val="20"/>
          <w:szCs w:val="20"/>
          <w:lang w:val="en-US"/>
        </w:rPr>
      </w:pPr>
      <w:r>
        <w:rPr>
          <w:rFonts w:ascii="Times New Roman" w:hAnsi="Times New Roman" w:cs="Times New Roman"/>
          <w:b/>
          <w:bCs/>
          <w:sz w:val="20"/>
          <w:szCs w:val="20"/>
          <w:lang w:val="en-US"/>
        </w:rPr>
        <w:t xml:space="preserve">Supplementary </w:t>
      </w:r>
      <w:r w:rsidRPr="00C904B2">
        <w:rPr>
          <w:rFonts w:ascii="Times New Roman" w:hAnsi="Times New Roman" w:cs="Times New Roman"/>
          <w:b/>
          <w:bCs/>
          <w:sz w:val="20"/>
          <w:szCs w:val="20"/>
          <w:lang w:val="en-US"/>
        </w:rPr>
        <w:t xml:space="preserve">Figure </w:t>
      </w:r>
      <w:r>
        <w:rPr>
          <w:rFonts w:ascii="Times New Roman" w:hAnsi="Times New Roman" w:cs="Times New Roman"/>
          <w:b/>
          <w:bCs/>
          <w:sz w:val="20"/>
          <w:szCs w:val="20"/>
          <w:lang w:val="en-US"/>
        </w:rPr>
        <w:t>S</w:t>
      </w:r>
      <w:r w:rsidRPr="00C904B2">
        <w:rPr>
          <w:rFonts w:ascii="Times New Roman" w:hAnsi="Times New Roman" w:cs="Times New Roman"/>
          <w:b/>
          <w:bCs/>
          <w:sz w:val="20"/>
          <w:szCs w:val="20"/>
          <w:lang w:val="en-US"/>
        </w:rPr>
        <w:t xml:space="preserve">7. </w:t>
      </w:r>
      <w:r w:rsidRPr="00C904B2">
        <w:rPr>
          <w:rFonts w:ascii="Times New Roman" w:hAnsi="Times New Roman" w:cs="Times New Roman"/>
          <w:sz w:val="20"/>
          <w:szCs w:val="20"/>
        </w:rPr>
        <w:t xml:space="preserve"> a) A balanced random forest classifier trained </w:t>
      </w:r>
      <w:r w:rsidR="00805A68">
        <w:rPr>
          <w:rFonts w:ascii="Times New Roman" w:hAnsi="Times New Roman" w:cs="Times New Roman"/>
          <w:sz w:val="20"/>
          <w:szCs w:val="20"/>
        </w:rPr>
        <w:t xml:space="preserve">on the 1Hz filtered dataset </w:t>
      </w:r>
      <w:r w:rsidRPr="00C904B2">
        <w:rPr>
          <w:rFonts w:ascii="Times New Roman" w:hAnsi="Times New Roman" w:cs="Times New Roman"/>
          <w:sz w:val="20"/>
          <w:szCs w:val="20"/>
        </w:rPr>
        <w:t xml:space="preserve">on a combination of BRAIN and BODY features outperformed classifiers trained solely on BRAIN or BODY features when evaluated with balanced accuracy. </w:t>
      </w:r>
      <w:r w:rsidRPr="00C904B2">
        <w:rPr>
          <w:rFonts w:ascii="Times New Roman" w:hAnsi="Times New Roman" w:cs="Times New Roman"/>
          <w:sz w:val="20"/>
          <w:szCs w:val="20"/>
          <w:lang w:val="en-US"/>
        </w:rPr>
        <w:t xml:space="preserve">Individual points indicate performance on the folds of the repeated cross-validation. b) Subset </w:t>
      </w:r>
      <w:r w:rsidRPr="00067AF1">
        <w:rPr>
          <w:rFonts w:ascii="Times New Roman" w:hAnsi="Times New Roman" w:cs="Times New Roman"/>
          <w:sz w:val="20"/>
          <w:szCs w:val="20"/>
          <w:lang w:val="en-US"/>
        </w:rPr>
        <w:t xml:space="preserve">of the 10 features with the highest mean of the absolute SHAP values obtained from the balanced random forest classifier. </w:t>
      </w:r>
      <w:r w:rsidR="00765AB4" w:rsidRPr="00067AF1">
        <w:rPr>
          <w:rFonts w:ascii="Times New Roman" w:hAnsi="Times New Roman" w:cs="Times New Roman"/>
          <w:sz w:val="20"/>
          <w:szCs w:val="20"/>
          <w:lang w:val="en-US"/>
        </w:rPr>
        <w:t xml:space="preserve">c) </w:t>
      </w:r>
      <w:r w:rsidR="00765AB4" w:rsidRPr="00067AF1">
        <w:rPr>
          <w:rFonts w:ascii="Times New Roman" w:hAnsi="Times New Roman" w:cs="Times New Roman"/>
          <w:sz w:val="20"/>
          <w:szCs w:val="20"/>
        </w:rPr>
        <w:t xml:space="preserve">The per-fold differences between the classifier trained on both BRAIN and BODY features and the one trained only on BRAIN data suggest that incorporating both feature domains provides a slight performance improvement over using BRAIN data alone. </w:t>
      </w:r>
      <w:r w:rsidR="00765AB4" w:rsidRPr="00067AF1">
        <w:rPr>
          <w:rFonts w:ascii="Times New Roman" w:hAnsi="Times New Roman" w:cs="Times New Roman"/>
          <w:sz w:val="20"/>
          <w:szCs w:val="20"/>
          <w:lang w:val="en-US"/>
        </w:rPr>
        <w:t xml:space="preserve">The shaded region indicates better performance for the classifier trained on both feature domains. The star indicates the mean difference. The solid, horizontal line represents the 95% highest-density intervals of the distribution. Red dots indicate per-fold differences. d) </w:t>
      </w:r>
      <w:r w:rsidR="00765AB4" w:rsidRPr="00067AF1">
        <w:rPr>
          <w:rFonts w:ascii="Times New Roman" w:hAnsi="Times New Roman" w:cs="Times New Roman"/>
          <w:sz w:val="20"/>
          <w:szCs w:val="20"/>
        </w:rPr>
        <w:t>The per-fold differences between the classifier trained on both BRAIN and BODY features and the one trained on BRAIN and shuffled BODY data suggest that the model with both BRAIN and BODY data does not consider the body markers as noise.</w:t>
      </w:r>
    </w:p>
    <w:p w14:paraId="3946A59E" w14:textId="112916BD" w:rsidR="00BE1571" w:rsidRDefault="00BE1571" w:rsidP="00765AB4">
      <w:pPr>
        <w:spacing w:after="0"/>
        <w:ind w:right="260" w:firstLine="720"/>
        <w:jc w:val="center"/>
        <w:rPr>
          <w:rFonts w:ascii="Times New Roman" w:hAnsi="Times New Roman" w:cs="Times New Roman"/>
          <w:sz w:val="24"/>
          <w:szCs w:val="24"/>
          <w:lang w:val="en-US"/>
        </w:rPr>
      </w:pPr>
    </w:p>
    <w:p w14:paraId="664C76BD" w14:textId="77777777" w:rsidR="00BE1571" w:rsidRDefault="00BE1571" w:rsidP="00BE1571">
      <w:pPr>
        <w:rPr>
          <w:rFonts w:ascii="Times New Roman" w:hAnsi="Times New Roman" w:cs="Times New Roman"/>
          <w:sz w:val="24"/>
          <w:szCs w:val="24"/>
          <w:lang w:val="en-US"/>
        </w:rPr>
      </w:pPr>
    </w:p>
    <w:p w14:paraId="42B2301E" w14:textId="0FF4330E" w:rsidR="00BE1571" w:rsidRDefault="0008141B" w:rsidP="0008141B">
      <w:pPr>
        <w:jc w:val="center"/>
        <w:rPr>
          <w:rFonts w:ascii="Times New Roman" w:hAnsi="Times New Roman" w:cs="Times New Roman"/>
          <w:sz w:val="24"/>
          <w:szCs w:val="24"/>
          <w:lang w:val="en-US"/>
        </w:rPr>
      </w:pPr>
      <w:r w:rsidRPr="0008141B">
        <w:rPr>
          <w:rFonts w:ascii="Times New Roman" w:hAnsi="Times New Roman" w:cs="Times New Roman"/>
          <w:noProof/>
          <w:sz w:val="24"/>
          <w:szCs w:val="24"/>
          <w:lang w:val="en-US"/>
        </w:rPr>
        <w:lastRenderedPageBreak/>
        <w:drawing>
          <wp:inline distT="0" distB="0" distL="0" distR="0" wp14:anchorId="265753CA" wp14:editId="66962DA8">
            <wp:extent cx="4667491" cy="7200000"/>
            <wp:effectExtent l="0" t="0" r="0" b="1270"/>
            <wp:docPr id="536626548"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626548" name="Picture 1" descr="A screen shot of a graph&#10;&#10;Description automatically generated"/>
                    <pic:cNvPicPr/>
                  </pic:nvPicPr>
                  <pic:blipFill>
                    <a:blip r:embed="rId19"/>
                    <a:stretch>
                      <a:fillRect/>
                    </a:stretch>
                  </pic:blipFill>
                  <pic:spPr>
                    <a:xfrm>
                      <a:off x="0" y="0"/>
                      <a:ext cx="4667491" cy="7200000"/>
                    </a:xfrm>
                    <a:prstGeom prst="rect">
                      <a:avLst/>
                    </a:prstGeom>
                  </pic:spPr>
                </pic:pic>
              </a:graphicData>
            </a:graphic>
          </wp:inline>
        </w:drawing>
      </w:r>
    </w:p>
    <w:p w14:paraId="23CA52D0" w14:textId="14603890" w:rsidR="0008141B" w:rsidRDefault="0008141B" w:rsidP="0008141B">
      <w:pPr>
        <w:jc w:val="center"/>
        <w:rPr>
          <w:rFonts w:ascii="Times New Roman" w:hAnsi="Times New Roman" w:cs="Times New Roman"/>
          <w:sz w:val="24"/>
          <w:szCs w:val="24"/>
          <w:lang w:val="en-US"/>
        </w:rPr>
      </w:pPr>
      <w:r>
        <w:rPr>
          <w:rFonts w:ascii="Times New Roman" w:hAnsi="Times New Roman" w:cs="Times New Roman"/>
          <w:b/>
          <w:bCs/>
          <w:sz w:val="20"/>
          <w:szCs w:val="20"/>
          <w:lang w:val="en-US"/>
        </w:rPr>
        <w:t xml:space="preserve">Supplementary </w:t>
      </w:r>
      <w:r w:rsidRPr="00C904B2">
        <w:rPr>
          <w:rFonts w:ascii="Times New Roman" w:hAnsi="Times New Roman" w:cs="Times New Roman"/>
          <w:b/>
          <w:bCs/>
          <w:sz w:val="20"/>
          <w:szCs w:val="20"/>
          <w:lang w:val="en-US"/>
        </w:rPr>
        <w:t xml:space="preserve">Figure </w:t>
      </w:r>
      <w:r>
        <w:rPr>
          <w:rFonts w:ascii="Times New Roman" w:hAnsi="Times New Roman" w:cs="Times New Roman"/>
          <w:b/>
          <w:bCs/>
          <w:sz w:val="20"/>
          <w:szCs w:val="20"/>
          <w:lang w:val="en-US"/>
        </w:rPr>
        <w:t>S8</w:t>
      </w:r>
      <w:r w:rsidRPr="00C904B2">
        <w:rPr>
          <w:rFonts w:ascii="Times New Roman" w:hAnsi="Times New Roman" w:cs="Times New Roman"/>
          <w:b/>
          <w:bCs/>
          <w:sz w:val="20"/>
          <w:szCs w:val="20"/>
          <w:lang w:val="en-US"/>
        </w:rPr>
        <w:t xml:space="preserve">. </w:t>
      </w:r>
      <w:r w:rsidRPr="00C904B2">
        <w:rPr>
          <w:rFonts w:ascii="Times New Roman" w:hAnsi="Times New Roman" w:cs="Times New Roman"/>
          <w:sz w:val="20"/>
          <w:szCs w:val="20"/>
        </w:rPr>
        <w:t xml:space="preserve"> </w:t>
      </w:r>
      <w:r>
        <w:rPr>
          <w:rFonts w:ascii="Times New Roman" w:hAnsi="Times New Roman" w:cs="Times New Roman"/>
          <w:sz w:val="20"/>
          <w:szCs w:val="20"/>
        </w:rPr>
        <w:t xml:space="preserve">SHAP values ranking of the .1 Hz filtered dataset. </w:t>
      </w:r>
      <w:r w:rsidR="00403F56" w:rsidRPr="00403F56">
        <w:rPr>
          <w:rFonts w:ascii="Times New Roman" w:hAnsi="Times New Roman" w:cs="Times New Roman"/>
          <w:sz w:val="20"/>
          <w:szCs w:val="20"/>
        </w:rPr>
        <w:t xml:space="preserve">The SHAP value represents the impact of each feature on the model's prediction. Positive SHAP values push the prediction </w:t>
      </w:r>
      <w:r w:rsidR="00335525">
        <w:rPr>
          <w:rFonts w:ascii="Times New Roman" w:hAnsi="Times New Roman" w:cs="Times New Roman"/>
          <w:sz w:val="20"/>
          <w:szCs w:val="20"/>
        </w:rPr>
        <w:t>towards MB</w:t>
      </w:r>
      <w:r w:rsidR="00403F56" w:rsidRPr="00403F56">
        <w:rPr>
          <w:rFonts w:ascii="Times New Roman" w:hAnsi="Times New Roman" w:cs="Times New Roman"/>
          <w:sz w:val="20"/>
          <w:szCs w:val="20"/>
        </w:rPr>
        <w:t>, while negative SHAP values push</w:t>
      </w:r>
      <w:r w:rsidR="00335525">
        <w:rPr>
          <w:rFonts w:ascii="Times New Roman" w:hAnsi="Times New Roman" w:cs="Times New Roman"/>
          <w:sz w:val="20"/>
          <w:szCs w:val="20"/>
        </w:rPr>
        <w:t xml:space="preserve"> away from MB</w:t>
      </w:r>
      <w:r w:rsidR="00403F56" w:rsidRPr="00403F56">
        <w:rPr>
          <w:rFonts w:ascii="Times New Roman" w:hAnsi="Times New Roman" w:cs="Times New Roman"/>
          <w:sz w:val="20"/>
          <w:szCs w:val="20"/>
        </w:rPr>
        <w:t xml:space="preserve">. </w:t>
      </w:r>
      <w:r w:rsidR="0080047C">
        <w:rPr>
          <w:rFonts w:ascii="Times New Roman" w:hAnsi="Times New Roman" w:cs="Times New Roman"/>
          <w:sz w:val="20"/>
          <w:szCs w:val="20"/>
        </w:rPr>
        <w:t xml:space="preserve"> </w:t>
      </w:r>
      <w:r w:rsidR="00A41B43">
        <w:rPr>
          <w:rFonts w:ascii="Times New Roman" w:hAnsi="Times New Roman" w:cs="Times New Roman"/>
          <w:sz w:val="20"/>
          <w:szCs w:val="20"/>
        </w:rPr>
        <w:t xml:space="preserve">Effectively, </w:t>
      </w:r>
      <w:r w:rsidR="004C525D">
        <w:rPr>
          <w:rFonts w:ascii="Times New Roman" w:hAnsi="Times New Roman" w:cs="Times New Roman"/>
          <w:sz w:val="20"/>
          <w:szCs w:val="20"/>
        </w:rPr>
        <w:t>a </w:t>
      </w:r>
      <w:r w:rsidR="00A41B43">
        <w:rPr>
          <w:rFonts w:ascii="Times New Roman" w:hAnsi="Times New Roman" w:cs="Times New Roman"/>
          <w:sz w:val="20"/>
          <w:szCs w:val="20"/>
        </w:rPr>
        <w:t xml:space="preserve">high feature value with a high SHAP value indicates that when </w:t>
      </w:r>
      <w:r w:rsidR="004C525D">
        <w:rPr>
          <w:rFonts w:ascii="Times New Roman" w:hAnsi="Times New Roman" w:cs="Times New Roman"/>
          <w:sz w:val="20"/>
          <w:szCs w:val="20"/>
        </w:rPr>
        <w:t xml:space="preserve">the feature increases, so does the probability of the model classifying a mental report as MB. Inversely, a high feature value with a low SHAP value indicates that when the feature increases, the probability of the model classifying a mental report as MB decreases. </w:t>
      </w:r>
    </w:p>
    <w:p w14:paraId="48ECD759" w14:textId="18887718" w:rsidR="00BE1571" w:rsidRDefault="00A64C22" w:rsidP="00BE1571">
      <w:pPr>
        <w:spacing w:before="60" w:after="120"/>
        <w:ind w:firstLine="357"/>
        <w:rPr>
          <w:rFonts w:ascii="Times New Roman" w:hAnsi="Times New Roman" w:cs="Times New Roman"/>
          <w:sz w:val="24"/>
          <w:szCs w:val="24"/>
          <w:lang w:val="en-US"/>
        </w:rPr>
      </w:pPr>
      <w:r w:rsidRPr="00A64C22">
        <w:rPr>
          <w:rFonts w:ascii="Times New Roman" w:hAnsi="Times New Roman" w:cs="Times New Roman"/>
          <w:noProof/>
          <w:sz w:val="24"/>
          <w:szCs w:val="24"/>
          <w:lang w:val="en-US"/>
        </w:rPr>
        <w:lastRenderedPageBreak/>
        <w:drawing>
          <wp:inline distT="0" distB="0" distL="0" distR="0" wp14:anchorId="464D92BC" wp14:editId="2B4D80D7">
            <wp:extent cx="4667492" cy="7200000"/>
            <wp:effectExtent l="0" t="0" r="0" b="1270"/>
            <wp:docPr id="1037003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003975" name=""/>
                    <pic:cNvPicPr/>
                  </pic:nvPicPr>
                  <pic:blipFill>
                    <a:blip r:embed="rId20"/>
                    <a:stretch>
                      <a:fillRect/>
                    </a:stretch>
                  </pic:blipFill>
                  <pic:spPr>
                    <a:xfrm>
                      <a:off x="0" y="0"/>
                      <a:ext cx="4667492" cy="7200000"/>
                    </a:xfrm>
                    <a:prstGeom prst="rect">
                      <a:avLst/>
                    </a:prstGeom>
                  </pic:spPr>
                </pic:pic>
              </a:graphicData>
            </a:graphic>
          </wp:inline>
        </w:drawing>
      </w:r>
    </w:p>
    <w:p w14:paraId="31DD95F4" w14:textId="42A4F9CB" w:rsidR="00A64C22" w:rsidRDefault="00A64C22" w:rsidP="00A64C22">
      <w:pPr>
        <w:jc w:val="center"/>
        <w:rPr>
          <w:rFonts w:ascii="Times New Roman" w:hAnsi="Times New Roman" w:cs="Times New Roman"/>
          <w:sz w:val="20"/>
          <w:szCs w:val="20"/>
        </w:rPr>
      </w:pPr>
      <w:r>
        <w:rPr>
          <w:rFonts w:ascii="Times New Roman" w:hAnsi="Times New Roman" w:cs="Times New Roman"/>
          <w:b/>
          <w:bCs/>
          <w:sz w:val="20"/>
          <w:szCs w:val="20"/>
          <w:lang w:val="en-US"/>
        </w:rPr>
        <w:t xml:space="preserve">Supplementary </w:t>
      </w:r>
      <w:r w:rsidRPr="00C904B2">
        <w:rPr>
          <w:rFonts w:ascii="Times New Roman" w:hAnsi="Times New Roman" w:cs="Times New Roman"/>
          <w:b/>
          <w:bCs/>
          <w:sz w:val="20"/>
          <w:szCs w:val="20"/>
          <w:lang w:val="en-US"/>
        </w:rPr>
        <w:t xml:space="preserve">Figure </w:t>
      </w:r>
      <w:r>
        <w:rPr>
          <w:rFonts w:ascii="Times New Roman" w:hAnsi="Times New Roman" w:cs="Times New Roman"/>
          <w:b/>
          <w:bCs/>
          <w:sz w:val="20"/>
          <w:szCs w:val="20"/>
          <w:lang w:val="en-US"/>
        </w:rPr>
        <w:t>S9</w:t>
      </w:r>
      <w:r w:rsidRPr="00C904B2">
        <w:rPr>
          <w:rFonts w:ascii="Times New Roman" w:hAnsi="Times New Roman" w:cs="Times New Roman"/>
          <w:b/>
          <w:bCs/>
          <w:sz w:val="20"/>
          <w:szCs w:val="20"/>
          <w:lang w:val="en-US"/>
        </w:rPr>
        <w:t xml:space="preserve">. </w:t>
      </w:r>
      <w:r w:rsidRPr="00C904B2">
        <w:rPr>
          <w:rFonts w:ascii="Times New Roman" w:hAnsi="Times New Roman" w:cs="Times New Roman"/>
          <w:sz w:val="20"/>
          <w:szCs w:val="20"/>
        </w:rPr>
        <w:t xml:space="preserve"> </w:t>
      </w:r>
      <w:r>
        <w:rPr>
          <w:rFonts w:ascii="Times New Roman" w:hAnsi="Times New Roman" w:cs="Times New Roman"/>
          <w:sz w:val="20"/>
          <w:szCs w:val="20"/>
        </w:rPr>
        <w:t xml:space="preserve">SHAP values ranking of the </w:t>
      </w:r>
      <w:r w:rsidR="00F143AD">
        <w:rPr>
          <w:rFonts w:ascii="Times New Roman" w:hAnsi="Times New Roman" w:cs="Times New Roman"/>
          <w:sz w:val="20"/>
          <w:szCs w:val="20"/>
        </w:rPr>
        <w:t>1</w:t>
      </w:r>
      <w:r>
        <w:rPr>
          <w:rFonts w:ascii="Times New Roman" w:hAnsi="Times New Roman" w:cs="Times New Roman"/>
          <w:sz w:val="20"/>
          <w:szCs w:val="20"/>
        </w:rPr>
        <w:t xml:space="preserve"> Hz filtered dataset. </w:t>
      </w:r>
      <w:r w:rsidRPr="00403F56">
        <w:rPr>
          <w:rFonts w:ascii="Times New Roman" w:hAnsi="Times New Roman" w:cs="Times New Roman"/>
          <w:sz w:val="20"/>
          <w:szCs w:val="20"/>
        </w:rPr>
        <w:t xml:space="preserve">The SHAP value represents the impact of each feature on the model's prediction. Positive SHAP values push the prediction </w:t>
      </w:r>
      <w:r>
        <w:rPr>
          <w:rFonts w:ascii="Times New Roman" w:hAnsi="Times New Roman" w:cs="Times New Roman"/>
          <w:sz w:val="20"/>
          <w:szCs w:val="20"/>
        </w:rPr>
        <w:t>towards MB</w:t>
      </w:r>
      <w:r w:rsidRPr="00403F56">
        <w:rPr>
          <w:rFonts w:ascii="Times New Roman" w:hAnsi="Times New Roman" w:cs="Times New Roman"/>
          <w:sz w:val="20"/>
          <w:szCs w:val="20"/>
        </w:rPr>
        <w:t>, while negative SHAP values push</w:t>
      </w:r>
      <w:r>
        <w:rPr>
          <w:rFonts w:ascii="Times New Roman" w:hAnsi="Times New Roman" w:cs="Times New Roman"/>
          <w:sz w:val="20"/>
          <w:szCs w:val="20"/>
        </w:rPr>
        <w:t xml:space="preserve"> away from MB</w:t>
      </w:r>
      <w:r w:rsidRPr="00403F56">
        <w:rPr>
          <w:rFonts w:ascii="Times New Roman" w:hAnsi="Times New Roman" w:cs="Times New Roman"/>
          <w:sz w:val="20"/>
          <w:szCs w:val="20"/>
        </w:rPr>
        <w:t xml:space="preserve">. </w:t>
      </w:r>
      <w:r>
        <w:rPr>
          <w:rFonts w:ascii="Times New Roman" w:hAnsi="Times New Roman" w:cs="Times New Roman"/>
          <w:sz w:val="20"/>
          <w:szCs w:val="20"/>
        </w:rPr>
        <w:t xml:space="preserve"> Effectively, a high feature value with a high SHAP value indicates that when the feature increases, so does the probability of the model classifying a mental report as MB. Inversely, a high feature value with a low SHAP value indicates that when the feature increases, the probability of the model classifying a mental report as MB decreases. </w:t>
      </w:r>
    </w:p>
    <w:p w14:paraId="7A93FB27" w14:textId="77777777" w:rsidR="00431D98" w:rsidRDefault="00431D98" w:rsidP="00A64C22">
      <w:pPr>
        <w:jc w:val="center"/>
        <w:rPr>
          <w:rFonts w:ascii="Times New Roman" w:hAnsi="Times New Roman" w:cs="Times New Roman"/>
          <w:sz w:val="24"/>
          <w:szCs w:val="24"/>
          <w:lang w:val="en-US"/>
        </w:rPr>
      </w:pPr>
    </w:p>
    <w:p w14:paraId="5829CFE2" w14:textId="277F6F5E" w:rsidR="00B9113A" w:rsidRDefault="00476E56" w:rsidP="00BE1571">
      <w:pPr>
        <w:spacing w:before="60" w:after="120"/>
        <w:ind w:firstLine="357"/>
        <w:rPr>
          <w:rFonts w:ascii="Times New Roman" w:hAnsi="Times New Roman" w:cs="Times New Roman"/>
          <w:sz w:val="24"/>
          <w:szCs w:val="24"/>
          <w:lang w:val="en-US"/>
        </w:rPr>
      </w:pPr>
      <w:r w:rsidRPr="00476E56">
        <w:rPr>
          <w:rFonts w:ascii="Times New Roman" w:hAnsi="Times New Roman" w:cs="Times New Roman"/>
          <w:noProof/>
          <w:sz w:val="24"/>
          <w:szCs w:val="24"/>
          <w:lang w:val="en-US"/>
        </w:rPr>
        <w:lastRenderedPageBreak/>
        <w:drawing>
          <wp:anchor distT="0" distB="0" distL="114300" distR="114300" simplePos="0" relativeHeight="251659268" behindDoc="1" locked="0" layoutInCell="1" allowOverlap="1" wp14:anchorId="5EE027A3" wp14:editId="2A3A0DA5">
            <wp:simplePos x="0" y="0"/>
            <wp:positionH relativeFrom="margin">
              <wp:posOffset>-1270</wp:posOffset>
            </wp:positionH>
            <wp:positionV relativeFrom="paragraph">
              <wp:posOffset>-8467</wp:posOffset>
            </wp:positionV>
            <wp:extent cx="6645910" cy="2745740"/>
            <wp:effectExtent l="0" t="0" r="2540" b="0"/>
            <wp:wrapNone/>
            <wp:docPr id="687485366" name="Picture 1" descr="A graph of different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485366" name="Picture 1" descr="A graph of different colored squares&#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6645910" cy="2745740"/>
                    </a:xfrm>
                    <a:prstGeom prst="rect">
                      <a:avLst/>
                    </a:prstGeom>
                  </pic:spPr>
                </pic:pic>
              </a:graphicData>
            </a:graphic>
            <wp14:sizeRelH relativeFrom="page">
              <wp14:pctWidth>0</wp14:pctWidth>
            </wp14:sizeRelH>
            <wp14:sizeRelV relativeFrom="page">
              <wp14:pctHeight>0</wp14:pctHeight>
            </wp14:sizeRelV>
          </wp:anchor>
        </w:drawing>
      </w:r>
    </w:p>
    <w:p w14:paraId="100A4F9E" w14:textId="77777777" w:rsidR="00476E56" w:rsidRDefault="00476E56" w:rsidP="00BE1571">
      <w:pPr>
        <w:spacing w:before="60" w:after="120"/>
        <w:ind w:firstLine="357"/>
        <w:rPr>
          <w:rFonts w:ascii="Times New Roman" w:hAnsi="Times New Roman" w:cs="Times New Roman"/>
          <w:b/>
          <w:bCs/>
          <w:sz w:val="20"/>
          <w:szCs w:val="20"/>
          <w:lang w:val="en-US"/>
        </w:rPr>
      </w:pPr>
    </w:p>
    <w:p w14:paraId="02F38B58" w14:textId="77777777" w:rsidR="00476E56" w:rsidRDefault="00476E56" w:rsidP="00BE1571">
      <w:pPr>
        <w:spacing w:before="60" w:after="120"/>
        <w:ind w:firstLine="357"/>
        <w:rPr>
          <w:rFonts w:ascii="Times New Roman" w:hAnsi="Times New Roman" w:cs="Times New Roman"/>
          <w:b/>
          <w:bCs/>
          <w:sz w:val="20"/>
          <w:szCs w:val="20"/>
          <w:lang w:val="en-US"/>
        </w:rPr>
      </w:pPr>
    </w:p>
    <w:p w14:paraId="1F6A7CF4" w14:textId="77777777" w:rsidR="00476E56" w:rsidRDefault="00476E56" w:rsidP="00BE1571">
      <w:pPr>
        <w:spacing w:before="60" w:after="120"/>
        <w:ind w:firstLine="357"/>
        <w:rPr>
          <w:rFonts w:ascii="Times New Roman" w:hAnsi="Times New Roman" w:cs="Times New Roman"/>
          <w:b/>
          <w:bCs/>
          <w:sz w:val="20"/>
          <w:szCs w:val="20"/>
          <w:lang w:val="en-US"/>
        </w:rPr>
      </w:pPr>
    </w:p>
    <w:p w14:paraId="1913B69D" w14:textId="77777777" w:rsidR="00476E56" w:rsidRDefault="00476E56" w:rsidP="00BE1571">
      <w:pPr>
        <w:spacing w:before="60" w:after="120"/>
        <w:ind w:firstLine="357"/>
        <w:rPr>
          <w:rFonts w:ascii="Times New Roman" w:hAnsi="Times New Roman" w:cs="Times New Roman"/>
          <w:b/>
          <w:bCs/>
          <w:sz w:val="20"/>
          <w:szCs w:val="20"/>
          <w:lang w:val="en-US"/>
        </w:rPr>
      </w:pPr>
    </w:p>
    <w:p w14:paraId="63DC5BCC" w14:textId="77777777" w:rsidR="00476E56" w:rsidRDefault="00476E56" w:rsidP="00BE1571">
      <w:pPr>
        <w:spacing w:before="60" w:after="120"/>
        <w:ind w:firstLine="357"/>
        <w:rPr>
          <w:rFonts w:ascii="Times New Roman" w:hAnsi="Times New Roman" w:cs="Times New Roman"/>
          <w:b/>
          <w:bCs/>
          <w:sz w:val="20"/>
          <w:szCs w:val="20"/>
          <w:lang w:val="en-US"/>
        </w:rPr>
      </w:pPr>
    </w:p>
    <w:p w14:paraId="632DF9A2" w14:textId="77777777" w:rsidR="00476E56" w:rsidRDefault="00476E56" w:rsidP="00BE1571">
      <w:pPr>
        <w:spacing w:before="60" w:after="120"/>
        <w:ind w:firstLine="357"/>
        <w:rPr>
          <w:rFonts w:ascii="Times New Roman" w:hAnsi="Times New Roman" w:cs="Times New Roman"/>
          <w:b/>
          <w:bCs/>
          <w:sz w:val="20"/>
          <w:szCs w:val="20"/>
          <w:lang w:val="en-US"/>
        </w:rPr>
      </w:pPr>
    </w:p>
    <w:p w14:paraId="3A3982C7" w14:textId="77777777" w:rsidR="00476E56" w:rsidRDefault="00476E56" w:rsidP="00476E56">
      <w:pPr>
        <w:spacing w:before="60" w:after="120"/>
        <w:ind w:firstLine="720"/>
        <w:rPr>
          <w:rFonts w:ascii="Times New Roman" w:hAnsi="Times New Roman" w:cs="Times New Roman"/>
          <w:b/>
          <w:bCs/>
          <w:sz w:val="20"/>
          <w:szCs w:val="20"/>
          <w:lang w:val="en-US"/>
        </w:rPr>
      </w:pPr>
    </w:p>
    <w:p w14:paraId="17B91169" w14:textId="72D1E52B" w:rsidR="00A64C22" w:rsidRDefault="00AC484E" w:rsidP="00476E56">
      <w:pPr>
        <w:spacing w:before="60" w:after="120"/>
        <w:ind w:firstLine="720"/>
        <w:rPr>
          <w:rFonts w:ascii="Times New Roman" w:hAnsi="Times New Roman" w:cs="Times New Roman"/>
          <w:sz w:val="24"/>
          <w:szCs w:val="24"/>
          <w:lang w:val="en-US"/>
        </w:rPr>
      </w:pPr>
      <w:r>
        <w:rPr>
          <w:rFonts w:ascii="Times New Roman" w:hAnsi="Times New Roman" w:cs="Times New Roman"/>
          <w:b/>
          <w:bCs/>
          <w:sz w:val="20"/>
          <w:szCs w:val="20"/>
          <w:lang w:val="en-US"/>
        </w:rPr>
        <w:t xml:space="preserve">Supplementary </w:t>
      </w:r>
      <w:r w:rsidRPr="00C904B2">
        <w:rPr>
          <w:rFonts w:ascii="Times New Roman" w:hAnsi="Times New Roman" w:cs="Times New Roman"/>
          <w:b/>
          <w:bCs/>
          <w:sz w:val="20"/>
          <w:szCs w:val="20"/>
          <w:lang w:val="en-US"/>
        </w:rPr>
        <w:t xml:space="preserve">Figure </w:t>
      </w:r>
      <w:r w:rsidR="00FD7AEE">
        <w:rPr>
          <w:rFonts w:ascii="Times New Roman" w:hAnsi="Times New Roman" w:cs="Times New Roman"/>
          <w:b/>
          <w:bCs/>
          <w:sz w:val="20"/>
          <w:szCs w:val="20"/>
          <w:lang w:val="en-US"/>
        </w:rPr>
        <w:t>S</w:t>
      </w:r>
      <w:r w:rsidR="00C87DD0">
        <w:rPr>
          <w:rFonts w:ascii="Times New Roman" w:hAnsi="Times New Roman" w:cs="Times New Roman"/>
          <w:b/>
          <w:bCs/>
          <w:sz w:val="20"/>
          <w:szCs w:val="20"/>
          <w:lang w:val="en-US"/>
        </w:rPr>
        <w:t>1</w:t>
      </w:r>
      <w:r w:rsidR="00FD7AEE">
        <w:rPr>
          <w:rFonts w:ascii="Times New Roman" w:hAnsi="Times New Roman" w:cs="Times New Roman"/>
          <w:b/>
          <w:bCs/>
          <w:sz w:val="20"/>
          <w:szCs w:val="20"/>
          <w:lang w:val="en-US"/>
        </w:rPr>
        <w:t>0</w:t>
      </w:r>
      <w:r w:rsidRPr="00C904B2">
        <w:rPr>
          <w:rFonts w:ascii="Times New Roman" w:hAnsi="Times New Roman" w:cs="Times New Roman"/>
          <w:b/>
          <w:bCs/>
          <w:sz w:val="20"/>
          <w:szCs w:val="20"/>
          <w:lang w:val="en-US"/>
        </w:rPr>
        <w:t>.</w:t>
      </w:r>
      <w:r w:rsidR="00FD7AEE" w:rsidRPr="00FD7AEE">
        <w:rPr>
          <w:rFonts w:ascii="Times New Roman" w:hAnsi="Times New Roman" w:cs="Times New Roman"/>
          <w:sz w:val="20"/>
          <w:szCs w:val="20"/>
          <w:lang w:val="en-US"/>
        </w:rPr>
        <w:t xml:space="preserve"> </w:t>
      </w:r>
      <w:r w:rsidR="00FD7AEE" w:rsidRPr="00AA399A">
        <w:rPr>
          <w:rFonts w:ascii="Times New Roman" w:hAnsi="Times New Roman" w:cs="Times New Roman"/>
          <w:sz w:val="20"/>
          <w:szCs w:val="20"/>
          <w:lang w:val="en-US"/>
        </w:rPr>
        <w:t xml:space="preserve">Ranking of features by mean absolute SHAP value extracted from the balanced random forest classifier varied across different arousal conditions. a) Magnitude of SHAP values for a balanced random forest classifier trained on </w:t>
      </w:r>
      <w:r w:rsidR="00FD7AEE" w:rsidRPr="00AA399A">
        <w:rPr>
          <w:rFonts w:ascii="Times New Roman" w:hAnsi="Times New Roman" w:cs="Times New Roman"/>
          <w:i/>
          <w:iCs/>
          <w:sz w:val="20"/>
          <w:szCs w:val="20"/>
          <w:lang w:val="en-US"/>
        </w:rPr>
        <w:t>Baseline Arousal</w:t>
      </w:r>
      <w:r w:rsidR="00FD7AEE" w:rsidRPr="00AA399A">
        <w:rPr>
          <w:rFonts w:ascii="Times New Roman" w:hAnsi="Times New Roman" w:cs="Times New Roman"/>
          <w:sz w:val="20"/>
          <w:szCs w:val="20"/>
          <w:lang w:val="en-US"/>
        </w:rPr>
        <w:t xml:space="preserve"> MB reports. The model relies mostly on features from the spectral domain of the EEG, the frequency domain of ECG, and eye openness. b) Magnitude for SHAP values for a classifier trained on  </w:t>
      </w:r>
      <w:r w:rsidR="00FD7AEE" w:rsidRPr="00AA399A">
        <w:rPr>
          <w:rFonts w:ascii="Times New Roman" w:hAnsi="Times New Roman" w:cs="Times New Roman"/>
          <w:i/>
          <w:iCs/>
          <w:sz w:val="20"/>
          <w:szCs w:val="20"/>
          <w:lang w:val="en-US"/>
        </w:rPr>
        <w:t>Low</w:t>
      </w:r>
      <w:r w:rsidR="00FD7AEE" w:rsidRPr="00AA399A">
        <w:rPr>
          <w:rFonts w:ascii="Times New Roman" w:hAnsi="Times New Roman" w:cs="Times New Roman"/>
          <w:sz w:val="20"/>
          <w:szCs w:val="20"/>
          <w:lang w:val="en-US"/>
        </w:rPr>
        <w:t xml:space="preserve"> </w:t>
      </w:r>
      <w:r w:rsidR="00FD7AEE" w:rsidRPr="00AA399A">
        <w:rPr>
          <w:rFonts w:ascii="Times New Roman" w:hAnsi="Times New Roman" w:cs="Times New Roman"/>
          <w:i/>
          <w:iCs/>
          <w:sz w:val="20"/>
          <w:szCs w:val="20"/>
          <w:lang w:val="en-US"/>
        </w:rPr>
        <w:t>Arousal</w:t>
      </w:r>
      <w:r w:rsidR="00FD7AEE" w:rsidRPr="00AA399A">
        <w:rPr>
          <w:rFonts w:ascii="Times New Roman" w:hAnsi="Times New Roman" w:cs="Times New Roman"/>
          <w:sz w:val="20"/>
          <w:szCs w:val="20"/>
          <w:lang w:val="en-US"/>
        </w:rPr>
        <w:t xml:space="preserve"> MB reports. The model mostly uses spectral power in the delta band. c) Magnitude for SHAP values for a classifier trained on </w:t>
      </w:r>
      <w:r w:rsidR="00FD7AEE" w:rsidRPr="00AA399A">
        <w:rPr>
          <w:rFonts w:ascii="Times New Roman" w:hAnsi="Times New Roman" w:cs="Times New Roman"/>
          <w:i/>
          <w:iCs/>
          <w:sz w:val="20"/>
          <w:szCs w:val="20"/>
          <w:lang w:val="en-US"/>
        </w:rPr>
        <w:t>High Arousal</w:t>
      </w:r>
      <w:r w:rsidR="00FD7AEE" w:rsidRPr="00AA399A">
        <w:rPr>
          <w:rFonts w:ascii="Times New Roman" w:hAnsi="Times New Roman" w:cs="Times New Roman"/>
          <w:sz w:val="20"/>
          <w:szCs w:val="20"/>
          <w:lang w:val="en-US"/>
        </w:rPr>
        <w:t xml:space="preserve"> MB reports. The model relies mostly on features from the connectivity in EEG, as well as EDA and eye openness.</w:t>
      </w:r>
    </w:p>
    <w:p w14:paraId="08A68C65" w14:textId="77777777" w:rsidR="00AC484E" w:rsidRDefault="00AC484E" w:rsidP="00BE1571">
      <w:pPr>
        <w:spacing w:before="60" w:after="120"/>
        <w:ind w:firstLine="357"/>
        <w:rPr>
          <w:rFonts w:ascii="Times New Roman" w:hAnsi="Times New Roman" w:cs="Times New Roman"/>
          <w:sz w:val="24"/>
          <w:szCs w:val="24"/>
          <w:lang w:val="en-US"/>
        </w:rPr>
      </w:pPr>
    </w:p>
    <w:p w14:paraId="5BD638CA" w14:textId="77777777" w:rsidR="004550DE" w:rsidRDefault="004550DE" w:rsidP="00BE1571">
      <w:pPr>
        <w:spacing w:before="60" w:after="120"/>
        <w:ind w:firstLine="357"/>
        <w:rPr>
          <w:rFonts w:ascii="Times New Roman" w:hAnsi="Times New Roman" w:cs="Times New Roman"/>
          <w:sz w:val="24"/>
          <w:szCs w:val="24"/>
          <w:lang w:val="en-US"/>
        </w:rPr>
      </w:pPr>
    </w:p>
    <w:p w14:paraId="6B569234" w14:textId="77777777" w:rsidR="004550DE" w:rsidRDefault="004550DE" w:rsidP="00BE1571">
      <w:pPr>
        <w:spacing w:before="60" w:after="120"/>
        <w:ind w:firstLine="357"/>
        <w:rPr>
          <w:rFonts w:ascii="Times New Roman" w:hAnsi="Times New Roman" w:cs="Times New Roman"/>
          <w:sz w:val="24"/>
          <w:szCs w:val="24"/>
          <w:lang w:val="en-US"/>
        </w:rPr>
      </w:pPr>
    </w:p>
    <w:p w14:paraId="24BC9FE7" w14:textId="77777777" w:rsidR="004550DE" w:rsidRDefault="004550DE" w:rsidP="00BE1571">
      <w:pPr>
        <w:spacing w:before="60" w:after="120"/>
        <w:ind w:firstLine="357"/>
        <w:rPr>
          <w:rFonts w:ascii="Times New Roman" w:hAnsi="Times New Roman" w:cs="Times New Roman"/>
          <w:sz w:val="24"/>
          <w:szCs w:val="24"/>
          <w:lang w:val="en-US"/>
        </w:rPr>
      </w:pPr>
    </w:p>
    <w:p w14:paraId="3CA2EECB" w14:textId="77777777" w:rsidR="004550DE" w:rsidRDefault="004550DE" w:rsidP="00BE1571">
      <w:pPr>
        <w:spacing w:before="60" w:after="120"/>
        <w:ind w:firstLine="357"/>
        <w:rPr>
          <w:rFonts w:ascii="Times New Roman" w:hAnsi="Times New Roman" w:cs="Times New Roman"/>
          <w:sz w:val="24"/>
          <w:szCs w:val="24"/>
          <w:lang w:val="en-US"/>
        </w:rPr>
      </w:pPr>
    </w:p>
    <w:p w14:paraId="5DF5B893" w14:textId="77777777" w:rsidR="004550DE" w:rsidRDefault="004550DE" w:rsidP="00BE1571">
      <w:pPr>
        <w:spacing w:before="60" w:after="120"/>
        <w:ind w:firstLine="357"/>
        <w:rPr>
          <w:rFonts w:ascii="Times New Roman" w:hAnsi="Times New Roman" w:cs="Times New Roman"/>
          <w:sz w:val="24"/>
          <w:szCs w:val="24"/>
          <w:lang w:val="en-US"/>
        </w:rPr>
      </w:pPr>
    </w:p>
    <w:p w14:paraId="1FC15996" w14:textId="77777777" w:rsidR="004550DE" w:rsidRDefault="004550DE" w:rsidP="00BE1571">
      <w:pPr>
        <w:spacing w:before="60" w:after="120"/>
        <w:ind w:firstLine="357"/>
        <w:rPr>
          <w:rFonts w:ascii="Times New Roman" w:hAnsi="Times New Roman" w:cs="Times New Roman"/>
          <w:sz w:val="24"/>
          <w:szCs w:val="24"/>
          <w:lang w:val="en-US"/>
        </w:rPr>
      </w:pPr>
    </w:p>
    <w:p w14:paraId="48C00100" w14:textId="77777777" w:rsidR="004550DE" w:rsidRDefault="004550DE" w:rsidP="00BE1571">
      <w:pPr>
        <w:spacing w:before="60" w:after="120"/>
        <w:ind w:firstLine="357"/>
        <w:rPr>
          <w:rFonts w:ascii="Times New Roman" w:hAnsi="Times New Roman" w:cs="Times New Roman"/>
          <w:sz w:val="24"/>
          <w:szCs w:val="24"/>
          <w:lang w:val="en-US"/>
        </w:rPr>
      </w:pPr>
    </w:p>
    <w:p w14:paraId="76775D2B" w14:textId="77777777" w:rsidR="004550DE" w:rsidRDefault="004550DE" w:rsidP="00BE1571">
      <w:pPr>
        <w:spacing w:before="60" w:after="120"/>
        <w:ind w:firstLine="357"/>
        <w:rPr>
          <w:rFonts w:ascii="Times New Roman" w:hAnsi="Times New Roman" w:cs="Times New Roman"/>
          <w:sz w:val="24"/>
          <w:szCs w:val="24"/>
          <w:lang w:val="en-US"/>
        </w:rPr>
      </w:pPr>
    </w:p>
    <w:p w14:paraId="486902CB" w14:textId="77777777" w:rsidR="004550DE" w:rsidRDefault="004550DE" w:rsidP="00BE1571">
      <w:pPr>
        <w:spacing w:before="60" w:after="120"/>
        <w:ind w:firstLine="357"/>
        <w:rPr>
          <w:rFonts w:ascii="Times New Roman" w:hAnsi="Times New Roman" w:cs="Times New Roman"/>
          <w:sz w:val="24"/>
          <w:szCs w:val="24"/>
          <w:lang w:val="en-US"/>
        </w:rPr>
      </w:pPr>
    </w:p>
    <w:p w14:paraId="1F141269" w14:textId="55071D60" w:rsidR="004550DE" w:rsidRDefault="004550DE" w:rsidP="004550DE">
      <w:pPr>
        <w:spacing w:before="60" w:after="120"/>
        <w:ind w:firstLine="357"/>
        <w:jc w:val="center"/>
        <w:rPr>
          <w:rFonts w:ascii="Times New Roman" w:hAnsi="Times New Roman" w:cs="Times New Roman"/>
          <w:sz w:val="24"/>
          <w:szCs w:val="24"/>
          <w:lang w:val="en-US"/>
        </w:rPr>
      </w:pPr>
      <w:r w:rsidRPr="004550DE">
        <w:rPr>
          <w:rFonts w:ascii="Times New Roman" w:hAnsi="Times New Roman" w:cs="Times New Roman"/>
          <w:noProof/>
          <w:sz w:val="24"/>
          <w:szCs w:val="24"/>
          <w:lang w:val="en-US"/>
        </w:rPr>
        <w:lastRenderedPageBreak/>
        <w:drawing>
          <wp:inline distT="0" distB="0" distL="0" distR="0" wp14:anchorId="0CFED9CC" wp14:editId="50E851DD">
            <wp:extent cx="4667494" cy="7200000"/>
            <wp:effectExtent l="0" t="0" r="0" b="1270"/>
            <wp:docPr id="173510803"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10803" name="Picture 1" descr="A screen shot of a graph&#10;&#10;Description automatically generated"/>
                    <pic:cNvPicPr/>
                  </pic:nvPicPr>
                  <pic:blipFill>
                    <a:blip r:embed="rId22"/>
                    <a:stretch>
                      <a:fillRect/>
                    </a:stretch>
                  </pic:blipFill>
                  <pic:spPr>
                    <a:xfrm>
                      <a:off x="0" y="0"/>
                      <a:ext cx="4667494" cy="7200000"/>
                    </a:xfrm>
                    <a:prstGeom prst="rect">
                      <a:avLst/>
                    </a:prstGeom>
                  </pic:spPr>
                </pic:pic>
              </a:graphicData>
            </a:graphic>
          </wp:inline>
        </w:drawing>
      </w:r>
    </w:p>
    <w:p w14:paraId="7EF8BDD1" w14:textId="72E82C29" w:rsidR="00AC484E" w:rsidRDefault="00802651" w:rsidP="00431D98">
      <w:pPr>
        <w:jc w:val="center"/>
        <w:rPr>
          <w:rFonts w:ascii="Times New Roman" w:hAnsi="Times New Roman" w:cs="Times New Roman"/>
          <w:sz w:val="24"/>
          <w:szCs w:val="24"/>
          <w:lang w:val="en-US"/>
        </w:rPr>
      </w:pPr>
      <w:r>
        <w:rPr>
          <w:rFonts w:ascii="Times New Roman" w:hAnsi="Times New Roman" w:cs="Times New Roman"/>
          <w:b/>
          <w:bCs/>
          <w:sz w:val="20"/>
          <w:szCs w:val="20"/>
          <w:lang w:val="en-US"/>
        </w:rPr>
        <w:t xml:space="preserve">Supplementary </w:t>
      </w:r>
      <w:r w:rsidRPr="00C904B2">
        <w:rPr>
          <w:rFonts w:ascii="Times New Roman" w:hAnsi="Times New Roman" w:cs="Times New Roman"/>
          <w:b/>
          <w:bCs/>
          <w:sz w:val="20"/>
          <w:szCs w:val="20"/>
          <w:lang w:val="en-US"/>
        </w:rPr>
        <w:t xml:space="preserve">Figure </w:t>
      </w:r>
      <w:r>
        <w:rPr>
          <w:rFonts w:ascii="Times New Roman" w:hAnsi="Times New Roman" w:cs="Times New Roman"/>
          <w:b/>
          <w:bCs/>
          <w:sz w:val="20"/>
          <w:szCs w:val="20"/>
          <w:lang w:val="en-US"/>
        </w:rPr>
        <w:t>S11</w:t>
      </w:r>
      <w:r w:rsidRPr="00C904B2">
        <w:rPr>
          <w:rFonts w:ascii="Times New Roman" w:hAnsi="Times New Roman" w:cs="Times New Roman"/>
          <w:b/>
          <w:bCs/>
          <w:sz w:val="20"/>
          <w:szCs w:val="20"/>
          <w:lang w:val="en-US"/>
        </w:rPr>
        <w:t xml:space="preserve">. </w:t>
      </w:r>
      <w:r w:rsidRPr="00C904B2">
        <w:rPr>
          <w:rFonts w:ascii="Times New Roman" w:hAnsi="Times New Roman" w:cs="Times New Roman"/>
          <w:sz w:val="20"/>
          <w:szCs w:val="20"/>
        </w:rPr>
        <w:t xml:space="preserve"> </w:t>
      </w:r>
      <w:r>
        <w:rPr>
          <w:rFonts w:ascii="Times New Roman" w:hAnsi="Times New Roman" w:cs="Times New Roman"/>
          <w:sz w:val="20"/>
          <w:szCs w:val="20"/>
        </w:rPr>
        <w:t xml:space="preserve">SHAP values ranking </w:t>
      </w:r>
      <w:r w:rsidR="00290CE8">
        <w:rPr>
          <w:rFonts w:ascii="Times New Roman" w:hAnsi="Times New Roman" w:cs="Times New Roman"/>
          <w:sz w:val="20"/>
          <w:szCs w:val="20"/>
        </w:rPr>
        <w:t xml:space="preserve">for the </w:t>
      </w:r>
      <w:r w:rsidR="00290CE8" w:rsidRPr="00431D98">
        <w:rPr>
          <w:rFonts w:ascii="Times New Roman" w:hAnsi="Times New Roman" w:cs="Times New Roman"/>
          <w:i/>
          <w:iCs/>
          <w:sz w:val="20"/>
          <w:szCs w:val="20"/>
        </w:rPr>
        <w:t>Baseline</w:t>
      </w:r>
      <w:r w:rsidR="00290CE8">
        <w:rPr>
          <w:rFonts w:ascii="Times New Roman" w:hAnsi="Times New Roman" w:cs="Times New Roman"/>
          <w:sz w:val="20"/>
          <w:szCs w:val="20"/>
        </w:rPr>
        <w:t xml:space="preserve"> </w:t>
      </w:r>
      <w:r w:rsidR="00431D98">
        <w:rPr>
          <w:rFonts w:ascii="Times New Roman" w:hAnsi="Times New Roman" w:cs="Times New Roman"/>
          <w:sz w:val="20"/>
          <w:szCs w:val="20"/>
        </w:rPr>
        <w:t xml:space="preserve">mental state reports </w:t>
      </w:r>
      <w:r>
        <w:rPr>
          <w:rFonts w:ascii="Times New Roman" w:hAnsi="Times New Roman" w:cs="Times New Roman"/>
          <w:sz w:val="20"/>
          <w:szCs w:val="20"/>
        </w:rPr>
        <w:t>of the .1 Hz filtered</w:t>
      </w:r>
      <w:r w:rsidR="00290CE8">
        <w:rPr>
          <w:rFonts w:ascii="Times New Roman" w:hAnsi="Times New Roman" w:cs="Times New Roman"/>
          <w:sz w:val="20"/>
          <w:szCs w:val="20"/>
        </w:rPr>
        <w:t xml:space="preserve"> </w:t>
      </w:r>
      <w:r>
        <w:rPr>
          <w:rFonts w:ascii="Times New Roman" w:hAnsi="Times New Roman" w:cs="Times New Roman"/>
          <w:sz w:val="20"/>
          <w:szCs w:val="20"/>
        </w:rPr>
        <w:t xml:space="preserve">dataset. </w:t>
      </w:r>
      <w:r w:rsidRPr="00403F56">
        <w:rPr>
          <w:rFonts w:ascii="Times New Roman" w:hAnsi="Times New Roman" w:cs="Times New Roman"/>
          <w:sz w:val="20"/>
          <w:szCs w:val="20"/>
        </w:rPr>
        <w:t xml:space="preserve">The SHAP value represents the impact of each feature on the model's prediction. Positive SHAP values push the prediction </w:t>
      </w:r>
      <w:r>
        <w:rPr>
          <w:rFonts w:ascii="Times New Roman" w:hAnsi="Times New Roman" w:cs="Times New Roman"/>
          <w:sz w:val="20"/>
          <w:szCs w:val="20"/>
        </w:rPr>
        <w:t>towards MB</w:t>
      </w:r>
      <w:r w:rsidRPr="00403F56">
        <w:rPr>
          <w:rFonts w:ascii="Times New Roman" w:hAnsi="Times New Roman" w:cs="Times New Roman"/>
          <w:sz w:val="20"/>
          <w:szCs w:val="20"/>
        </w:rPr>
        <w:t>, while negative SHAP values push</w:t>
      </w:r>
      <w:r>
        <w:rPr>
          <w:rFonts w:ascii="Times New Roman" w:hAnsi="Times New Roman" w:cs="Times New Roman"/>
          <w:sz w:val="20"/>
          <w:szCs w:val="20"/>
        </w:rPr>
        <w:t xml:space="preserve"> away from MB</w:t>
      </w:r>
      <w:r w:rsidRPr="00403F56">
        <w:rPr>
          <w:rFonts w:ascii="Times New Roman" w:hAnsi="Times New Roman" w:cs="Times New Roman"/>
          <w:sz w:val="20"/>
          <w:szCs w:val="20"/>
        </w:rPr>
        <w:t xml:space="preserve">. </w:t>
      </w:r>
      <w:r>
        <w:rPr>
          <w:rFonts w:ascii="Times New Roman" w:hAnsi="Times New Roman" w:cs="Times New Roman"/>
          <w:sz w:val="20"/>
          <w:szCs w:val="20"/>
        </w:rPr>
        <w:t xml:space="preserve"> Effectively, a high feature value with a high SHAP value indicates that when the feature increases, so does the probability of the model classifying a mental report as MB. Inversely, a high feature value with a low SHAP value indicates that when the feature increases, the probability of the model classifying a mental report as MB decreases. </w:t>
      </w:r>
    </w:p>
    <w:p w14:paraId="6355B387" w14:textId="53828D14" w:rsidR="00AC484E" w:rsidRDefault="00270E43" w:rsidP="00270E43">
      <w:pPr>
        <w:spacing w:before="60" w:after="120"/>
        <w:ind w:firstLine="357"/>
        <w:jc w:val="center"/>
        <w:rPr>
          <w:rFonts w:ascii="Times New Roman" w:hAnsi="Times New Roman" w:cs="Times New Roman"/>
          <w:sz w:val="24"/>
          <w:szCs w:val="24"/>
          <w:lang w:val="en-US"/>
        </w:rPr>
      </w:pPr>
      <w:r w:rsidRPr="00270E43">
        <w:rPr>
          <w:rFonts w:ascii="Times New Roman" w:hAnsi="Times New Roman" w:cs="Times New Roman"/>
          <w:noProof/>
          <w:sz w:val="24"/>
          <w:szCs w:val="24"/>
          <w:lang w:val="en-US"/>
        </w:rPr>
        <w:lastRenderedPageBreak/>
        <w:drawing>
          <wp:inline distT="0" distB="0" distL="0" distR="0" wp14:anchorId="526B256F" wp14:editId="4E3F17E8">
            <wp:extent cx="4667492" cy="7200000"/>
            <wp:effectExtent l="0" t="0" r="0" b="1270"/>
            <wp:docPr id="542064847"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064847" name="Picture 1" descr="A graph of a graph&#10;&#10;Description automatically generated with medium confidence"/>
                    <pic:cNvPicPr/>
                  </pic:nvPicPr>
                  <pic:blipFill>
                    <a:blip r:embed="rId23"/>
                    <a:stretch>
                      <a:fillRect/>
                    </a:stretch>
                  </pic:blipFill>
                  <pic:spPr>
                    <a:xfrm>
                      <a:off x="0" y="0"/>
                      <a:ext cx="4667492" cy="7200000"/>
                    </a:xfrm>
                    <a:prstGeom prst="rect">
                      <a:avLst/>
                    </a:prstGeom>
                  </pic:spPr>
                </pic:pic>
              </a:graphicData>
            </a:graphic>
          </wp:inline>
        </w:drawing>
      </w:r>
    </w:p>
    <w:p w14:paraId="2C1215BF" w14:textId="498895A3" w:rsidR="00246650" w:rsidRDefault="00431D98" w:rsidP="00431D98">
      <w:pPr>
        <w:jc w:val="center"/>
        <w:rPr>
          <w:rFonts w:ascii="Times New Roman" w:hAnsi="Times New Roman" w:cs="Times New Roman"/>
          <w:sz w:val="24"/>
          <w:szCs w:val="24"/>
          <w:lang w:val="en-US"/>
        </w:rPr>
      </w:pPr>
      <w:r>
        <w:rPr>
          <w:rFonts w:ascii="Times New Roman" w:hAnsi="Times New Roman" w:cs="Times New Roman"/>
          <w:b/>
          <w:bCs/>
          <w:sz w:val="20"/>
          <w:szCs w:val="20"/>
          <w:lang w:val="en-US"/>
        </w:rPr>
        <w:t xml:space="preserve">Supplementary </w:t>
      </w:r>
      <w:r w:rsidRPr="00C904B2">
        <w:rPr>
          <w:rFonts w:ascii="Times New Roman" w:hAnsi="Times New Roman" w:cs="Times New Roman"/>
          <w:b/>
          <w:bCs/>
          <w:sz w:val="20"/>
          <w:szCs w:val="20"/>
          <w:lang w:val="en-US"/>
        </w:rPr>
        <w:t xml:space="preserve">Figure </w:t>
      </w:r>
      <w:r>
        <w:rPr>
          <w:rFonts w:ascii="Times New Roman" w:hAnsi="Times New Roman" w:cs="Times New Roman"/>
          <w:b/>
          <w:bCs/>
          <w:sz w:val="20"/>
          <w:szCs w:val="20"/>
          <w:lang w:val="en-US"/>
        </w:rPr>
        <w:t>S12</w:t>
      </w:r>
      <w:r w:rsidRPr="00C904B2">
        <w:rPr>
          <w:rFonts w:ascii="Times New Roman" w:hAnsi="Times New Roman" w:cs="Times New Roman"/>
          <w:b/>
          <w:bCs/>
          <w:sz w:val="20"/>
          <w:szCs w:val="20"/>
          <w:lang w:val="en-US"/>
        </w:rPr>
        <w:t xml:space="preserve">. </w:t>
      </w:r>
      <w:r w:rsidRPr="00C904B2">
        <w:rPr>
          <w:rFonts w:ascii="Times New Roman" w:hAnsi="Times New Roman" w:cs="Times New Roman"/>
          <w:sz w:val="20"/>
          <w:szCs w:val="20"/>
        </w:rPr>
        <w:t xml:space="preserve"> </w:t>
      </w:r>
      <w:r>
        <w:rPr>
          <w:rFonts w:ascii="Times New Roman" w:hAnsi="Times New Roman" w:cs="Times New Roman"/>
          <w:sz w:val="20"/>
          <w:szCs w:val="20"/>
        </w:rPr>
        <w:t xml:space="preserve">SHAP values ranking for the </w:t>
      </w:r>
      <w:r>
        <w:rPr>
          <w:rFonts w:ascii="Times New Roman" w:hAnsi="Times New Roman" w:cs="Times New Roman"/>
          <w:i/>
          <w:iCs/>
          <w:sz w:val="20"/>
          <w:szCs w:val="20"/>
        </w:rPr>
        <w:t>Low Arousal</w:t>
      </w:r>
      <w:r>
        <w:rPr>
          <w:rFonts w:ascii="Times New Roman" w:hAnsi="Times New Roman" w:cs="Times New Roman"/>
          <w:sz w:val="20"/>
          <w:szCs w:val="20"/>
        </w:rPr>
        <w:t xml:space="preserve"> mental state reports of the .1 Hz filtered dataset. </w:t>
      </w:r>
      <w:r w:rsidRPr="00403F56">
        <w:rPr>
          <w:rFonts w:ascii="Times New Roman" w:hAnsi="Times New Roman" w:cs="Times New Roman"/>
          <w:sz w:val="20"/>
          <w:szCs w:val="20"/>
        </w:rPr>
        <w:t xml:space="preserve">The SHAP value represents the impact of each feature on the model's prediction. Positive SHAP values push the prediction </w:t>
      </w:r>
      <w:r>
        <w:rPr>
          <w:rFonts w:ascii="Times New Roman" w:hAnsi="Times New Roman" w:cs="Times New Roman"/>
          <w:sz w:val="20"/>
          <w:szCs w:val="20"/>
        </w:rPr>
        <w:t>towards MB</w:t>
      </w:r>
      <w:r w:rsidRPr="00403F56">
        <w:rPr>
          <w:rFonts w:ascii="Times New Roman" w:hAnsi="Times New Roman" w:cs="Times New Roman"/>
          <w:sz w:val="20"/>
          <w:szCs w:val="20"/>
        </w:rPr>
        <w:t>, while negative SHAP values push</w:t>
      </w:r>
      <w:r>
        <w:rPr>
          <w:rFonts w:ascii="Times New Roman" w:hAnsi="Times New Roman" w:cs="Times New Roman"/>
          <w:sz w:val="20"/>
          <w:szCs w:val="20"/>
        </w:rPr>
        <w:t xml:space="preserve"> away from MB</w:t>
      </w:r>
      <w:r w:rsidRPr="00403F56">
        <w:rPr>
          <w:rFonts w:ascii="Times New Roman" w:hAnsi="Times New Roman" w:cs="Times New Roman"/>
          <w:sz w:val="20"/>
          <w:szCs w:val="20"/>
        </w:rPr>
        <w:t xml:space="preserve">. </w:t>
      </w:r>
      <w:r>
        <w:rPr>
          <w:rFonts w:ascii="Times New Roman" w:hAnsi="Times New Roman" w:cs="Times New Roman"/>
          <w:sz w:val="20"/>
          <w:szCs w:val="20"/>
        </w:rPr>
        <w:t xml:space="preserve"> Effectively, a high feature value with a high SHAP value indicates that when the feature increases, so does the probability of the model classifying a mental report as MB. Inversely, a high feature value with a low SHAP value indicates that when the feature increases, the probability of the model classifying a mental report as MB decreases. </w:t>
      </w:r>
    </w:p>
    <w:p w14:paraId="3C0FDFF0" w14:textId="56CCFCD3" w:rsidR="00246650" w:rsidRDefault="00431D98" w:rsidP="00431D98">
      <w:pPr>
        <w:spacing w:before="60" w:after="120"/>
        <w:ind w:firstLine="357"/>
        <w:jc w:val="center"/>
        <w:rPr>
          <w:rFonts w:ascii="Times New Roman" w:hAnsi="Times New Roman" w:cs="Times New Roman"/>
          <w:sz w:val="24"/>
          <w:szCs w:val="24"/>
          <w:lang w:val="en-US"/>
        </w:rPr>
      </w:pPr>
      <w:r w:rsidRPr="00342F9B">
        <w:rPr>
          <w:rFonts w:ascii="Times New Roman" w:hAnsi="Times New Roman" w:cs="Times New Roman"/>
          <w:noProof/>
          <w:sz w:val="24"/>
          <w:szCs w:val="24"/>
          <w:lang w:val="en-US"/>
        </w:rPr>
        <w:lastRenderedPageBreak/>
        <w:drawing>
          <wp:inline distT="0" distB="0" distL="0" distR="0" wp14:anchorId="110C1FD8" wp14:editId="192E583E">
            <wp:extent cx="4667492" cy="7200000"/>
            <wp:effectExtent l="0" t="0" r="0" b="1270"/>
            <wp:docPr id="1896558549"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558549" name="Picture 1" descr="A screen shot of a graph&#10;&#10;Description automatically generated"/>
                    <pic:cNvPicPr/>
                  </pic:nvPicPr>
                  <pic:blipFill>
                    <a:blip r:embed="rId24"/>
                    <a:stretch>
                      <a:fillRect/>
                    </a:stretch>
                  </pic:blipFill>
                  <pic:spPr>
                    <a:xfrm>
                      <a:off x="0" y="0"/>
                      <a:ext cx="4667492" cy="7200000"/>
                    </a:xfrm>
                    <a:prstGeom prst="rect">
                      <a:avLst/>
                    </a:prstGeom>
                  </pic:spPr>
                </pic:pic>
              </a:graphicData>
            </a:graphic>
          </wp:inline>
        </w:drawing>
      </w:r>
    </w:p>
    <w:p w14:paraId="17E161B0" w14:textId="6AC08C6C" w:rsidR="00431D98" w:rsidRDefault="00431D98" w:rsidP="00431D98">
      <w:pPr>
        <w:jc w:val="center"/>
        <w:rPr>
          <w:rFonts w:ascii="Times New Roman" w:hAnsi="Times New Roman" w:cs="Times New Roman"/>
          <w:sz w:val="24"/>
          <w:szCs w:val="24"/>
          <w:lang w:val="en-US"/>
        </w:rPr>
      </w:pPr>
      <w:r>
        <w:rPr>
          <w:rFonts w:ascii="Times New Roman" w:hAnsi="Times New Roman" w:cs="Times New Roman"/>
          <w:b/>
          <w:bCs/>
          <w:sz w:val="20"/>
          <w:szCs w:val="20"/>
          <w:lang w:val="en-US"/>
        </w:rPr>
        <w:t xml:space="preserve">Supplementary </w:t>
      </w:r>
      <w:r w:rsidRPr="00C904B2">
        <w:rPr>
          <w:rFonts w:ascii="Times New Roman" w:hAnsi="Times New Roman" w:cs="Times New Roman"/>
          <w:b/>
          <w:bCs/>
          <w:sz w:val="20"/>
          <w:szCs w:val="20"/>
          <w:lang w:val="en-US"/>
        </w:rPr>
        <w:t xml:space="preserve">Figure </w:t>
      </w:r>
      <w:r>
        <w:rPr>
          <w:rFonts w:ascii="Times New Roman" w:hAnsi="Times New Roman" w:cs="Times New Roman"/>
          <w:b/>
          <w:bCs/>
          <w:sz w:val="20"/>
          <w:szCs w:val="20"/>
          <w:lang w:val="en-US"/>
        </w:rPr>
        <w:t>S13</w:t>
      </w:r>
      <w:r w:rsidRPr="00C904B2">
        <w:rPr>
          <w:rFonts w:ascii="Times New Roman" w:hAnsi="Times New Roman" w:cs="Times New Roman"/>
          <w:b/>
          <w:bCs/>
          <w:sz w:val="20"/>
          <w:szCs w:val="20"/>
          <w:lang w:val="en-US"/>
        </w:rPr>
        <w:t xml:space="preserve">. </w:t>
      </w:r>
      <w:r w:rsidRPr="00C904B2">
        <w:rPr>
          <w:rFonts w:ascii="Times New Roman" w:hAnsi="Times New Roman" w:cs="Times New Roman"/>
          <w:sz w:val="20"/>
          <w:szCs w:val="20"/>
        </w:rPr>
        <w:t xml:space="preserve"> </w:t>
      </w:r>
      <w:r>
        <w:rPr>
          <w:rFonts w:ascii="Times New Roman" w:hAnsi="Times New Roman" w:cs="Times New Roman"/>
          <w:sz w:val="20"/>
          <w:szCs w:val="20"/>
        </w:rPr>
        <w:t xml:space="preserve">SHAP values ranking for the </w:t>
      </w:r>
      <w:r>
        <w:rPr>
          <w:rFonts w:ascii="Times New Roman" w:hAnsi="Times New Roman" w:cs="Times New Roman"/>
          <w:i/>
          <w:iCs/>
          <w:sz w:val="20"/>
          <w:szCs w:val="20"/>
        </w:rPr>
        <w:t>High Arousal</w:t>
      </w:r>
      <w:r>
        <w:rPr>
          <w:rFonts w:ascii="Times New Roman" w:hAnsi="Times New Roman" w:cs="Times New Roman"/>
          <w:sz w:val="20"/>
          <w:szCs w:val="20"/>
        </w:rPr>
        <w:t xml:space="preserve"> mental state reports of the .1 Hz filtered dataset. </w:t>
      </w:r>
      <w:r w:rsidRPr="00403F56">
        <w:rPr>
          <w:rFonts w:ascii="Times New Roman" w:hAnsi="Times New Roman" w:cs="Times New Roman"/>
          <w:sz w:val="20"/>
          <w:szCs w:val="20"/>
        </w:rPr>
        <w:t xml:space="preserve">The SHAP value represents the impact of each feature on the model's prediction. Positive SHAP values push the prediction </w:t>
      </w:r>
      <w:r>
        <w:rPr>
          <w:rFonts w:ascii="Times New Roman" w:hAnsi="Times New Roman" w:cs="Times New Roman"/>
          <w:sz w:val="20"/>
          <w:szCs w:val="20"/>
        </w:rPr>
        <w:t>towards MB</w:t>
      </w:r>
      <w:r w:rsidRPr="00403F56">
        <w:rPr>
          <w:rFonts w:ascii="Times New Roman" w:hAnsi="Times New Roman" w:cs="Times New Roman"/>
          <w:sz w:val="20"/>
          <w:szCs w:val="20"/>
        </w:rPr>
        <w:t>, while negative SHAP values push</w:t>
      </w:r>
      <w:r>
        <w:rPr>
          <w:rFonts w:ascii="Times New Roman" w:hAnsi="Times New Roman" w:cs="Times New Roman"/>
          <w:sz w:val="20"/>
          <w:szCs w:val="20"/>
        </w:rPr>
        <w:t xml:space="preserve"> away from MB</w:t>
      </w:r>
      <w:r w:rsidRPr="00403F56">
        <w:rPr>
          <w:rFonts w:ascii="Times New Roman" w:hAnsi="Times New Roman" w:cs="Times New Roman"/>
          <w:sz w:val="20"/>
          <w:szCs w:val="20"/>
        </w:rPr>
        <w:t xml:space="preserve">. </w:t>
      </w:r>
      <w:r>
        <w:rPr>
          <w:rFonts w:ascii="Times New Roman" w:hAnsi="Times New Roman" w:cs="Times New Roman"/>
          <w:sz w:val="20"/>
          <w:szCs w:val="20"/>
        </w:rPr>
        <w:t xml:space="preserve"> Effectively, a high feature value with a high SHAP value indicates that when the feature increases, so does the probability of the model classifying a mental report as MB. Inversely, a high feature value with a low SHAP value indicates that when the feature increases, the probability of the model classifying a mental report as MB decreases. </w:t>
      </w:r>
    </w:p>
    <w:p w14:paraId="099C8A07" w14:textId="13CEF8DF" w:rsidR="00246650" w:rsidRDefault="00D12B88" w:rsidP="00342F9B">
      <w:pPr>
        <w:spacing w:before="60" w:after="120"/>
        <w:ind w:firstLine="357"/>
        <w:jc w:val="center"/>
        <w:rPr>
          <w:rFonts w:ascii="Times New Roman" w:hAnsi="Times New Roman" w:cs="Times New Roman"/>
          <w:sz w:val="24"/>
          <w:szCs w:val="24"/>
          <w:lang w:val="en-US"/>
        </w:rPr>
      </w:pPr>
      <w:r w:rsidRPr="00D12B88">
        <w:rPr>
          <w:rFonts w:ascii="Times New Roman" w:hAnsi="Times New Roman" w:cs="Times New Roman"/>
          <w:noProof/>
          <w:sz w:val="24"/>
          <w:szCs w:val="24"/>
          <w:lang w:val="en-US"/>
        </w:rPr>
        <w:lastRenderedPageBreak/>
        <w:drawing>
          <wp:inline distT="0" distB="0" distL="0" distR="0" wp14:anchorId="062E4B8C" wp14:editId="37D2C225">
            <wp:extent cx="4667493" cy="7200000"/>
            <wp:effectExtent l="0" t="0" r="0" b="1270"/>
            <wp:docPr id="1176310290"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10290" name="Picture 1" descr="A screen shot of a graph&#10;&#10;Description automatically generated"/>
                    <pic:cNvPicPr/>
                  </pic:nvPicPr>
                  <pic:blipFill>
                    <a:blip r:embed="rId25"/>
                    <a:stretch>
                      <a:fillRect/>
                    </a:stretch>
                  </pic:blipFill>
                  <pic:spPr>
                    <a:xfrm>
                      <a:off x="0" y="0"/>
                      <a:ext cx="4667493" cy="7200000"/>
                    </a:xfrm>
                    <a:prstGeom prst="rect">
                      <a:avLst/>
                    </a:prstGeom>
                  </pic:spPr>
                </pic:pic>
              </a:graphicData>
            </a:graphic>
          </wp:inline>
        </w:drawing>
      </w:r>
    </w:p>
    <w:p w14:paraId="484176E7" w14:textId="0B9874AE" w:rsidR="00D12B88" w:rsidRDefault="00D12B88" w:rsidP="00D12B88">
      <w:pPr>
        <w:jc w:val="center"/>
        <w:rPr>
          <w:rFonts w:ascii="Times New Roman" w:hAnsi="Times New Roman" w:cs="Times New Roman"/>
          <w:sz w:val="24"/>
          <w:szCs w:val="24"/>
          <w:lang w:val="en-US"/>
        </w:rPr>
      </w:pPr>
      <w:r>
        <w:rPr>
          <w:rFonts w:ascii="Times New Roman" w:hAnsi="Times New Roman" w:cs="Times New Roman"/>
          <w:b/>
          <w:bCs/>
          <w:sz w:val="20"/>
          <w:szCs w:val="20"/>
          <w:lang w:val="en-US"/>
        </w:rPr>
        <w:t xml:space="preserve">Supplementary </w:t>
      </w:r>
      <w:r w:rsidRPr="00C904B2">
        <w:rPr>
          <w:rFonts w:ascii="Times New Roman" w:hAnsi="Times New Roman" w:cs="Times New Roman"/>
          <w:b/>
          <w:bCs/>
          <w:sz w:val="20"/>
          <w:szCs w:val="20"/>
          <w:lang w:val="en-US"/>
        </w:rPr>
        <w:t xml:space="preserve">Figure </w:t>
      </w:r>
      <w:r>
        <w:rPr>
          <w:rFonts w:ascii="Times New Roman" w:hAnsi="Times New Roman" w:cs="Times New Roman"/>
          <w:b/>
          <w:bCs/>
          <w:sz w:val="20"/>
          <w:szCs w:val="20"/>
          <w:lang w:val="en-US"/>
        </w:rPr>
        <w:t>S14</w:t>
      </w:r>
      <w:r w:rsidRPr="00C904B2">
        <w:rPr>
          <w:rFonts w:ascii="Times New Roman" w:hAnsi="Times New Roman" w:cs="Times New Roman"/>
          <w:b/>
          <w:bCs/>
          <w:sz w:val="20"/>
          <w:szCs w:val="20"/>
          <w:lang w:val="en-US"/>
        </w:rPr>
        <w:t xml:space="preserve">. </w:t>
      </w:r>
      <w:r w:rsidRPr="00C904B2">
        <w:rPr>
          <w:rFonts w:ascii="Times New Roman" w:hAnsi="Times New Roman" w:cs="Times New Roman"/>
          <w:sz w:val="20"/>
          <w:szCs w:val="20"/>
        </w:rPr>
        <w:t xml:space="preserve"> </w:t>
      </w:r>
      <w:r>
        <w:rPr>
          <w:rFonts w:ascii="Times New Roman" w:hAnsi="Times New Roman" w:cs="Times New Roman"/>
          <w:sz w:val="20"/>
          <w:szCs w:val="20"/>
        </w:rPr>
        <w:t xml:space="preserve">SHAP values ranking for the </w:t>
      </w:r>
      <w:r w:rsidRPr="00431D98">
        <w:rPr>
          <w:rFonts w:ascii="Times New Roman" w:hAnsi="Times New Roman" w:cs="Times New Roman"/>
          <w:i/>
          <w:iCs/>
          <w:sz w:val="20"/>
          <w:szCs w:val="20"/>
        </w:rPr>
        <w:t>Baseline</w:t>
      </w:r>
      <w:r>
        <w:rPr>
          <w:rFonts w:ascii="Times New Roman" w:hAnsi="Times New Roman" w:cs="Times New Roman"/>
          <w:sz w:val="20"/>
          <w:szCs w:val="20"/>
        </w:rPr>
        <w:t xml:space="preserve"> mental state reports of the 1 Hz filtered dataset. </w:t>
      </w:r>
      <w:r w:rsidRPr="00403F56">
        <w:rPr>
          <w:rFonts w:ascii="Times New Roman" w:hAnsi="Times New Roman" w:cs="Times New Roman"/>
          <w:sz w:val="20"/>
          <w:szCs w:val="20"/>
        </w:rPr>
        <w:t xml:space="preserve">The SHAP value represents the impact of each feature on the model's prediction. Positive SHAP values push the prediction </w:t>
      </w:r>
      <w:r>
        <w:rPr>
          <w:rFonts w:ascii="Times New Roman" w:hAnsi="Times New Roman" w:cs="Times New Roman"/>
          <w:sz w:val="20"/>
          <w:szCs w:val="20"/>
        </w:rPr>
        <w:t>towards MB</w:t>
      </w:r>
      <w:r w:rsidRPr="00403F56">
        <w:rPr>
          <w:rFonts w:ascii="Times New Roman" w:hAnsi="Times New Roman" w:cs="Times New Roman"/>
          <w:sz w:val="20"/>
          <w:szCs w:val="20"/>
        </w:rPr>
        <w:t>, while negative SHAP values push</w:t>
      </w:r>
      <w:r>
        <w:rPr>
          <w:rFonts w:ascii="Times New Roman" w:hAnsi="Times New Roman" w:cs="Times New Roman"/>
          <w:sz w:val="20"/>
          <w:szCs w:val="20"/>
        </w:rPr>
        <w:t xml:space="preserve"> away from MB</w:t>
      </w:r>
      <w:r w:rsidRPr="00403F56">
        <w:rPr>
          <w:rFonts w:ascii="Times New Roman" w:hAnsi="Times New Roman" w:cs="Times New Roman"/>
          <w:sz w:val="20"/>
          <w:szCs w:val="20"/>
        </w:rPr>
        <w:t xml:space="preserve">. </w:t>
      </w:r>
      <w:r>
        <w:rPr>
          <w:rFonts w:ascii="Times New Roman" w:hAnsi="Times New Roman" w:cs="Times New Roman"/>
          <w:sz w:val="20"/>
          <w:szCs w:val="20"/>
        </w:rPr>
        <w:t xml:space="preserve"> Effectively, a high feature value with a high SHAP value indicates that when the feature increases, so does the probability of the model classifying a mental report as MB. Inversely, a high feature value with a low SHAP value indicates that when the feature increases, the probability of the model classifying a mental report as MB decreases. </w:t>
      </w:r>
    </w:p>
    <w:p w14:paraId="762E3DF6" w14:textId="26583332" w:rsidR="00AC484E" w:rsidRDefault="00A45373" w:rsidP="00A45373">
      <w:pPr>
        <w:spacing w:before="60" w:after="120"/>
        <w:ind w:firstLine="357"/>
        <w:jc w:val="center"/>
        <w:rPr>
          <w:rFonts w:ascii="Times New Roman" w:hAnsi="Times New Roman" w:cs="Times New Roman"/>
          <w:sz w:val="24"/>
          <w:szCs w:val="24"/>
          <w:lang w:val="en-US"/>
        </w:rPr>
      </w:pPr>
      <w:r w:rsidRPr="00A45373">
        <w:rPr>
          <w:rFonts w:ascii="Times New Roman" w:hAnsi="Times New Roman" w:cs="Times New Roman"/>
          <w:noProof/>
          <w:sz w:val="24"/>
          <w:szCs w:val="24"/>
          <w:lang w:val="en-US"/>
        </w:rPr>
        <w:lastRenderedPageBreak/>
        <w:drawing>
          <wp:inline distT="0" distB="0" distL="0" distR="0" wp14:anchorId="20B0BE69" wp14:editId="3B20F1F0">
            <wp:extent cx="4667493" cy="7200000"/>
            <wp:effectExtent l="0" t="0" r="0" b="1270"/>
            <wp:docPr id="113972679" name="Picture 1" descr="A graph with colorful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72679" name="Picture 1" descr="A graph with colorful lines&#10;&#10;Description automatically generated with medium confidence"/>
                    <pic:cNvPicPr/>
                  </pic:nvPicPr>
                  <pic:blipFill>
                    <a:blip r:embed="rId26"/>
                    <a:stretch>
                      <a:fillRect/>
                    </a:stretch>
                  </pic:blipFill>
                  <pic:spPr>
                    <a:xfrm>
                      <a:off x="0" y="0"/>
                      <a:ext cx="4667493" cy="7200000"/>
                    </a:xfrm>
                    <a:prstGeom prst="rect">
                      <a:avLst/>
                    </a:prstGeom>
                  </pic:spPr>
                </pic:pic>
              </a:graphicData>
            </a:graphic>
          </wp:inline>
        </w:drawing>
      </w:r>
    </w:p>
    <w:p w14:paraId="74EC81DD" w14:textId="43CBD248" w:rsidR="0032546A" w:rsidRDefault="0032546A" w:rsidP="0032546A">
      <w:pPr>
        <w:jc w:val="center"/>
        <w:rPr>
          <w:rFonts w:ascii="Times New Roman" w:hAnsi="Times New Roman" w:cs="Times New Roman"/>
          <w:sz w:val="24"/>
          <w:szCs w:val="24"/>
          <w:lang w:val="en-US"/>
        </w:rPr>
      </w:pPr>
      <w:r>
        <w:rPr>
          <w:rFonts w:ascii="Times New Roman" w:hAnsi="Times New Roman" w:cs="Times New Roman"/>
          <w:b/>
          <w:bCs/>
          <w:sz w:val="20"/>
          <w:szCs w:val="20"/>
          <w:lang w:val="en-US"/>
        </w:rPr>
        <w:t xml:space="preserve">Supplementary </w:t>
      </w:r>
      <w:r w:rsidRPr="00C904B2">
        <w:rPr>
          <w:rFonts w:ascii="Times New Roman" w:hAnsi="Times New Roman" w:cs="Times New Roman"/>
          <w:b/>
          <w:bCs/>
          <w:sz w:val="20"/>
          <w:szCs w:val="20"/>
          <w:lang w:val="en-US"/>
        </w:rPr>
        <w:t xml:space="preserve">Figure </w:t>
      </w:r>
      <w:r>
        <w:rPr>
          <w:rFonts w:ascii="Times New Roman" w:hAnsi="Times New Roman" w:cs="Times New Roman"/>
          <w:b/>
          <w:bCs/>
          <w:sz w:val="20"/>
          <w:szCs w:val="20"/>
          <w:lang w:val="en-US"/>
        </w:rPr>
        <w:t>S15</w:t>
      </w:r>
      <w:r w:rsidRPr="00C904B2">
        <w:rPr>
          <w:rFonts w:ascii="Times New Roman" w:hAnsi="Times New Roman" w:cs="Times New Roman"/>
          <w:b/>
          <w:bCs/>
          <w:sz w:val="20"/>
          <w:szCs w:val="20"/>
          <w:lang w:val="en-US"/>
        </w:rPr>
        <w:t xml:space="preserve">. </w:t>
      </w:r>
      <w:r w:rsidRPr="00C904B2">
        <w:rPr>
          <w:rFonts w:ascii="Times New Roman" w:hAnsi="Times New Roman" w:cs="Times New Roman"/>
          <w:sz w:val="20"/>
          <w:szCs w:val="20"/>
        </w:rPr>
        <w:t xml:space="preserve"> </w:t>
      </w:r>
      <w:r>
        <w:rPr>
          <w:rFonts w:ascii="Times New Roman" w:hAnsi="Times New Roman" w:cs="Times New Roman"/>
          <w:sz w:val="20"/>
          <w:szCs w:val="20"/>
        </w:rPr>
        <w:t xml:space="preserve">SHAP values ranking for the </w:t>
      </w:r>
      <w:r>
        <w:rPr>
          <w:rFonts w:ascii="Times New Roman" w:hAnsi="Times New Roman" w:cs="Times New Roman"/>
          <w:i/>
          <w:iCs/>
          <w:sz w:val="20"/>
          <w:szCs w:val="20"/>
        </w:rPr>
        <w:t>Low Arousal</w:t>
      </w:r>
      <w:r>
        <w:rPr>
          <w:rFonts w:ascii="Times New Roman" w:hAnsi="Times New Roman" w:cs="Times New Roman"/>
          <w:sz w:val="20"/>
          <w:szCs w:val="20"/>
        </w:rPr>
        <w:t xml:space="preserve"> mental state reports of the 1 Hz filtered dataset. </w:t>
      </w:r>
      <w:r w:rsidRPr="00403F56">
        <w:rPr>
          <w:rFonts w:ascii="Times New Roman" w:hAnsi="Times New Roman" w:cs="Times New Roman"/>
          <w:sz w:val="20"/>
          <w:szCs w:val="20"/>
        </w:rPr>
        <w:t xml:space="preserve">The SHAP value represents the impact of each feature on the model's prediction. Positive SHAP values push the prediction </w:t>
      </w:r>
      <w:r>
        <w:rPr>
          <w:rFonts w:ascii="Times New Roman" w:hAnsi="Times New Roman" w:cs="Times New Roman"/>
          <w:sz w:val="20"/>
          <w:szCs w:val="20"/>
        </w:rPr>
        <w:t>towards MB</w:t>
      </w:r>
      <w:r w:rsidRPr="00403F56">
        <w:rPr>
          <w:rFonts w:ascii="Times New Roman" w:hAnsi="Times New Roman" w:cs="Times New Roman"/>
          <w:sz w:val="20"/>
          <w:szCs w:val="20"/>
        </w:rPr>
        <w:t>, while negative SHAP values push</w:t>
      </w:r>
      <w:r>
        <w:rPr>
          <w:rFonts w:ascii="Times New Roman" w:hAnsi="Times New Roman" w:cs="Times New Roman"/>
          <w:sz w:val="20"/>
          <w:szCs w:val="20"/>
        </w:rPr>
        <w:t xml:space="preserve"> away from MB</w:t>
      </w:r>
      <w:r w:rsidRPr="00403F56">
        <w:rPr>
          <w:rFonts w:ascii="Times New Roman" w:hAnsi="Times New Roman" w:cs="Times New Roman"/>
          <w:sz w:val="20"/>
          <w:szCs w:val="20"/>
        </w:rPr>
        <w:t xml:space="preserve">. </w:t>
      </w:r>
      <w:r>
        <w:rPr>
          <w:rFonts w:ascii="Times New Roman" w:hAnsi="Times New Roman" w:cs="Times New Roman"/>
          <w:sz w:val="20"/>
          <w:szCs w:val="20"/>
        </w:rPr>
        <w:t xml:space="preserve"> Effectively, a high feature value with a high SHAP value indicates that when the feature increases, so does the probability of the model classifying a mental report as MB. Inversely, a high feature value with a low SHAP value indicates that when the feature increases, the probability of the model classifying a mental report as MB decreases. </w:t>
      </w:r>
    </w:p>
    <w:p w14:paraId="51FD9107" w14:textId="44D151E6" w:rsidR="00AC484E" w:rsidRDefault="0032546A" w:rsidP="0032546A">
      <w:pPr>
        <w:spacing w:before="60" w:after="120"/>
        <w:ind w:firstLine="357"/>
        <w:jc w:val="center"/>
        <w:rPr>
          <w:rFonts w:ascii="Times New Roman" w:hAnsi="Times New Roman" w:cs="Times New Roman"/>
          <w:sz w:val="24"/>
          <w:szCs w:val="24"/>
          <w:lang w:val="en-US"/>
        </w:rPr>
      </w:pPr>
      <w:r w:rsidRPr="0032546A">
        <w:rPr>
          <w:rFonts w:ascii="Times New Roman" w:hAnsi="Times New Roman" w:cs="Times New Roman"/>
          <w:noProof/>
          <w:sz w:val="24"/>
          <w:szCs w:val="24"/>
          <w:lang w:val="en-US"/>
        </w:rPr>
        <w:lastRenderedPageBreak/>
        <w:drawing>
          <wp:inline distT="0" distB="0" distL="0" distR="0" wp14:anchorId="2D3FCB22" wp14:editId="73D4CB9E">
            <wp:extent cx="4667493" cy="7200000"/>
            <wp:effectExtent l="0" t="0" r="0" b="1270"/>
            <wp:docPr id="1660362871"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62871" name="Picture 1" descr="A screen shot of a graph&#10;&#10;Description automatically generated"/>
                    <pic:cNvPicPr/>
                  </pic:nvPicPr>
                  <pic:blipFill>
                    <a:blip r:embed="rId27"/>
                    <a:stretch>
                      <a:fillRect/>
                    </a:stretch>
                  </pic:blipFill>
                  <pic:spPr>
                    <a:xfrm>
                      <a:off x="0" y="0"/>
                      <a:ext cx="4667493" cy="7200000"/>
                    </a:xfrm>
                    <a:prstGeom prst="rect">
                      <a:avLst/>
                    </a:prstGeom>
                  </pic:spPr>
                </pic:pic>
              </a:graphicData>
            </a:graphic>
          </wp:inline>
        </w:drawing>
      </w:r>
    </w:p>
    <w:p w14:paraId="644562A2" w14:textId="72ABC33C" w:rsidR="005F70BF" w:rsidRDefault="005F70BF" w:rsidP="005F70BF">
      <w:pPr>
        <w:jc w:val="center"/>
        <w:rPr>
          <w:rFonts w:ascii="Times New Roman" w:hAnsi="Times New Roman" w:cs="Times New Roman"/>
          <w:sz w:val="24"/>
          <w:szCs w:val="24"/>
          <w:lang w:val="en-US"/>
        </w:rPr>
      </w:pPr>
      <w:r>
        <w:rPr>
          <w:rFonts w:ascii="Times New Roman" w:hAnsi="Times New Roman" w:cs="Times New Roman"/>
          <w:b/>
          <w:bCs/>
          <w:sz w:val="20"/>
          <w:szCs w:val="20"/>
          <w:lang w:val="en-US"/>
        </w:rPr>
        <w:t xml:space="preserve">Supplementary </w:t>
      </w:r>
      <w:r w:rsidRPr="00C904B2">
        <w:rPr>
          <w:rFonts w:ascii="Times New Roman" w:hAnsi="Times New Roman" w:cs="Times New Roman"/>
          <w:b/>
          <w:bCs/>
          <w:sz w:val="20"/>
          <w:szCs w:val="20"/>
          <w:lang w:val="en-US"/>
        </w:rPr>
        <w:t xml:space="preserve">Figure </w:t>
      </w:r>
      <w:r>
        <w:rPr>
          <w:rFonts w:ascii="Times New Roman" w:hAnsi="Times New Roman" w:cs="Times New Roman"/>
          <w:b/>
          <w:bCs/>
          <w:sz w:val="20"/>
          <w:szCs w:val="20"/>
          <w:lang w:val="en-US"/>
        </w:rPr>
        <w:t>S1</w:t>
      </w:r>
      <w:r w:rsidR="007A1600">
        <w:rPr>
          <w:rFonts w:ascii="Times New Roman" w:hAnsi="Times New Roman" w:cs="Times New Roman"/>
          <w:b/>
          <w:bCs/>
          <w:sz w:val="20"/>
          <w:szCs w:val="20"/>
          <w:lang w:val="en-US"/>
        </w:rPr>
        <w:t>6</w:t>
      </w:r>
      <w:r w:rsidRPr="00C904B2">
        <w:rPr>
          <w:rFonts w:ascii="Times New Roman" w:hAnsi="Times New Roman" w:cs="Times New Roman"/>
          <w:b/>
          <w:bCs/>
          <w:sz w:val="20"/>
          <w:szCs w:val="20"/>
          <w:lang w:val="en-US"/>
        </w:rPr>
        <w:t xml:space="preserve">. </w:t>
      </w:r>
      <w:r w:rsidRPr="00C904B2">
        <w:rPr>
          <w:rFonts w:ascii="Times New Roman" w:hAnsi="Times New Roman" w:cs="Times New Roman"/>
          <w:sz w:val="20"/>
          <w:szCs w:val="20"/>
        </w:rPr>
        <w:t xml:space="preserve"> </w:t>
      </w:r>
      <w:r>
        <w:rPr>
          <w:rFonts w:ascii="Times New Roman" w:hAnsi="Times New Roman" w:cs="Times New Roman"/>
          <w:sz w:val="20"/>
          <w:szCs w:val="20"/>
        </w:rPr>
        <w:t xml:space="preserve">SHAP values ranking for the </w:t>
      </w:r>
      <w:r>
        <w:rPr>
          <w:rFonts w:ascii="Times New Roman" w:hAnsi="Times New Roman" w:cs="Times New Roman"/>
          <w:i/>
          <w:iCs/>
          <w:sz w:val="20"/>
          <w:szCs w:val="20"/>
        </w:rPr>
        <w:t>High Arousal</w:t>
      </w:r>
      <w:r>
        <w:rPr>
          <w:rFonts w:ascii="Times New Roman" w:hAnsi="Times New Roman" w:cs="Times New Roman"/>
          <w:sz w:val="20"/>
          <w:szCs w:val="20"/>
        </w:rPr>
        <w:t xml:space="preserve"> mental state reports of the 1 Hz filtered dataset. </w:t>
      </w:r>
      <w:r w:rsidRPr="00403F56">
        <w:rPr>
          <w:rFonts w:ascii="Times New Roman" w:hAnsi="Times New Roman" w:cs="Times New Roman"/>
          <w:sz w:val="20"/>
          <w:szCs w:val="20"/>
        </w:rPr>
        <w:t xml:space="preserve">The SHAP value represents the impact of each feature on the model's prediction. Positive SHAP values push the prediction </w:t>
      </w:r>
      <w:r>
        <w:rPr>
          <w:rFonts w:ascii="Times New Roman" w:hAnsi="Times New Roman" w:cs="Times New Roman"/>
          <w:sz w:val="20"/>
          <w:szCs w:val="20"/>
        </w:rPr>
        <w:t>towards MB</w:t>
      </w:r>
      <w:r w:rsidRPr="00403F56">
        <w:rPr>
          <w:rFonts w:ascii="Times New Roman" w:hAnsi="Times New Roman" w:cs="Times New Roman"/>
          <w:sz w:val="20"/>
          <w:szCs w:val="20"/>
        </w:rPr>
        <w:t>, while negative SHAP values push</w:t>
      </w:r>
      <w:r>
        <w:rPr>
          <w:rFonts w:ascii="Times New Roman" w:hAnsi="Times New Roman" w:cs="Times New Roman"/>
          <w:sz w:val="20"/>
          <w:szCs w:val="20"/>
        </w:rPr>
        <w:t xml:space="preserve"> away from MB</w:t>
      </w:r>
      <w:r w:rsidRPr="00403F56">
        <w:rPr>
          <w:rFonts w:ascii="Times New Roman" w:hAnsi="Times New Roman" w:cs="Times New Roman"/>
          <w:sz w:val="20"/>
          <w:szCs w:val="20"/>
        </w:rPr>
        <w:t xml:space="preserve">. </w:t>
      </w:r>
      <w:r>
        <w:rPr>
          <w:rFonts w:ascii="Times New Roman" w:hAnsi="Times New Roman" w:cs="Times New Roman"/>
          <w:sz w:val="20"/>
          <w:szCs w:val="20"/>
        </w:rPr>
        <w:t xml:space="preserve"> Effectively, a high feature value with a high SHAP value indicates that when the feature increases, so does the probability of the model classifying a mental report as MB. Inversely, a high feature value with a low SHAP value indicates that when the feature increases, the probability of the model classifying a mental report as MB decreases. </w:t>
      </w:r>
    </w:p>
    <w:p w14:paraId="1AC7A91D" w14:textId="7E3CAB3F" w:rsidR="00B9113A" w:rsidRPr="008651B8" w:rsidRDefault="002B5206" w:rsidP="00BE1571">
      <w:pPr>
        <w:spacing w:after="0"/>
        <w:ind w:right="260" w:firstLine="0"/>
        <w:jc w:val="both"/>
        <w:rPr>
          <w:rFonts w:ascii="Times New Roman" w:hAnsi="Times New Roman" w:cs="Times New Roman"/>
          <w:b/>
          <w:bCs/>
          <w:sz w:val="24"/>
          <w:szCs w:val="24"/>
          <w:lang w:val="el-GR"/>
        </w:rPr>
      </w:pPr>
      <w:r w:rsidRPr="002B5206">
        <w:rPr>
          <w:rFonts w:ascii="Times New Roman" w:hAnsi="Times New Roman" w:cs="Times New Roman"/>
          <w:b/>
          <w:bCs/>
          <w:noProof/>
          <w:sz w:val="24"/>
          <w:szCs w:val="24"/>
          <w:lang w:val="el-GR"/>
        </w:rPr>
        <w:lastRenderedPageBreak/>
        <w:drawing>
          <wp:inline distT="0" distB="0" distL="0" distR="0" wp14:anchorId="78828838" wp14:editId="21925C66">
            <wp:extent cx="6645910" cy="4314190"/>
            <wp:effectExtent l="0" t="0" r="2540" b="0"/>
            <wp:docPr id="1770988166" name="Picture 1" descr="A group of graphs and diagr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988166" name="Picture 1" descr="A group of graphs and diagrams&#10;&#10;Description automatically generated"/>
                    <pic:cNvPicPr/>
                  </pic:nvPicPr>
                  <pic:blipFill>
                    <a:blip r:embed="rId28"/>
                    <a:stretch>
                      <a:fillRect/>
                    </a:stretch>
                  </pic:blipFill>
                  <pic:spPr>
                    <a:xfrm>
                      <a:off x="0" y="0"/>
                      <a:ext cx="6645910" cy="4314190"/>
                    </a:xfrm>
                    <a:prstGeom prst="rect">
                      <a:avLst/>
                    </a:prstGeom>
                  </pic:spPr>
                </pic:pic>
              </a:graphicData>
            </a:graphic>
          </wp:inline>
        </w:drawing>
      </w:r>
    </w:p>
    <w:p w14:paraId="042AE27F" w14:textId="1EF46BB5" w:rsidR="00765AB4" w:rsidRPr="00765AB4" w:rsidRDefault="008651B8" w:rsidP="00765AB4">
      <w:pPr>
        <w:spacing w:after="0"/>
        <w:ind w:right="260" w:firstLine="720"/>
        <w:jc w:val="center"/>
        <w:rPr>
          <w:rFonts w:ascii="Times New Roman" w:hAnsi="Times New Roman" w:cs="Times New Roman"/>
          <w:sz w:val="20"/>
          <w:szCs w:val="20"/>
          <w:lang w:val="en-US"/>
        </w:rPr>
      </w:pPr>
      <w:r w:rsidRPr="00504F17">
        <w:rPr>
          <w:rFonts w:ascii="Times New Roman" w:hAnsi="Times New Roman" w:cs="Times New Roman"/>
          <w:b/>
          <w:bCs/>
          <w:sz w:val="20"/>
          <w:szCs w:val="20"/>
          <w:lang w:val="en-US"/>
        </w:rPr>
        <w:t xml:space="preserve">Supplementary Figure S17. </w:t>
      </w:r>
      <w:r w:rsidRPr="00504F17">
        <w:rPr>
          <w:rFonts w:ascii="Times New Roman" w:hAnsi="Times New Roman" w:cs="Times New Roman"/>
          <w:sz w:val="20"/>
          <w:szCs w:val="20"/>
        </w:rPr>
        <w:t xml:space="preserve"> a) A balanced random forest classifier trained on the</w:t>
      </w:r>
      <w:r w:rsidR="005E5AAD" w:rsidRPr="00504F17">
        <w:rPr>
          <w:rFonts w:ascii="Times New Roman" w:hAnsi="Times New Roman" w:cs="Times New Roman"/>
          <w:sz w:val="20"/>
          <w:szCs w:val="20"/>
          <w:lang w:val="en-US"/>
        </w:rPr>
        <w:t xml:space="preserve"> last 10 seconds of the</w:t>
      </w:r>
      <w:r w:rsidRPr="00504F17">
        <w:rPr>
          <w:rFonts w:ascii="Times New Roman" w:hAnsi="Times New Roman" w:cs="Times New Roman"/>
          <w:sz w:val="20"/>
          <w:szCs w:val="20"/>
        </w:rPr>
        <w:t xml:space="preserve"> </w:t>
      </w:r>
      <w:r w:rsidR="005E5AAD" w:rsidRPr="00504F17">
        <w:rPr>
          <w:rFonts w:ascii="Times New Roman" w:hAnsi="Times New Roman" w:cs="Times New Roman"/>
          <w:sz w:val="20"/>
          <w:szCs w:val="20"/>
          <w:lang w:val="en-US"/>
        </w:rPr>
        <w:t>.</w:t>
      </w:r>
      <w:r w:rsidRPr="00504F17">
        <w:rPr>
          <w:rFonts w:ascii="Times New Roman" w:hAnsi="Times New Roman" w:cs="Times New Roman"/>
          <w:sz w:val="20"/>
          <w:szCs w:val="20"/>
        </w:rPr>
        <w:t xml:space="preserve">1Hz filtered dataset on a combination of BRAIN and BODY features outperformed classifiers trained solely on BRAIN or BODY features when evaluated with balanced accuracy. </w:t>
      </w:r>
      <w:r w:rsidRPr="00504F17">
        <w:rPr>
          <w:rFonts w:ascii="Times New Roman" w:hAnsi="Times New Roman" w:cs="Times New Roman"/>
          <w:sz w:val="20"/>
          <w:szCs w:val="20"/>
          <w:lang w:val="en-US"/>
        </w:rPr>
        <w:t xml:space="preserve">Individual points indicate performance on the folds of the repeated cross-validation. b) </w:t>
      </w:r>
      <w:r w:rsidRPr="00765AB4">
        <w:rPr>
          <w:rFonts w:ascii="Times New Roman" w:hAnsi="Times New Roman" w:cs="Times New Roman"/>
          <w:sz w:val="20"/>
          <w:szCs w:val="20"/>
          <w:lang w:val="en-US"/>
        </w:rPr>
        <w:t>Subset of the 10 features with the highest mean of the absolute SHAP values obtained from the balanced random forest classifier</w:t>
      </w:r>
      <w:r w:rsidR="00765AB4" w:rsidRPr="00765AB4">
        <w:rPr>
          <w:rFonts w:ascii="Times New Roman" w:hAnsi="Times New Roman" w:cs="Times New Roman"/>
          <w:sz w:val="20"/>
          <w:szCs w:val="20"/>
          <w:lang w:val="en-US"/>
        </w:rPr>
        <w:t xml:space="preserve">. c) </w:t>
      </w:r>
      <w:r w:rsidR="00765AB4" w:rsidRPr="00765AB4">
        <w:rPr>
          <w:rFonts w:ascii="Times New Roman" w:hAnsi="Times New Roman" w:cs="Times New Roman"/>
          <w:sz w:val="20"/>
          <w:szCs w:val="20"/>
        </w:rPr>
        <w:t xml:space="preserve">The per-fold differences between the classifier trained on both BRAIN and BODY features and the one trained only on BRAIN data suggest that incorporating both feature domains provides a slight performance improvement over using BRAIN data alone. </w:t>
      </w:r>
      <w:r w:rsidR="00765AB4" w:rsidRPr="00765AB4">
        <w:rPr>
          <w:rFonts w:ascii="Times New Roman" w:hAnsi="Times New Roman" w:cs="Times New Roman"/>
          <w:sz w:val="20"/>
          <w:szCs w:val="20"/>
          <w:lang w:val="en-US"/>
        </w:rPr>
        <w:t xml:space="preserve">The shaded region indicates better performance for the classifier trained on both feature domains. The star indicates the mean difference. The solid, horizontal line represents the 95% highest-density intervals of the distribution. Red dots indicate per-fold differences. d) </w:t>
      </w:r>
      <w:r w:rsidR="00765AB4" w:rsidRPr="00765AB4">
        <w:rPr>
          <w:rFonts w:ascii="Times New Roman" w:hAnsi="Times New Roman" w:cs="Times New Roman"/>
          <w:sz w:val="20"/>
          <w:szCs w:val="20"/>
        </w:rPr>
        <w:t>The per-fold differences between the classifier trained on both BRAIN and BODY features and the one trained on BRAIN and shuffled BODY data suggest that the model with both BRAIN and BODY data does not consider the body markers as noise.</w:t>
      </w:r>
    </w:p>
    <w:p w14:paraId="1288E6D6" w14:textId="7C3FC81F" w:rsidR="00BE1571" w:rsidRDefault="00BE1571" w:rsidP="00BE1571">
      <w:pPr>
        <w:spacing w:after="0"/>
        <w:ind w:right="260" w:firstLine="720"/>
        <w:jc w:val="center"/>
        <w:rPr>
          <w:rFonts w:ascii="Times New Roman" w:hAnsi="Times New Roman" w:cs="Times New Roman"/>
          <w:sz w:val="24"/>
          <w:szCs w:val="24"/>
          <w:lang w:val="en-US"/>
        </w:rPr>
      </w:pPr>
    </w:p>
    <w:p w14:paraId="290C48F4" w14:textId="77777777" w:rsidR="00BE1571" w:rsidRDefault="00BE1571" w:rsidP="00BE1571">
      <w:pPr>
        <w:rPr>
          <w:rFonts w:ascii="Times New Roman" w:hAnsi="Times New Roman" w:cs="Times New Roman"/>
          <w:sz w:val="24"/>
          <w:szCs w:val="24"/>
          <w:lang w:val="en-US"/>
        </w:rPr>
      </w:pPr>
    </w:p>
    <w:p w14:paraId="57578EBB" w14:textId="77777777" w:rsidR="00BE1571" w:rsidRDefault="00BE1571" w:rsidP="00BE1571">
      <w:pPr>
        <w:rPr>
          <w:rFonts w:ascii="Times New Roman" w:hAnsi="Times New Roman" w:cs="Times New Roman"/>
          <w:sz w:val="24"/>
          <w:szCs w:val="24"/>
          <w:lang w:val="en-US"/>
        </w:rPr>
      </w:pPr>
    </w:p>
    <w:p w14:paraId="550B90D2" w14:textId="77777777" w:rsidR="00BE1571" w:rsidRDefault="00BE1571" w:rsidP="00BE1571">
      <w:pPr>
        <w:rPr>
          <w:rFonts w:ascii="Times New Roman" w:hAnsi="Times New Roman" w:cs="Times New Roman"/>
          <w:sz w:val="24"/>
          <w:szCs w:val="24"/>
          <w:lang w:val="en-US"/>
        </w:rPr>
      </w:pPr>
    </w:p>
    <w:p w14:paraId="37BFAFEA" w14:textId="3BC2A6B0" w:rsidR="00BE1571" w:rsidRDefault="00FF7DBD" w:rsidP="00FF7DBD">
      <w:pPr>
        <w:jc w:val="center"/>
        <w:rPr>
          <w:rFonts w:ascii="Times New Roman" w:hAnsi="Times New Roman" w:cs="Times New Roman"/>
          <w:sz w:val="24"/>
          <w:szCs w:val="24"/>
          <w:lang w:val="en-US"/>
        </w:rPr>
      </w:pPr>
      <w:r w:rsidRPr="00FF7DBD">
        <w:rPr>
          <w:rFonts w:ascii="Times New Roman" w:hAnsi="Times New Roman" w:cs="Times New Roman"/>
          <w:noProof/>
          <w:sz w:val="24"/>
          <w:szCs w:val="24"/>
          <w:lang w:val="en-US"/>
        </w:rPr>
        <w:lastRenderedPageBreak/>
        <w:drawing>
          <wp:inline distT="0" distB="0" distL="0" distR="0" wp14:anchorId="35817665" wp14:editId="72C7C34F">
            <wp:extent cx="4733908" cy="7200000"/>
            <wp:effectExtent l="0" t="0" r="0" b="1270"/>
            <wp:docPr id="685973281"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973281" name="Picture 1" descr="A screen shot of a graph&#10;&#10;Description automatically generated"/>
                    <pic:cNvPicPr/>
                  </pic:nvPicPr>
                  <pic:blipFill>
                    <a:blip r:embed="rId29"/>
                    <a:stretch>
                      <a:fillRect/>
                    </a:stretch>
                  </pic:blipFill>
                  <pic:spPr>
                    <a:xfrm>
                      <a:off x="0" y="0"/>
                      <a:ext cx="4733908" cy="7200000"/>
                    </a:xfrm>
                    <a:prstGeom prst="rect">
                      <a:avLst/>
                    </a:prstGeom>
                  </pic:spPr>
                </pic:pic>
              </a:graphicData>
            </a:graphic>
          </wp:inline>
        </w:drawing>
      </w:r>
    </w:p>
    <w:p w14:paraId="6258C626" w14:textId="0BF3B7DE" w:rsidR="00FF7DBD" w:rsidRDefault="00FF7DBD" w:rsidP="00FF7DBD">
      <w:pPr>
        <w:jc w:val="center"/>
        <w:rPr>
          <w:rFonts w:ascii="Times New Roman" w:hAnsi="Times New Roman" w:cs="Times New Roman"/>
          <w:sz w:val="24"/>
          <w:szCs w:val="24"/>
          <w:lang w:val="en-US"/>
        </w:rPr>
      </w:pPr>
      <w:r>
        <w:rPr>
          <w:rFonts w:ascii="Times New Roman" w:hAnsi="Times New Roman" w:cs="Times New Roman"/>
          <w:b/>
          <w:bCs/>
          <w:sz w:val="20"/>
          <w:szCs w:val="20"/>
          <w:lang w:val="en-US"/>
        </w:rPr>
        <w:t xml:space="preserve">Supplementary </w:t>
      </w:r>
      <w:r w:rsidRPr="00C904B2">
        <w:rPr>
          <w:rFonts w:ascii="Times New Roman" w:hAnsi="Times New Roman" w:cs="Times New Roman"/>
          <w:b/>
          <w:bCs/>
          <w:sz w:val="20"/>
          <w:szCs w:val="20"/>
          <w:lang w:val="en-US"/>
        </w:rPr>
        <w:t xml:space="preserve">Figure </w:t>
      </w:r>
      <w:r>
        <w:rPr>
          <w:rFonts w:ascii="Times New Roman" w:hAnsi="Times New Roman" w:cs="Times New Roman"/>
          <w:b/>
          <w:bCs/>
          <w:sz w:val="20"/>
          <w:szCs w:val="20"/>
          <w:lang w:val="en-US"/>
        </w:rPr>
        <w:t>S</w:t>
      </w:r>
      <w:r w:rsidR="0001796A">
        <w:rPr>
          <w:rFonts w:ascii="Times New Roman" w:hAnsi="Times New Roman" w:cs="Times New Roman"/>
          <w:b/>
          <w:bCs/>
          <w:sz w:val="20"/>
          <w:szCs w:val="20"/>
          <w:lang w:val="en-US"/>
        </w:rPr>
        <w:t>1</w:t>
      </w:r>
      <w:r>
        <w:rPr>
          <w:rFonts w:ascii="Times New Roman" w:hAnsi="Times New Roman" w:cs="Times New Roman"/>
          <w:b/>
          <w:bCs/>
          <w:sz w:val="20"/>
          <w:szCs w:val="20"/>
          <w:lang w:val="en-US"/>
        </w:rPr>
        <w:t>8</w:t>
      </w:r>
      <w:r w:rsidRPr="00C904B2">
        <w:rPr>
          <w:rFonts w:ascii="Times New Roman" w:hAnsi="Times New Roman" w:cs="Times New Roman"/>
          <w:b/>
          <w:bCs/>
          <w:sz w:val="20"/>
          <w:szCs w:val="20"/>
          <w:lang w:val="en-US"/>
        </w:rPr>
        <w:t xml:space="preserve">. </w:t>
      </w:r>
      <w:r w:rsidRPr="00C904B2">
        <w:rPr>
          <w:rFonts w:ascii="Times New Roman" w:hAnsi="Times New Roman" w:cs="Times New Roman"/>
          <w:sz w:val="20"/>
          <w:szCs w:val="20"/>
        </w:rPr>
        <w:t xml:space="preserve"> </w:t>
      </w:r>
      <w:r>
        <w:rPr>
          <w:rFonts w:ascii="Times New Roman" w:hAnsi="Times New Roman" w:cs="Times New Roman"/>
          <w:sz w:val="20"/>
          <w:szCs w:val="20"/>
        </w:rPr>
        <w:t xml:space="preserve">SHAP values ranking </w:t>
      </w:r>
      <w:r>
        <w:rPr>
          <w:rFonts w:ascii="Times New Roman" w:hAnsi="Times New Roman" w:cs="Times New Roman"/>
          <w:sz w:val="20"/>
          <w:szCs w:val="20"/>
          <w:lang w:val="en-US"/>
        </w:rPr>
        <w:t>of the</w:t>
      </w:r>
      <w:r>
        <w:rPr>
          <w:rFonts w:ascii="Times New Roman" w:hAnsi="Times New Roman" w:cs="Times New Roman"/>
          <w:sz w:val="20"/>
          <w:szCs w:val="20"/>
        </w:rPr>
        <w:t xml:space="preserve"> </w:t>
      </w:r>
      <w:r w:rsidRPr="005E5AAD">
        <w:rPr>
          <w:rFonts w:ascii="Times New Roman" w:hAnsi="Times New Roman" w:cs="Times New Roman"/>
          <w:sz w:val="20"/>
          <w:szCs w:val="20"/>
          <w:lang w:val="en-US"/>
        </w:rPr>
        <w:t>.</w:t>
      </w:r>
      <w:r>
        <w:rPr>
          <w:rFonts w:ascii="Times New Roman" w:hAnsi="Times New Roman" w:cs="Times New Roman"/>
          <w:sz w:val="20"/>
          <w:szCs w:val="20"/>
        </w:rPr>
        <w:t>1Hz filtered dataset</w:t>
      </w:r>
      <w:r w:rsidR="0001796A">
        <w:rPr>
          <w:rFonts w:ascii="Times New Roman" w:hAnsi="Times New Roman" w:cs="Times New Roman"/>
          <w:sz w:val="20"/>
          <w:szCs w:val="20"/>
        </w:rPr>
        <w:t xml:space="preserve"> (last 10 seconds partition)</w:t>
      </w:r>
      <w:r>
        <w:rPr>
          <w:rFonts w:ascii="Times New Roman" w:hAnsi="Times New Roman" w:cs="Times New Roman"/>
          <w:sz w:val="20"/>
          <w:szCs w:val="20"/>
        </w:rPr>
        <w:t xml:space="preserve">. </w:t>
      </w:r>
      <w:r w:rsidRPr="00403F56">
        <w:rPr>
          <w:rFonts w:ascii="Times New Roman" w:hAnsi="Times New Roman" w:cs="Times New Roman"/>
          <w:sz w:val="20"/>
          <w:szCs w:val="20"/>
        </w:rPr>
        <w:t xml:space="preserve">The SHAP value represents the impact of each feature on the model's prediction. Positive SHAP values push the prediction </w:t>
      </w:r>
      <w:r>
        <w:rPr>
          <w:rFonts w:ascii="Times New Roman" w:hAnsi="Times New Roman" w:cs="Times New Roman"/>
          <w:sz w:val="20"/>
          <w:szCs w:val="20"/>
        </w:rPr>
        <w:t>towards MB</w:t>
      </w:r>
      <w:r w:rsidRPr="00403F56">
        <w:rPr>
          <w:rFonts w:ascii="Times New Roman" w:hAnsi="Times New Roman" w:cs="Times New Roman"/>
          <w:sz w:val="20"/>
          <w:szCs w:val="20"/>
        </w:rPr>
        <w:t>, while negative SHAP values push</w:t>
      </w:r>
      <w:r>
        <w:rPr>
          <w:rFonts w:ascii="Times New Roman" w:hAnsi="Times New Roman" w:cs="Times New Roman"/>
          <w:sz w:val="20"/>
          <w:szCs w:val="20"/>
        </w:rPr>
        <w:t xml:space="preserve"> away from MB</w:t>
      </w:r>
      <w:r w:rsidRPr="00403F56">
        <w:rPr>
          <w:rFonts w:ascii="Times New Roman" w:hAnsi="Times New Roman" w:cs="Times New Roman"/>
          <w:sz w:val="20"/>
          <w:szCs w:val="20"/>
        </w:rPr>
        <w:t xml:space="preserve">. </w:t>
      </w:r>
      <w:r>
        <w:rPr>
          <w:rFonts w:ascii="Times New Roman" w:hAnsi="Times New Roman" w:cs="Times New Roman"/>
          <w:sz w:val="20"/>
          <w:szCs w:val="20"/>
        </w:rPr>
        <w:t xml:space="preserve"> Effectively, a high feature value with a high SHAP value indicates that when the feature increases, so does the probability of the model classifying a mental report as MB. Inversely, a high feature value with a low SHAP value indicates that when the feature increases, the probability of the model classifying a mental report as MB decreases. </w:t>
      </w:r>
    </w:p>
    <w:p w14:paraId="4FCC85DD" w14:textId="2AAE35CF" w:rsidR="00BE1571" w:rsidRDefault="009C6E69" w:rsidP="00BE1571">
      <w:pPr>
        <w:rPr>
          <w:rFonts w:ascii="Times New Roman" w:hAnsi="Times New Roman" w:cs="Times New Roman"/>
          <w:sz w:val="24"/>
          <w:szCs w:val="24"/>
          <w:lang w:val="en-US"/>
        </w:rPr>
      </w:pPr>
      <w:r w:rsidRPr="009C6E69">
        <w:rPr>
          <w:rFonts w:ascii="Times New Roman" w:hAnsi="Times New Roman" w:cs="Times New Roman"/>
          <w:noProof/>
          <w:sz w:val="24"/>
          <w:szCs w:val="24"/>
          <w:lang w:val="en-US"/>
        </w:rPr>
        <w:lastRenderedPageBreak/>
        <w:drawing>
          <wp:inline distT="0" distB="0" distL="0" distR="0" wp14:anchorId="785311A6" wp14:editId="43AFB8CE">
            <wp:extent cx="6645910" cy="4303395"/>
            <wp:effectExtent l="0" t="0" r="2540" b="1905"/>
            <wp:docPr id="922506440" name="Picture 1" descr="A group of graphs and diagr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506440" name="Picture 1" descr="A group of graphs and diagrams&#10;&#10;Description automatically generated"/>
                    <pic:cNvPicPr/>
                  </pic:nvPicPr>
                  <pic:blipFill>
                    <a:blip r:embed="rId30"/>
                    <a:stretch>
                      <a:fillRect/>
                    </a:stretch>
                  </pic:blipFill>
                  <pic:spPr>
                    <a:xfrm>
                      <a:off x="0" y="0"/>
                      <a:ext cx="6645910" cy="4303395"/>
                    </a:xfrm>
                    <a:prstGeom prst="rect">
                      <a:avLst/>
                    </a:prstGeom>
                  </pic:spPr>
                </pic:pic>
              </a:graphicData>
            </a:graphic>
          </wp:inline>
        </w:drawing>
      </w:r>
    </w:p>
    <w:p w14:paraId="0D87F12D" w14:textId="0479F1A9" w:rsidR="00765AB4" w:rsidRPr="00C904B2" w:rsidRDefault="00504F17" w:rsidP="00765AB4">
      <w:pPr>
        <w:spacing w:after="0"/>
        <w:ind w:right="260" w:firstLine="720"/>
        <w:jc w:val="center"/>
        <w:rPr>
          <w:rFonts w:ascii="Times New Roman" w:hAnsi="Times New Roman" w:cs="Times New Roman"/>
          <w:sz w:val="20"/>
          <w:szCs w:val="20"/>
          <w:lang w:val="en-US"/>
        </w:rPr>
      </w:pPr>
      <w:r>
        <w:rPr>
          <w:rFonts w:ascii="Times New Roman" w:hAnsi="Times New Roman" w:cs="Times New Roman"/>
          <w:b/>
          <w:bCs/>
          <w:sz w:val="20"/>
          <w:szCs w:val="20"/>
          <w:lang w:val="en-US"/>
        </w:rPr>
        <w:t xml:space="preserve">Supplementary </w:t>
      </w:r>
      <w:r w:rsidRPr="00C904B2">
        <w:rPr>
          <w:rFonts w:ascii="Times New Roman" w:hAnsi="Times New Roman" w:cs="Times New Roman"/>
          <w:b/>
          <w:bCs/>
          <w:sz w:val="20"/>
          <w:szCs w:val="20"/>
          <w:lang w:val="en-US"/>
        </w:rPr>
        <w:t xml:space="preserve">Figure </w:t>
      </w:r>
      <w:r>
        <w:rPr>
          <w:rFonts w:ascii="Times New Roman" w:hAnsi="Times New Roman" w:cs="Times New Roman"/>
          <w:b/>
          <w:bCs/>
          <w:sz w:val="20"/>
          <w:szCs w:val="20"/>
          <w:lang w:val="en-US"/>
        </w:rPr>
        <w:t>S</w:t>
      </w:r>
      <w:r w:rsidR="0024414F">
        <w:rPr>
          <w:rFonts w:ascii="Times New Roman" w:hAnsi="Times New Roman" w:cs="Times New Roman"/>
          <w:b/>
          <w:bCs/>
          <w:sz w:val="20"/>
          <w:szCs w:val="20"/>
          <w:lang w:val="en-US"/>
        </w:rPr>
        <w:t>19</w:t>
      </w:r>
      <w:r w:rsidRPr="00C904B2">
        <w:rPr>
          <w:rFonts w:ascii="Times New Roman" w:hAnsi="Times New Roman" w:cs="Times New Roman"/>
          <w:b/>
          <w:bCs/>
          <w:sz w:val="20"/>
          <w:szCs w:val="20"/>
          <w:lang w:val="en-US"/>
        </w:rPr>
        <w:t xml:space="preserve">. </w:t>
      </w:r>
      <w:r w:rsidRPr="00C904B2">
        <w:rPr>
          <w:rFonts w:ascii="Times New Roman" w:hAnsi="Times New Roman" w:cs="Times New Roman"/>
          <w:sz w:val="20"/>
          <w:szCs w:val="20"/>
        </w:rPr>
        <w:t xml:space="preserve"> a) A balanced random forest classifier trained </w:t>
      </w:r>
      <w:r>
        <w:rPr>
          <w:rFonts w:ascii="Times New Roman" w:hAnsi="Times New Roman" w:cs="Times New Roman"/>
          <w:sz w:val="20"/>
          <w:szCs w:val="20"/>
        </w:rPr>
        <w:t>on the</w:t>
      </w:r>
      <w:r w:rsidRPr="005E5AAD">
        <w:rPr>
          <w:rFonts w:ascii="Times New Roman" w:hAnsi="Times New Roman" w:cs="Times New Roman"/>
          <w:sz w:val="20"/>
          <w:szCs w:val="20"/>
          <w:lang w:val="en-US"/>
        </w:rPr>
        <w:t xml:space="preserve"> </w:t>
      </w:r>
      <w:r>
        <w:rPr>
          <w:rFonts w:ascii="Times New Roman" w:hAnsi="Times New Roman" w:cs="Times New Roman"/>
          <w:sz w:val="20"/>
          <w:szCs w:val="20"/>
          <w:lang w:val="en-US"/>
        </w:rPr>
        <w:t>last 10 seconds of the</w:t>
      </w:r>
      <w:r>
        <w:rPr>
          <w:rFonts w:ascii="Times New Roman" w:hAnsi="Times New Roman" w:cs="Times New Roman"/>
          <w:sz w:val="20"/>
          <w:szCs w:val="20"/>
        </w:rPr>
        <w:t xml:space="preserve"> 1Hz filtered dataset </w:t>
      </w:r>
      <w:r w:rsidRPr="00C904B2">
        <w:rPr>
          <w:rFonts w:ascii="Times New Roman" w:hAnsi="Times New Roman" w:cs="Times New Roman"/>
          <w:sz w:val="20"/>
          <w:szCs w:val="20"/>
        </w:rPr>
        <w:t xml:space="preserve">on a combination of BRAIN and BODY features outperformed classifiers trained solely on BRAIN or BODY features when </w:t>
      </w:r>
      <w:r w:rsidRPr="00765AB4">
        <w:rPr>
          <w:rFonts w:ascii="Times New Roman" w:hAnsi="Times New Roman" w:cs="Times New Roman"/>
          <w:sz w:val="20"/>
          <w:szCs w:val="20"/>
        </w:rPr>
        <w:t xml:space="preserve">evaluated with balanced accuracy. </w:t>
      </w:r>
      <w:r w:rsidRPr="00765AB4">
        <w:rPr>
          <w:rFonts w:ascii="Times New Roman" w:hAnsi="Times New Roman" w:cs="Times New Roman"/>
          <w:sz w:val="20"/>
          <w:szCs w:val="20"/>
          <w:lang w:val="en-US"/>
        </w:rPr>
        <w:t>Individual points indicate performance on the folds of the repeated cross-validation. b) Subset of the 10 features with the highest mean of the absolute SHAP values obtained from the balanced random forest classifier</w:t>
      </w:r>
      <w:r w:rsidR="00765AB4" w:rsidRPr="00765AB4">
        <w:rPr>
          <w:rFonts w:ascii="Times New Roman" w:hAnsi="Times New Roman" w:cs="Times New Roman"/>
          <w:sz w:val="20"/>
          <w:szCs w:val="20"/>
          <w:lang w:val="en-US"/>
        </w:rPr>
        <w:t xml:space="preserve">. c) </w:t>
      </w:r>
      <w:r w:rsidR="00765AB4" w:rsidRPr="00765AB4">
        <w:rPr>
          <w:rFonts w:ascii="Times New Roman" w:hAnsi="Times New Roman" w:cs="Times New Roman"/>
          <w:sz w:val="20"/>
          <w:szCs w:val="20"/>
        </w:rPr>
        <w:t xml:space="preserve">The per-fold differences between the classifier trained on both BRAIN and BODY features and the one trained only on BRAIN data suggest that incorporating both feature domains provides a slight performance improvement over using BRAIN data alone. </w:t>
      </w:r>
      <w:r w:rsidR="00765AB4" w:rsidRPr="00765AB4">
        <w:rPr>
          <w:rFonts w:ascii="Times New Roman" w:hAnsi="Times New Roman" w:cs="Times New Roman"/>
          <w:sz w:val="20"/>
          <w:szCs w:val="20"/>
          <w:lang w:val="en-US"/>
        </w:rPr>
        <w:t xml:space="preserve">The shaded region indicates better performance for the classifier trained on both feature domains. The star indicates the mean difference. The solid, horizontal line represents the 95% highest-density intervals of the distribution. Red dots indicate per-fold differences. d) </w:t>
      </w:r>
      <w:r w:rsidR="00765AB4" w:rsidRPr="00765AB4">
        <w:rPr>
          <w:rFonts w:ascii="Times New Roman" w:hAnsi="Times New Roman" w:cs="Times New Roman"/>
          <w:sz w:val="20"/>
          <w:szCs w:val="20"/>
        </w:rPr>
        <w:t>The per-fold differences between the classifier trained on both BRAIN and BODY features and the one trained on BRAIN and shuffled BODY data suggest that the model with both BRAIN and BODY data does not consider the body markers as noise.</w:t>
      </w:r>
    </w:p>
    <w:p w14:paraId="6FFC8EED" w14:textId="333BF695" w:rsidR="00504F17" w:rsidRPr="00C904B2" w:rsidRDefault="00504F17" w:rsidP="00504F17">
      <w:pPr>
        <w:spacing w:after="0"/>
        <w:ind w:right="260" w:firstLine="720"/>
        <w:jc w:val="center"/>
        <w:rPr>
          <w:rFonts w:ascii="Times New Roman" w:hAnsi="Times New Roman" w:cs="Times New Roman"/>
          <w:sz w:val="20"/>
          <w:szCs w:val="20"/>
          <w:lang w:val="en-US"/>
        </w:rPr>
      </w:pPr>
    </w:p>
    <w:p w14:paraId="2A2C6037" w14:textId="77777777" w:rsidR="0001796A" w:rsidRDefault="0001796A" w:rsidP="00BE1571">
      <w:pPr>
        <w:rPr>
          <w:rFonts w:ascii="Times New Roman" w:hAnsi="Times New Roman" w:cs="Times New Roman"/>
          <w:sz w:val="24"/>
          <w:szCs w:val="24"/>
          <w:lang w:val="en-US"/>
        </w:rPr>
      </w:pPr>
    </w:p>
    <w:p w14:paraId="1310E3CD" w14:textId="77777777" w:rsidR="0001796A" w:rsidRDefault="0001796A" w:rsidP="00BE1571">
      <w:pPr>
        <w:rPr>
          <w:rFonts w:ascii="Times New Roman" w:hAnsi="Times New Roman" w:cs="Times New Roman"/>
          <w:sz w:val="24"/>
          <w:szCs w:val="24"/>
          <w:lang w:val="en-US"/>
        </w:rPr>
      </w:pPr>
    </w:p>
    <w:p w14:paraId="38D1F487" w14:textId="77777777" w:rsidR="0001796A" w:rsidRDefault="0001796A" w:rsidP="00BE1571">
      <w:pPr>
        <w:rPr>
          <w:rFonts w:ascii="Times New Roman" w:hAnsi="Times New Roman" w:cs="Times New Roman"/>
          <w:sz w:val="24"/>
          <w:szCs w:val="24"/>
          <w:lang w:val="en-US"/>
        </w:rPr>
      </w:pPr>
    </w:p>
    <w:p w14:paraId="080AF495" w14:textId="01EAC7A9" w:rsidR="0001796A" w:rsidRDefault="0024414F" w:rsidP="0024414F">
      <w:pPr>
        <w:jc w:val="center"/>
        <w:rPr>
          <w:rFonts w:ascii="Times New Roman" w:hAnsi="Times New Roman" w:cs="Times New Roman"/>
          <w:sz w:val="24"/>
          <w:szCs w:val="24"/>
          <w:lang w:val="en-US"/>
        </w:rPr>
      </w:pPr>
      <w:r w:rsidRPr="0024414F">
        <w:rPr>
          <w:rFonts w:ascii="Times New Roman" w:hAnsi="Times New Roman" w:cs="Times New Roman"/>
          <w:noProof/>
          <w:sz w:val="24"/>
          <w:szCs w:val="24"/>
          <w:lang w:val="en-US"/>
        </w:rPr>
        <w:drawing>
          <wp:inline distT="0" distB="0" distL="0" distR="0" wp14:anchorId="26FA4E80" wp14:editId="129A5CCF">
            <wp:extent cx="4733908" cy="7200000"/>
            <wp:effectExtent l="0" t="0" r="0" b="1270"/>
            <wp:docPr id="896981286"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981286" name="Picture 1" descr="A screen shot of a graph&#10;&#10;Description automatically generated"/>
                    <pic:cNvPicPr/>
                  </pic:nvPicPr>
                  <pic:blipFill>
                    <a:blip r:embed="rId31"/>
                    <a:stretch>
                      <a:fillRect/>
                    </a:stretch>
                  </pic:blipFill>
                  <pic:spPr>
                    <a:xfrm>
                      <a:off x="0" y="0"/>
                      <a:ext cx="4733908" cy="7200000"/>
                    </a:xfrm>
                    <a:prstGeom prst="rect">
                      <a:avLst/>
                    </a:prstGeom>
                  </pic:spPr>
                </pic:pic>
              </a:graphicData>
            </a:graphic>
          </wp:inline>
        </w:drawing>
      </w:r>
    </w:p>
    <w:p w14:paraId="6E3DBE88" w14:textId="7E04FAB9" w:rsidR="00BE1571" w:rsidRDefault="0024414F" w:rsidP="00A86FCA">
      <w:pPr>
        <w:jc w:val="center"/>
        <w:rPr>
          <w:rFonts w:ascii="Times New Roman" w:hAnsi="Times New Roman" w:cs="Times New Roman"/>
          <w:sz w:val="24"/>
          <w:szCs w:val="24"/>
          <w:lang w:val="en-US"/>
        </w:rPr>
      </w:pPr>
      <w:r>
        <w:rPr>
          <w:rFonts w:ascii="Times New Roman" w:hAnsi="Times New Roman" w:cs="Times New Roman"/>
          <w:b/>
          <w:bCs/>
          <w:sz w:val="20"/>
          <w:szCs w:val="20"/>
          <w:lang w:val="en-US"/>
        </w:rPr>
        <w:t xml:space="preserve">Supplementary </w:t>
      </w:r>
      <w:r w:rsidRPr="00C904B2">
        <w:rPr>
          <w:rFonts w:ascii="Times New Roman" w:hAnsi="Times New Roman" w:cs="Times New Roman"/>
          <w:b/>
          <w:bCs/>
          <w:sz w:val="20"/>
          <w:szCs w:val="20"/>
          <w:lang w:val="en-US"/>
        </w:rPr>
        <w:t xml:space="preserve">Figure </w:t>
      </w:r>
      <w:r>
        <w:rPr>
          <w:rFonts w:ascii="Times New Roman" w:hAnsi="Times New Roman" w:cs="Times New Roman"/>
          <w:b/>
          <w:bCs/>
          <w:sz w:val="20"/>
          <w:szCs w:val="20"/>
          <w:lang w:val="en-US"/>
        </w:rPr>
        <w:t>S20</w:t>
      </w:r>
      <w:r w:rsidRPr="00C904B2">
        <w:rPr>
          <w:rFonts w:ascii="Times New Roman" w:hAnsi="Times New Roman" w:cs="Times New Roman"/>
          <w:b/>
          <w:bCs/>
          <w:sz w:val="20"/>
          <w:szCs w:val="20"/>
          <w:lang w:val="en-US"/>
        </w:rPr>
        <w:t xml:space="preserve">. </w:t>
      </w:r>
      <w:r w:rsidRPr="00C904B2">
        <w:rPr>
          <w:rFonts w:ascii="Times New Roman" w:hAnsi="Times New Roman" w:cs="Times New Roman"/>
          <w:sz w:val="20"/>
          <w:szCs w:val="20"/>
        </w:rPr>
        <w:t xml:space="preserve"> </w:t>
      </w:r>
      <w:r>
        <w:rPr>
          <w:rFonts w:ascii="Times New Roman" w:hAnsi="Times New Roman" w:cs="Times New Roman"/>
          <w:sz w:val="20"/>
          <w:szCs w:val="20"/>
        </w:rPr>
        <w:t xml:space="preserve">SHAP values ranking </w:t>
      </w:r>
      <w:r>
        <w:rPr>
          <w:rFonts w:ascii="Times New Roman" w:hAnsi="Times New Roman" w:cs="Times New Roman"/>
          <w:sz w:val="20"/>
          <w:szCs w:val="20"/>
          <w:lang w:val="en-US"/>
        </w:rPr>
        <w:t>of the</w:t>
      </w:r>
      <w:r>
        <w:rPr>
          <w:rFonts w:ascii="Times New Roman" w:hAnsi="Times New Roman" w:cs="Times New Roman"/>
          <w:sz w:val="20"/>
          <w:szCs w:val="20"/>
        </w:rPr>
        <w:t xml:space="preserve"> 1Hz filtered dataset (last 10 seconds partition). </w:t>
      </w:r>
      <w:r w:rsidRPr="00403F56">
        <w:rPr>
          <w:rFonts w:ascii="Times New Roman" w:hAnsi="Times New Roman" w:cs="Times New Roman"/>
          <w:sz w:val="20"/>
          <w:szCs w:val="20"/>
        </w:rPr>
        <w:t xml:space="preserve">The SHAP value represents the impact of each feature on the model's prediction. Positive SHAP values push the prediction </w:t>
      </w:r>
      <w:r>
        <w:rPr>
          <w:rFonts w:ascii="Times New Roman" w:hAnsi="Times New Roman" w:cs="Times New Roman"/>
          <w:sz w:val="20"/>
          <w:szCs w:val="20"/>
        </w:rPr>
        <w:t>towards MB</w:t>
      </w:r>
      <w:r w:rsidRPr="00403F56">
        <w:rPr>
          <w:rFonts w:ascii="Times New Roman" w:hAnsi="Times New Roman" w:cs="Times New Roman"/>
          <w:sz w:val="20"/>
          <w:szCs w:val="20"/>
        </w:rPr>
        <w:t>, while negative SHAP values push</w:t>
      </w:r>
      <w:r>
        <w:rPr>
          <w:rFonts w:ascii="Times New Roman" w:hAnsi="Times New Roman" w:cs="Times New Roman"/>
          <w:sz w:val="20"/>
          <w:szCs w:val="20"/>
        </w:rPr>
        <w:t xml:space="preserve"> away from MB</w:t>
      </w:r>
      <w:r w:rsidRPr="00403F56">
        <w:rPr>
          <w:rFonts w:ascii="Times New Roman" w:hAnsi="Times New Roman" w:cs="Times New Roman"/>
          <w:sz w:val="20"/>
          <w:szCs w:val="20"/>
        </w:rPr>
        <w:t xml:space="preserve">. </w:t>
      </w:r>
      <w:r>
        <w:rPr>
          <w:rFonts w:ascii="Times New Roman" w:hAnsi="Times New Roman" w:cs="Times New Roman"/>
          <w:sz w:val="20"/>
          <w:szCs w:val="20"/>
        </w:rPr>
        <w:t xml:space="preserve"> Effectively, a high feature value with a high SHAP value indicates that when the feature increases, so does the probability of the model classifying a mental report as MB. Inversely, a high feature value with a </w:t>
      </w:r>
      <w:r>
        <w:rPr>
          <w:rFonts w:ascii="Times New Roman" w:hAnsi="Times New Roman" w:cs="Times New Roman"/>
          <w:sz w:val="20"/>
          <w:szCs w:val="20"/>
        </w:rPr>
        <w:lastRenderedPageBreak/>
        <w:t>low SHAP value indicates that when the feature increases, the probability of the model classifying a mental report as MB decreases.</w:t>
      </w:r>
    </w:p>
    <w:p w14:paraId="26CF3831" w14:textId="21766733" w:rsidR="00BE1571" w:rsidRDefault="00BE1571" w:rsidP="00BE1571">
      <w:pPr>
        <w:rPr>
          <w:rFonts w:ascii="Times New Roman" w:hAnsi="Times New Roman" w:cs="Times New Roman"/>
          <w:sz w:val="24"/>
          <w:szCs w:val="24"/>
          <w:lang w:val="en-US"/>
        </w:rPr>
      </w:pPr>
    </w:p>
    <w:tbl>
      <w:tblPr>
        <w:tblStyle w:val="TableGrid"/>
        <w:tblpPr w:leftFromText="141" w:rightFromText="141" w:vertAnchor="text" w:horzAnchor="margin" w:tblpXSpec="center" w:tblpY="-554"/>
        <w:tblW w:w="11359" w:type="dxa"/>
        <w:tblLook w:val="04A0" w:firstRow="1" w:lastRow="0" w:firstColumn="1" w:lastColumn="0" w:noHBand="0" w:noVBand="1"/>
      </w:tblPr>
      <w:tblGrid>
        <w:gridCol w:w="1803"/>
        <w:gridCol w:w="1839"/>
        <w:gridCol w:w="2305"/>
        <w:gridCol w:w="2796"/>
        <w:gridCol w:w="2616"/>
      </w:tblGrid>
      <w:tr w:rsidR="00187554" w14:paraId="45554F74" w14:textId="77777777" w:rsidTr="00187554">
        <w:trPr>
          <w:trHeight w:val="18"/>
        </w:trPr>
        <w:tc>
          <w:tcPr>
            <w:tcW w:w="11359" w:type="dxa"/>
            <w:gridSpan w:val="5"/>
            <w:tcBorders>
              <w:top w:val="nil"/>
              <w:left w:val="nil"/>
              <w:right w:val="nil"/>
            </w:tcBorders>
            <w:vAlign w:val="center"/>
          </w:tcPr>
          <w:p w14:paraId="6444FAC5" w14:textId="08DCC2E7" w:rsidR="00187554" w:rsidRPr="00187554" w:rsidRDefault="00187554" w:rsidP="008437C3">
            <w:pPr>
              <w:spacing w:before="120" w:after="120" w:line="240" w:lineRule="auto"/>
              <w:ind w:right="260" w:firstLine="0"/>
              <w:jc w:val="center"/>
              <w:rPr>
                <w:rFonts w:ascii="Times New Roman" w:hAnsi="Times New Roman" w:cs="Times New Roman"/>
                <w:sz w:val="20"/>
                <w:szCs w:val="20"/>
              </w:rPr>
            </w:pPr>
            <w:r w:rsidRPr="00330615">
              <w:rPr>
                <w:rFonts w:ascii="Times New Roman" w:hAnsi="Times New Roman" w:cs="Times New Roman"/>
                <w:b/>
                <w:bCs/>
                <w:sz w:val="20"/>
                <w:szCs w:val="20"/>
              </w:rPr>
              <w:t xml:space="preserve">Supplementary Table </w:t>
            </w:r>
            <w:r w:rsidR="008437C3">
              <w:rPr>
                <w:rFonts w:ascii="Times New Roman" w:hAnsi="Times New Roman" w:cs="Times New Roman"/>
                <w:b/>
                <w:bCs/>
                <w:sz w:val="20"/>
                <w:szCs w:val="20"/>
              </w:rPr>
              <w:t>S</w:t>
            </w:r>
            <w:r w:rsidRPr="00330615">
              <w:rPr>
                <w:rFonts w:ascii="Times New Roman" w:hAnsi="Times New Roman" w:cs="Times New Roman"/>
                <w:b/>
                <w:bCs/>
                <w:sz w:val="20"/>
                <w:szCs w:val="20"/>
              </w:rPr>
              <w:t>1</w:t>
            </w:r>
            <w:r w:rsidRPr="00187554">
              <w:rPr>
                <w:rFonts w:ascii="Times New Roman" w:hAnsi="Times New Roman" w:cs="Times New Roman"/>
                <w:sz w:val="20"/>
                <w:szCs w:val="20"/>
              </w:rPr>
              <w:t>. Design Table</w:t>
            </w:r>
          </w:p>
        </w:tc>
      </w:tr>
      <w:tr w:rsidR="00187554" w14:paraId="066B10BE" w14:textId="77777777" w:rsidTr="00187554">
        <w:trPr>
          <w:trHeight w:val="18"/>
        </w:trPr>
        <w:tc>
          <w:tcPr>
            <w:tcW w:w="1803" w:type="dxa"/>
            <w:vAlign w:val="center"/>
          </w:tcPr>
          <w:p w14:paraId="74D5E097" w14:textId="77777777" w:rsidR="00187554" w:rsidRPr="00B0756A" w:rsidRDefault="00187554" w:rsidP="00187554">
            <w:pPr>
              <w:spacing w:before="120" w:after="120" w:line="240" w:lineRule="auto"/>
              <w:ind w:right="260" w:firstLine="0"/>
              <w:jc w:val="center"/>
              <w:rPr>
                <w:rFonts w:ascii="Times New Roman" w:hAnsi="Times New Roman" w:cs="Times New Roman"/>
                <w:b/>
                <w:bCs/>
                <w:sz w:val="20"/>
                <w:szCs w:val="20"/>
                <w:lang w:val="en-US"/>
              </w:rPr>
            </w:pPr>
            <w:r w:rsidRPr="00B0756A">
              <w:rPr>
                <w:rFonts w:ascii="Times New Roman" w:hAnsi="Times New Roman" w:cs="Times New Roman"/>
                <w:b/>
                <w:bCs/>
                <w:sz w:val="20"/>
                <w:szCs w:val="20"/>
                <w:lang w:val="en-US"/>
              </w:rPr>
              <w:t>Question</w:t>
            </w:r>
          </w:p>
        </w:tc>
        <w:tc>
          <w:tcPr>
            <w:tcW w:w="1839" w:type="dxa"/>
            <w:vAlign w:val="center"/>
          </w:tcPr>
          <w:p w14:paraId="4C15FDB0" w14:textId="77777777" w:rsidR="00187554" w:rsidRPr="00B0756A" w:rsidRDefault="00187554" w:rsidP="00187554">
            <w:pPr>
              <w:spacing w:before="120" w:after="120" w:line="240" w:lineRule="auto"/>
              <w:ind w:right="260" w:firstLine="0"/>
              <w:jc w:val="center"/>
              <w:rPr>
                <w:rFonts w:ascii="Times New Roman" w:hAnsi="Times New Roman" w:cs="Times New Roman"/>
                <w:b/>
                <w:bCs/>
                <w:sz w:val="20"/>
                <w:szCs w:val="20"/>
              </w:rPr>
            </w:pPr>
            <w:r w:rsidRPr="00B0756A">
              <w:rPr>
                <w:rFonts w:ascii="Times New Roman" w:hAnsi="Times New Roman" w:cs="Times New Roman"/>
                <w:b/>
                <w:bCs/>
                <w:sz w:val="20"/>
                <w:szCs w:val="20"/>
              </w:rPr>
              <w:t>Hypothesis</w:t>
            </w:r>
          </w:p>
        </w:tc>
        <w:tc>
          <w:tcPr>
            <w:tcW w:w="2305" w:type="dxa"/>
            <w:vAlign w:val="center"/>
          </w:tcPr>
          <w:p w14:paraId="02B21418" w14:textId="77777777" w:rsidR="00187554" w:rsidRPr="00B0756A" w:rsidRDefault="00187554" w:rsidP="00187554">
            <w:pPr>
              <w:spacing w:before="120" w:after="120" w:line="240" w:lineRule="auto"/>
              <w:ind w:right="260" w:firstLine="0"/>
              <w:jc w:val="center"/>
              <w:rPr>
                <w:rFonts w:ascii="Times New Roman" w:hAnsi="Times New Roman" w:cs="Times New Roman"/>
                <w:b/>
                <w:bCs/>
                <w:sz w:val="20"/>
                <w:szCs w:val="20"/>
              </w:rPr>
            </w:pPr>
            <w:r w:rsidRPr="00B0756A">
              <w:rPr>
                <w:rFonts w:ascii="Times New Roman" w:hAnsi="Times New Roman" w:cs="Times New Roman"/>
                <w:b/>
                <w:bCs/>
                <w:sz w:val="20"/>
                <w:szCs w:val="20"/>
              </w:rPr>
              <w:t>Sampling Plan</w:t>
            </w:r>
          </w:p>
        </w:tc>
        <w:tc>
          <w:tcPr>
            <w:tcW w:w="2796" w:type="dxa"/>
            <w:vAlign w:val="center"/>
          </w:tcPr>
          <w:p w14:paraId="04B99751" w14:textId="77777777" w:rsidR="00187554" w:rsidRPr="00B0756A" w:rsidRDefault="00187554" w:rsidP="00187554">
            <w:pPr>
              <w:spacing w:before="120" w:after="120" w:line="240" w:lineRule="auto"/>
              <w:ind w:right="260" w:firstLine="0"/>
              <w:jc w:val="center"/>
              <w:rPr>
                <w:rFonts w:ascii="Times New Roman" w:hAnsi="Times New Roman" w:cs="Times New Roman"/>
                <w:b/>
                <w:bCs/>
                <w:sz w:val="20"/>
                <w:szCs w:val="20"/>
              </w:rPr>
            </w:pPr>
            <w:r w:rsidRPr="00B0756A">
              <w:rPr>
                <w:rFonts w:ascii="Times New Roman" w:hAnsi="Times New Roman" w:cs="Times New Roman"/>
                <w:b/>
                <w:bCs/>
                <w:sz w:val="20"/>
                <w:szCs w:val="20"/>
              </w:rPr>
              <w:t>Analysis Plan</w:t>
            </w:r>
          </w:p>
        </w:tc>
        <w:tc>
          <w:tcPr>
            <w:tcW w:w="2616" w:type="dxa"/>
          </w:tcPr>
          <w:p w14:paraId="5EEEB38D" w14:textId="77777777" w:rsidR="00187554" w:rsidRPr="00B0756A" w:rsidRDefault="00187554" w:rsidP="00187554">
            <w:pPr>
              <w:spacing w:before="120" w:after="120" w:line="240" w:lineRule="auto"/>
              <w:ind w:right="260" w:firstLine="0"/>
              <w:jc w:val="center"/>
              <w:rPr>
                <w:rFonts w:ascii="Times New Roman" w:hAnsi="Times New Roman" w:cs="Times New Roman"/>
                <w:b/>
                <w:bCs/>
                <w:sz w:val="20"/>
                <w:szCs w:val="20"/>
              </w:rPr>
            </w:pPr>
            <w:r w:rsidRPr="00B0756A">
              <w:rPr>
                <w:rFonts w:ascii="Times New Roman" w:hAnsi="Times New Roman" w:cs="Times New Roman"/>
                <w:b/>
                <w:bCs/>
                <w:sz w:val="20"/>
                <w:szCs w:val="20"/>
              </w:rPr>
              <w:t>Alternative Explanation</w:t>
            </w:r>
          </w:p>
        </w:tc>
      </w:tr>
      <w:tr w:rsidR="00187554" w14:paraId="395C921F" w14:textId="77777777" w:rsidTr="00187554">
        <w:trPr>
          <w:trHeight w:val="2285"/>
        </w:trPr>
        <w:tc>
          <w:tcPr>
            <w:tcW w:w="1803" w:type="dxa"/>
          </w:tcPr>
          <w:p w14:paraId="546DFC20" w14:textId="77777777" w:rsidR="00187554" w:rsidRPr="00B0756A" w:rsidRDefault="00187554" w:rsidP="00187554">
            <w:pPr>
              <w:spacing w:before="120" w:after="120" w:line="240" w:lineRule="auto"/>
              <w:ind w:firstLine="0"/>
              <w:jc w:val="center"/>
              <w:rPr>
                <w:rFonts w:ascii="Times New Roman" w:hAnsi="Times New Roman" w:cs="Times New Roman"/>
                <w:sz w:val="20"/>
                <w:szCs w:val="20"/>
              </w:rPr>
            </w:pPr>
            <w:r w:rsidRPr="00B0756A">
              <w:rPr>
                <w:rFonts w:ascii="Times New Roman" w:hAnsi="Times New Roman" w:cs="Times New Roman"/>
                <w:sz w:val="20"/>
                <w:szCs w:val="20"/>
              </w:rPr>
              <w:t>Is automimic arousal implicated in mental state reportability?</w:t>
            </w:r>
          </w:p>
        </w:tc>
        <w:tc>
          <w:tcPr>
            <w:tcW w:w="1839" w:type="dxa"/>
          </w:tcPr>
          <w:p w14:paraId="1A6E2CD2" w14:textId="77777777" w:rsidR="00187554" w:rsidRPr="00B0756A" w:rsidRDefault="00187554" w:rsidP="00187554">
            <w:pPr>
              <w:spacing w:before="120" w:after="120" w:line="240" w:lineRule="auto"/>
              <w:ind w:firstLine="0"/>
              <w:jc w:val="center"/>
              <w:rPr>
                <w:rFonts w:ascii="Times New Roman" w:hAnsi="Times New Roman" w:cs="Times New Roman"/>
                <w:sz w:val="20"/>
                <w:szCs w:val="20"/>
                <w:lang w:val="en-US"/>
              </w:rPr>
            </w:pPr>
            <w:r w:rsidRPr="00B0756A">
              <w:rPr>
                <w:rFonts w:ascii="Times New Roman" w:hAnsi="Times New Roman" w:cs="Times New Roman"/>
                <w:sz w:val="20"/>
                <w:szCs w:val="20"/>
              </w:rPr>
              <w:t>Low and high arousal promote more frequent MB reports.</w:t>
            </w:r>
          </w:p>
        </w:tc>
        <w:tc>
          <w:tcPr>
            <w:tcW w:w="2305" w:type="dxa"/>
          </w:tcPr>
          <w:p w14:paraId="0FBA3BEC" w14:textId="77777777" w:rsidR="00187554" w:rsidRPr="00B0756A" w:rsidRDefault="00187554" w:rsidP="00187554">
            <w:pPr>
              <w:spacing w:before="120" w:after="120" w:line="240" w:lineRule="auto"/>
              <w:ind w:firstLine="0"/>
              <w:jc w:val="center"/>
              <w:rPr>
                <w:rFonts w:ascii="Times New Roman" w:hAnsi="Times New Roman" w:cs="Times New Roman"/>
                <w:sz w:val="20"/>
                <w:szCs w:val="20"/>
              </w:rPr>
            </w:pPr>
            <w:r w:rsidRPr="00B0756A">
              <w:rPr>
                <w:rFonts w:ascii="Times New Roman" w:hAnsi="Times New Roman" w:cs="Times New Roman"/>
                <w:sz w:val="20"/>
                <w:szCs w:val="20"/>
              </w:rPr>
              <w:t>500 Simulations for datasets ranging from 5 to 50 participants.</w:t>
            </w:r>
          </w:p>
          <w:p w14:paraId="76999915" w14:textId="77777777" w:rsidR="00187554" w:rsidRPr="00B0756A" w:rsidRDefault="00187554" w:rsidP="00187554">
            <w:pPr>
              <w:spacing w:before="120" w:after="120" w:line="240" w:lineRule="auto"/>
              <w:ind w:firstLine="0"/>
              <w:jc w:val="center"/>
              <w:rPr>
                <w:rFonts w:ascii="Times New Roman" w:hAnsi="Times New Roman" w:cs="Times New Roman"/>
                <w:sz w:val="20"/>
                <w:szCs w:val="20"/>
              </w:rPr>
            </w:pPr>
            <w:r w:rsidRPr="00B0756A">
              <w:rPr>
                <w:rFonts w:ascii="Times New Roman" w:hAnsi="Times New Roman" w:cs="Times New Roman"/>
                <w:sz w:val="20"/>
                <w:szCs w:val="20"/>
              </w:rPr>
              <w:t>For each dataset, we fit a binomial model with an odds ratio of .1 for MB occurrence</w:t>
            </w:r>
          </w:p>
          <w:p w14:paraId="7D92BE59" w14:textId="77777777" w:rsidR="00187554" w:rsidRPr="00B0756A" w:rsidRDefault="00187554" w:rsidP="00187554">
            <w:pPr>
              <w:spacing w:before="120" w:after="120" w:line="240" w:lineRule="auto"/>
              <w:ind w:firstLine="0"/>
              <w:jc w:val="center"/>
              <w:rPr>
                <w:rFonts w:ascii="Times New Roman" w:hAnsi="Times New Roman" w:cs="Times New Roman"/>
                <w:sz w:val="20"/>
                <w:szCs w:val="20"/>
              </w:rPr>
            </w:pPr>
            <w:r w:rsidRPr="00B0756A">
              <w:rPr>
                <w:rFonts w:ascii="Times New Roman" w:hAnsi="Times New Roman" w:cs="Times New Roman"/>
                <w:sz w:val="20"/>
                <w:szCs w:val="20"/>
              </w:rPr>
              <w:t>N=26 participants</w:t>
            </w:r>
          </w:p>
        </w:tc>
        <w:tc>
          <w:tcPr>
            <w:tcW w:w="2796" w:type="dxa"/>
          </w:tcPr>
          <w:p w14:paraId="019D6920" w14:textId="77777777" w:rsidR="00187554" w:rsidRPr="00B0756A" w:rsidRDefault="00187554" w:rsidP="00187554">
            <w:pPr>
              <w:spacing w:after="120" w:line="240" w:lineRule="auto"/>
              <w:ind w:firstLine="0"/>
              <w:jc w:val="center"/>
              <w:rPr>
                <w:rFonts w:ascii="Times New Roman" w:hAnsi="Times New Roman" w:cs="Times New Roman"/>
                <w:sz w:val="20"/>
                <w:szCs w:val="20"/>
              </w:rPr>
            </w:pPr>
            <w:r w:rsidRPr="00B0756A">
              <w:rPr>
                <w:rFonts w:ascii="Times New Roman" w:hAnsi="Times New Roman" w:cs="Times New Roman"/>
                <w:sz w:val="20"/>
                <w:szCs w:val="20"/>
              </w:rPr>
              <w:t>MB ~ Arousal</w:t>
            </w:r>
          </w:p>
          <w:p w14:paraId="0ED6AFCB" w14:textId="77777777" w:rsidR="00187554" w:rsidRPr="00B0756A" w:rsidRDefault="00187554" w:rsidP="00187554">
            <w:pPr>
              <w:spacing w:after="120" w:line="240" w:lineRule="auto"/>
              <w:ind w:firstLine="0"/>
              <w:jc w:val="center"/>
              <w:rPr>
                <w:rFonts w:ascii="Times New Roman" w:hAnsi="Times New Roman" w:cs="Times New Roman"/>
                <w:sz w:val="20"/>
                <w:szCs w:val="20"/>
                <w:lang w:val="en-US"/>
              </w:rPr>
            </w:pPr>
            <w:r w:rsidRPr="00B0756A">
              <w:rPr>
                <w:rFonts w:ascii="Times New Roman" w:hAnsi="Times New Roman" w:cs="Times New Roman"/>
                <w:sz w:val="20"/>
                <w:szCs w:val="20"/>
                <w:lang w:val="en-US"/>
              </w:rPr>
              <w:t>Mental Report ~ Arousal</w:t>
            </w:r>
          </w:p>
          <w:p w14:paraId="5D22B6F1" w14:textId="77777777" w:rsidR="00187554" w:rsidRPr="00B0756A" w:rsidRDefault="00187554" w:rsidP="00187554">
            <w:pPr>
              <w:spacing w:after="120" w:line="240" w:lineRule="auto"/>
              <w:ind w:firstLine="0"/>
              <w:jc w:val="center"/>
              <w:rPr>
                <w:rFonts w:ascii="Times New Roman" w:hAnsi="Times New Roman" w:cs="Times New Roman"/>
                <w:sz w:val="20"/>
                <w:szCs w:val="20"/>
                <w:lang w:val="en-US"/>
              </w:rPr>
            </w:pPr>
            <w:r w:rsidRPr="00B0756A">
              <w:rPr>
                <w:rFonts w:ascii="Times New Roman" w:hAnsi="Times New Roman" w:cs="Times New Roman"/>
                <w:sz w:val="20"/>
                <w:szCs w:val="20"/>
                <w:lang w:val="en-US"/>
              </w:rPr>
              <w:t>RT ~ Mental Report</w:t>
            </w:r>
          </w:p>
          <w:p w14:paraId="17D129BC" w14:textId="77777777" w:rsidR="00187554" w:rsidRPr="00B0756A" w:rsidRDefault="00187554" w:rsidP="00187554">
            <w:pPr>
              <w:spacing w:after="120" w:line="240" w:lineRule="auto"/>
              <w:ind w:firstLine="0"/>
              <w:jc w:val="center"/>
              <w:rPr>
                <w:rFonts w:ascii="Times New Roman" w:hAnsi="Times New Roman" w:cs="Times New Roman"/>
                <w:sz w:val="20"/>
                <w:szCs w:val="20"/>
                <w:lang w:val="en-US"/>
              </w:rPr>
            </w:pPr>
            <w:r w:rsidRPr="00B0756A">
              <w:rPr>
                <w:rFonts w:ascii="Times New Roman" w:hAnsi="Times New Roman" w:cs="Times New Roman"/>
                <w:sz w:val="20"/>
                <w:szCs w:val="20"/>
                <w:lang w:val="en-US"/>
              </w:rPr>
              <w:t>Transitions ~ Mental Report</w:t>
            </w:r>
          </w:p>
        </w:tc>
        <w:tc>
          <w:tcPr>
            <w:tcW w:w="2616" w:type="dxa"/>
          </w:tcPr>
          <w:p w14:paraId="4E3ADBED" w14:textId="77777777" w:rsidR="00187554" w:rsidRPr="00B0756A" w:rsidRDefault="00187554" w:rsidP="00187554">
            <w:pPr>
              <w:spacing w:before="120" w:after="120" w:line="240" w:lineRule="auto"/>
              <w:ind w:firstLine="0"/>
              <w:jc w:val="center"/>
              <w:rPr>
                <w:rFonts w:ascii="Times New Roman" w:hAnsi="Times New Roman" w:cs="Times New Roman"/>
                <w:sz w:val="20"/>
                <w:szCs w:val="20"/>
                <w:lang w:val="en-US"/>
              </w:rPr>
            </w:pPr>
            <w:r w:rsidRPr="00B0756A">
              <w:rPr>
                <w:rFonts w:ascii="Times New Roman" w:hAnsi="Times New Roman" w:cs="Times New Roman"/>
                <w:sz w:val="20"/>
                <w:szCs w:val="20"/>
                <w:lang w:val="en-US"/>
              </w:rPr>
              <w:t>Low arousal manipulation was not effective in modifying autonomic signals.</w:t>
            </w:r>
          </w:p>
          <w:p w14:paraId="4313E9A4" w14:textId="77777777" w:rsidR="00187554" w:rsidRPr="00B0756A" w:rsidRDefault="00187554" w:rsidP="00187554">
            <w:pPr>
              <w:spacing w:before="120" w:after="120" w:line="240" w:lineRule="auto"/>
              <w:ind w:firstLine="0"/>
              <w:jc w:val="center"/>
              <w:rPr>
                <w:rFonts w:ascii="Times New Roman" w:hAnsi="Times New Roman" w:cs="Times New Roman"/>
                <w:sz w:val="20"/>
                <w:szCs w:val="20"/>
                <w:lang w:val="en-US"/>
              </w:rPr>
            </w:pPr>
            <w:r w:rsidRPr="00B0756A">
              <w:rPr>
                <w:rFonts w:ascii="Times New Roman" w:hAnsi="Times New Roman" w:cs="Times New Roman"/>
                <w:sz w:val="20"/>
                <w:szCs w:val="20"/>
                <w:lang w:val="en-US"/>
              </w:rPr>
              <w:t>High arousal manipulation did not last throughout the experience-sampling procedure.</w:t>
            </w:r>
          </w:p>
          <w:p w14:paraId="6DF70A8C" w14:textId="77777777" w:rsidR="00187554" w:rsidRPr="00B0756A" w:rsidRDefault="00187554" w:rsidP="00187554">
            <w:pPr>
              <w:spacing w:before="120" w:after="120" w:line="240" w:lineRule="auto"/>
              <w:ind w:firstLine="0"/>
              <w:jc w:val="center"/>
              <w:rPr>
                <w:rFonts w:ascii="Times New Roman" w:hAnsi="Times New Roman" w:cs="Times New Roman"/>
                <w:sz w:val="20"/>
                <w:szCs w:val="20"/>
                <w:lang w:val="en-US"/>
              </w:rPr>
            </w:pPr>
            <w:r w:rsidRPr="00B0756A">
              <w:rPr>
                <w:rFonts w:ascii="Times New Roman" w:hAnsi="Times New Roman" w:cs="Times New Roman"/>
                <w:sz w:val="20"/>
                <w:szCs w:val="20"/>
                <w:lang w:val="en-US"/>
              </w:rPr>
              <w:t>Higher arousal levels might facilitate monitoring, reducing MB reports.</w:t>
            </w:r>
          </w:p>
        </w:tc>
      </w:tr>
      <w:tr w:rsidR="00187554" w14:paraId="1433854F" w14:textId="77777777" w:rsidTr="00187554">
        <w:trPr>
          <w:trHeight w:val="2318"/>
        </w:trPr>
        <w:tc>
          <w:tcPr>
            <w:tcW w:w="1803" w:type="dxa"/>
          </w:tcPr>
          <w:p w14:paraId="2F5E9371" w14:textId="77777777" w:rsidR="00187554" w:rsidRPr="00B0756A" w:rsidRDefault="00187554" w:rsidP="00187554">
            <w:pPr>
              <w:spacing w:before="120" w:after="120" w:line="240" w:lineRule="auto"/>
              <w:ind w:firstLine="0"/>
              <w:jc w:val="center"/>
              <w:rPr>
                <w:rFonts w:ascii="Times New Roman" w:hAnsi="Times New Roman" w:cs="Times New Roman"/>
                <w:sz w:val="20"/>
                <w:szCs w:val="20"/>
              </w:rPr>
            </w:pPr>
            <w:r w:rsidRPr="00B0756A">
              <w:rPr>
                <w:rFonts w:ascii="Times New Roman" w:hAnsi="Times New Roman" w:cs="Times New Roman"/>
                <w:sz w:val="20"/>
                <w:szCs w:val="20"/>
              </w:rPr>
              <w:t>Can mental absences be attributed to cerebral mechanisms only, or to brain-body interactions?</w:t>
            </w:r>
          </w:p>
        </w:tc>
        <w:tc>
          <w:tcPr>
            <w:tcW w:w="1839" w:type="dxa"/>
          </w:tcPr>
          <w:p w14:paraId="5A4B2A45" w14:textId="77777777" w:rsidR="00187554" w:rsidRPr="00B0756A" w:rsidRDefault="00187554" w:rsidP="00187554">
            <w:pPr>
              <w:spacing w:before="120" w:after="120" w:line="240" w:lineRule="auto"/>
              <w:ind w:firstLine="0"/>
              <w:jc w:val="center"/>
              <w:rPr>
                <w:rFonts w:ascii="Times New Roman" w:hAnsi="Times New Roman" w:cs="Times New Roman"/>
                <w:sz w:val="20"/>
                <w:szCs w:val="20"/>
              </w:rPr>
            </w:pPr>
            <w:r w:rsidRPr="00B0756A">
              <w:rPr>
                <w:rFonts w:ascii="Times New Roman" w:hAnsi="Times New Roman" w:cs="Times New Roman"/>
                <w:sz w:val="20"/>
                <w:szCs w:val="20"/>
              </w:rPr>
              <w:t>We can decode MB from other mental reports based on a brain-body profile characterized by lower overall complexity.</w:t>
            </w:r>
          </w:p>
        </w:tc>
        <w:tc>
          <w:tcPr>
            <w:tcW w:w="2305" w:type="dxa"/>
            <w:vAlign w:val="center"/>
          </w:tcPr>
          <w:p w14:paraId="10A17934" w14:textId="77777777" w:rsidR="00187554" w:rsidRPr="00B0756A" w:rsidRDefault="00187554" w:rsidP="00187554">
            <w:pPr>
              <w:spacing w:before="120" w:after="120" w:line="240" w:lineRule="auto"/>
              <w:ind w:firstLine="0"/>
              <w:jc w:val="center"/>
              <w:rPr>
                <w:rFonts w:ascii="Times New Roman" w:hAnsi="Times New Roman" w:cs="Times New Roman"/>
                <w:sz w:val="20"/>
                <w:szCs w:val="20"/>
              </w:rPr>
            </w:pPr>
            <w:r w:rsidRPr="00B0756A">
              <w:rPr>
                <w:rFonts w:ascii="Times New Roman" w:hAnsi="Times New Roman" w:cs="Times New Roman"/>
                <w:sz w:val="20"/>
                <w:szCs w:val="20"/>
              </w:rPr>
              <w:t>NA</w:t>
            </w:r>
          </w:p>
        </w:tc>
        <w:tc>
          <w:tcPr>
            <w:tcW w:w="2796" w:type="dxa"/>
          </w:tcPr>
          <w:p w14:paraId="1DB37518" w14:textId="77777777" w:rsidR="00187554" w:rsidRPr="00B0756A" w:rsidRDefault="00187554" w:rsidP="00187554">
            <w:pPr>
              <w:spacing w:before="120" w:after="120" w:line="240" w:lineRule="auto"/>
              <w:ind w:firstLine="0"/>
              <w:jc w:val="center"/>
              <w:rPr>
                <w:rFonts w:ascii="Times New Roman" w:hAnsi="Times New Roman" w:cs="Times New Roman"/>
                <w:sz w:val="20"/>
                <w:szCs w:val="20"/>
              </w:rPr>
            </w:pPr>
            <w:r w:rsidRPr="00B0756A">
              <w:rPr>
                <w:rFonts w:ascii="Times New Roman" w:hAnsi="Times New Roman" w:cs="Times New Roman"/>
                <w:sz w:val="20"/>
                <w:szCs w:val="20"/>
              </w:rPr>
              <w:t>Train 4 classifiers:</w:t>
            </w:r>
          </w:p>
          <w:p w14:paraId="089FCBD9" w14:textId="77777777" w:rsidR="00187554" w:rsidRPr="00B0756A" w:rsidRDefault="00187554" w:rsidP="00187554">
            <w:pPr>
              <w:pStyle w:val="ListParagraph"/>
              <w:numPr>
                <w:ilvl w:val="0"/>
                <w:numId w:val="1"/>
              </w:numPr>
              <w:spacing w:before="120" w:after="120" w:line="240" w:lineRule="auto"/>
              <w:jc w:val="center"/>
              <w:rPr>
                <w:rFonts w:ascii="Times New Roman" w:hAnsi="Times New Roman" w:cs="Times New Roman"/>
                <w:sz w:val="20"/>
                <w:szCs w:val="20"/>
              </w:rPr>
            </w:pPr>
            <w:r w:rsidRPr="00B0756A">
              <w:rPr>
                <w:rFonts w:ascii="Times New Roman" w:hAnsi="Times New Roman" w:cs="Times New Roman"/>
                <w:sz w:val="20"/>
                <w:szCs w:val="20"/>
              </w:rPr>
              <w:t>1.Support Vector Machine</w:t>
            </w:r>
          </w:p>
          <w:p w14:paraId="755C0B29" w14:textId="77777777" w:rsidR="00187554" w:rsidRPr="00B0756A" w:rsidRDefault="00187554" w:rsidP="00187554">
            <w:pPr>
              <w:pStyle w:val="ListParagraph"/>
              <w:numPr>
                <w:ilvl w:val="0"/>
                <w:numId w:val="1"/>
              </w:numPr>
              <w:spacing w:before="120" w:after="120" w:line="240" w:lineRule="auto"/>
              <w:jc w:val="center"/>
              <w:rPr>
                <w:rFonts w:ascii="Times New Roman" w:hAnsi="Times New Roman" w:cs="Times New Roman"/>
                <w:sz w:val="20"/>
                <w:szCs w:val="20"/>
              </w:rPr>
            </w:pPr>
            <w:r w:rsidRPr="00B0756A">
              <w:rPr>
                <w:rFonts w:ascii="Times New Roman" w:hAnsi="Times New Roman" w:cs="Times New Roman"/>
                <w:sz w:val="20"/>
                <w:szCs w:val="20"/>
              </w:rPr>
              <w:t>2.One class SVM</w:t>
            </w:r>
          </w:p>
          <w:p w14:paraId="67252119" w14:textId="77777777" w:rsidR="00187554" w:rsidRPr="00B0756A" w:rsidRDefault="00187554" w:rsidP="00187554">
            <w:pPr>
              <w:pStyle w:val="ListParagraph"/>
              <w:numPr>
                <w:ilvl w:val="0"/>
                <w:numId w:val="1"/>
              </w:numPr>
              <w:spacing w:before="120" w:after="120" w:line="240" w:lineRule="auto"/>
              <w:jc w:val="center"/>
              <w:rPr>
                <w:rFonts w:ascii="Times New Roman" w:hAnsi="Times New Roman" w:cs="Times New Roman"/>
                <w:sz w:val="20"/>
                <w:szCs w:val="20"/>
              </w:rPr>
            </w:pPr>
            <w:r w:rsidRPr="00B0756A">
              <w:rPr>
                <w:rFonts w:ascii="Times New Roman" w:hAnsi="Times New Roman" w:cs="Times New Roman"/>
                <w:sz w:val="20"/>
                <w:szCs w:val="20"/>
              </w:rPr>
              <w:t>3.Random Forest</w:t>
            </w:r>
          </w:p>
          <w:p w14:paraId="1673AA01" w14:textId="77777777" w:rsidR="00187554" w:rsidRPr="00B0756A" w:rsidRDefault="00187554" w:rsidP="00187554">
            <w:pPr>
              <w:pStyle w:val="ListParagraph"/>
              <w:numPr>
                <w:ilvl w:val="0"/>
                <w:numId w:val="1"/>
              </w:numPr>
              <w:spacing w:before="120" w:after="120" w:line="240" w:lineRule="auto"/>
              <w:jc w:val="center"/>
              <w:rPr>
                <w:rFonts w:ascii="Times New Roman" w:hAnsi="Times New Roman" w:cs="Times New Roman"/>
                <w:sz w:val="20"/>
                <w:szCs w:val="20"/>
              </w:rPr>
            </w:pPr>
            <w:r w:rsidRPr="00B0756A">
              <w:rPr>
                <w:rFonts w:ascii="Times New Roman" w:hAnsi="Times New Roman" w:cs="Times New Roman"/>
                <w:sz w:val="20"/>
                <w:szCs w:val="20"/>
              </w:rPr>
              <w:t>4. Random Trees</w:t>
            </w:r>
          </w:p>
          <w:p w14:paraId="6E4DADBF" w14:textId="77777777" w:rsidR="00187554" w:rsidRPr="00B0756A" w:rsidRDefault="00187554" w:rsidP="00187554">
            <w:pPr>
              <w:spacing w:before="120" w:after="120" w:line="240" w:lineRule="auto"/>
              <w:ind w:firstLine="0"/>
              <w:jc w:val="center"/>
              <w:rPr>
                <w:rFonts w:ascii="Times New Roman" w:hAnsi="Times New Roman" w:cs="Times New Roman"/>
                <w:sz w:val="20"/>
                <w:szCs w:val="20"/>
              </w:rPr>
            </w:pPr>
            <w:r w:rsidRPr="00B0756A">
              <w:rPr>
                <w:rFonts w:ascii="Times New Roman" w:hAnsi="Times New Roman" w:cs="Times New Roman"/>
                <w:sz w:val="20"/>
                <w:szCs w:val="20"/>
              </w:rPr>
              <w:t>Optimize for F1-score</w:t>
            </w:r>
          </w:p>
          <w:p w14:paraId="350F59DF" w14:textId="77777777" w:rsidR="00187554" w:rsidRPr="00B0756A" w:rsidRDefault="00187554" w:rsidP="00187554">
            <w:pPr>
              <w:spacing w:before="120" w:after="120" w:line="240" w:lineRule="auto"/>
              <w:ind w:firstLine="0"/>
              <w:jc w:val="center"/>
              <w:rPr>
                <w:rFonts w:ascii="Times New Roman" w:hAnsi="Times New Roman" w:cs="Times New Roman"/>
                <w:sz w:val="20"/>
                <w:szCs w:val="20"/>
              </w:rPr>
            </w:pPr>
            <w:r w:rsidRPr="00B0756A">
              <w:rPr>
                <w:rFonts w:ascii="Times New Roman" w:hAnsi="Times New Roman" w:cs="Times New Roman"/>
                <w:sz w:val="20"/>
                <w:szCs w:val="20"/>
              </w:rPr>
              <w:t>Nested CV hyperparameter tuning</w:t>
            </w:r>
          </w:p>
        </w:tc>
        <w:tc>
          <w:tcPr>
            <w:tcW w:w="2616" w:type="dxa"/>
          </w:tcPr>
          <w:p w14:paraId="28F77FA1" w14:textId="77777777" w:rsidR="00187554" w:rsidRPr="00B0756A" w:rsidRDefault="00187554" w:rsidP="00187554">
            <w:pPr>
              <w:spacing w:before="120" w:after="120" w:line="240" w:lineRule="auto"/>
              <w:ind w:firstLine="0"/>
              <w:jc w:val="center"/>
              <w:rPr>
                <w:rFonts w:ascii="Times New Roman" w:hAnsi="Times New Roman" w:cs="Times New Roman"/>
                <w:sz w:val="20"/>
                <w:szCs w:val="20"/>
              </w:rPr>
            </w:pPr>
            <w:r w:rsidRPr="00B0756A">
              <w:rPr>
                <w:rFonts w:ascii="Times New Roman" w:hAnsi="Times New Roman" w:cs="Times New Roman"/>
                <w:sz w:val="20"/>
                <w:szCs w:val="20"/>
              </w:rPr>
              <w:t>Given the unbalanced nature of our dataset, our classifiers might not converge properly to accurate prediction parameters.</w:t>
            </w:r>
          </w:p>
          <w:p w14:paraId="39E7FF22" w14:textId="77777777" w:rsidR="00187554" w:rsidRPr="00B0756A" w:rsidRDefault="00187554" w:rsidP="00187554">
            <w:pPr>
              <w:spacing w:before="120" w:after="120" w:line="240" w:lineRule="auto"/>
              <w:ind w:firstLine="0"/>
              <w:jc w:val="center"/>
              <w:rPr>
                <w:rFonts w:ascii="Times New Roman" w:hAnsi="Times New Roman" w:cs="Times New Roman"/>
                <w:sz w:val="20"/>
                <w:szCs w:val="20"/>
              </w:rPr>
            </w:pPr>
            <w:r w:rsidRPr="00B0756A">
              <w:rPr>
                <w:rFonts w:ascii="Times New Roman" w:hAnsi="Times New Roman" w:cs="Times New Roman"/>
                <w:sz w:val="20"/>
                <w:szCs w:val="20"/>
              </w:rPr>
              <w:t>Physiological timeseries might be too slow (few oscillations) to contribute to short events, such as a mental state.</w:t>
            </w:r>
          </w:p>
        </w:tc>
      </w:tr>
    </w:tbl>
    <w:p w14:paraId="3E5F6661" w14:textId="45126635" w:rsidR="00BE1571" w:rsidRDefault="00BE1571" w:rsidP="00BE1571">
      <w:pPr>
        <w:ind w:firstLine="0"/>
        <w:rPr>
          <w:rFonts w:ascii="Times New Roman" w:hAnsi="Times New Roman" w:cs="Times New Roman"/>
          <w:sz w:val="24"/>
          <w:szCs w:val="24"/>
        </w:rPr>
      </w:pPr>
    </w:p>
    <w:p w14:paraId="3640866E" w14:textId="12C8C884" w:rsidR="00187554" w:rsidRDefault="00187554" w:rsidP="00BE1571">
      <w:pPr>
        <w:ind w:firstLine="0"/>
        <w:rPr>
          <w:rFonts w:ascii="Times New Roman" w:hAnsi="Times New Roman" w:cs="Times New Roman"/>
          <w:sz w:val="24"/>
          <w:szCs w:val="24"/>
        </w:rPr>
      </w:pPr>
    </w:p>
    <w:p w14:paraId="04258B5D" w14:textId="26494900" w:rsidR="00187554" w:rsidRDefault="00187554" w:rsidP="00BE1571">
      <w:pPr>
        <w:ind w:firstLine="0"/>
        <w:rPr>
          <w:rFonts w:ascii="Times New Roman" w:hAnsi="Times New Roman" w:cs="Times New Roman"/>
          <w:sz w:val="24"/>
          <w:szCs w:val="24"/>
        </w:rPr>
      </w:pPr>
    </w:p>
    <w:p w14:paraId="18C9B697" w14:textId="496EB1BD" w:rsidR="00187554" w:rsidRDefault="00187554" w:rsidP="00BE1571">
      <w:pPr>
        <w:ind w:firstLine="0"/>
        <w:rPr>
          <w:rFonts w:ascii="Times New Roman" w:hAnsi="Times New Roman" w:cs="Times New Roman"/>
          <w:sz w:val="24"/>
          <w:szCs w:val="24"/>
        </w:rPr>
      </w:pPr>
    </w:p>
    <w:p w14:paraId="6CE7635D" w14:textId="77777777" w:rsidR="00BE1571" w:rsidRDefault="00BE1571" w:rsidP="00BE1571">
      <w:pPr>
        <w:ind w:firstLine="0"/>
        <w:rPr>
          <w:rFonts w:ascii="Times New Roman" w:hAnsi="Times New Roman" w:cs="Times New Roman"/>
          <w:sz w:val="24"/>
          <w:szCs w:val="24"/>
        </w:rPr>
      </w:pPr>
    </w:p>
    <w:p w14:paraId="03DBD59C" w14:textId="77777777" w:rsidR="00BE1571" w:rsidRPr="008F4190" w:rsidRDefault="00BE1571" w:rsidP="00BE1571">
      <w:pPr>
        <w:ind w:firstLine="0"/>
        <w:rPr>
          <w:rFonts w:ascii="Times New Roman" w:hAnsi="Times New Roman" w:cs="Times New Roman"/>
          <w:sz w:val="24"/>
          <w:szCs w:val="24"/>
          <w:lang w:val="en-US"/>
        </w:rPr>
      </w:pPr>
    </w:p>
    <w:p w14:paraId="239E67AA" w14:textId="77777777" w:rsidR="00BE1571" w:rsidRDefault="00BE1571" w:rsidP="00BE1571">
      <w:pPr>
        <w:rPr>
          <w:rFonts w:ascii="Times New Roman" w:hAnsi="Times New Roman" w:cs="Times New Roman"/>
          <w:sz w:val="24"/>
          <w:szCs w:val="24"/>
        </w:rPr>
      </w:pPr>
    </w:p>
    <w:p w14:paraId="0E10ED5E" w14:textId="77777777" w:rsidR="00BE1571" w:rsidRDefault="00BE1571" w:rsidP="00A86FCA">
      <w:pPr>
        <w:spacing w:after="0" w:line="360" w:lineRule="auto"/>
        <w:ind w:right="260" w:firstLine="0"/>
        <w:rPr>
          <w:rFonts w:ascii="Times New Roman" w:eastAsia="Times New Roman" w:hAnsi="Times New Roman" w:cs="Times New Roman"/>
          <w:b/>
          <w:i/>
          <w:sz w:val="24"/>
          <w:szCs w:val="24"/>
        </w:rPr>
      </w:pPr>
    </w:p>
    <w:tbl>
      <w:tblPr>
        <w:tblStyle w:val="TableGrid"/>
        <w:tblpPr w:leftFromText="141" w:rightFromText="141" w:vertAnchor="text" w:horzAnchor="margin" w:tblpXSpec="center" w:tblpY="-202"/>
        <w:tblW w:w="9356" w:type="dxa"/>
        <w:tblLook w:val="04A0" w:firstRow="1" w:lastRow="0" w:firstColumn="1" w:lastColumn="0" w:noHBand="0" w:noVBand="1"/>
      </w:tblPr>
      <w:tblGrid>
        <w:gridCol w:w="3127"/>
        <w:gridCol w:w="2969"/>
        <w:gridCol w:w="3260"/>
      </w:tblGrid>
      <w:tr w:rsidR="002E2A70" w14:paraId="25B23811" w14:textId="77777777" w:rsidTr="002E2A70">
        <w:trPr>
          <w:trHeight w:val="426"/>
        </w:trPr>
        <w:tc>
          <w:tcPr>
            <w:tcW w:w="9356" w:type="dxa"/>
            <w:gridSpan w:val="3"/>
            <w:tcBorders>
              <w:top w:val="nil"/>
              <w:left w:val="nil"/>
              <w:bottom w:val="single" w:sz="4" w:space="0" w:color="auto"/>
              <w:right w:val="nil"/>
            </w:tcBorders>
          </w:tcPr>
          <w:p w14:paraId="53EF7D99" w14:textId="77777777" w:rsidR="002E2A70" w:rsidRPr="008A4BBE" w:rsidRDefault="002E2A70" w:rsidP="002E2A70">
            <w:pPr>
              <w:spacing w:before="120" w:after="120" w:line="240" w:lineRule="auto"/>
              <w:ind w:right="260" w:firstLine="0"/>
              <w:jc w:val="center"/>
              <w:rPr>
                <w:rFonts w:ascii="Times New Roman" w:hAnsi="Times New Roman" w:cs="Times New Roman"/>
                <w:sz w:val="20"/>
                <w:szCs w:val="20"/>
              </w:rPr>
            </w:pPr>
            <w:r w:rsidRPr="00330615">
              <w:rPr>
                <w:rFonts w:ascii="Times New Roman" w:hAnsi="Times New Roman" w:cs="Times New Roman"/>
                <w:b/>
                <w:bCs/>
                <w:sz w:val="20"/>
                <w:szCs w:val="20"/>
              </w:rPr>
              <w:lastRenderedPageBreak/>
              <w:t xml:space="preserve">Supplementary Table </w:t>
            </w:r>
            <w:r>
              <w:rPr>
                <w:rFonts w:ascii="Times New Roman" w:hAnsi="Times New Roman" w:cs="Times New Roman"/>
                <w:b/>
                <w:bCs/>
                <w:sz w:val="20"/>
                <w:szCs w:val="20"/>
              </w:rPr>
              <w:t>S</w:t>
            </w:r>
            <w:r w:rsidRPr="00330615">
              <w:rPr>
                <w:rFonts w:ascii="Times New Roman" w:hAnsi="Times New Roman" w:cs="Times New Roman"/>
                <w:b/>
                <w:bCs/>
                <w:sz w:val="20"/>
                <w:szCs w:val="20"/>
              </w:rPr>
              <w:t>2</w:t>
            </w:r>
            <w:r w:rsidRPr="00187554">
              <w:rPr>
                <w:rFonts w:ascii="Times New Roman" w:hAnsi="Times New Roman" w:cs="Times New Roman"/>
                <w:sz w:val="20"/>
                <w:szCs w:val="20"/>
              </w:rPr>
              <w:t>.  A brief overview of the effects of sleep deprivation and exercise on arousal metrics</w:t>
            </w:r>
          </w:p>
        </w:tc>
      </w:tr>
      <w:tr w:rsidR="002E2A70" w14:paraId="1FDF1A82" w14:textId="77777777" w:rsidTr="002E2A70">
        <w:trPr>
          <w:trHeight w:val="20"/>
        </w:trPr>
        <w:tc>
          <w:tcPr>
            <w:tcW w:w="3127" w:type="dxa"/>
            <w:tcBorders>
              <w:left w:val="nil"/>
              <w:bottom w:val="single" w:sz="4" w:space="0" w:color="auto"/>
              <w:right w:val="nil"/>
            </w:tcBorders>
            <w:vAlign w:val="center"/>
          </w:tcPr>
          <w:p w14:paraId="411DA3B7" w14:textId="77777777" w:rsidR="002E2A70" w:rsidRPr="008A4BBE" w:rsidRDefault="002E2A70" w:rsidP="002E2A70">
            <w:pPr>
              <w:spacing w:before="120" w:after="120" w:line="240" w:lineRule="auto"/>
              <w:ind w:right="260" w:firstLine="0"/>
              <w:jc w:val="center"/>
              <w:rPr>
                <w:rFonts w:ascii="Times New Roman" w:hAnsi="Times New Roman" w:cs="Times New Roman"/>
                <w:sz w:val="20"/>
                <w:szCs w:val="20"/>
                <w:lang w:val="en-US"/>
              </w:rPr>
            </w:pPr>
            <w:r w:rsidRPr="008A4BBE">
              <w:rPr>
                <w:rFonts w:ascii="Times New Roman" w:hAnsi="Times New Roman" w:cs="Times New Roman"/>
                <w:sz w:val="20"/>
                <w:szCs w:val="20"/>
                <w:lang w:val="en-US"/>
              </w:rPr>
              <w:t>Modality</w:t>
            </w:r>
          </w:p>
        </w:tc>
        <w:tc>
          <w:tcPr>
            <w:tcW w:w="2969" w:type="dxa"/>
            <w:tcBorders>
              <w:left w:val="nil"/>
              <w:bottom w:val="single" w:sz="4" w:space="0" w:color="auto"/>
              <w:right w:val="nil"/>
            </w:tcBorders>
            <w:vAlign w:val="center"/>
          </w:tcPr>
          <w:p w14:paraId="291E7E85" w14:textId="77777777" w:rsidR="002E2A70" w:rsidRPr="008A4BBE" w:rsidRDefault="002E2A70" w:rsidP="002E2A70">
            <w:pPr>
              <w:spacing w:before="120" w:after="120" w:line="240" w:lineRule="auto"/>
              <w:ind w:right="260" w:firstLine="0"/>
              <w:jc w:val="center"/>
              <w:rPr>
                <w:rFonts w:ascii="Times New Roman" w:hAnsi="Times New Roman" w:cs="Times New Roman"/>
                <w:sz w:val="20"/>
                <w:szCs w:val="20"/>
              </w:rPr>
            </w:pPr>
            <w:r w:rsidRPr="008A4BBE">
              <w:rPr>
                <w:rFonts w:ascii="Times New Roman" w:hAnsi="Times New Roman" w:cs="Times New Roman"/>
                <w:sz w:val="20"/>
                <w:szCs w:val="20"/>
              </w:rPr>
              <w:t>Metric</w:t>
            </w:r>
          </w:p>
        </w:tc>
        <w:tc>
          <w:tcPr>
            <w:tcW w:w="3260" w:type="dxa"/>
            <w:tcBorders>
              <w:left w:val="nil"/>
              <w:bottom w:val="single" w:sz="4" w:space="0" w:color="auto"/>
              <w:right w:val="nil"/>
            </w:tcBorders>
            <w:vAlign w:val="center"/>
          </w:tcPr>
          <w:p w14:paraId="11E88265" w14:textId="77777777" w:rsidR="002E2A70" w:rsidRPr="008A4BBE" w:rsidRDefault="002E2A70" w:rsidP="002E2A70">
            <w:pPr>
              <w:spacing w:before="120" w:after="120" w:line="240" w:lineRule="auto"/>
              <w:ind w:right="260" w:firstLine="0"/>
              <w:jc w:val="center"/>
              <w:rPr>
                <w:rFonts w:ascii="Times New Roman" w:hAnsi="Times New Roman" w:cs="Times New Roman"/>
                <w:sz w:val="20"/>
                <w:szCs w:val="20"/>
              </w:rPr>
            </w:pPr>
            <w:r w:rsidRPr="008A4BBE">
              <w:rPr>
                <w:rFonts w:ascii="Times New Roman" w:hAnsi="Times New Roman" w:cs="Times New Roman"/>
                <w:sz w:val="20"/>
                <w:szCs w:val="20"/>
              </w:rPr>
              <w:t>Previous Studies</w:t>
            </w:r>
          </w:p>
        </w:tc>
      </w:tr>
      <w:tr w:rsidR="002E2A70" w14:paraId="3C2CFD52" w14:textId="77777777" w:rsidTr="00FA75BE">
        <w:trPr>
          <w:trHeight w:val="20"/>
        </w:trPr>
        <w:tc>
          <w:tcPr>
            <w:tcW w:w="3127" w:type="dxa"/>
            <w:tcBorders>
              <w:top w:val="single" w:sz="4" w:space="0" w:color="auto"/>
              <w:left w:val="nil"/>
              <w:bottom w:val="nil"/>
              <w:right w:val="nil"/>
            </w:tcBorders>
            <w:vAlign w:val="center"/>
          </w:tcPr>
          <w:p w14:paraId="4D08C172" w14:textId="77777777" w:rsidR="002E2A70" w:rsidRPr="008A4BBE" w:rsidRDefault="002E2A70" w:rsidP="002E2A70">
            <w:pPr>
              <w:spacing w:before="120" w:after="120" w:line="240" w:lineRule="auto"/>
              <w:ind w:right="260" w:firstLine="0"/>
              <w:jc w:val="center"/>
              <w:rPr>
                <w:rFonts w:ascii="Times New Roman" w:hAnsi="Times New Roman" w:cs="Times New Roman"/>
                <w:sz w:val="20"/>
                <w:szCs w:val="20"/>
                <w:lang w:val="en-US"/>
              </w:rPr>
            </w:pPr>
            <w:r w:rsidRPr="008A4BBE">
              <w:rPr>
                <w:rFonts w:ascii="Times New Roman" w:hAnsi="Times New Roman" w:cs="Times New Roman"/>
                <w:sz w:val="20"/>
                <w:szCs w:val="20"/>
                <w:lang w:val="en-US"/>
              </w:rPr>
              <w:t>Electrocardiogram (EEG)</w:t>
            </w:r>
          </w:p>
        </w:tc>
        <w:tc>
          <w:tcPr>
            <w:tcW w:w="2969" w:type="dxa"/>
            <w:tcBorders>
              <w:top w:val="single" w:sz="4" w:space="0" w:color="auto"/>
              <w:left w:val="nil"/>
              <w:bottom w:val="nil"/>
              <w:right w:val="nil"/>
            </w:tcBorders>
            <w:vAlign w:val="center"/>
          </w:tcPr>
          <w:p w14:paraId="63F2128C" w14:textId="77777777" w:rsidR="002E2A70" w:rsidRPr="008A4BBE" w:rsidRDefault="002E2A70" w:rsidP="002E2A70">
            <w:pPr>
              <w:spacing w:before="60" w:after="120" w:line="240" w:lineRule="auto"/>
              <w:ind w:right="289" w:firstLine="0"/>
              <w:jc w:val="center"/>
              <w:rPr>
                <w:rFonts w:ascii="Times New Roman" w:hAnsi="Times New Roman" w:cs="Times New Roman"/>
                <w:sz w:val="20"/>
                <w:szCs w:val="20"/>
                <w:lang w:val="fr-FR"/>
              </w:rPr>
            </w:pPr>
            <w:r w:rsidRPr="008A4BBE">
              <w:rPr>
                <w:rFonts w:ascii="Times New Roman" w:hAnsi="Times New Roman" w:cs="Times New Roman"/>
                <w:sz w:val="20"/>
                <w:szCs w:val="20"/>
                <w:lang w:val="fr-BE"/>
              </w:rPr>
              <w:t>Al</w:t>
            </w:r>
            <w:r w:rsidRPr="008A4BBE">
              <w:rPr>
                <w:rFonts w:ascii="Times New Roman" w:hAnsi="Times New Roman" w:cs="Times New Roman"/>
                <w:sz w:val="20"/>
                <w:szCs w:val="20"/>
                <w:lang w:val="fr-FR"/>
              </w:rPr>
              <w:t>pha oscillations</w:t>
            </w:r>
          </w:p>
          <w:p w14:paraId="58BE606C" w14:textId="77777777" w:rsidR="002E2A70" w:rsidRPr="008A4BBE" w:rsidRDefault="002E2A70" w:rsidP="002E2A70">
            <w:pPr>
              <w:spacing w:before="60" w:after="120" w:line="240" w:lineRule="auto"/>
              <w:ind w:right="289" w:firstLine="0"/>
              <w:jc w:val="center"/>
              <w:rPr>
                <w:rFonts w:ascii="Times New Roman" w:hAnsi="Times New Roman" w:cs="Times New Roman"/>
                <w:sz w:val="20"/>
                <w:szCs w:val="20"/>
                <w:lang w:val="fr-FR"/>
              </w:rPr>
            </w:pPr>
            <w:r w:rsidRPr="008A4BBE">
              <w:rPr>
                <w:rFonts w:ascii="Times New Roman" w:hAnsi="Times New Roman" w:cs="Times New Roman"/>
                <w:sz w:val="20"/>
                <w:szCs w:val="20"/>
                <w:lang w:val="fr-FR"/>
              </w:rPr>
              <w:t>Delta oscillations</w:t>
            </w:r>
          </w:p>
          <w:p w14:paraId="1A85E7BA" w14:textId="77777777" w:rsidR="002E2A70" w:rsidRPr="008A4BBE" w:rsidRDefault="002E2A70" w:rsidP="002E2A70">
            <w:pPr>
              <w:spacing w:before="60" w:after="120" w:line="240" w:lineRule="auto"/>
              <w:ind w:right="289" w:firstLine="0"/>
              <w:jc w:val="center"/>
              <w:rPr>
                <w:rFonts w:ascii="Times New Roman" w:hAnsi="Times New Roman" w:cs="Times New Roman"/>
                <w:sz w:val="20"/>
                <w:szCs w:val="20"/>
                <w:lang w:val="fr-FR"/>
              </w:rPr>
            </w:pPr>
            <w:r w:rsidRPr="008A4BBE">
              <w:rPr>
                <w:rFonts w:ascii="Times New Roman" w:hAnsi="Times New Roman" w:cs="Times New Roman"/>
                <w:sz w:val="20"/>
                <w:szCs w:val="20"/>
                <w:lang w:val="fr-FR"/>
              </w:rPr>
              <w:t>Theta</w:t>
            </w:r>
            <w:r w:rsidRPr="008A4BBE">
              <w:rPr>
                <w:rFonts w:ascii="Times New Roman" w:hAnsi="Times New Roman" w:cs="Times New Roman"/>
                <w:sz w:val="20"/>
                <w:szCs w:val="20"/>
                <w:lang w:val="fr-BE"/>
              </w:rPr>
              <w:t xml:space="preserve"> oscillations</w:t>
            </w:r>
          </w:p>
        </w:tc>
        <w:tc>
          <w:tcPr>
            <w:tcW w:w="3260" w:type="dxa"/>
            <w:tcBorders>
              <w:top w:val="single" w:sz="4" w:space="0" w:color="auto"/>
              <w:left w:val="nil"/>
              <w:bottom w:val="nil"/>
              <w:right w:val="nil"/>
            </w:tcBorders>
            <w:vAlign w:val="bottom"/>
          </w:tcPr>
          <w:p w14:paraId="1E1791E8" w14:textId="6800D7DB" w:rsidR="002E2A70" w:rsidRPr="00FA75BE" w:rsidRDefault="00FA75BE" w:rsidP="00FA75BE">
            <w:pPr>
              <w:spacing w:before="60" w:after="120" w:line="240" w:lineRule="auto"/>
              <w:ind w:right="261" w:firstLine="0"/>
              <w:jc w:val="center"/>
              <w:rPr>
                <w:rFonts w:ascii="Times New Roman" w:eastAsia="Times New Roman" w:hAnsi="Times New Roman" w:cs="Times New Roman"/>
                <w:sz w:val="24"/>
                <w:szCs w:val="24"/>
                <w:lang w:val="fr-BE" w:eastAsia="fr-BE"/>
              </w:rPr>
            </w:pPr>
            <w:r>
              <w:rPr>
                <w:rFonts w:ascii="Times New Roman" w:eastAsia="Times New Roman" w:hAnsi="Times New Roman" w:cs="Times New Roman"/>
                <w:sz w:val="24"/>
                <w:szCs w:val="24"/>
                <w:lang w:val="fr-FR" w:eastAsia="fr-BE"/>
              </w:rPr>
              <w:t>[</w:t>
            </w:r>
            <w:r w:rsidR="002E2A70" w:rsidRPr="00FA75BE">
              <w:rPr>
                <w:rFonts w:ascii="Times New Roman" w:eastAsia="Times New Roman" w:hAnsi="Times New Roman" w:cs="Times New Roman"/>
                <w:sz w:val="24"/>
                <w:szCs w:val="24"/>
                <w:lang w:val="fr-FR" w:eastAsia="fr-BE"/>
              </w:rPr>
              <w:fldChar w:fldCharType="begin"/>
            </w:r>
            <w:r w:rsidR="002E2A70" w:rsidRPr="00FA75BE">
              <w:rPr>
                <w:rFonts w:ascii="Times New Roman" w:eastAsia="Times New Roman" w:hAnsi="Times New Roman" w:cs="Times New Roman"/>
                <w:sz w:val="24"/>
                <w:szCs w:val="24"/>
                <w:lang w:val="fr-FR" w:eastAsia="fr-BE"/>
              </w:rPr>
              <w:instrText xml:space="preserve"> ADDIN ZOTERO_ITEM CSL_CITATION {"citationID":"eIVUYF4Z","properties":{"formattedCitation":"\\super 1,11,12\\nosupersub{}","plainCitation":"1,11,12","dontUpdate":true,"noteIndex":0},"citationItems":[{"id":742,"uris":["http://zotero.org/users/8613739/items/GH7Y5CXX"],"itemData":{"id":742,"type":"article-journal","abstract":"We studied the correlation between oscillatory brain activity and performance in healthy subjects performing the error awareness task (EAT) every 2 h, for 24 h. In the EAT, subjects were shown on a screen the names of colors and were asked to press a key if the name of the color and the color it was shown in matched, and the screen was not a duplicate of the one before (“Go” trials). In the event of a duplicate screen (“Repeat No-Go” trial) or a color mismatch (“Stroop No-Go” trial), the subjects were asked to withhold from pressing the key. We assessed subjects’ (N = 10) response inhibition by measuring accuracy of the “Stroop No-Go” (SNGacc) and “Repeat No-Go” trials (RNGacc). We assessed their reactivity by measuring reaction time in the “Go” trials (GRT). Simultaneously, nine electroencephalographic (EEG) channels were recorded (Fp2, F7, F8, O1, Oz, Pz, O2, T7, and T8). The correlation between reactivity and response inhibition measures to brain activity was tested using quantitative measures of brain activity based on the relative power of gamma, beta, alpha, theta, and delta waves. In general, response inhibition and reactivity reached a steady level between 6 and 16 h of sleep deprivation, which was followed by sustained impairment after 18 h. Channels F7 and Fp2 had the highest correlation to the indices of performance. Measures of response inhibition (RNGacc and SNGacc) were correlated to the alpha and theta waves’ power for most of the channels, especially in the F7 channel (r = 0.82 and 0.84, respectively). The reactivity (GRT) exhibited the highest correlation to the power of gamma waves in channel Fp2 (0.76). We conclude that quantitative measures of EEG provide information that can help us to better understand changes in subjects’ performance and could be used as an indicator to prevent the adverse consequences of sleep deprivation.","container-title":"Frontiers in Neuroscience","ISSN":"1662-453X","journalAbbreviation":"Front. Neurosci.","source":"Frontiers","title":"Brain activity correlates with cognitive performance deterioration during sleep deprivation","URL":"https://www.frontiersin.org/article/10.3389/fnins.2019.01001","volume":"13","author":[{"family":"Posada-Quintero","given":"Hugo F."},{"family":"Reljin","given":"Natasa"},{"family":"Bolkhovsky","given":"Jeffrey B."},{"family":"Orjuela-Cañón","given":"Alvaro D."},{"family":"Chon","given":"Ki H."}],"accessed":{"date-parts":[["2022",3,4]]},"issued":{"date-parts":[["2019"]]}}},{"id":741,"uris":["http://zotero.org/users/8613739/items/3LIDE2KJ"],"itemData":{"id":741,"type":"article-journal","abstract":"Sleep was analysed in 8 young adults subjects during two baseline nights and two recovery nights following 40.5 h sleep deprivation. Sleep stages were scored from the polygraph records according to conventional criteria. In addition, the EEG records of the entire nights were subjected to spectral analysis to compute the frequency distribution of the power density in the 0.25-25 Hz range for 0.5 Hz or 1.0 Hz bins. In the first recovery night, the power density in the delta band was significantly higher than baseline for total sleep time as well as for sleep stages 2, 3 and 4, 4 and REM. These changes were not restricted to the delta band, but extended to higher frequency bands. Minor, but significant, effects of sleep deprivation were seen in the power density distribution of the second recovery night. In the baseline nights, a progressive reduction of power density in the delta/theta range was present for successive non-REM-REM sleep cycles for total sleep time and stages 2, 3 and 4, and 4. The results show that effects of sleep deprivation as well as trends within the sleep periods are readily apparent from spectral analysis, but are inadequately reflected by conventional sleep scoring. When the power density values were integrated over the entire frequency range (0.75-25 Hz) for each non-REM-REM sleep cycle, an exponential decline from cycle 1 to cycle 3 was suggested. The present findings support the hypothesis that the EEG power density in the low frequency range is an indicator of a progressively declining process during sleep whose initial value is determined by the duration of prior waking.","container-title":"Electroencephalography and Clinical Neurophysiology","DOI":"10.1016/0013-4694(81)90225-x","ISSN":"0013-4694","issue":"5","journalAbbreviation":"Electroencephalogr. Clin. Neurophysiol.","language":"eng","note":"PMID: 6165548","page":"483-495","source":"PubMed","title":"Sleep deprivation: effect on sleep stages and EEG power density in man","title-short":"Sleep deprivation","volume":"51","author":[{"family":"Borbély","given":"A. A."},{"family":"Baumann","given":"F."},{"family":"Brandeis","given":"D."},{"family":"Strauch","given":"I."},{"family":"Lehmann","given":"D."}],"issued":{"date-parts":[["1981",5]]}}},{"id":745,"uris":["http://zotero.org/users/8613739/items/LAR5TU33"],"itemData":{"id":745,"type":"article-journal","abstract":"Previous research has shown that both acute and chronic physical exercises can induce positive effects on brain function and this is associated with improvements in cognitive performance. However, the neurophysiological mechanisms underlying the beneficial effects of exercise on cognitive processing are not well understood. This study examined the effects of an acute bout of physical exercise as well as four weeks of exercise training on the individual resting state electroencephalographic (EEG) alpha peak frequency (iAPF), a neurophysiological marker of the individual’s state of arousal and attention, in healthy young adults. The subjects completed a steady state exercise (SSE) protocol or an exhaustive exercise (EE) protocol, respectively, on two separate days. EEG activity was recorded for 2 min before exercise, immediately after exercise, and after 10 min of rest. All assessments were repeated following four weeks of exercise training to investigate whether an improvement in physical fitness modulates the resting state iAPF and/or the iAPF response to an acute bout of SSE and EE. The iAPF was significantly increased following EE () but not following SSE. It is concluded that the iAPF is increased following intense exercise, indicating a higher level of arousal and preparedness for external input.","container-title":"Neural Plasticity","DOI":"10.1155/2015/717312","ISSN":"2090-5904","journalAbbreviation":"Neural Plast.","language":"en","note":"publisher: Hindawi","page":"e717312","source":"www.hindawi.com","title":"Effects of physical exercise on individual resting state eeg alpha peak frequency","volume":"2015","author":[{"family":"Gutmann","given":"Boris"},{"family":"Mierau","given":"Andreas"},{"family":"Hülsdünker","given":"Thorben"},{"family":"Hildebrand","given":"Carolin"},{"family":"Przyklenk","given":"Axel"},{"family":"Hollmann","given":"Wildor"},{"family":"Strüder","given":"Heiko Klaus"}],"issued":{"date-parts":[["2015",2,10]]}}}],"schema":"https://github.com/citation-style-language/schema/raw/master/csl-citation.json"} </w:instrText>
            </w:r>
            <w:r w:rsidR="002E2A70" w:rsidRPr="00FA75BE">
              <w:rPr>
                <w:rFonts w:ascii="Times New Roman" w:eastAsia="Times New Roman" w:hAnsi="Times New Roman" w:cs="Times New Roman"/>
                <w:sz w:val="24"/>
                <w:szCs w:val="24"/>
                <w:lang w:val="fr-FR" w:eastAsia="fr-BE"/>
              </w:rPr>
              <w:fldChar w:fldCharType="separate"/>
            </w:r>
            <w:r w:rsidR="002E2A70" w:rsidRPr="00FA75BE">
              <w:rPr>
                <w:rFonts w:ascii="Times New Roman" w:hAnsi="Times New Roman" w:cs="Times New Roman"/>
                <w:sz w:val="24"/>
                <w:szCs w:val="24"/>
              </w:rPr>
              <w:t>1</w:t>
            </w:r>
            <w:r>
              <w:rPr>
                <w:rFonts w:ascii="Times New Roman" w:hAnsi="Times New Roman" w:cs="Times New Roman"/>
                <w:sz w:val="24"/>
                <w:szCs w:val="24"/>
              </w:rPr>
              <w:t>,</w:t>
            </w:r>
            <w:r w:rsidR="002E2A70" w:rsidRPr="00FA75BE">
              <w:rPr>
                <w:rFonts w:ascii="Times New Roman" w:hAnsi="Times New Roman" w:cs="Times New Roman"/>
                <w:sz w:val="24"/>
                <w:szCs w:val="24"/>
              </w:rPr>
              <w:t>3</w:t>
            </w:r>
            <w:r w:rsidR="002E2A70" w:rsidRPr="00FA75BE">
              <w:rPr>
                <w:rFonts w:ascii="Times New Roman" w:eastAsia="Times New Roman" w:hAnsi="Times New Roman" w:cs="Times New Roman"/>
                <w:sz w:val="24"/>
                <w:szCs w:val="24"/>
                <w:lang w:val="fr-FR" w:eastAsia="fr-BE"/>
              </w:rPr>
              <w:fldChar w:fldCharType="end"/>
            </w:r>
            <w:r>
              <w:rPr>
                <w:rFonts w:ascii="Times New Roman" w:eastAsia="Times New Roman" w:hAnsi="Times New Roman" w:cs="Times New Roman"/>
                <w:sz w:val="24"/>
                <w:szCs w:val="24"/>
                <w:lang w:val="fr-FR" w:eastAsia="fr-BE"/>
              </w:rPr>
              <w:t>]</w:t>
            </w:r>
          </w:p>
          <w:p w14:paraId="094521C3" w14:textId="77777777" w:rsidR="002E2A70" w:rsidRPr="00FA75BE" w:rsidRDefault="002E2A70" w:rsidP="00FA75BE">
            <w:pPr>
              <w:spacing w:before="60" w:after="120" w:line="240" w:lineRule="auto"/>
              <w:ind w:right="261" w:firstLine="0"/>
              <w:jc w:val="center"/>
              <w:rPr>
                <w:rFonts w:ascii="Times New Roman" w:eastAsia="Times New Roman" w:hAnsi="Times New Roman" w:cs="Times New Roman"/>
                <w:sz w:val="24"/>
                <w:szCs w:val="24"/>
                <w:lang w:val="fr-BE" w:eastAsia="fr-BE"/>
              </w:rPr>
            </w:pPr>
          </w:p>
        </w:tc>
      </w:tr>
      <w:tr w:rsidR="002E2A70" w:rsidRPr="00380FDC" w14:paraId="36FD3903" w14:textId="77777777" w:rsidTr="002E2A70">
        <w:trPr>
          <w:trHeight w:val="20"/>
        </w:trPr>
        <w:tc>
          <w:tcPr>
            <w:tcW w:w="3127" w:type="dxa"/>
            <w:tcBorders>
              <w:top w:val="nil"/>
              <w:left w:val="nil"/>
              <w:bottom w:val="nil"/>
              <w:right w:val="nil"/>
            </w:tcBorders>
            <w:vAlign w:val="center"/>
          </w:tcPr>
          <w:p w14:paraId="24FF1792" w14:textId="77777777" w:rsidR="002E2A70" w:rsidRPr="008A4BBE" w:rsidRDefault="002E2A70" w:rsidP="002E2A70">
            <w:pPr>
              <w:spacing w:before="120" w:after="120" w:line="240" w:lineRule="auto"/>
              <w:ind w:right="260" w:firstLine="0"/>
              <w:jc w:val="center"/>
              <w:rPr>
                <w:rFonts w:ascii="Times New Roman" w:hAnsi="Times New Roman" w:cs="Times New Roman"/>
                <w:sz w:val="20"/>
                <w:szCs w:val="20"/>
                <w:lang w:val="en-US"/>
              </w:rPr>
            </w:pPr>
            <w:r w:rsidRPr="008A4BBE">
              <w:rPr>
                <w:rFonts w:ascii="Times New Roman" w:hAnsi="Times New Roman" w:cs="Times New Roman"/>
                <w:sz w:val="20"/>
                <w:szCs w:val="20"/>
                <w:lang w:val="en-US"/>
              </w:rPr>
              <w:t>Electroencephalogram (ECG)</w:t>
            </w:r>
          </w:p>
        </w:tc>
        <w:tc>
          <w:tcPr>
            <w:tcW w:w="2969" w:type="dxa"/>
            <w:tcBorders>
              <w:top w:val="nil"/>
              <w:left w:val="nil"/>
              <w:bottom w:val="nil"/>
              <w:right w:val="nil"/>
            </w:tcBorders>
            <w:vAlign w:val="center"/>
          </w:tcPr>
          <w:p w14:paraId="6937FB47" w14:textId="77777777" w:rsidR="002E2A70" w:rsidRPr="008A4BBE" w:rsidRDefault="002E2A70" w:rsidP="002E2A70">
            <w:pPr>
              <w:spacing w:before="60" w:after="120" w:line="240" w:lineRule="auto"/>
              <w:ind w:right="289" w:firstLine="0"/>
              <w:jc w:val="center"/>
              <w:rPr>
                <w:rFonts w:ascii="Times New Roman" w:hAnsi="Times New Roman" w:cs="Times New Roman"/>
                <w:sz w:val="20"/>
                <w:szCs w:val="20"/>
                <w:lang w:val="en-US"/>
              </w:rPr>
            </w:pPr>
            <w:r w:rsidRPr="008A4BBE">
              <w:rPr>
                <w:rFonts w:ascii="Times New Roman" w:hAnsi="Times New Roman" w:cs="Times New Roman"/>
                <w:sz w:val="20"/>
                <w:szCs w:val="20"/>
                <w:lang w:val="en-US"/>
              </w:rPr>
              <w:t>Heart Rate</w:t>
            </w:r>
          </w:p>
          <w:p w14:paraId="23AFB853" w14:textId="77777777" w:rsidR="002E2A70" w:rsidRPr="008A4BBE" w:rsidRDefault="002E2A70" w:rsidP="002E2A70">
            <w:pPr>
              <w:spacing w:before="60" w:after="120" w:line="240" w:lineRule="auto"/>
              <w:ind w:right="289" w:firstLine="0"/>
              <w:jc w:val="center"/>
              <w:rPr>
                <w:rFonts w:ascii="Times New Roman" w:hAnsi="Times New Roman" w:cs="Times New Roman"/>
                <w:sz w:val="20"/>
                <w:szCs w:val="20"/>
                <w:lang w:val="en-US"/>
              </w:rPr>
            </w:pPr>
            <w:r w:rsidRPr="008A4BBE">
              <w:rPr>
                <w:rFonts w:ascii="Times New Roman" w:hAnsi="Times New Roman" w:cs="Times New Roman"/>
                <w:sz w:val="20"/>
                <w:szCs w:val="20"/>
                <w:lang w:val="en-US"/>
              </w:rPr>
              <w:t>Heart Rate Variability</w:t>
            </w:r>
          </w:p>
        </w:tc>
        <w:tc>
          <w:tcPr>
            <w:tcW w:w="3260" w:type="dxa"/>
            <w:tcBorders>
              <w:top w:val="nil"/>
              <w:left w:val="nil"/>
              <w:bottom w:val="nil"/>
              <w:right w:val="nil"/>
            </w:tcBorders>
            <w:vAlign w:val="center"/>
          </w:tcPr>
          <w:p w14:paraId="273F005A" w14:textId="53113BA9" w:rsidR="002E2A70" w:rsidRPr="00FA75BE" w:rsidRDefault="002E2A70" w:rsidP="002E2A70">
            <w:pPr>
              <w:spacing w:before="120" w:after="120" w:line="240" w:lineRule="auto"/>
              <w:ind w:right="259" w:firstLine="0"/>
              <w:jc w:val="center"/>
              <w:rPr>
                <w:rFonts w:ascii="Times New Roman" w:eastAsia="Times New Roman" w:hAnsi="Times New Roman" w:cs="Times New Roman"/>
                <w:sz w:val="24"/>
                <w:szCs w:val="24"/>
                <w:lang w:val="en-US" w:eastAsia="fr-BE"/>
              </w:rPr>
            </w:pPr>
            <w:r w:rsidRPr="00FA75BE">
              <w:rPr>
                <w:rFonts w:ascii="Times New Roman" w:hAnsi="Times New Roman" w:cs="Times New Roman"/>
                <w:sz w:val="24"/>
                <w:szCs w:val="24"/>
                <w:lang w:val="fr-BE"/>
              </w:rPr>
              <w:fldChar w:fldCharType="begin"/>
            </w:r>
            <w:r w:rsidR="00FA75BE" w:rsidRPr="00FA75BE">
              <w:rPr>
                <w:rFonts w:ascii="Times New Roman" w:hAnsi="Times New Roman" w:cs="Times New Roman"/>
                <w:sz w:val="24"/>
                <w:szCs w:val="24"/>
                <w:lang w:val="fr-BE"/>
              </w:rPr>
              <w:instrText xml:space="preserve"> ADDIN ZOTERO_ITEM CSL_CITATION {"citationID":"fgOVCKfL","properties":{"formattedCitation":"[4, 5]","plainCitation":"[4, 5]","noteIndex":0},"citationItems":[{"id":17,"uris":["http://zotero.org/users/8613739/items/W9FFF89Y"],"itemData":{"id":17,"type":"article-journal","abstract":"The autonomic nervous system (ANS) is modulated by sleep and wakefulness. Noninvasive assessment of cardiac ANS with heart rate variability (HRV) analysis is a window for monitoring malfunctioning of cardiovascular autonomic modulation due to sleep deprivation. This study represents the first investigation of dynamic ANS effects and of electrophysiological and subjective sleepiness, in parallel, during 40h of prolonged wakefulness under constant routine (CR) conditions. In eleven young male healthy subjects, ECG, EEG, EOG, and EMG chin recordings were performed during baseline sleep, during 40h of sleep deprivation, and during recovery sleep. After sleep deprivation, slow-wave sleep and sleep efficiency increased, whereas HRV – global variability and HRV sympathovagal balance – was reduced (all p&lt;0.05). Sleep-stage-dependent analysis revealed reductions in the sympathovagal balance only for NREM sleep stages (all p&lt;0.05). Comparison of the daytime pattern of CR day one (CR baseline) with that of CR day two (CR sleep deprivation) disclosed an increase in subjective sleepiness, in the amount of unintended sleep, and in HRV sympathovagal balance, with accompaniment by increased EEG alpha attenuation (all p&lt;0.05). Circadian rhythm analysis revealed the strongest influence on heart rate, with less influence on HRV sympathovagal balance. Hour-by-hour analysis disclosed the difference between CR sleep deprivation and CR baseline for subjective sleepiness at almost every single hour and for unintended sleep particularly in the morning and afternoon (both p&lt;0.05). These findings indicate that 40h of prolonged wakefulness lead in the following night to sleep-stage-dependent reduction in cardiac autonomic modulation. During daytime, an increased occurrence of behavioral and physiological signs of sleepiness was accompanied by diminished cardiac autonomic modulation. The observed changes are an indicator of autonomic stress due to sleep deprivation — which, if chronic, could potentially increase cardiovascular risk.","container-title":"Physiology &amp; Behavior","DOI":"10.1016/j.physbeh.2013.11.011","ISSN":"0031-9384","journalAbbreviation":"Physiol. Behav.","language":"en","page":"45-53","source":"ScienceDirect","title":"Cardiac autonomic modulation and sleepiness: physiological consequences of sleep deprivation due to 40h of prolonged wakefulness","title-short":"Cardiac autonomic modulation and sleepiness","volume":"125","author":[{"family":"Glos","given":"Martin"},{"family":"Fietze","given":"Ingo"},{"family":"Blau","given":"Alexander"},{"family":"Baumann","given":"Gert"},{"family":"Penzel","given":"Thomas"}],"issued":{"date-parts":[["2014",2,10]]}}},{"id":723,"uris":["http://zotero.org/users/8613739/items/EQK8738P"],"itemData":{"id":723,"type":"article-journal","abstract":"Lower resting heart rate and high autonomic vagal activity are strongly associated with superior exercise capacity, maintenance of which is essential for general well-being and healthy aging. Recent evidence obtained in experimental studies using the latest advances in molecular neuroscience, combined with human exercise physiology, physiological modeling, and genomic data suggest that the strength of cardiac vagal activity causally determines our ability to exercise.","container-title":"Physiology","DOI":"10.1152/physiol.00041.2018","ISSN":"1548-9221","issue":"1","journalAbbreviation":"Physiology","language":"eng","note":"PMID: 30540229\nPMCID: PMC6383634","page":"71-80","source":"PubMed","title":"Cardiac vagus and exercise","volume":"34","author":[{"family":"Gourine","given":"Alexander V."},{"family":"Ackland","given":"Gareth L."}],"issued":{"date-parts":[["2019",1,1]]}}}],"schema":"https://github.com/citation-style-language/schema/raw/master/csl-citation.json"} </w:instrText>
            </w:r>
            <w:r w:rsidRPr="00FA75BE">
              <w:rPr>
                <w:rFonts w:ascii="Times New Roman" w:hAnsi="Times New Roman" w:cs="Times New Roman"/>
                <w:sz w:val="24"/>
                <w:szCs w:val="24"/>
                <w:lang w:val="fr-BE"/>
              </w:rPr>
              <w:fldChar w:fldCharType="separate"/>
            </w:r>
            <w:r w:rsidR="00FA75BE" w:rsidRPr="00FA75BE">
              <w:rPr>
                <w:rFonts w:ascii="Times New Roman" w:hAnsi="Times New Roman" w:cs="Times New Roman"/>
                <w:sz w:val="24"/>
                <w:szCs w:val="24"/>
              </w:rPr>
              <w:t>[4, 5]</w:t>
            </w:r>
            <w:r w:rsidRPr="00FA75BE">
              <w:rPr>
                <w:rFonts w:ascii="Times New Roman" w:hAnsi="Times New Roman" w:cs="Times New Roman"/>
                <w:sz w:val="24"/>
                <w:szCs w:val="24"/>
                <w:lang w:val="fr-BE"/>
              </w:rPr>
              <w:fldChar w:fldCharType="end"/>
            </w:r>
          </w:p>
        </w:tc>
      </w:tr>
      <w:tr w:rsidR="002E2A70" w14:paraId="2D0D9C2A" w14:textId="77777777" w:rsidTr="002E2A70">
        <w:trPr>
          <w:trHeight w:val="20"/>
        </w:trPr>
        <w:tc>
          <w:tcPr>
            <w:tcW w:w="3127" w:type="dxa"/>
            <w:tcBorders>
              <w:top w:val="nil"/>
              <w:left w:val="nil"/>
              <w:bottom w:val="single" w:sz="4" w:space="0" w:color="auto"/>
              <w:right w:val="nil"/>
            </w:tcBorders>
            <w:vAlign w:val="center"/>
          </w:tcPr>
          <w:p w14:paraId="2B810A66" w14:textId="77777777" w:rsidR="002E2A70" w:rsidRPr="008A4BBE" w:rsidRDefault="002E2A70" w:rsidP="002E2A70">
            <w:pPr>
              <w:spacing w:before="120" w:after="120" w:line="240" w:lineRule="auto"/>
              <w:ind w:right="260" w:firstLine="0"/>
              <w:jc w:val="center"/>
              <w:rPr>
                <w:rFonts w:ascii="Times New Roman" w:hAnsi="Times New Roman" w:cs="Times New Roman"/>
                <w:sz w:val="20"/>
                <w:szCs w:val="20"/>
              </w:rPr>
            </w:pPr>
            <w:r w:rsidRPr="008A4BBE">
              <w:rPr>
                <w:rFonts w:ascii="Times New Roman" w:hAnsi="Times New Roman" w:cs="Times New Roman"/>
                <w:sz w:val="20"/>
                <w:szCs w:val="20"/>
              </w:rPr>
              <w:t>Pupillometry</w:t>
            </w:r>
          </w:p>
        </w:tc>
        <w:tc>
          <w:tcPr>
            <w:tcW w:w="2969" w:type="dxa"/>
            <w:tcBorders>
              <w:top w:val="nil"/>
              <w:left w:val="nil"/>
              <w:bottom w:val="single" w:sz="4" w:space="0" w:color="auto"/>
              <w:right w:val="nil"/>
            </w:tcBorders>
            <w:vAlign w:val="center"/>
          </w:tcPr>
          <w:p w14:paraId="1078AA86" w14:textId="77777777" w:rsidR="002E2A70" w:rsidRPr="008A4BBE" w:rsidRDefault="002E2A70" w:rsidP="002E2A70">
            <w:pPr>
              <w:spacing w:before="120" w:after="120" w:line="240" w:lineRule="auto"/>
              <w:ind w:right="260" w:firstLine="0"/>
              <w:jc w:val="center"/>
              <w:rPr>
                <w:rFonts w:ascii="Times New Roman" w:hAnsi="Times New Roman" w:cs="Times New Roman"/>
                <w:sz w:val="20"/>
                <w:szCs w:val="20"/>
              </w:rPr>
            </w:pPr>
            <w:r w:rsidRPr="008A4BBE">
              <w:rPr>
                <w:rFonts w:ascii="Times New Roman" w:hAnsi="Times New Roman" w:cs="Times New Roman"/>
                <w:sz w:val="20"/>
                <w:szCs w:val="20"/>
              </w:rPr>
              <w:t>Pupil Size</w:t>
            </w:r>
          </w:p>
        </w:tc>
        <w:tc>
          <w:tcPr>
            <w:tcW w:w="3260" w:type="dxa"/>
            <w:tcBorders>
              <w:top w:val="nil"/>
              <w:left w:val="nil"/>
              <w:bottom w:val="single" w:sz="4" w:space="0" w:color="auto"/>
              <w:right w:val="nil"/>
            </w:tcBorders>
            <w:vAlign w:val="center"/>
          </w:tcPr>
          <w:p w14:paraId="00328464" w14:textId="7BCAE7AE" w:rsidR="002E2A70" w:rsidRPr="00FA75BE" w:rsidRDefault="002E2A70" w:rsidP="002E2A70">
            <w:pPr>
              <w:spacing w:after="120" w:line="240" w:lineRule="auto"/>
              <w:ind w:right="259" w:firstLine="0"/>
              <w:jc w:val="center"/>
              <w:rPr>
                <w:rFonts w:ascii="Times New Roman" w:hAnsi="Times New Roman" w:cs="Times New Roman"/>
                <w:sz w:val="24"/>
                <w:szCs w:val="24"/>
              </w:rPr>
            </w:pPr>
            <w:r w:rsidRPr="00FA75BE">
              <w:rPr>
                <w:rFonts w:ascii="Times New Roman" w:hAnsi="Times New Roman" w:cs="Times New Roman"/>
                <w:sz w:val="24"/>
                <w:szCs w:val="24"/>
              </w:rPr>
              <w:fldChar w:fldCharType="begin"/>
            </w:r>
            <w:r w:rsidR="00FA75BE" w:rsidRPr="00FA75BE">
              <w:rPr>
                <w:rFonts w:ascii="Times New Roman" w:hAnsi="Times New Roman" w:cs="Times New Roman"/>
                <w:sz w:val="24"/>
                <w:szCs w:val="24"/>
              </w:rPr>
              <w:instrText xml:space="preserve"> ADDIN ZOTERO_ITEM CSL_CITATION {"citationID":"s6AmBaCs","properties":{"formattedCitation":"[6, 7]","plainCitation":"[6, 7]","noteIndex":0},"citationItems":[{"id":14,"uris":["http://zotero.org/users/8613739/items/DUN382NE"],"itemData":{"id":14,"type":"article-journal","abstract":"The aim of this pilot study was to quantify the impact of sleep deprivation on psychophysiological reactivity to emotional stimuli. Following an adaptation night of sleep in the lab, healthy young adults were randomly assigned to either one night of total sleep deprivation or to a normal sleep control condition. The next afternoon, responses to positive, negative, and neutral picture stimuli were examined with pupillography, an indicator of cognitive and affective information processing. Only the sleep-deprived group displayed significantly larger pupil diameter while viewing negative pictures compared to positive or neutral pictures. The sleep-deprived group also showed anticipatory pupillary reactivity during blocks of negative pictures. These data suggest that sleep deprivation is associated with increased reactions to negative emotional information. Such responses may have important implications for psychiatric disorders, which may be triggered or characterized by sleep disturbances.","container-title":"Biological psychology","DOI":"10.1016/j.biopsycho.2008.10.010","ISSN":"0301-0511","issue":"3","journalAbbreviation":"Biol. Psychol.","note":"PMID: 19041689\nPMCID: PMC3107827","page":"300-305","source":"PubMed Central","title":"Sleep deprivation alters pupillary reactivity to emotional stimuli in healthy young adults","volume":"80","author":[{"family":"Franzen","given":"Peter L."},{"family":"Buysse","given":"Daniel J."},{"family":"Dahl","given":"Ronald E."},{"family":"Thompson","given":"Wesley"},{"family":"Siegle","given":"Greg J."}],"issued":{"date-parts":[["2009",3]]}}},{"id":15,"uris":["http://zotero.org/users/8613739/items/L3THMSD7"],"itemData":{"id":15,"type":"article-journal","abstract":"Exercise was found to dilate the pupil area while the exercise took place, while the area showed constriction following the exercise period. Exercise-induced change in the size of the pupil was minimal. Pupillary dilation was greatest under conditions of maximal exercise. In exercise under a consistent load, pupillary dilation increased as the exercise time was prolonged. With lower lighting, there was virtually no dilation with exercise.","container-title":"Journal of Human Ergology","ISSN":"0300-8134","issue":"1","journalAbbreviation":"J. Hum. Ergol.","language":"eng","note":"PMID: 1820381","page":"61-66","source":"PubMed","title":"Change of pupil size as a function of exercise","volume":"20","author":[{"family":"Ishigaki","given":"H."},{"family":"Miyao","given":"M."},{"family":"Ishihara","given":"S."}],"issued":{"date-parts":[["1991",6]]}}}],"schema":"https://github.com/citation-style-language/schema/raw/master/csl-citation.json"} </w:instrText>
            </w:r>
            <w:r w:rsidRPr="00FA75BE">
              <w:rPr>
                <w:rFonts w:ascii="Times New Roman" w:hAnsi="Times New Roman" w:cs="Times New Roman"/>
                <w:sz w:val="24"/>
                <w:szCs w:val="24"/>
              </w:rPr>
              <w:fldChar w:fldCharType="separate"/>
            </w:r>
            <w:r w:rsidR="00FA75BE" w:rsidRPr="00FA75BE">
              <w:rPr>
                <w:rFonts w:ascii="Times New Roman" w:hAnsi="Times New Roman" w:cs="Times New Roman"/>
                <w:sz w:val="24"/>
                <w:szCs w:val="24"/>
              </w:rPr>
              <w:t>[6, 7]</w:t>
            </w:r>
            <w:r w:rsidRPr="00FA75BE">
              <w:rPr>
                <w:rFonts w:ascii="Times New Roman" w:hAnsi="Times New Roman" w:cs="Times New Roman"/>
                <w:sz w:val="24"/>
                <w:szCs w:val="24"/>
              </w:rPr>
              <w:fldChar w:fldCharType="end"/>
            </w:r>
          </w:p>
        </w:tc>
      </w:tr>
    </w:tbl>
    <w:p w14:paraId="6461F6AF" w14:textId="77777777" w:rsidR="00BE1571" w:rsidRDefault="00BE1571" w:rsidP="00BE1571">
      <w:pPr>
        <w:ind w:firstLine="0"/>
        <w:rPr>
          <w:rFonts w:ascii="Times New Roman" w:hAnsi="Times New Roman" w:cs="Times New Roman"/>
          <w:sz w:val="24"/>
          <w:szCs w:val="24"/>
        </w:rPr>
      </w:pPr>
    </w:p>
    <w:p w14:paraId="1D419289" w14:textId="77777777" w:rsidR="00BE1571" w:rsidRDefault="00BE1571" w:rsidP="00BE1571">
      <w:pPr>
        <w:rPr>
          <w:rFonts w:ascii="Times New Roman" w:hAnsi="Times New Roman" w:cs="Times New Roman"/>
          <w:sz w:val="24"/>
          <w:szCs w:val="24"/>
        </w:rPr>
      </w:pPr>
    </w:p>
    <w:p w14:paraId="779F4804" w14:textId="77777777" w:rsidR="00BE1571" w:rsidRDefault="00BE1571" w:rsidP="00BE1571">
      <w:pPr>
        <w:rPr>
          <w:rFonts w:ascii="Times New Roman" w:hAnsi="Times New Roman" w:cs="Times New Roman"/>
          <w:sz w:val="24"/>
          <w:szCs w:val="24"/>
        </w:rPr>
      </w:pPr>
    </w:p>
    <w:p w14:paraId="349AAEC6" w14:textId="77777777" w:rsidR="00BE1571" w:rsidRDefault="00BE1571" w:rsidP="00BE1571">
      <w:pPr>
        <w:rPr>
          <w:rFonts w:ascii="Times New Roman" w:hAnsi="Times New Roman" w:cs="Times New Roman"/>
          <w:sz w:val="24"/>
          <w:szCs w:val="24"/>
        </w:rPr>
      </w:pPr>
    </w:p>
    <w:p w14:paraId="2D2FBC5F" w14:textId="77777777" w:rsidR="00BE1571" w:rsidRDefault="00BE1571" w:rsidP="00BE1571">
      <w:pPr>
        <w:rPr>
          <w:rFonts w:ascii="Times New Roman" w:hAnsi="Times New Roman" w:cs="Times New Roman"/>
          <w:sz w:val="24"/>
          <w:szCs w:val="24"/>
        </w:rPr>
      </w:pPr>
    </w:p>
    <w:p w14:paraId="1B5A4535" w14:textId="77777777" w:rsidR="00BE1571" w:rsidRDefault="00BE1571" w:rsidP="00BE1571">
      <w:pPr>
        <w:rPr>
          <w:rFonts w:ascii="Times New Roman" w:hAnsi="Times New Roman" w:cs="Times New Roman"/>
          <w:sz w:val="24"/>
          <w:szCs w:val="24"/>
        </w:rPr>
      </w:pPr>
    </w:p>
    <w:p w14:paraId="711DBAAC" w14:textId="77777777" w:rsidR="00BE1571" w:rsidRDefault="00BE1571" w:rsidP="00BE1571">
      <w:pPr>
        <w:rPr>
          <w:rFonts w:ascii="Times New Roman" w:hAnsi="Times New Roman" w:cs="Times New Roman"/>
          <w:sz w:val="24"/>
          <w:szCs w:val="24"/>
        </w:rPr>
      </w:pPr>
    </w:p>
    <w:p w14:paraId="1C8F5013" w14:textId="77777777" w:rsidR="00BE1571" w:rsidRDefault="00BE1571" w:rsidP="00BE1571">
      <w:pPr>
        <w:rPr>
          <w:rFonts w:ascii="Times New Roman" w:hAnsi="Times New Roman" w:cs="Times New Roman"/>
          <w:sz w:val="24"/>
          <w:szCs w:val="24"/>
        </w:rPr>
      </w:pPr>
    </w:p>
    <w:p w14:paraId="40FF987B" w14:textId="77777777" w:rsidR="00BE1571" w:rsidRDefault="00BE1571" w:rsidP="00BE1571">
      <w:pPr>
        <w:rPr>
          <w:rFonts w:ascii="Times New Roman" w:hAnsi="Times New Roman" w:cs="Times New Roman"/>
          <w:sz w:val="24"/>
          <w:szCs w:val="24"/>
        </w:rPr>
      </w:pPr>
    </w:p>
    <w:p w14:paraId="28898DA3" w14:textId="77777777" w:rsidR="00BE1571" w:rsidRDefault="00BE1571" w:rsidP="00BE1571">
      <w:pPr>
        <w:rPr>
          <w:rFonts w:ascii="Times New Roman" w:hAnsi="Times New Roman" w:cs="Times New Roman"/>
          <w:sz w:val="24"/>
          <w:szCs w:val="24"/>
        </w:rPr>
      </w:pPr>
    </w:p>
    <w:p w14:paraId="400B6FB8" w14:textId="77777777" w:rsidR="00BE1571" w:rsidRDefault="00BE1571" w:rsidP="00BE1571">
      <w:pPr>
        <w:rPr>
          <w:rFonts w:ascii="Times New Roman" w:hAnsi="Times New Roman" w:cs="Times New Roman"/>
          <w:sz w:val="24"/>
          <w:szCs w:val="24"/>
        </w:rPr>
      </w:pPr>
    </w:p>
    <w:p w14:paraId="11C9C6F4" w14:textId="77777777" w:rsidR="00BE1571" w:rsidRDefault="00BE1571" w:rsidP="00BE1571">
      <w:pPr>
        <w:rPr>
          <w:rFonts w:ascii="Times New Roman" w:hAnsi="Times New Roman" w:cs="Times New Roman"/>
          <w:sz w:val="24"/>
          <w:szCs w:val="24"/>
        </w:rPr>
      </w:pPr>
    </w:p>
    <w:p w14:paraId="04E241B5" w14:textId="5F993936" w:rsidR="00BE1571" w:rsidRDefault="00BE1571" w:rsidP="00BE1571">
      <w:pPr>
        <w:rPr>
          <w:rFonts w:ascii="Times New Roman" w:hAnsi="Times New Roman" w:cs="Times New Roman"/>
          <w:sz w:val="24"/>
          <w:szCs w:val="24"/>
        </w:rPr>
      </w:pPr>
    </w:p>
    <w:p w14:paraId="3E0615B0" w14:textId="77777777" w:rsidR="00BE1571" w:rsidRDefault="00BE1571" w:rsidP="00187554">
      <w:pPr>
        <w:ind w:firstLine="0"/>
        <w:rPr>
          <w:rFonts w:ascii="Times New Roman" w:hAnsi="Times New Roman" w:cs="Times New Roman"/>
          <w:sz w:val="24"/>
          <w:szCs w:val="24"/>
        </w:rPr>
      </w:pPr>
    </w:p>
    <w:p w14:paraId="0A7AD071" w14:textId="77777777" w:rsidR="00BE1571" w:rsidRDefault="00BE1571" w:rsidP="00BE1571">
      <w:pPr>
        <w:rPr>
          <w:rFonts w:ascii="Times New Roman" w:hAnsi="Times New Roman" w:cs="Times New Roman"/>
          <w:sz w:val="24"/>
          <w:szCs w:val="24"/>
        </w:rPr>
      </w:pPr>
    </w:p>
    <w:p w14:paraId="249B27D0" w14:textId="77777777" w:rsidR="00BE1571" w:rsidRDefault="00BE1571" w:rsidP="00BE1571">
      <w:pPr>
        <w:rPr>
          <w:rFonts w:ascii="Times New Roman" w:hAnsi="Times New Roman" w:cs="Times New Roman"/>
          <w:sz w:val="24"/>
          <w:szCs w:val="24"/>
        </w:rPr>
      </w:pPr>
    </w:p>
    <w:p w14:paraId="6F532935" w14:textId="77777777" w:rsidR="00BE1571" w:rsidRDefault="00BE1571" w:rsidP="00BE1571">
      <w:pPr>
        <w:rPr>
          <w:rFonts w:ascii="Times New Roman" w:hAnsi="Times New Roman" w:cs="Times New Roman"/>
          <w:sz w:val="24"/>
          <w:szCs w:val="24"/>
        </w:rPr>
      </w:pPr>
    </w:p>
    <w:p w14:paraId="6460BD81" w14:textId="47604FC2" w:rsidR="00BE1571" w:rsidRDefault="00BE1571" w:rsidP="00BE1571">
      <w:pPr>
        <w:rPr>
          <w:rFonts w:ascii="Times New Roman" w:hAnsi="Times New Roman" w:cs="Times New Roman"/>
          <w:sz w:val="24"/>
          <w:szCs w:val="24"/>
        </w:rPr>
      </w:pPr>
    </w:p>
    <w:tbl>
      <w:tblPr>
        <w:tblStyle w:val="TableGrid"/>
        <w:tblpPr w:leftFromText="180" w:rightFromText="180" w:vertAnchor="text" w:horzAnchor="margin" w:tblpXSpec="center" w:tblpY="-545"/>
        <w:tblW w:w="8788" w:type="dxa"/>
        <w:tblLook w:val="04A0" w:firstRow="1" w:lastRow="0" w:firstColumn="1" w:lastColumn="0" w:noHBand="0" w:noVBand="1"/>
      </w:tblPr>
      <w:tblGrid>
        <w:gridCol w:w="2976"/>
        <w:gridCol w:w="1559"/>
        <w:gridCol w:w="709"/>
        <w:gridCol w:w="1559"/>
        <w:gridCol w:w="1985"/>
      </w:tblGrid>
      <w:tr w:rsidR="002E2A70" w14:paraId="3789A22A" w14:textId="77777777" w:rsidTr="002E2A70">
        <w:tc>
          <w:tcPr>
            <w:tcW w:w="8788" w:type="dxa"/>
            <w:gridSpan w:val="5"/>
            <w:tcBorders>
              <w:top w:val="nil"/>
              <w:left w:val="nil"/>
              <w:bottom w:val="single" w:sz="4" w:space="0" w:color="auto"/>
              <w:right w:val="nil"/>
            </w:tcBorders>
            <w:vAlign w:val="center"/>
          </w:tcPr>
          <w:p w14:paraId="7A76B84F" w14:textId="77777777" w:rsidR="002E2A70" w:rsidRPr="00BE1571" w:rsidRDefault="002E2A70" w:rsidP="002E2A70">
            <w:pPr>
              <w:spacing w:line="240" w:lineRule="auto"/>
              <w:ind w:firstLine="0"/>
              <w:jc w:val="center"/>
              <w:rPr>
                <w:rFonts w:ascii="Times New Roman" w:hAnsi="Times New Roman" w:cs="Times New Roman"/>
                <w:sz w:val="20"/>
                <w:szCs w:val="20"/>
                <w:lang w:val="en-US"/>
              </w:rPr>
            </w:pPr>
            <w:r w:rsidRPr="00330615">
              <w:rPr>
                <w:rFonts w:ascii="Times New Roman" w:hAnsi="Times New Roman" w:cs="Times New Roman"/>
                <w:b/>
                <w:bCs/>
                <w:sz w:val="20"/>
                <w:szCs w:val="20"/>
                <w:lang w:val="en-US"/>
              </w:rPr>
              <w:lastRenderedPageBreak/>
              <w:t xml:space="preserve">Supplementary Table </w:t>
            </w:r>
            <w:r>
              <w:rPr>
                <w:rFonts w:ascii="Times New Roman" w:hAnsi="Times New Roman" w:cs="Times New Roman"/>
                <w:b/>
                <w:bCs/>
                <w:sz w:val="20"/>
                <w:szCs w:val="20"/>
                <w:lang w:val="en-US"/>
              </w:rPr>
              <w:t>S</w:t>
            </w:r>
            <w:r w:rsidRPr="00330615">
              <w:rPr>
                <w:rFonts w:ascii="Times New Roman" w:hAnsi="Times New Roman" w:cs="Times New Roman"/>
                <w:b/>
                <w:bCs/>
                <w:sz w:val="20"/>
                <w:szCs w:val="20"/>
                <w:lang w:val="en-US"/>
              </w:rPr>
              <w:t>3.</w:t>
            </w:r>
            <w:r w:rsidRPr="00BE1571">
              <w:rPr>
                <w:rFonts w:ascii="Times New Roman" w:hAnsi="Times New Roman" w:cs="Times New Roman"/>
                <w:sz w:val="20"/>
                <w:szCs w:val="20"/>
                <w:lang w:val="en-US"/>
              </w:rPr>
              <w:t xml:space="preserve"> People tended to give reports faster in </w:t>
            </w:r>
            <w:r w:rsidRPr="00BE1571">
              <w:rPr>
                <w:rFonts w:ascii="Times New Roman" w:hAnsi="Times New Roman" w:cs="Times New Roman"/>
                <w:i/>
                <w:iCs/>
                <w:sz w:val="20"/>
                <w:szCs w:val="20"/>
                <w:lang w:val="en-US"/>
              </w:rPr>
              <w:t>Baseline Arousal</w:t>
            </w:r>
            <w:r>
              <w:rPr>
                <w:rFonts w:ascii="Times New Roman" w:hAnsi="Times New Roman" w:cs="Times New Roman"/>
                <w:i/>
                <w:iCs/>
                <w:sz w:val="20"/>
                <w:szCs w:val="20"/>
                <w:lang w:val="en-US"/>
              </w:rPr>
              <w:t xml:space="preserve">. </w:t>
            </w:r>
            <w:r w:rsidRPr="00E470DC">
              <w:rPr>
                <w:rFonts w:ascii="Times New Roman" w:hAnsi="Times New Roman" w:cs="Times New Roman"/>
                <w:sz w:val="20"/>
                <w:szCs w:val="20"/>
                <w:lang w:val="en-US"/>
              </w:rPr>
              <w:t>Additionally, people tend to report</w:t>
            </w:r>
            <w:r>
              <w:rPr>
                <w:rFonts w:ascii="Times New Roman" w:hAnsi="Times New Roman" w:cs="Times New Roman"/>
                <w:i/>
                <w:iCs/>
                <w:sz w:val="20"/>
                <w:szCs w:val="20"/>
                <w:lang w:val="en-US"/>
              </w:rPr>
              <w:t xml:space="preserve"> </w:t>
            </w:r>
            <w:r>
              <w:rPr>
                <w:rFonts w:ascii="Times New Roman" w:hAnsi="Times New Roman" w:cs="Times New Roman"/>
                <w:sz w:val="20"/>
                <w:szCs w:val="20"/>
                <w:lang w:val="en-US"/>
              </w:rPr>
              <w:t>mind-wandering (</w:t>
            </w:r>
            <w:r w:rsidRPr="00BE1571">
              <w:rPr>
                <w:rFonts w:ascii="Times New Roman" w:hAnsi="Times New Roman" w:cs="Times New Roman"/>
                <w:sz w:val="20"/>
                <w:szCs w:val="20"/>
                <w:lang w:val="en-US"/>
              </w:rPr>
              <w:t>MW</w:t>
            </w:r>
            <w:r>
              <w:rPr>
                <w:rFonts w:ascii="Times New Roman" w:hAnsi="Times New Roman" w:cs="Times New Roman"/>
                <w:sz w:val="20"/>
                <w:szCs w:val="20"/>
                <w:lang w:val="en-US"/>
              </w:rPr>
              <w:t>) the fastest</w:t>
            </w:r>
            <w:r w:rsidRPr="00BE1571">
              <w:rPr>
                <w:rFonts w:ascii="Times New Roman" w:hAnsi="Times New Roman" w:cs="Times New Roman"/>
                <w:sz w:val="20"/>
                <w:szCs w:val="20"/>
                <w:lang w:val="en-US"/>
              </w:rPr>
              <w:t xml:space="preserve">. </w:t>
            </w:r>
            <w:r>
              <w:rPr>
                <w:rFonts w:ascii="Times New Roman" w:hAnsi="Times New Roman" w:cs="Times New Roman"/>
                <w:sz w:val="20"/>
                <w:szCs w:val="20"/>
                <w:lang w:val="en-US"/>
              </w:rPr>
              <w:t>The b</w:t>
            </w:r>
            <w:r w:rsidRPr="00BE1571">
              <w:rPr>
                <w:rFonts w:ascii="Times New Roman" w:hAnsi="Times New Roman" w:cs="Times New Roman"/>
                <w:sz w:val="20"/>
                <w:szCs w:val="20"/>
                <w:lang w:val="en-US"/>
              </w:rPr>
              <w:t>old font indicates significance.</w:t>
            </w:r>
          </w:p>
        </w:tc>
      </w:tr>
      <w:tr w:rsidR="002E2A70" w14:paraId="75027586" w14:textId="77777777" w:rsidTr="002E2A70">
        <w:tc>
          <w:tcPr>
            <w:tcW w:w="2976" w:type="dxa"/>
            <w:tcBorders>
              <w:top w:val="single" w:sz="4" w:space="0" w:color="auto"/>
              <w:left w:val="nil"/>
              <w:bottom w:val="single" w:sz="4" w:space="0" w:color="auto"/>
              <w:right w:val="nil"/>
            </w:tcBorders>
            <w:vAlign w:val="center"/>
          </w:tcPr>
          <w:p w14:paraId="361EFBA7" w14:textId="77777777" w:rsidR="002E2A70" w:rsidRPr="00BE1571" w:rsidRDefault="002E2A70" w:rsidP="002E2A70">
            <w:pPr>
              <w:spacing w:after="120" w:line="240" w:lineRule="auto"/>
              <w:ind w:firstLine="0"/>
              <w:jc w:val="center"/>
              <w:rPr>
                <w:rFonts w:ascii="Times New Roman" w:hAnsi="Times New Roman" w:cs="Times New Roman"/>
                <w:b/>
                <w:bCs/>
                <w:sz w:val="20"/>
                <w:szCs w:val="20"/>
                <w:lang w:val="en-US"/>
              </w:rPr>
            </w:pPr>
            <w:r w:rsidRPr="00BE1571">
              <w:rPr>
                <w:rFonts w:ascii="Times New Roman" w:hAnsi="Times New Roman" w:cs="Times New Roman"/>
                <w:b/>
                <w:bCs/>
                <w:sz w:val="20"/>
                <w:szCs w:val="20"/>
                <w:lang w:val="en-US"/>
              </w:rPr>
              <w:t>Contrast</w:t>
            </w:r>
          </w:p>
        </w:tc>
        <w:tc>
          <w:tcPr>
            <w:tcW w:w="1559" w:type="dxa"/>
            <w:tcBorders>
              <w:top w:val="single" w:sz="4" w:space="0" w:color="auto"/>
              <w:left w:val="nil"/>
              <w:bottom w:val="single" w:sz="4" w:space="0" w:color="auto"/>
              <w:right w:val="nil"/>
            </w:tcBorders>
            <w:vAlign w:val="center"/>
          </w:tcPr>
          <w:p w14:paraId="5DA8F9B4" w14:textId="77777777" w:rsidR="002E2A70" w:rsidRPr="00BE1571" w:rsidRDefault="002E2A70" w:rsidP="002E2A70">
            <w:pPr>
              <w:spacing w:after="120" w:line="240" w:lineRule="auto"/>
              <w:ind w:firstLine="0"/>
              <w:jc w:val="center"/>
              <w:rPr>
                <w:rFonts w:ascii="Times New Roman" w:hAnsi="Times New Roman" w:cs="Times New Roman"/>
                <w:b/>
                <w:bCs/>
                <w:sz w:val="20"/>
                <w:szCs w:val="20"/>
                <w:lang w:val="en-US"/>
              </w:rPr>
            </w:pPr>
            <w:r w:rsidRPr="00BE1571">
              <w:rPr>
                <w:rFonts w:ascii="Times New Roman" w:hAnsi="Times New Roman" w:cs="Times New Roman"/>
                <w:b/>
                <w:bCs/>
                <w:sz w:val="20"/>
                <w:szCs w:val="20"/>
                <w:lang w:val="en-US"/>
              </w:rPr>
              <w:t>Marginal Mean</w:t>
            </w:r>
          </w:p>
        </w:tc>
        <w:tc>
          <w:tcPr>
            <w:tcW w:w="709" w:type="dxa"/>
            <w:tcBorders>
              <w:top w:val="single" w:sz="4" w:space="0" w:color="auto"/>
              <w:left w:val="nil"/>
              <w:bottom w:val="single" w:sz="4" w:space="0" w:color="auto"/>
              <w:right w:val="nil"/>
            </w:tcBorders>
            <w:vAlign w:val="center"/>
          </w:tcPr>
          <w:p w14:paraId="36804588" w14:textId="77777777" w:rsidR="002E2A70" w:rsidRPr="00BE1571" w:rsidRDefault="002E2A70" w:rsidP="002E2A70">
            <w:pPr>
              <w:spacing w:after="120" w:line="240" w:lineRule="auto"/>
              <w:ind w:firstLine="0"/>
              <w:jc w:val="center"/>
              <w:rPr>
                <w:rFonts w:ascii="Times New Roman" w:hAnsi="Times New Roman" w:cs="Times New Roman"/>
                <w:b/>
                <w:bCs/>
                <w:sz w:val="20"/>
                <w:szCs w:val="20"/>
                <w:lang w:val="en-US"/>
              </w:rPr>
            </w:pPr>
            <w:r w:rsidRPr="00BE1571">
              <w:rPr>
                <w:rFonts w:ascii="Times New Roman" w:hAnsi="Times New Roman" w:cs="Times New Roman"/>
                <w:b/>
                <w:bCs/>
                <w:sz w:val="20"/>
                <w:szCs w:val="20"/>
                <w:lang w:val="en-US"/>
              </w:rPr>
              <w:t>SE</w:t>
            </w:r>
          </w:p>
        </w:tc>
        <w:tc>
          <w:tcPr>
            <w:tcW w:w="1559" w:type="dxa"/>
            <w:tcBorders>
              <w:top w:val="single" w:sz="4" w:space="0" w:color="auto"/>
              <w:left w:val="nil"/>
              <w:bottom w:val="single" w:sz="4" w:space="0" w:color="auto"/>
              <w:right w:val="nil"/>
            </w:tcBorders>
            <w:vAlign w:val="center"/>
          </w:tcPr>
          <w:p w14:paraId="71F855C2" w14:textId="77777777" w:rsidR="002E2A70" w:rsidRPr="00BE1571" w:rsidRDefault="002E2A70" w:rsidP="002E2A70">
            <w:pPr>
              <w:spacing w:after="120" w:line="240" w:lineRule="auto"/>
              <w:ind w:firstLine="0"/>
              <w:jc w:val="center"/>
              <w:rPr>
                <w:rFonts w:ascii="Times New Roman" w:hAnsi="Times New Roman" w:cs="Times New Roman"/>
                <w:b/>
                <w:bCs/>
                <w:sz w:val="20"/>
                <w:szCs w:val="20"/>
                <w:lang w:val="en-US"/>
              </w:rPr>
            </w:pPr>
            <w:r w:rsidRPr="00BE1571">
              <w:rPr>
                <w:rFonts w:ascii="Times New Roman" w:hAnsi="Times New Roman" w:cs="Times New Roman"/>
                <w:b/>
                <w:bCs/>
                <w:sz w:val="20"/>
                <w:szCs w:val="20"/>
                <w:lang w:val="en-US"/>
              </w:rPr>
              <w:t>CL</w:t>
            </w:r>
          </w:p>
        </w:tc>
        <w:tc>
          <w:tcPr>
            <w:tcW w:w="1985" w:type="dxa"/>
            <w:tcBorders>
              <w:top w:val="single" w:sz="4" w:space="0" w:color="auto"/>
              <w:left w:val="nil"/>
              <w:bottom w:val="single" w:sz="4" w:space="0" w:color="auto"/>
              <w:right w:val="nil"/>
            </w:tcBorders>
            <w:vAlign w:val="center"/>
          </w:tcPr>
          <w:p w14:paraId="5EFEEE22" w14:textId="77777777" w:rsidR="002E2A70" w:rsidRPr="00BE1571" w:rsidRDefault="002E2A70" w:rsidP="002E2A70">
            <w:pPr>
              <w:spacing w:after="120" w:line="240" w:lineRule="auto"/>
              <w:ind w:firstLine="0"/>
              <w:jc w:val="center"/>
              <w:rPr>
                <w:rFonts w:ascii="Times New Roman" w:hAnsi="Times New Roman" w:cs="Times New Roman"/>
                <w:b/>
                <w:bCs/>
                <w:sz w:val="20"/>
                <w:szCs w:val="20"/>
                <w:lang w:val="en-US"/>
              </w:rPr>
            </w:pPr>
            <w:r w:rsidRPr="00BE1571">
              <w:rPr>
                <w:rFonts w:ascii="Times New Roman" w:hAnsi="Times New Roman" w:cs="Times New Roman"/>
                <w:b/>
                <w:bCs/>
                <w:sz w:val="20"/>
                <w:szCs w:val="20"/>
                <w:lang w:val="en-US"/>
              </w:rPr>
              <w:t>pFDR</w:t>
            </w:r>
          </w:p>
        </w:tc>
      </w:tr>
      <w:tr w:rsidR="002E2A70" w14:paraId="1A1746FE" w14:textId="77777777" w:rsidTr="002E2A70">
        <w:tc>
          <w:tcPr>
            <w:tcW w:w="2976" w:type="dxa"/>
            <w:vMerge w:val="restart"/>
            <w:tcBorders>
              <w:top w:val="single" w:sz="4" w:space="0" w:color="auto"/>
              <w:left w:val="nil"/>
              <w:bottom w:val="nil"/>
              <w:right w:val="nil"/>
            </w:tcBorders>
            <w:vAlign w:val="center"/>
          </w:tcPr>
          <w:p w14:paraId="7A639A73"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Baseline - High</w:t>
            </w:r>
          </w:p>
          <w:p w14:paraId="5A2928E2"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Baseline - Low</w:t>
            </w:r>
          </w:p>
          <w:p w14:paraId="781250B9"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High-Low</w:t>
            </w:r>
          </w:p>
          <w:p w14:paraId="71AFB540"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p>
          <w:p w14:paraId="7CC955C0" w14:textId="77777777" w:rsidR="002E2A70" w:rsidRPr="000D361C" w:rsidRDefault="002E2A70" w:rsidP="002E2A70">
            <w:pPr>
              <w:spacing w:after="120" w:line="240" w:lineRule="auto"/>
              <w:ind w:firstLine="0"/>
              <w:jc w:val="center"/>
              <w:rPr>
                <w:rFonts w:ascii="Times New Roman" w:hAnsi="Times New Roman" w:cs="Times New Roman"/>
                <w:sz w:val="20"/>
                <w:szCs w:val="20"/>
                <w:lang w:val="fr-BE"/>
              </w:rPr>
            </w:pPr>
            <w:r w:rsidRPr="000D361C">
              <w:rPr>
                <w:rFonts w:ascii="Times New Roman" w:hAnsi="Times New Roman" w:cs="Times New Roman"/>
                <w:sz w:val="20"/>
                <w:szCs w:val="20"/>
                <w:lang w:val="fr-BE"/>
              </w:rPr>
              <w:t>MB - MW</w:t>
            </w:r>
          </w:p>
          <w:p w14:paraId="52EBB08B" w14:textId="77777777" w:rsidR="002E2A70" w:rsidRPr="000D361C" w:rsidRDefault="002E2A70" w:rsidP="002E2A70">
            <w:pPr>
              <w:tabs>
                <w:tab w:val="left" w:pos="765"/>
              </w:tabs>
              <w:spacing w:after="120" w:line="240" w:lineRule="auto"/>
              <w:ind w:firstLine="0"/>
              <w:jc w:val="center"/>
              <w:rPr>
                <w:rFonts w:ascii="Times New Roman" w:hAnsi="Times New Roman" w:cs="Times New Roman"/>
                <w:sz w:val="20"/>
                <w:szCs w:val="20"/>
                <w:lang w:val="fr-BE"/>
              </w:rPr>
            </w:pPr>
            <w:r w:rsidRPr="000D361C">
              <w:rPr>
                <w:rFonts w:ascii="Times New Roman" w:hAnsi="Times New Roman" w:cs="Times New Roman"/>
                <w:sz w:val="20"/>
                <w:szCs w:val="20"/>
                <w:lang w:val="fr-BE"/>
              </w:rPr>
              <w:t>MB - SENS</w:t>
            </w:r>
          </w:p>
          <w:p w14:paraId="36E09FD6" w14:textId="77777777" w:rsidR="002E2A70" w:rsidRPr="000D361C" w:rsidRDefault="002E2A70" w:rsidP="002E2A70">
            <w:pPr>
              <w:spacing w:after="120" w:line="240" w:lineRule="auto"/>
              <w:ind w:firstLine="0"/>
              <w:jc w:val="center"/>
              <w:rPr>
                <w:rFonts w:ascii="Times New Roman" w:hAnsi="Times New Roman" w:cs="Times New Roman"/>
                <w:sz w:val="20"/>
                <w:szCs w:val="20"/>
                <w:lang w:val="fr-BE"/>
              </w:rPr>
            </w:pPr>
            <w:r w:rsidRPr="000D361C">
              <w:rPr>
                <w:rFonts w:ascii="Times New Roman" w:hAnsi="Times New Roman" w:cs="Times New Roman"/>
                <w:sz w:val="20"/>
                <w:szCs w:val="20"/>
                <w:lang w:val="fr-BE"/>
              </w:rPr>
              <w:t>MW-SENS</w:t>
            </w:r>
          </w:p>
          <w:p w14:paraId="62609853" w14:textId="77777777" w:rsidR="002E2A70" w:rsidRPr="000D361C" w:rsidRDefault="002E2A70" w:rsidP="002E2A70">
            <w:pPr>
              <w:spacing w:after="120" w:line="240" w:lineRule="auto"/>
              <w:ind w:firstLine="0"/>
              <w:jc w:val="center"/>
              <w:rPr>
                <w:rFonts w:ascii="Times New Roman" w:hAnsi="Times New Roman" w:cs="Times New Roman"/>
                <w:sz w:val="20"/>
                <w:szCs w:val="20"/>
                <w:lang w:val="fr-BE"/>
              </w:rPr>
            </w:pPr>
          </w:p>
          <w:p w14:paraId="2EC0A236"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MW Baseline – MW High</w:t>
            </w:r>
          </w:p>
          <w:p w14:paraId="2F1BC756"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MW Baseline – MW Low</w:t>
            </w:r>
          </w:p>
          <w:p w14:paraId="57BB004A"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MW High – MW Low</w:t>
            </w:r>
          </w:p>
          <w:p w14:paraId="3C06ECC0"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p>
          <w:p w14:paraId="70B561BB"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SENS Baseline – SENS High</w:t>
            </w:r>
          </w:p>
          <w:p w14:paraId="797336EB"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SENS Baseline – SENS Low</w:t>
            </w:r>
          </w:p>
          <w:p w14:paraId="540EDC77"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SENS High – SENS Low</w:t>
            </w:r>
          </w:p>
          <w:p w14:paraId="592CAE40"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p>
          <w:p w14:paraId="2225B21B"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MB Baseline – MB High</w:t>
            </w:r>
          </w:p>
          <w:p w14:paraId="1B2E7C05"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MB Baseline – MB Low</w:t>
            </w:r>
          </w:p>
          <w:p w14:paraId="615886DC"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MB High – MB Low</w:t>
            </w:r>
          </w:p>
        </w:tc>
        <w:tc>
          <w:tcPr>
            <w:tcW w:w="1559" w:type="dxa"/>
            <w:tcBorders>
              <w:top w:val="single" w:sz="4" w:space="0" w:color="auto"/>
              <w:left w:val="nil"/>
              <w:bottom w:val="nil"/>
              <w:right w:val="nil"/>
            </w:tcBorders>
            <w:vAlign w:val="center"/>
          </w:tcPr>
          <w:p w14:paraId="1C3A84DC"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.0</w:t>
            </w:r>
            <w:r>
              <w:rPr>
                <w:rFonts w:ascii="Times New Roman" w:hAnsi="Times New Roman" w:cs="Times New Roman"/>
                <w:sz w:val="20"/>
                <w:szCs w:val="20"/>
                <w:lang w:val="en-US"/>
              </w:rPr>
              <w:t>2</w:t>
            </w:r>
          </w:p>
        </w:tc>
        <w:tc>
          <w:tcPr>
            <w:tcW w:w="709" w:type="dxa"/>
            <w:tcBorders>
              <w:top w:val="single" w:sz="4" w:space="0" w:color="auto"/>
              <w:left w:val="nil"/>
              <w:bottom w:val="nil"/>
              <w:right w:val="nil"/>
            </w:tcBorders>
            <w:vAlign w:val="center"/>
          </w:tcPr>
          <w:p w14:paraId="0C07A4B9"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.0</w:t>
            </w:r>
            <w:r>
              <w:rPr>
                <w:rFonts w:ascii="Times New Roman" w:hAnsi="Times New Roman" w:cs="Times New Roman"/>
                <w:sz w:val="20"/>
                <w:szCs w:val="20"/>
                <w:lang w:val="en-US"/>
              </w:rPr>
              <w:t>1</w:t>
            </w:r>
          </w:p>
        </w:tc>
        <w:tc>
          <w:tcPr>
            <w:tcW w:w="1559" w:type="dxa"/>
            <w:tcBorders>
              <w:top w:val="single" w:sz="4" w:space="0" w:color="auto"/>
              <w:left w:val="nil"/>
              <w:bottom w:val="nil"/>
              <w:right w:val="nil"/>
            </w:tcBorders>
            <w:vAlign w:val="center"/>
          </w:tcPr>
          <w:p w14:paraId="1C46F48C"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[.0</w:t>
            </w:r>
            <w:r>
              <w:rPr>
                <w:rFonts w:ascii="Times New Roman" w:hAnsi="Times New Roman" w:cs="Times New Roman"/>
                <w:sz w:val="20"/>
                <w:szCs w:val="20"/>
                <w:lang w:val="en-US"/>
              </w:rPr>
              <w:t>0</w:t>
            </w:r>
            <w:r w:rsidRPr="00BE1571">
              <w:rPr>
                <w:rFonts w:ascii="Times New Roman" w:hAnsi="Times New Roman" w:cs="Times New Roman"/>
                <w:sz w:val="20"/>
                <w:szCs w:val="20"/>
                <w:lang w:val="en-US"/>
              </w:rPr>
              <w:t>,.03]</w:t>
            </w:r>
          </w:p>
        </w:tc>
        <w:tc>
          <w:tcPr>
            <w:tcW w:w="1985" w:type="dxa"/>
            <w:tcBorders>
              <w:top w:val="single" w:sz="4" w:space="0" w:color="auto"/>
              <w:left w:val="nil"/>
              <w:bottom w:val="nil"/>
              <w:right w:val="nil"/>
            </w:tcBorders>
            <w:vAlign w:val="center"/>
          </w:tcPr>
          <w:p w14:paraId="69206032" w14:textId="77777777" w:rsidR="002E2A70" w:rsidRPr="00BE1571" w:rsidRDefault="002E2A70" w:rsidP="002E2A70">
            <w:pPr>
              <w:spacing w:after="120" w:line="240" w:lineRule="auto"/>
              <w:ind w:firstLine="0"/>
              <w:jc w:val="center"/>
              <w:rPr>
                <w:rFonts w:ascii="Times New Roman" w:hAnsi="Times New Roman" w:cs="Times New Roman"/>
                <w:b/>
                <w:bCs/>
                <w:sz w:val="20"/>
                <w:szCs w:val="20"/>
                <w:lang w:val="en-US"/>
              </w:rPr>
            </w:pPr>
            <w:r w:rsidRPr="00BE1571">
              <w:rPr>
                <w:rFonts w:ascii="Times New Roman" w:hAnsi="Times New Roman" w:cs="Times New Roman"/>
                <w:b/>
                <w:bCs/>
                <w:sz w:val="20"/>
                <w:szCs w:val="20"/>
                <w:lang w:val="en-US"/>
              </w:rPr>
              <w:t>7.3e-04</w:t>
            </w:r>
          </w:p>
        </w:tc>
      </w:tr>
      <w:tr w:rsidR="002E2A70" w14:paraId="22536F3D" w14:textId="77777777" w:rsidTr="002E2A70">
        <w:tc>
          <w:tcPr>
            <w:tcW w:w="2976" w:type="dxa"/>
            <w:vMerge/>
            <w:tcBorders>
              <w:top w:val="nil"/>
              <w:left w:val="nil"/>
              <w:bottom w:val="nil"/>
              <w:right w:val="nil"/>
            </w:tcBorders>
            <w:vAlign w:val="center"/>
          </w:tcPr>
          <w:p w14:paraId="0A0B362C"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p>
        </w:tc>
        <w:tc>
          <w:tcPr>
            <w:tcW w:w="1559" w:type="dxa"/>
            <w:tcBorders>
              <w:top w:val="nil"/>
              <w:left w:val="nil"/>
              <w:bottom w:val="nil"/>
              <w:right w:val="nil"/>
            </w:tcBorders>
            <w:vAlign w:val="center"/>
          </w:tcPr>
          <w:p w14:paraId="6B29FCCA"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.03</w:t>
            </w:r>
          </w:p>
        </w:tc>
        <w:tc>
          <w:tcPr>
            <w:tcW w:w="709" w:type="dxa"/>
            <w:tcBorders>
              <w:top w:val="nil"/>
              <w:left w:val="nil"/>
              <w:bottom w:val="nil"/>
              <w:right w:val="nil"/>
            </w:tcBorders>
            <w:vAlign w:val="center"/>
          </w:tcPr>
          <w:p w14:paraId="44D3C42C"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.00</w:t>
            </w:r>
          </w:p>
        </w:tc>
        <w:tc>
          <w:tcPr>
            <w:tcW w:w="1559" w:type="dxa"/>
            <w:tcBorders>
              <w:top w:val="nil"/>
              <w:left w:val="nil"/>
              <w:bottom w:val="nil"/>
              <w:right w:val="nil"/>
            </w:tcBorders>
            <w:vAlign w:val="center"/>
          </w:tcPr>
          <w:p w14:paraId="0B19B051"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[.0</w:t>
            </w:r>
            <w:r>
              <w:rPr>
                <w:rFonts w:ascii="Times New Roman" w:hAnsi="Times New Roman" w:cs="Times New Roman"/>
                <w:sz w:val="20"/>
                <w:szCs w:val="20"/>
                <w:lang w:val="en-US"/>
              </w:rPr>
              <w:t>2</w:t>
            </w:r>
            <w:r w:rsidRPr="00BE1571">
              <w:rPr>
                <w:rFonts w:ascii="Times New Roman" w:hAnsi="Times New Roman" w:cs="Times New Roman"/>
                <w:sz w:val="20"/>
                <w:szCs w:val="20"/>
                <w:lang w:val="en-US"/>
              </w:rPr>
              <w:t>,.04]</w:t>
            </w:r>
          </w:p>
        </w:tc>
        <w:tc>
          <w:tcPr>
            <w:tcW w:w="1985" w:type="dxa"/>
            <w:tcBorders>
              <w:top w:val="nil"/>
              <w:left w:val="nil"/>
              <w:bottom w:val="nil"/>
              <w:right w:val="nil"/>
            </w:tcBorders>
            <w:vAlign w:val="center"/>
          </w:tcPr>
          <w:p w14:paraId="738DCF37" w14:textId="77777777" w:rsidR="002E2A70" w:rsidRPr="00BE1571" w:rsidRDefault="002E2A70" w:rsidP="002E2A70">
            <w:pPr>
              <w:spacing w:after="120" w:line="240" w:lineRule="auto"/>
              <w:ind w:firstLine="0"/>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5</w:t>
            </w:r>
            <w:r w:rsidRPr="00BE1571">
              <w:rPr>
                <w:rFonts w:ascii="Times New Roman" w:hAnsi="Times New Roman" w:cs="Times New Roman"/>
                <w:b/>
                <w:bCs/>
                <w:sz w:val="20"/>
                <w:szCs w:val="20"/>
                <w:lang w:val="en-US"/>
              </w:rPr>
              <w:t>e-09</w:t>
            </w:r>
          </w:p>
        </w:tc>
      </w:tr>
      <w:tr w:rsidR="002E2A70" w14:paraId="5BA504B9" w14:textId="77777777" w:rsidTr="002E2A70">
        <w:tc>
          <w:tcPr>
            <w:tcW w:w="2976" w:type="dxa"/>
            <w:vMerge/>
            <w:tcBorders>
              <w:top w:val="nil"/>
              <w:left w:val="nil"/>
              <w:bottom w:val="nil"/>
              <w:right w:val="nil"/>
            </w:tcBorders>
            <w:vAlign w:val="center"/>
          </w:tcPr>
          <w:p w14:paraId="75DF2D2E"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p>
        </w:tc>
        <w:tc>
          <w:tcPr>
            <w:tcW w:w="1559" w:type="dxa"/>
            <w:tcBorders>
              <w:top w:val="nil"/>
              <w:left w:val="nil"/>
              <w:bottom w:val="nil"/>
              <w:right w:val="nil"/>
            </w:tcBorders>
            <w:vAlign w:val="center"/>
          </w:tcPr>
          <w:p w14:paraId="0DD53C7E"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.01</w:t>
            </w:r>
          </w:p>
        </w:tc>
        <w:tc>
          <w:tcPr>
            <w:tcW w:w="709" w:type="dxa"/>
            <w:tcBorders>
              <w:top w:val="nil"/>
              <w:left w:val="nil"/>
              <w:bottom w:val="nil"/>
              <w:right w:val="nil"/>
            </w:tcBorders>
            <w:vAlign w:val="center"/>
          </w:tcPr>
          <w:p w14:paraId="487E6E23"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.00</w:t>
            </w:r>
          </w:p>
        </w:tc>
        <w:tc>
          <w:tcPr>
            <w:tcW w:w="1559" w:type="dxa"/>
            <w:tcBorders>
              <w:top w:val="nil"/>
              <w:left w:val="nil"/>
              <w:bottom w:val="nil"/>
              <w:right w:val="nil"/>
            </w:tcBorders>
            <w:vAlign w:val="center"/>
          </w:tcPr>
          <w:p w14:paraId="35540FAE"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[0,.0</w:t>
            </w:r>
            <w:r>
              <w:rPr>
                <w:rFonts w:ascii="Times New Roman" w:hAnsi="Times New Roman" w:cs="Times New Roman"/>
                <w:sz w:val="20"/>
                <w:szCs w:val="20"/>
                <w:lang w:val="en-US"/>
              </w:rPr>
              <w:t>3</w:t>
            </w:r>
            <w:r w:rsidRPr="00BE1571">
              <w:rPr>
                <w:rFonts w:ascii="Times New Roman" w:hAnsi="Times New Roman" w:cs="Times New Roman"/>
                <w:sz w:val="20"/>
                <w:szCs w:val="20"/>
                <w:lang w:val="en-US"/>
              </w:rPr>
              <w:t>]</w:t>
            </w:r>
          </w:p>
        </w:tc>
        <w:tc>
          <w:tcPr>
            <w:tcW w:w="1985" w:type="dxa"/>
            <w:tcBorders>
              <w:top w:val="nil"/>
              <w:left w:val="nil"/>
              <w:bottom w:val="nil"/>
              <w:right w:val="nil"/>
            </w:tcBorders>
            <w:vAlign w:val="center"/>
          </w:tcPr>
          <w:p w14:paraId="74EA4D51" w14:textId="77777777" w:rsidR="002E2A70" w:rsidRPr="00BE1571" w:rsidRDefault="002E2A70" w:rsidP="002E2A70">
            <w:pPr>
              <w:spacing w:after="120" w:line="240" w:lineRule="auto"/>
              <w:ind w:firstLine="0"/>
              <w:jc w:val="center"/>
              <w:rPr>
                <w:rFonts w:ascii="Times New Roman" w:hAnsi="Times New Roman" w:cs="Times New Roman"/>
                <w:b/>
                <w:bCs/>
                <w:sz w:val="20"/>
                <w:szCs w:val="20"/>
                <w:lang w:val="en-US"/>
              </w:rPr>
            </w:pPr>
            <w:r w:rsidRPr="00BE1571">
              <w:rPr>
                <w:rFonts w:ascii="Times New Roman" w:hAnsi="Times New Roman" w:cs="Times New Roman"/>
                <w:b/>
                <w:bCs/>
                <w:sz w:val="20"/>
                <w:szCs w:val="20"/>
                <w:lang w:val="en-US"/>
              </w:rPr>
              <w:t>1.1e-02</w:t>
            </w:r>
          </w:p>
        </w:tc>
      </w:tr>
      <w:tr w:rsidR="002E2A70" w14:paraId="12FF32B3" w14:textId="77777777" w:rsidTr="002E2A70">
        <w:tc>
          <w:tcPr>
            <w:tcW w:w="2976" w:type="dxa"/>
            <w:vMerge/>
            <w:tcBorders>
              <w:top w:val="nil"/>
              <w:left w:val="nil"/>
              <w:bottom w:val="nil"/>
              <w:right w:val="nil"/>
            </w:tcBorders>
            <w:vAlign w:val="center"/>
          </w:tcPr>
          <w:p w14:paraId="64B3276A"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p>
        </w:tc>
        <w:tc>
          <w:tcPr>
            <w:tcW w:w="1559" w:type="dxa"/>
            <w:tcBorders>
              <w:top w:val="nil"/>
              <w:left w:val="nil"/>
              <w:bottom w:val="nil"/>
              <w:right w:val="nil"/>
            </w:tcBorders>
            <w:vAlign w:val="center"/>
          </w:tcPr>
          <w:p w14:paraId="47FBF12A"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p>
        </w:tc>
        <w:tc>
          <w:tcPr>
            <w:tcW w:w="709" w:type="dxa"/>
            <w:tcBorders>
              <w:top w:val="nil"/>
              <w:left w:val="nil"/>
              <w:bottom w:val="nil"/>
              <w:right w:val="nil"/>
            </w:tcBorders>
            <w:vAlign w:val="center"/>
          </w:tcPr>
          <w:p w14:paraId="275FA210"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p>
        </w:tc>
        <w:tc>
          <w:tcPr>
            <w:tcW w:w="1559" w:type="dxa"/>
            <w:tcBorders>
              <w:top w:val="nil"/>
              <w:left w:val="nil"/>
              <w:bottom w:val="nil"/>
              <w:right w:val="nil"/>
            </w:tcBorders>
            <w:vAlign w:val="center"/>
          </w:tcPr>
          <w:p w14:paraId="1AD9166F"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p>
        </w:tc>
        <w:tc>
          <w:tcPr>
            <w:tcW w:w="1985" w:type="dxa"/>
            <w:tcBorders>
              <w:top w:val="nil"/>
              <w:left w:val="nil"/>
              <w:bottom w:val="nil"/>
              <w:right w:val="nil"/>
            </w:tcBorders>
            <w:vAlign w:val="center"/>
          </w:tcPr>
          <w:p w14:paraId="153E52E7"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p>
        </w:tc>
      </w:tr>
      <w:tr w:rsidR="002E2A70" w14:paraId="78F39F2F" w14:textId="77777777" w:rsidTr="002E2A70">
        <w:tc>
          <w:tcPr>
            <w:tcW w:w="2976" w:type="dxa"/>
            <w:vMerge/>
            <w:tcBorders>
              <w:top w:val="nil"/>
              <w:left w:val="nil"/>
              <w:bottom w:val="nil"/>
              <w:right w:val="nil"/>
            </w:tcBorders>
            <w:vAlign w:val="center"/>
          </w:tcPr>
          <w:p w14:paraId="6348BB24"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p>
        </w:tc>
        <w:tc>
          <w:tcPr>
            <w:tcW w:w="1559" w:type="dxa"/>
            <w:tcBorders>
              <w:top w:val="nil"/>
              <w:left w:val="nil"/>
              <w:bottom w:val="nil"/>
              <w:right w:val="nil"/>
            </w:tcBorders>
            <w:vAlign w:val="center"/>
          </w:tcPr>
          <w:p w14:paraId="7840442B"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-.0</w:t>
            </w:r>
            <w:r>
              <w:rPr>
                <w:rFonts w:ascii="Times New Roman" w:hAnsi="Times New Roman" w:cs="Times New Roman"/>
                <w:sz w:val="20"/>
                <w:szCs w:val="20"/>
                <w:lang w:val="en-US"/>
              </w:rPr>
              <w:t>9</w:t>
            </w:r>
          </w:p>
        </w:tc>
        <w:tc>
          <w:tcPr>
            <w:tcW w:w="709" w:type="dxa"/>
            <w:tcBorders>
              <w:top w:val="nil"/>
              <w:left w:val="nil"/>
              <w:bottom w:val="nil"/>
              <w:right w:val="nil"/>
            </w:tcBorders>
            <w:vAlign w:val="center"/>
          </w:tcPr>
          <w:p w14:paraId="54841BA2"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.00</w:t>
            </w:r>
          </w:p>
        </w:tc>
        <w:tc>
          <w:tcPr>
            <w:tcW w:w="1559" w:type="dxa"/>
            <w:tcBorders>
              <w:top w:val="nil"/>
              <w:left w:val="nil"/>
              <w:bottom w:val="nil"/>
              <w:right w:val="nil"/>
            </w:tcBorders>
            <w:vAlign w:val="center"/>
          </w:tcPr>
          <w:p w14:paraId="6B24F2FC"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w:t>
            </w:r>
            <w:r w:rsidRPr="00BE1571">
              <w:rPr>
                <w:rFonts w:ascii="Times New Roman" w:hAnsi="Times New Roman" w:cs="Times New Roman"/>
                <w:sz w:val="20"/>
                <w:szCs w:val="20"/>
              </w:rPr>
              <w:t xml:space="preserve"> </w:t>
            </w:r>
            <w:r w:rsidRPr="00BE1571">
              <w:rPr>
                <w:rFonts w:ascii="Times New Roman" w:hAnsi="Times New Roman" w:cs="Times New Roman"/>
                <w:sz w:val="20"/>
                <w:szCs w:val="20"/>
                <w:lang w:val="en-US"/>
              </w:rPr>
              <w:t>-.09,</w:t>
            </w:r>
            <w:r w:rsidRPr="00BE1571">
              <w:rPr>
                <w:rFonts w:ascii="Times New Roman" w:hAnsi="Times New Roman" w:cs="Times New Roman"/>
                <w:sz w:val="20"/>
                <w:szCs w:val="20"/>
              </w:rPr>
              <w:t xml:space="preserve"> </w:t>
            </w:r>
            <w:r w:rsidRPr="00BE1571">
              <w:rPr>
                <w:rFonts w:ascii="Times New Roman" w:hAnsi="Times New Roman" w:cs="Times New Roman"/>
                <w:sz w:val="20"/>
                <w:szCs w:val="20"/>
                <w:lang w:val="en-US"/>
              </w:rPr>
              <w:t>-.0</w:t>
            </w:r>
            <w:r>
              <w:rPr>
                <w:rFonts w:ascii="Times New Roman" w:hAnsi="Times New Roman" w:cs="Times New Roman"/>
                <w:sz w:val="20"/>
                <w:szCs w:val="20"/>
                <w:lang w:val="en-US"/>
              </w:rPr>
              <w:t>7</w:t>
            </w:r>
            <w:r w:rsidRPr="00BE1571">
              <w:rPr>
                <w:rFonts w:ascii="Times New Roman" w:hAnsi="Times New Roman" w:cs="Times New Roman"/>
                <w:sz w:val="20"/>
                <w:szCs w:val="20"/>
                <w:lang w:val="en-US"/>
              </w:rPr>
              <w:t>]</w:t>
            </w:r>
          </w:p>
        </w:tc>
        <w:tc>
          <w:tcPr>
            <w:tcW w:w="1985" w:type="dxa"/>
            <w:tcBorders>
              <w:top w:val="nil"/>
              <w:left w:val="nil"/>
              <w:bottom w:val="nil"/>
              <w:right w:val="nil"/>
            </w:tcBorders>
            <w:vAlign w:val="center"/>
          </w:tcPr>
          <w:p w14:paraId="038AA549" w14:textId="77777777" w:rsidR="002E2A70" w:rsidRPr="00BE1571" w:rsidRDefault="002E2A70" w:rsidP="002E2A70">
            <w:pPr>
              <w:spacing w:after="120" w:line="240" w:lineRule="auto"/>
              <w:ind w:firstLine="0"/>
              <w:jc w:val="center"/>
              <w:rPr>
                <w:rFonts w:ascii="Times New Roman" w:hAnsi="Times New Roman" w:cs="Times New Roman"/>
                <w:b/>
                <w:bCs/>
                <w:sz w:val="20"/>
                <w:szCs w:val="20"/>
                <w:lang w:val="en-US"/>
              </w:rPr>
            </w:pPr>
            <w:r w:rsidRPr="00BE1571">
              <w:rPr>
                <w:rFonts w:ascii="Times New Roman" w:hAnsi="Times New Roman" w:cs="Times New Roman"/>
                <w:b/>
                <w:bCs/>
                <w:sz w:val="20"/>
                <w:szCs w:val="20"/>
                <w:lang w:val="en-US"/>
              </w:rPr>
              <w:t>1.</w:t>
            </w:r>
            <w:r>
              <w:rPr>
                <w:rFonts w:ascii="Times New Roman" w:hAnsi="Times New Roman" w:cs="Times New Roman"/>
                <w:b/>
                <w:bCs/>
                <w:sz w:val="20"/>
                <w:szCs w:val="20"/>
                <w:lang w:val="en-US"/>
              </w:rPr>
              <w:t>5</w:t>
            </w:r>
            <w:r w:rsidRPr="00BE1571">
              <w:rPr>
                <w:rFonts w:ascii="Times New Roman" w:hAnsi="Times New Roman" w:cs="Times New Roman"/>
                <w:b/>
                <w:bCs/>
                <w:sz w:val="20"/>
                <w:szCs w:val="20"/>
                <w:lang w:val="en-US"/>
              </w:rPr>
              <w:t>e-59</w:t>
            </w:r>
          </w:p>
        </w:tc>
      </w:tr>
      <w:tr w:rsidR="002E2A70" w14:paraId="716E9FE4" w14:textId="77777777" w:rsidTr="002E2A70">
        <w:tc>
          <w:tcPr>
            <w:tcW w:w="2976" w:type="dxa"/>
            <w:vMerge/>
            <w:tcBorders>
              <w:top w:val="nil"/>
              <w:left w:val="nil"/>
              <w:bottom w:val="nil"/>
              <w:right w:val="nil"/>
            </w:tcBorders>
            <w:vAlign w:val="center"/>
          </w:tcPr>
          <w:p w14:paraId="352EBAB9"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p>
        </w:tc>
        <w:tc>
          <w:tcPr>
            <w:tcW w:w="1559" w:type="dxa"/>
            <w:tcBorders>
              <w:top w:val="nil"/>
              <w:left w:val="nil"/>
              <w:bottom w:val="nil"/>
              <w:right w:val="nil"/>
            </w:tcBorders>
            <w:vAlign w:val="center"/>
          </w:tcPr>
          <w:p w14:paraId="5CBE0D5E"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-.0</w:t>
            </w:r>
            <w:r>
              <w:rPr>
                <w:rFonts w:ascii="Times New Roman" w:hAnsi="Times New Roman" w:cs="Times New Roman"/>
                <w:sz w:val="20"/>
                <w:szCs w:val="20"/>
                <w:lang w:val="en-US"/>
              </w:rPr>
              <w:t>9</w:t>
            </w:r>
          </w:p>
        </w:tc>
        <w:tc>
          <w:tcPr>
            <w:tcW w:w="709" w:type="dxa"/>
            <w:tcBorders>
              <w:top w:val="nil"/>
              <w:left w:val="nil"/>
              <w:bottom w:val="nil"/>
              <w:right w:val="nil"/>
            </w:tcBorders>
            <w:vAlign w:val="center"/>
          </w:tcPr>
          <w:p w14:paraId="0213B7E7"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.0</w:t>
            </w:r>
            <w:r>
              <w:rPr>
                <w:rFonts w:ascii="Times New Roman" w:hAnsi="Times New Roman" w:cs="Times New Roman"/>
                <w:sz w:val="20"/>
                <w:szCs w:val="20"/>
                <w:lang w:val="en-US"/>
              </w:rPr>
              <w:t>1</w:t>
            </w:r>
          </w:p>
        </w:tc>
        <w:tc>
          <w:tcPr>
            <w:tcW w:w="1559" w:type="dxa"/>
            <w:tcBorders>
              <w:top w:val="nil"/>
              <w:left w:val="nil"/>
              <w:bottom w:val="nil"/>
              <w:right w:val="nil"/>
            </w:tcBorders>
            <w:vAlign w:val="center"/>
          </w:tcPr>
          <w:p w14:paraId="4982C9D9"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w:t>
            </w:r>
            <w:r w:rsidRPr="00BE1571">
              <w:rPr>
                <w:rFonts w:ascii="Times New Roman" w:hAnsi="Times New Roman" w:cs="Times New Roman"/>
                <w:sz w:val="20"/>
                <w:szCs w:val="20"/>
              </w:rPr>
              <w:t xml:space="preserve"> </w:t>
            </w:r>
            <w:r w:rsidRPr="00BE1571">
              <w:rPr>
                <w:rFonts w:ascii="Times New Roman" w:hAnsi="Times New Roman" w:cs="Times New Roman"/>
                <w:sz w:val="20"/>
                <w:szCs w:val="20"/>
                <w:lang w:val="en-US"/>
              </w:rPr>
              <w:t>-.1,</w:t>
            </w:r>
            <w:r w:rsidRPr="00BE1571">
              <w:rPr>
                <w:rFonts w:ascii="Times New Roman" w:hAnsi="Times New Roman" w:cs="Times New Roman"/>
                <w:sz w:val="20"/>
                <w:szCs w:val="20"/>
              </w:rPr>
              <w:t xml:space="preserve"> </w:t>
            </w:r>
            <w:r w:rsidRPr="00BE1571">
              <w:rPr>
                <w:rFonts w:ascii="Times New Roman" w:hAnsi="Times New Roman" w:cs="Times New Roman"/>
                <w:sz w:val="20"/>
                <w:szCs w:val="20"/>
                <w:lang w:val="en-US"/>
              </w:rPr>
              <w:t>-.07]</w:t>
            </w:r>
          </w:p>
        </w:tc>
        <w:tc>
          <w:tcPr>
            <w:tcW w:w="1985" w:type="dxa"/>
            <w:tcBorders>
              <w:top w:val="nil"/>
              <w:left w:val="nil"/>
              <w:bottom w:val="nil"/>
              <w:right w:val="nil"/>
            </w:tcBorders>
            <w:vAlign w:val="center"/>
          </w:tcPr>
          <w:p w14:paraId="398654C3" w14:textId="77777777" w:rsidR="002E2A70" w:rsidRPr="00BE1571" w:rsidRDefault="002E2A70" w:rsidP="002E2A70">
            <w:pPr>
              <w:spacing w:after="120" w:line="240" w:lineRule="auto"/>
              <w:ind w:firstLine="0"/>
              <w:jc w:val="center"/>
              <w:rPr>
                <w:rFonts w:ascii="Times New Roman" w:hAnsi="Times New Roman" w:cs="Times New Roman"/>
                <w:b/>
                <w:bCs/>
                <w:sz w:val="20"/>
                <w:szCs w:val="20"/>
                <w:lang w:val="en-US"/>
              </w:rPr>
            </w:pPr>
            <w:r w:rsidRPr="00BE1571">
              <w:rPr>
                <w:rFonts w:ascii="Times New Roman" w:hAnsi="Times New Roman" w:cs="Times New Roman"/>
                <w:b/>
                <w:bCs/>
                <w:sz w:val="20"/>
                <w:szCs w:val="20"/>
                <w:lang w:val="en-US"/>
              </w:rPr>
              <w:t>2.</w:t>
            </w:r>
            <w:r>
              <w:rPr>
                <w:rFonts w:ascii="Times New Roman" w:hAnsi="Times New Roman" w:cs="Times New Roman"/>
                <w:b/>
                <w:bCs/>
                <w:sz w:val="20"/>
                <w:szCs w:val="20"/>
                <w:lang w:val="en-US"/>
              </w:rPr>
              <w:t>6</w:t>
            </w:r>
            <w:r w:rsidRPr="00BE1571">
              <w:rPr>
                <w:rFonts w:ascii="Times New Roman" w:hAnsi="Times New Roman" w:cs="Times New Roman"/>
                <w:b/>
                <w:bCs/>
                <w:sz w:val="20"/>
                <w:szCs w:val="20"/>
                <w:lang w:val="en-US"/>
              </w:rPr>
              <w:t>e-50</w:t>
            </w:r>
          </w:p>
        </w:tc>
      </w:tr>
      <w:tr w:rsidR="002E2A70" w14:paraId="340C499B" w14:textId="77777777" w:rsidTr="002E2A70">
        <w:tc>
          <w:tcPr>
            <w:tcW w:w="2976" w:type="dxa"/>
            <w:vMerge/>
            <w:tcBorders>
              <w:top w:val="nil"/>
              <w:left w:val="nil"/>
              <w:bottom w:val="nil"/>
              <w:right w:val="nil"/>
            </w:tcBorders>
            <w:vAlign w:val="center"/>
          </w:tcPr>
          <w:p w14:paraId="3BF8F2FA"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p>
        </w:tc>
        <w:tc>
          <w:tcPr>
            <w:tcW w:w="1559" w:type="dxa"/>
            <w:tcBorders>
              <w:top w:val="nil"/>
              <w:left w:val="nil"/>
              <w:bottom w:val="nil"/>
              <w:right w:val="nil"/>
            </w:tcBorders>
            <w:vAlign w:val="center"/>
          </w:tcPr>
          <w:p w14:paraId="588E321E"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-.0</w:t>
            </w:r>
            <w:r>
              <w:rPr>
                <w:rFonts w:ascii="Times New Roman" w:hAnsi="Times New Roman" w:cs="Times New Roman"/>
                <w:sz w:val="20"/>
                <w:szCs w:val="20"/>
                <w:lang w:val="en-US"/>
              </w:rPr>
              <w:t>1</w:t>
            </w:r>
          </w:p>
        </w:tc>
        <w:tc>
          <w:tcPr>
            <w:tcW w:w="709" w:type="dxa"/>
            <w:tcBorders>
              <w:top w:val="nil"/>
              <w:left w:val="nil"/>
              <w:bottom w:val="nil"/>
              <w:right w:val="nil"/>
            </w:tcBorders>
            <w:vAlign w:val="center"/>
          </w:tcPr>
          <w:p w14:paraId="622585CF"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.00</w:t>
            </w:r>
          </w:p>
        </w:tc>
        <w:tc>
          <w:tcPr>
            <w:tcW w:w="1559" w:type="dxa"/>
            <w:tcBorders>
              <w:top w:val="nil"/>
              <w:left w:val="nil"/>
              <w:bottom w:val="nil"/>
              <w:right w:val="nil"/>
            </w:tcBorders>
            <w:vAlign w:val="center"/>
          </w:tcPr>
          <w:p w14:paraId="548B3907"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 -.02, .0</w:t>
            </w:r>
            <w:r>
              <w:rPr>
                <w:rFonts w:ascii="Times New Roman" w:hAnsi="Times New Roman" w:cs="Times New Roman"/>
                <w:sz w:val="20"/>
                <w:szCs w:val="20"/>
                <w:lang w:val="en-US"/>
              </w:rPr>
              <w:t>1</w:t>
            </w:r>
            <w:r w:rsidRPr="00BE1571">
              <w:rPr>
                <w:rFonts w:ascii="Times New Roman" w:hAnsi="Times New Roman" w:cs="Times New Roman"/>
                <w:sz w:val="20"/>
                <w:szCs w:val="20"/>
                <w:lang w:val="en-US"/>
              </w:rPr>
              <w:t>]</w:t>
            </w:r>
          </w:p>
        </w:tc>
        <w:tc>
          <w:tcPr>
            <w:tcW w:w="1985" w:type="dxa"/>
            <w:tcBorders>
              <w:top w:val="nil"/>
              <w:left w:val="nil"/>
              <w:bottom w:val="nil"/>
              <w:right w:val="nil"/>
            </w:tcBorders>
            <w:vAlign w:val="center"/>
          </w:tcPr>
          <w:p w14:paraId="7C17B1C8"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1.</w:t>
            </w:r>
            <w:r>
              <w:rPr>
                <w:rFonts w:ascii="Times New Roman" w:hAnsi="Times New Roman" w:cs="Times New Roman"/>
                <w:sz w:val="20"/>
                <w:szCs w:val="20"/>
                <w:lang w:val="en-US"/>
              </w:rPr>
              <w:t>2</w:t>
            </w:r>
            <w:r w:rsidRPr="00BE1571">
              <w:rPr>
                <w:rFonts w:ascii="Times New Roman" w:hAnsi="Times New Roman" w:cs="Times New Roman"/>
                <w:sz w:val="20"/>
                <w:szCs w:val="20"/>
                <w:lang w:val="en-US"/>
              </w:rPr>
              <w:t>e-01</w:t>
            </w:r>
          </w:p>
        </w:tc>
      </w:tr>
      <w:tr w:rsidR="002E2A70" w14:paraId="2788655C" w14:textId="77777777" w:rsidTr="002E2A70">
        <w:tc>
          <w:tcPr>
            <w:tcW w:w="2976" w:type="dxa"/>
            <w:vMerge/>
            <w:tcBorders>
              <w:top w:val="nil"/>
              <w:left w:val="nil"/>
              <w:bottom w:val="nil"/>
              <w:right w:val="nil"/>
            </w:tcBorders>
            <w:vAlign w:val="center"/>
          </w:tcPr>
          <w:p w14:paraId="56709434"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p>
        </w:tc>
        <w:tc>
          <w:tcPr>
            <w:tcW w:w="1559" w:type="dxa"/>
            <w:tcBorders>
              <w:top w:val="nil"/>
              <w:left w:val="nil"/>
              <w:bottom w:val="nil"/>
              <w:right w:val="nil"/>
            </w:tcBorders>
            <w:vAlign w:val="center"/>
          </w:tcPr>
          <w:p w14:paraId="37F26103"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p>
        </w:tc>
        <w:tc>
          <w:tcPr>
            <w:tcW w:w="709" w:type="dxa"/>
            <w:tcBorders>
              <w:top w:val="nil"/>
              <w:left w:val="nil"/>
              <w:bottom w:val="nil"/>
              <w:right w:val="nil"/>
            </w:tcBorders>
            <w:vAlign w:val="center"/>
          </w:tcPr>
          <w:p w14:paraId="68808CED"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p>
        </w:tc>
        <w:tc>
          <w:tcPr>
            <w:tcW w:w="1559" w:type="dxa"/>
            <w:tcBorders>
              <w:top w:val="nil"/>
              <w:left w:val="nil"/>
              <w:bottom w:val="nil"/>
              <w:right w:val="nil"/>
            </w:tcBorders>
            <w:vAlign w:val="center"/>
          </w:tcPr>
          <w:p w14:paraId="26AB3BF6"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p>
        </w:tc>
        <w:tc>
          <w:tcPr>
            <w:tcW w:w="1985" w:type="dxa"/>
            <w:tcBorders>
              <w:top w:val="nil"/>
              <w:left w:val="nil"/>
              <w:bottom w:val="nil"/>
              <w:right w:val="nil"/>
            </w:tcBorders>
            <w:vAlign w:val="center"/>
          </w:tcPr>
          <w:p w14:paraId="12281A5F"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p>
        </w:tc>
      </w:tr>
      <w:tr w:rsidR="002E2A70" w14:paraId="6D1F5ACB" w14:textId="77777777" w:rsidTr="002E2A70">
        <w:tc>
          <w:tcPr>
            <w:tcW w:w="2976" w:type="dxa"/>
            <w:vMerge/>
            <w:tcBorders>
              <w:top w:val="nil"/>
              <w:left w:val="nil"/>
              <w:bottom w:val="nil"/>
              <w:right w:val="nil"/>
            </w:tcBorders>
            <w:vAlign w:val="center"/>
          </w:tcPr>
          <w:p w14:paraId="36A552C3"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p>
        </w:tc>
        <w:tc>
          <w:tcPr>
            <w:tcW w:w="1559" w:type="dxa"/>
            <w:tcBorders>
              <w:top w:val="nil"/>
              <w:left w:val="nil"/>
              <w:bottom w:val="nil"/>
              <w:right w:val="nil"/>
            </w:tcBorders>
            <w:vAlign w:val="center"/>
          </w:tcPr>
          <w:p w14:paraId="7F64E298"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rPr>
              <w:t>.01</w:t>
            </w:r>
          </w:p>
        </w:tc>
        <w:tc>
          <w:tcPr>
            <w:tcW w:w="709" w:type="dxa"/>
            <w:tcBorders>
              <w:top w:val="nil"/>
              <w:left w:val="nil"/>
              <w:bottom w:val="nil"/>
              <w:right w:val="nil"/>
            </w:tcBorders>
            <w:vAlign w:val="center"/>
          </w:tcPr>
          <w:p w14:paraId="5C55E6AA"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rPr>
              <w:t>.00</w:t>
            </w:r>
          </w:p>
        </w:tc>
        <w:tc>
          <w:tcPr>
            <w:tcW w:w="1559" w:type="dxa"/>
            <w:tcBorders>
              <w:top w:val="nil"/>
              <w:left w:val="nil"/>
              <w:bottom w:val="nil"/>
              <w:right w:val="nil"/>
            </w:tcBorders>
            <w:vAlign w:val="center"/>
          </w:tcPr>
          <w:p w14:paraId="667EF4ED" w14:textId="77777777" w:rsidR="002E2A70" w:rsidRPr="00BE1571" w:rsidRDefault="002E2A70" w:rsidP="002E2A70">
            <w:pPr>
              <w:tabs>
                <w:tab w:val="center" w:pos="671"/>
              </w:tabs>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w:t>
            </w:r>
            <w:r w:rsidRPr="00BE1571">
              <w:rPr>
                <w:rFonts w:ascii="Times New Roman" w:hAnsi="Times New Roman" w:cs="Times New Roman"/>
                <w:sz w:val="20"/>
                <w:szCs w:val="20"/>
              </w:rPr>
              <w:t>.00,</w:t>
            </w:r>
            <w:r w:rsidRPr="00BE1571">
              <w:rPr>
                <w:rFonts w:ascii="Times New Roman" w:hAnsi="Times New Roman" w:cs="Times New Roman"/>
                <w:sz w:val="20"/>
                <w:szCs w:val="20"/>
                <w:lang w:val="en-US"/>
              </w:rPr>
              <w:tab/>
              <w:t xml:space="preserve"> </w:t>
            </w:r>
            <w:r w:rsidRPr="00BE1571">
              <w:rPr>
                <w:rFonts w:ascii="Times New Roman" w:hAnsi="Times New Roman" w:cs="Times New Roman"/>
                <w:sz w:val="20"/>
                <w:szCs w:val="20"/>
              </w:rPr>
              <w:t>.02]</w:t>
            </w:r>
          </w:p>
        </w:tc>
        <w:tc>
          <w:tcPr>
            <w:tcW w:w="1985" w:type="dxa"/>
            <w:tcBorders>
              <w:top w:val="nil"/>
              <w:left w:val="nil"/>
              <w:bottom w:val="nil"/>
              <w:right w:val="nil"/>
            </w:tcBorders>
            <w:vAlign w:val="center"/>
          </w:tcPr>
          <w:p w14:paraId="2F871AE4" w14:textId="77777777" w:rsidR="002E2A70" w:rsidRPr="0034510B" w:rsidRDefault="002E2A70" w:rsidP="002E2A70">
            <w:pPr>
              <w:spacing w:after="120" w:line="240" w:lineRule="auto"/>
              <w:ind w:firstLine="0"/>
              <w:jc w:val="center"/>
              <w:rPr>
                <w:rFonts w:ascii="Times New Roman" w:hAnsi="Times New Roman" w:cs="Times New Roman"/>
                <w:b/>
                <w:bCs/>
                <w:sz w:val="20"/>
                <w:szCs w:val="20"/>
                <w:lang w:val="en-US"/>
              </w:rPr>
            </w:pPr>
            <w:r w:rsidRPr="0034510B">
              <w:rPr>
                <w:rFonts w:ascii="Times New Roman" w:hAnsi="Times New Roman" w:cs="Times New Roman"/>
                <w:b/>
                <w:bCs/>
                <w:sz w:val="20"/>
                <w:szCs w:val="20"/>
              </w:rPr>
              <w:t>1.1e-02</w:t>
            </w:r>
          </w:p>
        </w:tc>
      </w:tr>
      <w:tr w:rsidR="002E2A70" w14:paraId="0242043B" w14:textId="77777777" w:rsidTr="002E2A70">
        <w:tc>
          <w:tcPr>
            <w:tcW w:w="2976" w:type="dxa"/>
            <w:vMerge/>
            <w:tcBorders>
              <w:top w:val="nil"/>
              <w:left w:val="nil"/>
              <w:bottom w:val="nil"/>
              <w:right w:val="nil"/>
            </w:tcBorders>
            <w:vAlign w:val="center"/>
          </w:tcPr>
          <w:p w14:paraId="66EAFFE6"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p>
        </w:tc>
        <w:tc>
          <w:tcPr>
            <w:tcW w:w="1559" w:type="dxa"/>
            <w:tcBorders>
              <w:top w:val="nil"/>
              <w:left w:val="nil"/>
              <w:bottom w:val="nil"/>
              <w:right w:val="nil"/>
            </w:tcBorders>
            <w:vAlign w:val="center"/>
          </w:tcPr>
          <w:p w14:paraId="606818F5"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.0</w:t>
            </w:r>
            <w:r>
              <w:rPr>
                <w:rFonts w:ascii="Times New Roman" w:hAnsi="Times New Roman" w:cs="Times New Roman"/>
                <w:sz w:val="20"/>
                <w:szCs w:val="20"/>
                <w:lang w:val="en-US"/>
              </w:rPr>
              <w:t>6</w:t>
            </w:r>
          </w:p>
        </w:tc>
        <w:tc>
          <w:tcPr>
            <w:tcW w:w="709" w:type="dxa"/>
            <w:tcBorders>
              <w:top w:val="nil"/>
              <w:left w:val="nil"/>
              <w:bottom w:val="nil"/>
              <w:right w:val="nil"/>
            </w:tcBorders>
            <w:vAlign w:val="center"/>
          </w:tcPr>
          <w:p w14:paraId="14925941"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.00</w:t>
            </w:r>
          </w:p>
        </w:tc>
        <w:tc>
          <w:tcPr>
            <w:tcW w:w="1559" w:type="dxa"/>
            <w:tcBorders>
              <w:top w:val="nil"/>
              <w:left w:val="nil"/>
              <w:bottom w:val="nil"/>
              <w:right w:val="nil"/>
            </w:tcBorders>
            <w:vAlign w:val="center"/>
          </w:tcPr>
          <w:p w14:paraId="4D76DBD1"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[.0</w:t>
            </w:r>
            <w:r>
              <w:rPr>
                <w:rFonts w:ascii="Times New Roman" w:hAnsi="Times New Roman" w:cs="Times New Roman"/>
                <w:sz w:val="20"/>
                <w:szCs w:val="20"/>
                <w:lang w:val="en-US"/>
              </w:rPr>
              <w:t>4</w:t>
            </w:r>
            <w:r w:rsidRPr="00BE1571">
              <w:rPr>
                <w:rFonts w:ascii="Times New Roman" w:hAnsi="Times New Roman" w:cs="Times New Roman"/>
                <w:sz w:val="20"/>
                <w:szCs w:val="20"/>
                <w:lang w:val="en-US"/>
              </w:rPr>
              <w:t>, .0</w:t>
            </w:r>
            <w:r>
              <w:rPr>
                <w:rFonts w:ascii="Times New Roman" w:hAnsi="Times New Roman" w:cs="Times New Roman"/>
                <w:sz w:val="20"/>
                <w:szCs w:val="20"/>
                <w:lang w:val="en-US"/>
              </w:rPr>
              <w:t>8</w:t>
            </w:r>
            <w:r w:rsidRPr="00BE1571">
              <w:rPr>
                <w:rFonts w:ascii="Times New Roman" w:hAnsi="Times New Roman" w:cs="Times New Roman"/>
                <w:sz w:val="20"/>
                <w:szCs w:val="20"/>
                <w:lang w:val="en-US"/>
              </w:rPr>
              <w:t>]</w:t>
            </w:r>
          </w:p>
        </w:tc>
        <w:tc>
          <w:tcPr>
            <w:tcW w:w="1985" w:type="dxa"/>
            <w:tcBorders>
              <w:top w:val="nil"/>
              <w:left w:val="nil"/>
              <w:bottom w:val="nil"/>
              <w:right w:val="nil"/>
            </w:tcBorders>
            <w:vAlign w:val="center"/>
          </w:tcPr>
          <w:p w14:paraId="63DBCC85" w14:textId="77777777" w:rsidR="002E2A70" w:rsidRPr="0034510B" w:rsidRDefault="002E2A70" w:rsidP="002E2A70">
            <w:pPr>
              <w:spacing w:after="120" w:line="240" w:lineRule="auto"/>
              <w:ind w:firstLine="0"/>
              <w:jc w:val="center"/>
              <w:rPr>
                <w:rFonts w:ascii="Times New Roman" w:hAnsi="Times New Roman" w:cs="Times New Roman"/>
                <w:b/>
                <w:bCs/>
                <w:sz w:val="20"/>
                <w:szCs w:val="20"/>
                <w:lang w:val="en-US"/>
              </w:rPr>
            </w:pPr>
            <w:r w:rsidRPr="0034510B">
              <w:rPr>
                <w:rFonts w:ascii="Times New Roman" w:hAnsi="Times New Roman" w:cs="Times New Roman"/>
                <w:b/>
                <w:bCs/>
                <w:sz w:val="20"/>
                <w:szCs w:val="20"/>
                <w:lang w:val="en-US"/>
              </w:rPr>
              <w:t>1.1e-21</w:t>
            </w:r>
          </w:p>
        </w:tc>
      </w:tr>
      <w:tr w:rsidR="002E2A70" w14:paraId="11A04096" w14:textId="77777777" w:rsidTr="002E2A70">
        <w:tc>
          <w:tcPr>
            <w:tcW w:w="2976" w:type="dxa"/>
            <w:vMerge/>
            <w:tcBorders>
              <w:top w:val="nil"/>
              <w:left w:val="nil"/>
              <w:bottom w:val="nil"/>
              <w:right w:val="nil"/>
            </w:tcBorders>
            <w:vAlign w:val="center"/>
          </w:tcPr>
          <w:p w14:paraId="39A8ECDA"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p>
        </w:tc>
        <w:tc>
          <w:tcPr>
            <w:tcW w:w="1559" w:type="dxa"/>
            <w:tcBorders>
              <w:top w:val="nil"/>
              <w:left w:val="nil"/>
              <w:bottom w:val="nil"/>
              <w:right w:val="nil"/>
            </w:tcBorders>
            <w:vAlign w:val="center"/>
          </w:tcPr>
          <w:p w14:paraId="2093417D"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.05</w:t>
            </w:r>
          </w:p>
        </w:tc>
        <w:tc>
          <w:tcPr>
            <w:tcW w:w="709" w:type="dxa"/>
            <w:tcBorders>
              <w:top w:val="nil"/>
              <w:left w:val="nil"/>
              <w:bottom w:val="nil"/>
              <w:right w:val="nil"/>
            </w:tcBorders>
            <w:vAlign w:val="center"/>
          </w:tcPr>
          <w:p w14:paraId="4C441E2B"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.0</w:t>
            </w:r>
            <w:r>
              <w:rPr>
                <w:rFonts w:ascii="Times New Roman" w:hAnsi="Times New Roman" w:cs="Times New Roman"/>
                <w:sz w:val="20"/>
                <w:szCs w:val="20"/>
                <w:lang w:val="en-US"/>
              </w:rPr>
              <w:t>1</w:t>
            </w:r>
          </w:p>
        </w:tc>
        <w:tc>
          <w:tcPr>
            <w:tcW w:w="1559" w:type="dxa"/>
            <w:tcBorders>
              <w:top w:val="nil"/>
              <w:left w:val="nil"/>
              <w:bottom w:val="nil"/>
              <w:right w:val="nil"/>
            </w:tcBorders>
            <w:vAlign w:val="center"/>
          </w:tcPr>
          <w:p w14:paraId="6C463594"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[.0</w:t>
            </w:r>
            <w:r>
              <w:rPr>
                <w:rFonts w:ascii="Times New Roman" w:hAnsi="Times New Roman" w:cs="Times New Roman"/>
                <w:sz w:val="20"/>
                <w:szCs w:val="20"/>
                <w:lang w:val="en-US"/>
              </w:rPr>
              <w:t>4</w:t>
            </w:r>
            <w:r w:rsidRPr="00BE1571">
              <w:rPr>
                <w:rFonts w:ascii="Times New Roman" w:hAnsi="Times New Roman" w:cs="Times New Roman"/>
                <w:sz w:val="20"/>
                <w:szCs w:val="20"/>
                <w:lang w:val="en-US"/>
              </w:rPr>
              <w:t>, .0</w:t>
            </w:r>
            <w:r>
              <w:rPr>
                <w:rFonts w:ascii="Times New Roman" w:hAnsi="Times New Roman" w:cs="Times New Roman"/>
                <w:sz w:val="20"/>
                <w:szCs w:val="20"/>
                <w:lang w:val="en-US"/>
              </w:rPr>
              <w:t>7</w:t>
            </w:r>
            <w:r w:rsidRPr="00BE1571">
              <w:rPr>
                <w:rFonts w:ascii="Times New Roman" w:hAnsi="Times New Roman" w:cs="Times New Roman"/>
                <w:sz w:val="20"/>
                <w:szCs w:val="20"/>
                <w:lang w:val="en-US"/>
              </w:rPr>
              <w:t>]</w:t>
            </w:r>
          </w:p>
        </w:tc>
        <w:tc>
          <w:tcPr>
            <w:tcW w:w="1985" w:type="dxa"/>
            <w:tcBorders>
              <w:top w:val="nil"/>
              <w:left w:val="nil"/>
              <w:bottom w:val="nil"/>
              <w:right w:val="nil"/>
            </w:tcBorders>
            <w:vAlign w:val="center"/>
          </w:tcPr>
          <w:p w14:paraId="5C82666D"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Pr>
                <w:rFonts w:ascii="Times New Roman" w:hAnsi="Times New Roman" w:cs="Times New Roman"/>
                <w:sz w:val="20"/>
                <w:szCs w:val="20"/>
                <w:lang w:val="en-US"/>
              </w:rPr>
              <w:t>2</w:t>
            </w:r>
            <w:r w:rsidRPr="00BE1571">
              <w:rPr>
                <w:rFonts w:ascii="Times New Roman" w:hAnsi="Times New Roman" w:cs="Times New Roman"/>
                <w:sz w:val="20"/>
                <w:szCs w:val="20"/>
                <w:lang w:val="en-US"/>
              </w:rPr>
              <w:t>e-19</w:t>
            </w:r>
          </w:p>
        </w:tc>
      </w:tr>
      <w:tr w:rsidR="002E2A70" w14:paraId="72FB8EAB" w14:textId="77777777" w:rsidTr="002E2A70">
        <w:tc>
          <w:tcPr>
            <w:tcW w:w="2976" w:type="dxa"/>
            <w:vMerge/>
            <w:tcBorders>
              <w:top w:val="nil"/>
              <w:left w:val="nil"/>
              <w:bottom w:val="nil"/>
              <w:right w:val="nil"/>
            </w:tcBorders>
            <w:vAlign w:val="center"/>
          </w:tcPr>
          <w:p w14:paraId="4BDA7DED"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p>
        </w:tc>
        <w:tc>
          <w:tcPr>
            <w:tcW w:w="1559" w:type="dxa"/>
            <w:tcBorders>
              <w:top w:val="nil"/>
              <w:left w:val="nil"/>
              <w:bottom w:val="nil"/>
              <w:right w:val="nil"/>
            </w:tcBorders>
            <w:vAlign w:val="center"/>
          </w:tcPr>
          <w:p w14:paraId="181DD939"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p>
        </w:tc>
        <w:tc>
          <w:tcPr>
            <w:tcW w:w="709" w:type="dxa"/>
            <w:tcBorders>
              <w:top w:val="nil"/>
              <w:left w:val="nil"/>
              <w:bottom w:val="nil"/>
              <w:right w:val="nil"/>
            </w:tcBorders>
            <w:vAlign w:val="center"/>
          </w:tcPr>
          <w:p w14:paraId="4C23174E"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p>
        </w:tc>
        <w:tc>
          <w:tcPr>
            <w:tcW w:w="1559" w:type="dxa"/>
            <w:tcBorders>
              <w:top w:val="nil"/>
              <w:left w:val="nil"/>
              <w:bottom w:val="nil"/>
              <w:right w:val="nil"/>
            </w:tcBorders>
            <w:vAlign w:val="center"/>
          </w:tcPr>
          <w:p w14:paraId="7941DCA1"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p>
        </w:tc>
        <w:tc>
          <w:tcPr>
            <w:tcW w:w="1985" w:type="dxa"/>
            <w:tcBorders>
              <w:top w:val="nil"/>
              <w:left w:val="nil"/>
              <w:bottom w:val="nil"/>
              <w:right w:val="nil"/>
            </w:tcBorders>
            <w:vAlign w:val="center"/>
          </w:tcPr>
          <w:p w14:paraId="6EBA0FC3"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p>
        </w:tc>
      </w:tr>
      <w:tr w:rsidR="002E2A70" w14:paraId="5F27A30C" w14:textId="77777777" w:rsidTr="002E2A70">
        <w:tc>
          <w:tcPr>
            <w:tcW w:w="2976" w:type="dxa"/>
            <w:vMerge/>
            <w:tcBorders>
              <w:top w:val="nil"/>
              <w:left w:val="nil"/>
              <w:bottom w:val="nil"/>
              <w:right w:val="nil"/>
            </w:tcBorders>
            <w:vAlign w:val="center"/>
          </w:tcPr>
          <w:p w14:paraId="379D2670"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p>
        </w:tc>
        <w:tc>
          <w:tcPr>
            <w:tcW w:w="1559" w:type="dxa"/>
            <w:tcBorders>
              <w:top w:val="nil"/>
              <w:left w:val="nil"/>
              <w:bottom w:val="nil"/>
              <w:right w:val="nil"/>
            </w:tcBorders>
            <w:vAlign w:val="center"/>
          </w:tcPr>
          <w:p w14:paraId="22D87B51"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rPr>
              <w:t>.0</w:t>
            </w:r>
            <w:r>
              <w:rPr>
                <w:rFonts w:ascii="Times New Roman" w:hAnsi="Times New Roman" w:cs="Times New Roman"/>
                <w:sz w:val="20"/>
                <w:szCs w:val="20"/>
              </w:rPr>
              <w:t>2</w:t>
            </w:r>
          </w:p>
        </w:tc>
        <w:tc>
          <w:tcPr>
            <w:tcW w:w="709" w:type="dxa"/>
            <w:tcBorders>
              <w:top w:val="nil"/>
              <w:left w:val="nil"/>
              <w:bottom w:val="nil"/>
              <w:right w:val="nil"/>
            </w:tcBorders>
            <w:vAlign w:val="center"/>
          </w:tcPr>
          <w:p w14:paraId="65FFAA17"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rPr>
              <w:t>.0</w:t>
            </w:r>
            <w:r>
              <w:rPr>
                <w:rFonts w:ascii="Times New Roman" w:hAnsi="Times New Roman" w:cs="Times New Roman"/>
                <w:sz w:val="20"/>
                <w:szCs w:val="20"/>
              </w:rPr>
              <w:t>1</w:t>
            </w:r>
          </w:p>
        </w:tc>
        <w:tc>
          <w:tcPr>
            <w:tcW w:w="1559" w:type="dxa"/>
            <w:tcBorders>
              <w:top w:val="nil"/>
              <w:left w:val="nil"/>
              <w:bottom w:val="nil"/>
              <w:right w:val="nil"/>
            </w:tcBorders>
            <w:vAlign w:val="center"/>
          </w:tcPr>
          <w:p w14:paraId="1C2D2221"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w:t>
            </w:r>
            <w:r w:rsidRPr="00BE1571">
              <w:rPr>
                <w:rFonts w:ascii="Times New Roman" w:hAnsi="Times New Roman" w:cs="Times New Roman"/>
                <w:sz w:val="20"/>
                <w:szCs w:val="20"/>
              </w:rPr>
              <w:t>.01, .0</w:t>
            </w:r>
            <w:r>
              <w:rPr>
                <w:rFonts w:ascii="Times New Roman" w:hAnsi="Times New Roman" w:cs="Times New Roman"/>
                <w:sz w:val="20"/>
                <w:szCs w:val="20"/>
              </w:rPr>
              <w:t>5</w:t>
            </w:r>
            <w:r w:rsidRPr="00BE1571">
              <w:rPr>
                <w:rFonts w:ascii="Times New Roman" w:hAnsi="Times New Roman" w:cs="Times New Roman"/>
                <w:sz w:val="20"/>
                <w:szCs w:val="20"/>
                <w:lang w:val="en-US"/>
              </w:rPr>
              <w:t>]</w:t>
            </w:r>
          </w:p>
        </w:tc>
        <w:tc>
          <w:tcPr>
            <w:tcW w:w="1985" w:type="dxa"/>
            <w:tcBorders>
              <w:top w:val="nil"/>
              <w:left w:val="nil"/>
              <w:bottom w:val="nil"/>
              <w:right w:val="nil"/>
            </w:tcBorders>
            <w:vAlign w:val="center"/>
          </w:tcPr>
          <w:p w14:paraId="0A830370"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rPr>
              <w:t>1.7e-01</w:t>
            </w:r>
          </w:p>
        </w:tc>
      </w:tr>
      <w:tr w:rsidR="002E2A70" w14:paraId="7843A817" w14:textId="77777777" w:rsidTr="002E2A70">
        <w:tc>
          <w:tcPr>
            <w:tcW w:w="2976" w:type="dxa"/>
            <w:vMerge/>
            <w:tcBorders>
              <w:top w:val="nil"/>
              <w:left w:val="nil"/>
              <w:bottom w:val="nil"/>
              <w:right w:val="nil"/>
            </w:tcBorders>
            <w:vAlign w:val="center"/>
          </w:tcPr>
          <w:p w14:paraId="0EA6E884"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p>
        </w:tc>
        <w:tc>
          <w:tcPr>
            <w:tcW w:w="1559" w:type="dxa"/>
            <w:tcBorders>
              <w:top w:val="nil"/>
              <w:left w:val="nil"/>
              <w:bottom w:val="nil"/>
              <w:right w:val="nil"/>
            </w:tcBorders>
            <w:vAlign w:val="center"/>
          </w:tcPr>
          <w:p w14:paraId="3432CBAC"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rPr>
              <w:t>.01</w:t>
            </w:r>
          </w:p>
        </w:tc>
        <w:tc>
          <w:tcPr>
            <w:tcW w:w="709" w:type="dxa"/>
            <w:tcBorders>
              <w:top w:val="nil"/>
              <w:left w:val="nil"/>
              <w:bottom w:val="nil"/>
              <w:right w:val="nil"/>
            </w:tcBorders>
            <w:vAlign w:val="center"/>
          </w:tcPr>
          <w:p w14:paraId="1BBC5669"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rPr>
              <w:t>.0</w:t>
            </w:r>
            <w:r>
              <w:rPr>
                <w:rFonts w:ascii="Times New Roman" w:hAnsi="Times New Roman" w:cs="Times New Roman"/>
                <w:sz w:val="20"/>
                <w:szCs w:val="20"/>
              </w:rPr>
              <w:t>1</w:t>
            </w:r>
          </w:p>
        </w:tc>
        <w:tc>
          <w:tcPr>
            <w:tcW w:w="1559" w:type="dxa"/>
            <w:tcBorders>
              <w:top w:val="nil"/>
              <w:left w:val="nil"/>
              <w:bottom w:val="nil"/>
              <w:right w:val="nil"/>
            </w:tcBorders>
            <w:vAlign w:val="center"/>
          </w:tcPr>
          <w:p w14:paraId="234BB437"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w:t>
            </w:r>
            <w:r w:rsidRPr="00BE1571">
              <w:rPr>
                <w:rFonts w:ascii="Times New Roman" w:hAnsi="Times New Roman" w:cs="Times New Roman"/>
                <w:sz w:val="20"/>
                <w:szCs w:val="20"/>
              </w:rPr>
              <w:t>.0</w:t>
            </w:r>
            <w:r>
              <w:rPr>
                <w:rFonts w:ascii="Times New Roman" w:hAnsi="Times New Roman" w:cs="Times New Roman"/>
                <w:sz w:val="20"/>
                <w:szCs w:val="20"/>
              </w:rPr>
              <w:t>2</w:t>
            </w:r>
            <w:r w:rsidRPr="00BE1571">
              <w:rPr>
                <w:rFonts w:ascii="Times New Roman" w:hAnsi="Times New Roman" w:cs="Times New Roman"/>
                <w:sz w:val="20"/>
                <w:szCs w:val="20"/>
              </w:rPr>
              <w:t>, .0</w:t>
            </w:r>
            <w:r>
              <w:rPr>
                <w:rFonts w:ascii="Times New Roman" w:hAnsi="Times New Roman" w:cs="Times New Roman"/>
                <w:sz w:val="20"/>
                <w:szCs w:val="20"/>
              </w:rPr>
              <w:t>4</w:t>
            </w:r>
            <w:r w:rsidRPr="00BE1571">
              <w:rPr>
                <w:rFonts w:ascii="Times New Roman" w:hAnsi="Times New Roman" w:cs="Times New Roman"/>
                <w:sz w:val="20"/>
                <w:szCs w:val="20"/>
              </w:rPr>
              <w:t>]</w:t>
            </w:r>
          </w:p>
        </w:tc>
        <w:tc>
          <w:tcPr>
            <w:tcW w:w="1985" w:type="dxa"/>
            <w:tcBorders>
              <w:top w:val="nil"/>
              <w:left w:val="nil"/>
              <w:bottom w:val="nil"/>
              <w:right w:val="nil"/>
            </w:tcBorders>
            <w:vAlign w:val="center"/>
          </w:tcPr>
          <w:p w14:paraId="2A4D730E"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rPr>
              <w:t>4.1e-01</w:t>
            </w:r>
          </w:p>
        </w:tc>
      </w:tr>
      <w:tr w:rsidR="002E2A70" w14:paraId="78571BA0" w14:textId="77777777" w:rsidTr="002E2A70">
        <w:tc>
          <w:tcPr>
            <w:tcW w:w="2976" w:type="dxa"/>
            <w:vMerge/>
            <w:tcBorders>
              <w:top w:val="nil"/>
              <w:left w:val="nil"/>
              <w:bottom w:val="nil"/>
              <w:right w:val="nil"/>
            </w:tcBorders>
            <w:vAlign w:val="center"/>
          </w:tcPr>
          <w:p w14:paraId="5694698C"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p>
        </w:tc>
        <w:tc>
          <w:tcPr>
            <w:tcW w:w="1559" w:type="dxa"/>
            <w:tcBorders>
              <w:top w:val="nil"/>
              <w:left w:val="nil"/>
              <w:bottom w:val="nil"/>
              <w:right w:val="nil"/>
            </w:tcBorders>
            <w:vAlign w:val="center"/>
          </w:tcPr>
          <w:p w14:paraId="16A20EFB"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w:t>
            </w:r>
            <w:r w:rsidRPr="00BE1571">
              <w:rPr>
                <w:rFonts w:ascii="Times New Roman" w:hAnsi="Times New Roman" w:cs="Times New Roman"/>
                <w:sz w:val="20"/>
                <w:szCs w:val="20"/>
              </w:rPr>
              <w:t>.0</w:t>
            </w:r>
            <w:r>
              <w:rPr>
                <w:rFonts w:ascii="Times New Roman" w:hAnsi="Times New Roman" w:cs="Times New Roman"/>
                <w:sz w:val="20"/>
                <w:szCs w:val="20"/>
              </w:rPr>
              <w:t>1</w:t>
            </w:r>
          </w:p>
        </w:tc>
        <w:tc>
          <w:tcPr>
            <w:tcW w:w="709" w:type="dxa"/>
            <w:tcBorders>
              <w:top w:val="nil"/>
              <w:left w:val="nil"/>
              <w:bottom w:val="nil"/>
              <w:right w:val="nil"/>
            </w:tcBorders>
            <w:vAlign w:val="center"/>
          </w:tcPr>
          <w:p w14:paraId="622574F8"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rPr>
              <w:t>.</w:t>
            </w:r>
            <w:r>
              <w:rPr>
                <w:rFonts w:ascii="Times New Roman" w:hAnsi="Times New Roman" w:cs="Times New Roman"/>
                <w:sz w:val="20"/>
                <w:szCs w:val="20"/>
              </w:rPr>
              <w:t>01</w:t>
            </w:r>
          </w:p>
        </w:tc>
        <w:tc>
          <w:tcPr>
            <w:tcW w:w="1559" w:type="dxa"/>
            <w:tcBorders>
              <w:top w:val="nil"/>
              <w:left w:val="nil"/>
              <w:bottom w:val="nil"/>
              <w:right w:val="nil"/>
            </w:tcBorders>
            <w:vAlign w:val="center"/>
          </w:tcPr>
          <w:p w14:paraId="52053A5D"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w:t>
            </w:r>
            <w:r w:rsidRPr="00BE1571">
              <w:rPr>
                <w:rFonts w:ascii="Times New Roman" w:hAnsi="Times New Roman" w:cs="Times New Roman"/>
                <w:sz w:val="20"/>
                <w:szCs w:val="20"/>
              </w:rPr>
              <w:t>.0</w:t>
            </w:r>
            <w:r>
              <w:rPr>
                <w:rFonts w:ascii="Times New Roman" w:hAnsi="Times New Roman" w:cs="Times New Roman"/>
                <w:sz w:val="20"/>
                <w:szCs w:val="20"/>
              </w:rPr>
              <w:t>4</w:t>
            </w:r>
            <w:r w:rsidRPr="00BE1571">
              <w:rPr>
                <w:rFonts w:ascii="Times New Roman" w:hAnsi="Times New Roman" w:cs="Times New Roman"/>
                <w:sz w:val="20"/>
                <w:szCs w:val="20"/>
              </w:rPr>
              <w:t>, .02]</w:t>
            </w:r>
          </w:p>
        </w:tc>
        <w:tc>
          <w:tcPr>
            <w:tcW w:w="1985" w:type="dxa"/>
            <w:tcBorders>
              <w:top w:val="nil"/>
              <w:left w:val="nil"/>
              <w:bottom w:val="nil"/>
              <w:right w:val="nil"/>
            </w:tcBorders>
            <w:vAlign w:val="center"/>
          </w:tcPr>
          <w:p w14:paraId="2D9CEDAF"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rPr>
              <w:t>4.5e-01</w:t>
            </w:r>
          </w:p>
        </w:tc>
      </w:tr>
      <w:tr w:rsidR="002E2A70" w14:paraId="269AEA9C" w14:textId="77777777" w:rsidTr="002E2A70">
        <w:tc>
          <w:tcPr>
            <w:tcW w:w="2976" w:type="dxa"/>
            <w:vMerge/>
            <w:tcBorders>
              <w:top w:val="nil"/>
              <w:left w:val="nil"/>
              <w:bottom w:val="nil"/>
              <w:right w:val="nil"/>
            </w:tcBorders>
            <w:vAlign w:val="center"/>
          </w:tcPr>
          <w:p w14:paraId="40CBCD26"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p>
        </w:tc>
        <w:tc>
          <w:tcPr>
            <w:tcW w:w="1559" w:type="dxa"/>
            <w:tcBorders>
              <w:top w:val="nil"/>
              <w:left w:val="nil"/>
              <w:bottom w:val="nil"/>
              <w:right w:val="nil"/>
            </w:tcBorders>
            <w:vAlign w:val="center"/>
          </w:tcPr>
          <w:p w14:paraId="658A06BD"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p>
        </w:tc>
        <w:tc>
          <w:tcPr>
            <w:tcW w:w="709" w:type="dxa"/>
            <w:tcBorders>
              <w:top w:val="nil"/>
              <w:left w:val="nil"/>
              <w:bottom w:val="nil"/>
              <w:right w:val="nil"/>
            </w:tcBorders>
            <w:vAlign w:val="center"/>
          </w:tcPr>
          <w:p w14:paraId="7B317BFD"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p>
        </w:tc>
        <w:tc>
          <w:tcPr>
            <w:tcW w:w="1559" w:type="dxa"/>
            <w:tcBorders>
              <w:top w:val="nil"/>
              <w:left w:val="nil"/>
              <w:bottom w:val="nil"/>
              <w:right w:val="nil"/>
            </w:tcBorders>
            <w:vAlign w:val="center"/>
          </w:tcPr>
          <w:p w14:paraId="346E985D"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p>
        </w:tc>
        <w:tc>
          <w:tcPr>
            <w:tcW w:w="1985" w:type="dxa"/>
            <w:tcBorders>
              <w:top w:val="nil"/>
              <w:left w:val="nil"/>
              <w:bottom w:val="nil"/>
              <w:right w:val="nil"/>
            </w:tcBorders>
            <w:vAlign w:val="center"/>
          </w:tcPr>
          <w:p w14:paraId="11D80094"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p>
        </w:tc>
      </w:tr>
      <w:tr w:rsidR="002E2A70" w14:paraId="4E4D3A9B" w14:textId="77777777" w:rsidTr="002E2A70">
        <w:tc>
          <w:tcPr>
            <w:tcW w:w="2976" w:type="dxa"/>
            <w:vMerge/>
            <w:tcBorders>
              <w:top w:val="nil"/>
              <w:left w:val="nil"/>
              <w:bottom w:val="nil"/>
              <w:right w:val="nil"/>
            </w:tcBorders>
            <w:vAlign w:val="center"/>
          </w:tcPr>
          <w:p w14:paraId="20272908"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p>
        </w:tc>
        <w:tc>
          <w:tcPr>
            <w:tcW w:w="1559" w:type="dxa"/>
            <w:tcBorders>
              <w:top w:val="nil"/>
              <w:left w:val="nil"/>
              <w:bottom w:val="nil"/>
              <w:right w:val="nil"/>
            </w:tcBorders>
            <w:vAlign w:val="center"/>
          </w:tcPr>
          <w:p w14:paraId="195DE0E4"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.0</w:t>
            </w:r>
            <w:r>
              <w:rPr>
                <w:rFonts w:ascii="Times New Roman" w:hAnsi="Times New Roman" w:cs="Times New Roman"/>
                <w:sz w:val="20"/>
                <w:szCs w:val="20"/>
                <w:lang w:val="en-US"/>
              </w:rPr>
              <w:t>3</w:t>
            </w:r>
          </w:p>
        </w:tc>
        <w:tc>
          <w:tcPr>
            <w:tcW w:w="709" w:type="dxa"/>
            <w:tcBorders>
              <w:top w:val="nil"/>
              <w:left w:val="nil"/>
              <w:bottom w:val="nil"/>
              <w:right w:val="nil"/>
            </w:tcBorders>
            <w:vAlign w:val="center"/>
          </w:tcPr>
          <w:p w14:paraId="41893B28"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.01</w:t>
            </w:r>
          </w:p>
        </w:tc>
        <w:tc>
          <w:tcPr>
            <w:tcW w:w="1559" w:type="dxa"/>
            <w:tcBorders>
              <w:top w:val="nil"/>
              <w:left w:val="nil"/>
              <w:bottom w:val="nil"/>
              <w:right w:val="nil"/>
            </w:tcBorders>
            <w:vAlign w:val="center"/>
          </w:tcPr>
          <w:p w14:paraId="48AF4D70"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[.00, .0</w:t>
            </w:r>
            <w:r>
              <w:rPr>
                <w:rFonts w:ascii="Times New Roman" w:hAnsi="Times New Roman" w:cs="Times New Roman"/>
                <w:sz w:val="20"/>
                <w:szCs w:val="20"/>
                <w:lang w:val="en-US"/>
              </w:rPr>
              <w:t>6</w:t>
            </w:r>
            <w:r w:rsidRPr="00BE1571">
              <w:rPr>
                <w:rFonts w:ascii="Times New Roman" w:hAnsi="Times New Roman" w:cs="Times New Roman"/>
                <w:sz w:val="20"/>
                <w:szCs w:val="20"/>
                <w:lang w:val="en-US"/>
              </w:rPr>
              <w:t>]</w:t>
            </w:r>
          </w:p>
        </w:tc>
        <w:tc>
          <w:tcPr>
            <w:tcW w:w="1985" w:type="dxa"/>
            <w:tcBorders>
              <w:top w:val="nil"/>
              <w:left w:val="nil"/>
              <w:bottom w:val="nil"/>
              <w:right w:val="nil"/>
            </w:tcBorders>
            <w:vAlign w:val="center"/>
          </w:tcPr>
          <w:p w14:paraId="083AAEB6"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b/>
                <w:bCs/>
                <w:sz w:val="20"/>
                <w:szCs w:val="20"/>
                <w:lang w:val="en-US"/>
              </w:rPr>
              <w:t>1.</w:t>
            </w:r>
            <w:r>
              <w:rPr>
                <w:rFonts w:ascii="Times New Roman" w:hAnsi="Times New Roman" w:cs="Times New Roman"/>
                <w:b/>
                <w:bCs/>
                <w:sz w:val="20"/>
                <w:szCs w:val="20"/>
                <w:lang w:val="en-US"/>
              </w:rPr>
              <w:t>2</w:t>
            </w:r>
            <w:r w:rsidRPr="00BE1571">
              <w:rPr>
                <w:rFonts w:ascii="Times New Roman" w:hAnsi="Times New Roman" w:cs="Times New Roman"/>
                <w:b/>
                <w:bCs/>
                <w:sz w:val="20"/>
                <w:szCs w:val="20"/>
                <w:lang w:val="en-US"/>
              </w:rPr>
              <w:t>e-02</w:t>
            </w:r>
          </w:p>
        </w:tc>
      </w:tr>
      <w:tr w:rsidR="002E2A70" w14:paraId="0EEA84CC" w14:textId="77777777" w:rsidTr="002E2A70">
        <w:trPr>
          <w:trHeight w:val="80"/>
        </w:trPr>
        <w:tc>
          <w:tcPr>
            <w:tcW w:w="2976" w:type="dxa"/>
            <w:vMerge/>
            <w:tcBorders>
              <w:top w:val="nil"/>
              <w:left w:val="nil"/>
              <w:bottom w:val="nil"/>
              <w:right w:val="nil"/>
            </w:tcBorders>
            <w:vAlign w:val="center"/>
          </w:tcPr>
          <w:p w14:paraId="03CE38E2"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p>
        </w:tc>
        <w:tc>
          <w:tcPr>
            <w:tcW w:w="1559" w:type="dxa"/>
            <w:tcBorders>
              <w:top w:val="nil"/>
              <w:left w:val="nil"/>
              <w:bottom w:val="nil"/>
              <w:right w:val="nil"/>
            </w:tcBorders>
            <w:vAlign w:val="center"/>
          </w:tcPr>
          <w:p w14:paraId="1968F126"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rPr>
              <w:t>.02</w:t>
            </w:r>
          </w:p>
        </w:tc>
        <w:tc>
          <w:tcPr>
            <w:tcW w:w="709" w:type="dxa"/>
            <w:tcBorders>
              <w:top w:val="nil"/>
              <w:left w:val="nil"/>
              <w:bottom w:val="nil"/>
              <w:right w:val="nil"/>
            </w:tcBorders>
            <w:vAlign w:val="center"/>
          </w:tcPr>
          <w:p w14:paraId="69F7F760"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rPr>
              <w:t>.0</w:t>
            </w:r>
            <w:r>
              <w:rPr>
                <w:rFonts w:ascii="Times New Roman" w:hAnsi="Times New Roman" w:cs="Times New Roman"/>
                <w:sz w:val="20"/>
                <w:szCs w:val="20"/>
              </w:rPr>
              <w:t>1</w:t>
            </w:r>
          </w:p>
        </w:tc>
        <w:tc>
          <w:tcPr>
            <w:tcW w:w="1559" w:type="dxa"/>
            <w:tcBorders>
              <w:top w:val="nil"/>
              <w:left w:val="nil"/>
              <w:bottom w:val="nil"/>
              <w:right w:val="nil"/>
            </w:tcBorders>
            <w:vAlign w:val="center"/>
          </w:tcPr>
          <w:p w14:paraId="68D9FD08"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w:t>
            </w:r>
            <w:r w:rsidRPr="00BE1571">
              <w:rPr>
                <w:rFonts w:ascii="Times New Roman" w:hAnsi="Times New Roman" w:cs="Times New Roman"/>
                <w:sz w:val="20"/>
                <w:szCs w:val="20"/>
              </w:rPr>
              <w:t>.0</w:t>
            </w:r>
            <w:r>
              <w:rPr>
                <w:rFonts w:ascii="Times New Roman" w:hAnsi="Times New Roman" w:cs="Times New Roman"/>
                <w:sz w:val="20"/>
                <w:szCs w:val="20"/>
              </w:rPr>
              <w:t>1</w:t>
            </w:r>
            <w:r w:rsidRPr="00BE1571">
              <w:rPr>
                <w:rFonts w:ascii="Times New Roman" w:hAnsi="Times New Roman" w:cs="Times New Roman"/>
                <w:sz w:val="20"/>
                <w:szCs w:val="20"/>
              </w:rPr>
              <w:t>, .05]</w:t>
            </w:r>
          </w:p>
        </w:tc>
        <w:tc>
          <w:tcPr>
            <w:tcW w:w="1985" w:type="dxa"/>
            <w:tcBorders>
              <w:top w:val="nil"/>
              <w:left w:val="nil"/>
              <w:bottom w:val="nil"/>
              <w:right w:val="nil"/>
            </w:tcBorders>
            <w:vAlign w:val="center"/>
          </w:tcPr>
          <w:p w14:paraId="0DCD0FF9" w14:textId="77777777" w:rsidR="002E2A70" w:rsidRPr="00BE1571" w:rsidRDefault="002E2A70" w:rsidP="002E2A70">
            <w:pPr>
              <w:spacing w:after="120" w:line="240" w:lineRule="auto"/>
              <w:ind w:firstLine="0"/>
              <w:jc w:val="center"/>
              <w:rPr>
                <w:rFonts w:ascii="Times New Roman" w:hAnsi="Times New Roman" w:cs="Times New Roman"/>
                <w:b/>
                <w:bCs/>
                <w:sz w:val="20"/>
                <w:szCs w:val="20"/>
                <w:lang w:val="en-US"/>
              </w:rPr>
            </w:pPr>
            <w:r w:rsidRPr="00BE1571">
              <w:rPr>
                <w:rFonts w:ascii="Times New Roman" w:hAnsi="Times New Roman" w:cs="Times New Roman"/>
                <w:b/>
                <w:bCs/>
                <w:sz w:val="20"/>
                <w:szCs w:val="20"/>
              </w:rPr>
              <w:t>3.</w:t>
            </w:r>
            <w:r>
              <w:rPr>
                <w:rFonts w:ascii="Times New Roman" w:hAnsi="Times New Roman" w:cs="Times New Roman"/>
                <w:b/>
                <w:bCs/>
                <w:sz w:val="20"/>
                <w:szCs w:val="20"/>
              </w:rPr>
              <w:t>4</w:t>
            </w:r>
            <w:r w:rsidRPr="00BE1571">
              <w:rPr>
                <w:rFonts w:ascii="Times New Roman" w:hAnsi="Times New Roman" w:cs="Times New Roman"/>
                <w:b/>
                <w:bCs/>
                <w:sz w:val="20"/>
                <w:szCs w:val="20"/>
              </w:rPr>
              <w:t>e-02</w:t>
            </w:r>
          </w:p>
        </w:tc>
      </w:tr>
      <w:tr w:rsidR="002E2A70" w14:paraId="5184B229" w14:textId="77777777" w:rsidTr="002E2A70">
        <w:tc>
          <w:tcPr>
            <w:tcW w:w="2976" w:type="dxa"/>
            <w:vMerge/>
            <w:tcBorders>
              <w:top w:val="nil"/>
              <w:left w:val="nil"/>
              <w:right w:val="nil"/>
            </w:tcBorders>
            <w:vAlign w:val="center"/>
          </w:tcPr>
          <w:p w14:paraId="55F54892"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p>
        </w:tc>
        <w:tc>
          <w:tcPr>
            <w:tcW w:w="1559" w:type="dxa"/>
            <w:tcBorders>
              <w:top w:val="nil"/>
              <w:left w:val="nil"/>
              <w:right w:val="nil"/>
            </w:tcBorders>
            <w:vAlign w:val="center"/>
          </w:tcPr>
          <w:p w14:paraId="3DEDE74D"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w:t>
            </w:r>
            <w:r w:rsidRPr="00BE1571">
              <w:rPr>
                <w:rFonts w:ascii="Times New Roman" w:hAnsi="Times New Roman" w:cs="Times New Roman"/>
                <w:sz w:val="20"/>
                <w:szCs w:val="20"/>
              </w:rPr>
              <w:t>0</w:t>
            </w:r>
            <w:r>
              <w:rPr>
                <w:rFonts w:ascii="Times New Roman" w:hAnsi="Times New Roman" w:cs="Times New Roman"/>
                <w:sz w:val="20"/>
                <w:szCs w:val="20"/>
              </w:rPr>
              <w:t>1</w:t>
            </w:r>
          </w:p>
        </w:tc>
        <w:tc>
          <w:tcPr>
            <w:tcW w:w="709" w:type="dxa"/>
            <w:tcBorders>
              <w:top w:val="nil"/>
              <w:left w:val="nil"/>
              <w:right w:val="nil"/>
            </w:tcBorders>
            <w:vAlign w:val="center"/>
          </w:tcPr>
          <w:p w14:paraId="6ACF3BC7"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rPr>
              <w:t>.0</w:t>
            </w:r>
            <w:r>
              <w:rPr>
                <w:rFonts w:ascii="Times New Roman" w:hAnsi="Times New Roman" w:cs="Times New Roman"/>
                <w:sz w:val="20"/>
                <w:szCs w:val="20"/>
              </w:rPr>
              <w:t>1</w:t>
            </w:r>
          </w:p>
        </w:tc>
        <w:tc>
          <w:tcPr>
            <w:tcW w:w="1559" w:type="dxa"/>
            <w:tcBorders>
              <w:top w:val="nil"/>
              <w:left w:val="nil"/>
              <w:right w:val="nil"/>
            </w:tcBorders>
            <w:vAlign w:val="center"/>
          </w:tcPr>
          <w:p w14:paraId="2B353416" w14:textId="77777777" w:rsidR="002E2A70" w:rsidRPr="00BE1571" w:rsidRDefault="002E2A70" w:rsidP="002E2A70">
            <w:pPr>
              <w:tabs>
                <w:tab w:val="center" w:pos="671"/>
              </w:tabs>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lang w:val="en-US"/>
              </w:rPr>
              <w:t>[</w:t>
            </w:r>
            <w:r w:rsidRPr="00BE1571">
              <w:rPr>
                <w:rFonts w:ascii="Times New Roman" w:hAnsi="Times New Roman" w:cs="Times New Roman"/>
                <w:sz w:val="20"/>
                <w:szCs w:val="20"/>
              </w:rPr>
              <w:t>-.0</w:t>
            </w:r>
            <w:r>
              <w:rPr>
                <w:rFonts w:ascii="Times New Roman" w:hAnsi="Times New Roman" w:cs="Times New Roman"/>
                <w:sz w:val="20"/>
                <w:szCs w:val="20"/>
              </w:rPr>
              <w:t>4</w:t>
            </w:r>
            <w:r w:rsidRPr="00BE1571">
              <w:rPr>
                <w:rFonts w:ascii="Times New Roman" w:hAnsi="Times New Roman" w:cs="Times New Roman"/>
                <w:sz w:val="20"/>
                <w:szCs w:val="20"/>
              </w:rPr>
              <w:t>, .02]</w:t>
            </w:r>
          </w:p>
        </w:tc>
        <w:tc>
          <w:tcPr>
            <w:tcW w:w="1985" w:type="dxa"/>
            <w:tcBorders>
              <w:top w:val="nil"/>
              <w:left w:val="nil"/>
              <w:right w:val="nil"/>
            </w:tcBorders>
            <w:vAlign w:val="center"/>
          </w:tcPr>
          <w:p w14:paraId="331BEDF6" w14:textId="77777777" w:rsidR="002E2A70" w:rsidRPr="00BE1571" w:rsidRDefault="002E2A70" w:rsidP="002E2A70">
            <w:pPr>
              <w:spacing w:after="120" w:line="240" w:lineRule="auto"/>
              <w:ind w:firstLine="0"/>
              <w:jc w:val="center"/>
              <w:rPr>
                <w:rFonts w:ascii="Times New Roman" w:hAnsi="Times New Roman" w:cs="Times New Roman"/>
                <w:sz w:val="20"/>
                <w:szCs w:val="20"/>
                <w:lang w:val="en-US"/>
              </w:rPr>
            </w:pPr>
            <w:r w:rsidRPr="00BE1571">
              <w:rPr>
                <w:rFonts w:ascii="Times New Roman" w:hAnsi="Times New Roman" w:cs="Times New Roman"/>
                <w:sz w:val="20"/>
                <w:szCs w:val="20"/>
              </w:rPr>
              <w:t>4.3e-01</w:t>
            </w:r>
          </w:p>
        </w:tc>
      </w:tr>
    </w:tbl>
    <w:p w14:paraId="01C5705F" w14:textId="2D461D49" w:rsidR="00BE1571" w:rsidRDefault="00BE1571" w:rsidP="00187554">
      <w:pPr>
        <w:spacing w:line="240" w:lineRule="auto"/>
        <w:ind w:firstLine="0"/>
        <w:rPr>
          <w:rFonts w:ascii="Times New Roman" w:hAnsi="Times New Roman" w:cs="Times New Roman"/>
          <w:sz w:val="24"/>
          <w:szCs w:val="24"/>
        </w:rPr>
      </w:pPr>
    </w:p>
    <w:p w14:paraId="0E8B0C38" w14:textId="77777777" w:rsidR="00BE1571" w:rsidRDefault="00BE1571" w:rsidP="00BE1571">
      <w:pPr>
        <w:spacing w:after="0"/>
        <w:ind w:right="260" w:firstLine="720"/>
        <w:jc w:val="both"/>
        <w:rPr>
          <w:rFonts w:ascii="Times New Roman" w:hAnsi="Times New Roman" w:cs="Times New Roman"/>
          <w:sz w:val="24"/>
          <w:szCs w:val="24"/>
          <w:lang w:val="en-US"/>
        </w:rPr>
      </w:pPr>
    </w:p>
    <w:p w14:paraId="0760685C" w14:textId="77777777" w:rsidR="00BE1571" w:rsidRPr="00D72721" w:rsidRDefault="00BE1571" w:rsidP="00BE1571">
      <w:pPr>
        <w:rPr>
          <w:rFonts w:ascii="Times New Roman" w:hAnsi="Times New Roman" w:cs="Times New Roman"/>
          <w:sz w:val="24"/>
          <w:szCs w:val="24"/>
          <w:lang w:val="en-US"/>
        </w:rPr>
      </w:pPr>
    </w:p>
    <w:p w14:paraId="189044C0" w14:textId="77777777" w:rsidR="00BE1571" w:rsidRDefault="00BE1571" w:rsidP="00BE1571">
      <w:pPr>
        <w:rPr>
          <w:rFonts w:ascii="Times New Roman" w:hAnsi="Times New Roman" w:cs="Times New Roman"/>
          <w:sz w:val="24"/>
          <w:szCs w:val="24"/>
        </w:rPr>
      </w:pPr>
    </w:p>
    <w:p w14:paraId="571D6342" w14:textId="77777777" w:rsidR="008437C3" w:rsidRDefault="008437C3" w:rsidP="00BE1571">
      <w:pPr>
        <w:rPr>
          <w:rFonts w:ascii="Times New Roman" w:hAnsi="Times New Roman" w:cs="Times New Roman"/>
          <w:sz w:val="24"/>
          <w:szCs w:val="24"/>
        </w:rPr>
      </w:pPr>
    </w:p>
    <w:p w14:paraId="4A9D6575" w14:textId="77777777" w:rsidR="008437C3" w:rsidRDefault="008437C3" w:rsidP="00BE1571">
      <w:pPr>
        <w:rPr>
          <w:rFonts w:ascii="Times New Roman" w:hAnsi="Times New Roman" w:cs="Times New Roman"/>
          <w:sz w:val="24"/>
          <w:szCs w:val="24"/>
        </w:rPr>
      </w:pPr>
    </w:p>
    <w:p w14:paraId="19B2C137" w14:textId="77777777" w:rsidR="008437C3" w:rsidRDefault="008437C3" w:rsidP="00BE1571">
      <w:pPr>
        <w:rPr>
          <w:rFonts w:ascii="Times New Roman" w:hAnsi="Times New Roman" w:cs="Times New Roman"/>
          <w:sz w:val="24"/>
          <w:szCs w:val="24"/>
        </w:rPr>
      </w:pPr>
    </w:p>
    <w:p w14:paraId="34A0D5CB" w14:textId="77777777" w:rsidR="008437C3" w:rsidRDefault="008437C3" w:rsidP="00BE1571">
      <w:pPr>
        <w:rPr>
          <w:rFonts w:ascii="Times New Roman" w:hAnsi="Times New Roman" w:cs="Times New Roman"/>
          <w:sz w:val="24"/>
          <w:szCs w:val="24"/>
        </w:rPr>
      </w:pPr>
    </w:p>
    <w:p w14:paraId="611494FD" w14:textId="77777777" w:rsidR="008437C3" w:rsidRDefault="008437C3" w:rsidP="00BE1571">
      <w:pPr>
        <w:rPr>
          <w:rFonts w:ascii="Times New Roman" w:hAnsi="Times New Roman" w:cs="Times New Roman"/>
          <w:sz w:val="24"/>
          <w:szCs w:val="24"/>
        </w:rPr>
      </w:pPr>
    </w:p>
    <w:p w14:paraId="5FF234A4" w14:textId="77777777" w:rsidR="008437C3" w:rsidRDefault="008437C3" w:rsidP="00BE1571">
      <w:pPr>
        <w:rPr>
          <w:rFonts w:ascii="Times New Roman" w:hAnsi="Times New Roman" w:cs="Times New Roman"/>
          <w:sz w:val="24"/>
          <w:szCs w:val="24"/>
        </w:rPr>
      </w:pPr>
    </w:p>
    <w:tbl>
      <w:tblPr>
        <w:tblStyle w:val="TableGrid"/>
        <w:tblpPr w:leftFromText="180" w:rightFromText="180" w:vertAnchor="text" w:horzAnchor="margin" w:tblpY="-357"/>
        <w:tblW w:w="0" w:type="auto"/>
        <w:tblCellMar>
          <w:left w:w="0" w:type="dxa"/>
          <w:right w:w="0" w:type="dxa"/>
        </w:tblCellMar>
        <w:tblLook w:val="06A0" w:firstRow="1" w:lastRow="0" w:firstColumn="1" w:lastColumn="0" w:noHBand="1" w:noVBand="1"/>
      </w:tblPr>
      <w:tblGrid>
        <w:gridCol w:w="2265"/>
        <w:gridCol w:w="1342"/>
        <w:gridCol w:w="1242"/>
        <w:gridCol w:w="1372"/>
        <w:gridCol w:w="1158"/>
        <w:gridCol w:w="1197"/>
        <w:gridCol w:w="1890"/>
      </w:tblGrid>
      <w:tr w:rsidR="002E2A70" w:rsidRPr="00AA399A" w14:paraId="3C9A5054" w14:textId="77777777" w:rsidTr="002E2A70">
        <w:trPr>
          <w:trHeight w:val="709"/>
        </w:trPr>
        <w:tc>
          <w:tcPr>
            <w:tcW w:w="0" w:type="auto"/>
            <w:gridSpan w:val="7"/>
            <w:tcBorders>
              <w:top w:val="nil"/>
              <w:left w:val="nil"/>
              <w:bottom w:val="single" w:sz="4" w:space="0" w:color="auto"/>
              <w:right w:val="nil"/>
            </w:tcBorders>
          </w:tcPr>
          <w:p w14:paraId="7A6CD7A8" w14:textId="77777777" w:rsidR="002E2A70" w:rsidRPr="00D111C0" w:rsidRDefault="002E2A70" w:rsidP="002E2A70">
            <w:pPr>
              <w:spacing w:line="240" w:lineRule="auto"/>
              <w:ind w:firstLine="0"/>
              <w:jc w:val="center"/>
              <w:rPr>
                <w:rFonts w:ascii="Times New Roman" w:hAnsi="Times New Roman" w:cs="Times New Roman"/>
                <w:sz w:val="20"/>
                <w:szCs w:val="20"/>
              </w:rPr>
            </w:pPr>
            <w:r w:rsidRPr="00330615">
              <w:rPr>
                <w:rFonts w:ascii="Times New Roman" w:hAnsi="Times New Roman" w:cs="Times New Roman"/>
                <w:b/>
                <w:bCs/>
                <w:sz w:val="20"/>
                <w:szCs w:val="20"/>
                <w:lang w:val="en-US"/>
              </w:rPr>
              <w:lastRenderedPageBreak/>
              <w:t xml:space="preserve">Supplementary Table </w:t>
            </w:r>
            <w:r>
              <w:rPr>
                <w:rFonts w:ascii="Times New Roman" w:hAnsi="Times New Roman" w:cs="Times New Roman"/>
                <w:b/>
                <w:bCs/>
                <w:sz w:val="20"/>
                <w:szCs w:val="20"/>
                <w:lang w:val="en-US"/>
              </w:rPr>
              <w:t>S4</w:t>
            </w:r>
            <w:r w:rsidRPr="00D111C0">
              <w:rPr>
                <w:rFonts w:ascii="Times New Roman" w:hAnsi="Times New Roman" w:cs="Times New Roman"/>
                <w:b/>
                <w:bCs/>
                <w:sz w:val="20"/>
                <w:szCs w:val="20"/>
              </w:rPr>
              <w:t>.</w:t>
            </w:r>
            <w:r w:rsidRPr="00D111C0">
              <w:rPr>
                <w:rFonts w:ascii="Times New Roman" w:hAnsi="Times New Roman" w:cs="Times New Roman"/>
                <w:sz w:val="20"/>
                <w:szCs w:val="20"/>
              </w:rPr>
              <w:t xml:space="preserve"> A balanced random forest classifier </w:t>
            </w:r>
            <w:r>
              <w:rPr>
                <w:rFonts w:ascii="Times New Roman" w:hAnsi="Times New Roman" w:cs="Times New Roman"/>
                <w:sz w:val="20"/>
                <w:szCs w:val="20"/>
              </w:rPr>
              <w:t xml:space="preserve">trained on the 1Hz filtered dataset </w:t>
            </w:r>
            <w:r w:rsidRPr="00D111C0">
              <w:rPr>
                <w:rFonts w:ascii="Times New Roman" w:hAnsi="Times New Roman" w:cs="Times New Roman"/>
                <w:sz w:val="20"/>
                <w:szCs w:val="20"/>
              </w:rPr>
              <w:t>outperformed all classifiers when compared across balanced accuracy. Cells indicate mean and 95% CI.</w:t>
            </w:r>
          </w:p>
        </w:tc>
      </w:tr>
      <w:tr w:rsidR="002E2A70" w:rsidRPr="00AA399A" w14:paraId="2B217153" w14:textId="77777777" w:rsidTr="002E2A70">
        <w:trPr>
          <w:trHeight w:val="170"/>
        </w:trPr>
        <w:tc>
          <w:tcPr>
            <w:tcW w:w="0" w:type="auto"/>
            <w:tcBorders>
              <w:left w:val="nil"/>
              <w:bottom w:val="single" w:sz="4" w:space="0" w:color="auto"/>
              <w:right w:val="nil"/>
            </w:tcBorders>
          </w:tcPr>
          <w:p w14:paraId="07086995" w14:textId="77777777" w:rsidR="002E2A70" w:rsidRPr="008437C3" w:rsidRDefault="002E2A70" w:rsidP="002E2A70">
            <w:pPr>
              <w:spacing w:after="120" w:line="240" w:lineRule="auto"/>
              <w:ind w:firstLine="0"/>
              <w:jc w:val="center"/>
              <w:rPr>
                <w:rFonts w:ascii="Times New Roman" w:hAnsi="Times New Roman" w:cs="Times New Roman"/>
                <w:b/>
                <w:bCs/>
                <w:sz w:val="20"/>
                <w:szCs w:val="20"/>
              </w:rPr>
            </w:pPr>
            <w:r w:rsidRPr="008437C3">
              <w:rPr>
                <w:rFonts w:ascii="Times New Roman" w:hAnsi="Times New Roman" w:cs="Times New Roman"/>
                <w:b/>
                <w:bCs/>
                <w:sz w:val="20"/>
                <w:szCs w:val="20"/>
              </w:rPr>
              <w:t>Examined</w:t>
            </w:r>
          </w:p>
        </w:tc>
        <w:tc>
          <w:tcPr>
            <w:tcW w:w="0" w:type="auto"/>
            <w:tcBorders>
              <w:left w:val="nil"/>
              <w:bottom w:val="single" w:sz="4" w:space="0" w:color="auto"/>
              <w:right w:val="nil"/>
            </w:tcBorders>
          </w:tcPr>
          <w:p w14:paraId="68C71C0B" w14:textId="77777777" w:rsidR="002E2A70" w:rsidRPr="008437C3" w:rsidRDefault="002E2A70" w:rsidP="002E2A70">
            <w:pPr>
              <w:spacing w:after="120" w:line="240" w:lineRule="auto"/>
              <w:ind w:firstLine="0"/>
              <w:jc w:val="center"/>
              <w:rPr>
                <w:rFonts w:ascii="Times New Roman" w:eastAsia="Times New Roman" w:hAnsi="Times New Roman" w:cs="Times New Roman"/>
                <w:b/>
                <w:bCs/>
                <w:sz w:val="20"/>
                <w:szCs w:val="20"/>
                <w:lang w:val="en-US"/>
              </w:rPr>
            </w:pPr>
            <w:r w:rsidRPr="008437C3">
              <w:rPr>
                <w:rFonts w:ascii="Times New Roman" w:hAnsi="Times New Roman" w:cs="Times New Roman"/>
                <w:b/>
                <w:bCs/>
                <w:sz w:val="20"/>
                <w:szCs w:val="20"/>
              </w:rPr>
              <w:t>Classifier</w:t>
            </w:r>
          </w:p>
        </w:tc>
        <w:tc>
          <w:tcPr>
            <w:tcW w:w="0" w:type="auto"/>
            <w:tcBorders>
              <w:left w:val="nil"/>
              <w:bottom w:val="single" w:sz="4" w:space="0" w:color="auto"/>
              <w:right w:val="nil"/>
            </w:tcBorders>
          </w:tcPr>
          <w:p w14:paraId="398BC490" w14:textId="77777777" w:rsidR="002E2A70" w:rsidRPr="008437C3" w:rsidRDefault="002E2A70" w:rsidP="002E2A70">
            <w:pPr>
              <w:spacing w:after="120" w:line="240" w:lineRule="auto"/>
              <w:ind w:firstLine="0"/>
              <w:jc w:val="center"/>
              <w:rPr>
                <w:rFonts w:ascii="Times New Roman" w:eastAsia="Times New Roman" w:hAnsi="Times New Roman" w:cs="Times New Roman"/>
                <w:b/>
                <w:bCs/>
                <w:sz w:val="20"/>
                <w:szCs w:val="20"/>
                <w:lang w:val="en-US"/>
              </w:rPr>
            </w:pPr>
            <w:r w:rsidRPr="008437C3">
              <w:rPr>
                <w:rFonts w:ascii="Times New Roman" w:hAnsi="Times New Roman" w:cs="Times New Roman"/>
                <w:b/>
                <w:bCs/>
                <w:sz w:val="20"/>
                <w:szCs w:val="20"/>
              </w:rPr>
              <w:t>Recall</w:t>
            </w:r>
          </w:p>
        </w:tc>
        <w:tc>
          <w:tcPr>
            <w:tcW w:w="0" w:type="auto"/>
            <w:tcBorders>
              <w:left w:val="nil"/>
              <w:bottom w:val="single" w:sz="4" w:space="0" w:color="auto"/>
              <w:right w:val="nil"/>
            </w:tcBorders>
          </w:tcPr>
          <w:p w14:paraId="420097BD" w14:textId="77777777" w:rsidR="002E2A70" w:rsidRPr="008437C3" w:rsidRDefault="002E2A70" w:rsidP="002E2A70">
            <w:pPr>
              <w:spacing w:after="120" w:line="240" w:lineRule="auto"/>
              <w:ind w:firstLine="0"/>
              <w:jc w:val="center"/>
              <w:rPr>
                <w:rFonts w:ascii="Times New Roman" w:eastAsia="Times New Roman" w:hAnsi="Times New Roman" w:cs="Times New Roman"/>
                <w:b/>
                <w:bCs/>
                <w:sz w:val="20"/>
                <w:szCs w:val="20"/>
                <w:lang w:val="en-US"/>
              </w:rPr>
            </w:pPr>
            <w:r w:rsidRPr="008437C3">
              <w:rPr>
                <w:rFonts w:ascii="Times New Roman" w:hAnsi="Times New Roman" w:cs="Times New Roman"/>
                <w:b/>
                <w:bCs/>
                <w:sz w:val="20"/>
                <w:szCs w:val="20"/>
              </w:rPr>
              <w:t>Precision</w:t>
            </w:r>
          </w:p>
        </w:tc>
        <w:tc>
          <w:tcPr>
            <w:tcW w:w="0" w:type="auto"/>
            <w:tcBorders>
              <w:left w:val="nil"/>
              <w:bottom w:val="single" w:sz="4" w:space="0" w:color="auto"/>
              <w:right w:val="nil"/>
            </w:tcBorders>
          </w:tcPr>
          <w:p w14:paraId="2BC9F5D1" w14:textId="77777777" w:rsidR="002E2A70" w:rsidRPr="008437C3" w:rsidRDefault="002E2A70" w:rsidP="002E2A70">
            <w:pPr>
              <w:spacing w:after="120" w:line="240" w:lineRule="auto"/>
              <w:ind w:firstLine="0"/>
              <w:jc w:val="center"/>
              <w:rPr>
                <w:rFonts w:ascii="Times New Roman" w:eastAsia="Times New Roman" w:hAnsi="Times New Roman" w:cs="Times New Roman"/>
                <w:b/>
                <w:bCs/>
                <w:sz w:val="20"/>
                <w:szCs w:val="20"/>
                <w:lang w:val="en-US"/>
              </w:rPr>
            </w:pPr>
            <w:r w:rsidRPr="008437C3">
              <w:rPr>
                <w:rFonts w:ascii="Times New Roman" w:hAnsi="Times New Roman" w:cs="Times New Roman"/>
                <w:b/>
                <w:bCs/>
                <w:sz w:val="20"/>
                <w:szCs w:val="20"/>
              </w:rPr>
              <w:t>F1</w:t>
            </w:r>
          </w:p>
        </w:tc>
        <w:tc>
          <w:tcPr>
            <w:tcW w:w="0" w:type="auto"/>
            <w:tcBorders>
              <w:left w:val="nil"/>
              <w:bottom w:val="single" w:sz="4" w:space="0" w:color="auto"/>
              <w:right w:val="nil"/>
            </w:tcBorders>
          </w:tcPr>
          <w:p w14:paraId="7DE829B0" w14:textId="77777777" w:rsidR="002E2A70" w:rsidRPr="008437C3" w:rsidRDefault="002E2A70" w:rsidP="002E2A70">
            <w:pPr>
              <w:spacing w:after="120" w:line="240" w:lineRule="auto"/>
              <w:ind w:firstLine="0"/>
              <w:jc w:val="center"/>
              <w:rPr>
                <w:rFonts w:ascii="Times New Roman" w:eastAsia="Times New Roman" w:hAnsi="Times New Roman" w:cs="Times New Roman"/>
                <w:b/>
                <w:bCs/>
                <w:sz w:val="20"/>
                <w:szCs w:val="20"/>
                <w:lang w:val="en-US"/>
              </w:rPr>
            </w:pPr>
            <w:r w:rsidRPr="008437C3">
              <w:rPr>
                <w:rFonts w:ascii="Times New Roman" w:hAnsi="Times New Roman" w:cs="Times New Roman"/>
                <w:b/>
                <w:bCs/>
                <w:sz w:val="20"/>
                <w:szCs w:val="20"/>
              </w:rPr>
              <w:t>ROC AUC</w:t>
            </w:r>
          </w:p>
        </w:tc>
        <w:tc>
          <w:tcPr>
            <w:tcW w:w="0" w:type="auto"/>
            <w:tcBorders>
              <w:left w:val="nil"/>
              <w:bottom w:val="single" w:sz="4" w:space="0" w:color="auto"/>
              <w:right w:val="nil"/>
            </w:tcBorders>
          </w:tcPr>
          <w:p w14:paraId="4E94522D" w14:textId="77777777" w:rsidR="002E2A70" w:rsidRPr="008437C3" w:rsidRDefault="002E2A70" w:rsidP="002E2A70">
            <w:pPr>
              <w:spacing w:after="120" w:line="240" w:lineRule="auto"/>
              <w:ind w:firstLine="0"/>
              <w:jc w:val="center"/>
              <w:rPr>
                <w:rFonts w:ascii="Times New Roman" w:eastAsia="Times New Roman" w:hAnsi="Times New Roman" w:cs="Times New Roman"/>
                <w:b/>
                <w:bCs/>
                <w:sz w:val="20"/>
                <w:szCs w:val="20"/>
                <w:lang w:val="en-US"/>
              </w:rPr>
            </w:pPr>
            <w:r w:rsidRPr="008437C3">
              <w:rPr>
                <w:rFonts w:ascii="Times New Roman" w:hAnsi="Times New Roman" w:cs="Times New Roman"/>
                <w:b/>
                <w:bCs/>
                <w:sz w:val="20"/>
                <w:szCs w:val="20"/>
              </w:rPr>
              <w:t>Balanced Accuracy</w:t>
            </w:r>
          </w:p>
        </w:tc>
      </w:tr>
      <w:tr w:rsidR="002E2A70" w:rsidRPr="00AA399A" w14:paraId="64DF57C5" w14:textId="77777777" w:rsidTr="002E2A70">
        <w:trPr>
          <w:trHeight w:val="170"/>
        </w:trPr>
        <w:tc>
          <w:tcPr>
            <w:tcW w:w="0" w:type="auto"/>
            <w:tcBorders>
              <w:top w:val="single" w:sz="4" w:space="0" w:color="auto"/>
              <w:left w:val="nil"/>
              <w:bottom w:val="nil"/>
              <w:right w:val="nil"/>
            </w:tcBorders>
            <w:vAlign w:val="center"/>
          </w:tcPr>
          <w:p w14:paraId="3D0542FC" w14:textId="77777777" w:rsidR="002E2A70" w:rsidRPr="008C6CF0" w:rsidRDefault="002E2A70" w:rsidP="002E2A70">
            <w:pPr>
              <w:spacing w:after="120" w:line="240" w:lineRule="auto"/>
              <w:jc w:val="center"/>
              <w:rPr>
                <w:rFonts w:ascii="Times New Roman" w:hAnsi="Times New Roman" w:cs="Times New Roman"/>
                <w:sz w:val="20"/>
                <w:szCs w:val="20"/>
              </w:rPr>
            </w:pPr>
            <w:r w:rsidRPr="008C6CF0">
              <w:rPr>
                <w:rFonts w:ascii="Times New Roman" w:hAnsi="Times New Roman" w:cs="Times New Roman"/>
                <w:sz w:val="20"/>
                <w:szCs w:val="20"/>
              </w:rPr>
              <w:t>Known Subjects</w:t>
            </w:r>
          </w:p>
        </w:tc>
        <w:tc>
          <w:tcPr>
            <w:tcW w:w="0" w:type="auto"/>
            <w:tcBorders>
              <w:top w:val="single" w:sz="4" w:space="0" w:color="auto"/>
              <w:left w:val="nil"/>
              <w:bottom w:val="nil"/>
              <w:right w:val="nil"/>
            </w:tcBorders>
            <w:vAlign w:val="center"/>
          </w:tcPr>
          <w:p w14:paraId="0DE7A27B" w14:textId="77777777" w:rsidR="002E2A70" w:rsidRPr="008C6CF0" w:rsidRDefault="002E2A70" w:rsidP="002E2A70">
            <w:pPr>
              <w:spacing w:after="120" w:line="240" w:lineRule="auto"/>
              <w:ind w:firstLine="0"/>
              <w:jc w:val="center"/>
              <w:rPr>
                <w:rFonts w:ascii="Times New Roman" w:eastAsia="Times New Roman" w:hAnsi="Times New Roman" w:cs="Times New Roman"/>
                <w:sz w:val="20"/>
                <w:szCs w:val="20"/>
                <w:lang w:val="en-US"/>
              </w:rPr>
            </w:pPr>
            <w:r w:rsidRPr="008C6CF0">
              <w:rPr>
                <w:rFonts w:ascii="Times New Roman" w:hAnsi="Times New Roman" w:cs="Times New Roman"/>
                <w:sz w:val="20"/>
                <w:szCs w:val="20"/>
              </w:rPr>
              <w:t>Balanced RF</w:t>
            </w:r>
          </w:p>
        </w:tc>
        <w:tc>
          <w:tcPr>
            <w:tcW w:w="0" w:type="auto"/>
            <w:tcBorders>
              <w:top w:val="single" w:sz="4" w:space="0" w:color="auto"/>
              <w:left w:val="nil"/>
              <w:bottom w:val="nil"/>
              <w:right w:val="nil"/>
            </w:tcBorders>
            <w:vAlign w:val="center"/>
          </w:tcPr>
          <w:p w14:paraId="0A50EF80" w14:textId="77777777" w:rsidR="002E2A70" w:rsidRPr="008C6CF0" w:rsidRDefault="002E2A70" w:rsidP="002E2A70">
            <w:pPr>
              <w:spacing w:after="120" w:line="240" w:lineRule="auto"/>
              <w:ind w:firstLine="0"/>
              <w:jc w:val="center"/>
              <w:rPr>
                <w:rFonts w:ascii="Times New Roman" w:eastAsia="Times New Roman" w:hAnsi="Times New Roman" w:cs="Times New Roman"/>
                <w:sz w:val="20"/>
                <w:szCs w:val="20"/>
                <w:lang w:val="en-US"/>
              </w:rPr>
            </w:pPr>
            <w:r w:rsidRPr="008C6CF0">
              <w:rPr>
                <w:rFonts w:ascii="Times New Roman" w:hAnsi="Times New Roman" w:cs="Times New Roman"/>
                <w:sz w:val="20"/>
                <w:szCs w:val="20"/>
              </w:rPr>
              <w:t>.61, [.6, .63]</w:t>
            </w:r>
          </w:p>
        </w:tc>
        <w:tc>
          <w:tcPr>
            <w:tcW w:w="0" w:type="auto"/>
            <w:tcBorders>
              <w:top w:val="single" w:sz="4" w:space="0" w:color="auto"/>
              <w:left w:val="nil"/>
              <w:bottom w:val="nil"/>
              <w:right w:val="nil"/>
            </w:tcBorders>
            <w:vAlign w:val="center"/>
          </w:tcPr>
          <w:p w14:paraId="5E00B86C" w14:textId="77777777" w:rsidR="002E2A70" w:rsidRPr="008C6CF0" w:rsidRDefault="002E2A70" w:rsidP="002E2A70">
            <w:pPr>
              <w:spacing w:after="120" w:line="240" w:lineRule="auto"/>
              <w:ind w:firstLine="0"/>
              <w:jc w:val="center"/>
              <w:rPr>
                <w:rFonts w:ascii="Times New Roman" w:eastAsia="Times New Roman" w:hAnsi="Times New Roman" w:cs="Times New Roman"/>
                <w:sz w:val="20"/>
                <w:szCs w:val="20"/>
                <w:lang w:val="en-US"/>
              </w:rPr>
            </w:pPr>
            <w:r w:rsidRPr="008C6CF0">
              <w:rPr>
                <w:rFonts w:ascii="Times New Roman" w:hAnsi="Times New Roman" w:cs="Times New Roman"/>
                <w:sz w:val="20"/>
                <w:szCs w:val="20"/>
              </w:rPr>
              <w:t>.26, [.26, .27]</w:t>
            </w:r>
          </w:p>
        </w:tc>
        <w:tc>
          <w:tcPr>
            <w:tcW w:w="0" w:type="auto"/>
            <w:tcBorders>
              <w:top w:val="single" w:sz="4" w:space="0" w:color="auto"/>
              <w:left w:val="nil"/>
              <w:bottom w:val="nil"/>
              <w:right w:val="nil"/>
            </w:tcBorders>
            <w:vAlign w:val="center"/>
          </w:tcPr>
          <w:p w14:paraId="5CAFE68B" w14:textId="77777777" w:rsidR="002E2A70" w:rsidRPr="008C6CF0" w:rsidRDefault="002E2A70" w:rsidP="002E2A70">
            <w:pPr>
              <w:spacing w:after="120" w:line="240" w:lineRule="auto"/>
              <w:ind w:firstLine="0"/>
              <w:jc w:val="center"/>
              <w:rPr>
                <w:rFonts w:ascii="Times New Roman" w:eastAsia="Times New Roman" w:hAnsi="Times New Roman" w:cs="Times New Roman"/>
                <w:sz w:val="20"/>
                <w:szCs w:val="20"/>
                <w:lang w:val="en-US"/>
              </w:rPr>
            </w:pPr>
            <w:r w:rsidRPr="008C6CF0">
              <w:rPr>
                <w:rFonts w:ascii="Times New Roman" w:hAnsi="Times New Roman" w:cs="Times New Roman"/>
                <w:sz w:val="20"/>
                <w:szCs w:val="20"/>
              </w:rPr>
              <w:t>.37, [.36, .37]</w:t>
            </w:r>
          </w:p>
        </w:tc>
        <w:tc>
          <w:tcPr>
            <w:tcW w:w="0" w:type="auto"/>
            <w:tcBorders>
              <w:top w:val="single" w:sz="4" w:space="0" w:color="auto"/>
              <w:left w:val="nil"/>
              <w:bottom w:val="nil"/>
              <w:right w:val="nil"/>
            </w:tcBorders>
            <w:vAlign w:val="center"/>
          </w:tcPr>
          <w:p w14:paraId="632C3E22" w14:textId="77777777" w:rsidR="002E2A70" w:rsidRPr="008C6CF0" w:rsidRDefault="002E2A70" w:rsidP="002E2A70">
            <w:pPr>
              <w:spacing w:after="120" w:line="240" w:lineRule="auto"/>
              <w:ind w:firstLine="0"/>
              <w:jc w:val="center"/>
              <w:rPr>
                <w:rFonts w:ascii="Times New Roman" w:eastAsia="Times New Roman" w:hAnsi="Times New Roman" w:cs="Times New Roman"/>
                <w:sz w:val="20"/>
                <w:szCs w:val="20"/>
                <w:lang w:val="en-US"/>
              </w:rPr>
            </w:pPr>
            <w:r w:rsidRPr="008C6CF0">
              <w:rPr>
                <w:rFonts w:ascii="Times New Roman" w:hAnsi="Times New Roman" w:cs="Times New Roman"/>
                <w:sz w:val="20"/>
                <w:szCs w:val="20"/>
              </w:rPr>
              <w:t>.71, [.7, .72]</w:t>
            </w:r>
          </w:p>
        </w:tc>
        <w:tc>
          <w:tcPr>
            <w:tcW w:w="0" w:type="auto"/>
            <w:tcBorders>
              <w:top w:val="single" w:sz="4" w:space="0" w:color="auto"/>
              <w:left w:val="nil"/>
              <w:bottom w:val="nil"/>
              <w:right w:val="nil"/>
            </w:tcBorders>
            <w:vAlign w:val="center"/>
          </w:tcPr>
          <w:p w14:paraId="33587DD0" w14:textId="77777777" w:rsidR="002E2A70" w:rsidRPr="008C6CF0" w:rsidRDefault="002E2A70" w:rsidP="002E2A70">
            <w:pPr>
              <w:spacing w:after="120" w:line="240" w:lineRule="auto"/>
              <w:ind w:firstLine="0"/>
              <w:jc w:val="center"/>
              <w:rPr>
                <w:rFonts w:ascii="Times New Roman" w:eastAsia="Times New Roman" w:hAnsi="Times New Roman" w:cs="Times New Roman"/>
                <w:sz w:val="20"/>
                <w:szCs w:val="20"/>
                <w:lang w:val="en-US"/>
              </w:rPr>
            </w:pPr>
            <w:r w:rsidRPr="008C6CF0">
              <w:rPr>
                <w:rFonts w:ascii="Times New Roman" w:hAnsi="Times New Roman" w:cs="Times New Roman"/>
                <w:sz w:val="20"/>
                <w:szCs w:val="20"/>
              </w:rPr>
              <w:t>.66, [.65, .67]</w:t>
            </w:r>
          </w:p>
        </w:tc>
      </w:tr>
      <w:tr w:rsidR="002E2A70" w:rsidRPr="00AA399A" w14:paraId="00EE0443" w14:textId="77777777" w:rsidTr="002E2A70">
        <w:trPr>
          <w:trHeight w:val="170"/>
        </w:trPr>
        <w:tc>
          <w:tcPr>
            <w:tcW w:w="0" w:type="auto"/>
            <w:tcBorders>
              <w:top w:val="nil"/>
              <w:left w:val="nil"/>
              <w:bottom w:val="nil"/>
              <w:right w:val="nil"/>
            </w:tcBorders>
            <w:vAlign w:val="center"/>
          </w:tcPr>
          <w:p w14:paraId="67371E25" w14:textId="77777777" w:rsidR="002E2A70" w:rsidRPr="008C6CF0" w:rsidRDefault="002E2A70" w:rsidP="002E2A70">
            <w:pPr>
              <w:spacing w:after="120" w:line="240" w:lineRule="auto"/>
              <w:jc w:val="center"/>
              <w:rPr>
                <w:rFonts w:ascii="Times New Roman" w:hAnsi="Times New Roman" w:cs="Times New Roman"/>
                <w:sz w:val="20"/>
                <w:szCs w:val="20"/>
              </w:rPr>
            </w:pPr>
          </w:p>
        </w:tc>
        <w:tc>
          <w:tcPr>
            <w:tcW w:w="0" w:type="auto"/>
            <w:tcBorders>
              <w:top w:val="nil"/>
              <w:left w:val="nil"/>
              <w:bottom w:val="nil"/>
              <w:right w:val="nil"/>
            </w:tcBorders>
            <w:vAlign w:val="center"/>
          </w:tcPr>
          <w:p w14:paraId="488C5BC4" w14:textId="77777777" w:rsidR="002E2A70" w:rsidRPr="008C6CF0" w:rsidRDefault="002E2A70" w:rsidP="002E2A70">
            <w:pPr>
              <w:spacing w:after="120" w:line="240" w:lineRule="auto"/>
              <w:ind w:firstLine="0"/>
              <w:jc w:val="center"/>
              <w:rPr>
                <w:rFonts w:ascii="Times New Roman" w:eastAsia="Times New Roman" w:hAnsi="Times New Roman" w:cs="Times New Roman"/>
                <w:sz w:val="20"/>
                <w:szCs w:val="20"/>
                <w:lang w:val="en-US"/>
              </w:rPr>
            </w:pPr>
            <w:r w:rsidRPr="008C6CF0">
              <w:rPr>
                <w:rFonts w:ascii="Times New Roman" w:hAnsi="Times New Roman" w:cs="Times New Roman"/>
                <w:sz w:val="20"/>
                <w:szCs w:val="20"/>
              </w:rPr>
              <w:t>SVM</w:t>
            </w:r>
          </w:p>
        </w:tc>
        <w:tc>
          <w:tcPr>
            <w:tcW w:w="0" w:type="auto"/>
            <w:tcBorders>
              <w:top w:val="nil"/>
              <w:left w:val="nil"/>
              <w:bottom w:val="nil"/>
              <w:right w:val="nil"/>
            </w:tcBorders>
            <w:vAlign w:val="center"/>
          </w:tcPr>
          <w:p w14:paraId="4BA93E60" w14:textId="77777777" w:rsidR="002E2A70" w:rsidRPr="008C6CF0" w:rsidRDefault="002E2A70" w:rsidP="002E2A70">
            <w:pPr>
              <w:spacing w:after="120" w:line="240" w:lineRule="auto"/>
              <w:ind w:firstLine="0"/>
              <w:jc w:val="center"/>
              <w:rPr>
                <w:rFonts w:ascii="Times New Roman" w:eastAsia="Times New Roman" w:hAnsi="Times New Roman" w:cs="Times New Roman"/>
                <w:sz w:val="20"/>
                <w:szCs w:val="20"/>
                <w:lang w:val="en-US"/>
              </w:rPr>
            </w:pPr>
            <w:r w:rsidRPr="008C6CF0">
              <w:rPr>
                <w:rFonts w:ascii="Times New Roman" w:hAnsi="Times New Roman" w:cs="Times New Roman"/>
                <w:sz w:val="20"/>
                <w:szCs w:val="20"/>
              </w:rPr>
              <w:t>.28, [.26, .3]</w:t>
            </w:r>
          </w:p>
        </w:tc>
        <w:tc>
          <w:tcPr>
            <w:tcW w:w="0" w:type="auto"/>
            <w:tcBorders>
              <w:top w:val="nil"/>
              <w:left w:val="nil"/>
              <w:bottom w:val="nil"/>
              <w:right w:val="nil"/>
            </w:tcBorders>
            <w:vAlign w:val="center"/>
          </w:tcPr>
          <w:p w14:paraId="36CAD05A" w14:textId="77777777" w:rsidR="002E2A70" w:rsidRPr="008C6CF0" w:rsidRDefault="002E2A70" w:rsidP="002E2A70">
            <w:pPr>
              <w:spacing w:after="120" w:line="240" w:lineRule="auto"/>
              <w:ind w:firstLine="0"/>
              <w:jc w:val="center"/>
              <w:rPr>
                <w:rFonts w:ascii="Times New Roman" w:eastAsia="Times New Roman" w:hAnsi="Times New Roman" w:cs="Times New Roman"/>
                <w:sz w:val="20"/>
                <w:szCs w:val="20"/>
                <w:lang w:val="en-US"/>
              </w:rPr>
            </w:pPr>
            <w:r w:rsidRPr="008C6CF0">
              <w:rPr>
                <w:rFonts w:ascii="Times New Roman" w:hAnsi="Times New Roman" w:cs="Times New Roman"/>
                <w:sz w:val="20"/>
                <w:szCs w:val="20"/>
              </w:rPr>
              <w:t>.29, [.28, .31]</w:t>
            </w:r>
          </w:p>
        </w:tc>
        <w:tc>
          <w:tcPr>
            <w:tcW w:w="0" w:type="auto"/>
            <w:tcBorders>
              <w:top w:val="nil"/>
              <w:left w:val="nil"/>
              <w:bottom w:val="nil"/>
              <w:right w:val="nil"/>
            </w:tcBorders>
            <w:vAlign w:val="center"/>
          </w:tcPr>
          <w:p w14:paraId="1DA7E09E" w14:textId="77777777" w:rsidR="002E2A70" w:rsidRPr="008C6CF0" w:rsidRDefault="002E2A70" w:rsidP="002E2A70">
            <w:pPr>
              <w:spacing w:after="120" w:line="240" w:lineRule="auto"/>
              <w:ind w:firstLine="0"/>
              <w:jc w:val="center"/>
              <w:rPr>
                <w:rFonts w:ascii="Times New Roman" w:eastAsia="Times New Roman" w:hAnsi="Times New Roman" w:cs="Times New Roman"/>
                <w:sz w:val="20"/>
                <w:szCs w:val="20"/>
                <w:lang w:val="en-US"/>
              </w:rPr>
            </w:pPr>
            <w:r w:rsidRPr="008C6CF0">
              <w:rPr>
                <w:rFonts w:ascii="Times New Roman" w:hAnsi="Times New Roman" w:cs="Times New Roman"/>
                <w:sz w:val="20"/>
                <w:szCs w:val="20"/>
              </w:rPr>
              <w:t>.28, [.27, .3]</w:t>
            </w:r>
          </w:p>
        </w:tc>
        <w:tc>
          <w:tcPr>
            <w:tcW w:w="0" w:type="auto"/>
            <w:tcBorders>
              <w:top w:val="nil"/>
              <w:left w:val="nil"/>
              <w:bottom w:val="nil"/>
              <w:right w:val="nil"/>
            </w:tcBorders>
            <w:vAlign w:val="center"/>
          </w:tcPr>
          <w:p w14:paraId="4C60D1A8" w14:textId="77777777" w:rsidR="002E2A70" w:rsidRPr="008C6CF0" w:rsidRDefault="002E2A70" w:rsidP="002E2A70">
            <w:pPr>
              <w:spacing w:after="120" w:line="240" w:lineRule="auto"/>
              <w:ind w:firstLine="0"/>
              <w:jc w:val="center"/>
              <w:rPr>
                <w:rFonts w:ascii="Times New Roman" w:eastAsia="Times New Roman" w:hAnsi="Times New Roman" w:cs="Times New Roman"/>
                <w:sz w:val="20"/>
                <w:szCs w:val="20"/>
                <w:lang w:val="en-US"/>
              </w:rPr>
            </w:pPr>
            <w:r w:rsidRPr="008C6CF0">
              <w:rPr>
                <w:rFonts w:ascii="Times New Roman" w:hAnsi="Times New Roman" w:cs="Times New Roman"/>
                <w:sz w:val="20"/>
                <w:szCs w:val="20"/>
              </w:rPr>
              <w:t>.63, [.62, .64]</w:t>
            </w:r>
          </w:p>
        </w:tc>
        <w:tc>
          <w:tcPr>
            <w:tcW w:w="0" w:type="auto"/>
            <w:tcBorders>
              <w:top w:val="nil"/>
              <w:left w:val="nil"/>
              <w:bottom w:val="nil"/>
              <w:right w:val="nil"/>
            </w:tcBorders>
            <w:vAlign w:val="center"/>
          </w:tcPr>
          <w:p w14:paraId="39580614" w14:textId="77777777" w:rsidR="002E2A70" w:rsidRPr="008C6CF0" w:rsidRDefault="002E2A70" w:rsidP="002E2A70">
            <w:pPr>
              <w:spacing w:after="120" w:line="240" w:lineRule="auto"/>
              <w:ind w:firstLine="0"/>
              <w:jc w:val="center"/>
              <w:rPr>
                <w:rFonts w:ascii="Times New Roman" w:eastAsia="Times New Roman" w:hAnsi="Times New Roman" w:cs="Times New Roman"/>
                <w:sz w:val="20"/>
                <w:szCs w:val="20"/>
                <w:lang w:val="en-US"/>
              </w:rPr>
            </w:pPr>
            <w:r w:rsidRPr="008C6CF0">
              <w:rPr>
                <w:rFonts w:ascii="Times New Roman" w:hAnsi="Times New Roman" w:cs="Times New Roman"/>
                <w:sz w:val="20"/>
                <w:szCs w:val="20"/>
              </w:rPr>
              <w:t>.58, [.58, .59]</w:t>
            </w:r>
          </w:p>
        </w:tc>
      </w:tr>
      <w:tr w:rsidR="002E2A70" w:rsidRPr="00AA399A" w14:paraId="450B852E" w14:textId="77777777" w:rsidTr="002E2A70">
        <w:trPr>
          <w:trHeight w:val="170"/>
        </w:trPr>
        <w:tc>
          <w:tcPr>
            <w:tcW w:w="0" w:type="auto"/>
            <w:tcBorders>
              <w:top w:val="nil"/>
              <w:left w:val="nil"/>
              <w:bottom w:val="nil"/>
              <w:right w:val="nil"/>
            </w:tcBorders>
            <w:vAlign w:val="center"/>
          </w:tcPr>
          <w:p w14:paraId="46262D65" w14:textId="77777777" w:rsidR="002E2A70" w:rsidRPr="008C6CF0" w:rsidRDefault="002E2A70" w:rsidP="002E2A70">
            <w:pPr>
              <w:spacing w:after="120" w:line="240" w:lineRule="auto"/>
              <w:jc w:val="center"/>
              <w:rPr>
                <w:rFonts w:ascii="Times New Roman" w:hAnsi="Times New Roman" w:cs="Times New Roman"/>
                <w:sz w:val="20"/>
                <w:szCs w:val="20"/>
              </w:rPr>
            </w:pPr>
          </w:p>
        </w:tc>
        <w:tc>
          <w:tcPr>
            <w:tcW w:w="0" w:type="auto"/>
            <w:tcBorders>
              <w:top w:val="nil"/>
              <w:left w:val="nil"/>
              <w:bottom w:val="nil"/>
              <w:right w:val="nil"/>
            </w:tcBorders>
            <w:vAlign w:val="center"/>
          </w:tcPr>
          <w:p w14:paraId="41A8583B" w14:textId="77777777" w:rsidR="002E2A70" w:rsidRPr="008C6CF0" w:rsidRDefault="002E2A70" w:rsidP="002E2A70">
            <w:pPr>
              <w:spacing w:after="120" w:line="240" w:lineRule="auto"/>
              <w:ind w:firstLine="0"/>
              <w:jc w:val="center"/>
              <w:rPr>
                <w:rFonts w:ascii="Times New Roman" w:eastAsia="Times New Roman" w:hAnsi="Times New Roman" w:cs="Times New Roman"/>
                <w:sz w:val="20"/>
                <w:szCs w:val="20"/>
                <w:lang w:val="en-US"/>
              </w:rPr>
            </w:pPr>
            <w:r w:rsidRPr="008C6CF0">
              <w:rPr>
                <w:rFonts w:ascii="Times New Roman" w:hAnsi="Times New Roman" w:cs="Times New Roman"/>
                <w:sz w:val="20"/>
                <w:szCs w:val="20"/>
              </w:rPr>
              <w:t>ET</w:t>
            </w:r>
          </w:p>
        </w:tc>
        <w:tc>
          <w:tcPr>
            <w:tcW w:w="0" w:type="auto"/>
            <w:tcBorders>
              <w:top w:val="nil"/>
              <w:left w:val="nil"/>
              <w:bottom w:val="nil"/>
              <w:right w:val="nil"/>
            </w:tcBorders>
            <w:vAlign w:val="center"/>
          </w:tcPr>
          <w:p w14:paraId="724D9AE2" w14:textId="77777777" w:rsidR="002E2A70" w:rsidRPr="008C6CF0" w:rsidRDefault="002E2A70" w:rsidP="002E2A70">
            <w:pPr>
              <w:spacing w:after="120" w:line="240" w:lineRule="auto"/>
              <w:ind w:firstLine="0"/>
              <w:jc w:val="center"/>
              <w:rPr>
                <w:rFonts w:ascii="Times New Roman" w:eastAsia="Times New Roman" w:hAnsi="Times New Roman" w:cs="Times New Roman"/>
                <w:sz w:val="20"/>
                <w:szCs w:val="20"/>
                <w:lang w:val="en-US"/>
              </w:rPr>
            </w:pPr>
            <w:r w:rsidRPr="008C6CF0">
              <w:rPr>
                <w:rFonts w:ascii="Times New Roman" w:hAnsi="Times New Roman" w:cs="Times New Roman"/>
                <w:sz w:val="20"/>
                <w:szCs w:val="20"/>
              </w:rPr>
              <w:t>.16, [.15, .17]</w:t>
            </w:r>
          </w:p>
        </w:tc>
        <w:tc>
          <w:tcPr>
            <w:tcW w:w="0" w:type="auto"/>
            <w:tcBorders>
              <w:top w:val="nil"/>
              <w:left w:val="nil"/>
              <w:bottom w:val="nil"/>
              <w:right w:val="nil"/>
            </w:tcBorders>
            <w:vAlign w:val="center"/>
          </w:tcPr>
          <w:p w14:paraId="263BCCEF" w14:textId="77777777" w:rsidR="002E2A70" w:rsidRPr="008C6CF0" w:rsidRDefault="002E2A70" w:rsidP="002E2A70">
            <w:pPr>
              <w:spacing w:after="120" w:line="240" w:lineRule="auto"/>
              <w:ind w:firstLine="0"/>
              <w:jc w:val="center"/>
              <w:rPr>
                <w:rFonts w:ascii="Times New Roman" w:eastAsia="Times New Roman" w:hAnsi="Times New Roman" w:cs="Times New Roman"/>
                <w:sz w:val="20"/>
                <w:szCs w:val="20"/>
                <w:lang w:val="en-US"/>
              </w:rPr>
            </w:pPr>
            <w:r w:rsidRPr="008C6CF0">
              <w:rPr>
                <w:rFonts w:ascii="Times New Roman" w:hAnsi="Times New Roman" w:cs="Times New Roman"/>
                <w:sz w:val="20"/>
                <w:szCs w:val="20"/>
              </w:rPr>
              <w:t>.64, [.6, .67]</w:t>
            </w:r>
          </w:p>
        </w:tc>
        <w:tc>
          <w:tcPr>
            <w:tcW w:w="0" w:type="auto"/>
            <w:tcBorders>
              <w:top w:val="nil"/>
              <w:left w:val="nil"/>
              <w:bottom w:val="nil"/>
              <w:right w:val="nil"/>
            </w:tcBorders>
            <w:vAlign w:val="center"/>
          </w:tcPr>
          <w:p w14:paraId="5F31B7FA" w14:textId="77777777" w:rsidR="002E2A70" w:rsidRPr="008C6CF0" w:rsidRDefault="002E2A70" w:rsidP="002E2A70">
            <w:pPr>
              <w:spacing w:after="120" w:line="240" w:lineRule="auto"/>
              <w:ind w:firstLine="0"/>
              <w:jc w:val="center"/>
              <w:rPr>
                <w:rFonts w:ascii="Times New Roman" w:eastAsia="Times New Roman" w:hAnsi="Times New Roman" w:cs="Times New Roman"/>
                <w:sz w:val="20"/>
                <w:szCs w:val="20"/>
                <w:lang w:val="en-US"/>
              </w:rPr>
            </w:pPr>
            <w:r w:rsidRPr="008C6CF0">
              <w:rPr>
                <w:rFonts w:ascii="Times New Roman" w:hAnsi="Times New Roman" w:cs="Times New Roman"/>
                <w:sz w:val="20"/>
                <w:szCs w:val="20"/>
              </w:rPr>
              <w:t>.26, [.24, .27]</w:t>
            </w:r>
          </w:p>
        </w:tc>
        <w:tc>
          <w:tcPr>
            <w:tcW w:w="0" w:type="auto"/>
            <w:tcBorders>
              <w:top w:val="nil"/>
              <w:left w:val="nil"/>
              <w:bottom w:val="nil"/>
              <w:right w:val="nil"/>
            </w:tcBorders>
            <w:vAlign w:val="center"/>
          </w:tcPr>
          <w:p w14:paraId="116BD2C8" w14:textId="77777777" w:rsidR="002E2A70" w:rsidRPr="008C6CF0" w:rsidRDefault="002E2A70" w:rsidP="002E2A70">
            <w:pPr>
              <w:spacing w:after="120" w:line="240" w:lineRule="auto"/>
              <w:ind w:firstLine="0"/>
              <w:jc w:val="center"/>
              <w:rPr>
                <w:rFonts w:ascii="Times New Roman" w:eastAsia="Times New Roman" w:hAnsi="Times New Roman" w:cs="Times New Roman"/>
                <w:sz w:val="20"/>
                <w:szCs w:val="20"/>
                <w:lang w:val="en-US"/>
              </w:rPr>
            </w:pPr>
            <w:r w:rsidRPr="008C6CF0">
              <w:rPr>
                <w:rFonts w:ascii="Times New Roman" w:hAnsi="Times New Roman" w:cs="Times New Roman"/>
                <w:sz w:val="20"/>
                <w:szCs w:val="20"/>
              </w:rPr>
              <w:t>.72, [.71, .73]</w:t>
            </w:r>
          </w:p>
        </w:tc>
        <w:tc>
          <w:tcPr>
            <w:tcW w:w="0" w:type="auto"/>
            <w:tcBorders>
              <w:top w:val="nil"/>
              <w:left w:val="nil"/>
              <w:bottom w:val="nil"/>
              <w:right w:val="nil"/>
            </w:tcBorders>
            <w:vAlign w:val="center"/>
          </w:tcPr>
          <w:p w14:paraId="7081F7C7" w14:textId="77777777" w:rsidR="002E2A70" w:rsidRPr="008C6CF0" w:rsidRDefault="002E2A70" w:rsidP="002E2A70">
            <w:pPr>
              <w:spacing w:after="120" w:line="240" w:lineRule="auto"/>
              <w:ind w:firstLine="0"/>
              <w:jc w:val="center"/>
              <w:rPr>
                <w:rFonts w:ascii="Times New Roman" w:eastAsia="Times New Roman" w:hAnsi="Times New Roman" w:cs="Times New Roman"/>
                <w:sz w:val="20"/>
                <w:szCs w:val="20"/>
                <w:lang w:val="en-US"/>
              </w:rPr>
            </w:pPr>
            <w:r w:rsidRPr="008C6CF0">
              <w:rPr>
                <w:rFonts w:ascii="Times New Roman" w:hAnsi="Times New Roman" w:cs="Times New Roman"/>
                <w:sz w:val="20"/>
                <w:szCs w:val="20"/>
              </w:rPr>
              <w:t>.57, [.57, .58]</w:t>
            </w:r>
          </w:p>
        </w:tc>
      </w:tr>
      <w:tr w:rsidR="002E2A70" w:rsidRPr="00AA399A" w14:paraId="1B9145BD" w14:textId="77777777" w:rsidTr="002E2A70">
        <w:trPr>
          <w:trHeight w:val="170"/>
        </w:trPr>
        <w:tc>
          <w:tcPr>
            <w:tcW w:w="0" w:type="auto"/>
            <w:tcBorders>
              <w:top w:val="nil"/>
              <w:left w:val="nil"/>
              <w:bottom w:val="nil"/>
              <w:right w:val="nil"/>
            </w:tcBorders>
            <w:vAlign w:val="center"/>
          </w:tcPr>
          <w:p w14:paraId="66010129" w14:textId="77777777" w:rsidR="002E2A70" w:rsidRPr="008C6CF0" w:rsidRDefault="002E2A70" w:rsidP="002E2A70">
            <w:pPr>
              <w:spacing w:after="120" w:line="240" w:lineRule="auto"/>
              <w:jc w:val="center"/>
              <w:rPr>
                <w:rFonts w:ascii="Times New Roman" w:hAnsi="Times New Roman" w:cs="Times New Roman"/>
                <w:sz w:val="20"/>
                <w:szCs w:val="20"/>
              </w:rPr>
            </w:pPr>
          </w:p>
        </w:tc>
        <w:tc>
          <w:tcPr>
            <w:tcW w:w="0" w:type="auto"/>
            <w:tcBorders>
              <w:top w:val="nil"/>
              <w:left w:val="nil"/>
              <w:bottom w:val="nil"/>
              <w:right w:val="nil"/>
            </w:tcBorders>
            <w:vAlign w:val="center"/>
          </w:tcPr>
          <w:p w14:paraId="4F967EB9" w14:textId="77777777" w:rsidR="002E2A70" w:rsidRPr="008C6CF0" w:rsidRDefault="002E2A70" w:rsidP="002E2A70">
            <w:pPr>
              <w:spacing w:after="120" w:line="240" w:lineRule="auto"/>
              <w:ind w:firstLine="0"/>
              <w:jc w:val="center"/>
              <w:rPr>
                <w:rFonts w:ascii="Times New Roman" w:eastAsia="Times New Roman" w:hAnsi="Times New Roman" w:cs="Times New Roman"/>
                <w:sz w:val="20"/>
                <w:szCs w:val="20"/>
                <w:lang w:val="en-US"/>
              </w:rPr>
            </w:pPr>
            <w:r w:rsidRPr="008C6CF0">
              <w:rPr>
                <w:rFonts w:ascii="Times New Roman" w:hAnsi="Times New Roman" w:cs="Times New Roman"/>
                <w:sz w:val="20"/>
                <w:szCs w:val="20"/>
              </w:rPr>
              <w:t>RF</w:t>
            </w:r>
          </w:p>
        </w:tc>
        <w:tc>
          <w:tcPr>
            <w:tcW w:w="0" w:type="auto"/>
            <w:tcBorders>
              <w:top w:val="nil"/>
              <w:left w:val="nil"/>
              <w:bottom w:val="nil"/>
              <w:right w:val="nil"/>
            </w:tcBorders>
            <w:vAlign w:val="center"/>
          </w:tcPr>
          <w:p w14:paraId="5B887092" w14:textId="77777777" w:rsidR="002E2A70" w:rsidRPr="008C6CF0" w:rsidRDefault="002E2A70" w:rsidP="002E2A70">
            <w:pPr>
              <w:spacing w:after="120" w:line="240" w:lineRule="auto"/>
              <w:ind w:firstLine="0"/>
              <w:jc w:val="center"/>
              <w:rPr>
                <w:rFonts w:ascii="Times New Roman" w:eastAsia="Times New Roman" w:hAnsi="Times New Roman" w:cs="Times New Roman"/>
                <w:sz w:val="20"/>
                <w:szCs w:val="20"/>
                <w:lang w:val="en-US"/>
              </w:rPr>
            </w:pPr>
            <w:r w:rsidRPr="008C6CF0">
              <w:rPr>
                <w:rFonts w:ascii="Times New Roman" w:hAnsi="Times New Roman" w:cs="Times New Roman"/>
                <w:sz w:val="20"/>
                <w:szCs w:val="20"/>
              </w:rPr>
              <w:t>.14, [.13, .15]</w:t>
            </w:r>
          </w:p>
        </w:tc>
        <w:tc>
          <w:tcPr>
            <w:tcW w:w="0" w:type="auto"/>
            <w:tcBorders>
              <w:top w:val="nil"/>
              <w:left w:val="nil"/>
              <w:bottom w:val="nil"/>
              <w:right w:val="nil"/>
            </w:tcBorders>
            <w:vAlign w:val="center"/>
          </w:tcPr>
          <w:p w14:paraId="1C538A6D" w14:textId="77777777" w:rsidR="002E2A70" w:rsidRPr="008C6CF0" w:rsidRDefault="002E2A70" w:rsidP="002E2A70">
            <w:pPr>
              <w:spacing w:after="120" w:line="240" w:lineRule="auto"/>
              <w:ind w:firstLine="0"/>
              <w:jc w:val="center"/>
              <w:rPr>
                <w:rFonts w:ascii="Times New Roman" w:eastAsia="Times New Roman" w:hAnsi="Times New Roman" w:cs="Times New Roman"/>
                <w:sz w:val="20"/>
                <w:szCs w:val="20"/>
                <w:lang w:val="en-US"/>
              </w:rPr>
            </w:pPr>
            <w:r w:rsidRPr="008C6CF0">
              <w:rPr>
                <w:rFonts w:ascii="Times New Roman" w:hAnsi="Times New Roman" w:cs="Times New Roman"/>
                <w:sz w:val="20"/>
                <w:szCs w:val="20"/>
              </w:rPr>
              <w:t>.61, [.57, .64]</w:t>
            </w:r>
          </w:p>
        </w:tc>
        <w:tc>
          <w:tcPr>
            <w:tcW w:w="0" w:type="auto"/>
            <w:tcBorders>
              <w:top w:val="nil"/>
              <w:left w:val="nil"/>
              <w:bottom w:val="nil"/>
              <w:right w:val="nil"/>
            </w:tcBorders>
            <w:vAlign w:val="center"/>
          </w:tcPr>
          <w:p w14:paraId="4BF234F7" w14:textId="77777777" w:rsidR="002E2A70" w:rsidRPr="008C6CF0" w:rsidRDefault="002E2A70" w:rsidP="002E2A70">
            <w:pPr>
              <w:spacing w:after="120" w:line="240" w:lineRule="auto"/>
              <w:ind w:firstLine="0"/>
              <w:jc w:val="center"/>
              <w:rPr>
                <w:rFonts w:ascii="Times New Roman" w:eastAsia="Times New Roman" w:hAnsi="Times New Roman" w:cs="Times New Roman"/>
                <w:sz w:val="20"/>
                <w:szCs w:val="20"/>
                <w:lang w:val="en-US"/>
              </w:rPr>
            </w:pPr>
            <w:r w:rsidRPr="008C6CF0">
              <w:rPr>
                <w:rFonts w:ascii="Times New Roman" w:hAnsi="Times New Roman" w:cs="Times New Roman"/>
                <w:sz w:val="20"/>
                <w:szCs w:val="20"/>
              </w:rPr>
              <w:t>.22, [.21, .24]</w:t>
            </w:r>
          </w:p>
        </w:tc>
        <w:tc>
          <w:tcPr>
            <w:tcW w:w="0" w:type="auto"/>
            <w:tcBorders>
              <w:top w:val="nil"/>
              <w:left w:val="nil"/>
              <w:bottom w:val="nil"/>
              <w:right w:val="nil"/>
            </w:tcBorders>
            <w:vAlign w:val="center"/>
          </w:tcPr>
          <w:p w14:paraId="25E6B881" w14:textId="77777777" w:rsidR="002E2A70" w:rsidRPr="008C6CF0" w:rsidRDefault="002E2A70" w:rsidP="002E2A70">
            <w:pPr>
              <w:spacing w:after="120" w:line="240" w:lineRule="auto"/>
              <w:ind w:firstLine="0"/>
              <w:jc w:val="center"/>
              <w:rPr>
                <w:rFonts w:ascii="Times New Roman" w:eastAsia="Times New Roman" w:hAnsi="Times New Roman" w:cs="Times New Roman"/>
                <w:sz w:val="20"/>
                <w:szCs w:val="20"/>
                <w:lang w:val="en-US"/>
              </w:rPr>
            </w:pPr>
            <w:r w:rsidRPr="008C6CF0">
              <w:rPr>
                <w:rFonts w:ascii="Times New Roman" w:hAnsi="Times New Roman" w:cs="Times New Roman"/>
                <w:sz w:val="20"/>
                <w:szCs w:val="20"/>
              </w:rPr>
              <w:t>.7, [.69, .71]</w:t>
            </w:r>
          </w:p>
        </w:tc>
        <w:tc>
          <w:tcPr>
            <w:tcW w:w="0" w:type="auto"/>
            <w:tcBorders>
              <w:top w:val="nil"/>
              <w:left w:val="nil"/>
              <w:bottom w:val="nil"/>
              <w:right w:val="nil"/>
            </w:tcBorders>
            <w:vAlign w:val="center"/>
          </w:tcPr>
          <w:p w14:paraId="1F40FF5D" w14:textId="77777777" w:rsidR="002E2A70" w:rsidRPr="008C6CF0" w:rsidRDefault="002E2A70" w:rsidP="002E2A70">
            <w:pPr>
              <w:spacing w:after="120" w:line="240" w:lineRule="auto"/>
              <w:ind w:firstLine="0"/>
              <w:jc w:val="center"/>
              <w:rPr>
                <w:rFonts w:ascii="Times New Roman" w:eastAsia="Times New Roman" w:hAnsi="Times New Roman" w:cs="Times New Roman"/>
                <w:sz w:val="20"/>
                <w:szCs w:val="20"/>
                <w:lang w:val="en-US"/>
              </w:rPr>
            </w:pPr>
            <w:r w:rsidRPr="008C6CF0">
              <w:rPr>
                <w:rFonts w:ascii="Times New Roman" w:hAnsi="Times New Roman" w:cs="Times New Roman"/>
                <w:sz w:val="20"/>
                <w:szCs w:val="20"/>
              </w:rPr>
              <w:t>.56, [.56, .57]</w:t>
            </w:r>
          </w:p>
        </w:tc>
      </w:tr>
      <w:tr w:rsidR="002E2A70" w:rsidRPr="00AA399A" w14:paraId="3E120B58" w14:textId="77777777" w:rsidTr="002E2A70">
        <w:trPr>
          <w:trHeight w:val="170"/>
        </w:trPr>
        <w:tc>
          <w:tcPr>
            <w:tcW w:w="0" w:type="auto"/>
            <w:tcBorders>
              <w:top w:val="nil"/>
              <w:left w:val="nil"/>
              <w:bottom w:val="nil"/>
              <w:right w:val="nil"/>
            </w:tcBorders>
            <w:vAlign w:val="center"/>
          </w:tcPr>
          <w:p w14:paraId="2F2D2AEB" w14:textId="77777777" w:rsidR="002E2A70" w:rsidRPr="008C6CF0" w:rsidRDefault="002E2A70" w:rsidP="002E2A70">
            <w:pPr>
              <w:spacing w:after="120" w:line="240" w:lineRule="auto"/>
              <w:jc w:val="center"/>
              <w:rPr>
                <w:rFonts w:ascii="Times New Roman" w:hAnsi="Times New Roman" w:cs="Times New Roman"/>
                <w:sz w:val="20"/>
                <w:szCs w:val="20"/>
              </w:rPr>
            </w:pPr>
          </w:p>
        </w:tc>
        <w:tc>
          <w:tcPr>
            <w:tcW w:w="0" w:type="auto"/>
            <w:tcBorders>
              <w:top w:val="nil"/>
              <w:left w:val="nil"/>
              <w:bottom w:val="nil"/>
              <w:right w:val="nil"/>
            </w:tcBorders>
            <w:vAlign w:val="center"/>
          </w:tcPr>
          <w:p w14:paraId="72D4493E" w14:textId="77777777" w:rsidR="002E2A70" w:rsidRPr="008C6CF0" w:rsidRDefault="002E2A70" w:rsidP="002E2A70">
            <w:pPr>
              <w:spacing w:after="120" w:line="240" w:lineRule="auto"/>
              <w:ind w:firstLine="0"/>
              <w:jc w:val="center"/>
              <w:rPr>
                <w:rFonts w:ascii="Times New Roman" w:eastAsia="Times New Roman" w:hAnsi="Times New Roman" w:cs="Times New Roman"/>
                <w:sz w:val="20"/>
                <w:szCs w:val="20"/>
                <w:lang w:val="en-US"/>
              </w:rPr>
            </w:pPr>
            <w:r w:rsidRPr="008C6CF0">
              <w:rPr>
                <w:rFonts w:ascii="Times New Roman" w:hAnsi="Times New Roman" w:cs="Times New Roman"/>
                <w:sz w:val="20"/>
                <w:szCs w:val="20"/>
              </w:rPr>
              <w:t>IF</w:t>
            </w:r>
          </w:p>
        </w:tc>
        <w:tc>
          <w:tcPr>
            <w:tcW w:w="0" w:type="auto"/>
            <w:tcBorders>
              <w:top w:val="nil"/>
              <w:left w:val="nil"/>
              <w:bottom w:val="nil"/>
              <w:right w:val="nil"/>
            </w:tcBorders>
            <w:vAlign w:val="center"/>
          </w:tcPr>
          <w:p w14:paraId="550AC17D" w14:textId="77777777" w:rsidR="002E2A70" w:rsidRPr="008C6CF0" w:rsidRDefault="002E2A70" w:rsidP="002E2A70">
            <w:pPr>
              <w:spacing w:after="120" w:line="240" w:lineRule="auto"/>
              <w:ind w:firstLine="0"/>
              <w:jc w:val="center"/>
              <w:rPr>
                <w:rFonts w:ascii="Times New Roman" w:eastAsia="Times New Roman" w:hAnsi="Times New Roman" w:cs="Times New Roman"/>
                <w:sz w:val="20"/>
                <w:szCs w:val="20"/>
                <w:lang w:val="en-US"/>
              </w:rPr>
            </w:pPr>
            <w:r w:rsidRPr="008C6CF0">
              <w:rPr>
                <w:rFonts w:ascii="Times New Roman" w:hAnsi="Times New Roman" w:cs="Times New Roman"/>
                <w:sz w:val="20"/>
                <w:szCs w:val="20"/>
              </w:rPr>
              <w:t>.15, [.14, .16]</w:t>
            </w:r>
          </w:p>
        </w:tc>
        <w:tc>
          <w:tcPr>
            <w:tcW w:w="0" w:type="auto"/>
            <w:tcBorders>
              <w:top w:val="nil"/>
              <w:left w:val="nil"/>
              <w:bottom w:val="nil"/>
              <w:right w:val="nil"/>
            </w:tcBorders>
            <w:vAlign w:val="center"/>
          </w:tcPr>
          <w:p w14:paraId="18ADBCE4" w14:textId="77777777" w:rsidR="002E2A70" w:rsidRPr="008C6CF0" w:rsidRDefault="002E2A70" w:rsidP="002E2A70">
            <w:pPr>
              <w:spacing w:after="120" w:line="240" w:lineRule="auto"/>
              <w:ind w:firstLine="0"/>
              <w:jc w:val="center"/>
              <w:rPr>
                <w:rFonts w:ascii="Times New Roman" w:eastAsia="Times New Roman" w:hAnsi="Times New Roman" w:cs="Times New Roman"/>
                <w:sz w:val="20"/>
                <w:szCs w:val="20"/>
                <w:lang w:val="en-US"/>
              </w:rPr>
            </w:pPr>
            <w:r w:rsidRPr="008C6CF0">
              <w:rPr>
                <w:rFonts w:ascii="Times New Roman" w:hAnsi="Times New Roman" w:cs="Times New Roman"/>
                <w:sz w:val="20"/>
                <w:szCs w:val="20"/>
              </w:rPr>
              <w:t>.21, [.19, .22]</w:t>
            </w:r>
          </w:p>
        </w:tc>
        <w:tc>
          <w:tcPr>
            <w:tcW w:w="0" w:type="auto"/>
            <w:tcBorders>
              <w:top w:val="nil"/>
              <w:left w:val="nil"/>
              <w:bottom w:val="nil"/>
              <w:right w:val="nil"/>
            </w:tcBorders>
            <w:vAlign w:val="center"/>
          </w:tcPr>
          <w:p w14:paraId="5C34408E" w14:textId="77777777" w:rsidR="002E2A70" w:rsidRPr="008C6CF0" w:rsidRDefault="002E2A70" w:rsidP="002E2A70">
            <w:pPr>
              <w:spacing w:after="120" w:line="240" w:lineRule="auto"/>
              <w:ind w:firstLine="0"/>
              <w:jc w:val="center"/>
              <w:rPr>
                <w:rFonts w:ascii="Times New Roman" w:eastAsia="Times New Roman" w:hAnsi="Times New Roman" w:cs="Times New Roman"/>
                <w:sz w:val="20"/>
                <w:szCs w:val="20"/>
                <w:lang w:val="en-US"/>
              </w:rPr>
            </w:pPr>
            <w:r w:rsidRPr="008C6CF0">
              <w:rPr>
                <w:rFonts w:ascii="Times New Roman" w:hAnsi="Times New Roman" w:cs="Times New Roman"/>
                <w:sz w:val="20"/>
                <w:szCs w:val="20"/>
              </w:rPr>
              <w:t>.17, [.16, .18]</w:t>
            </w:r>
          </w:p>
        </w:tc>
        <w:tc>
          <w:tcPr>
            <w:tcW w:w="0" w:type="auto"/>
            <w:tcBorders>
              <w:top w:val="nil"/>
              <w:left w:val="nil"/>
              <w:bottom w:val="nil"/>
              <w:right w:val="nil"/>
            </w:tcBorders>
            <w:vAlign w:val="center"/>
          </w:tcPr>
          <w:p w14:paraId="5B9D7D99" w14:textId="77777777" w:rsidR="002E2A70" w:rsidRPr="008C6CF0" w:rsidRDefault="002E2A70" w:rsidP="002E2A70">
            <w:pPr>
              <w:spacing w:after="120" w:line="240" w:lineRule="auto"/>
              <w:ind w:firstLine="0"/>
              <w:jc w:val="center"/>
              <w:rPr>
                <w:rFonts w:ascii="Times New Roman" w:eastAsia="Times New Roman" w:hAnsi="Times New Roman" w:cs="Times New Roman"/>
                <w:sz w:val="20"/>
                <w:szCs w:val="20"/>
                <w:lang w:val="en-US"/>
              </w:rPr>
            </w:pPr>
            <w:r w:rsidRPr="008C6CF0">
              <w:rPr>
                <w:rFonts w:ascii="Times New Roman" w:hAnsi="Times New Roman" w:cs="Times New Roman"/>
                <w:sz w:val="20"/>
                <w:szCs w:val="20"/>
              </w:rPr>
              <w:t>.53, [.52, .53]</w:t>
            </w:r>
          </w:p>
        </w:tc>
        <w:tc>
          <w:tcPr>
            <w:tcW w:w="0" w:type="auto"/>
            <w:tcBorders>
              <w:top w:val="nil"/>
              <w:left w:val="nil"/>
              <w:bottom w:val="nil"/>
              <w:right w:val="nil"/>
            </w:tcBorders>
            <w:vAlign w:val="center"/>
          </w:tcPr>
          <w:p w14:paraId="43E833A5" w14:textId="77777777" w:rsidR="002E2A70" w:rsidRPr="008C6CF0" w:rsidRDefault="002E2A70" w:rsidP="002E2A70">
            <w:pPr>
              <w:spacing w:after="120" w:line="240" w:lineRule="auto"/>
              <w:ind w:firstLine="0"/>
              <w:jc w:val="center"/>
              <w:rPr>
                <w:rFonts w:ascii="Times New Roman" w:eastAsia="Times New Roman" w:hAnsi="Times New Roman" w:cs="Times New Roman"/>
                <w:sz w:val="20"/>
                <w:szCs w:val="20"/>
                <w:lang w:val="en-US"/>
              </w:rPr>
            </w:pPr>
            <w:r w:rsidRPr="008C6CF0">
              <w:rPr>
                <w:rFonts w:ascii="Times New Roman" w:hAnsi="Times New Roman" w:cs="Times New Roman"/>
                <w:sz w:val="20"/>
                <w:szCs w:val="20"/>
              </w:rPr>
              <w:t>.53, [.52, .53]</w:t>
            </w:r>
          </w:p>
        </w:tc>
      </w:tr>
      <w:tr w:rsidR="002E2A70" w:rsidRPr="00AA399A" w14:paraId="2E19C20F" w14:textId="77777777" w:rsidTr="002E2A70">
        <w:trPr>
          <w:trHeight w:val="170"/>
        </w:trPr>
        <w:tc>
          <w:tcPr>
            <w:tcW w:w="0" w:type="auto"/>
            <w:tcBorders>
              <w:top w:val="nil"/>
              <w:left w:val="nil"/>
              <w:bottom w:val="nil"/>
              <w:right w:val="nil"/>
            </w:tcBorders>
            <w:vAlign w:val="center"/>
          </w:tcPr>
          <w:p w14:paraId="554A16F8" w14:textId="77777777" w:rsidR="002E2A70" w:rsidRPr="008C6CF0" w:rsidRDefault="002E2A70" w:rsidP="002E2A70">
            <w:pPr>
              <w:spacing w:after="120" w:line="240" w:lineRule="auto"/>
              <w:jc w:val="center"/>
              <w:rPr>
                <w:rFonts w:ascii="Times New Roman" w:hAnsi="Times New Roman" w:cs="Times New Roman"/>
                <w:sz w:val="20"/>
                <w:szCs w:val="20"/>
              </w:rPr>
            </w:pPr>
          </w:p>
        </w:tc>
        <w:tc>
          <w:tcPr>
            <w:tcW w:w="0" w:type="auto"/>
            <w:tcBorders>
              <w:top w:val="nil"/>
              <w:left w:val="nil"/>
              <w:bottom w:val="nil"/>
              <w:right w:val="nil"/>
            </w:tcBorders>
            <w:vAlign w:val="center"/>
          </w:tcPr>
          <w:p w14:paraId="1660066E" w14:textId="77777777" w:rsidR="002E2A70" w:rsidRPr="008C6CF0" w:rsidRDefault="002E2A70" w:rsidP="002E2A70">
            <w:pPr>
              <w:spacing w:after="120" w:line="240" w:lineRule="auto"/>
              <w:ind w:firstLine="0"/>
              <w:jc w:val="center"/>
              <w:rPr>
                <w:rFonts w:ascii="Times New Roman" w:eastAsia="Times New Roman" w:hAnsi="Times New Roman" w:cs="Times New Roman"/>
                <w:sz w:val="20"/>
                <w:szCs w:val="20"/>
                <w:lang w:val="en-US"/>
              </w:rPr>
            </w:pPr>
            <w:r w:rsidRPr="008C6CF0">
              <w:rPr>
                <w:rFonts w:ascii="Times New Roman" w:hAnsi="Times New Roman" w:cs="Times New Roman"/>
                <w:sz w:val="20"/>
                <w:szCs w:val="20"/>
              </w:rPr>
              <w:t>OC SVM</w:t>
            </w:r>
          </w:p>
        </w:tc>
        <w:tc>
          <w:tcPr>
            <w:tcW w:w="0" w:type="auto"/>
            <w:tcBorders>
              <w:top w:val="nil"/>
              <w:left w:val="nil"/>
              <w:bottom w:val="nil"/>
              <w:right w:val="nil"/>
            </w:tcBorders>
            <w:vAlign w:val="center"/>
          </w:tcPr>
          <w:p w14:paraId="7CE377BC" w14:textId="77777777" w:rsidR="002E2A70" w:rsidRPr="008C6CF0" w:rsidRDefault="002E2A70" w:rsidP="002E2A70">
            <w:pPr>
              <w:spacing w:after="120" w:line="240" w:lineRule="auto"/>
              <w:ind w:firstLine="0"/>
              <w:jc w:val="center"/>
              <w:rPr>
                <w:rFonts w:ascii="Times New Roman" w:eastAsia="Times New Roman" w:hAnsi="Times New Roman" w:cs="Times New Roman"/>
                <w:sz w:val="20"/>
                <w:szCs w:val="20"/>
                <w:lang w:val="en-US"/>
              </w:rPr>
            </w:pPr>
            <w:r w:rsidRPr="008C6CF0">
              <w:rPr>
                <w:rFonts w:ascii="Times New Roman" w:hAnsi="Times New Roman" w:cs="Times New Roman"/>
                <w:sz w:val="20"/>
                <w:szCs w:val="20"/>
              </w:rPr>
              <w:t>.91, [.89, .93]</w:t>
            </w:r>
          </w:p>
        </w:tc>
        <w:tc>
          <w:tcPr>
            <w:tcW w:w="0" w:type="auto"/>
            <w:tcBorders>
              <w:top w:val="nil"/>
              <w:left w:val="nil"/>
              <w:bottom w:val="nil"/>
              <w:right w:val="nil"/>
            </w:tcBorders>
            <w:vAlign w:val="center"/>
          </w:tcPr>
          <w:p w14:paraId="3D7555F7" w14:textId="77777777" w:rsidR="002E2A70" w:rsidRPr="008C6CF0" w:rsidRDefault="002E2A70" w:rsidP="002E2A70">
            <w:pPr>
              <w:spacing w:after="120" w:line="240" w:lineRule="auto"/>
              <w:ind w:firstLine="0"/>
              <w:jc w:val="center"/>
              <w:rPr>
                <w:rFonts w:ascii="Times New Roman" w:eastAsia="Times New Roman" w:hAnsi="Times New Roman" w:cs="Times New Roman"/>
                <w:sz w:val="20"/>
                <w:szCs w:val="20"/>
                <w:lang w:val="en-US"/>
              </w:rPr>
            </w:pPr>
            <w:r w:rsidRPr="008C6CF0">
              <w:rPr>
                <w:rFonts w:ascii="Times New Roman" w:hAnsi="Times New Roman" w:cs="Times New Roman"/>
                <w:sz w:val="20"/>
                <w:szCs w:val="20"/>
              </w:rPr>
              <w:t>.15, [.15, .15]</w:t>
            </w:r>
          </w:p>
        </w:tc>
        <w:tc>
          <w:tcPr>
            <w:tcW w:w="0" w:type="auto"/>
            <w:tcBorders>
              <w:top w:val="nil"/>
              <w:left w:val="nil"/>
              <w:bottom w:val="nil"/>
              <w:right w:val="nil"/>
            </w:tcBorders>
            <w:vAlign w:val="center"/>
          </w:tcPr>
          <w:p w14:paraId="596FC982" w14:textId="77777777" w:rsidR="002E2A70" w:rsidRPr="008C6CF0" w:rsidRDefault="002E2A70" w:rsidP="002E2A70">
            <w:pPr>
              <w:spacing w:after="120" w:line="240" w:lineRule="auto"/>
              <w:ind w:firstLine="0"/>
              <w:jc w:val="center"/>
              <w:rPr>
                <w:rFonts w:ascii="Times New Roman" w:eastAsia="Times New Roman" w:hAnsi="Times New Roman" w:cs="Times New Roman"/>
                <w:sz w:val="20"/>
                <w:szCs w:val="20"/>
                <w:lang w:val="en-US"/>
              </w:rPr>
            </w:pPr>
            <w:r w:rsidRPr="008C6CF0">
              <w:rPr>
                <w:rFonts w:ascii="Times New Roman" w:hAnsi="Times New Roman" w:cs="Times New Roman"/>
                <w:sz w:val="20"/>
                <w:szCs w:val="20"/>
              </w:rPr>
              <w:t>.26, [.25, .26]</w:t>
            </w:r>
          </w:p>
        </w:tc>
        <w:tc>
          <w:tcPr>
            <w:tcW w:w="0" w:type="auto"/>
            <w:tcBorders>
              <w:top w:val="nil"/>
              <w:left w:val="nil"/>
              <w:bottom w:val="nil"/>
              <w:right w:val="nil"/>
            </w:tcBorders>
            <w:vAlign w:val="center"/>
          </w:tcPr>
          <w:p w14:paraId="309265D5" w14:textId="77777777" w:rsidR="002E2A70" w:rsidRPr="008C6CF0" w:rsidRDefault="002E2A70" w:rsidP="002E2A70">
            <w:pPr>
              <w:spacing w:after="120" w:line="240" w:lineRule="auto"/>
              <w:ind w:firstLine="0"/>
              <w:jc w:val="center"/>
              <w:rPr>
                <w:rFonts w:ascii="Times New Roman" w:eastAsia="Times New Roman" w:hAnsi="Times New Roman" w:cs="Times New Roman"/>
                <w:sz w:val="20"/>
                <w:szCs w:val="20"/>
                <w:lang w:val="en-US"/>
              </w:rPr>
            </w:pPr>
            <w:r w:rsidRPr="008C6CF0">
              <w:rPr>
                <w:rFonts w:ascii="Times New Roman" w:hAnsi="Times New Roman" w:cs="Times New Roman"/>
                <w:sz w:val="20"/>
                <w:szCs w:val="20"/>
              </w:rPr>
              <w:t>.52, [.51, .52]</w:t>
            </w:r>
          </w:p>
        </w:tc>
        <w:tc>
          <w:tcPr>
            <w:tcW w:w="0" w:type="auto"/>
            <w:tcBorders>
              <w:top w:val="nil"/>
              <w:left w:val="nil"/>
              <w:bottom w:val="nil"/>
              <w:right w:val="nil"/>
            </w:tcBorders>
            <w:vAlign w:val="center"/>
          </w:tcPr>
          <w:p w14:paraId="7B595B8A" w14:textId="77777777" w:rsidR="002E2A70" w:rsidRPr="008C6CF0" w:rsidRDefault="002E2A70" w:rsidP="002E2A70">
            <w:pPr>
              <w:spacing w:after="120" w:line="240" w:lineRule="auto"/>
              <w:ind w:firstLine="0"/>
              <w:jc w:val="center"/>
              <w:rPr>
                <w:rFonts w:ascii="Times New Roman" w:eastAsia="Times New Roman" w:hAnsi="Times New Roman" w:cs="Times New Roman"/>
                <w:sz w:val="20"/>
                <w:szCs w:val="20"/>
                <w:lang w:val="en-US"/>
              </w:rPr>
            </w:pPr>
            <w:r w:rsidRPr="008C6CF0">
              <w:rPr>
                <w:rFonts w:ascii="Times New Roman" w:hAnsi="Times New Roman" w:cs="Times New Roman"/>
                <w:sz w:val="20"/>
                <w:szCs w:val="20"/>
              </w:rPr>
              <w:t>.52, [.51, .52]</w:t>
            </w:r>
          </w:p>
        </w:tc>
      </w:tr>
      <w:tr w:rsidR="002E2A70" w:rsidRPr="00AA399A" w14:paraId="75DD4E9E" w14:textId="77777777" w:rsidTr="002E2A70">
        <w:trPr>
          <w:trHeight w:val="170"/>
        </w:trPr>
        <w:tc>
          <w:tcPr>
            <w:tcW w:w="0" w:type="auto"/>
            <w:tcBorders>
              <w:top w:val="nil"/>
              <w:left w:val="nil"/>
              <w:bottom w:val="nil"/>
              <w:right w:val="nil"/>
            </w:tcBorders>
            <w:vAlign w:val="center"/>
          </w:tcPr>
          <w:p w14:paraId="2D3675EB" w14:textId="77777777" w:rsidR="002E2A70" w:rsidRPr="008C6CF0" w:rsidRDefault="002E2A70" w:rsidP="002E2A70">
            <w:pPr>
              <w:spacing w:after="120" w:line="240" w:lineRule="auto"/>
              <w:jc w:val="center"/>
              <w:rPr>
                <w:rFonts w:ascii="Times New Roman" w:hAnsi="Times New Roman" w:cs="Times New Roman"/>
                <w:sz w:val="20"/>
                <w:szCs w:val="20"/>
              </w:rPr>
            </w:pPr>
          </w:p>
        </w:tc>
        <w:tc>
          <w:tcPr>
            <w:tcW w:w="0" w:type="auto"/>
            <w:tcBorders>
              <w:top w:val="nil"/>
              <w:left w:val="nil"/>
              <w:bottom w:val="nil"/>
              <w:right w:val="nil"/>
            </w:tcBorders>
            <w:vAlign w:val="center"/>
          </w:tcPr>
          <w:p w14:paraId="1D568241" w14:textId="77777777" w:rsidR="002E2A70" w:rsidRPr="008C6CF0" w:rsidRDefault="002E2A70" w:rsidP="002E2A70">
            <w:pPr>
              <w:spacing w:after="120" w:line="240" w:lineRule="auto"/>
              <w:ind w:firstLine="0"/>
              <w:jc w:val="center"/>
              <w:rPr>
                <w:rFonts w:ascii="Times New Roman" w:eastAsia="Times New Roman" w:hAnsi="Times New Roman" w:cs="Times New Roman"/>
                <w:sz w:val="20"/>
                <w:szCs w:val="20"/>
                <w:lang w:val="en-US"/>
              </w:rPr>
            </w:pPr>
            <w:r w:rsidRPr="008C6CF0">
              <w:rPr>
                <w:rFonts w:ascii="Times New Roman" w:hAnsi="Times New Roman" w:cs="Times New Roman"/>
                <w:sz w:val="20"/>
                <w:szCs w:val="20"/>
              </w:rPr>
              <w:t>DUMMY</w:t>
            </w:r>
          </w:p>
        </w:tc>
        <w:tc>
          <w:tcPr>
            <w:tcW w:w="0" w:type="auto"/>
            <w:tcBorders>
              <w:top w:val="nil"/>
              <w:left w:val="nil"/>
              <w:bottom w:val="nil"/>
              <w:right w:val="nil"/>
            </w:tcBorders>
            <w:vAlign w:val="center"/>
          </w:tcPr>
          <w:p w14:paraId="1ACFAED7" w14:textId="77777777" w:rsidR="002E2A70" w:rsidRPr="008C6CF0" w:rsidRDefault="002E2A70" w:rsidP="002E2A70">
            <w:pPr>
              <w:spacing w:after="120" w:line="240" w:lineRule="auto"/>
              <w:ind w:firstLine="0"/>
              <w:jc w:val="center"/>
              <w:rPr>
                <w:rFonts w:ascii="Times New Roman" w:hAnsi="Times New Roman" w:cs="Times New Roman"/>
                <w:sz w:val="20"/>
                <w:szCs w:val="20"/>
              </w:rPr>
            </w:pPr>
            <w:r w:rsidRPr="008C6CF0">
              <w:rPr>
                <w:rFonts w:ascii="Times New Roman" w:hAnsi="Times New Roman" w:cs="Times New Roman"/>
                <w:sz w:val="20"/>
                <w:szCs w:val="20"/>
              </w:rPr>
              <w:t>.14, [.13, .15]</w:t>
            </w:r>
          </w:p>
        </w:tc>
        <w:tc>
          <w:tcPr>
            <w:tcW w:w="0" w:type="auto"/>
            <w:tcBorders>
              <w:top w:val="nil"/>
              <w:left w:val="nil"/>
              <w:bottom w:val="nil"/>
              <w:right w:val="nil"/>
            </w:tcBorders>
            <w:vAlign w:val="center"/>
          </w:tcPr>
          <w:p w14:paraId="2C731C90" w14:textId="77777777" w:rsidR="002E2A70" w:rsidRPr="008C6CF0" w:rsidRDefault="002E2A70" w:rsidP="002E2A70">
            <w:pPr>
              <w:spacing w:after="120" w:line="240" w:lineRule="auto"/>
              <w:ind w:firstLine="0"/>
              <w:jc w:val="center"/>
              <w:rPr>
                <w:rFonts w:ascii="Times New Roman" w:hAnsi="Times New Roman" w:cs="Times New Roman"/>
                <w:sz w:val="20"/>
                <w:szCs w:val="20"/>
              </w:rPr>
            </w:pPr>
            <w:r w:rsidRPr="008C6CF0">
              <w:rPr>
                <w:rFonts w:ascii="Times New Roman" w:hAnsi="Times New Roman" w:cs="Times New Roman"/>
                <w:sz w:val="20"/>
                <w:szCs w:val="20"/>
              </w:rPr>
              <w:t>.15, [.14, .15]</w:t>
            </w:r>
          </w:p>
        </w:tc>
        <w:tc>
          <w:tcPr>
            <w:tcW w:w="0" w:type="auto"/>
            <w:tcBorders>
              <w:top w:val="nil"/>
              <w:left w:val="nil"/>
              <w:bottom w:val="nil"/>
              <w:right w:val="nil"/>
            </w:tcBorders>
            <w:vAlign w:val="center"/>
          </w:tcPr>
          <w:p w14:paraId="571B8B77" w14:textId="77777777" w:rsidR="002E2A70" w:rsidRPr="008C6CF0" w:rsidRDefault="002E2A70" w:rsidP="002E2A70">
            <w:pPr>
              <w:spacing w:after="120" w:line="240" w:lineRule="auto"/>
              <w:ind w:firstLine="0"/>
              <w:jc w:val="center"/>
              <w:rPr>
                <w:rFonts w:ascii="Times New Roman" w:hAnsi="Times New Roman" w:cs="Times New Roman"/>
                <w:sz w:val="20"/>
                <w:szCs w:val="20"/>
              </w:rPr>
            </w:pPr>
            <w:r w:rsidRPr="008C6CF0">
              <w:rPr>
                <w:rFonts w:ascii="Times New Roman" w:hAnsi="Times New Roman" w:cs="Times New Roman"/>
                <w:sz w:val="20"/>
                <w:szCs w:val="20"/>
              </w:rPr>
              <w:t>.14, [.13, .15]</w:t>
            </w:r>
          </w:p>
        </w:tc>
        <w:tc>
          <w:tcPr>
            <w:tcW w:w="0" w:type="auto"/>
            <w:tcBorders>
              <w:top w:val="nil"/>
              <w:left w:val="nil"/>
              <w:bottom w:val="nil"/>
              <w:right w:val="nil"/>
            </w:tcBorders>
            <w:vAlign w:val="center"/>
          </w:tcPr>
          <w:p w14:paraId="56C23530" w14:textId="77777777" w:rsidR="002E2A70" w:rsidRPr="008C6CF0" w:rsidRDefault="002E2A70" w:rsidP="002E2A70">
            <w:pPr>
              <w:spacing w:after="120" w:line="240" w:lineRule="auto"/>
              <w:ind w:firstLine="0"/>
              <w:jc w:val="center"/>
              <w:rPr>
                <w:rFonts w:ascii="Times New Roman" w:hAnsi="Times New Roman" w:cs="Times New Roman"/>
                <w:sz w:val="20"/>
                <w:szCs w:val="20"/>
              </w:rPr>
            </w:pPr>
            <w:r w:rsidRPr="008C6CF0">
              <w:rPr>
                <w:rFonts w:ascii="Times New Roman" w:hAnsi="Times New Roman" w:cs="Times New Roman"/>
                <w:sz w:val="20"/>
                <w:szCs w:val="20"/>
              </w:rPr>
              <w:t>.5, [.5, .51]</w:t>
            </w:r>
          </w:p>
        </w:tc>
        <w:tc>
          <w:tcPr>
            <w:tcW w:w="0" w:type="auto"/>
            <w:tcBorders>
              <w:top w:val="nil"/>
              <w:left w:val="nil"/>
              <w:bottom w:val="nil"/>
              <w:right w:val="nil"/>
            </w:tcBorders>
            <w:vAlign w:val="center"/>
          </w:tcPr>
          <w:p w14:paraId="737F4DEC" w14:textId="77777777" w:rsidR="002E2A70" w:rsidRPr="008C6CF0" w:rsidRDefault="002E2A70" w:rsidP="002E2A70">
            <w:pPr>
              <w:spacing w:after="120" w:line="240" w:lineRule="auto"/>
              <w:ind w:firstLine="0"/>
              <w:jc w:val="center"/>
              <w:rPr>
                <w:rFonts w:ascii="Times New Roman" w:hAnsi="Times New Roman" w:cs="Times New Roman"/>
                <w:sz w:val="20"/>
                <w:szCs w:val="20"/>
              </w:rPr>
            </w:pPr>
            <w:r w:rsidRPr="008C6CF0">
              <w:rPr>
                <w:rFonts w:ascii="Times New Roman" w:hAnsi="Times New Roman" w:cs="Times New Roman"/>
                <w:sz w:val="20"/>
                <w:szCs w:val="20"/>
              </w:rPr>
              <w:t>.5, [.49, .51]</w:t>
            </w:r>
          </w:p>
        </w:tc>
      </w:tr>
      <w:tr w:rsidR="002E2A70" w:rsidRPr="00AA399A" w14:paraId="03D60DF6" w14:textId="77777777" w:rsidTr="002E2A70">
        <w:trPr>
          <w:trHeight w:val="170"/>
        </w:trPr>
        <w:tc>
          <w:tcPr>
            <w:tcW w:w="0" w:type="auto"/>
            <w:tcBorders>
              <w:top w:val="nil"/>
              <w:left w:val="nil"/>
              <w:bottom w:val="nil"/>
              <w:right w:val="nil"/>
            </w:tcBorders>
          </w:tcPr>
          <w:p w14:paraId="461DF537" w14:textId="77777777" w:rsidR="002E2A70" w:rsidRPr="008C6CF0" w:rsidRDefault="002E2A70" w:rsidP="002E2A70">
            <w:pPr>
              <w:spacing w:after="120" w:line="240" w:lineRule="auto"/>
              <w:jc w:val="center"/>
              <w:rPr>
                <w:rFonts w:ascii="Times New Roman" w:hAnsi="Times New Roman" w:cs="Times New Roman"/>
                <w:sz w:val="20"/>
                <w:szCs w:val="20"/>
              </w:rPr>
            </w:pPr>
          </w:p>
        </w:tc>
        <w:tc>
          <w:tcPr>
            <w:tcW w:w="0" w:type="auto"/>
            <w:tcBorders>
              <w:top w:val="nil"/>
              <w:left w:val="nil"/>
              <w:bottom w:val="nil"/>
              <w:right w:val="nil"/>
            </w:tcBorders>
            <w:vAlign w:val="center"/>
          </w:tcPr>
          <w:p w14:paraId="06551587" w14:textId="77777777" w:rsidR="002E2A70" w:rsidRPr="008C6CF0" w:rsidRDefault="002E2A70" w:rsidP="002E2A70">
            <w:pPr>
              <w:spacing w:after="120" w:line="240" w:lineRule="auto"/>
              <w:jc w:val="center"/>
              <w:rPr>
                <w:rFonts w:ascii="Times New Roman" w:hAnsi="Times New Roman" w:cs="Times New Roman"/>
                <w:sz w:val="20"/>
                <w:szCs w:val="20"/>
              </w:rPr>
            </w:pPr>
          </w:p>
        </w:tc>
        <w:tc>
          <w:tcPr>
            <w:tcW w:w="0" w:type="auto"/>
            <w:tcBorders>
              <w:top w:val="nil"/>
              <w:left w:val="nil"/>
              <w:bottom w:val="nil"/>
              <w:right w:val="nil"/>
            </w:tcBorders>
            <w:vAlign w:val="center"/>
          </w:tcPr>
          <w:p w14:paraId="092787A8" w14:textId="77777777" w:rsidR="002E2A70" w:rsidRPr="008C6CF0" w:rsidRDefault="002E2A70" w:rsidP="002E2A70">
            <w:pPr>
              <w:spacing w:after="120" w:line="240" w:lineRule="auto"/>
              <w:ind w:firstLine="0"/>
              <w:jc w:val="center"/>
              <w:rPr>
                <w:rFonts w:ascii="Times New Roman" w:hAnsi="Times New Roman" w:cs="Times New Roman"/>
                <w:sz w:val="20"/>
                <w:szCs w:val="20"/>
              </w:rPr>
            </w:pPr>
          </w:p>
        </w:tc>
        <w:tc>
          <w:tcPr>
            <w:tcW w:w="0" w:type="auto"/>
            <w:tcBorders>
              <w:top w:val="nil"/>
              <w:left w:val="nil"/>
              <w:bottom w:val="nil"/>
              <w:right w:val="nil"/>
            </w:tcBorders>
            <w:vAlign w:val="center"/>
          </w:tcPr>
          <w:p w14:paraId="4C8BE091" w14:textId="77777777" w:rsidR="002E2A70" w:rsidRPr="008C6CF0" w:rsidRDefault="002E2A70" w:rsidP="002E2A70">
            <w:pPr>
              <w:spacing w:after="120" w:line="240" w:lineRule="auto"/>
              <w:ind w:firstLine="0"/>
              <w:jc w:val="center"/>
              <w:rPr>
                <w:rFonts w:ascii="Times New Roman" w:hAnsi="Times New Roman" w:cs="Times New Roman"/>
                <w:sz w:val="20"/>
                <w:szCs w:val="20"/>
              </w:rPr>
            </w:pPr>
          </w:p>
        </w:tc>
        <w:tc>
          <w:tcPr>
            <w:tcW w:w="0" w:type="auto"/>
            <w:tcBorders>
              <w:top w:val="nil"/>
              <w:left w:val="nil"/>
              <w:bottom w:val="nil"/>
              <w:right w:val="nil"/>
            </w:tcBorders>
            <w:vAlign w:val="center"/>
          </w:tcPr>
          <w:p w14:paraId="2D32FEC8" w14:textId="77777777" w:rsidR="002E2A70" w:rsidRPr="008C6CF0" w:rsidRDefault="002E2A70" w:rsidP="002E2A70">
            <w:pPr>
              <w:spacing w:after="120" w:line="240" w:lineRule="auto"/>
              <w:ind w:firstLine="0"/>
              <w:jc w:val="center"/>
              <w:rPr>
                <w:rFonts w:ascii="Times New Roman" w:hAnsi="Times New Roman" w:cs="Times New Roman"/>
                <w:sz w:val="20"/>
                <w:szCs w:val="20"/>
              </w:rPr>
            </w:pPr>
          </w:p>
        </w:tc>
        <w:tc>
          <w:tcPr>
            <w:tcW w:w="0" w:type="auto"/>
            <w:tcBorders>
              <w:top w:val="nil"/>
              <w:left w:val="nil"/>
              <w:bottom w:val="nil"/>
              <w:right w:val="nil"/>
            </w:tcBorders>
            <w:vAlign w:val="center"/>
          </w:tcPr>
          <w:p w14:paraId="18650BE9" w14:textId="77777777" w:rsidR="002E2A70" w:rsidRPr="008C6CF0" w:rsidRDefault="002E2A70" w:rsidP="002E2A70">
            <w:pPr>
              <w:spacing w:after="120" w:line="240" w:lineRule="auto"/>
              <w:ind w:firstLine="0"/>
              <w:jc w:val="center"/>
              <w:rPr>
                <w:rFonts w:ascii="Times New Roman" w:hAnsi="Times New Roman" w:cs="Times New Roman"/>
                <w:sz w:val="20"/>
                <w:szCs w:val="20"/>
              </w:rPr>
            </w:pPr>
          </w:p>
        </w:tc>
        <w:tc>
          <w:tcPr>
            <w:tcW w:w="0" w:type="auto"/>
            <w:tcBorders>
              <w:top w:val="nil"/>
              <w:left w:val="nil"/>
              <w:bottom w:val="nil"/>
              <w:right w:val="nil"/>
            </w:tcBorders>
            <w:vAlign w:val="center"/>
          </w:tcPr>
          <w:p w14:paraId="7786A788" w14:textId="77777777" w:rsidR="002E2A70" w:rsidRPr="008C6CF0" w:rsidRDefault="002E2A70" w:rsidP="002E2A70">
            <w:pPr>
              <w:spacing w:after="120" w:line="240" w:lineRule="auto"/>
              <w:ind w:firstLine="0"/>
              <w:jc w:val="center"/>
              <w:rPr>
                <w:rFonts w:ascii="Times New Roman" w:hAnsi="Times New Roman" w:cs="Times New Roman"/>
                <w:sz w:val="20"/>
                <w:szCs w:val="20"/>
              </w:rPr>
            </w:pPr>
          </w:p>
        </w:tc>
      </w:tr>
      <w:tr w:rsidR="002E2A70" w:rsidRPr="00AA399A" w14:paraId="22357117" w14:textId="77777777" w:rsidTr="002E2A70">
        <w:trPr>
          <w:trHeight w:val="170"/>
        </w:trPr>
        <w:tc>
          <w:tcPr>
            <w:tcW w:w="0" w:type="auto"/>
            <w:tcBorders>
              <w:top w:val="nil"/>
              <w:left w:val="nil"/>
              <w:bottom w:val="nil"/>
              <w:right w:val="nil"/>
            </w:tcBorders>
            <w:vAlign w:val="center"/>
          </w:tcPr>
          <w:p w14:paraId="45E24C17" w14:textId="77777777" w:rsidR="002E2A70" w:rsidRPr="008C6CF0" w:rsidRDefault="002E2A70" w:rsidP="002E2A70">
            <w:pPr>
              <w:spacing w:after="120" w:line="240" w:lineRule="auto"/>
              <w:jc w:val="center"/>
              <w:rPr>
                <w:rFonts w:ascii="Times New Roman" w:hAnsi="Times New Roman" w:cs="Times New Roman"/>
                <w:sz w:val="20"/>
                <w:szCs w:val="20"/>
              </w:rPr>
            </w:pPr>
            <w:r w:rsidRPr="008C6CF0">
              <w:rPr>
                <w:rFonts w:ascii="Times New Roman" w:hAnsi="Times New Roman" w:cs="Times New Roman"/>
                <w:sz w:val="20"/>
                <w:szCs w:val="20"/>
              </w:rPr>
              <w:t>Unknown Subjects</w:t>
            </w:r>
          </w:p>
        </w:tc>
        <w:tc>
          <w:tcPr>
            <w:tcW w:w="0" w:type="auto"/>
            <w:tcBorders>
              <w:top w:val="nil"/>
              <w:left w:val="nil"/>
              <w:bottom w:val="nil"/>
              <w:right w:val="nil"/>
            </w:tcBorders>
            <w:vAlign w:val="center"/>
          </w:tcPr>
          <w:p w14:paraId="158DF144" w14:textId="77777777" w:rsidR="002E2A70" w:rsidRPr="008C6CF0" w:rsidRDefault="002E2A70" w:rsidP="002E2A70">
            <w:pPr>
              <w:spacing w:after="120" w:line="240" w:lineRule="auto"/>
              <w:ind w:firstLine="0"/>
              <w:jc w:val="center"/>
              <w:rPr>
                <w:rFonts w:ascii="Times New Roman" w:hAnsi="Times New Roman" w:cs="Times New Roman"/>
                <w:sz w:val="20"/>
                <w:szCs w:val="20"/>
              </w:rPr>
            </w:pPr>
            <w:r w:rsidRPr="008C6CF0">
              <w:rPr>
                <w:rFonts w:ascii="Times New Roman" w:hAnsi="Times New Roman" w:cs="Times New Roman"/>
                <w:sz w:val="20"/>
                <w:szCs w:val="20"/>
              </w:rPr>
              <w:t>IF</w:t>
            </w:r>
          </w:p>
        </w:tc>
        <w:tc>
          <w:tcPr>
            <w:tcW w:w="0" w:type="auto"/>
            <w:tcBorders>
              <w:top w:val="nil"/>
              <w:left w:val="nil"/>
              <w:bottom w:val="nil"/>
              <w:right w:val="nil"/>
            </w:tcBorders>
            <w:vAlign w:val="center"/>
          </w:tcPr>
          <w:p w14:paraId="016D6831" w14:textId="77777777" w:rsidR="002E2A70" w:rsidRPr="008C6CF0" w:rsidRDefault="002E2A70" w:rsidP="002E2A70">
            <w:pPr>
              <w:spacing w:after="120" w:line="240" w:lineRule="auto"/>
              <w:ind w:firstLine="0"/>
              <w:jc w:val="center"/>
              <w:rPr>
                <w:rFonts w:ascii="Times New Roman" w:hAnsi="Times New Roman" w:cs="Times New Roman"/>
                <w:sz w:val="20"/>
                <w:szCs w:val="20"/>
              </w:rPr>
            </w:pPr>
            <w:r w:rsidRPr="008C6CF0">
              <w:rPr>
                <w:rFonts w:ascii="Times New Roman" w:hAnsi="Times New Roman" w:cs="Times New Roman"/>
                <w:sz w:val="20"/>
                <w:szCs w:val="20"/>
              </w:rPr>
              <w:t>.25, [.21, .29]</w:t>
            </w:r>
          </w:p>
        </w:tc>
        <w:tc>
          <w:tcPr>
            <w:tcW w:w="0" w:type="auto"/>
            <w:tcBorders>
              <w:top w:val="nil"/>
              <w:left w:val="nil"/>
              <w:bottom w:val="nil"/>
              <w:right w:val="nil"/>
            </w:tcBorders>
            <w:vAlign w:val="center"/>
          </w:tcPr>
          <w:p w14:paraId="5D42D2E7" w14:textId="77777777" w:rsidR="002E2A70" w:rsidRPr="008C6CF0" w:rsidRDefault="002E2A70" w:rsidP="002E2A70">
            <w:pPr>
              <w:spacing w:after="120" w:line="240" w:lineRule="auto"/>
              <w:ind w:firstLine="0"/>
              <w:jc w:val="center"/>
              <w:rPr>
                <w:rFonts w:ascii="Times New Roman" w:hAnsi="Times New Roman" w:cs="Times New Roman"/>
                <w:sz w:val="20"/>
                <w:szCs w:val="20"/>
              </w:rPr>
            </w:pPr>
            <w:r w:rsidRPr="008C6CF0">
              <w:rPr>
                <w:rFonts w:ascii="Times New Roman" w:hAnsi="Times New Roman" w:cs="Times New Roman"/>
                <w:sz w:val="20"/>
                <w:szCs w:val="20"/>
              </w:rPr>
              <w:t>.18, [.16, .2]</w:t>
            </w:r>
          </w:p>
        </w:tc>
        <w:tc>
          <w:tcPr>
            <w:tcW w:w="0" w:type="auto"/>
            <w:tcBorders>
              <w:top w:val="nil"/>
              <w:left w:val="nil"/>
              <w:bottom w:val="nil"/>
              <w:right w:val="nil"/>
            </w:tcBorders>
            <w:vAlign w:val="center"/>
          </w:tcPr>
          <w:p w14:paraId="67A1BD1C" w14:textId="77777777" w:rsidR="002E2A70" w:rsidRPr="008C6CF0" w:rsidRDefault="002E2A70" w:rsidP="002E2A70">
            <w:pPr>
              <w:spacing w:after="120" w:line="240" w:lineRule="auto"/>
              <w:ind w:firstLine="0"/>
              <w:jc w:val="center"/>
              <w:rPr>
                <w:rFonts w:ascii="Times New Roman" w:hAnsi="Times New Roman" w:cs="Times New Roman"/>
                <w:sz w:val="20"/>
                <w:szCs w:val="20"/>
              </w:rPr>
            </w:pPr>
            <w:r w:rsidRPr="008C6CF0">
              <w:rPr>
                <w:rFonts w:ascii="Times New Roman" w:hAnsi="Times New Roman" w:cs="Times New Roman"/>
                <w:sz w:val="20"/>
                <w:szCs w:val="20"/>
              </w:rPr>
              <w:t>.2, [.18, .22]</w:t>
            </w:r>
          </w:p>
        </w:tc>
        <w:tc>
          <w:tcPr>
            <w:tcW w:w="0" w:type="auto"/>
            <w:tcBorders>
              <w:top w:val="nil"/>
              <w:left w:val="nil"/>
              <w:bottom w:val="nil"/>
              <w:right w:val="nil"/>
            </w:tcBorders>
            <w:vAlign w:val="center"/>
          </w:tcPr>
          <w:p w14:paraId="42E0D4A1" w14:textId="77777777" w:rsidR="002E2A70" w:rsidRPr="008C6CF0" w:rsidRDefault="002E2A70" w:rsidP="002E2A70">
            <w:pPr>
              <w:spacing w:after="120" w:line="240" w:lineRule="auto"/>
              <w:ind w:firstLine="0"/>
              <w:jc w:val="center"/>
              <w:rPr>
                <w:rFonts w:ascii="Times New Roman" w:hAnsi="Times New Roman" w:cs="Times New Roman"/>
                <w:sz w:val="20"/>
                <w:szCs w:val="20"/>
              </w:rPr>
            </w:pPr>
            <w:r w:rsidRPr="008C6CF0">
              <w:rPr>
                <w:rFonts w:ascii="Times New Roman" w:hAnsi="Times New Roman" w:cs="Times New Roman"/>
                <w:sz w:val="20"/>
                <w:szCs w:val="20"/>
              </w:rPr>
              <w:t>.53, [.52, .54]</w:t>
            </w:r>
          </w:p>
        </w:tc>
        <w:tc>
          <w:tcPr>
            <w:tcW w:w="0" w:type="auto"/>
            <w:tcBorders>
              <w:top w:val="nil"/>
              <w:left w:val="nil"/>
              <w:bottom w:val="nil"/>
              <w:right w:val="nil"/>
            </w:tcBorders>
            <w:vAlign w:val="center"/>
          </w:tcPr>
          <w:p w14:paraId="464A0F30" w14:textId="77777777" w:rsidR="002E2A70" w:rsidRPr="008C6CF0" w:rsidRDefault="002E2A70" w:rsidP="002E2A70">
            <w:pPr>
              <w:spacing w:after="120" w:line="240" w:lineRule="auto"/>
              <w:ind w:firstLine="0"/>
              <w:jc w:val="center"/>
              <w:rPr>
                <w:rFonts w:ascii="Times New Roman" w:hAnsi="Times New Roman" w:cs="Times New Roman"/>
                <w:sz w:val="20"/>
                <w:szCs w:val="20"/>
              </w:rPr>
            </w:pPr>
            <w:r w:rsidRPr="008C6CF0">
              <w:rPr>
                <w:rFonts w:ascii="Times New Roman" w:hAnsi="Times New Roman" w:cs="Times New Roman"/>
                <w:sz w:val="20"/>
                <w:szCs w:val="20"/>
              </w:rPr>
              <w:t>.53, [.52, .54]</w:t>
            </w:r>
          </w:p>
        </w:tc>
      </w:tr>
      <w:tr w:rsidR="002E2A70" w:rsidRPr="00AA399A" w14:paraId="265F8537" w14:textId="77777777" w:rsidTr="002E2A70">
        <w:trPr>
          <w:trHeight w:val="170"/>
        </w:trPr>
        <w:tc>
          <w:tcPr>
            <w:tcW w:w="0" w:type="auto"/>
            <w:tcBorders>
              <w:top w:val="nil"/>
              <w:left w:val="nil"/>
              <w:bottom w:val="nil"/>
              <w:right w:val="nil"/>
            </w:tcBorders>
            <w:vAlign w:val="center"/>
          </w:tcPr>
          <w:p w14:paraId="77405239" w14:textId="77777777" w:rsidR="002E2A70" w:rsidRPr="008C6CF0" w:rsidRDefault="002E2A70" w:rsidP="002E2A70">
            <w:pPr>
              <w:spacing w:after="120" w:line="240" w:lineRule="auto"/>
              <w:jc w:val="center"/>
              <w:rPr>
                <w:rFonts w:ascii="Times New Roman" w:hAnsi="Times New Roman" w:cs="Times New Roman"/>
                <w:sz w:val="20"/>
                <w:szCs w:val="20"/>
              </w:rPr>
            </w:pPr>
          </w:p>
        </w:tc>
        <w:tc>
          <w:tcPr>
            <w:tcW w:w="0" w:type="auto"/>
            <w:tcBorders>
              <w:top w:val="nil"/>
              <w:left w:val="nil"/>
              <w:bottom w:val="nil"/>
              <w:right w:val="nil"/>
            </w:tcBorders>
            <w:vAlign w:val="center"/>
          </w:tcPr>
          <w:p w14:paraId="799F50DC" w14:textId="77777777" w:rsidR="002E2A70" w:rsidRPr="008C6CF0" w:rsidRDefault="002E2A70" w:rsidP="002E2A70">
            <w:pPr>
              <w:spacing w:after="120" w:line="240" w:lineRule="auto"/>
              <w:ind w:firstLine="0"/>
              <w:jc w:val="center"/>
              <w:rPr>
                <w:rFonts w:ascii="Times New Roman" w:hAnsi="Times New Roman" w:cs="Times New Roman"/>
                <w:sz w:val="20"/>
                <w:szCs w:val="20"/>
              </w:rPr>
            </w:pPr>
            <w:r w:rsidRPr="008C6CF0">
              <w:rPr>
                <w:rFonts w:ascii="Times New Roman" w:hAnsi="Times New Roman" w:cs="Times New Roman"/>
                <w:sz w:val="20"/>
                <w:szCs w:val="20"/>
              </w:rPr>
              <w:t>RF</w:t>
            </w:r>
          </w:p>
        </w:tc>
        <w:tc>
          <w:tcPr>
            <w:tcW w:w="0" w:type="auto"/>
            <w:tcBorders>
              <w:top w:val="nil"/>
              <w:left w:val="nil"/>
              <w:bottom w:val="nil"/>
              <w:right w:val="nil"/>
            </w:tcBorders>
            <w:vAlign w:val="center"/>
          </w:tcPr>
          <w:p w14:paraId="6FEE075F" w14:textId="77777777" w:rsidR="002E2A70" w:rsidRPr="008C6CF0" w:rsidRDefault="002E2A70" w:rsidP="002E2A70">
            <w:pPr>
              <w:spacing w:after="120" w:line="240" w:lineRule="auto"/>
              <w:ind w:firstLine="0"/>
              <w:jc w:val="center"/>
              <w:rPr>
                <w:rFonts w:ascii="Times New Roman" w:hAnsi="Times New Roman" w:cs="Times New Roman"/>
                <w:sz w:val="20"/>
                <w:szCs w:val="20"/>
              </w:rPr>
            </w:pPr>
            <w:r w:rsidRPr="008C6CF0">
              <w:rPr>
                <w:rFonts w:ascii="Times New Roman" w:hAnsi="Times New Roman" w:cs="Times New Roman"/>
                <w:sz w:val="20"/>
                <w:szCs w:val="20"/>
              </w:rPr>
              <w:t>.04, [.03, .05]</w:t>
            </w:r>
          </w:p>
        </w:tc>
        <w:tc>
          <w:tcPr>
            <w:tcW w:w="0" w:type="auto"/>
            <w:tcBorders>
              <w:top w:val="nil"/>
              <w:left w:val="nil"/>
              <w:bottom w:val="nil"/>
              <w:right w:val="nil"/>
            </w:tcBorders>
            <w:vAlign w:val="center"/>
          </w:tcPr>
          <w:p w14:paraId="199DC6AB" w14:textId="77777777" w:rsidR="002E2A70" w:rsidRPr="008C6CF0" w:rsidRDefault="002E2A70" w:rsidP="002E2A70">
            <w:pPr>
              <w:spacing w:after="120" w:line="240" w:lineRule="auto"/>
              <w:ind w:firstLine="0"/>
              <w:jc w:val="center"/>
              <w:rPr>
                <w:rFonts w:ascii="Times New Roman" w:hAnsi="Times New Roman" w:cs="Times New Roman"/>
                <w:sz w:val="20"/>
                <w:szCs w:val="20"/>
              </w:rPr>
            </w:pPr>
            <w:r w:rsidRPr="008C6CF0">
              <w:rPr>
                <w:rFonts w:ascii="Times New Roman" w:hAnsi="Times New Roman" w:cs="Times New Roman"/>
                <w:sz w:val="20"/>
                <w:szCs w:val="20"/>
              </w:rPr>
              <w:t>.27, [.21, .34]</w:t>
            </w:r>
          </w:p>
        </w:tc>
        <w:tc>
          <w:tcPr>
            <w:tcW w:w="0" w:type="auto"/>
            <w:tcBorders>
              <w:top w:val="nil"/>
              <w:left w:val="nil"/>
              <w:bottom w:val="nil"/>
              <w:right w:val="nil"/>
            </w:tcBorders>
            <w:vAlign w:val="center"/>
          </w:tcPr>
          <w:p w14:paraId="54DB4B09" w14:textId="77777777" w:rsidR="002E2A70" w:rsidRPr="008C6CF0" w:rsidRDefault="002E2A70" w:rsidP="002E2A70">
            <w:pPr>
              <w:spacing w:after="120" w:line="240" w:lineRule="auto"/>
              <w:ind w:firstLine="0"/>
              <w:jc w:val="center"/>
              <w:rPr>
                <w:rFonts w:ascii="Times New Roman" w:hAnsi="Times New Roman" w:cs="Times New Roman"/>
                <w:sz w:val="20"/>
                <w:szCs w:val="20"/>
              </w:rPr>
            </w:pPr>
            <w:r w:rsidRPr="008C6CF0">
              <w:rPr>
                <w:rFonts w:ascii="Times New Roman" w:hAnsi="Times New Roman" w:cs="Times New Roman"/>
                <w:sz w:val="20"/>
                <w:szCs w:val="20"/>
              </w:rPr>
              <w:t>.06, [.05, .08]</w:t>
            </w:r>
          </w:p>
        </w:tc>
        <w:tc>
          <w:tcPr>
            <w:tcW w:w="0" w:type="auto"/>
            <w:tcBorders>
              <w:top w:val="nil"/>
              <w:left w:val="nil"/>
              <w:bottom w:val="nil"/>
              <w:right w:val="nil"/>
            </w:tcBorders>
            <w:vAlign w:val="center"/>
          </w:tcPr>
          <w:p w14:paraId="7BDA8BF5" w14:textId="77777777" w:rsidR="002E2A70" w:rsidRPr="008C6CF0" w:rsidRDefault="002E2A70" w:rsidP="002E2A70">
            <w:pPr>
              <w:spacing w:after="120" w:line="240" w:lineRule="auto"/>
              <w:ind w:firstLine="0"/>
              <w:jc w:val="center"/>
              <w:rPr>
                <w:rFonts w:ascii="Times New Roman" w:hAnsi="Times New Roman" w:cs="Times New Roman"/>
                <w:sz w:val="20"/>
                <w:szCs w:val="20"/>
              </w:rPr>
            </w:pPr>
            <w:r w:rsidRPr="008C6CF0">
              <w:rPr>
                <w:rFonts w:ascii="Times New Roman" w:hAnsi="Times New Roman" w:cs="Times New Roman"/>
                <w:sz w:val="20"/>
                <w:szCs w:val="20"/>
              </w:rPr>
              <w:t>.53, [.51, .54]</w:t>
            </w:r>
          </w:p>
        </w:tc>
        <w:tc>
          <w:tcPr>
            <w:tcW w:w="0" w:type="auto"/>
            <w:tcBorders>
              <w:top w:val="nil"/>
              <w:left w:val="nil"/>
              <w:bottom w:val="nil"/>
              <w:right w:val="nil"/>
            </w:tcBorders>
            <w:vAlign w:val="center"/>
          </w:tcPr>
          <w:p w14:paraId="0A38213B" w14:textId="77777777" w:rsidR="002E2A70" w:rsidRPr="008C6CF0" w:rsidRDefault="002E2A70" w:rsidP="002E2A70">
            <w:pPr>
              <w:spacing w:after="120" w:line="240" w:lineRule="auto"/>
              <w:ind w:firstLine="0"/>
              <w:jc w:val="center"/>
              <w:rPr>
                <w:rFonts w:ascii="Times New Roman" w:hAnsi="Times New Roman" w:cs="Times New Roman"/>
                <w:sz w:val="20"/>
                <w:szCs w:val="20"/>
              </w:rPr>
            </w:pPr>
            <w:r w:rsidRPr="008C6CF0">
              <w:rPr>
                <w:rFonts w:ascii="Times New Roman" w:hAnsi="Times New Roman" w:cs="Times New Roman"/>
                <w:sz w:val="20"/>
                <w:szCs w:val="20"/>
              </w:rPr>
              <w:t>.51, [.51, .51]</w:t>
            </w:r>
          </w:p>
        </w:tc>
      </w:tr>
      <w:tr w:rsidR="002E2A70" w:rsidRPr="00AA399A" w14:paraId="34BC853E" w14:textId="77777777" w:rsidTr="002E2A70">
        <w:trPr>
          <w:trHeight w:val="170"/>
        </w:trPr>
        <w:tc>
          <w:tcPr>
            <w:tcW w:w="0" w:type="auto"/>
            <w:tcBorders>
              <w:top w:val="nil"/>
              <w:left w:val="nil"/>
              <w:bottom w:val="nil"/>
              <w:right w:val="nil"/>
            </w:tcBorders>
            <w:vAlign w:val="center"/>
          </w:tcPr>
          <w:p w14:paraId="39864BF9" w14:textId="77777777" w:rsidR="002E2A70" w:rsidRPr="008C6CF0" w:rsidRDefault="002E2A70" w:rsidP="002E2A70">
            <w:pPr>
              <w:spacing w:after="120" w:line="240" w:lineRule="auto"/>
              <w:jc w:val="center"/>
              <w:rPr>
                <w:rFonts w:ascii="Times New Roman" w:hAnsi="Times New Roman" w:cs="Times New Roman"/>
                <w:sz w:val="20"/>
                <w:szCs w:val="20"/>
              </w:rPr>
            </w:pPr>
          </w:p>
        </w:tc>
        <w:tc>
          <w:tcPr>
            <w:tcW w:w="0" w:type="auto"/>
            <w:tcBorders>
              <w:top w:val="nil"/>
              <w:left w:val="nil"/>
              <w:bottom w:val="nil"/>
              <w:right w:val="nil"/>
            </w:tcBorders>
            <w:vAlign w:val="center"/>
          </w:tcPr>
          <w:p w14:paraId="701D63C0" w14:textId="77777777" w:rsidR="002E2A70" w:rsidRPr="008C6CF0" w:rsidRDefault="002E2A70" w:rsidP="002E2A70">
            <w:pPr>
              <w:spacing w:after="120" w:line="240" w:lineRule="auto"/>
              <w:ind w:firstLine="0"/>
              <w:jc w:val="center"/>
              <w:rPr>
                <w:rFonts w:ascii="Times New Roman" w:hAnsi="Times New Roman" w:cs="Times New Roman"/>
                <w:sz w:val="20"/>
                <w:szCs w:val="20"/>
              </w:rPr>
            </w:pPr>
            <w:r w:rsidRPr="008C6CF0">
              <w:rPr>
                <w:rFonts w:ascii="Times New Roman" w:hAnsi="Times New Roman" w:cs="Times New Roman"/>
                <w:sz w:val="20"/>
                <w:szCs w:val="20"/>
              </w:rPr>
              <w:t>Balanced RF</w:t>
            </w:r>
          </w:p>
        </w:tc>
        <w:tc>
          <w:tcPr>
            <w:tcW w:w="0" w:type="auto"/>
            <w:tcBorders>
              <w:top w:val="nil"/>
              <w:left w:val="nil"/>
              <w:bottom w:val="nil"/>
              <w:right w:val="nil"/>
            </w:tcBorders>
            <w:vAlign w:val="center"/>
          </w:tcPr>
          <w:p w14:paraId="3288A3DA" w14:textId="77777777" w:rsidR="002E2A70" w:rsidRPr="008C6CF0" w:rsidRDefault="002E2A70" w:rsidP="002E2A70">
            <w:pPr>
              <w:spacing w:after="120" w:line="240" w:lineRule="auto"/>
              <w:ind w:firstLine="0"/>
              <w:jc w:val="center"/>
              <w:rPr>
                <w:rFonts w:ascii="Times New Roman" w:hAnsi="Times New Roman" w:cs="Times New Roman"/>
                <w:sz w:val="20"/>
                <w:szCs w:val="20"/>
              </w:rPr>
            </w:pPr>
            <w:r w:rsidRPr="008C6CF0">
              <w:rPr>
                <w:rFonts w:ascii="Times New Roman" w:hAnsi="Times New Roman" w:cs="Times New Roman"/>
                <w:sz w:val="20"/>
                <w:szCs w:val="20"/>
              </w:rPr>
              <w:t>.37, [.32, .42]</w:t>
            </w:r>
          </w:p>
        </w:tc>
        <w:tc>
          <w:tcPr>
            <w:tcW w:w="0" w:type="auto"/>
            <w:tcBorders>
              <w:top w:val="nil"/>
              <w:left w:val="nil"/>
              <w:bottom w:val="nil"/>
              <w:right w:val="nil"/>
            </w:tcBorders>
            <w:vAlign w:val="center"/>
          </w:tcPr>
          <w:p w14:paraId="3F02B9A3" w14:textId="77777777" w:rsidR="002E2A70" w:rsidRPr="008C6CF0" w:rsidRDefault="002E2A70" w:rsidP="002E2A70">
            <w:pPr>
              <w:spacing w:after="120" w:line="240" w:lineRule="auto"/>
              <w:ind w:firstLine="0"/>
              <w:jc w:val="center"/>
              <w:rPr>
                <w:rFonts w:ascii="Times New Roman" w:hAnsi="Times New Roman" w:cs="Times New Roman"/>
                <w:sz w:val="20"/>
                <w:szCs w:val="20"/>
              </w:rPr>
            </w:pPr>
            <w:r w:rsidRPr="008C6CF0">
              <w:rPr>
                <w:rFonts w:ascii="Times New Roman" w:hAnsi="Times New Roman" w:cs="Times New Roman"/>
                <w:sz w:val="20"/>
                <w:szCs w:val="20"/>
              </w:rPr>
              <w:t>.16, [.14, .18]</w:t>
            </w:r>
          </w:p>
        </w:tc>
        <w:tc>
          <w:tcPr>
            <w:tcW w:w="0" w:type="auto"/>
            <w:tcBorders>
              <w:top w:val="nil"/>
              <w:left w:val="nil"/>
              <w:bottom w:val="nil"/>
              <w:right w:val="nil"/>
            </w:tcBorders>
            <w:vAlign w:val="center"/>
          </w:tcPr>
          <w:p w14:paraId="66987B14" w14:textId="77777777" w:rsidR="002E2A70" w:rsidRPr="008C6CF0" w:rsidRDefault="002E2A70" w:rsidP="002E2A70">
            <w:pPr>
              <w:spacing w:after="120" w:line="240" w:lineRule="auto"/>
              <w:ind w:firstLine="0"/>
              <w:jc w:val="center"/>
              <w:rPr>
                <w:rFonts w:ascii="Times New Roman" w:hAnsi="Times New Roman" w:cs="Times New Roman"/>
                <w:sz w:val="20"/>
                <w:szCs w:val="20"/>
              </w:rPr>
            </w:pPr>
            <w:r w:rsidRPr="008C6CF0">
              <w:rPr>
                <w:rFonts w:ascii="Times New Roman" w:hAnsi="Times New Roman" w:cs="Times New Roman"/>
                <w:sz w:val="20"/>
                <w:szCs w:val="20"/>
              </w:rPr>
              <w:t>.21, [.18, .23]</w:t>
            </w:r>
          </w:p>
        </w:tc>
        <w:tc>
          <w:tcPr>
            <w:tcW w:w="0" w:type="auto"/>
            <w:tcBorders>
              <w:top w:val="nil"/>
              <w:left w:val="nil"/>
              <w:bottom w:val="nil"/>
              <w:right w:val="nil"/>
            </w:tcBorders>
            <w:vAlign w:val="center"/>
          </w:tcPr>
          <w:p w14:paraId="02B69871" w14:textId="77777777" w:rsidR="002E2A70" w:rsidRPr="008C6CF0" w:rsidRDefault="002E2A70" w:rsidP="002E2A70">
            <w:pPr>
              <w:spacing w:after="120" w:line="240" w:lineRule="auto"/>
              <w:ind w:firstLine="0"/>
              <w:jc w:val="center"/>
              <w:rPr>
                <w:rFonts w:ascii="Times New Roman" w:hAnsi="Times New Roman" w:cs="Times New Roman"/>
                <w:sz w:val="20"/>
                <w:szCs w:val="20"/>
              </w:rPr>
            </w:pPr>
            <w:r w:rsidRPr="008C6CF0">
              <w:rPr>
                <w:rFonts w:ascii="Times New Roman" w:hAnsi="Times New Roman" w:cs="Times New Roman"/>
                <w:sz w:val="20"/>
                <w:szCs w:val="20"/>
              </w:rPr>
              <w:t>.51, [.49, .53]</w:t>
            </w:r>
          </w:p>
        </w:tc>
        <w:tc>
          <w:tcPr>
            <w:tcW w:w="0" w:type="auto"/>
            <w:tcBorders>
              <w:top w:val="nil"/>
              <w:left w:val="nil"/>
              <w:bottom w:val="nil"/>
              <w:right w:val="nil"/>
            </w:tcBorders>
            <w:vAlign w:val="center"/>
          </w:tcPr>
          <w:p w14:paraId="3202E94A" w14:textId="77777777" w:rsidR="002E2A70" w:rsidRPr="008C6CF0" w:rsidRDefault="002E2A70" w:rsidP="002E2A70">
            <w:pPr>
              <w:spacing w:after="120" w:line="240" w:lineRule="auto"/>
              <w:ind w:firstLine="0"/>
              <w:jc w:val="center"/>
              <w:rPr>
                <w:rFonts w:ascii="Times New Roman" w:hAnsi="Times New Roman" w:cs="Times New Roman"/>
                <w:sz w:val="20"/>
                <w:szCs w:val="20"/>
              </w:rPr>
            </w:pPr>
            <w:r w:rsidRPr="008C6CF0">
              <w:rPr>
                <w:rFonts w:ascii="Times New Roman" w:hAnsi="Times New Roman" w:cs="Times New Roman"/>
                <w:sz w:val="20"/>
                <w:szCs w:val="20"/>
              </w:rPr>
              <w:t>.51, [.5, .53]</w:t>
            </w:r>
          </w:p>
        </w:tc>
      </w:tr>
      <w:tr w:rsidR="002E2A70" w:rsidRPr="00AA399A" w14:paraId="3F40E9A5" w14:textId="77777777" w:rsidTr="002E2A70">
        <w:trPr>
          <w:trHeight w:val="170"/>
        </w:trPr>
        <w:tc>
          <w:tcPr>
            <w:tcW w:w="0" w:type="auto"/>
            <w:tcBorders>
              <w:top w:val="nil"/>
              <w:left w:val="nil"/>
              <w:bottom w:val="nil"/>
              <w:right w:val="nil"/>
            </w:tcBorders>
            <w:vAlign w:val="center"/>
          </w:tcPr>
          <w:p w14:paraId="3F505F55" w14:textId="77777777" w:rsidR="002E2A70" w:rsidRPr="008C6CF0" w:rsidRDefault="002E2A70" w:rsidP="002E2A70">
            <w:pPr>
              <w:spacing w:after="120" w:line="240" w:lineRule="auto"/>
              <w:jc w:val="center"/>
              <w:rPr>
                <w:rFonts w:ascii="Times New Roman" w:hAnsi="Times New Roman" w:cs="Times New Roman"/>
                <w:sz w:val="20"/>
                <w:szCs w:val="20"/>
              </w:rPr>
            </w:pPr>
          </w:p>
        </w:tc>
        <w:tc>
          <w:tcPr>
            <w:tcW w:w="0" w:type="auto"/>
            <w:tcBorders>
              <w:top w:val="nil"/>
              <w:left w:val="nil"/>
              <w:bottom w:val="nil"/>
              <w:right w:val="nil"/>
            </w:tcBorders>
            <w:vAlign w:val="center"/>
          </w:tcPr>
          <w:p w14:paraId="0966287C" w14:textId="77777777" w:rsidR="002E2A70" w:rsidRPr="008C6CF0" w:rsidRDefault="002E2A70" w:rsidP="002E2A70">
            <w:pPr>
              <w:spacing w:after="120" w:line="240" w:lineRule="auto"/>
              <w:ind w:firstLine="0"/>
              <w:jc w:val="center"/>
              <w:rPr>
                <w:rFonts w:ascii="Times New Roman" w:hAnsi="Times New Roman" w:cs="Times New Roman"/>
                <w:sz w:val="20"/>
                <w:szCs w:val="20"/>
              </w:rPr>
            </w:pPr>
            <w:r w:rsidRPr="008C6CF0">
              <w:rPr>
                <w:rFonts w:ascii="Times New Roman" w:hAnsi="Times New Roman" w:cs="Times New Roman"/>
                <w:sz w:val="20"/>
                <w:szCs w:val="20"/>
              </w:rPr>
              <w:t>ET</w:t>
            </w:r>
          </w:p>
        </w:tc>
        <w:tc>
          <w:tcPr>
            <w:tcW w:w="0" w:type="auto"/>
            <w:tcBorders>
              <w:top w:val="nil"/>
              <w:left w:val="nil"/>
              <w:bottom w:val="nil"/>
              <w:right w:val="nil"/>
            </w:tcBorders>
            <w:vAlign w:val="center"/>
          </w:tcPr>
          <w:p w14:paraId="2F2BC00A" w14:textId="77777777" w:rsidR="002E2A70" w:rsidRPr="008C6CF0" w:rsidRDefault="002E2A70" w:rsidP="002E2A70">
            <w:pPr>
              <w:spacing w:after="120" w:line="240" w:lineRule="auto"/>
              <w:ind w:firstLine="0"/>
              <w:jc w:val="center"/>
              <w:rPr>
                <w:rFonts w:ascii="Times New Roman" w:hAnsi="Times New Roman" w:cs="Times New Roman"/>
                <w:sz w:val="20"/>
                <w:szCs w:val="20"/>
              </w:rPr>
            </w:pPr>
            <w:r w:rsidRPr="008C6CF0">
              <w:rPr>
                <w:rFonts w:ascii="Times New Roman" w:hAnsi="Times New Roman" w:cs="Times New Roman"/>
                <w:sz w:val="20"/>
                <w:szCs w:val="20"/>
              </w:rPr>
              <w:t>.03, [.02, .03]</w:t>
            </w:r>
          </w:p>
        </w:tc>
        <w:tc>
          <w:tcPr>
            <w:tcW w:w="0" w:type="auto"/>
            <w:tcBorders>
              <w:top w:val="nil"/>
              <w:left w:val="nil"/>
              <w:bottom w:val="nil"/>
              <w:right w:val="nil"/>
            </w:tcBorders>
            <w:vAlign w:val="center"/>
          </w:tcPr>
          <w:p w14:paraId="3C7312CE" w14:textId="77777777" w:rsidR="002E2A70" w:rsidRPr="008C6CF0" w:rsidRDefault="002E2A70" w:rsidP="002E2A70">
            <w:pPr>
              <w:spacing w:after="120" w:line="240" w:lineRule="auto"/>
              <w:ind w:firstLine="0"/>
              <w:jc w:val="center"/>
              <w:rPr>
                <w:rFonts w:ascii="Times New Roman" w:hAnsi="Times New Roman" w:cs="Times New Roman"/>
                <w:sz w:val="20"/>
                <w:szCs w:val="20"/>
              </w:rPr>
            </w:pPr>
            <w:r w:rsidRPr="008C6CF0">
              <w:rPr>
                <w:rFonts w:ascii="Times New Roman" w:hAnsi="Times New Roman" w:cs="Times New Roman"/>
                <w:sz w:val="20"/>
                <w:szCs w:val="20"/>
              </w:rPr>
              <w:t>.34, [.26, .43]</w:t>
            </w:r>
          </w:p>
        </w:tc>
        <w:tc>
          <w:tcPr>
            <w:tcW w:w="0" w:type="auto"/>
            <w:tcBorders>
              <w:top w:val="nil"/>
              <w:left w:val="nil"/>
              <w:bottom w:val="nil"/>
              <w:right w:val="nil"/>
            </w:tcBorders>
            <w:vAlign w:val="center"/>
          </w:tcPr>
          <w:p w14:paraId="25A53424" w14:textId="77777777" w:rsidR="002E2A70" w:rsidRPr="008C6CF0" w:rsidRDefault="002E2A70" w:rsidP="002E2A70">
            <w:pPr>
              <w:spacing w:after="120" w:line="240" w:lineRule="auto"/>
              <w:ind w:firstLine="0"/>
              <w:jc w:val="center"/>
              <w:rPr>
                <w:rFonts w:ascii="Times New Roman" w:hAnsi="Times New Roman" w:cs="Times New Roman"/>
                <w:sz w:val="20"/>
                <w:szCs w:val="20"/>
              </w:rPr>
            </w:pPr>
            <w:r w:rsidRPr="008C6CF0">
              <w:rPr>
                <w:rFonts w:ascii="Times New Roman" w:hAnsi="Times New Roman" w:cs="Times New Roman"/>
                <w:sz w:val="20"/>
                <w:szCs w:val="20"/>
              </w:rPr>
              <w:t>.05, [.04, .06]</w:t>
            </w:r>
          </w:p>
        </w:tc>
        <w:tc>
          <w:tcPr>
            <w:tcW w:w="0" w:type="auto"/>
            <w:tcBorders>
              <w:top w:val="nil"/>
              <w:left w:val="nil"/>
              <w:bottom w:val="nil"/>
              <w:right w:val="nil"/>
            </w:tcBorders>
            <w:vAlign w:val="center"/>
          </w:tcPr>
          <w:p w14:paraId="4DCE119C" w14:textId="77777777" w:rsidR="002E2A70" w:rsidRPr="008C6CF0" w:rsidRDefault="002E2A70" w:rsidP="002E2A70">
            <w:pPr>
              <w:spacing w:after="120" w:line="240" w:lineRule="auto"/>
              <w:ind w:firstLine="0"/>
              <w:jc w:val="center"/>
              <w:rPr>
                <w:rFonts w:ascii="Times New Roman" w:hAnsi="Times New Roman" w:cs="Times New Roman"/>
                <w:sz w:val="20"/>
                <w:szCs w:val="20"/>
              </w:rPr>
            </w:pPr>
            <w:r w:rsidRPr="008C6CF0">
              <w:rPr>
                <w:rFonts w:ascii="Times New Roman" w:hAnsi="Times New Roman" w:cs="Times New Roman"/>
                <w:sz w:val="20"/>
                <w:szCs w:val="20"/>
              </w:rPr>
              <w:t>.51, [.5, .53]</w:t>
            </w:r>
          </w:p>
        </w:tc>
        <w:tc>
          <w:tcPr>
            <w:tcW w:w="0" w:type="auto"/>
            <w:tcBorders>
              <w:top w:val="nil"/>
              <w:left w:val="nil"/>
              <w:bottom w:val="nil"/>
              <w:right w:val="nil"/>
            </w:tcBorders>
            <w:vAlign w:val="center"/>
          </w:tcPr>
          <w:p w14:paraId="758660EA" w14:textId="77777777" w:rsidR="002E2A70" w:rsidRPr="008C6CF0" w:rsidRDefault="002E2A70" w:rsidP="002E2A70">
            <w:pPr>
              <w:spacing w:after="120" w:line="240" w:lineRule="auto"/>
              <w:ind w:firstLine="0"/>
              <w:jc w:val="center"/>
              <w:rPr>
                <w:rFonts w:ascii="Times New Roman" w:hAnsi="Times New Roman" w:cs="Times New Roman"/>
                <w:sz w:val="20"/>
                <w:szCs w:val="20"/>
              </w:rPr>
            </w:pPr>
            <w:r w:rsidRPr="008C6CF0">
              <w:rPr>
                <w:rFonts w:ascii="Times New Roman" w:hAnsi="Times New Roman" w:cs="Times New Roman"/>
                <w:sz w:val="20"/>
                <w:szCs w:val="20"/>
              </w:rPr>
              <w:t>.51, [.5, .51]</w:t>
            </w:r>
          </w:p>
        </w:tc>
      </w:tr>
      <w:tr w:rsidR="002E2A70" w:rsidRPr="00AA399A" w14:paraId="67478F05" w14:textId="77777777" w:rsidTr="002E2A70">
        <w:trPr>
          <w:trHeight w:val="170"/>
        </w:trPr>
        <w:tc>
          <w:tcPr>
            <w:tcW w:w="0" w:type="auto"/>
            <w:tcBorders>
              <w:top w:val="nil"/>
              <w:left w:val="nil"/>
              <w:bottom w:val="nil"/>
              <w:right w:val="nil"/>
            </w:tcBorders>
            <w:vAlign w:val="center"/>
          </w:tcPr>
          <w:p w14:paraId="38502380" w14:textId="77777777" w:rsidR="002E2A70" w:rsidRPr="008C6CF0" w:rsidRDefault="002E2A70" w:rsidP="002E2A70">
            <w:pPr>
              <w:spacing w:after="120" w:line="240" w:lineRule="auto"/>
              <w:jc w:val="center"/>
              <w:rPr>
                <w:rFonts w:ascii="Times New Roman" w:hAnsi="Times New Roman" w:cs="Times New Roman"/>
                <w:sz w:val="20"/>
                <w:szCs w:val="20"/>
              </w:rPr>
            </w:pPr>
          </w:p>
        </w:tc>
        <w:tc>
          <w:tcPr>
            <w:tcW w:w="0" w:type="auto"/>
            <w:tcBorders>
              <w:top w:val="nil"/>
              <w:left w:val="nil"/>
              <w:bottom w:val="nil"/>
              <w:right w:val="nil"/>
            </w:tcBorders>
            <w:vAlign w:val="center"/>
          </w:tcPr>
          <w:p w14:paraId="756EC70E" w14:textId="77777777" w:rsidR="002E2A70" w:rsidRPr="008C6CF0" w:rsidRDefault="002E2A70" w:rsidP="002E2A70">
            <w:pPr>
              <w:spacing w:after="120" w:line="240" w:lineRule="auto"/>
              <w:ind w:firstLine="0"/>
              <w:jc w:val="center"/>
              <w:rPr>
                <w:rFonts w:ascii="Times New Roman" w:hAnsi="Times New Roman" w:cs="Times New Roman"/>
                <w:sz w:val="20"/>
                <w:szCs w:val="20"/>
              </w:rPr>
            </w:pPr>
            <w:r w:rsidRPr="008C6CF0">
              <w:rPr>
                <w:rFonts w:ascii="Times New Roman" w:hAnsi="Times New Roman" w:cs="Times New Roman"/>
                <w:sz w:val="20"/>
                <w:szCs w:val="20"/>
              </w:rPr>
              <w:t>DUMMY</w:t>
            </w:r>
          </w:p>
        </w:tc>
        <w:tc>
          <w:tcPr>
            <w:tcW w:w="0" w:type="auto"/>
            <w:tcBorders>
              <w:top w:val="nil"/>
              <w:left w:val="nil"/>
              <w:bottom w:val="nil"/>
              <w:right w:val="nil"/>
            </w:tcBorders>
            <w:vAlign w:val="center"/>
          </w:tcPr>
          <w:p w14:paraId="35D750F5" w14:textId="77777777" w:rsidR="002E2A70" w:rsidRPr="008C6CF0" w:rsidRDefault="002E2A70" w:rsidP="002E2A70">
            <w:pPr>
              <w:spacing w:after="120" w:line="240" w:lineRule="auto"/>
              <w:ind w:firstLine="0"/>
              <w:jc w:val="center"/>
              <w:rPr>
                <w:rFonts w:ascii="Times New Roman" w:hAnsi="Times New Roman" w:cs="Times New Roman"/>
                <w:sz w:val="20"/>
                <w:szCs w:val="20"/>
              </w:rPr>
            </w:pPr>
            <w:r w:rsidRPr="008C6CF0">
              <w:rPr>
                <w:rFonts w:ascii="Times New Roman" w:hAnsi="Times New Roman" w:cs="Times New Roman"/>
                <w:sz w:val="20"/>
                <w:szCs w:val="20"/>
              </w:rPr>
              <w:t>.15, [.14, .17]</w:t>
            </w:r>
          </w:p>
        </w:tc>
        <w:tc>
          <w:tcPr>
            <w:tcW w:w="0" w:type="auto"/>
            <w:tcBorders>
              <w:top w:val="nil"/>
              <w:left w:val="nil"/>
              <w:bottom w:val="nil"/>
              <w:right w:val="nil"/>
            </w:tcBorders>
            <w:vAlign w:val="center"/>
          </w:tcPr>
          <w:p w14:paraId="20499DFF" w14:textId="77777777" w:rsidR="002E2A70" w:rsidRPr="008C6CF0" w:rsidRDefault="002E2A70" w:rsidP="002E2A70">
            <w:pPr>
              <w:spacing w:after="120" w:line="240" w:lineRule="auto"/>
              <w:ind w:firstLine="0"/>
              <w:jc w:val="center"/>
              <w:rPr>
                <w:rFonts w:ascii="Times New Roman" w:hAnsi="Times New Roman" w:cs="Times New Roman"/>
                <w:sz w:val="20"/>
                <w:szCs w:val="20"/>
              </w:rPr>
            </w:pPr>
            <w:r w:rsidRPr="008C6CF0">
              <w:rPr>
                <w:rFonts w:ascii="Times New Roman" w:hAnsi="Times New Roman" w:cs="Times New Roman"/>
                <w:sz w:val="20"/>
                <w:szCs w:val="20"/>
              </w:rPr>
              <w:t>.15, [.13, .17]</w:t>
            </w:r>
          </w:p>
        </w:tc>
        <w:tc>
          <w:tcPr>
            <w:tcW w:w="0" w:type="auto"/>
            <w:tcBorders>
              <w:top w:val="nil"/>
              <w:left w:val="nil"/>
              <w:bottom w:val="nil"/>
              <w:right w:val="nil"/>
            </w:tcBorders>
            <w:vAlign w:val="center"/>
          </w:tcPr>
          <w:p w14:paraId="433F150E" w14:textId="77777777" w:rsidR="002E2A70" w:rsidRPr="008C6CF0" w:rsidRDefault="002E2A70" w:rsidP="002E2A70">
            <w:pPr>
              <w:spacing w:after="120" w:line="240" w:lineRule="auto"/>
              <w:ind w:firstLine="0"/>
              <w:jc w:val="center"/>
              <w:rPr>
                <w:rFonts w:ascii="Times New Roman" w:hAnsi="Times New Roman" w:cs="Times New Roman"/>
                <w:sz w:val="20"/>
                <w:szCs w:val="20"/>
              </w:rPr>
            </w:pPr>
            <w:r w:rsidRPr="008C6CF0">
              <w:rPr>
                <w:rFonts w:ascii="Times New Roman" w:hAnsi="Times New Roman" w:cs="Times New Roman"/>
                <w:sz w:val="20"/>
                <w:szCs w:val="20"/>
              </w:rPr>
              <w:t>.15, [.14, .16]</w:t>
            </w:r>
          </w:p>
        </w:tc>
        <w:tc>
          <w:tcPr>
            <w:tcW w:w="0" w:type="auto"/>
            <w:tcBorders>
              <w:top w:val="nil"/>
              <w:left w:val="nil"/>
              <w:bottom w:val="nil"/>
              <w:right w:val="nil"/>
            </w:tcBorders>
            <w:vAlign w:val="center"/>
          </w:tcPr>
          <w:p w14:paraId="6617969F" w14:textId="77777777" w:rsidR="002E2A70" w:rsidRPr="008C6CF0" w:rsidRDefault="002E2A70" w:rsidP="002E2A70">
            <w:pPr>
              <w:spacing w:after="120" w:line="240" w:lineRule="auto"/>
              <w:ind w:firstLine="0"/>
              <w:jc w:val="center"/>
              <w:rPr>
                <w:rFonts w:ascii="Times New Roman" w:hAnsi="Times New Roman" w:cs="Times New Roman"/>
                <w:sz w:val="20"/>
                <w:szCs w:val="20"/>
              </w:rPr>
            </w:pPr>
            <w:r w:rsidRPr="008C6CF0">
              <w:rPr>
                <w:rFonts w:ascii="Times New Roman" w:hAnsi="Times New Roman" w:cs="Times New Roman"/>
                <w:sz w:val="20"/>
                <w:szCs w:val="20"/>
              </w:rPr>
              <w:t>.5, [.49, .5]</w:t>
            </w:r>
          </w:p>
        </w:tc>
        <w:tc>
          <w:tcPr>
            <w:tcW w:w="0" w:type="auto"/>
            <w:tcBorders>
              <w:top w:val="nil"/>
              <w:left w:val="nil"/>
              <w:bottom w:val="nil"/>
              <w:right w:val="nil"/>
            </w:tcBorders>
            <w:vAlign w:val="center"/>
          </w:tcPr>
          <w:p w14:paraId="31FA381D" w14:textId="77777777" w:rsidR="002E2A70" w:rsidRPr="008C6CF0" w:rsidRDefault="002E2A70" w:rsidP="002E2A70">
            <w:pPr>
              <w:spacing w:after="120" w:line="240" w:lineRule="auto"/>
              <w:ind w:firstLine="0"/>
              <w:jc w:val="center"/>
              <w:rPr>
                <w:rFonts w:ascii="Times New Roman" w:hAnsi="Times New Roman" w:cs="Times New Roman"/>
                <w:sz w:val="20"/>
                <w:szCs w:val="20"/>
              </w:rPr>
            </w:pPr>
            <w:r w:rsidRPr="008C6CF0">
              <w:rPr>
                <w:rFonts w:ascii="Times New Roman" w:hAnsi="Times New Roman" w:cs="Times New Roman"/>
                <w:sz w:val="20"/>
                <w:szCs w:val="20"/>
              </w:rPr>
              <w:t>.5, [.5, .51]</w:t>
            </w:r>
          </w:p>
        </w:tc>
      </w:tr>
      <w:tr w:rsidR="002E2A70" w:rsidRPr="00AA399A" w14:paraId="60AC5222" w14:textId="77777777" w:rsidTr="002E2A70">
        <w:trPr>
          <w:trHeight w:val="170"/>
        </w:trPr>
        <w:tc>
          <w:tcPr>
            <w:tcW w:w="0" w:type="auto"/>
            <w:tcBorders>
              <w:top w:val="nil"/>
              <w:left w:val="nil"/>
              <w:bottom w:val="nil"/>
              <w:right w:val="nil"/>
            </w:tcBorders>
            <w:vAlign w:val="center"/>
          </w:tcPr>
          <w:p w14:paraId="3F468E87" w14:textId="77777777" w:rsidR="002E2A70" w:rsidRPr="008C6CF0" w:rsidRDefault="002E2A70" w:rsidP="002E2A70">
            <w:pPr>
              <w:spacing w:after="120" w:line="240" w:lineRule="auto"/>
              <w:jc w:val="center"/>
              <w:rPr>
                <w:rFonts w:ascii="Times New Roman" w:hAnsi="Times New Roman" w:cs="Times New Roman"/>
                <w:sz w:val="20"/>
                <w:szCs w:val="20"/>
              </w:rPr>
            </w:pPr>
          </w:p>
        </w:tc>
        <w:tc>
          <w:tcPr>
            <w:tcW w:w="0" w:type="auto"/>
            <w:tcBorders>
              <w:top w:val="nil"/>
              <w:left w:val="nil"/>
              <w:bottom w:val="nil"/>
              <w:right w:val="nil"/>
            </w:tcBorders>
            <w:vAlign w:val="center"/>
          </w:tcPr>
          <w:p w14:paraId="10D6B779" w14:textId="77777777" w:rsidR="002E2A70" w:rsidRPr="008C6CF0" w:rsidRDefault="002E2A70" w:rsidP="002E2A70">
            <w:pPr>
              <w:spacing w:after="120" w:line="240" w:lineRule="auto"/>
              <w:ind w:firstLine="0"/>
              <w:jc w:val="center"/>
              <w:rPr>
                <w:rFonts w:ascii="Times New Roman" w:hAnsi="Times New Roman" w:cs="Times New Roman"/>
                <w:sz w:val="20"/>
                <w:szCs w:val="20"/>
              </w:rPr>
            </w:pPr>
            <w:r w:rsidRPr="008C6CF0">
              <w:rPr>
                <w:rFonts w:ascii="Times New Roman" w:hAnsi="Times New Roman" w:cs="Times New Roman"/>
                <w:sz w:val="20"/>
                <w:szCs w:val="20"/>
              </w:rPr>
              <w:t>OC SVM</w:t>
            </w:r>
          </w:p>
        </w:tc>
        <w:tc>
          <w:tcPr>
            <w:tcW w:w="0" w:type="auto"/>
            <w:tcBorders>
              <w:top w:val="nil"/>
              <w:left w:val="nil"/>
              <w:bottom w:val="nil"/>
              <w:right w:val="nil"/>
            </w:tcBorders>
            <w:vAlign w:val="center"/>
          </w:tcPr>
          <w:p w14:paraId="18495C0D" w14:textId="77777777" w:rsidR="002E2A70" w:rsidRPr="008C6CF0" w:rsidRDefault="002E2A70" w:rsidP="002E2A70">
            <w:pPr>
              <w:spacing w:after="120" w:line="240" w:lineRule="auto"/>
              <w:ind w:firstLine="0"/>
              <w:jc w:val="center"/>
              <w:rPr>
                <w:rFonts w:ascii="Times New Roman" w:hAnsi="Times New Roman" w:cs="Times New Roman"/>
                <w:sz w:val="20"/>
                <w:szCs w:val="20"/>
              </w:rPr>
            </w:pPr>
            <w:r w:rsidRPr="008C6CF0">
              <w:rPr>
                <w:rFonts w:ascii="Times New Roman" w:hAnsi="Times New Roman" w:cs="Times New Roman"/>
                <w:sz w:val="20"/>
                <w:szCs w:val="20"/>
              </w:rPr>
              <w:t>.69, [.61, .77]</w:t>
            </w:r>
          </w:p>
        </w:tc>
        <w:tc>
          <w:tcPr>
            <w:tcW w:w="0" w:type="auto"/>
            <w:tcBorders>
              <w:top w:val="nil"/>
              <w:left w:val="nil"/>
              <w:bottom w:val="nil"/>
              <w:right w:val="nil"/>
            </w:tcBorders>
            <w:vAlign w:val="center"/>
          </w:tcPr>
          <w:p w14:paraId="515D0FF3" w14:textId="77777777" w:rsidR="002E2A70" w:rsidRPr="008C6CF0" w:rsidRDefault="002E2A70" w:rsidP="002E2A70">
            <w:pPr>
              <w:spacing w:after="120" w:line="240" w:lineRule="auto"/>
              <w:ind w:firstLine="0"/>
              <w:jc w:val="center"/>
              <w:rPr>
                <w:rFonts w:ascii="Times New Roman" w:hAnsi="Times New Roman" w:cs="Times New Roman"/>
                <w:sz w:val="20"/>
                <w:szCs w:val="20"/>
              </w:rPr>
            </w:pPr>
            <w:r w:rsidRPr="008C6CF0">
              <w:rPr>
                <w:rFonts w:ascii="Times New Roman" w:hAnsi="Times New Roman" w:cs="Times New Roman"/>
                <w:sz w:val="20"/>
                <w:szCs w:val="20"/>
              </w:rPr>
              <w:t>.15, [.13, .16]</w:t>
            </w:r>
          </w:p>
        </w:tc>
        <w:tc>
          <w:tcPr>
            <w:tcW w:w="0" w:type="auto"/>
            <w:tcBorders>
              <w:top w:val="nil"/>
              <w:left w:val="nil"/>
              <w:bottom w:val="nil"/>
              <w:right w:val="nil"/>
            </w:tcBorders>
            <w:vAlign w:val="center"/>
          </w:tcPr>
          <w:p w14:paraId="7A39C413" w14:textId="77777777" w:rsidR="002E2A70" w:rsidRPr="008C6CF0" w:rsidRDefault="002E2A70" w:rsidP="002E2A70">
            <w:pPr>
              <w:spacing w:after="120" w:line="240" w:lineRule="auto"/>
              <w:ind w:firstLine="0"/>
              <w:jc w:val="center"/>
              <w:rPr>
                <w:rFonts w:ascii="Times New Roman" w:hAnsi="Times New Roman" w:cs="Times New Roman"/>
                <w:sz w:val="20"/>
                <w:szCs w:val="20"/>
              </w:rPr>
            </w:pPr>
            <w:r w:rsidRPr="008C6CF0">
              <w:rPr>
                <w:rFonts w:ascii="Times New Roman" w:hAnsi="Times New Roman" w:cs="Times New Roman"/>
                <w:sz w:val="20"/>
                <w:szCs w:val="20"/>
              </w:rPr>
              <w:t>.23, [.21, .24]</w:t>
            </w:r>
          </w:p>
        </w:tc>
        <w:tc>
          <w:tcPr>
            <w:tcW w:w="0" w:type="auto"/>
            <w:tcBorders>
              <w:top w:val="nil"/>
              <w:left w:val="nil"/>
              <w:bottom w:val="nil"/>
              <w:right w:val="nil"/>
            </w:tcBorders>
            <w:vAlign w:val="center"/>
          </w:tcPr>
          <w:p w14:paraId="15241533" w14:textId="77777777" w:rsidR="002E2A70" w:rsidRPr="008C6CF0" w:rsidRDefault="002E2A70" w:rsidP="002E2A70">
            <w:pPr>
              <w:spacing w:after="120" w:line="240" w:lineRule="auto"/>
              <w:ind w:firstLine="0"/>
              <w:jc w:val="center"/>
              <w:rPr>
                <w:rFonts w:ascii="Times New Roman" w:hAnsi="Times New Roman" w:cs="Times New Roman"/>
                <w:sz w:val="20"/>
                <w:szCs w:val="20"/>
              </w:rPr>
            </w:pPr>
            <w:r w:rsidRPr="008C6CF0">
              <w:rPr>
                <w:rFonts w:ascii="Times New Roman" w:hAnsi="Times New Roman" w:cs="Times New Roman"/>
                <w:sz w:val="20"/>
                <w:szCs w:val="20"/>
              </w:rPr>
              <w:t>.5, [.48, .52]</w:t>
            </w:r>
          </w:p>
        </w:tc>
        <w:tc>
          <w:tcPr>
            <w:tcW w:w="0" w:type="auto"/>
            <w:tcBorders>
              <w:top w:val="nil"/>
              <w:left w:val="nil"/>
              <w:bottom w:val="nil"/>
              <w:right w:val="nil"/>
            </w:tcBorders>
            <w:vAlign w:val="center"/>
          </w:tcPr>
          <w:p w14:paraId="244E0897" w14:textId="77777777" w:rsidR="002E2A70" w:rsidRPr="008C6CF0" w:rsidRDefault="002E2A70" w:rsidP="002E2A70">
            <w:pPr>
              <w:spacing w:after="120" w:line="240" w:lineRule="auto"/>
              <w:ind w:firstLine="0"/>
              <w:jc w:val="center"/>
              <w:rPr>
                <w:rFonts w:ascii="Times New Roman" w:hAnsi="Times New Roman" w:cs="Times New Roman"/>
                <w:sz w:val="20"/>
                <w:szCs w:val="20"/>
              </w:rPr>
            </w:pPr>
            <w:r w:rsidRPr="008C6CF0">
              <w:rPr>
                <w:rFonts w:ascii="Times New Roman" w:hAnsi="Times New Roman" w:cs="Times New Roman"/>
                <w:sz w:val="20"/>
                <w:szCs w:val="20"/>
              </w:rPr>
              <w:t>.5, [.48, .52]</w:t>
            </w:r>
          </w:p>
        </w:tc>
      </w:tr>
      <w:tr w:rsidR="002E2A70" w:rsidRPr="00AA399A" w14:paraId="0A0B7C6C" w14:textId="77777777" w:rsidTr="002E2A70">
        <w:trPr>
          <w:trHeight w:val="170"/>
        </w:trPr>
        <w:tc>
          <w:tcPr>
            <w:tcW w:w="0" w:type="auto"/>
            <w:tcBorders>
              <w:top w:val="nil"/>
              <w:left w:val="nil"/>
              <w:bottom w:val="single" w:sz="4" w:space="0" w:color="auto"/>
              <w:right w:val="nil"/>
            </w:tcBorders>
            <w:vAlign w:val="center"/>
          </w:tcPr>
          <w:p w14:paraId="4DD7D4EB" w14:textId="77777777" w:rsidR="002E2A70" w:rsidRPr="008C6CF0" w:rsidRDefault="002E2A70" w:rsidP="002E2A70">
            <w:pPr>
              <w:spacing w:after="120" w:line="240" w:lineRule="auto"/>
              <w:jc w:val="center"/>
              <w:rPr>
                <w:rFonts w:ascii="Times New Roman" w:hAnsi="Times New Roman" w:cs="Times New Roman"/>
                <w:sz w:val="20"/>
                <w:szCs w:val="20"/>
              </w:rPr>
            </w:pPr>
          </w:p>
        </w:tc>
        <w:tc>
          <w:tcPr>
            <w:tcW w:w="0" w:type="auto"/>
            <w:tcBorders>
              <w:top w:val="nil"/>
              <w:left w:val="nil"/>
              <w:bottom w:val="single" w:sz="4" w:space="0" w:color="auto"/>
              <w:right w:val="nil"/>
            </w:tcBorders>
            <w:vAlign w:val="center"/>
          </w:tcPr>
          <w:p w14:paraId="6C100ACB" w14:textId="77777777" w:rsidR="002E2A70" w:rsidRPr="008C6CF0" w:rsidRDefault="002E2A70" w:rsidP="002E2A70">
            <w:pPr>
              <w:spacing w:after="120" w:line="240" w:lineRule="auto"/>
              <w:ind w:firstLine="0"/>
              <w:jc w:val="center"/>
              <w:rPr>
                <w:rFonts w:ascii="Times New Roman" w:hAnsi="Times New Roman" w:cs="Times New Roman"/>
                <w:sz w:val="20"/>
                <w:szCs w:val="20"/>
              </w:rPr>
            </w:pPr>
            <w:r w:rsidRPr="008C6CF0">
              <w:rPr>
                <w:rFonts w:ascii="Times New Roman" w:hAnsi="Times New Roman" w:cs="Times New Roman"/>
                <w:sz w:val="20"/>
                <w:szCs w:val="20"/>
              </w:rPr>
              <w:t>SVM</w:t>
            </w:r>
          </w:p>
        </w:tc>
        <w:tc>
          <w:tcPr>
            <w:tcW w:w="0" w:type="auto"/>
            <w:tcBorders>
              <w:top w:val="nil"/>
              <w:left w:val="nil"/>
              <w:bottom w:val="single" w:sz="4" w:space="0" w:color="auto"/>
              <w:right w:val="nil"/>
            </w:tcBorders>
            <w:vAlign w:val="center"/>
          </w:tcPr>
          <w:p w14:paraId="3E7AFC44" w14:textId="77777777" w:rsidR="002E2A70" w:rsidRPr="008C6CF0" w:rsidRDefault="002E2A70" w:rsidP="002E2A70">
            <w:pPr>
              <w:spacing w:after="120" w:line="240" w:lineRule="auto"/>
              <w:ind w:firstLine="0"/>
              <w:jc w:val="center"/>
              <w:rPr>
                <w:rFonts w:ascii="Times New Roman" w:hAnsi="Times New Roman" w:cs="Times New Roman"/>
                <w:sz w:val="20"/>
                <w:szCs w:val="20"/>
              </w:rPr>
            </w:pPr>
            <w:r w:rsidRPr="008C6CF0">
              <w:rPr>
                <w:rFonts w:ascii="Times New Roman" w:hAnsi="Times New Roman" w:cs="Times New Roman"/>
                <w:sz w:val="20"/>
                <w:szCs w:val="20"/>
              </w:rPr>
              <w:t>.2, [.18, .22]</w:t>
            </w:r>
          </w:p>
        </w:tc>
        <w:tc>
          <w:tcPr>
            <w:tcW w:w="0" w:type="auto"/>
            <w:tcBorders>
              <w:top w:val="nil"/>
              <w:left w:val="nil"/>
              <w:bottom w:val="single" w:sz="4" w:space="0" w:color="auto"/>
              <w:right w:val="nil"/>
            </w:tcBorders>
            <w:vAlign w:val="center"/>
          </w:tcPr>
          <w:p w14:paraId="0F2C938C" w14:textId="77777777" w:rsidR="002E2A70" w:rsidRPr="008C6CF0" w:rsidRDefault="002E2A70" w:rsidP="002E2A70">
            <w:pPr>
              <w:spacing w:after="120" w:line="240" w:lineRule="auto"/>
              <w:ind w:firstLine="0"/>
              <w:jc w:val="center"/>
              <w:rPr>
                <w:rFonts w:ascii="Times New Roman" w:hAnsi="Times New Roman" w:cs="Times New Roman"/>
                <w:sz w:val="20"/>
                <w:szCs w:val="20"/>
              </w:rPr>
            </w:pPr>
            <w:r w:rsidRPr="008C6CF0">
              <w:rPr>
                <w:rFonts w:ascii="Times New Roman" w:hAnsi="Times New Roman" w:cs="Times New Roman"/>
                <w:sz w:val="20"/>
                <w:szCs w:val="20"/>
              </w:rPr>
              <w:t>.14, [.13, .16]</w:t>
            </w:r>
          </w:p>
        </w:tc>
        <w:tc>
          <w:tcPr>
            <w:tcW w:w="0" w:type="auto"/>
            <w:tcBorders>
              <w:top w:val="nil"/>
              <w:left w:val="nil"/>
              <w:bottom w:val="single" w:sz="4" w:space="0" w:color="auto"/>
              <w:right w:val="nil"/>
            </w:tcBorders>
            <w:vAlign w:val="center"/>
          </w:tcPr>
          <w:p w14:paraId="3C252957" w14:textId="77777777" w:rsidR="002E2A70" w:rsidRPr="008C6CF0" w:rsidRDefault="002E2A70" w:rsidP="002E2A70">
            <w:pPr>
              <w:spacing w:after="120" w:line="240" w:lineRule="auto"/>
              <w:ind w:firstLine="0"/>
              <w:jc w:val="center"/>
              <w:rPr>
                <w:rFonts w:ascii="Times New Roman" w:hAnsi="Times New Roman" w:cs="Times New Roman"/>
                <w:sz w:val="20"/>
                <w:szCs w:val="20"/>
              </w:rPr>
            </w:pPr>
            <w:r w:rsidRPr="008C6CF0">
              <w:rPr>
                <w:rFonts w:ascii="Times New Roman" w:hAnsi="Times New Roman" w:cs="Times New Roman"/>
                <w:sz w:val="20"/>
                <w:szCs w:val="20"/>
              </w:rPr>
              <w:t>.16, [.14, .17]</w:t>
            </w:r>
          </w:p>
        </w:tc>
        <w:tc>
          <w:tcPr>
            <w:tcW w:w="0" w:type="auto"/>
            <w:tcBorders>
              <w:top w:val="nil"/>
              <w:left w:val="nil"/>
              <w:bottom w:val="single" w:sz="4" w:space="0" w:color="auto"/>
              <w:right w:val="nil"/>
            </w:tcBorders>
            <w:vAlign w:val="center"/>
          </w:tcPr>
          <w:p w14:paraId="78AFD362" w14:textId="77777777" w:rsidR="002E2A70" w:rsidRPr="008C6CF0" w:rsidRDefault="002E2A70" w:rsidP="002E2A70">
            <w:pPr>
              <w:spacing w:after="120" w:line="240" w:lineRule="auto"/>
              <w:ind w:firstLine="0"/>
              <w:jc w:val="center"/>
              <w:rPr>
                <w:rFonts w:ascii="Times New Roman" w:hAnsi="Times New Roman" w:cs="Times New Roman"/>
                <w:sz w:val="20"/>
                <w:szCs w:val="20"/>
              </w:rPr>
            </w:pPr>
            <w:r w:rsidRPr="008C6CF0">
              <w:rPr>
                <w:rFonts w:ascii="Times New Roman" w:hAnsi="Times New Roman" w:cs="Times New Roman"/>
                <w:sz w:val="20"/>
                <w:szCs w:val="20"/>
              </w:rPr>
              <w:t>.48, [.47, .5]</w:t>
            </w:r>
          </w:p>
        </w:tc>
        <w:tc>
          <w:tcPr>
            <w:tcW w:w="0" w:type="auto"/>
            <w:tcBorders>
              <w:top w:val="nil"/>
              <w:left w:val="nil"/>
              <w:bottom w:val="single" w:sz="4" w:space="0" w:color="auto"/>
              <w:right w:val="nil"/>
            </w:tcBorders>
            <w:vAlign w:val="center"/>
          </w:tcPr>
          <w:p w14:paraId="0C4D3C35" w14:textId="77777777" w:rsidR="002E2A70" w:rsidRPr="008C6CF0" w:rsidRDefault="002E2A70" w:rsidP="002E2A70">
            <w:pPr>
              <w:spacing w:after="120" w:line="240" w:lineRule="auto"/>
              <w:ind w:firstLine="0"/>
              <w:jc w:val="center"/>
              <w:rPr>
                <w:rFonts w:ascii="Times New Roman" w:hAnsi="Times New Roman" w:cs="Times New Roman"/>
                <w:sz w:val="20"/>
                <w:szCs w:val="20"/>
              </w:rPr>
            </w:pPr>
            <w:r w:rsidRPr="008C6CF0">
              <w:rPr>
                <w:rFonts w:ascii="Times New Roman" w:hAnsi="Times New Roman" w:cs="Times New Roman"/>
                <w:sz w:val="20"/>
                <w:szCs w:val="20"/>
              </w:rPr>
              <w:t>.49, [.48, .5]</w:t>
            </w:r>
          </w:p>
        </w:tc>
      </w:tr>
      <w:tr w:rsidR="002E2A70" w:rsidRPr="00AA399A" w14:paraId="0CDCC547" w14:textId="77777777" w:rsidTr="002E2A70">
        <w:trPr>
          <w:trHeight w:val="614"/>
        </w:trPr>
        <w:tc>
          <w:tcPr>
            <w:tcW w:w="0" w:type="auto"/>
            <w:gridSpan w:val="7"/>
            <w:tcBorders>
              <w:top w:val="single" w:sz="4" w:space="0" w:color="auto"/>
              <w:left w:val="nil"/>
              <w:bottom w:val="nil"/>
              <w:right w:val="nil"/>
            </w:tcBorders>
          </w:tcPr>
          <w:p w14:paraId="1C5EB833" w14:textId="77777777" w:rsidR="004078FE" w:rsidRDefault="002E2A70" w:rsidP="004078FE">
            <w:pPr>
              <w:spacing w:after="120" w:line="240" w:lineRule="auto"/>
              <w:ind w:firstLine="0"/>
              <w:rPr>
                <w:rFonts w:ascii="Times New Roman" w:hAnsi="Times New Roman" w:cs="Times New Roman"/>
                <w:sz w:val="20"/>
                <w:szCs w:val="20"/>
                <w:lang w:val="en-US"/>
              </w:rPr>
            </w:pPr>
            <w:r w:rsidRPr="008437C3">
              <w:rPr>
                <w:rFonts w:ascii="Times New Roman" w:hAnsi="Times New Roman" w:cs="Times New Roman"/>
                <w:sz w:val="20"/>
                <w:szCs w:val="20"/>
                <w:lang w:val="en-US"/>
              </w:rPr>
              <w:t xml:space="preserve">RF = Random Forest; SVM = Support Vector Machine; ET = Extreme Trees; IF = Isolation Forest; </w:t>
            </w:r>
          </w:p>
          <w:p w14:paraId="75B0F36D" w14:textId="72B81DDE" w:rsidR="002E2A70" w:rsidRDefault="002E2A70" w:rsidP="004078FE">
            <w:pPr>
              <w:spacing w:after="120" w:line="240" w:lineRule="auto"/>
              <w:ind w:firstLine="0"/>
              <w:rPr>
                <w:rFonts w:ascii="Times New Roman" w:hAnsi="Times New Roman" w:cs="Times New Roman"/>
                <w:sz w:val="20"/>
                <w:szCs w:val="20"/>
                <w:lang w:val="en-US"/>
              </w:rPr>
            </w:pPr>
            <w:r w:rsidRPr="008437C3">
              <w:rPr>
                <w:rFonts w:ascii="Times New Roman" w:hAnsi="Times New Roman" w:cs="Times New Roman"/>
                <w:sz w:val="20"/>
                <w:szCs w:val="20"/>
                <w:lang w:val="en-US"/>
              </w:rPr>
              <w:t xml:space="preserve">OC SVM = One-Class Support Vector Machine </w:t>
            </w:r>
          </w:p>
          <w:p w14:paraId="2077A5A5" w14:textId="77777777" w:rsidR="002E2A70" w:rsidRDefault="002E2A70" w:rsidP="002E2A70">
            <w:pPr>
              <w:spacing w:line="240" w:lineRule="auto"/>
              <w:ind w:firstLine="0"/>
              <w:rPr>
                <w:rFonts w:ascii="Times New Roman" w:hAnsi="Times New Roman" w:cs="Times New Roman"/>
                <w:sz w:val="20"/>
                <w:szCs w:val="20"/>
                <w:lang w:val="en-US"/>
              </w:rPr>
            </w:pPr>
          </w:p>
          <w:p w14:paraId="291A66F6" w14:textId="77777777" w:rsidR="002E2A70" w:rsidRDefault="002E2A70" w:rsidP="002E2A70">
            <w:pPr>
              <w:spacing w:line="240" w:lineRule="auto"/>
              <w:ind w:firstLine="0"/>
              <w:rPr>
                <w:rFonts w:ascii="Times New Roman" w:hAnsi="Times New Roman" w:cs="Times New Roman"/>
                <w:sz w:val="20"/>
                <w:szCs w:val="20"/>
                <w:lang w:val="en-US"/>
              </w:rPr>
            </w:pPr>
          </w:p>
          <w:p w14:paraId="74ECB1CC" w14:textId="77777777" w:rsidR="002E2A70" w:rsidRDefault="002E2A70" w:rsidP="002E2A70">
            <w:pPr>
              <w:spacing w:line="240" w:lineRule="auto"/>
              <w:ind w:firstLine="0"/>
              <w:rPr>
                <w:rFonts w:ascii="Times New Roman" w:hAnsi="Times New Roman" w:cs="Times New Roman"/>
                <w:sz w:val="20"/>
                <w:szCs w:val="20"/>
                <w:lang w:val="en-US"/>
              </w:rPr>
            </w:pPr>
          </w:p>
          <w:p w14:paraId="376DD56C" w14:textId="77777777" w:rsidR="002E2A70" w:rsidRDefault="002E2A70" w:rsidP="002E2A70">
            <w:pPr>
              <w:spacing w:line="240" w:lineRule="auto"/>
              <w:ind w:firstLine="0"/>
              <w:rPr>
                <w:rFonts w:ascii="Times New Roman" w:hAnsi="Times New Roman" w:cs="Times New Roman"/>
                <w:sz w:val="20"/>
                <w:szCs w:val="20"/>
                <w:lang w:val="en-US"/>
              </w:rPr>
            </w:pPr>
          </w:p>
          <w:p w14:paraId="0BA162E2" w14:textId="77777777" w:rsidR="002E2A70" w:rsidRDefault="002E2A70" w:rsidP="002E2A70">
            <w:pPr>
              <w:spacing w:line="240" w:lineRule="auto"/>
              <w:ind w:firstLine="0"/>
              <w:rPr>
                <w:rFonts w:ascii="Times New Roman" w:hAnsi="Times New Roman" w:cs="Times New Roman"/>
                <w:sz w:val="20"/>
                <w:szCs w:val="20"/>
                <w:lang w:val="en-US"/>
              </w:rPr>
            </w:pPr>
          </w:p>
          <w:p w14:paraId="495B38FD" w14:textId="77777777" w:rsidR="002E2A70" w:rsidRDefault="002E2A70" w:rsidP="002E2A70">
            <w:pPr>
              <w:spacing w:line="240" w:lineRule="auto"/>
              <w:ind w:firstLine="0"/>
              <w:rPr>
                <w:rFonts w:ascii="Times New Roman" w:hAnsi="Times New Roman" w:cs="Times New Roman"/>
                <w:sz w:val="20"/>
                <w:szCs w:val="20"/>
                <w:lang w:val="en-US"/>
              </w:rPr>
            </w:pPr>
          </w:p>
          <w:p w14:paraId="4BA6274A" w14:textId="77777777" w:rsidR="002E2A70" w:rsidRDefault="002E2A70" w:rsidP="002E2A70">
            <w:pPr>
              <w:spacing w:line="240" w:lineRule="auto"/>
              <w:ind w:firstLine="0"/>
              <w:rPr>
                <w:rFonts w:ascii="Times New Roman" w:hAnsi="Times New Roman" w:cs="Times New Roman"/>
                <w:sz w:val="20"/>
                <w:szCs w:val="20"/>
                <w:lang w:val="en-US"/>
              </w:rPr>
            </w:pPr>
          </w:p>
          <w:p w14:paraId="403E1282" w14:textId="77777777" w:rsidR="002E2A70" w:rsidRDefault="002E2A70" w:rsidP="002E2A70">
            <w:pPr>
              <w:spacing w:line="240" w:lineRule="auto"/>
              <w:ind w:firstLine="0"/>
              <w:rPr>
                <w:rFonts w:ascii="Times New Roman" w:hAnsi="Times New Roman" w:cs="Times New Roman"/>
                <w:sz w:val="20"/>
                <w:szCs w:val="20"/>
                <w:lang w:val="en-US"/>
              </w:rPr>
            </w:pPr>
          </w:p>
          <w:p w14:paraId="2858C9CA" w14:textId="77777777" w:rsidR="002E2A70" w:rsidRDefault="002E2A70" w:rsidP="002E2A70">
            <w:pPr>
              <w:spacing w:line="240" w:lineRule="auto"/>
              <w:ind w:firstLine="0"/>
              <w:rPr>
                <w:rFonts w:ascii="Times New Roman" w:hAnsi="Times New Roman" w:cs="Times New Roman"/>
                <w:sz w:val="20"/>
                <w:szCs w:val="20"/>
                <w:lang w:val="en-US"/>
              </w:rPr>
            </w:pPr>
          </w:p>
          <w:p w14:paraId="71420593" w14:textId="77777777" w:rsidR="002E2A70" w:rsidRPr="008437C3" w:rsidRDefault="002E2A70" w:rsidP="002E2A70">
            <w:pPr>
              <w:spacing w:line="240" w:lineRule="auto"/>
              <w:ind w:firstLine="0"/>
              <w:rPr>
                <w:rFonts w:ascii="Times New Roman" w:hAnsi="Times New Roman" w:cs="Times New Roman"/>
                <w:sz w:val="20"/>
                <w:szCs w:val="20"/>
                <w:lang w:val="en-US"/>
              </w:rPr>
            </w:pPr>
          </w:p>
        </w:tc>
      </w:tr>
    </w:tbl>
    <w:p w14:paraId="7738CA20" w14:textId="77777777" w:rsidR="008437C3" w:rsidRDefault="008437C3" w:rsidP="00BE1571">
      <w:pPr>
        <w:rPr>
          <w:rFonts w:ascii="Times New Roman" w:hAnsi="Times New Roman" w:cs="Times New Roman"/>
          <w:sz w:val="24"/>
          <w:szCs w:val="24"/>
        </w:rPr>
      </w:pPr>
    </w:p>
    <w:p w14:paraId="71AA3D7C" w14:textId="77777777" w:rsidR="00BE1571" w:rsidRDefault="00BE1571" w:rsidP="00BE1571">
      <w:pPr>
        <w:rPr>
          <w:rFonts w:ascii="Times New Roman" w:hAnsi="Times New Roman" w:cs="Times New Roman"/>
          <w:sz w:val="24"/>
          <w:szCs w:val="24"/>
        </w:rPr>
      </w:pPr>
    </w:p>
    <w:p w14:paraId="4C9B7EA4" w14:textId="77777777" w:rsidR="00B82CAF" w:rsidRDefault="00B82CAF" w:rsidP="00BE1571">
      <w:pPr>
        <w:rPr>
          <w:rFonts w:ascii="Times New Roman" w:hAnsi="Times New Roman" w:cs="Times New Roman"/>
          <w:sz w:val="24"/>
          <w:szCs w:val="24"/>
        </w:rPr>
      </w:pPr>
    </w:p>
    <w:tbl>
      <w:tblPr>
        <w:tblStyle w:val="TableGrid"/>
        <w:tblpPr w:leftFromText="180" w:rightFromText="180" w:vertAnchor="text" w:horzAnchor="margin" w:tblpXSpec="right" w:tblpY="151"/>
        <w:tblW w:w="10490" w:type="dxa"/>
        <w:tblLayout w:type="fixed"/>
        <w:tblLook w:val="06A0" w:firstRow="1" w:lastRow="0" w:firstColumn="1" w:lastColumn="0" w:noHBand="1" w:noVBand="1"/>
      </w:tblPr>
      <w:tblGrid>
        <w:gridCol w:w="2127"/>
        <w:gridCol w:w="1707"/>
        <w:gridCol w:w="1559"/>
        <w:gridCol w:w="1560"/>
        <w:gridCol w:w="1417"/>
        <w:gridCol w:w="2120"/>
      </w:tblGrid>
      <w:tr w:rsidR="00B82CAF" w:rsidRPr="00B26815" w14:paraId="06D20A43" w14:textId="77777777" w:rsidTr="007269CB">
        <w:trPr>
          <w:trHeight w:val="302"/>
        </w:trPr>
        <w:tc>
          <w:tcPr>
            <w:tcW w:w="10490" w:type="dxa"/>
            <w:gridSpan w:val="6"/>
            <w:tcBorders>
              <w:top w:val="nil"/>
              <w:left w:val="nil"/>
              <w:bottom w:val="single" w:sz="4" w:space="0" w:color="auto"/>
              <w:right w:val="nil"/>
            </w:tcBorders>
          </w:tcPr>
          <w:p w14:paraId="7E75C34B" w14:textId="581EDAD3" w:rsidR="00B82CAF" w:rsidRPr="00B26815" w:rsidRDefault="00B82CAF" w:rsidP="00927486">
            <w:pPr>
              <w:spacing w:after="120" w:line="240" w:lineRule="auto"/>
              <w:ind w:firstLine="0"/>
              <w:jc w:val="center"/>
              <w:rPr>
                <w:rFonts w:ascii="Times New Roman" w:hAnsi="Times New Roman" w:cs="Times New Roman"/>
                <w:sz w:val="20"/>
                <w:szCs w:val="20"/>
              </w:rPr>
            </w:pPr>
            <w:r>
              <w:rPr>
                <w:rFonts w:ascii="Times New Roman" w:hAnsi="Times New Roman" w:cs="Times New Roman"/>
                <w:b/>
                <w:bCs/>
                <w:sz w:val="20"/>
                <w:szCs w:val="20"/>
              </w:rPr>
              <w:lastRenderedPageBreak/>
              <w:t xml:space="preserve">Supplementary </w:t>
            </w:r>
            <w:r w:rsidRPr="00B26815">
              <w:rPr>
                <w:rFonts w:ascii="Times New Roman" w:hAnsi="Times New Roman" w:cs="Times New Roman"/>
                <w:b/>
                <w:bCs/>
                <w:sz w:val="20"/>
                <w:szCs w:val="20"/>
              </w:rPr>
              <w:t xml:space="preserve">Table </w:t>
            </w:r>
            <w:r>
              <w:rPr>
                <w:rFonts w:ascii="Times New Roman" w:hAnsi="Times New Roman" w:cs="Times New Roman"/>
                <w:b/>
                <w:bCs/>
                <w:sz w:val="20"/>
                <w:szCs w:val="20"/>
              </w:rPr>
              <w:t>S5</w:t>
            </w:r>
            <w:r w:rsidRPr="00B26815">
              <w:rPr>
                <w:rFonts w:ascii="Times New Roman" w:hAnsi="Times New Roman" w:cs="Times New Roman"/>
                <w:sz w:val="20"/>
                <w:szCs w:val="20"/>
              </w:rPr>
              <w:t>. A classifier trained on a combination of BRAIN and BODY features outperformed classifiers trained solely on BRAIN or BODY features</w:t>
            </w:r>
            <w:r w:rsidR="00927486">
              <w:rPr>
                <w:rFonts w:ascii="Times New Roman" w:hAnsi="Times New Roman" w:cs="Times New Roman"/>
                <w:sz w:val="20"/>
                <w:szCs w:val="20"/>
              </w:rPr>
              <w:t xml:space="preserve"> on the 1Hz filtered dataset</w:t>
            </w:r>
            <w:r w:rsidRPr="00B26815">
              <w:rPr>
                <w:rFonts w:ascii="Times New Roman" w:hAnsi="Times New Roman" w:cs="Times New Roman"/>
                <w:sz w:val="20"/>
                <w:szCs w:val="20"/>
              </w:rPr>
              <w:t xml:space="preserve"> when evaluated with balanced accuracy. Cells indicate mean and 95% CI.</w:t>
            </w:r>
            <w:r>
              <w:rPr>
                <w:rFonts w:ascii="Times New Roman" w:hAnsi="Times New Roman" w:cs="Times New Roman"/>
                <w:sz w:val="20"/>
                <w:szCs w:val="20"/>
              </w:rPr>
              <w:t xml:space="preserve"> </w:t>
            </w:r>
          </w:p>
        </w:tc>
      </w:tr>
      <w:tr w:rsidR="00B82CAF" w:rsidRPr="00B26815" w14:paraId="7CBC3A73" w14:textId="77777777" w:rsidTr="007269CB">
        <w:trPr>
          <w:trHeight w:val="302"/>
        </w:trPr>
        <w:tc>
          <w:tcPr>
            <w:tcW w:w="2127" w:type="dxa"/>
            <w:tcBorders>
              <w:left w:val="nil"/>
              <w:bottom w:val="single" w:sz="4" w:space="0" w:color="auto"/>
              <w:right w:val="nil"/>
            </w:tcBorders>
          </w:tcPr>
          <w:p w14:paraId="42E0631D" w14:textId="77777777" w:rsidR="00B82CAF" w:rsidRPr="00B26815" w:rsidRDefault="00B82CAF" w:rsidP="00927486">
            <w:pPr>
              <w:spacing w:after="120" w:line="240" w:lineRule="auto"/>
              <w:ind w:firstLine="0"/>
              <w:jc w:val="center"/>
              <w:rPr>
                <w:rFonts w:ascii="Times New Roman" w:eastAsia="Times New Roman" w:hAnsi="Times New Roman" w:cs="Times New Roman"/>
                <w:b/>
                <w:bCs/>
                <w:sz w:val="20"/>
                <w:szCs w:val="20"/>
                <w:lang w:val="en-US"/>
              </w:rPr>
            </w:pPr>
            <w:r w:rsidRPr="00B26815">
              <w:rPr>
                <w:rFonts w:ascii="Times New Roman" w:hAnsi="Times New Roman" w:cs="Times New Roman"/>
                <w:b/>
                <w:bCs/>
                <w:sz w:val="20"/>
                <w:szCs w:val="20"/>
              </w:rPr>
              <w:t>Classifier</w:t>
            </w:r>
          </w:p>
        </w:tc>
        <w:tc>
          <w:tcPr>
            <w:tcW w:w="1707" w:type="dxa"/>
            <w:tcBorders>
              <w:left w:val="nil"/>
              <w:bottom w:val="single" w:sz="4" w:space="0" w:color="auto"/>
              <w:right w:val="nil"/>
            </w:tcBorders>
          </w:tcPr>
          <w:p w14:paraId="354720E9" w14:textId="77777777" w:rsidR="00B82CAF" w:rsidRPr="00B26815" w:rsidRDefault="00B82CAF" w:rsidP="00927486">
            <w:pPr>
              <w:spacing w:after="120" w:line="240" w:lineRule="auto"/>
              <w:ind w:firstLine="0"/>
              <w:jc w:val="center"/>
              <w:rPr>
                <w:rFonts w:ascii="Times New Roman" w:eastAsia="Times New Roman" w:hAnsi="Times New Roman" w:cs="Times New Roman"/>
                <w:b/>
                <w:bCs/>
                <w:sz w:val="20"/>
                <w:szCs w:val="20"/>
                <w:lang w:val="en-US"/>
              </w:rPr>
            </w:pPr>
            <w:r w:rsidRPr="00B26815">
              <w:rPr>
                <w:rFonts w:ascii="Times New Roman" w:hAnsi="Times New Roman" w:cs="Times New Roman"/>
                <w:b/>
                <w:bCs/>
                <w:sz w:val="20"/>
                <w:szCs w:val="20"/>
              </w:rPr>
              <w:t>Recall</w:t>
            </w:r>
          </w:p>
        </w:tc>
        <w:tc>
          <w:tcPr>
            <w:tcW w:w="1559" w:type="dxa"/>
            <w:tcBorders>
              <w:left w:val="nil"/>
              <w:bottom w:val="single" w:sz="4" w:space="0" w:color="auto"/>
              <w:right w:val="nil"/>
            </w:tcBorders>
          </w:tcPr>
          <w:p w14:paraId="04C6482A" w14:textId="77777777" w:rsidR="00B82CAF" w:rsidRPr="00B26815" w:rsidRDefault="00B82CAF" w:rsidP="00927486">
            <w:pPr>
              <w:spacing w:after="120" w:line="240" w:lineRule="auto"/>
              <w:ind w:firstLine="0"/>
              <w:jc w:val="center"/>
              <w:rPr>
                <w:rFonts w:ascii="Times New Roman" w:eastAsia="Times New Roman" w:hAnsi="Times New Roman" w:cs="Times New Roman"/>
                <w:b/>
                <w:bCs/>
                <w:sz w:val="20"/>
                <w:szCs w:val="20"/>
                <w:lang w:val="en-US"/>
              </w:rPr>
            </w:pPr>
            <w:r w:rsidRPr="00B26815">
              <w:rPr>
                <w:rFonts w:ascii="Times New Roman" w:hAnsi="Times New Roman" w:cs="Times New Roman"/>
                <w:b/>
                <w:bCs/>
                <w:sz w:val="20"/>
                <w:szCs w:val="20"/>
              </w:rPr>
              <w:t>Precision</w:t>
            </w:r>
          </w:p>
        </w:tc>
        <w:tc>
          <w:tcPr>
            <w:tcW w:w="1560" w:type="dxa"/>
            <w:tcBorders>
              <w:left w:val="nil"/>
              <w:bottom w:val="single" w:sz="4" w:space="0" w:color="auto"/>
              <w:right w:val="nil"/>
            </w:tcBorders>
          </w:tcPr>
          <w:p w14:paraId="45CB2B9B" w14:textId="77777777" w:rsidR="00B82CAF" w:rsidRPr="00B26815" w:rsidRDefault="00B82CAF" w:rsidP="00927486">
            <w:pPr>
              <w:spacing w:after="120" w:line="240" w:lineRule="auto"/>
              <w:ind w:firstLine="0"/>
              <w:jc w:val="center"/>
              <w:rPr>
                <w:rFonts w:ascii="Times New Roman" w:eastAsia="Times New Roman" w:hAnsi="Times New Roman" w:cs="Times New Roman"/>
                <w:b/>
                <w:bCs/>
                <w:sz w:val="20"/>
                <w:szCs w:val="20"/>
                <w:lang w:val="en-US"/>
              </w:rPr>
            </w:pPr>
            <w:r w:rsidRPr="00B26815">
              <w:rPr>
                <w:rFonts w:ascii="Times New Roman" w:hAnsi="Times New Roman" w:cs="Times New Roman"/>
                <w:b/>
                <w:bCs/>
                <w:sz w:val="20"/>
                <w:szCs w:val="20"/>
              </w:rPr>
              <w:t>F1</w:t>
            </w:r>
          </w:p>
        </w:tc>
        <w:tc>
          <w:tcPr>
            <w:tcW w:w="1417" w:type="dxa"/>
            <w:tcBorders>
              <w:left w:val="nil"/>
              <w:bottom w:val="single" w:sz="4" w:space="0" w:color="auto"/>
              <w:right w:val="nil"/>
            </w:tcBorders>
          </w:tcPr>
          <w:p w14:paraId="1E54A391" w14:textId="77777777" w:rsidR="00B82CAF" w:rsidRPr="00B26815" w:rsidRDefault="00B82CAF" w:rsidP="00927486">
            <w:pPr>
              <w:spacing w:after="120" w:line="240" w:lineRule="auto"/>
              <w:ind w:firstLine="0"/>
              <w:jc w:val="center"/>
              <w:rPr>
                <w:rFonts w:ascii="Times New Roman" w:eastAsia="Times New Roman" w:hAnsi="Times New Roman" w:cs="Times New Roman"/>
                <w:b/>
                <w:bCs/>
                <w:sz w:val="20"/>
                <w:szCs w:val="20"/>
                <w:lang w:val="en-US"/>
              </w:rPr>
            </w:pPr>
            <w:r w:rsidRPr="00B26815">
              <w:rPr>
                <w:rFonts w:ascii="Times New Roman" w:hAnsi="Times New Roman" w:cs="Times New Roman"/>
                <w:b/>
                <w:bCs/>
                <w:sz w:val="20"/>
                <w:szCs w:val="20"/>
              </w:rPr>
              <w:t>ROC AUC</w:t>
            </w:r>
          </w:p>
        </w:tc>
        <w:tc>
          <w:tcPr>
            <w:tcW w:w="2120" w:type="dxa"/>
            <w:tcBorders>
              <w:left w:val="nil"/>
              <w:bottom w:val="single" w:sz="4" w:space="0" w:color="auto"/>
              <w:right w:val="nil"/>
            </w:tcBorders>
          </w:tcPr>
          <w:p w14:paraId="3013A561" w14:textId="77777777" w:rsidR="00B82CAF" w:rsidRPr="00B26815" w:rsidRDefault="00B82CAF" w:rsidP="00927486">
            <w:pPr>
              <w:spacing w:after="120" w:line="240" w:lineRule="auto"/>
              <w:ind w:firstLine="0"/>
              <w:jc w:val="center"/>
              <w:rPr>
                <w:rFonts w:ascii="Times New Roman" w:eastAsia="Times New Roman" w:hAnsi="Times New Roman" w:cs="Times New Roman"/>
                <w:b/>
                <w:bCs/>
                <w:sz w:val="20"/>
                <w:szCs w:val="20"/>
                <w:lang w:val="en-US"/>
              </w:rPr>
            </w:pPr>
            <w:r w:rsidRPr="00B26815">
              <w:rPr>
                <w:rFonts w:ascii="Times New Roman" w:hAnsi="Times New Roman" w:cs="Times New Roman"/>
                <w:b/>
                <w:bCs/>
                <w:sz w:val="20"/>
                <w:szCs w:val="20"/>
              </w:rPr>
              <w:t>Balanced Accuracy</w:t>
            </w:r>
          </w:p>
        </w:tc>
      </w:tr>
      <w:tr w:rsidR="00B82CAF" w:rsidRPr="00B26815" w14:paraId="2A643B59" w14:textId="77777777" w:rsidTr="007269CB">
        <w:trPr>
          <w:trHeight w:val="302"/>
        </w:trPr>
        <w:tc>
          <w:tcPr>
            <w:tcW w:w="2127" w:type="dxa"/>
            <w:tcBorders>
              <w:top w:val="single" w:sz="4" w:space="0" w:color="auto"/>
              <w:left w:val="nil"/>
              <w:bottom w:val="nil"/>
              <w:right w:val="nil"/>
            </w:tcBorders>
          </w:tcPr>
          <w:p w14:paraId="5C1B412A" w14:textId="77777777" w:rsidR="00B82CAF" w:rsidRPr="00B26815" w:rsidRDefault="00B82CAF" w:rsidP="00927486">
            <w:pPr>
              <w:spacing w:after="120" w:line="240" w:lineRule="auto"/>
              <w:jc w:val="center"/>
              <w:rPr>
                <w:rFonts w:ascii="Times New Roman" w:eastAsia="Times New Roman" w:hAnsi="Times New Roman" w:cs="Times New Roman"/>
                <w:sz w:val="20"/>
                <w:szCs w:val="20"/>
                <w:lang w:val="en-US"/>
              </w:rPr>
            </w:pPr>
            <w:r w:rsidRPr="00B26815">
              <w:rPr>
                <w:rFonts w:ascii="Times New Roman" w:hAnsi="Times New Roman" w:cs="Times New Roman"/>
                <w:sz w:val="20"/>
                <w:szCs w:val="20"/>
                <w:lang w:val="el-GR"/>
              </w:rPr>
              <w:t>BRAIN</w:t>
            </w:r>
            <w:r w:rsidRPr="00B26815">
              <w:rPr>
                <w:rFonts w:ascii="Times New Roman" w:hAnsi="Times New Roman" w:cs="Times New Roman"/>
                <w:sz w:val="20"/>
                <w:szCs w:val="20"/>
              </w:rPr>
              <w:t xml:space="preserve"> + BODY</w:t>
            </w:r>
          </w:p>
        </w:tc>
        <w:tc>
          <w:tcPr>
            <w:tcW w:w="1707" w:type="dxa"/>
            <w:tcBorders>
              <w:top w:val="single" w:sz="4" w:space="0" w:color="auto"/>
              <w:left w:val="nil"/>
              <w:bottom w:val="nil"/>
              <w:right w:val="nil"/>
            </w:tcBorders>
          </w:tcPr>
          <w:p w14:paraId="1C9FDDF9" w14:textId="77777777" w:rsidR="00B82CAF" w:rsidRPr="00B26815" w:rsidRDefault="00B82CAF" w:rsidP="00927486">
            <w:pPr>
              <w:spacing w:after="120" w:line="240" w:lineRule="auto"/>
              <w:ind w:firstLine="0"/>
              <w:jc w:val="center"/>
              <w:rPr>
                <w:rFonts w:ascii="Times New Roman" w:eastAsia="Times New Roman" w:hAnsi="Times New Roman" w:cs="Times New Roman"/>
                <w:sz w:val="20"/>
                <w:szCs w:val="20"/>
                <w:lang w:val="en-US"/>
              </w:rPr>
            </w:pPr>
            <w:r w:rsidRPr="00B26815">
              <w:rPr>
                <w:rFonts w:ascii="Times New Roman" w:hAnsi="Times New Roman" w:cs="Times New Roman"/>
                <w:sz w:val="20"/>
                <w:szCs w:val="20"/>
              </w:rPr>
              <w:t>.61, [.6, .63]</w:t>
            </w:r>
          </w:p>
        </w:tc>
        <w:tc>
          <w:tcPr>
            <w:tcW w:w="1559" w:type="dxa"/>
            <w:tcBorders>
              <w:top w:val="single" w:sz="4" w:space="0" w:color="auto"/>
              <w:left w:val="nil"/>
              <w:bottom w:val="nil"/>
              <w:right w:val="nil"/>
            </w:tcBorders>
          </w:tcPr>
          <w:p w14:paraId="3C135AA5" w14:textId="77777777" w:rsidR="00B82CAF" w:rsidRPr="00B26815" w:rsidRDefault="00B82CAF" w:rsidP="00927486">
            <w:pPr>
              <w:spacing w:after="120" w:line="240" w:lineRule="auto"/>
              <w:ind w:firstLine="0"/>
              <w:jc w:val="center"/>
              <w:rPr>
                <w:rFonts w:ascii="Times New Roman" w:eastAsia="Times New Roman" w:hAnsi="Times New Roman" w:cs="Times New Roman"/>
                <w:sz w:val="20"/>
                <w:szCs w:val="20"/>
                <w:lang w:val="en-US"/>
              </w:rPr>
            </w:pPr>
            <w:r w:rsidRPr="00B26815">
              <w:rPr>
                <w:rFonts w:ascii="Times New Roman" w:hAnsi="Times New Roman" w:cs="Times New Roman"/>
                <w:sz w:val="20"/>
                <w:szCs w:val="20"/>
              </w:rPr>
              <w:t>.26, [.26, .27]</w:t>
            </w:r>
          </w:p>
        </w:tc>
        <w:tc>
          <w:tcPr>
            <w:tcW w:w="1560" w:type="dxa"/>
            <w:tcBorders>
              <w:top w:val="single" w:sz="4" w:space="0" w:color="auto"/>
              <w:left w:val="nil"/>
              <w:bottom w:val="nil"/>
              <w:right w:val="nil"/>
            </w:tcBorders>
          </w:tcPr>
          <w:p w14:paraId="4D8946D4" w14:textId="77777777" w:rsidR="00B82CAF" w:rsidRPr="00B26815" w:rsidRDefault="00B82CAF" w:rsidP="00927486">
            <w:pPr>
              <w:spacing w:after="120" w:line="240" w:lineRule="auto"/>
              <w:ind w:firstLine="0"/>
              <w:jc w:val="center"/>
              <w:rPr>
                <w:rFonts w:ascii="Times New Roman" w:eastAsia="Times New Roman" w:hAnsi="Times New Roman" w:cs="Times New Roman"/>
                <w:sz w:val="20"/>
                <w:szCs w:val="20"/>
                <w:lang w:val="en-US"/>
              </w:rPr>
            </w:pPr>
            <w:r w:rsidRPr="00B26815">
              <w:rPr>
                <w:rFonts w:ascii="Times New Roman" w:hAnsi="Times New Roman" w:cs="Times New Roman"/>
                <w:sz w:val="20"/>
                <w:szCs w:val="20"/>
              </w:rPr>
              <w:t>.37, [.36, .37]</w:t>
            </w:r>
          </w:p>
        </w:tc>
        <w:tc>
          <w:tcPr>
            <w:tcW w:w="1417" w:type="dxa"/>
            <w:tcBorders>
              <w:top w:val="single" w:sz="4" w:space="0" w:color="auto"/>
              <w:left w:val="nil"/>
              <w:bottom w:val="nil"/>
              <w:right w:val="nil"/>
            </w:tcBorders>
          </w:tcPr>
          <w:p w14:paraId="266F1985" w14:textId="77777777" w:rsidR="00B82CAF" w:rsidRPr="00B26815" w:rsidRDefault="00B82CAF" w:rsidP="00927486">
            <w:pPr>
              <w:spacing w:after="120" w:line="240" w:lineRule="auto"/>
              <w:ind w:firstLine="0"/>
              <w:jc w:val="center"/>
              <w:rPr>
                <w:rFonts w:ascii="Times New Roman" w:eastAsia="Times New Roman" w:hAnsi="Times New Roman" w:cs="Times New Roman"/>
                <w:sz w:val="20"/>
                <w:szCs w:val="20"/>
                <w:lang w:val="en-US"/>
              </w:rPr>
            </w:pPr>
            <w:r w:rsidRPr="00B26815">
              <w:rPr>
                <w:rFonts w:ascii="Times New Roman" w:hAnsi="Times New Roman" w:cs="Times New Roman"/>
                <w:sz w:val="20"/>
                <w:szCs w:val="20"/>
              </w:rPr>
              <w:t>.71, [.7, .72]</w:t>
            </w:r>
          </w:p>
        </w:tc>
        <w:tc>
          <w:tcPr>
            <w:tcW w:w="2120" w:type="dxa"/>
            <w:tcBorders>
              <w:top w:val="single" w:sz="4" w:space="0" w:color="auto"/>
              <w:left w:val="nil"/>
              <w:bottom w:val="nil"/>
              <w:right w:val="nil"/>
            </w:tcBorders>
          </w:tcPr>
          <w:p w14:paraId="0F32C961" w14:textId="77777777" w:rsidR="00B82CAF" w:rsidRPr="00B26815" w:rsidRDefault="00B82CAF" w:rsidP="00927486">
            <w:pPr>
              <w:spacing w:after="120" w:line="240" w:lineRule="auto"/>
              <w:ind w:firstLine="0"/>
              <w:jc w:val="center"/>
              <w:rPr>
                <w:rFonts w:ascii="Times New Roman" w:eastAsia="Times New Roman" w:hAnsi="Times New Roman" w:cs="Times New Roman"/>
                <w:sz w:val="20"/>
                <w:szCs w:val="20"/>
                <w:lang w:val="en-US"/>
              </w:rPr>
            </w:pPr>
            <w:r w:rsidRPr="00B26815">
              <w:rPr>
                <w:rFonts w:ascii="Times New Roman" w:hAnsi="Times New Roman" w:cs="Times New Roman"/>
                <w:sz w:val="20"/>
                <w:szCs w:val="20"/>
              </w:rPr>
              <w:t>.66, [.65, .67]</w:t>
            </w:r>
          </w:p>
        </w:tc>
      </w:tr>
      <w:tr w:rsidR="00B82CAF" w:rsidRPr="00B26815" w14:paraId="02BC9FF5" w14:textId="77777777" w:rsidTr="007269CB">
        <w:trPr>
          <w:trHeight w:val="302"/>
        </w:trPr>
        <w:tc>
          <w:tcPr>
            <w:tcW w:w="2127" w:type="dxa"/>
            <w:tcBorders>
              <w:top w:val="nil"/>
              <w:left w:val="nil"/>
              <w:bottom w:val="nil"/>
              <w:right w:val="nil"/>
            </w:tcBorders>
          </w:tcPr>
          <w:p w14:paraId="62458625" w14:textId="77777777" w:rsidR="00B82CAF" w:rsidRPr="00B26815" w:rsidRDefault="00B82CAF" w:rsidP="00927486">
            <w:pPr>
              <w:spacing w:after="120" w:line="240" w:lineRule="auto"/>
              <w:jc w:val="center"/>
              <w:rPr>
                <w:rFonts w:ascii="Times New Roman" w:eastAsia="Times New Roman" w:hAnsi="Times New Roman" w:cs="Times New Roman"/>
                <w:sz w:val="20"/>
                <w:szCs w:val="20"/>
                <w:lang w:val="en-US"/>
              </w:rPr>
            </w:pPr>
            <w:r w:rsidRPr="00B26815">
              <w:rPr>
                <w:rFonts w:ascii="Times New Roman" w:hAnsi="Times New Roman" w:cs="Times New Roman"/>
                <w:sz w:val="20"/>
                <w:szCs w:val="20"/>
                <w:lang w:val="el-GR"/>
              </w:rPr>
              <w:t>BRAIN</w:t>
            </w:r>
          </w:p>
        </w:tc>
        <w:tc>
          <w:tcPr>
            <w:tcW w:w="1707" w:type="dxa"/>
            <w:tcBorders>
              <w:top w:val="nil"/>
              <w:left w:val="nil"/>
              <w:bottom w:val="nil"/>
              <w:right w:val="nil"/>
            </w:tcBorders>
          </w:tcPr>
          <w:p w14:paraId="203817DA" w14:textId="77777777" w:rsidR="00B82CAF" w:rsidRPr="00B26815" w:rsidRDefault="00B82CAF" w:rsidP="00927486">
            <w:pPr>
              <w:spacing w:after="120" w:line="240" w:lineRule="auto"/>
              <w:ind w:firstLine="0"/>
              <w:jc w:val="center"/>
              <w:rPr>
                <w:rFonts w:ascii="Times New Roman" w:eastAsia="Times New Roman" w:hAnsi="Times New Roman" w:cs="Times New Roman"/>
                <w:sz w:val="20"/>
                <w:szCs w:val="20"/>
                <w:lang w:val="en-US"/>
              </w:rPr>
            </w:pPr>
            <w:r w:rsidRPr="00B26815">
              <w:rPr>
                <w:rFonts w:ascii="Times New Roman" w:hAnsi="Times New Roman" w:cs="Times New Roman"/>
                <w:sz w:val="20"/>
                <w:szCs w:val="20"/>
              </w:rPr>
              <w:t>.58, [.56, .6]</w:t>
            </w:r>
          </w:p>
        </w:tc>
        <w:tc>
          <w:tcPr>
            <w:tcW w:w="1559" w:type="dxa"/>
            <w:tcBorders>
              <w:top w:val="nil"/>
              <w:left w:val="nil"/>
              <w:bottom w:val="nil"/>
              <w:right w:val="nil"/>
            </w:tcBorders>
          </w:tcPr>
          <w:p w14:paraId="22F7DAF1" w14:textId="77777777" w:rsidR="00B82CAF" w:rsidRPr="00B26815" w:rsidRDefault="00B82CAF" w:rsidP="00927486">
            <w:pPr>
              <w:spacing w:after="120" w:line="240" w:lineRule="auto"/>
              <w:ind w:firstLine="0"/>
              <w:jc w:val="center"/>
              <w:rPr>
                <w:rFonts w:ascii="Times New Roman" w:eastAsia="Times New Roman" w:hAnsi="Times New Roman" w:cs="Times New Roman"/>
                <w:sz w:val="20"/>
                <w:szCs w:val="20"/>
                <w:lang w:val="en-US"/>
              </w:rPr>
            </w:pPr>
            <w:r w:rsidRPr="00B26815">
              <w:rPr>
                <w:rFonts w:ascii="Times New Roman" w:hAnsi="Times New Roman" w:cs="Times New Roman"/>
                <w:sz w:val="20"/>
                <w:szCs w:val="20"/>
              </w:rPr>
              <w:t>.25, [.25, .26]</w:t>
            </w:r>
          </w:p>
        </w:tc>
        <w:tc>
          <w:tcPr>
            <w:tcW w:w="1560" w:type="dxa"/>
            <w:tcBorders>
              <w:top w:val="nil"/>
              <w:left w:val="nil"/>
              <w:bottom w:val="nil"/>
              <w:right w:val="nil"/>
            </w:tcBorders>
          </w:tcPr>
          <w:p w14:paraId="199713BD" w14:textId="77777777" w:rsidR="00B82CAF" w:rsidRPr="00B26815" w:rsidRDefault="00B82CAF" w:rsidP="00927486">
            <w:pPr>
              <w:spacing w:after="120" w:line="240" w:lineRule="auto"/>
              <w:ind w:firstLine="0"/>
              <w:jc w:val="center"/>
              <w:rPr>
                <w:rFonts w:ascii="Times New Roman" w:eastAsia="Times New Roman" w:hAnsi="Times New Roman" w:cs="Times New Roman"/>
                <w:sz w:val="20"/>
                <w:szCs w:val="20"/>
                <w:lang w:val="en-US"/>
              </w:rPr>
            </w:pPr>
            <w:r w:rsidRPr="00B26815">
              <w:rPr>
                <w:rFonts w:ascii="Times New Roman" w:hAnsi="Times New Roman" w:cs="Times New Roman"/>
                <w:sz w:val="20"/>
                <w:szCs w:val="20"/>
              </w:rPr>
              <w:t>.35, [.34, .36]</w:t>
            </w:r>
          </w:p>
        </w:tc>
        <w:tc>
          <w:tcPr>
            <w:tcW w:w="1417" w:type="dxa"/>
            <w:tcBorders>
              <w:top w:val="nil"/>
              <w:left w:val="nil"/>
              <w:bottom w:val="nil"/>
              <w:right w:val="nil"/>
            </w:tcBorders>
          </w:tcPr>
          <w:p w14:paraId="53DCF860" w14:textId="77777777" w:rsidR="00B82CAF" w:rsidRPr="00B26815" w:rsidRDefault="00B82CAF" w:rsidP="00927486">
            <w:pPr>
              <w:spacing w:after="120" w:line="240" w:lineRule="auto"/>
              <w:ind w:firstLine="0"/>
              <w:jc w:val="center"/>
              <w:rPr>
                <w:rFonts w:ascii="Times New Roman" w:eastAsia="Times New Roman" w:hAnsi="Times New Roman" w:cs="Times New Roman"/>
                <w:sz w:val="20"/>
                <w:szCs w:val="20"/>
                <w:lang w:val="en-US"/>
              </w:rPr>
            </w:pPr>
            <w:r w:rsidRPr="00B26815">
              <w:rPr>
                <w:rFonts w:ascii="Times New Roman" w:hAnsi="Times New Roman" w:cs="Times New Roman"/>
                <w:sz w:val="20"/>
                <w:szCs w:val="20"/>
              </w:rPr>
              <w:t>.69, [.68, .7]</w:t>
            </w:r>
          </w:p>
        </w:tc>
        <w:tc>
          <w:tcPr>
            <w:tcW w:w="2120" w:type="dxa"/>
            <w:tcBorders>
              <w:top w:val="nil"/>
              <w:left w:val="nil"/>
              <w:bottom w:val="nil"/>
              <w:right w:val="nil"/>
            </w:tcBorders>
          </w:tcPr>
          <w:p w14:paraId="5F3155FC" w14:textId="77777777" w:rsidR="00B82CAF" w:rsidRPr="00B26815" w:rsidRDefault="00B82CAF" w:rsidP="00927486">
            <w:pPr>
              <w:spacing w:after="120" w:line="240" w:lineRule="auto"/>
              <w:ind w:firstLine="0"/>
              <w:jc w:val="center"/>
              <w:rPr>
                <w:rFonts w:ascii="Times New Roman" w:eastAsia="Times New Roman" w:hAnsi="Times New Roman" w:cs="Times New Roman"/>
                <w:sz w:val="20"/>
                <w:szCs w:val="20"/>
                <w:lang w:val="en-US"/>
              </w:rPr>
            </w:pPr>
            <w:r w:rsidRPr="00B26815">
              <w:rPr>
                <w:rFonts w:ascii="Times New Roman" w:hAnsi="Times New Roman" w:cs="Times New Roman"/>
                <w:sz w:val="20"/>
                <w:szCs w:val="20"/>
              </w:rPr>
              <w:t>.64, [.64, .65]</w:t>
            </w:r>
          </w:p>
        </w:tc>
      </w:tr>
      <w:tr w:rsidR="00B82CAF" w:rsidRPr="00B26815" w14:paraId="1937FC5D" w14:textId="77777777" w:rsidTr="007269CB">
        <w:trPr>
          <w:trHeight w:val="302"/>
        </w:trPr>
        <w:tc>
          <w:tcPr>
            <w:tcW w:w="2127" w:type="dxa"/>
            <w:tcBorders>
              <w:top w:val="nil"/>
              <w:left w:val="nil"/>
              <w:bottom w:val="nil"/>
              <w:right w:val="nil"/>
            </w:tcBorders>
          </w:tcPr>
          <w:p w14:paraId="195133B4" w14:textId="77777777" w:rsidR="00B82CAF" w:rsidRPr="00B26815" w:rsidRDefault="00B82CAF" w:rsidP="00927486">
            <w:pPr>
              <w:spacing w:after="120" w:line="240" w:lineRule="auto"/>
              <w:jc w:val="center"/>
              <w:rPr>
                <w:rFonts w:ascii="Times New Roman" w:eastAsia="Times New Roman" w:hAnsi="Times New Roman" w:cs="Times New Roman"/>
                <w:sz w:val="20"/>
                <w:szCs w:val="20"/>
                <w:lang w:val="en-US"/>
              </w:rPr>
            </w:pPr>
            <w:r w:rsidRPr="00B26815">
              <w:rPr>
                <w:rFonts w:ascii="Times New Roman" w:hAnsi="Times New Roman" w:cs="Times New Roman"/>
                <w:sz w:val="20"/>
                <w:szCs w:val="20"/>
              </w:rPr>
              <w:t>BODY</w:t>
            </w:r>
          </w:p>
        </w:tc>
        <w:tc>
          <w:tcPr>
            <w:tcW w:w="1707" w:type="dxa"/>
            <w:tcBorders>
              <w:top w:val="nil"/>
              <w:left w:val="nil"/>
              <w:bottom w:val="nil"/>
              <w:right w:val="nil"/>
            </w:tcBorders>
          </w:tcPr>
          <w:p w14:paraId="5B392E9F" w14:textId="77777777" w:rsidR="00B82CAF" w:rsidRPr="00B26815" w:rsidRDefault="00B82CAF" w:rsidP="00927486">
            <w:pPr>
              <w:spacing w:after="120" w:line="240" w:lineRule="auto"/>
              <w:ind w:firstLine="0"/>
              <w:jc w:val="center"/>
              <w:rPr>
                <w:rFonts w:ascii="Times New Roman" w:eastAsia="Times New Roman" w:hAnsi="Times New Roman" w:cs="Times New Roman"/>
                <w:sz w:val="20"/>
                <w:szCs w:val="20"/>
                <w:lang w:val="en-US"/>
              </w:rPr>
            </w:pPr>
            <w:r w:rsidRPr="00B26815">
              <w:rPr>
                <w:rFonts w:ascii="Times New Roman" w:hAnsi="Times New Roman" w:cs="Times New Roman"/>
                <w:sz w:val="20"/>
                <w:szCs w:val="20"/>
              </w:rPr>
              <w:t>.6, [.58, .61]</w:t>
            </w:r>
          </w:p>
        </w:tc>
        <w:tc>
          <w:tcPr>
            <w:tcW w:w="1559" w:type="dxa"/>
            <w:tcBorders>
              <w:top w:val="nil"/>
              <w:left w:val="nil"/>
              <w:bottom w:val="nil"/>
              <w:right w:val="nil"/>
            </w:tcBorders>
          </w:tcPr>
          <w:p w14:paraId="3BBE7D60" w14:textId="77777777" w:rsidR="00B82CAF" w:rsidRPr="00B26815" w:rsidRDefault="00B82CAF" w:rsidP="00927486">
            <w:pPr>
              <w:spacing w:after="120" w:line="240" w:lineRule="auto"/>
              <w:ind w:firstLine="0"/>
              <w:jc w:val="center"/>
              <w:rPr>
                <w:rFonts w:ascii="Times New Roman" w:eastAsia="Times New Roman" w:hAnsi="Times New Roman" w:cs="Times New Roman"/>
                <w:sz w:val="20"/>
                <w:szCs w:val="20"/>
                <w:lang w:val="en-US"/>
              </w:rPr>
            </w:pPr>
            <w:r w:rsidRPr="00B26815">
              <w:rPr>
                <w:rFonts w:ascii="Times New Roman" w:hAnsi="Times New Roman" w:cs="Times New Roman"/>
                <w:sz w:val="20"/>
                <w:szCs w:val="20"/>
              </w:rPr>
              <w:t>.22, [.21, .22]</w:t>
            </w:r>
          </w:p>
        </w:tc>
        <w:tc>
          <w:tcPr>
            <w:tcW w:w="1560" w:type="dxa"/>
            <w:tcBorders>
              <w:top w:val="nil"/>
              <w:left w:val="nil"/>
              <w:bottom w:val="nil"/>
              <w:right w:val="nil"/>
            </w:tcBorders>
          </w:tcPr>
          <w:p w14:paraId="15DCB022" w14:textId="77777777" w:rsidR="00B82CAF" w:rsidRPr="00B26815" w:rsidRDefault="00B82CAF" w:rsidP="00927486">
            <w:pPr>
              <w:spacing w:after="120" w:line="240" w:lineRule="auto"/>
              <w:ind w:firstLine="0"/>
              <w:jc w:val="center"/>
              <w:rPr>
                <w:rFonts w:ascii="Times New Roman" w:eastAsia="Times New Roman" w:hAnsi="Times New Roman" w:cs="Times New Roman"/>
                <w:sz w:val="20"/>
                <w:szCs w:val="20"/>
                <w:lang w:val="en-US"/>
              </w:rPr>
            </w:pPr>
            <w:r w:rsidRPr="00B26815">
              <w:rPr>
                <w:rFonts w:ascii="Times New Roman" w:hAnsi="Times New Roman" w:cs="Times New Roman"/>
                <w:sz w:val="20"/>
                <w:szCs w:val="20"/>
              </w:rPr>
              <w:t>.32, [.31, .32]</w:t>
            </w:r>
          </w:p>
        </w:tc>
        <w:tc>
          <w:tcPr>
            <w:tcW w:w="1417" w:type="dxa"/>
            <w:tcBorders>
              <w:top w:val="nil"/>
              <w:left w:val="nil"/>
              <w:bottom w:val="nil"/>
              <w:right w:val="nil"/>
            </w:tcBorders>
          </w:tcPr>
          <w:p w14:paraId="4E5DBD2D" w14:textId="77777777" w:rsidR="00B82CAF" w:rsidRPr="00B26815" w:rsidRDefault="00B82CAF" w:rsidP="00927486">
            <w:pPr>
              <w:spacing w:after="120" w:line="240" w:lineRule="auto"/>
              <w:ind w:firstLine="0"/>
              <w:jc w:val="center"/>
              <w:rPr>
                <w:rFonts w:ascii="Times New Roman" w:eastAsia="Times New Roman" w:hAnsi="Times New Roman" w:cs="Times New Roman"/>
                <w:sz w:val="20"/>
                <w:szCs w:val="20"/>
                <w:lang w:val="en-US"/>
              </w:rPr>
            </w:pPr>
            <w:r w:rsidRPr="00B26815">
              <w:rPr>
                <w:rFonts w:ascii="Times New Roman" w:hAnsi="Times New Roman" w:cs="Times New Roman"/>
                <w:sz w:val="20"/>
                <w:szCs w:val="20"/>
              </w:rPr>
              <w:t>.67, [.66, .68]</w:t>
            </w:r>
          </w:p>
        </w:tc>
        <w:tc>
          <w:tcPr>
            <w:tcW w:w="2120" w:type="dxa"/>
            <w:tcBorders>
              <w:top w:val="nil"/>
              <w:left w:val="nil"/>
              <w:bottom w:val="nil"/>
              <w:right w:val="nil"/>
            </w:tcBorders>
          </w:tcPr>
          <w:p w14:paraId="7D2F435B" w14:textId="77777777" w:rsidR="00B82CAF" w:rsidRPr="00B26815" w:rsidRDefault="00B82CAF" w:rsidP="00927486">
            <w:pPr>
              <w:spacing w:after="120" w:line="240" w:lineRule="auto"/>
              <w:ind w:firstLine="0"/>
              <w:jc w:val="center"/>
              <w:rPr>
                <w:rFonts w:ascii="Times New Roman" w:eastAsia="Times New Roman" w:hAnsi="Times New Roman" w:cs="Times New Roman"/>
                <w:sz w:val="20"/>
                <w:szCs w:val="20"/>
                <w:lang w:val="en-US"/>
              </w:rPr>
            </w:pPr>
            <w:r w:rsidRPr="00B26815">
              <w:rPr>
                <w:rFonts w:ascii="Times New Roman" w:hAnsi="Times New Roman" w:cs="Times New Roman"/>
                <w:sz w:val="20"/>
                <w:szCs w:val="20"/>
              </w:rPr>
              <w:t>.61, [.61, .62]</w:t>
            </w:r>
          </w:p>
        </w:tc>
      </w:tr>
      <w:tr w:rsidR="00B82CAF" w:rsidRPr="00B26815" w14:paraId="3F0E0BE7" w14:textId="77777777" w:rsidTr="007269CB">
        <w:trPr>
          <w:trHeight w:val="314"/>
        </w:trPr>
        <w:tc>
          <w:tcPr>
            <w:tcW w:w="2127" w:type="dxa"/>
            <w:tcBorders>
              <w:top w:val="nil"/>
              <w:left w:val="nil"/>
              <w:bottom w:val="nil"/>
              <w:right w:val="nil"/>
            </w:tcBorders>
          </w:tcPr>
          <w:p w14:paraId="13D92A78" w14:textId="77777777" w:rsidR="00B82CAF" w:rsidRPr="00B26815" w:rsidRDefault="00B82CAF" w:rsidP="00927486">
            <w:pPr>
              <w:spacing w:after="120" w:line="240" w:lineRule="auto"/>
              <w:jc w:val="center"/>
              <w:rPr>
                <w:rFonts w:ascii="Times New Roman" w:eastAsia="Times New Roman" w:hAnsi="Times New Roman" w:cs="Times New Roman"/>
                <w:sz w:val="20"/>
                <w:szCs w:val="20"/>
                <w:lang w:val="en-US"/>
              </w:rPr>
            </w:pPr>
            <w:r w:rsidRPr="00B26815">
              <w:rPr>
                <w:rFonts w:ascii="Times New Roman" w:hAnsi="Times New Roman" w:cs="Times New Roman"/>
                <w:sz w:val="20"/>
                <w:szCs w:val="20"/>
              </w:rPr>
              <w:t>EYE</w:t>
            </w:r>
          </w:p>
        </w:tc>
        <w:tc>
          <w:tcPr>
            <w:tcW w:w="1707" w:type="dxa"/>
            <w:tcBorders>
              <w:top w:val="nil"/>
              <w:left w:val="nil"/>
              <w:bottom w:val="nil"/>
              <w:right w:val="nil"/>
            </w:tcBorders>
          </w:tcPr>
          <w:p w14:paraId="0D3EF74B" w14:textId="77777777" w:rsidR="00B82CAF" w:rsidRPr="00B26815" w:rsidRDefault="00B82CAF" w:rsidP="00927486">
            <w:pPr>
              <w:spacing w:after="120" w:line="240" w:lineRule="auto"/>
              <w:ind w:firstLine="0"/>
              <w:jc w:val="center"/>
              <w:rPr>
                <w:rFonts w:ascii="Times New Roman" w:eastAsia="Times New Roman" w:hAnsi="Times New Roman" w:cs="Times New Roman"/>
                <w:sz w:val="20"/>
                <w:szCs w:val="20"/>
                <w:lang w:val="en-US"/>
              </w:rPr>
            </w:pPr>
            <w:r w:rsidRPr="00B26815">
              <w:rPr>
                <w:rFonts w:ascii="Times New Roman" w:hAnsi="Times New Roman" w:cs="Times New Roman"/>
                <w:sz w:val="20"/>
                <w:szCs w:val="20"/>
              </w:rPr>
              <w:t>.57, [.55, .58]</w:t>
            </w:r>
          </w:p>
        </w:tc>
        <w:tc>
          <w:tcPr>
            <w:tcW w:w="1559" w:type="dxa"/>
            <w:tcBorders>
              <w:top w:val="nil"/>
              <w:left w:val="nil"/>
              <w:bottom w:val="nil"/>
              <w:right w:val="nil"/>
            </w:tcBorders>
          </w:tcPr>
          <w:p w14:paraId="43A1A67A" w14:textId="77777777" w:rsidR="00B82CAF" w:rsidRPr="00B26815" w:rsidRDefault="00B82CAF" w:rsidP="00927486">
            <w:pPr>
              <w:spacing w:after="120" w:line="240" w:lineRule="auto"/>
              <w:ind w:firstLine="0"/>
              <w:jc w:val="center"/>
              <w:rPr>
                <w:rFonts w:ascii="Times New Roman" w:eastAsia="Times New Roman" w:hAnsi="Times New Roman" w:cs="Times New Roman"/>
                <w:sz w:val="20"/>
                <w:szCs w:val="20"/>
                <w:lang w:val="en-US"/>
              </w:rPr>
            </w:pPr>
            <w:r w:rsidRPr="00B26815">
              <w:rPr>
                <w:rFonts w:ascii="Times New Roman" w:hAnsi="Times New Roman" w:cs="Times New Roman"/>
                <w:sz w:val="20"/>
                <w:szCs w:val="20"/>
              </w:rPr>
              <w:t>.22, [.21, .22]</w:t>
            </w:r>
          </w:p>
        </w:tc>
        <w:tc>
          <w:tcPr>
            <w:tcW w:w="1560" w:type="dxa"/>
            <w:tcBorders>
              <w:top w:val="nil"/>
              <w:left w:val="nil"/>
              <w:bottom w:val="nil"/>
              <w:right w:val="nil"/>
            </w:tcBorders>
          </w:tcPr>
          <w:p w14:paraId="2B7C72EF" w14:textId="77777777" w:rsidR="00B82CAF" w:rsidRPr="00B26815" w:rsidRDefault="00B82CAF" w:rsidP="00927486">
            <w:pPr>
              <w:spacing w:after="120" w:line="240" w:lineRule="auto"/>
              <w:ind w:firstLine="0"/>
              <w:jc w:val="center"/>
              <w:rPr>
                <w:rFonts w:ascii="Times New Roman" w:eastAsia="Times New Roman" w:hAnsi="Times New Roman" w:cs="Times New Roman"/>
                <w:sz w:val="20"/>
                <w:szCs w:val="20"/>
                <w:lang w:val="en-US"/>
              </w:rPr>
            </w:pPr>
            <w:r w:rsidRPr="00B26815">
              <w:rPr>
                <w:rFonts w:ascii="Times New Roman" w:hAnsi="Times New Roman" w:cs="Times New Roman"/>
                <w:sz w:val="20"/>
                <w:szCs w:val="20"/>
              </w:rPr>
              <w:t>.31, [.3, .32]</w:t>
            </w:r>
          </w:p>
        </w:tc>
        <w:tc>
          <w:tcPr>
            <w:tcW w:w="1417" w:type="dxa"/>
            <w:tcBorders>
              <w:top w:val="nil"/>
              <w:left w:val="nil"/>
              <w:bottom w:val="nil"/>
              <w:right w:val="nil"/>
            </w:tcBorders>
          </w:tcPr>
          <w:p w14:paraId="605201C8" w14:textId="77777777" w:rsidR="00B82CAF" w:rsidRPr="00B26815" w:rsidRDefault="00B82CAF" w:rsidP="00927486">
            <w:pPr>
              <w:spacing w:after="120" w:line="240" w:lineRule="auto"/>
              <w:ind w:firstLine="0"/>
              <w:jc w:val="center"/>
              <w:rPr>
                <w:rFonts w:ascii="Times New Roman" w:eastAsia="Times New Roman" w:hAnsi="Times New Roman" w:cs="Times New Roman"/>
                <w:sz w:val="20"/>
                <w:szCs w:val="20"/>
                <w:lang w:val="en-US"/>
              </w:rPr>
            </w:pPr>
            <w:r w:rsidRPr="00B26815">
              <w:rPr>
                <w:rFonts w:ascii="Times New Roman" w:hAnsi="Times New Roman" w:cs="Times New Roman"/>
                <w:sz w:val="20"/>
                <w:szCs w:val="20"/>
              </w:rPr>
              <w:t>.64, [.63, .65]</w:t>
            </w:r>
          </w:p>
        </w:tc>
        <w:tc>
          <w:tcPr>
            <w:tcW w:w="2120" w:type="dxa"/>
            <w:tcBorders>
              <w:top w:val="nil"/>
              <w:left w:val="nil"/>
              <w:bottom w:val="nil"/>
              <w:right w:val="nil"/>
            </w:tcBorders>
          </w:tcPr>
          <w:p w14:paraId="451B3005" w14:textId="77777777" w:rsidR="00B82CAF" w:rsidRPr="00B26815" w:rsidRDefault="00B82CAF" w:rsidP="00927486">
            <w:pPr>
              <w:spacing w:after="120" w:line="240" w:lineRule="auto"/>
              <w:ind w:firstLine="0"/>
              <w:jc w:val="center"/>
              <w:rPr>
                <w:rFonts w:ascii="Times New Roman" w:eastAsia="Times New Roman" w:hAnsi="Times New Roman" w:cs="Times New Roman"/>
                <w:sz w:val="20"/>
                <w:szCs w:val="20"/>
                <w:lang w:val="en-US"/>
              </w:rPr>
            </w:pPr>
            <w:r w:rsidRPr="00B26815">
              <w:rPr>
                <w:rFonts w:ascii="Times New Roman" w:hAnsi="Times New Roman" w:cs="Times New Roman"/>
                <w:sz w:val="20"/>
                <w:szCs w:val="20"/>
              </w:rPr>
              <w:t>.61, [.6, .62]</w:t>
            </w:r>
          </w:p>
        </w:tc>
      </w:tr>
      <w:tr w:rsidR="00B82CAF" w:rsidRPr="00B26815" w14:paraId="62E813E1" w14:textId="77777777" w:rsidTr="007269CB">
        <w:trPr>
          <w:trHeight w:val="302"/>
        </w:trPr>
        <w:tc>
          <w:tcPr>
            <w:tcW w:w="2127" w:type="dxa"/>
            <w:tcBorders>
              <w:top w:val="nil"/>
              <w:left w:val="nil"/>
              <w:bottom w:val="nil"/>
              <w:right w:val="nil"/>
            </w:tcBorders>
          </w:tcPr>
          <w:p w14:paraId="18EB7FD3" w14:textId="77777777" w:rsidR="00B82CAF" w:rsidRPr="00B26815" w:rsidRDefault="00B82CAF" w:rsidP="00927486">
            <w:pPr>
              <w:spacing w:after="120" w:line="240" w:lineRule="auto"/>
              <w:jc w:val="center"/>
              <w:rPr>
                <w:rFonts w:ascii="Times New Roman" w:eastAsia="Times New Roman" w:hAnsi="Times New Roman" w:cs="Times New Roman"/>
                <w:sz w:val="20"/>
                <w:szCs w:val="20"/>
                <w:lang w:val="en-US"/>
              </w:rPr>
            </w:pPr>
            <w:r w:rsidRPr="00B26815">
              <w:rPr>
                <w:rFonts w:ascii="Times New Roman" w:hAnsi="Times New Roman" w:cs="Times New Roman"/>
                <w:sz w:val="20"/>
                <w:szCs w:val="20"/>
              </w:rPr>
              <w:t>ECG</w:t>
            </w:r>
          </w:p>
        </w:tc>
        <w:tc>
          <w:tcPr>
            <w:tcW w:w="1707" w:type="dxa"/>
            <w:tcBorders>
              <w:top w:val="nil"/>
              <w:left w:val="nil"/>
              <w:bottom w:val="nil"/>
              <w:right w:val="nil"/>
            </w:tcBorders>
          </w:tcPr>
          <w:p w14:paraId="1D939281" w14:textId="77777777" w:rsidR="00B82CAF" w:rsidRPr="00B26815" w:rsidRDefault="00B82CAF" w:rsidP="00927486">
            <w:pPr>
              <w:spacing w:after="120" w:line="240" w:lineRule="auto"/>
              <w:ind w:firstLine="0"/>
              <w:jc w:val="center"/>
              <w:rPr>
                <w:rFonts w:ascii="Times New Roman" w:eastAsia="Times New Roman" w:hAnsi="Times New Roman" w:cs="Times New Roman"/>
                <w:sz w:val="20"/>
                <w:szCs w:val="20"/>
                <w:lang w:val="en-US"/>
              </w:rPr>
            </w:pPr>
            <w:r w:rsidRPr="00B26815">
              <w:rPr>
                <w:rFonts w:ascii="Times New Roman" w:hAnsi="Times New Roman" w:cs="Times New Roman"/>
                <w:sz w:val="20"/>
                <w:szCs w:val="20"/>
              </w:rPr>
              <w:t>.56, [.54, .57]</w:t>
            </w:r>
          </w:p>
        </w:tc>
        <w:tc>
          <w:tcPr>
            <w:tcW w:w="1559" w:type="dxa"/>
            <w:tcBorders>
              <w:top w:val="nil"/>
              <w:left w:val="nil"/>
              <w:bottom w:val="nil"/>
              <w:right w:val="nil"/>
            </w:tcBorders>
          </w:tcPr>
          <w:p w14:paraId="416811F7" w14:textId="77777777" w:rsidR="00B82CAF" w:rsidRPr="00B26815" w:rsidRDefault="00B82CAF" w:rsidP="00927486">
            <w:pPr>
              <w:spacing w:after="120" w:line="240" w:lineRule="auto"/>
              <w:ind w:firstLine="0"/>
              <w:jc w:val="center"/>
              <w:rPr>
                <w:rFonts w:ascii="Times New Roman" w:eastAsia="Times New Roman" w:hAnsi="Times New Roman" w:cs="Times New Roman"/>
                <w:sz w:val="20"/>
                <w:szCs w:val="20"/>
                <w:lang w:val="en-US"/>
              </w:rPr>
            </w:pPr>
            <w:r w:rsidRPr="00B26815">
              <w:rPr>
                <w:rFonts w:ascii="Times New Roman" w:hAnsi="Times New Roman" w:cs="Times New Roman"/>
                <w:sz w:val="20"/>
                <w:szCs w:val="20"/>
              </w:rPr>
              <w:t>.18, [.17, .18]</w:t>
            </w:r>
          </w:p>
        </w:tc>
        <w:tc>
          <w:tcPr>
            <w:tcW w:w="1560" w:type="dxa"/>
            <w:tcBorders>
              <w:top w:val="nil"/>
              <w:left w:val="nil"/>
              <w:bottom w:val="nil"/>
              <w:right w:val="nil"/>
            </w:tcBorders>
          </w:tcPr>
          <w:p w14:paraId="508605EC" w14:textId="77777777" w:rsidR="00B82CAF" w:rsidRPr="00B26815" w:rsidRDefault="00B82CAF" w:rsidP="00927486">
            <w:pPr>
              <w:spacing w:after="120" w:line="240" w:lineRule="auto"/>
              <w:ind w:firstLine="0"/>
              <w:jc w:val="center"/>
              <w:rPr>
                <w:rFonts w:ascii="Times New Roman" w:eastAsia="Times New Roman" w:hAnsi="Times New Roman" w:cs="Times New Roman"/>
                <w:sz w:val="20"/>
                <w:szCs w:val="20"/>
                <w:lang w:val="en-US"/>
              </w:rPr>
            </w:pPr>
            <w:r w:rsidRPr="00B26815">
              <w:rPr>
                <w:rFonts w:ascii="Times New Roman" w:hAnsi="Times New Roman" w:cs="Times New Roman"/>
                <w:sz w:val="20"/>
                <w:szCs w:val="20"/>
              </w:rPr>
              <w:t>.27, [.26, .28]</w:t>
            </w:r>
          </w:p>
        </w:tc>
        <w:tc>
          <w:tcPr>
            <w:tcW w:w="1417" w:type="dxa"/>
            <w:tcBorders>
              <w:top w:val="nil"/>
              <w:left w:val="nil"/>
              <w:bottom w:val="nil"/>
              <w:right w:val="nil"/>
            </w:tcBorders>
          </w:tcPr>
          <w:p w14:paraId="409E1CBB" w14:textId="77777777" w:rsidR="00B82CAF" w:rsidRPr="00B26815" w:rsidRDefault="00B82CAF" w:rsidP="00927486">
            <w:pPr>
              <w:spacing w:after="120" w:line="240" w:lineRule="auto"/>
              <w:ind w:firstLine="0"/>
              <w:jc w:val="center"/>
              <w:rPr>
                <w:rFonts w:ascii="Times New Roman" w:eastAsia="Times New Roman" w:hAnsi="Times New Roman" w:cs="Times New Roman"/>
                <w:sz w:val="20"/>
                <w:szCs w:val="20"/>
                <w:lang w:val="en-US"/>
              </w:rPr>
            </w:pPr>
            <w:r w:rsidRPr="00B26815">
              <w:rPr>
                <w:rFonts w:ascii="Times New Roman" w:hAnsi="Times New Roman" w:cs="Times New Roman"/>
                <w:sz w:val="20"/>
                <w:szCs w:val="20"/>
              </w:rPr>
              <w:t>.59, [.58, .6]</w:t>
            </w:r>
          </w:p>
        </w:tc>
        <w:tc>
          <w:tcPr>
            <w:tcW w:w="2120" w:type="dxa"/>
            <w:tcBorders>
              <w:top w:val="nil"/>
              <w:left w:val="nil"/>
              <w:bottom w:val="nil"/>
              <w:right w:val="nil"/>
            </w:tcBorders>
          </w:tcPr>
          <w:p w14:paraId="0CC0FE4A" w14:textId="77777777" w:rsidR="00B82CAF" w:rsidRPr="00B26815" w:rsidRDefault="00B82CAF" w:rsidP="00927486">
            <w:pPr>
              <w:spacing w:after="120" w:line="240" w:lineRule="auto"/>
              <w:ind w:firstLine="0"/>
              <w:jc w:val="center"/>
              <w:rPr>
                <w:rFonts w:ascii="Times New Roman" w:eastAsia="Times New Roman" w:hAnsi="Times New Roman" w:cs="Times New Roman"/>
                <w:sz w:val="20"/>
                <w:szCs w:val="20"/>
                <w:lang w:val="en-US"/>
              </w:rPr>
            </w:pPr>
            <w:r w:rsidRPr="00B26815">
              <w:rPr>
                <w:rFonts w:ascii="Times New Roman" w:hAnsi="Times New Roman" w:cs="Times New Roman"/>
                <w:sz w:val="20"/>
                <w:szCs w:val="20"/>
              </w:rPr>
              <w:t>.56, [.56, .57]</w:t>
            </w:r>
          </w:p>
        </w:tc>
      </w:tr>
      <w:tr w:rsidR="00B82CAF" w:rsidRPr="00B26815" w14:paraId="22737C1F" w14:textId="77777777" w:rsidTr="007269CB">
        <w:trPr>
          <w:trHeight w:val="70"/>
        </w:trPr>
        <w:tc>
          <w:tcPr>
            <w:tcW w:w="2127" w:type="dxa"/>
            <w:tcBorders>
              <w:top w:val="nil"/>
              <w:left w:val="nil"/>
              <w:bottom w:val="nil"/>
              <w:right w:val="nil"/>
            </w:tcBorders>
          </w:tcPr>
          <w:p w14:paraId="7C4F8503" w14:textId="77777777" w:rsidR="00B82CAF" w:rsidRPr="00B26815" w:rsidRDefault="00B82CAF" w:rsidP="00927486">
            <w:pPr>
              <w:spacing w:after="120" w:line="240" w:lineRule="auto"/>
              <w:jc w:val="center"/>
              <w:rPr>
                <w:rFonts w:ascii="Times New Roman" w:eastAsia="Times New Roman" w:hAnsi="Times New Roman" w:cs="Times New Roman"/>
                <w:sz w:val="20"/>
                <w:szCs w:val="20"/>
                <w:lang w:val="en-US"/>
              </w:rPr>
            </w:pPr>
            <w:r w:rsidRPr="00B26815">
              <w:rPr>
                <w:rFonts w:ascii="Times New Roman" w:hAnsi="Times New Roman" w:cs="Times New Roman"/>
                <w:sz w:val="20"/>
                <w:szCs w:val="20"/>
              </w:rPr>
              <w:t>EDA</w:t>
            </w:r>
          </w:p>
        </w:tc>
        <w:tc>
          <w:tcPr>
            <w:tcW w:w="1707" w:type="dxa"/>
            <w:tcBorders>
              <w:top w:val="nil"/>
              <w:left w:val="nil"/>
              <w:bottom w:val="nil"/>
              <w:right w:val="nil"/>
            </w:tcBorders>
          </w:tcPr>
          <w:p w14:paraId="11AEC1F9" w14:textId="77777777" w:rsidR="00B82CAF" w:rsidRPr="00B26815" w:rsidRDefault="00B82CAF" w:rsidP="00927486">
            <w:pPr>
              <w:spacing w:after="120" w:line="240" w:lineRule="auto"/>
              <w:ind w:firstLine="0"/>
              <w:jc w:val="center"/>
              <w:rPr>
                <w:rFonts w:ascii="Times New Roman" w:eastAsia="Times New Roman" w:hAnsi="Times New Roman" w:cs="Times New Roman"/>
                <w:sz w:val="20"/>
                <w:szCs w:val="20"/>
                <w:lang w:val="en-US"/>
              </w:rPr>
            </w:pPr>
            <w:r w:rsidRPr="00B26815">
              <w:rPr>
                <w:rFonts w:ascii="Times New Roman" w:hAnsi="Times New Roman" w:cs="Times New Roman"/>
                <w:sz w:val="20"/>
                <w:szCs w:val="20"/>
              </w:rPr>
              <w:t>.6, [.57, .63]</w:t>
            </w:r>
          </w:p>
        </w:tc>
        <w:tc>
          <w:tcPr>
            <w:tcW w:w="1559" w:type="dxa"/>
            <w:tcBorders>
              <w:top w:val="nil"/>
              <w:left w:val="nil"/>
              <w:bottom w:val="nil"/>
              <w:right w:val="nil"/>
            </w:tcBorders>
          </w:tcPr>
          <w:p w14:paraId="785426ED" w14:textId="77777777" w:rsidR="00B82CAF" w:rsidRPr="00B26815" w:rsidRDefault="00B82CAF" w:rsidP="00927486">
            <w:pPr>
              <w:spacing w:after="120" w:line="240" w:lineRule="auto"/>
              <w:ind w:firstLine="0"/>
              <w:jc w:val="center"/>
              <w:rPr>
                <w:rFonts w:ascii="Times New Roman" w:eastAsia="Times New Roman" w:hAnsi="Times New Roman" w:cs="Times New Roman"/>
                <w:sz w:val="20"/>
                <w:szCs w:val="20"/>
                <w:lang w:val="en-US"/>
              </w:rPr>
            </w:pPr>
            <w:r w:rsidRPr="00B26815">
              <w:rPr>
                <w:rFonts w:ascii="Times New Roman" w:hAnsi="Times New Roman" w:cs="Times New Roman"/>
                <w:sz w:val="20"/>
                <w:szCs w:val="20"/>
              </w:rPr>
              <w:t>.17, [.16, .17]</w:t>
            </w:r>
          </w:p>
        </w:tc>
        <w:tc>
          <w:tcPr>
            <w:tcW w:w="1560" w:type="dxa"/>
            <w:tcBorders>
              <w:top w:val="nil"/>
              <w:left w:val="nil"/>
              <w:bottom w:val="nil"/>
              <w:right w:val="nil"/>
            </w:tcBorders>
          </w:tcPr>
          <w:p w14:paraId="4F663826" w14:textId="77777777" w:rsidR="00B82CAF" w:rsidRPr="00B26815" w:rsidRDefault="00B82CAF" w:rsidP="00927486">
            <w:pPr>
              <w:spacing w:after="120" w:line="240" w:lineRule="auto"/>
              <w:ind w:firstLine="0"/>
              <w:jc w:val="center"/>
              <w:rPr>
                <w:rFonts w:ascii="Times New Roman" w:eastAsia="Times New Roman" w:hAnsi="Times New Roman" w:cs="Times New Roman"/>
                <w:sz w:val="20"/>
                <w:szCs w:val="20"/>
                <w:lang w:val="en-US"/>
              </w:rPr>
            </w:pPr>
            <w:r w:rsidRPr="00B26815">
              <w:rPr>
                <w:rFonts w:ascii="Times New Roman" w:hAnsi="Times New Roman" w:cs="Times New Roman"/>
                <w:sz w:val="20"/>
                <w:szCs w:val="20"/>
              </w:rPr>
              <w:t>.26, [.25, .26]</w:t>
            </w:r>
          </w:p>
        </w:tc>
        <w:tc>
          <w:tcPr>
            <w:tcW w:w="1417" w:type="dxa"/>
            <w:tcBorders>
              <w:top w:val="nil"/>
              <w:left w:val="nil"/>
              <w:bottom w:val="nil"/>
              <w:right w:val="nil"/>
            </w:tcBorders>
          </w:tcPr>
          <w:p w14:paraId="1F84F2EE" w14:textId="77777777" w:rsidR="00B82CAF" w:rsidRPr="00B26815" w:rsidRDefault="00B82CAF" w:rsidP="00927486">
            <w:pPr>
              <w:spacing w:after="120" w:line="240" w:lineRule="auto"/>
              <w:ind w:firstLine="0"/>
              <w:jc w:val="center"/>
              <w:rPr>
                <w:rFonts w:ascii="Times New Roman" w:eastAsia="Times New Roman" w:hAnsi="Times New Roman" w:cs="Times New Roman"/>
                <w:sz w:val="20"/>
                <w:szCs w:val="20"/>
                <w:lang w:val="en-US"/>
              </w:rPr>
            </w:pPr>
            <w:r w:rsidRPr="00B26815">
              <w:rPr>
                <w:rFonts w:ascii="Times New Roman" w:hAnsi="Times New Roman" w:cs="Times New Roman"/>
                <w:sz w:val="20"/>
                <w:szCs w:val="20"/>
              </w:rPr>
              <w:t>.57, [.56, .58]</w:t>
            </w:r>
          </w:p>
        </w:tc>
        <w:tc>
          <w:tcPr>
            <w:tcW w:w="2120" w:type="dxa"/>
            <w:tcBorders>
              <w:top w:val="nil"/>
              <w:left w:val="nil"/>
              <w:bottom w:val="nil"/>
              <w:right w:val="nil"/>
            </w:tcBorders>
          </w:tcPr>
          <w:p w14:paraId="4A68683B" w14:textId="77777777" w:rsidR="00B82CAF" w:rsidRPr="00B26815" w:rsidRDefault="00B82CAF" w:rsidP="00927486">
            <w:pPr>
              <w:spacing w:after="120" w:line="240" w:lineRule="auto"/>
              <w:ind w:firstLine="0"/>
              <w:jc w:val="center"/>
              <w:rPr>
                <w:rFonts w:ascii="Times New Roman" w:eastAsia="Times New Roman" w:hAnsi="Times New Roman" w:cs="Times New Roman"/>
                <w:sz w:val="20"/>
                <w:szCs w:val="20"/>
                <w:lang w:val="en-US"/>
              </w:rPr>
            </w:pPr>
            <w:r w:rsidRPr="00B26815">
              <w:rPr>
                <w:rFonts w:ascii="Times New Roman" w:hAnsi="Times New Roman" w:cs="Times New Roman"/>
                <w:sz w:val="20"/>
                <w:szCs w:val="20"/>
              </w:rPr>
              <w:t>.54, [.54, .55]</w:t>
            </w:r>
          </w:p>
        </w:tc>
      </w:tr>
      <w:tr w:rsidR="00B82CAF" w:rsidRPr="00B26815" w14:paraId="3B6FCF1F" w14:textId="77777777" w:rsidTr="007269CB">
        <w:trPr>
          <w:trHeight w:val="302"/>
        </w:trPr>
        <w:tc>
          <w:tcPr>
            <w:tcW w:w="2127" w:type="dxa"/>
            <w:tcBorders>
              <w:top w:val="nil"/>
              <w:left w:val="nil"/>
              <w:bottom w:val="single" w:sz="4" w:space="0" w:color="auto"/>
              <w:right w:val="nil"/>
            </w:tcBorders>
          </w:tcPr>
          <w:p w14:paraId="436D7F30" w14:textId="77777777" w:rsidR="00B82CAF" w:rsidRPr="00B26815" w:rsidRDefault="00B82CAF" w:rsidP="00927486">
            <w:pPr>
              <w:spacing w:after="120" w:line="240" w:lineRule="auto"/>
              <w:jc w:val="center"/>
              <w:rPr>
                <w:rFonts w:ascii="Times New Roman" w:eastAsia="Times New Roman" w:hAnsi="Times New Roman" w:cs="Times New Roman"/>
                <w:sz w:val="20"/>
                <w:szCs w:val="20"/>
                <w:lang w:val="en-US"/>
              </w:rPr>
            </w:pPr>
            <w:r w:rsidRPr="00B26815">
              <w:rPr>
                <w:rFonts w:ascii="Times New Roman" w:hAnsi="Times New Roman" w:cs="Times New Roman"/>
                <w:sz w:val="20"/>
                <w:szCs w:val="20"/>
              </w:rPr>
              <w:t>RSP</w:t>
            </w:r>
          </w:p>
        </w:tc>
        <w:tc>
          <w:tcPr>
            <w:tcW w:w="1707" w:type="dxa"/>
            <w:tcBorders>
              <w:top w:val="nil"/>
              <w:left w:val="nil"/>
              <w:bottom w:val="single" w:sz="4" w:space="0" w:color="auto"/>
              <w:right w:val="nil"/>
            </w:tcBorders>
          </w:tcPr>
          <w:p w14:paraId="5AB52AAE" w14:textId="77777777" w:rsidR="00B82CAF" w:rsidRPr="00B26815" w:rsidRDefault="00B82CAF" w:rsidP="00927486">
            <w:pPr>
              <w:spacing w:after="120" w:line="240" w:lineRule="auto"/>
              <w:ind w:firstLine="0"/>
              <w:jc w:val="center"/>
              <w:rPr>
                <w:rFonts w:ascii="Times New Roman" w:hAnsi="Times New Roman" w:cs="Times New Roman"/>
                <w:sz w:val="20"/>
                <w:szCs w:val="20"/>
              </w:rPr>
            </w:pPr>
            <w:r w:rsidRPr="00B26815">
              <w:rPr>
                <w:rFonts w:ascii="Times New Roman" w:hAnsi="Times New Roman" w:cs="Times New Roman"/>
                <w:sz w:val="20"/>
                <w:szCs w:val="20"/>
              </w:rPr>
              <w:t>.54, [.52, .55]</w:t>
            </w:r>
          </w:p>
        </w:tc>
        <w:tc>
          <w:tcPr>
            <w:tcW w:w="1559" w:type="dxa"/>
            <w:tcBorders>
              <w:top w:val="nil"/>
              <w:left w:val="nil"/>
              <w:bottom w:val="single" w:sz="4" w:space="0" w:color="auto"/>
              <w:right w:val="nil"/>
            </w:tcBorders>
          </w:tcPr>
          <w:p w14:paraId="733331AB" w14:textId="77777777" w:rsidR="00B82CAF" w:rsidRPr="00B26815" w:rsidRDefault="00B82CAF" w:rsidP="00927486">
            <w:pPr>
              <w:spacing w:after="120" w:line="240" w:lineRule="auto"/>
              <w:ind w:firstLine="0"/>
              <w:jc w:val="center"/>
              <w:rPr>
                <w:rFonts w:ascii="Times New Roman" w:hAnsi="Times New Roman" w:cs="Times New Roman"/>
                <w:sz w:val="20"/>
                <w:szCs w:val="20"/>
              </w:rPr>
            </w:pPr>
            <w:r w:rsidRPr="00B26815">
              <w:rPr>
                <w:rFonts w:ascii="Times New Roman" w:hAnsi="Times New Roman" w:cs="Times New Roman"/>
                <w:sz w:val="20"/>
                <w:szCs w:val="20"/>
              </w:rPr>
              <w:t>.15, [.15, .16]</w:t>
            </w:r>
          </w:p>
        </w:tc>
        <w:tc>
          <w:tcPr>
            <w:tcW w:w="1560" w:type="dxa"/>
            <w:tcBorders>
              <w:top w:val="nil"/>
              <w:left w:val="nil"/>
              <w:bottom w:val="single" w:sz="4" w:space="0" w:color="auto"/>
              <w:right w:val="nil"/>
            </w:tcBorders>
          </w:tcPr>
          <w:p w14:paraId="0E0572DF" w14:textId="77777777" w:rsidR="00B82CAF" w:rsidRPr="00B26815" w:rsidRDefault="00B82CAF" w:rsidP="00927486">
            <w:pPr>
              <w:spacing w:after="120" w:line="240" w:lineRule="auto"/>
              <w:ind w:firstLine="0"/>
              <w:jc w:val="center"/>
              <w:rPr>
                <w:rFonts w:ascii="Times New Roman" w:hAnsi="Times New Roman" w:cs="Times New Roman"/>
                <w:sz w:val="20"/>
                <w:szCs w:val="20"/>
              </w:rPr>
            </w:pPr>
            <w:r w:rsidRPr="00B26815">
              <w:rPr>
                <w:rFonts w:ascii="Times New Roman" w:hAnsi="Times New Roman" w:cs="Times New Roman"/>
                <w:sz w:val="20"/>
                <w:szCs w:val="20"/>
              </w:rPr>
              <w:t>.24, [.23, .25]</w:t>
            </w:r>
          </w:p>
        </w:tc>
        <w:tc>
          <w:tcPr>
            <w:tcW w:w="1417" w:type="dxa"/>
            <w:tcBorders>
              <w:top w:val="nil"/>
              <w:left w:val="nil"/>
              <w:bottom w:val="single" w:sz="4" w:space="0" w:color="auto"/>
              <w:right w:val="nil"/>
            </w:tcBorders>
          </w:tcPr>
          <w:p w14:paraId="02149155" w14:textId="77777777" w:rsidR="00B82CAF" w:rsidRPr="00B26815" w:rsidRDefault="00B82CAF" w:rsidP="00927486">
            <w:pPr>
              <w:spacing w:after="120" w:line="240" w:lineRule="auto"/>
              <w:ind w:firstLine="0"/>
              <w:jc w:val="center"/>
              <w:rPr>
                <w:rFonts w:ascii="Times New Roman" w:hAnsi="Times New Roman" w:cs="Times New Roman"/>
                <w:sz w:val="20"/>
                <w:szCs w:val="20"/>
              </w:rPr>
            </w:pPr>
            <w:r w:rsidRPr="00B26815">
              <w:rPr>
                <w:rFonts w:ascii="Times New Roman" w:hAnsi="Times New Roman" w:cs="Times New Roman"/>
                <w:sz w:val="20"/>
                <w:szCs w:val="20"/>
              </w:rPr>
              <w:t>.53, [.52, .54]</w:t>
            </w:r>
          </w:p>
        </w:tc>
        <w:tc>
          <w:tcPr>
            <w:tcW w:w="2120" w:type="dxa"/>
            <w:tcBorders>
              <w:top w:val="nil"/>
              <w:left w:val="nil"/>
              <w:bottom w:val="single" w:sz="4" w:space="0" w:color="auto"/>
              <w:right w:val="nil"/>
            </w:tcBorders>
          </w:tcPr>
          <w:p w14:paraId="6A1825D2" w14:textId="77777777" w:rsidR="00B82CAF" w:rsidRPr="00B26815" w:rsidRDefault="00B82CAF" w:rsidP="00927486">
            <w:pPr>
              <w:spacing w:after="120" w:line="240" w:lineRule="auto"/>
              <w:ind w:firstLine="0"/>
              <w:jc w:val="center"/>
              <w:rPr>
                <w:rFonts w:ascii="Times New Roman" w:hAnsi="Times New Roman" w:cs="Times New Roman"/>
                <w:sz w:val="20"/>
                <w:szCs w:val="20"/>
              </w:rPr>
            </w:pPr>
            <w:r w:rsidRPr="00B26815">
              <w:rPr>
                <w:rFonts w:ascii="Times New Roman" w:hAnsi="Times New Roman" w:cs="Times New Roman"/>
                <w:sz w:val="20"/>
                <w:szCs w:val="20"/>
              </w:rPr>
              <w:t>.52, [.51, .53]</w:t>
            </w:r>
          </w:p>
        </w:tc>
      </w:tr>
    </w:tbl>
    <w:p w14:paraId="7B3013D5" w14:textId="77777777" w:rsidR="00B82CAF" w:rsidRDefault="00B82CAF" w:rsidP="00BE1571">
      <w:pPr>
        <w:rPr>
          <w:rFonts w:ascii="Times New Roman" w:hAnsi="Times New Roman" w:cs="Times New Roman"/>
          <w:sz w:val="24"/>
          <w:szCs w:val="24"/>
        </w:rPr>
      </w:pPr>
    </w:p>
    <w:p w14:paraId="6D6A2C0F" w14:textId="77777777" w:rsidR="00B82CAF" w:rsidRDefault="00B82CAF" w:rsidP="00BE1571">
      <w:pPr>
        <w:rPr>
          <w:rFonts w:ascii="Times New Roman" w:hAnsi="Times New Roman" w:cs="Times New Roman"/>
          <w:sz w:val="24"/>
          <w:szCs w:val="24"/>
        </w:rPr>
      </w:pPr>
    </w:p>
    <w:p w14:paraId="4D367D37" w14:textId="77777777" w:rsidR="00B82CAF" w:rsidRDefault="00B82CAF" w:rsidP="00BE1571">
      <w:pPr>
        <w:rPr>
          <w:rFonts w:ascii="Times New Roman" w:hAnsi="Times New Roman" w:cs="Times New Roman"/>
          <w:sz w:val="24"/>
          <w:szCs w:val="24"/>
        </w:rPr>
      </w:pPr>
    </w:p>
    <w:p w14:paraId="2F7EF367" w14:textId="77777777" w:rsidR="00B82CAF" w:rsidRDefault="00B82CAF" w:rsidP="00BE1571">
      <w:pPr>
        <w:rPr>
          <w:rFonts w:ascii="Times New Roman" w:hAnsi="Times New Roman" w:cs="Times New Roman"/>
          <w:sz w:val="24"/>
          <w:szCs w:val="24"/>
        </w:rPr>
      </w:pPr>
    </w:p>
    <w:p w14:paraId="149662B3" w14:textId="77777777" w:rsidR="00927486" w:rsidRDefault="00927486" w:rsidP="00BE1571">
      <w:pPr>
        <w:rPr>
          <w:rFonts w:ascii="Times New Roman" w:hAnsi="Times New Roman" w:cs="Times New Roman"/>
          <w:sz w:val="24"/>
          <w:szCs w:val="24"/>
        </w:rPr>
      </w:pPr>
    </w:p>
    <w:p w14:paraId="23965481" w14:textId="77777777" w:rsidR="00927486" w:rsidRDefault="00927486" w:rsidP="00BE1571">
      <w:pPr>
        <w:rPr>
          <w:rFonts w:ascii="Times New Roman" w:hAnsi="Times New Roman" w:cs="Times New Roman"/>
          <w:sz w:val="24"/>
          <w:szCs w:val="24"/>
        </w:rPr>
      </w:pPr>
    </w:p>
    <w:p w14:paraId="535CD038" w14:textId="77777777" w:rsidR="00927486" w:rsidRDefault="00927486" w:rsidP="00BE1571">
      <w:pPr>
        <w:rPr>
          <w:rFonts w:ascii="Times New Roman" w:hAnsi="Times New Roman" w:cs="Times New Roman"/>
          <w:sz w:val="24"/>
          <w:szCs w:val="24"/>
        </w:rPr>
      </w:pPr>
    </w:p>
    <w:p w14:paraId="45938E89" w14:textId="77777777" w:rsidR="00927486" w:rsidRDefault="00927486" w:rsidP="00BE1571">
      <w:pPr>
        <w:rPr>
          <w:rFonts w:ascii="Times New Roman" w:hAnsi="Times New Roman" w:cs="Times New Roman"/>
          <w:sz w:val="24"/>
          <w:szCs w:val="24"/>
        </w:rPr>
      </w:pPr>
    </w:p>
    <w:p w14:paraId="6CD6B34A" w14:textId="77777777" w:rsidR="00927486" w:rsidRDefault="00927486" w:rsidP="00BE1571">
      <w:pPr>
        <w:rPr>
          <w:rFonts w:ascii="Times New Roman" w:hAnsi="Times New Roman" w:cs="Times New Roman"/>
          <w:sz w:val="24"/>
          <w:szCs w:val="24"/>
        </w:rPr>
      </w:pPr>
    </w:p>
    <w:p w14:paraId="774CF0E6" w14:textId="77777777" w:rsidR="00B82CAF" w:rsidRDefault="00B82CAF" w:rsidP="00BE1571">
      <w:pPr>
        <w:rPr>
          <w:rFonts w:ascii="Times New Roman" w:hAnsi="Times New Roman" w:cs="Times New Roman"/>
          <w:sz w:val="24"/>
          <w:szCs w:val="24"/>
        </w:rPr>
      </w:pPr>
    </w:p>
    <w:p w14:paraId="0BD65B67" w14:textId="77777777" w:rsidR="00B82CAF" w:rsidRDefault="00B82CAF" w:rsidP="00BE1571">
      <w:pPr>
        <w:rPr>
          <w:rFonts w:ascii="Times New Roman" w:hAnsi="Times New Roman" w:cs="Times New Roman"/>
          <w:sz w:val="24"/>
          <w:szCs w:val="24"/>
        </w:rPr>
      </w:pPr>
    </w:p>
    <w:p w14:paraId="372C70D7" w14:textId="77777777" w:rsidR="00716D78" w:rsidRDefault="00716D78" w:rsidP="00BE1571">
      <w:pPr>
        <w:rPr>
          <w:rFonts w:ascii="Times New Roman" w:hAnsi="Times New Roman" w:cs="Times New Roman"/>
          <w:sz w:val="24"/>
          <w:szCs w:val="24"/>
        </w:rPr>
      </w:pPr>
    </w:p>
    <w:p w14:paraId="5C56AAD3" w14:textId="77777777" w:rsidR="00716D78" w:rsidRDefault="00716D78" w:rsidP="00BE1571">
      <w:pPr>
        <w:rPr>
          <w:rFonts w:ascii="Times New Roman" w:hAnsi="Times New Roman" w:cs="Times New Roman"/>
          <w:sz w:val="24"/>
          <w:szCs w:val="24"/>
        </w:rPr>
      </w:pPr>
    </w:p>
    <w:p w14:paraId="6A0DE86E" w14:textId="77777777" w:rsidR="00716D78" w:rsidRDefault="00716D78" w:rsidP="00716D78">
      <w:pPr>
        <w:ind w:firstLine="0"/>
        <w:rPr>
          <w:rFonts w:ascii="Times New Roman" w:hAnsi="Times New Roman" w:cs="Times New Roman"/>
          <w:sz w:val="24"/>
          <w:szCs w:val="24"/>
        </w:rPr>
      </w:pPr>
    </w:p>
    <w:tbl>
      <w:tblPr>
        <w:tblStyle w:val="TableGrid"/>
        <w:tblpPr w:leftFromText="180" w:rightFromText="180" w:vertAnchor="text" w:horzAnchor="margin" w:tblpXSpec="center" w:tblpY="-639"/>
        <w:tblW w:w="9356" w:type="dxa"/>
        <w:tblLayout w:type="fixed"/>
        <w:tblLook w:val="06A0" w:firstRow="1" w:lastRow="0" w:firstColumn="1" w:lastColumn="0" w:noHBand="1" w:noVBand="1"/>
      </w:tblPr>
      <w:tblGrid>
        <w:gridCol w:w="1418"/>
        <w:gridCol w:w="1559"/>
        <w:gridCol w:w="1417"/>
        <w:gridCol w:w="1418"/>
        <w:gridCol w:w="1423"/>
        <w:gridCol w:w="2121"/>
      </w:tblGrid>
      <w:tr w:rsidR="008437C3" w14:paraId="0349CF28" w14:textId="77777777" w:rsidTr="00695E54">
        <w:trPr>
          <w:trHeight w:val="302"/>
        </w:trPr>
        <w:tc>
          <w:tcPr>
            <w:tcW w:w="9356" w:type="dxa"/>
            <w:gridSpan w:val="6"/>
            <w:tcBorders>
              <w:top w:val="nil"/>
              <w:left w:val="nil"/>
              <w:bottom w:val="single" w:sz="4" w:space="0" w:color="auto"/>
              <w:right w:val="nil"/>
            </w:tcBorders>
          </w:tcPr>
          <w:p w14:paraId="4482FDDB" w14:textId="77777777" w:rsidR="008437C3" w:rsidRDefault="008437C3" w:rsidP="008437C3">
            <w:pPr>
              <w:spacing w:after="120" w:line="240" w:lineRule="auto"/>
              <w:ind w:firstLine="0"/>
              <w:rPr>
                <w:rFonts w:ascii="Times New Roman" w:hAnsi="Times New Roman" w:cs="Times New Roman"/>
                <w:sz w:val="20"/>
                <w:szCs w:val="20"/>
              </w:rPr>
            </w:pPr>
          </w:p>
          <w:p w14:paraId="70518AE1" w14:textId="17F081F5" w:rsidR="008437C3" w:rsidRPr="00910B68" w:rsidRDefault="008437C3" w:rsidP="008437C3">
            <w:pPr>
              <w:spacing w:after="120" w:line="240" w:lineRule="auto"/>
              <w:ind w:firstLine="0"/>
              <w:jc w:val="center"/>
              <w:rPr>
                <w:rFonts w:ascii="Times New Roman" w:hAnsi="Times New Roman" w:cs="Times New Roman"/>
                <w:sz w:val="20"/>
                <w:szCs w:val="20"/>
              </w:rPr>
            </w:pPr>
            <w:r w:rsidRPr="00330615">
              <w:rPr>
                <w:rFonts w:ascii="Times New Roman" w:hAnsi="Times New Roman" w:cs="Times New Roman"/>
                <w:b/>
                <w:bCs/>
                <w:sz w:val="20"/>
                <w:szCs w:val="20"/>
              </w:rPr>
              <w:t xml:space="preserve">Supplementary Table </w:t>
            </w:r>
            <w:r w:rsidR="00695E54">
              <w:rPr>
                <w:rFonts w:ascii="Times New Roman" w:hAnsi="Times New Roman" w:cs="Times New Roman"/>
                <w:b/>
                <w:bCs/>
                <w:sz w:val="20"/>
                <w:szCs w:val="20"/>
              </w:rPr>
              <w:t>S</w:t>
            </w:r>
            <w:r w:rsidR="00BF340B">
              <w:rPr>
                <w:rFonts w:ascii="Times New Roman" w:hAnsi="Times New Roman" w:cs="Times New Roman"/>
                <w:b/>
                <w:bCs/>
                <w:sz w:val="20"/>
                <w:szCs w:val="20"/>
              </w:rPr>
              <w:t>6</w:t>
            </w:r>
            <w:r w:rsidRPr="00910B68">
              <w:rPr>
                <w:rFonts w:ascii="Times New Roman" w:hAnsi="Times New Roman" w:cs="Times New Roman"/>
                <w:sz w:val="20"/>
                <w:szCs w:val="20"/>
              </w:rPr>
              <w:t>. Classification performance was retained when examining</w:t>
            </w:r>
            <w:r>
              <w:rPr>
                <w:rFonts w:ascii="Times New Roman" w:hAnsi="Times New Roman" w:cs="Times New Roman"/>
                <w:sz w:val="20"/>
                <w:szCs w:val="20"/>
              </w:rPr>
              <w:t xml:space="preserve"> mind-blanking</w:t>
            </w:r>
            <w:r w:rsidRPr="00910B68">
              <w:rPr>
                <w:rFonts w:ascii="Times New Roman" w:hAnsi="Times New Roman" w:cs="Times New Roman"/>
                <w:sz w:val="20"/>
                <w:szCs w:val="20"/>
              </w:rPr>
              <w:t xml:space="preserve"> </w:t>
            </w:r>
            <w:r>
              <w:rPr>
                <w:rFonts w:ascii="Times New Roman" w:hAnsi="Times New Roman" w:cs="Times New Roman"/>
                <w:sz w:val="20"/>
                <w:szCs w:val="20"/>
              </w:rPr>
              <w:t>(</w:t>
            </w:r>
            <w:r w:rsidRPr="00910B68">
              <w:rPr>
                <w:rFonts w:ascii="Times New Roman" w:hAnsi="Times New Roman" w:cs="Times New Roman"/>
                <w:sz w:val="20"/>
                <w:szCs w:val="20"/>
              </w:rPr>
              <w:t>MB</w:t>
            </w:r>
            <w:r>
              <w:rPr>
                <w:rFonts w:ascii="Times New Roman" w:hAnsi="Times New Roman" w:cs="Times New Roman"/>
                <w:sz w:val="20"/>
                <w:szCs w:val="20"/>
              </w:rPr>
              <w:t>)</w:t>
            </w:r>
            <w:r w:rsidRPr="00910B68">
              <w:rPr>
                <w:rFonts w:ascii="Times New Roman" w:hAnsi="Times New Roman" w:cs="Times New Roman"/>
                <w:sz w:val="20"/>
                <w:szCs w:val="20"/>
              </w:rPr>
              <w:t xml:space="preserve"> occurrences from each arousal condition separately</w:t>
            </w:r>
            <w:r w:rsidR="00695E54">
              <w:rPr>
                <w:rFonts w:ascii="Times New Roman" w:hAnsi="Times New Roman" w:cs="Times New Roman"/>
                <w:sz w:val="20"/>
                <w:szCs w:val="20"/>
              </w:rPr>
              <w:t xml:space="preserve"> on the </w:t>
            </w:r>
            <w:r w:rsidR="00716D78">
              <w:rPr>
                <w:rFonts w:ascii="Times New Roman" w:hAnsi="Times New Roman" w:cs="Times New Roman"/>
                <w:sz w:val="20"/>
                <w:szCs w:val="20"/>
              </w:rPr>
              <w:t>.</w:t>
            </w:r>
            <w:r w:rsidR="00695E54">
              <w:rPr>
                <w:rFonts w:ascii="Times New Roman" w:hAnsi="Times New Roman" w:cs="Times New Roman"/>
                <w:sz w:val="20"/>
                <w:szCs w:val="20"/>
              </w:rPr>
              <w:t>1 Hz filtered dataset</w:t>
            </w:r>
            <w:r w:rsidRPr="00910B68">
              <w:rPr>
                <w:rFonts w:ascii="Times New Roman" w:hAnsi="Times New Roman" w:cs="Times New Roman"/>
                <w:sz w:val="20"/>
                <w:szCs w:val="20"/>
              </w:rPr>
              <w:t>.</w:t>
            </w:r>
            <w:r>
              <w:rPr>
                <w:rFonts w:ascii="Times New Roman" w:hAnsi="Times New Roman" w:cs="Times New Roman"/>
                <w:sz w:val="20"/>
                <w:szCs w:val="20"/>
              </w:rPr>
              <w:t xml:space="preserve"> Cells indicate mean and 95% CI.</w:t>
            </w:r>
          </w:p>
        </w:tc>
      </w:tr>
      <w:tr w:rsidR="008437C3" w14:paraId="2FE62EB0" w14:textId="77777777" w:rsidTr="00695E54">
        <w:trPr>
          <w:trHeight w:val="302"/>
        </w:trPr>
        <w:tc>
          <w:tcPr>
            <w:tcW w:w="1418" w:type="dxa"/>
            <w:tcBorders>
              <w:left w:val="nil"/>
              <w:bottom w:val="single" w:sz="4" w:space="0" w:color="auto"/>
              <w:right w:val="nil"/>
            </w:tcBorders>
          </w:tcPr>
          <w:p w14:paraId="419CD6EC" w14:textId="77777777" w:rsidR="008437C3" w:rsidRPr="000F6D3E" w:rsidRDefault="008437C3" w:rsidP="008437C3">
            <w:pPr>
              <w:spacing w:after="120" w:line="240" w:lineRule="auto"/>
              <w:ind w:firstLine="0"/>
              <w:jc w:val="center"/>
              <w:rPr>
                <w:rFonts w:ascii="Times New Roman" w:eastAsia="Times New Roman" w:hAnsi="Times New Roman" w:cs="Times New Roman"/>
                <w:b/>
                <w:bCs/>
                <w:sz w:val="20"/>
                <w:szCs w:val="20"/>
                <w:lang w:val="en-US"/>
              </w:rPr>
            </w:pPr>
            <w:r w:rsidRPr="000F6D3E">
              <w:rPr>
                <w:rFonts w:ascii="Times New Roman" w:hAnsi="Times New Roman" w:cs="Times New Roman"/>
                <w:b/>
                <w:bCs/>
                <w:sz w:val="20"/>
                <w:szCs w:val="20"/>
              </w:rPr>
              <w:t>Arousal</w:t>
            </w:r>
          </w:p>
        </w:tc>
        <w:tc>
          <w:tcPr>
            <w:tcW w:w="1559" w:type="dxa"/>
            <w:tcBorders>
              <w:left w:val="nil"/>
              <w:bottom w:val="single" w:sz="4" w:space="0" w:color="auto"/>
              <w:right w:val="nil"/>
            </w:tcBorders>
          </w:tcPr>
          <w:p w14:paraId="38EDE7B7" w14:textId="77777777" w:rsidR="008437C3" w:rsidRPr="000F6D3E" w:rsidRDefault="008437C3" w:rsidP="008437C3">
            <w:pPr>
              <w:spacing w:after="120" w:line="240" w:lineRule="auto"/>
              <w:ind w:firstLine="0"/>
              <w:jc w:val="center"/>
              <w:rPr>
                <w:rFonts w:ascii="Times New Roman" w:eastAsia="Times New Roman" w:hAnsi="Times New Roman" w:cs="Times New Roman"/>
                <w:b/>
                <w:bCs/>
                <w:sz w:val="20"/>
                <w:szCs w:val="20"/>
                <w:lang w:val="en-US"/>
              </w:rPr>
            </w:pPr>
            <w:r w:rsidRPr="000F6D3E">
              <w:rPr>
                <w:rFonts w:ascii="Times New Roman" w:hAnsi="Times New Roman" w:cs="Times New Roman"/>
                <w:b/>
                <w:bCs/>
                <w:sz w:val="20"/>
                <w:szCs w:val="20"/>
              </w:rPr>
              <w:t>Recall</w:t>
            </w:r>
          </w:p>
        </w:tc>
        <w:tc>
          <w:tcPr>
            <w:tcW w:w="1417" w:type="dxa"/>
            <w:tcBorders>
              <w:left w:val="nil"/>
              <w:bottom w:val="single" w:sz="4" w:space="0" w:color="auto"/>
              <w:right w:val="nil"/>
            </w:tcBorders>
          </w:tcPr>
          <w:p w14:paraId="19DF2901" w14:textId="77777777" w:rsidR="008437C3" w:rsidRPr="000F6D3E" w:rsidRDefault="008437C3" w:rsidP="008437C3">
            <w:pPr>
              <w:spacing w:after="120" w:line="240" w:lineRule="auto"/>
              <w:ind w:firstLine="0"/>
              <w:jc w:val="center"/>
              <w:rPr>
                <w:rFonts w:ascii="Times New Roman" w:eastAsia="Times New Roman" w:hAnsi="Times New Roman" w:cs="Times New Roman"/>
                <w:b/>
                <w:bCs/>
                <w:sz w:val="20"/>
                <w:szCs w:val="20"/>
                <w:lang w:val="en-US"/>
              </w:rPr>
            </w:pPr>
            <w:r w:rsidRPr="000F6D3E">
              <w:rPr>
                <w:rFonts w:ascii="Times New Roman" w:hAnsi="Times New Roman" w:cs="Times New Roman"/>
                <w:b/>
                <w:bCs/>
                <w:sz w:val="20"/>
                <w:szCs w:val="20"/>
              </w:rPr>
              <w:t>Precision</w:t>
            </w:r>
          </w:p>
        </w:tc>
        <w:tc>
          <w:tcPr>
            <w:tcW w:w="1418" w:type="dxa"/>
            <w:tcBorders>
              <w:left w:val="nil"/>
              <w:bottom w:val="single" w:sz="4" w:space="0" w:color="auto"/>
              <w:right w:val="nil"/>
            </w:tcBorders>
          </w:tcPr>
          <w:p w14:paraId="2134D6D1" w14:textId="77777777" w:rsidR="008437C3" w:rsidRPr="000F6D3E" w:rsidRDefault="008437C3" w:rsidP="008437C3">
            <w:pPr>
              <w:spacing w:after="120" w:line="240" w:lineRule="auto"/>
              <w:ind w:firstLine="0"/>
              <w:jc w:val="center"/>
              <w:rPr>
                <w:rFonts w:ascii="Times New Roman" w:eastAsia="Times New Roman" w:hAnsi="Times New Roman" w:cs="Times New Roman"/>
                <w:b/>
                <w:bCs/>
                <w:sz w:val="20"/>
                <w:szCs w:val="20"/>
                <w:lang w:val="en-US"/>
              </w:rPr>
            </w:pPr>
            <w:r w:rsidRPr="000F6D3E">
              <w:rPr>
                <w:rFonts w:ascii="Times New Roman" w:hAnsi="Times New Roman" w:cs="Times New Roman"/>
                <w:b/>
                <w:bCs/>
                <w:sz w:val="20"/>
                <w:szCs w:val="20"/>
              </w:rPr>
              <w:t>F1</w:t>
            </w:r>
          </w:p>
        </w:tc>
        <w:tc>
          <w:tcPr>
            <w:tcW w:w="1423" w:type="dxa"/>
            <w:tcBorders>
              <w:left w:val="nil"/>
              <w:bottom w:val="single" w:sz="4" w:space="0" w:color="auto"/>
              <w:right w:val="nil"/>
            </w:tcBorders>
          </w:tcPr>
          <w:p w14:paraId="0321E666" w14:textId="77777777" w:rsidR="008437C3" w:rsidRPr="000F6D3E" w:rsidRDefault="008437C3" w:rsidP="008437C3">
            <w:pPr>
              <w:spacing w:after="120" w:line="240" w:lineRule="auto"/>
              <w:ind w:firstLine="0"/>
              <w:jc w:val="center"/>
              <w:rPr>
                <w:rFonts w:ascii="Times New Roman" w:eastAsia="Times New Roman" w:hAnsi="Times New Roman" w:cs="Times New Roman"/>
                <w:b/>
                <w:bCs/>
                <w:sz w:val="20"/>
                <w:szCs w:val="20"/>
                <w:lang w:val="en-US"/>
              </w:rPr>
            </w:pPr>
            <w:r w:rsidRPr="000F6D3E">
              <w:rPr>
                <w:rFonts w:ascii="Times New Roman" w:hAnsi="Times New Roman" w:cs="Times New Roman"/>
                <w:b/>
                <w:bCs/>
                <w:sz w:val="20"/>
                <w:szCs w:val="20"/>
              </w:rPr>
              <w:t>ROC AUC</w:t>
            </w:r>
          </w:p>
        </w:tc>
        <w:tc>
          <w:tcPr>
            <w:tcW w:w="2121" w:type="dxa"/>
            <w:tcBorders>
              <w:left w:val="nil"/>
              <w:bottom w:val="single" w:sz="4" w:space="0" w:color="auto"/>
              <w:right w:val="nil"/>
            </w:tcBorders>
          </w:tcPr>
          <w:p w14:paraId="46907BB2" w14:textId="77777777" w:rsidR="008437C3" w:rsidRPr="000F6D3E" w:rsidRDefault="008437C3" w:rsidP="008437C3">
            <w:pPr>
              <w:spacing w:after="120" w:line="240" w:lineRule="auto"/>
              <w:ind w:firstLine="0"/>
              <w:jc w:val="center"/>
              <w:rPr>
                <w:rFonts w:ascii="Times New Roman" w:eastAsia="Times New Roman" w:hAnsi="Times New Roman" w:cs="Times New Roman"/>
                <w:b/>
                <w:bCs/>
                <w:sz w:val="20"/>
                <w:szCs w:val="20"/>
                <w:lang w:val="en-US"/>
              </w:rPr>
            </w:pPr>
            <w:r w:rsidRPr="000F6D3E">
              <w:rPr>
                <w:rFonts w:ascii="Times New Roman" w:hAnsi="Times New Roman" w:cs="Times New Roman"/>
                <w:b/>
                <w:bCs/>
                <w:sz w:val="20"/>
                <w:szCs w:val="20"/>
              </w:rPr>
              <w:t>Balanced Accuracy</w:t>
            </w:r>
          </w:p>
        </w:tc>
      </w:tr>
      <w:tr w:rsidR="00BF340B" w14:paraId="272B1726" w14:textId="77777777" w:rsidTr="00C15DE8">
        <w:trPr>
          <w:trHeight w:val="113"/>
        </w:trPr>
        <w:tc>
          <w:tcPr>
            <w:tcW w:w="1418" w:type="dxa"/>
            <w:tcBorders>
              <w:top w:val="single" w:sz="4" w:space="0" w:color="auto"/>
              <w:left w:val="nil"/>
              <w:bottom w:val="nil"/>
              <w:right w:val="nil"/>
            </w:tcBorders>
            <w:vAlign w:val="center"/>
          </w:tcPr>
          <w:p w14:paraId="2C99EA4F" w14:textId="77777777" w:rsidR="00BF340B" w:rsidRPr="000F6D3E" w:rsidRDefault="00BF340B" w:rsidP="00BF340B">
            <w:pPr>
              <w:spacing w:after="120" w:line="240" w:lineRule="auto"/>
              <w:jc w:val="center"/>
              <w:rPr>
                <w:rFonts w:ascii="Times New Roman" w:eastAsia="Times New Roman" w:hAnsi="Times New Roman" w:cs="Times New Roman"/>
                <w:sz w:val="20"/>
                <w:szCs w:val="20"/>
                <w:lang w:val="en-US"/>
              </w:rPr>
            </w:pPr>
            <w:r w:rsidRPr="000F6D3E">
              <w:rPr>
                <w:rFonts w:ascii="Times New Roman" w:hAnsi="Times New Roman" w:cs="Times New Roman"/>
                <w:sz w:val="20"/>
                <w:szCs w:val="20"/>
              </w:rPr>
              <w:t>Baseline</w:t>
            </w:r>
          </w:p>
        </w:tc>
        <w:tc>
          <w:tcPr>
            <w:tcW w:w="1559" w:type="dxa"/>
            <w:tcBorders>
              <w:top w:val="single" w:sz="4" w:space="0" w:color="auto"/>
              <w:left w:val="nil"/>
              <w:bottom w:val="nil"/>
              <w:right w:val="nil"/>
            </w:tcBorders>
            <w:vAlign w:val="center"/>
          </w:tcPr>
          <w:p w14:paraId="27BEA068" w14:textId="66F2BB84" w:rsidR="00BF340B" w:rsidRPr="00BF340B" w:rsidRDefault="00BF340B" w:rsidP="00BF340B">
            <w:pPr>
              <w:spacing w:after="120" w:line="240" w:lineRule="auto"/>
              <w:ind w:firstLine="0"/>
              <w:jc w:val="center"/>
              <w:rPr>
                <w:rFonts w:ascii="Times New Roman" w:eastAsia="Times New Roman" w:hAnsi="Times New Roman" w:cs="Times New Roman"/>
                <w:sz w:val="20"/>
                <w:szCs w:val="20"/>
                <w:lang w:val="en-US"/>
              </w:rPr>
            </w:pPr>
            <w:r w:rsidRPr="00BF340B">
              <w:rPr>
                <w:rFonts w:ascii="Times New Roman" w:hAnsi="Times New Roman" w:cs="Times New Roman"/>
                <w:sz w:val="20"/>
                <w:szCs w:val="20"/>
              </w:rPr>
              <w:t>.62, [.59, .65]</w:t>
            </w:r>
          </w:p>
        </w:tc>
        <w:tc>
          <w:tcPr>
            <w:tcW w:w="1417" w:type="dxa"/>
            <w:tcBorders>
              <w:top w:val="single" w:sz="4" w:space="0" w:color="auto"/>
              <w:left w:val="nil"/>
              <w:bottom w:val="nil"/>
              <w:right w:val="nil"/>
            </w:tcBorders>
            <w:vAlign w:val="center"/>
          </w:tcPr>
          <w:p w14:paraId="571C891A" w14:textId="5FAE7DF4" w:rsidR="00BF340B" w:rsidRPr="00BF340B" w:rsidRDefault="00BF340B" w:rsidP="00BF340B">
            <w:pPr>
              <w:spacing w:after="120" w:line="240" w:lineRule="auto"/>
              <w:ind w:firstLine="0"/>
              <w:jc w:val="center"/>
              <w:rPr>
                <w:rFonts w:ascii="Times New Roman" w:eastAsia="Times New Roman" w:hAnsi="Times New Roman" w:cs="Times New Roman"/>
                <w:sz w:val="20"/>
                <w:szCs w:val="20"/>
                <w:lang w:val="en-US"/>
              </w:rPr>
            </w:pPr>
            <w:r w:rsidRPr="00BF340B">
              <w:rPr>
                <w:rFonts w:ascii="Times New Roman" w:hAnsi="Times New Roman" w:cs="Times New Roman"/>
                <w:sz w:val="20"/>
                <w:szCs w:val="20"/>
              </w:rPr>
              <w:t>.24, [.23, .25]</w:t>
            </w:r>
          </w:p>
        </w:tc>
        <w:tc>
          <w:tcPr>
            <w:tcW w:w="1418" w:type="dxa"/>
            <w:tcBorders>
              <w:top w:val="single" w:sz="4" w:space="0" w:color="auto"/>
              <w:left w:val="nil"/>
              <w:bottom w:val="nil"/>
              <w:right w:val="nil"/>
            </w:tcBorders>
            <w:vAlign w:val="center"/>
          </w:tcPr>
          <w:p w14:paraId="7CC483AE" w14:textId="0A56A1FC" w:rsidR="00BF340B" w:rsidRPr="00BF340B" w:rsidRDefault="00BF340B" w:rsidP="00BF340B">
            <w:pPr>
              <w:spacing w:after="120" w:line="240" w:lineRule="auto"/>
              <w:ind w:firstLine="0"/>
              <w:jc w:val="center"/>
              <w:rPr>
                <w:rFonts w:ascii="Times New Roman" w:eastAsia="Times New Roman" w:hAnsi="Times New Roman" w:cs="Times New Roman"/>
                <w:sz w:val="20"/>
                <w:szCs w:val="20"/>
                <w:lang w:val="en-US"/>
              </w:rPr>
            </w:pPr>
            <w:r w:rsidRPr="00BF340B">
              <w:rPr>
                <w:rFonts w:ascii="Times New Roman" w:hAnsi="Times New Roman" w:cs="Times New Roman"/>
                <w:sz w:val="20"/>
                <w:szCs w:val="20"/>
              </w:rPr>
              <w:t>.34, [.33, .36]</w:t>
            </w:r>
          </w:p>
        </w:tc>
        <w:tc>
          <w:tcPr>
            <w:tcW w:w="1423" w:type="dxa"/>
            <w:tcBorders>
              <w:top w:val="single" w:sz="4" w:space="0" w:color="auto"/>
              <w:left w:val="nil"/>
              <w:bottom w:val="nil"/>
              <w:right w:val="nil"/>
            </w:tcBorders>
            <w:vAlign w:val="center"/>
          </w:tcPr>
          <w:p w14:paraId="19FCB73B" w14:textId="2B9AFF9B" w:rsidR="00BF340B" w:rsidRPr="00BF340B" w:rsidRDefault="00BF340B" w:rsidP="00BF340B">
            <w:pPr>
              <w:spacing w:after="120" w:line="240" w:lineRule="auto"/>
              <w:ind w:firstLine="0"/>
              <w:jc w:val="center"/>
              <w:rPr>
                <w:rFonts w:ascii="Times New Roman" w:eastAsia="Times New Roman" w:hAnsi="Times New Roman" w:cs="Times New Roman"/>
                <w:sz w:val="20"/>
                <w:szCs w:val="20"/>
                <w:lang w:val="en-US"/>
              </w:rPr>
            </w:pPr>
            <w:r w:rsidRPr="00BF340B">
              <w:rPr>
                <w:rFonts w:ascii="Times New Roman" w:hAnsi="Times New Roman" w:cs="Times New Roman"/>
                <w:sz w:val="20"/>
                <w:szCs w:val="20"/>
              </w:rPr>
              <w:t>.73, [.71, .74]</w:t>
            </w:r>
          </w:p>
        </w:tc>
        <w:tc>
          <w:tcPr>
            <w:tcW w:w="2121" w:type="dxa"/>
            <w:tcBorders>
              <w:top w:val="single" w:sz="4" w:space="0" w:color="auto"/>
              <w:left w:val="nil"/>
              <w:bottom w:val="nil"/>
              <w:right w:val="nil"/>
            </w:tcBorders>
            <w:vAlign w:val="center"/>
          </w:tcPr>
          <w:p w14:paraId="0F0E0038" w14:textId="38F399D6" w:rsidR="00BF340B" w:rsidRPr="00BF340B" w:rsidRDefault="00BF340B" w:rsidP="00BF340B">
            <w:pPr>
              <w:spacing w:after="120" w:line="240" w:lineRule="auto"/>
              <w:ind w:firstLine="0"/>
              <w:jc w:val="center"/>
              <w:rPr>
                <w:rFonts w:ascii="Times New Roman" w:eastAsia="Times New Roman" w:hAnsi="Times New Roman" w:cs="Times New Roman"/>
                <w:sz w:val="20"/>
                <w:szCs w:val="20"/>
                <w:lang w:val="en-US"/>
              </w:rPr>
            </w:pPr>
            <w:r w:rsidRPr="00BF340B">
              <w:rPr>
                <w:rFonts w:ascii="Times New Roman" w:hAnsi="Times New Roman" w:cs="Times New Roman"/>
                <w:sz w:val="20"/>
                <w:szCs w:val="20"/>
              </w:rPr>
              <w:t>.67, [.65, .68]</w:t>
            </w:r>
          </w:p>
        </w:tc>
      </w:tr>
      <w:tr w:rsidR="00BF340B" w14:paraId="4445DB53" w14:textId="77777777" w:rsidTr="00C15DE8">
        <w:trPr>
          <w:trHeight w:val="113"/>
        </w:trPr>
        <w:tc>
          <w:tcPr>
            <w:tcW w:w="1418" w:type="dxa"/>
            <w:tcBorders>
              <w:top w:val="nil"/>
              <w:left w:val="nil"/>
              <w:bottom w:val="nil"/>
              <w:right w:val="nil"/>
            </w:tcBorders>
            <w:vAlign w:val="center"/>
          </w:tcPr>
          <w:p w14:paraId="3B23C620" w14:textId="77777777" w:rsidR="00BF340B" w:rsidRPr="000F6D3E" w:rsidRDefault="00BF340B" w:rsidP="00BF340B">
            <w:pPr>
              <w:spacing w:after="120" w:line="240" w:lineRule="auto"/>
              <w:jc w:val="center"/>
              <w:rPr>
                <w:rFonts w:ascii="Times New Roman" w:eastAsia="Times New Roman" w:hAnsi="Times New Roman" w:cs="Times New Roman"/>
                <w:sz w:val="20"/>
                <w:szCs w:val="20"/>
                <w:lang w:val="en-US"/>
              </w:rPr>
            </w:pPr>
            <w:r>
              <w:rPr>
                <w:rFonts w:ascii="Times New Roman" w:hAnsi="Times New Roman" w:cs="Times New Roman"/>
                <w:sz w:val="20"/>
                <w:szCs w:val="20"/>
              </w:rPr>
              <w:t>Low</w:t>
            </w:r>
          </w:p>
        </w:tc>
        <w:tc>
          <w:tcPr>
            <w:tcW w:w="1559" w:type="dxa"/>
            <w:tcBorders>
              <w:top w:val="nil"/>
              <w:left w:val="nil"/>
              <w:bottom w:val="nil"/>
              <w:right w:val="nil"/>
            </w:tcBorders>
            <w:vAlign w:val="center"/>
          </w:tcPr>
          <w:p w14:paraId="667491BD" w14:textId="5D439224" w:rsidR="00BF340B" w:rsidRPr="00BF340B" w:rsidRDefault="00BF340B" w:rsidP="00BF340B">
            <w:pPr>
              <w:spacing w:after="120" w:line="240" w:lineRule="auto"/>
              <w:ind w:firstLine="0"/>
              <w:jc w:val="center"/>
              <w:rPr>
                <w:rFonts w:ascii="Times New Roman" w:eastAsia="Times New Roman" w:hAnsi="Times New Roman" w:cs="Times New Roman"/>
                <w:sz w:val="20"/>
                <w:szCs w:val="20"/>
                <w:lang w:val="en-US"/>
              </w:rPr>
            </w:pPr>
            <w:r w:rsidRPr="00BF340B">
              <w:rPr>
                <w:rFonts w:ascii="Times New Roman" w:hAnsi="Times New Roman" w:cs="Times New Roman"/>
                <w:sz w:val="20"/>
                <w:szCs w:val="20"/>
              </w:rPr>
              <w:t>.57, [.54, .6]</w:t>
            </w:r>
          </w:p>
        </w:tc>
        <w:tc>
          <w:tcPr>
            <w:tcW w:w="1417" w:type="dxa"/>
            <w:tcBorders>
              <w:top w:val="nil"/>
              <w:left w:val="nil"/>
              <w:bottom w:val="nil"/>
              <w:right w:val="nil"/>
            </w:tcBorders>
            <w:vAlign w:val="center"/>
          </w:tcPr>
          <w:p w14:paraId="2107F0E1" w14:textId="34AD8513" w:rsidR="00BF340B" w:rsidRPr="00BF340B" w:rsidRDefault="00BF340B" w:rsidP="00BF340B">
            <w:pPr>
              <w:spacing w:after="120" w:line="240" w:lineRule="auto"/>
              <w:ind w:firstLine="0"/>
              <w:jc w:val="center"/>
              <w:rPr>
                <w:rFonts w:ascii="Times New Roman" w:eastAsia="Times New Roman" w:hAnsi="Times New Roman" w:cs="Times New Roman"/>
                <w:sz w:val="20"/>
                <w:szCs w:val="20"/>
                <w:lang w:val="en-US"/>
              </w:rPr>
            </w:pPr>
            <w:r w:rsidRPr="00BF340B">
              <w:rPr>
                <w:rFonts w:ascii="Times New Roman" w:hAnsi="Times New Roman" w:cs="Times New Roman"/>
                <w:sz w:val="20"/>
                <w:szCs w:val="20"/>
              </w:rPr>
              <w:t>.34, [.33, .35]</w:t>
            </w:r>
          </w:p>
        </w:tc>
        <w:tc>
          <w:tcPr>
            <w:tcW w:w="1418" w:type="dxa"/>
            <w:tcBorders>
              <w:top w:val="nil"/>
              <w:left w:val="nil"/>
              <w:bottom w:val="nil"/>
              <w:right w:val="nil"/>
            </w:tcBorders>
            <w:vAlign w:val="center"/>
          </w:tcPr>
          <w:p w14:paraId="48B0ACD2" w14:textId="73A3C521" w:rsidR="00BF340B" w:rsidRPr="00BF340B" w:rsidRDefault="00BF340B" w:rsidP="00BF340B">
            <w:pPr>
              <w:spacing w:after="120" w:line="240" w:lineRule="auto"/>
              <w:ind w:firstLine="0"/>
              <w:jc w:val="center"/>
              <w:rPr>
                <w:rFonts w:ascii="Times New Roman" w:eastAsia="Times New Roman" w:hAnsi="Times New Roman" w:cs="Times New Roman"/>
                <w:sz w:val="20"/>
                <w:szCs w:val="20"/>
                <w:lang w:val="en-US"/>
              </w:rPr>
            </w:pPr>
            <w:r w:rsidRPr="00BF340B">
              <w:rPr>
                <w:rFonts w:ascii="Times New Roman" w:hAnsi="Times New Roman" w:cs="Times New Roman"/>
                <w:sz w:val="20"/>
                <w:szCs w:val="20"/>
              </w:rPr>
              <w:t>.42, [.41, .43]</w:t>
            </w:r>
          </w:p>
        </w:tc>
        <w:tc>
          <w:tcPr>
            <w:tcW w:w="1423" w:type="dxa"/>
            <w:tcBorders>
              <w:top w:val="nil"/>
              <w:left w:val="nil"/>
              <w:bottom w:val="nil"/>
              <w:right w:val="nil"/>
            </w:tcBorders>
            <w:vAlign w:val="center"/>
          </w:tcPr>
          <w:p w14:paraId="3CE2E043" w14:textId="4638E6D4" w:rsidR="00BF340B" w:rsidRPr="00BF340B" w:rsidRDefault="00BF340B" w:rsidP="00BF340B">
            <w:pPr>
              <w:spacing w:after="120" w:line="240" w:lineRule="auto"/>
              <w:ind w:firstLine="0"/>
              <w:jc w:val="center"/>
              <w:rPr>
                <w:rFonts w:ascii="Times New Roman" w:eastAsia="Times New Roman" w:hAnsi="Times New Roman" w:cs="Times New Roman"/>
                <w:sz w:val="20"/>
                <w:szCs w:val="20"/>
                <w:lang w:val="en-US"/>
              </w:rPr>
            </w:pPr>
            <w:r w:rsidRPr="00BF340B">
              <w:rPr>
                <w:rFonts w:ascii="Times New Roman" w:hAnsi="Times New Roman" w:cs="Times New Roman"/>
                <w:sz w:val="20"/>
                <w:szCs w:val="20"/>
              </w:rPr>
              <w:t>.7, [.69, .71]</w:t>
            </w:r>
          </w:p>
        </w:tc>
        <w:tc>
          <w:tcPr>
            <w:tcW w:w="2121" w:type="dxa"/>
            <w:tcBorders>
              <w:top w:val="nil"/>
              <w:left w:val="nil"/>
              <w:bottom w:val="nil"/>
              <w:right w:val="nil"/>
            </w:tcBorders>
            <w:vAlign w:val="center"/>
          </w:tcPr>
          <w:p w14:paraId="66C23A5C" w14:textId="5823A14C" w:rsidR="00BF340B" w:rsidRPr="00BF340B" w:rsidRDefault="00BF340B" w:rsidP="00BF340B">
            <w:pPr>
              <w:spacing w:after="120" w:line="240" w:lineRule="auto"/>
              <w:ind w:firstLine="0"/>
              <w:jc w:val="center"/>
              <w:rPr>
                <w:rFonts w:ascii="Times New Roman" w:eastAsia="Times New Roman" w:hAnsi="Times New Roman" w:cs="Times New Roman"/>
                <w:sz w:val="20"/>
                <w:szCs w:val="20"/>
                <w:lang w:val="en-US"/>
              </w:rPr>
            </w:pPr>
            <w:r w:rsidRPr="00BF340B">
              <w:rPr>
                <w:rFonts w:ascii="Times New Roman" w:hAnsi="Times New Roman" w:cs="Times New Roman"/>
                <w:sz w:val="20"/>
                <w:szCs w:val="20"/>
              </w:rPr>
              <w:t>.64, [.63, .65]</w:t>
            </w:r>
          </w:p>
        </w:tc>
      </w:tr>
      <w:tr w:rsidR="00BF340B" w14:paraId="4632DDD7" w14:textId="77777777" w:rsidTr="00C15DE8">
        <w:trPr>
          <w:trHeight w:val="113"/>
        </w:trPr>
        <w:tc>
          <w:tcPr>
            <w:tcW w:w="1418" w:type="dxa"/>
            <w:tcBorders>
              <w:top w:val="nil"/>
              <w:left w:val="nil"/>
              <w:bottom w:val="nil"/>
              <w:right w:val="nil"/>
            </w:tcBorders>
            <w:vAlign w:val="center"/>
          </w:tcPr>
          <w:p w14:paraId="46FBDB50" w14:textId="77777777" w:rsidR="00BF340B" w:rsidRPr="000F6D3E" w:rsidRDefault="00BF340B" w:rsidP="00BF340B">
            <w:pPr>
              <w:spacing w:after="120" w:line="240" w:lineRule="auto"/>
              <w:jc w:val="center"/>
              <w:rPr>
                <w:rFonts w:ascii="Times New Roman" w:eastAsia="Times New Roman" w:hAnsi="Times New Roman" w:cs="Times New Roman"/>
                <w:sz w:val="20"/>
                <w:szCs w:val="20"/>
                <w:lang w:val="en-US"/>
              </w:rPr>
            </w:pPr>
            <w:r>
              <w:rPr>
                <w:rFonts w:ascii="Times New Roman" w:hAnsi="Times New Roman" w:cs="Times New Roman"/>
                <w:sz w:val="20"/>
                <w:szCs w:val="20"/>
              </w:rPr>
              <w:t>High</w:t>
            </w:r>
          </w:p>
        </w:tc>
        <w:tc>
          <w:tcPr>
            <w:tcW w:w="1559" w:type="dxa"/>
            <w:tcBorders>
              <w:top w:val="nil"/>
              <w:left w:val="nil"/>
              <w:bottom w:val="nil"/>
              <w:right w:val="nil"/>
            </w:tcBorders>
            <w:vAlign w:val="center"/>
          </w:tcPr>
          <w:p w14:paraId="471975F0" w14:textId="30E130A2" w:rsidR="00BF340B" w:rsidRPr="00BF340B" w:rsidRDefault="00BF340B" w:rsidP="00BF340B">
            <w:pPr>
              <w:spacing w:after="120" w:line="240" w:lineRule="auto"/>
              <w:ind w:firstLine="0"/>
              <w:jc w:val="center"/>
              <w:rPr>
                <w:rFonts w:ascii="Times New Roman" w:eastAsia="Times New Roman" w:hAnsi="Times New Roman" w:cs="Times New Roman"/>
                <w:sz w:val="20"/>
                <w:szCs w:val="20"/>
                <w:lang w:val="en-US"/>
              </w:rPr>
            </w:pPr>
            <w:r w:rsidRPr="00BF340B">
              <w:rPr>
                <w:rFonts w:ascii="Times New Roman" w:hAnsi="Times New Roman" w:cs="Times New Roman"/>
                <w:sz w:val="20"/>
                <w:szCs w:val="20"/>
              </w:rPr>
              <w:t>.61, [.58, .64]</w:t>
            </w:r>
          </w:p>
        </w:tc>
        <w:tc>
          <w:tcPr>
            <w:tcW w:w="1417" w:type="dxa"/>
            <w:tcBorders>
              <w:top w:val="nil"/>
              <w:left w:val="nil"/>
              <w:bottom w:val="nil"/>
              <w:right w:val="nil"/>
            </w:tcBorders>
            <w:vAlign w:val="center"/>
          </w:tcPr>
          <w:p w14:paraId="36CE44EA" w14:textId="6C38213F" w:rsidR="00BF340B" w:rsidRPr="00BF340B" w:rsidRDefault="00BF340B" w:rsidP="00BF340B">
            <w:pPr>
              <w:spacing w:after="120" w:line="240" w:lineRule="auto"/>
              <w:ind w:firstLine="0"/>
              <w:jc w:val="center"/>
              <w:rPr>
                <w:rFonts w:ascii="Times New Roman" w:eastAsia="Times New Roman" w:hAnsi="Times New Roman" w:cs="Times New Roman"/>
                <w:sz w:val="20"/>
                <w:szCs w:val="20"/>
                <w:lang w:val="en-US"/>
              </w:rPr>
            </w:pPr>
            <w:r w:rsidRPr="00BF340B">
              <w:rPr>
                <w:rFonts w:ascii="Times New Roman" w:hAnsi="Times New Roman" w:cs="Times New Roman"/>
                <w:sz w:val="20"/>
                <w:szCs w:val="20"/>
              </w:rPr>
              <w:t>.16, [.16, .17]</w:t>
            </w:r>
          </w:p>
        </w:tc>
        <w:tc>
          <w:tcPr>
            <w:tcW w:w="1418" w:type="dxa"/>
            <w:tcBorders>
              <w:top w:val="nil"/>
              <w:left w:val="nil"/>
              <w:bottom w:val="nil"/>
              <w:right w:val="nil"/>
            </w:tcBorders>
            <w:vAlign w:val="center"/>
          </w:tcPr>
          <w:p w14:paraId="22369ED9" w14:textId="4AFCA1AD" w:rsidR="00BF340B" w:rsidRPr="00BF340B" w:rsidRDefault="00BF340B" w:rsidP="00BF340B">
            <w:pPr>
              <w:spacing w:after="120" w:line="240" w:lineRule="auto"/>
              <w:ind w:firstLine="0"/>
              <w:jc w:val="center"/>
              <w:rPr>
                <w:rFonts w:ascii="Times New Roman" w:eastAsia="Times New Roman" w:hAnsi="Times New Roman" w:cs="Times New Roman"/>
                <w:sz w:val="20"/>
                <w:szCs w:val="20"/>
                <w:lang w:val="en-US"/>
              </w:rPr>
            </w:pPr>
            <w:r w:rsidRPr="00BF340B">
              <w:rPr>
                <w:rFonts w:ascii="Times New Roman" w:hAnsi="Times New Roman" w:cs="Times New Roman"/>
                <w:sz w:val="20"/>
                <w:szCs w:val="20"/>
              </w:rPr>
              <w:t>.26, [.25, .27]</w:t>
            </w:r>
          </w:p>
        </w:tc>
        <w:tc>
          <w:tcPr>
            <w:tcW w:w="1423" w:type="dxa"/>
            <w:tcBorders>
              <w:top w:val="nil"/>
              <w:left w:val="nil"/>
              <w:bottom w:val="nil"/>
              <w:right w:val="nil"/>
            </w:tcBorders>
            <w:vAlign w:val="center"/>
          </w:tcPr>
          <w:p w14:paraId="2478BC82" w14:textId="3C14E5E5" w:rsidR="00BF340B" w:rsidRPr="00BF340B" w:rsidRDefault="00BF340B" w:rsidP="00BF340B">
            <w:pPr>
              <w:spacing w:after="120" w:line="240" w:lineRule="auto"/>
              <w:ind w:firstLine="0"/>
              <w:jc w:val="center"/>
              <w:rPr>
                <w:rFonts w:ascii="Times New Roman" w:eastAsia="Times New Roman" w:hAnsi="Times New Roman" w:cs="Times New Roman"/>
                <w:sz w:val="20"/>
                <w:szCs w:val="20"/>
                <w:lang w:val="en-US"/>
              </w:rPr>
            </w:pPr>
            <w:r w:rsidRPr="00BF340B">
              <w:rPr>
                <w:rFonts w:ascii="Times New Roman" w:hAnsi="Times New Roman" w:cs="Times New Roman"/>
                <w:sz w:val="20"/>
                <w:szCs w:val="20"/>
              </w:rPr>
              <w:t>.66, [.64, .68]</w:t>
            </w:r>
          </w:p>
        </w:tc>
        <w:tc>
          <w:tcPr>
            <w:tcW w:w="2121" w:type="dxa"/>
            <w:tcBorders>
              <w:top w:val="nil"/>
              <w:left w:val="nil"/>
              <w:bottom w:val="nil"/>
              <w:right w:val="nil"/>
            </w:tcBorders>
            <w:vAlign w:val="center"/>
          </w:tcPr>
          <w:p w14:paraId="46E47A41" w14:textId="6E81A24B" w:rsidR="00BF340B" w:rsidRPr="00BF340B" w:rsidRDefault="00BF340B" w:rsidP="00BF340B">
            <w:pPr>
              <w:spacing w:after="120" w:line="240" w:lineRule="auto"/>
              <w:ind w:firstLine="0"/>
              <w:jc w:val="center"/>
              <w:rPr>
                <w:rFonts w:ascii="Times New Roman" w:eastAsia="Times New Roman" w:hAnsi="Times New Roman" w:cs="Times New Roman"/>
                <w:sz w:val="20"/>
                <w:szCs w:val="20"/>
                <w:lang w:val="en-US"/>
              </w:rPr>
            </w:pPr>
            <w:r w:rsidRPr="00BF340B">
              <w:rPr>
                <w:rFonts w:ascii="Times New Roman" w:hAnsi="Times New Roman" w:cs="Times New Roman"/>
                <w:sz w:val="20"/>
                <w:szCs w:val="20"/>
              </w:rPr>
              <w:t>.61, [.6, .63]</w:t>
            </w:r>
          </w:p>
        </w:tc>
      </w:tr>
      <w:tr w:rsidR="008437C3" w:rsidRPr="0024785B" w14:paraId="37125FE6" w14:textId="77777777" w:rsidTr="00695E54">
        <w:trPr>
          <w:trHeight w:val="614"/>
        </w:trPr>
        <w:tc>
          <w:tcPr>
            <w:tcW w:w="9356" w:type="dxa"/>
            <w:gridSpan w:val="6"/>
            <w:tcBorders>
              <w:left w:val="nil"/>
              <w:bottom w:val="nil"/>
              <w:right w:val="nil"/>
            </w:tcBorders>
          </w:tcPr>
          <w:p w14:paraId="28754CDC" w14:textId="77777777" w:rsidR="008437C3" w:rsidRPr="00985B27" w:rsidRDefault="008437C3" w:rsidP="008437C3">
            <w:pPr>
              <w:ind w:firstLine="0"/>
              <w:rPr>
                <w:rFonts w:ascii="Times New Roman" w:hAnsi="Times New Roman" w:cs="Times New Roman"/>
                <w:sz w:val="16"/>
                <w:szCs w:val="16"/>
                <w:lang w:val="en-US"/>
              </w:rPr>
            </w:pPr>
          </w:p>
        </w:tc>
      </w:tr>
    </w:tbl>
    <w:p w14:paraId="2B059FAE" w14:textId="77777777" w:rsidR="00BE1571" w:rsidRDefault="00BE1571" w:rsidP="00BE1571">
      <w:pPr>
        <w:rPr>
          <w:rFonts w:ascii="Times New Roman" w:hAnsi="Times New Roman" w:cs="Times New Roman"/>
          <w:sz w:val="24"/>
          <w:szCs w:val="24"/>
        </w:rPr>
      </w:pPr>
    </w:p>
    <w:p w14:paraId="11CBA3C4" w14:textId="77777777" w:rsidR="00BE1571" w:rsidRDefault="00BE1571" w:rsidP="00BE1571">
      <w:pPr>
        <w:rPr>
          <w:rFonts w:ascii="Times New Roman" w:hAnsi="Times New Roman" w:cs="Times New Roman"/>
          <w:sz w:val="24"/>
          <w:szCs w:val="24"/>
        </w:rPr>
      </w:pPr>
    </w:p>
    <w:p w14:paraId="4C56499A" w14:textId="77777777" w:rsidR="00BE1571" w:rsidRDefault="00BE1571" w:rsidP="00BE1571">
      <w:pPr>
        <w:rPr>
          <w:rFonts w:ascii="Times New Roman" w:hAnsi="Times New Roman" w:cs="Times New Roman"/>
          <w:sz w:val="24"/>
          <w:szCs w:val="24"/>
        </w:rPr>
      </w:pPr>
    </w:p>
    <w:p w14:paraId="409C2718" w14:textId="77777777" w:rsidR="00BE1571" w:rsidRDefault="00BE1571" w:rsidP="00BE1571">
      <w:pPr>
        <w:ind w:firstLine="0"/>
        <w:rPr>
          <w:rFonts w:ascii="Times New Roman" w:hAnsi="Times New Roman" w:cs="Times New Roman"/>
          <w:sz w:val="24"/>
          <w:szCs w:val="24"/>
        </w:rPr>
      </w:pPr>
    </w:p>
    <w:p w14:paraId="6F8C6658" w14:textId="77777777" w:rsidR="00695E54" w:rsidRDefault="00695E54" w:rsidP="00BE1571">
      <w:pPr>
        <w:ind w:firstLine="0"/>
        <w:rPr>
          <w:rFonts w:ascii="Times New Roman" w:hAnsi="Times New Roman" w:cs="Times New Roman"/>
          <w:sz w:val="24"/>
          <w:szCs w:val="24"/>
        </w:rPr>
      </w:pPr>
    </w:p>
    <w:p w14:paraId="2A9D6E0D" w14:textId="77777777" w:rsidR="00695E54" w:rsidRDefault="00695E54" w:rsidP="00BE1571">
      <w:pPr>
        <w:ind w:firstLine="0"/>
        <w:rPr>
          <w:rFonts w:ascii="Times New Roman" w:hAnsi="Times New Roman" w:cs="Times New Roman"/>
          <w:sz w:val="24"/>
          <w:szCs w:val="24"/>
        </w:rPr>
      </w:pPr>
    </w:p>
    <w:p w14:paraId="5F3512AE" w14:textId="77777777" w:rsidR="00695E54" w:rsidRDefault="00695E54" w:rsidP="00BE1571">
      <w:pPr>
        <w:ind w:firstLine="0"/>
        <w:rPr>
          <w:rFonts w:ascii="Times New Roman" w:hAnsi="Times New Roman" w:cs="Times New Roman"/>
          <w:sz w:val="24"/>
          <w:szCs w:val="24"/>
        </w:rPr>
      </w:pPr>
    </w:p>
    <w:p w14:paraId="1CEB78AC" w14:textId="77777777" w:rsidR="00695E54" w:rsidRDefault="00695E54" w:rsidP="00BE1571">
      <w:pPr>
        <w:ind w:firstLine="0"/>
        <w:rPr>
          <w:rFonts w:ascii="Times New Roman" w:hAnsi="Times New Roman" w:cs="Times New Roman"/>
          <w:sz w:val="24"/>
          <w:szCs w:val="24"/>
        </w:rPr>
      </w:pPr>
    </w:p>
    <w:p w14:paraId="44EB0166" w14:textId="77777777" w:rsidR="00695E54" w:rsidRDefault="00695E54" w:rsidP="00BE1571">
      <w:pPr>
        <w:ind w:firstLine="0"/>
        <w:rPr>
          <w:rFonts w:ascii="Times New Roman" w:hAnsi="Times New Roman" w:cs="Times New Roman"/>
          <w:sz w:val="24"/>
          <w:szCs w:val="24"/>
        </w:rPr>
      </w:pPr>
    </w:p>
    <w:p w14:paraId="7BE54F2C" w14:textId="77777777" w:rsidR="00695E54" w:rsidRDefault="00695E54" w:rsidP="00BE1571">
      <w:pPr>
        <w:ind w:firstLine="0"/>
        <w:rPr>
          <w:rFonts w:ascii="Times New Roman" w:hAnsi="Times New Roman" w:cs="Times New Roman"/>
          <w:sz w:val="24"/>
          <w:szCs w:val="24"/>
        </w:rPr>
      </w:pPr>
    </w:p>
    <w:p w14:paraId="5B88148C" w14:textId="77777777" w:rsidR="00695E54" w:rsidRDefault="00695E54" w:rsidP="00BE1571">
      <w:pPr>
        <w:ind w:firstLine="0"/>
        <w:rPr>
          <w:rFonts w:ascii="Times New Roman" w:hAnsi="Times New Roman" w:cs="Times New Roman"/>
          <w:sz w:val="24"/>
          <w:szCs w:val="24"/>
        </w:rPr>
      </w:pPr>
    </w:p>
    <w:p w14:paraId="3EF520A3" w14:textId="77777777" w:rsidR="00695E54" w:rsidRDefault="00695E54" w:rsidP="00BE1571">
      <w:pPr>
        <w:ind w:firstLine="0"/>
        <w:rPr>
          <w:rFonts w:ascii="Times New Roman" w:hAnsi="Times New Roman" w:cs="Times New Roman"/>
          <w:sz w:val="24"/>
          <w:szCs w:val="24"/>
        </w:rPr>
      </w:pPr>
    </w:p>
    <w:p w14:paraId="455F8B19" w14:textId="77777777" w:rsidR="00695E54" w:rsidRDefault="00695E54" w:rsidP="00BE1571">
      <w:pPr>
        <w:ind w:firstLine="0"/>
        <w:rPr>
          <w:rFonts w:ascii="Times New Roman" w:hAnsi="Times New Roman" w:cs="Times New Roman"/>
          <w:sz w:val="24"/>
          <w:szCs w:val="24"/>
        </w:rPr>
      </w:pPr>
    </w:p>
    <w:p w14:paraId="1BC3FD6B" w14:textId="77777777" w:rsidR="00695E54" w:rsidRDefault="00695E54" w:rsidP="00BE1571">
      <w:pPr>
        <w:ind w:firstLine="0"/>
        <w:rPr>
          <w:rFonts w:ascii="Times New Roman" w:hAnsi="Times New Roman" w:cs="Times New Roman"/>
          <w:sz w:val="24"/>
          <w:szCs w:val="24"/>
        </w:rPr>
      </w:pPr>
    </w:p>
    <w:p w14:paraId="7E9AE545" w14:textId="77777777" w:rsidR="00695E54" w:rsidRDefault="00695E54" w:rsidP="00BE1571">
      <w:pPr>
        <w:ind w:firstLine="0"/>
        <w:rPr>
          <w:rFonts w:ascii="Times New Roman" w:hAnsi="Times New Roman" w:cs="Times New Roman"/>
          <w:sz w:val="24"/>
          <w:szCs w:val="24"/>
        </w:rPr>
      </w:pPr>
    </w:p>
    <w:p w14:paraId="07474F86" w14:textId="77777777" w:rsidR="00695E54" w:rsidRDefault="00695E54" w:rsidP="00BE1571">
      <w:pPr>
        <w:ind w:firstLine="0"/>
        <w:rPr>
          <w:rFonts w:ascii="Times New Roman" w:hAnsi="Times New Roman" w:cs="Times New Roman"/>
          <w:sz w:val="24"/>
          <w:szCs w:val="24"/>
        </w:rPr>
      </w:pPr>
    </w:p>
    <w:p w14:paraId="218858DE" w14:textId="77777777" w:rsidR="00695E54" w:rsidRDefault="00695E54" w:rsidP="00BE1571">
      <w:pPr>
        <w:ind w:firstLine="0"/>
        <w:rPr>
          <w:rFonts w:ascii="Times New Roman" w:hAnsi="Times New Roman" w:cs="Times New Roman"/>
          <w:sz w:val="24"/>
          <w:szCs w:val="24"/>
        </w:rPr>
      </w:pPr>
    </w:p>
    <w:p w14:paraId="76C43D50" w14:textId="77777777" w:rsidR="00695E54" w:rsidRDefault="00695E54" w:rsidP="00BE1571">
      <w:pPr>
        <w:ind w:firstLine="0"/>
        <w:rPr>
          <w:rFonts w:ascii="Times New Roman" w:hAnsi="Times New Roman" w:cs="Times New Roman"/>
          <w:sz w:val="24"/>
          <w:szCs w:val="24"/>
        </w:rPr>
      </w:pPr>
    </w:p>
    <w:p w14:paraId="7FAD9EDC" w14:textId="77777777" w:rsidR="00BE1571" w:rsidRDefault="00BE1571" w:rsidP="00BE1571">
      <w:pPr>
        <w:rPr>
          <w:rFonts w:ascii="Times New Roman" w:hAnsi="Times New Roman" w:cs="Times New Roman"/>
          <w:sz w:val="24"/>
          <w:szCs w:val="24"/>
        </w:rPr>
      </w:pPr>
    </w:p>
    <w:tbl>
      <w:tblPr>
        <w:tblStyle w:val="TableGrid"/>
        <w:tblpPr w:leftFromText="180" w:rightFromText="180" w:vertAnchor="text" w:horzAnchor="margin" w:tblpXSpec="center" w:tblpY="-545"/>
        <w:tblW w:w="9356" w:type="dxa"/>
        <w:tblLayout w:type="fixed"/>
        <w:tblLook w:val="06A0" w:firstRow="1" w:lastRow="0" w:firstColumn="1" w:lastColumn="0" w:noHBand="1" w:noVBand="1"/>
      </w:tblPr>
      <w:tblGrid>
        <w:gridCol w:w="1418"/>
        <w:gridCol w:w="1559"/>
        <w:gridCol w:w="1417"/>
        <w:gridCol w:w="1418"/>
        <w:gridCol w:w="1423"/>
        <w:gridCol w:w="2121"/>
      </w:tblGrid>
      <w:tr w:rsidR="00BF340B" w14:paraId="3D108BFA" w14:textId="77777777" w:rsidTr="00BF340B">
        <w:trPr>
          <w:trHeight w:val="302"/>
        </w:trPr>
        <w:tc>
          <w:tcPr>
            <w:tcW w:w="9356" w:type="dxa"/>
            <w:gridSpan w:val="6"/>
            <w:tcBorders>
              <w:top w:val="nil"/>
              <w:left w:val="nil"/>
              <w:bottom w:val="single" w:sz="4" w:space="0" w:color="auto"/>
              <w:right w:val="nil"/>
            </w:tcBorders>
          </w:tcPr>
          <w:p w14:paraId="20C19226" w14:textId="6D67F9C4" w:rsidR="00BF340B" w:rsidRPr="00910B68" w:rsidRDefault="00BF340B" w:rsidP="00BF340B">
            <w:pPr>
              <w:spacing w:after="120" w:line="240" w:lineRule="auto"/>
              <w:ind w:firstLine="0"/>
              <w:jc w:val="center"/>
              <w:rPr>
                <w:rFonts w:ascii="Times New Roman" w:hAnsi="Times New Roman" w:cs="Times New Roman"/>
                <w:sz w:val="20"/>
                <w:szCs w:val="20"/>
              </w:rPr>
            </w:pPr>
            <w:r w:rsidRPr="00330615">
              <w:rPr>
                <w:rFonts w:ascii="Times New Roman" w:hAnsi="Times New Roman" w:cs="Times New Roman"/>
                <w:b/>
                <w:bCs/>
                <w:sz w:val="20"/>
                <w:szCs w:val="20"/>
              </w:rPr>
              <w:lastRenderedPageBreak/>
              <w:t xml:space="preserve">Supplementary Table </w:t>
            </w:r>
            <w:r>
              <w:rPr>
                <w:rFonts w:ascii="Times New Roman" w:hAnsi="Times New Roman" w:cs="Times New Roman"/>
                <w:b/>
                <w:bCs/>
                <w:sz w:val="20"/>
                <w:szCs w:val="20"/>
              </w:rPr>
              <w:t>S7</w:t>
            </w:r>
            <w:r w:rsidRPr="00910B68">
              <w:rPr>
                <w:rFonts w:ascii="Times New Roman" w:hAnsi="Times New Roman" w:cs="Times New Roman"/>
                <w:sz w:val="20"/>
                <w:szCs w:val="20"/>
              </w:rPr>
              <w:t>. Classification performance was retained when examining</w:t>
            </w:r>
            <w:r>
              <w:rPr>
                <w:rFonts w:ascii="Times New Roman" w:hAnsi="Times New Roman" w:cs="Times New Roman"/>
                <w:sz w:val="20"/>
                <w:szCs w:val="20"/>
              </w:rPr>
              <w:t xml:space="preserve"> mind-blanking</w:t>
            </w:r>
            <w:r w:rsidRPr="00910B68">
              <w:rPr>
                <w:rFonts w:ascii="Times New Roman" w:hAnsi="Times New Roman" w:cs="Times New Roman"/>
                <w:sz w:val="20"/>
                <w:szCs w:val="20"/>
              </w:rPr>
              <w:t xml:space="preserve"> </w:t>
            </w:r>
            <w:r>
              <w:rPr>
                <w:rFonts w:ascii="Times New Roman" w:hAnsi="Times New Roman" w:cs="Times New Roman"/>
                <w:sz w:val="20"/>
                <w:szCs w:val="20"/>
              </w:rPr>
              <w:t>(</w:t>
            </w:r>
            <w:r w:rsidRPr="00910B68">
              <w:rPr>
                <w:rFonts w:ascii="Times New Roman" w:hAnsi="Times New Roman" w:cs="Times New Roman"/>
                <w:sz w:val="20"/>
                <w:szCs w:val="20"/>
              </w:rPr>
              <w:t>MB</w:t>
            </w:r>
            <w:r>
              <w:rPr>
                <w:rFonts w:ascii="Times New Roman" w:hAnsi="Times New Roman" w:cs="Times New Roman"/>
                <w:sz w:val="20"/>
                <w:szCs w:val="20"/>
              </w:rPr>
              <w:t>)</w:t>
            </w:r>
            <w:r w:rsidRPr="00910B68">
              <w:rPr>
                <w:rFonts w:ascii="Times New Roman" w:hAnsi="Times New Roman" w:cs="Times New Roman"/>
                <w:sz w:val="20"/>
                <w:szCs w:val="20"/>
              </w:rPr>
              <w:t xml:space="preserve"> occurrences from each arousal condition separately</w:t>
            </w:r>
            <w:r>
              <w:rPr>
                <w:rFonts w:ascii="Times New Roman" w:hAnsi="Times New Roman" w:cs="Times New Roman"/>
                <w:sz w:val="20"/>
                <w:szCs w:val="20"/>
              </w:rPr>
              <w:t xml:space="preserve"> on the 1 Hz filtered dataset</w:t>
            </w:r>
            <w:r w:rsidRPr="00910B68">
              <w:rPr>
                <w:rFonts w:ascii="Times New Roman" w:hAnsi="Times New Roman" w:cs="Times New Roman"/>
                <w:sz w:val="20"/>
                <w:szCs w:val="20"/>
              </w:rPr>
              <w:t>.</w:t>
            </w:r>
            <w:r>
              <w:rPr>
                <w:rFonts w:ascii="Times New Roman" w:hAnsi="Times New Roman" w:cs="Times New Roman"/>
                <w:sz w:val="20"/>
                <w:szCs w:val="20"/>
              </w:rPr>
              <w:t xml:space="preserve"> Cells indicate mean and 95% CI.</w:t>
            </w:r>
          </w:p>
        </w:tc>
      </w:tr>
      <w:tr w:rsidR="00BF340B" w14:paraId="67143BDC" w14:textId="77777777" w:rsidTr="00BF340B">
        <w:trPr>
          <w:trHeight w:val="302"/>
        </w:trPr>
        <w:tc>
          <w:tcPr>
            <w:tcW w:w="1418" w:type="dxa"/>
            <w:tcBorders>
              <w:left w:val="nil"/>
              <w:bottom w:val="single" w:sz="4" w:space="0" w:color="auto"/>
              <w:right w:val="nil"/>
            </w:tcBorders>
          </w:tcPr>
          <w:p w14:paraId="3ED6DD4C" w14:textId="77777777" w:rsidR="00BF340B" w:rsidRPr="000F6D3E" w:rsidRDefault="00BF340B" w:rsidP="00BF340B">
            <w:pPr>
              <w:spacing w:after="120" w:line="240" w:lineRule="auto"/>
              <w:ind w:firstLine="0"/>
              <w:jc w:val="center"/>
              <w:rPr>
                <w:rFonts w:ascii="Times New Roman" w:eastAsia="Times New Roman" w:hAnsi="Times New Roman" w:cs="Times New Roman"/>
                <w:b/>
                <w:bCs/>
                <w:sz w:val="20"/>
                <w:szCs w:val="20"/>
                <w:lang w:val="en-US"/>
              </w:rPr>
            </w:pPr>
            <w:r w:rsidRPr="000F6D3E">
              <w:rPr>
                <w:rFonts w:ascii="Times New Roman" w:hAnsi="Times New Roman" w:cs="Times New Roman"/>
                <w:b/>
                <w:bCs/>
                <w:sz w:val="20"/>
                <w:szCs w:val="20"/>
              </w:rPr>
              <w:t>Arousal</w:t>
            </w:r>
          </w:p>
        </w:tc>
        <w:tc>
          <w:tcPr>
            <w:tcW w:w="1559" w:type="dxa"/>
            <w:tcBorders>
              <w:left w:val="nil"/>
              <w:bottom w:val="single" w:sz="4" w:space="0" w:color="auto"/>
              <w:right w:val="nil"/>
            </w:tcBorders>
          </w:tcPr>
          <w:p w14:paraId="53F48087" w14:textId="77777777" w:rsidR="00BF340B" w:rsidRPr="000F6D3E" w:rsidRDefault="00BF340B" w:rsidP="00BF340B">
            <w:pPr>
              <w:spacing w:after="120" w:line="240" w:lineRule="auto"/>
              <w:ind w:firstLine="0"/>
              <w:jc w:val="center"/>
              <w:rPr>
                <w:rFonts w:ascii="Times New Roman" w:eastAsia="Times New Roman" w:hAnsi="Times New Roman" w:cs="Times New Roman"/>
                <w:b/>
                <w:bCs/>
                <w:sz w:val="20"/>
                <w:szCs w:val="20"/>
                <w:lang w:val="en-US"/>
              </w:rPr>
            </w:pPr>
            <w:r w:rsidRPr="000F6D3E">
              <w:rPr>
                <w:rFonts w:ascii="Times New Roman" w:hAnsi="Times New Roman" w:cs="Times New Roman"/>
                <w:b/>
                <w:bCs/>
                <w:sz w:val="20"/>
                <w:szCs w:val="20"/>
              </w:rPr>
              <w:t>Recall</w:t>
            </w:r>
          </w:p>
        </w:tc>
        <w:tc>
          <w:tcPr>
            <w:tcW w:w="1417" w:type="dxa"/>
            <w:tcBorders>
              <w:left w:val="nil"/>
              <w:bottom w:val="single" w:sz="4" w:space="0" w:color="auto"/>
              <w:right w:val="nil"/>
            </w:tcBorders>
          </w:tcPr>
          <w:p w14:paraId="65F3A5AA" w14:textId="77777777" w:rsidR="00BF340B" w:rsidRPr="000F6D3E" w:rsidRDefault="00BF340B" w:rsidP="00BF340B">
            <w:pPr>
              <w:spacing w:after="120" w:line="240" w:lineRule="auto"/>
              <w:ind w:firstLine="0"/>
              <w:jc w:val="center"/>
              <w:rPr>
                <w:rFonts w:ascii="Times New Roman" w:eastAsia="Times New Roman" w:hAnsi="Times New Roman" w:cs="Times New Roman"/>
                <w:b/>
                <w:bCs/>
                <w:sz w:val="20"/>
                <w:szCs w:val="20"/>
                <w:lang w:val="en-US"/>
              </w:rPr>
            </w:pPr>
            <w:r w:rsidRPr="000F6D3E">
              <w:rPr>
                <w:rFonts w:ascii="Times New Roman" w:hAnsi="Times New Roman" w:cs="Times New Roman"/>
                <w:b/>
                <w:bCs/>
                <w:sz w:val="20"/>
                <w:szCs w:val="20"/>
              </w:rPr>
              <w:t>Precision</w:t>
            </w:r>
          </w:p>
        </w:tc>
        <w:tc>
          <w:tcPr>
            <w:tcW w:w="1418" w:type="dxa"/>
            <w:tcBorders>
              <w:left w:val="nil"/>
              <w:bottom w:val="single" w:sz="4" w:space="0" w:color="auto"/>
              <w:right w:val="nil"/>
            </w:tcBorders>
          </w:tcPr>
          <w:p w14:paraId="4F2756CE" w14:textId="77777777" w:rsidR="00BF340B" w:rsidRPr="000F6D3E" w:rsidRDefault="00BF340B" w:rsidP="00BF340B">
            <w:pPr>
              <w:spacing w:after="120" w:line="240" w:lineRule="auto"/>
              <w:ind w:firstLine="0"/>
              <w:jc w:val="center"/>
              <w:rPr>
                <w:rFonts w:ascii="Times New Roman" w:eastAsia="Times New Roman" w:hAnsi="Times New Roman" w:cs="Times New Roman"/>
                <w:b/>
                <w:bCs/>
                <w:sz w:val="20"/>
                <w:szCs w:val="20"/>
                <w:lang w:val="en-US"/>
              </w:rPr>
            </w:pPr>
            <w:r w:rsidRPr="000F6D3E">
              <w:rPr>
                <w:rFonts w:ascii="Times New Roman" w:hAnsi="Times New Roman" w:cs="Times New Roman"/>
                <w:b/>
                <w:bCs/>
                <w:sz w:val="20"/>
                <w:szCs w:val="20"/>
              </w:rPr>
              <w:t>F1</w:t>
            </w:r>
          </w:p>
        </w:tc>
        <w:tc>
          <w:tcPr>
            <w:tcW w:w="1423" w:type="dxa"/>
            <w:tcBorders>
              <w:left w:val="nil"/>
              <w:bottom w:val="single" w:sz="4" w:space="0" w:color="auto"/>
              <w:right w:val="nil"/>
            </w:tcBorders>
          </w:tcPr>
          <w:p w14:paraId="3339F3D4" w14:textId="77777777" w:rsidR="00BF340B" w:rsidRPr="000F6D3E" w:rsidRDefault="00BF340B" w:rsidP="00BF340B">
            <w:pPr>
              <w:spacing w:after="120" w:line="240" w:lineRule="auto"/>
              <w:ind w:firstLine="0"/>
              <w:jc w:val="center"/>
              <w:rPr>
                <w:rFonts w:ascii="Times New Roman" w:eastAsia="Times New Roman" w:hAnsi="Times New Roman" w:cs="Times New Roman"/>
                <w:b/>
                <w:bCs/>
                <w:sz w:val="20"/>
                <w:szCs w:val="20"/>
                <w:lang w:val="en-US"/>
              </w:rPr>
            </w:pPr>
            <w:r w:rsidRPr="000F6D3E">
              <w:rPr>
                <w:rFonts w:ascii="Times New Roman" w:hAnsi="Times New Roman" w:cs="Times New Roman"/>
                <w:b/>
                <w:bCs/>
                <w:sz w:val="20"/>
                <w:szCs w:val="20"/>
              </w:rPr>
              <w:t>ROC AUC</w:t>
            </w:r>
          </w:p>
        </w:tc>
        <w:tc>
          <w:tcPr>
            <w:tcW w:w="2121" w:type="dxa"/>
            <w:tcBorders>
              <w:left w:val="nil"/>
              <w:bottom w:val="single" w:sz="4" w:space="0" w:color="auto"/>
              <w:right w:val="nil"/>
            </w:tcBorders>
          </w:tcPr>
          <w:p w14:paraId="514BE16F" w14:textId="77777777" w:rsidR="00BF340B" w:rsidRPr="000F6D3E" w:rsidRDefault="00BF340B" w:rsidP="00BF340B">
            <w:pPr>
              <w:spacing w:after="120" w:line="240" w:lineRule="auto"/>
              <w:ind w:firstLine="0"/>
              <w:jc w:val="center"/>
              <w:rPr>
                <w:rFonts w:ascii="Times New Roman" w:eastAsia="Times New Roman" w:hAnsi="Times New Roman" w:cs="Times New Roman"/>
                <w:b/>
                <w:bCs/>
                <w:sz w:val="20"/>
                <w:szCs w:val="20"/>
                <w:lang w:val="en-US"/>
              </w:rPr>
            </w:pPr>
            <w:r w:rsidRPr="000F6D3E">
              <w:rPr>
                <w:rFonts w:ascii="Times New Roman" w:hAnsi="Times New Roman" w:cs="Times New Roman"/>
                <w:b/>
                <w:bCs/>
                <w:sz w:val="20"/>
                <w:szCs w:val="20"/>
              </w:rPr>
              <w:t>Balanced Accuracy</w:t>
            </w:r>
          </w:p>
        </w:tc>
      </w:tr>
      <w:tr w:rsidR="00BF340B" w14:paraId="69712515" w14:textId="77777777" w:rsidTr="00BF340B">
        <w:trPr>
          <w:trHeight w:val="113"/>
        </w:trPr>
        <w:tc>
          <w:tcPr>
            <w:tcW w:w="1418" w:type="dxa"/>
            <w:tcBorders>
              <w:top w:val="single" w:sz="4" w:space="0" w:color="auto"/>
              <w:left w:val="nil"/>
              <w:bottom w:val="nil"/>
              <w:right w:val="nil"/>
            </w:tcBorders>
            <w:vAlign w:val="center"/>
          </w:tcPr>
          <w:p w14:paraId="0E494D47" w14:textId="77777777" w:rsidR="00BF340B" w:rsidRPr="000F6D3E" w:rsidRDefault="00BF340B" w:rsidP="00BF340B">
            <w:pPr>
              <w:spacing w:after="120" w:line="240" w:lineRule="auto"/>
              <w:jc w:val="center"/>
              <w:rPr>
                <w:rFonts w:ascii="Times New Roman" w:eastAsia="Times New Roman" w:hAnsi="Times New Roman" w:cs="Times New Roman"/>
                <w:sz w:val="20"/>
                <w:szCs w:val="20"/>
                <w:lang w:val="en-US"/>
              </w:rPr>
            </w:pPr>
            <w:r w:rsidRPr="000F6D3E">
              <w:rPr>
                <w:rFonts w:ascii="Times New Roman" w:hAnsi="Times New Roman" w:cs="Times New Roman"/>
                <w:sz w:val="20"/>
                <w:szCs w:val="20"/>
              </w:rPr>
              <w:t>Baseline</w:t>
            </w:r>
          </w:p>
        </w:tc>
        <w:tc>
          <w:tcPr>
            <w:tcW w:w="1559" w:type="dxa"/>
            <w:tcBorders>
              <w:top w:val="single" w:sz="4" w:space="0" w:color="auto"/>
              <w:left w:val="nil"/>
              <w:bottom w:val="nil"/>
              <w:right w:val="nil"/>
            </w:tcBorders>
          </w:tcPr>
          <w:p w14:paraId="2D2654EA" w14:textId="77777777" w:rsidR="00BF340B" w:rsidRPr="000F6D3E" w:rsidRDefault="00BF340B" w:rsidP="00BF340B">
            <w:pPr>
              <w:spacing w:after="120" w:line="240" w:lineRule="auto"/>
              <w:ind w:firstLine="0"/>
              <w:jc w:val="center"/>
              <w:rPr>
                <w:rFonts w:ascii="Times New Roman" w:eastAsia="Times New Roman" w:hAnsi="Times New Roman" w:cs="Times New Roman"/>
                <w:sz w:val="20"/>
                <w:szCs w:val="20"/>
                <w:lang w:val="en-US"/>
              </w:rPr>
            </w:pPr>
            <w:r w:rsidRPr="000F6D3E">
              <w:rPr>
                <w:rFonts w:ascii="Times New Roman" w:hAnsi="Times New Roman" w:cs="Times New Roman"/>
                <w:sz w:val="20"/>
                <w:szCs w:val="20"/>
              </w:rPr>
              <w:t>.62, [.59, .64]</w:t>
            </w:r>
          </w:p>
        </w:tc>
        <w:tc>
          <w:tcPr>
            <w:tcW w:w="1417" w:type="dxa"/>
            <w:tcBorders>
              <w:top w:val="single" w:sz="4" w:space="0" w:color="auto"/>
              <w:left w:val="nil"/>
              <w:bottom w:val="nil"/>
              <w:right w:val="nil"/>
            </w:tcBorders>
          </w:tcPr>
          <w:p w14:paraId="329470B9" w14:textId="77777777" w:rsidR="00BF340B" w:rsidRPr="000F6D3E" w:rsidRDefault="00BF340B" w:rsidP="00BF340B">
            <w:pPr>
              <w:spacing w:after="120" w:line="240" w:lineRule="auto"/>
              <w:ind w:firstLine="0"/>
              <w:jc w:val="center"/>
              <w:rPr>
                <w:rFonts w:ascii="Times New Roman" w:eastAsia="Times New Roman" w:hAnsi="Times New Roman" w:cs="Times New Roman"/>
                <w:sz w:val="20"/>
                <w:szCs w:val="20"/>
                <w:lang w:val="en-US"/>
              </w:rPr>
            </w:pPr>
            <w:r w:rsidRPr="000F6D3E">
              <w:rPr>
                <w:rFonts w:ascii="Times New Roman" w:hAnsi="Times New Roman" w:cs="Times New Roman"/>
                <w:sz w:val="20"/>
                <w:szCs w:val="20"/>
              </w:rPr>
              <w:t>.24, [.23, .24]</w:t>
            </w:r>
          </w:p>
        </w:tc>
        <w:tc>
          <w:tcPr>
            <w:tcW w:w="1418" w:type="dxa"/>
            <w:tcBorders>
              <w:top w:val="single" w:sz="4" w:space="0" w:color="auto"/>
              <w:left w:val="nil"/>
              <w:bottom w:val="nil"/>
              <w:right w:val="nil"/>
            </w:tcBorders>
          </w:tcPr>
          <w:p w14:paraId="03B52946" w14:textId="77777777" w:rsidR="00BF340B" w:rsidRPr="000F6D3E" w:rsidRDefault="00BF340B" w:rsidP="00BF340B">
            <w:pPr>
              <w:spacing w:after="120" w:line="240" w:lineRule="auto"/>
              <w:ind w:firstLine="0"/>
              <w:jc w:val="center"/>
              <w:rPr>
                <w:rFonts w:ascii="Times New Roman" w:eastAsia="Times New Roman" w:hAnsi="Times New Roman" w:cs="Times New Roman"/>
                <w:sz w:val="20"/>
                <w:szCs w:val="20"/>
                <w:lang w:val="en-US"/>
              </w:rPr>
            </w:pPr>
            <w:r w:rsidRPr="000F6D3E">
              <w:rPr>
                <w:rFonts w:ascii="Times New Roman" w:hAnsi="Times New Roman" w:cs="Times New Roman"/>
                <w:sz w:val="20"/>
                <w:szCs w:val="20"/>
              </w:rPr>
              <w:t>.34, [.33, .35]</w:t>
            </w:r>
          </w:p>
        </w:tc>
        <w:tc>
          <w:tcPr>
            <w:tcW w:w="1423" w:type="dxa"/>
            <w:tcBorders>
              <w:top w:val="single" w:sz="4" w:space="0" w:color="auto"/>
              <w:left w:val="nil"/>
              <w:bottom w:val="nil"/>
              <w:right w:val="nil"/>
            </w:tcBorders>
          </w:tcPr>
          <w:p w14:paraId="57FD2185" w14:textId="77777777" w:rsidR="00BF340B" w:rsidRPr="000F6D3E" w:rsidRDefault="00BF340B" w:rsidP="00BF340B">
            <w:pPr>
              <w:spacing w:after="120" w:line="240" w:lineRule="auto"/>
              <w:ind w:firstLine="0"/>
              <w:jc w:val="center"/>
              <w:rPr>
                <w:rFonts w:ascii="Times New Roman" w:eastAsia="Times New Roman" w:hAnsi="Times New Roman" w:cs="Times New Roman"/>
                <w:sz w:val="20"/>
                <w:szCs w:val="20"/>
                <w:lang w:val="en-US"/>
              </w:rPr>
            </w:pPr>
            <w:r w:rsidRPr="000F6D3E">
              <w:rPr>
                <w:rFonts w:ascii="Times New Roman" w:hAnsi="Times New Roman" w:cs="Times New Roman"/>
                <w:sz w:val="20"/>
                <w:szCs w:val="20"/>
              </w:rPr>
              <w:t>.72, [.7, .74]</w:t>
            </w:r>
          </w:p>
        </w:tc>
        <w:tc>
          <w:tcPr>
            <w:tcW w:w="2121" w:type="dxa"/>
            <w:tcBorders>
              <w:top w:val="single" w:sz="4" w:space="0" w:color="auto"/>
              <w:left w:val="nil"/>
              <w:bottom w:val="nil"/>
              <w:right w:val="nil"/>
            </w:tcBorders>
          </w:tcPr>
          <w:p w14:paraId="24FBC2E9" w14:textId="77777777" w:rsidR="00BF340B" w:rsidRPr="000F6D3E" w:rsidRDefault="00BF340B" w:rsidP="00BF340B">
            <w:pPr>
              <w:spacing w:after="120" w:line="240" w:lineRule="auto"/>
              <w:ind w:firstLine="0"/>
              <w:jc w:val="center"/>
              <w:rPr>
                <w:rFonts w:ascii="Times New Roman" w:eastAsia="Times New Roman" w:hAnsi="Times New Roman" w:cs="Times New Roman"/>
                <w:sz w:val="20"/>
                <w:szCs w:val="20"/>
                <w:lang w:val="en-US"/>
              </w:rPr>
            </w:pPr>
            <w:r w:rsidRPr="000F6D3E">
              <w:rPr>
                <w:rFonts w:ascii="Times New Roman" w:hAnsi="Times New Roman" w:cs="Times New Roman"/>
                <w:sz w:val="20"/>
                <w:szCs w:val="20"/>
              </w:rPr>
              <w:t>.66, [.65, .68]</w:t>
            </w:r>
          </w:p>
        </w:tc>
      </w:tr>
      <w:tr w:rsidR="00BF340B" w14:paraId="26C094A6" w14:textId="77777777" w:rsidTr="00BF340B">
        <w:trPr>
          <w:trHeight w:val="113"/>
        </w:trPr>
        <w:tc>
          <w:tcPr>
            <w:tcW w:w="1418" w:type="dxa"/>
            <w:tcBorders>
              <w:top w:val="nil"/>
              <w:left w:val="nil"/>
              <w:bottom w:val="nil"/>
              <w:right w:val="nil"/>
            </w:tcBorders>
            <w:vAlign w:val="center"/>
          </w:tcPr>
          <w:p w14:paraId="34A87890" w14:textId="77777777" w:rsidR="00BF340B" w:rsidRPr="000F6D3E" w:rsidRDefault="00BF340B" w:rsidP="00BF340B">
            <w:pPr>
              <w:spacing w:after="120" w:line="240" w:lineRule="auto"/>
              <w:jc w:val="center"/>
              <w:rPr>
                <w:rFonts w:ascii="Times New Roman" w:eastAsia="Times New Roman" w:hAnsi="Times New Roman" w:cs="Times New Roman"/>
                <w:sz w:val="20"/>
                <w:szCs w:val="20"/>
                <w:lang w:val="en-US"/>
              </w:rPr>
            </w:pPr>
            <w:r>
              <w:rPr>
                <w:rFonts w:ascii="Times New Roman" w:hAnsi="Times New Roman" w:cs="Times New Roman"/>
                <w:sz w:val="20"/>
                <w:szCs w:val="20"/>
              </w:rPr>
              <w:t>Low</w:t>
            </w:r>
          </w:p>
        </w:tc>
        <w:tc>
          <w:tcPr>
            <w:tcW w:w="1559" w:type="dxa"/>
            <w:tcBorders>
              <w:top w:val="nil"/>
              <w:left w:val="nil"/>
              <w:bottom w:val="nil"/>
              <w:right w:val="nil"/>
            </w:tcBorders>
          </w:tcPr>
          <w:p w14:paraId="3E25EF4D" w14:textId="77777777" w:rsidR="00BF340B" w:rsidRPr="000F6D3E" w:rsidRDefault="00BF340B" w:rsidP="00BF340B">
            <w:pPr>
              <w:spacing w:after="120" w:line="240" w:lineRule="auto"/>
              <w:ind w:firstLine="0"/>
              <w:jc w:val="center"/>
              <w:rPr>
                <w:rFonts w:ascii="Times New Roman" w:eastAsia="Times New Roman" w:hAnsi="Times New Roman" w:cs="Times New Roman"/>
                <w:sz w:val="20"/>
                <w:szCs w:val="20"/>
                <w:lang w:val="en-US"/>
              </w:rPr>
            </w:pPr>
            <w:r w:rsidRPr="000F6D3E">
              <w:rPr>
                <w:rFonts w:ascii="Times New Roman" w:hAnsi="Times New Roman" w:cs="Times New Roman"/>
                <w:sz w:val="20"/>
                <w:szCs w:val="20"/>
              </w:rPr>
              <w:t>.59, [.56, .61]</w:t>
            </w:r>
          </w:p>
        </w:tc>
        <w:tc>
          <w:tcPr>
            <w:tcW w:w="1417" w:type="dxa"/>
            <w:tcBorders>
              <w:top w:val="nil"/>
              <w:left w:val="nil"/>
              <w:bottom w:val="nil"/>
              <w:right w:val="nil"/>
            </w:tcBorders>
          </w:tcPr>
          <w:p w14:paraId="505A1F49" w14:textId="77777777" w:rsidR="00BF340B" w:rsidRPr="000F6D3E" w:rsidRDefault="00BF340B" w:rsidP="00BF340B">
            <w:pPr>
              <w:spacing w:after="120" w:line="240" w:lineRule="auto"/>
              <w:ind w:firstLine="0"/>
              <w:jc w:val="center"/>
              <w:rPr>
                <w:rFonts w:ascii="Times New Roman" w:eastAsia="Times New Roman" w:hAnsi="Times New Roman" w:cs="Times New Roman"/>
                <w:color w:val="000000" w:themeColor="text1"/>
                <w:sz w:val="20"/>
                <w:szCs w:val="20"/>
                <w:lang w:val="en-US"/>
              </w:rPr>
            </w:pPr>
            <w:r w:rsidRPr="000F6D3E">
              <w:rPr>
                <w:rFonts w:ascii="Times New Roman" w:hAnsi="Times New Roman" w:cs="Times New Roman"/>
                <w:sz w:val="20"/>
                <w:szCs w:val="20"/>
              </w:rPr>
              <w:t>.34, [.33, .35]</w:t>
            </w:r>
          </w:p>
        </w:tc>
        <w:tc>
          <w:tcPr>
            <w:tcW w:w="1418" w:type="dxa"/>
            <w:tcBorders>
              <w:top w:val="nil"/>
              <w:left w:val="nil"/>
              <w:bottom w:val="nil"/>
              <w:right w:val="nil"/>
            </w:tcBorders>
          </w:tcPr>
          <w:p w14:paraId="2C6F03D8" w14:textId="77777777" w:rsidR="00BF340B" w:rsidRPr="000F6D3E" w:rsidRDefault="00BF340B" w:rsidP="00BF340B">
            <w:pPr>
              <w:spacing w:after="120" w:line="240" w:lineRule="auto"/>
              <w:ind w:firstLine="0"/>
              <w:jc w:val="center"/>
              <w:rPr>
                <w:rFonts w:ascii="Times New Roman" w:eastAsia="Times New Roman" w:hAnsi="Times New Roman" w:cs="Times New Roman"/>
                <w:color w:val="000000" w:themeColor="text1"/>
                <w:sz w:val="20"/>
                <w:szCs w:val="20"/>
                <w:lang w:val="en-US"/>
              </w:rPr>
            </w:pPr>
            <w:r w:rsidRPr="000F6D3E">
              <w:rPr>
                <w:rFonts w:ascii="Times New Roman" w:hAnsi="Times New Roman" w:cs="Times New Roman"/>
                <w:sz w:val="20"/>
                <w:szCs w:val="20"/>
              </w:rPr>
              <w:t>.43, [.42, .44]</w:t>
            </w:r>
          </w:p>
        </w:tc>
        <w:tc>
          <w:tcPr>
            <w:tcW w:w="1423" w:type="dxa"/>
            <w:tcBorders>
              <w:top w:val="nil"/>
              <w:left w:val="nil"/>
              <w:bottom w:val="nil"/>
              <w:right w:val="nil"/>
            </w:tcBorders>
          </w:tcPr>
          <w:p w14:paraId="39F34485" w14:textId="77777777" w:rsidR="00BF340B" w:rsidRPr="000F6D3E" w:rsidRDefault="00BF340B" w:rsidP="00BF340B">
            <w:pPr>
              <w:spacing w:after="120" w:line="240" w:lineRule="auto"/>
              <w:ind w:firstLine="0"/>
              <w:jc w:val="center"/>
              <w:rPr>
                <w:rFonts w:ascii="Times New Roman" w:eastAsia="Times New Roman" w:hAnsi="Times New Roman" w:cs="Times New Roman"/>
                <w:sz w:val="20"/>
                <w:szCs w:val="20"/>
                <w:lang w:val="en-US"/>
              </w:rPr>
            </w:pPr>
            <w:r w:rsidRPr="000F6D3E">
              <w:rPr>
                <w:rFonts w:ascii="Times New Roman" w:hAnsi="Times New Roman" w:cs="Times New Roman"/>
                <w:sz w:val="20"/>
                <w:szCs w:val="20"/>
              </w:rPr>
              <w:t>.71, [.7, .72]</w:t>
            </w:r>
          </w:p>
        </w:tc>
        <w:tc>
          <w:tcPr>
            <w:tcW w:w="2121" w:type="dxa"/>
            <w:tcBorders>
              <w:top w:val="nil"/>
              <w:left w:val="nil"/>
              <w:bottom w:val="nil"/>
              <w:right w:val="nil"/>
            </w:tcBorders>
          </w:tcPr>
          <w:p w14:paraId="44986DFE" w14:textId="77777777" w:rsidR="00BF340B" w:rsidRPr="000F6D3E" w:rsidRDefault="00BF340B" w:rsidP="00BF340B">
            <w:pPr>
              <w:spacing w:after="120" w:line="240" w:lineRule="auto"/>
              <w:ind w:firstLine="0"/>
              <w:jc w:val="center"/>
              <w:rPr>
                <w:rFonts w:ascii="Times New Roman" w:eastAsia="Times New Roman" w:hAnsi="Times New Roman" w:cs="Times New Roman"/>
                <w:sz w:val="20"/>
                <w:szCs w:val="20"/>
                <w:lang w:val="en-US"/>
              </w:rPr>
            </w:pPr>
            <w:r w:rsidRPr="000F6D3E">
              <w:rPr>
                <w:rFonts w:ascii="Times New Roman" w:hAnsi="Times New Roman" w:cs="Times New Roman"/>
                <w:sz w:val="20"/>
                <w:szCs w:val="20"/>
              </w:rPr>
              <w:t>.65, [.63, .66]</w:t>
            </w:r>
          </w:p>
        </w:tc>
      </w:tr>
      <w:tr w:rsidR="00BF340B" w14:paraId="2E4E3B8E" w14:textId="77777777" w:rsidTr="00BF340B">
        <w:trPr>
          <w:trHeight w:val="113"/>
        </w:trPr>
        <w:tc>
          <w:tcPr>
            <w:tcW w:w="1418" w:type="dxa"/>
            <w:tcBorders>
              <w:top w:val="nil"/>
              <w:left w:val="nil"/>
              <w:bottom w:val="nil"/>
              <w:right w:val="nil"/>
            </w:tcBorders>
            <w:vAlign w:val="center"/>
          </w:tcPr>
          <w:p w14:paraId="451362F2" w14:textId="77777777" w:rsidR="00BF340B" w:rsidRPr="000F6D3E" w:rsidRDefault="00BF340B" w:rsidP="00BF340B">
            <w:pPr>
              <w:spacing w:after="120" w:line="240" w:lineRule="auto"/>
              <w:jc w:val="center"/>
              <w:rPr>
                <w:rFonts w:ascii="Times New Roman" w:eastAsia="Times New Roman" w:hAnsi="Times New Roman" w:cs="Times New Roman"/>
                <w:sz w:val="20"/>
                <w:szCs w:val="20"/>
                <w:lang w:val="en-US"/>
              </w:rPr>
            </w:pPr>
            <w:r>
              <w:rPr>
                <w:rFonts w:ascii="Times New Roman" w:hAnsi="Times New Roman" w:cs="Times New Roman"/>
                <w:sz w:val="20"/>
                <w:szCs w:val="20"/>
              </w:rPr>
              <w:t>High</w:t>
            </w:r>
          </w:p>
        </w:tc>
        <w:tc>
          <w:tcPr>
            <w:tcW w:w="1559" w:type="dxa"/>
            <w:tcBorders>
              <w:top w:val="nil"/>
              <w:left w:val="nil"/>
              <w:bottom w:val="nil"/>
              <w:right w:val="nil"/>
            </w:tcBorders>
          </w:tcPr>
          <w:p w14:paraId="13C7B210" w14:textId="77777777" w:rsidR="00BF340B" w:rsidRPr="000F6D3E" w:rsidRDefault="00BF340B" w:rsidP="00BF340B">
            <w:pPr>
              <w:spacing w:after="120" w:line="240" w:lineRule="auto"/>
              <w:ind w:firstLine="0"/>
              <w:jc w:val="center"/>
              <w:rPr>
                <w:rFonts w:ascii="Times New Roman" w:eastAsia="Times New Roman" w:hAnsi="Times New Roman" w:cs="Times New Roman"/>
                <w:sz w:val="20"/>
                <w:szCs w:val="20"/>
                <w:lang w:val="en-US"/>
              </w:rPr>
            </w:pPr>
            <w:r w:rsidRPr="000F6D3E">
              <w:rPr>
                <w:rFonts w:ascii="Times New Roman" w:hAnsi="Times New Roman" w:cs="Times New Roman"/>
                <w:sz w:val="20"/>
                <w:szCs w:val="20"/>
              </w:rPr>
              <w:t>.58, [.55, .62]</w:t>
            </w:r>
          </w:p>
        </w:tc>
        <w:tc>
          <w:tcPr>
            <w:tcW w:w="1417" w:type="dxa"/>
            <w:tcBorders>
              <w:top w:val="nil"/>
              <w:left w:val="nil"/>
              <w:bottom w:val="nil"/>
              <w:right w:val="nil"/>
            </w:tcBorders>
          </w:tcPr>
          <w:p w14:paraId="6F06C29D" w14:textId="77777777" w:rsidR="00BF340B" w:rsidRPr="000F6D3E" w:rsidRDefault="00BF340B" w:rsidP="00BF340B">
            <w:pPr>
              <w:spacing w:after="120" w:line="240" w:lineRule="auto"/>
              <w:ind w:firstLine="0"/>
              <w:jc w:val="center"/>
              <w:rPr>
                <w:rFonts w:ascii="Times New Roman" w:eastAsia="Times New Roman" w:hAnsi="Times New Roman" w:cs="Times New Roman"/>
                <w:color w:val="000000" w:themeColor="text1"/>
                <w:sz w:val="20"/>
                <w:szCs w:val="20"/>
                <w:lang w:val="en-US"/>
              </w:rPr>
            </w:pPr>
            <w:r w:rsidRPr="000F6D3E">
              <w:rPr>
                <w:rFonts w:ascii="Times New Roman" w:hAnsi="Times New Roman" w:cs="Times New Roman"/>
                <w:sz w:val="20"/>
                <w:szCs w:val="20"/>
              </w:rPr>
              <w:t>.16, [.15, .17]</w:t>
            </w:r>
          </w:p>
        </w:tc>
        <w:tc>
          <w:tcPr>
            <w:tcW w:w="1418" w:type="dxa"/>
            <w:tcBorders>
              <w:top w:val="nil"/>
              <w:left w:val="nil"/>
              <w:bottom w:val="nil"/>
              <w:right w:val="nil"/>
            </w:tcBorders>
          </w:tcPr>
          <w:p w14:paraId="7164E0B7" w14:textId="77777777" w:rsidR="00BF340B" w:rsidRPr="000F6D3E" w:rsidRDefault="00BF340B" w:rsidP="00BF340B">
            <w:pPr>
              <w:spacing w:after="120" w:line="240" w:lineRule="auto"/>
              <w:ind w:firstLine="0"/>
              <w:jc w:val="center"/>
              <w:rPr>
                <w:rFonts w:ascii="Times New Roman" w:eastAsia="Times New Roman" w:hAnsi="Times New Roman" w:cs="Times New Roman"/>
                <w:color w:val="000000" w:themeColor="text1"/>
                <w:sz w:val="20"/>
                <w:szCs w:val="20"/>
                <w:lang w:val="en-US"/>
              </w:rPr>
            </w:pPr>
            <w:r w:rsidRPr="000F6D3E">
              <w:rPr>
                <w:rFonts w:ascii="Times New Roman" w:hAnsi="Times New Roman" w:cs="Times New Roman"/>
                <w:sz w:val="20"/>
                <w:szCs w:val="20"/>
              </w:rPr>
              <w:t>.25, [.24, .26]</w:t>
            </w:r>
          </w:p>
        </w:tc>
        <w:tc>
          <w:tcPr>
            <w:tcW w:w="1423" w:type="dxa"/>
            <w:tcBorders>
              <w:top w:val="nil"/>
              <w:left w:val="nil"/>
              <w:bottom w:val="nil"/>
              <w:right w:val="nil"/>
            </w:tcBorders>
          </w:tcPr>
          <w:p w14:paraId="460DCB09" w14:textId="77777777" w:rsidR="00BF340B" w:rsidRPr="000F6D3E" w:rsidRDefault="00BF340B" w:rsidP="00BF340B">
            <w:pPr>
              <w:spacing w:after="120" w:line="240" w:lineRule="auto"/>
              <w:ind w:firstLine="0"/>
              <w:jc w:val="center"/>
              <w:rPr>
                <w:rFonts w:ascii="Times New Roman" w:eastAsia="Times New Roman" w:hAnsi="Times New Roman" w:cs="Times New Roman"/>
                <w:sz w:val="20"/>
                <w:szCs w:val="20"/>
                <w:lang w:val="en-US"/>
              </w:rPr>
            </w:pPr>
            <w:r w:rsidRPr="000F6D3E">
              <w:rPr>
                <w:rFonts w:ascii="Times New Roman" w:hAnsi="Times New Roman" w:cs="Times New Roman"/>
                <w:sz w:val="20"/>
                <w:szCs w:val="20"/>
              </w:rPr>
              <w:t>.65, [.64, .67]</w:t>
            </w:r>
          </w:p>
        </w:tc>
        <w:tc>
          <w:tcPr>
            <w:tcW w:w="2121" w:type="dxa"/>
            <w:tcBorders>
              <w:top w:val="nil"/>
              <w:left w:val="nil"/>
              <w:bottom w:val="nil"/>
              <w:right w:val="nil"/>
            </w:tcBorders>
          </w:tcPr>
          <w:p w14:paraId="1A32EA2B" w14:textId="77777777" w:rsidR="00BF340B" w:rsidRPr="000F6D3E" w:rsidRDefault="00BF340B" w:rsidP="00BF340B">
            <w:pPr>
              <w:spacing w:after="120" w:line="240" w:lineRule="auto"/>
              <w:ind w:firstLine="0"/>
              <w:jc w:val="center"/>
              <w:rPr>
                <w:rFonts w:ascii="Times New Roman" w:eastAsia="Times New Roman" w:hAnsi="Times New Roman" w:cs="Times New Roman"/>
                <w:sz w:val="20"/>
                <w:szCs w:val="20"/>
                <w:lang w:val="en-US"/>
              </w:rPr>
            </w:pPr>
            <w:r w:rsidRPr="000F6D3E">
              <w:rPr>
                <w:rFonts w:ascii="Times New Roman" w:hAnsi="Times New Roman" w:cs="Times New Roman"/>
                <w:sz w:val="20"/>
                <w:szCs w:val="20"/>
              </w:rPr>
              <w:t>.6, [.59, .62]</w:t>
            </w:r>
          </w:p>
        </w:tc>
      </w:tr>
      <w:tr w:rsidR="00BF340B" w:rsidRPr="0024785B" w14:paraId="25CCA0A8" w14:textId="77777777" w:rsidTr="00BF340B">
        <w:trPr>
          <w:trHeight w:val="614"/>
        </w:trPr>
        <w:tc>
          <w:tcPr>
            <w:tcW w:w="9356" w:type="dxa"/>
            <w:gridSpan w:val="6"/>
            <w:tcBorders>
              <w:left w:val="nil"/>
              <w:bottom w:val="nil"/>
              <w:right w:val="nil"/>
            </w:tcBorders>
          </w:tcPr>
          <w:p w14:paraId="0A4F7874" w14:textId="77777777" w:rsidR="00BF340B" w:rsidRPr="00985B27" w:rsidRDefault="00BF340B" w:rsidP="00BF340B">
            <w:pPr>
              <w:ind w:firstLine="0"/>
              <w:rPr>
                <w:rFonts w:ascii="Times New Roman" w:hAnsi="Times New Roman" w:cs="Times New Roman"/>
                <w:sz w:val="16"/>
                <w:szCs w:val="16"/>
                <w:lang w:val="en-US"/>
              </w:rPr>
            </w:pPr>
          </w:p>
        </w:tc>
      </w:tr>
    </w:tbl>
    <w:p w14:paraId="42B46CCF" w14:textId="77777777" w:rsidR="00BE1571" w:rsidRDefault="00BE1571" w:rsidP="00BE1571">
      <w:pPr>
        <w:rPr>
          <w:rFonts w:ascii="Times New Roman" w:hAnsi="Times New Roman" w:cs="Times New Roman"/>
          <w:sz w:val="24"/>
          <w:szCs w:val="24"/>
        </w:rPr>
      </w:pPr>
    </w:p>
    <w:p w14:paraId="1EBF2A07" w14:textId="77777777" w:rsidR="00BE1571" w:rsidRDefault="00BE1571" w:rsidP="00BE1571">
      <w:pPr>
        <w:rPr>
          <w:rFonts w:ascii="Times New Roman" w:hAnsi="Times New Roman" w:cs="Times New Roman"/>
          <w:sz w:val="24"/>
          <w:szCs w:val="24"/>
        </w:rPr>
      </w:pPr>
    </w:p>
    <w:p w14:paraId="26BC0671" w14:textId="77777777" w:rsidR="00BE1571" w:rsidRDefault="00BE1571" w:rsidP="00BE1571">
      <w:pPr>
        <w:rPr>
          <w:rFonts w:ascii="Times New Roman" w:hAnsi="Times New Roman" w:cs="Times New Roman"/>
          <w:sz w:val="24"/>
          <w:szCs w:val="24"/>
        </w:rPr>
      </w:pPr>
    </w:p>
    <w:p w14:paraId="164FE3DC" w14:textId="77777777" w:rsidR="00BE1571" w:rsidRDefault="00BE1571" w:rsidP="00BE1571">
      <w:pPr>
        <w:rPr>
          <w:rFonts w:ascii="Times New Roman" w:hAnsi="Times New Roman" w:cs="Times New Roman"/>
          <w:sz w:val="24"/>
          <w:szCs w:val="24"/>
        </w:rPr>
      </w:pPr>
    </w:p>
    <w:p w14:paraId="11E53B5A" w14:textId="77777777" w:rsidR="00BE1571" w:rsidRDefault="00BE1571" w:rsidP="00BE1571">
      <w:pPr>
        <w:rPr>
          <w:rFonts w:ascii="Times New Roman" w:hAnsi="Times New Roman" w:cs="Times New Roman"/>
          <w:sz w:val="24"/>
          <w:szCs w:val="24"/>
        </w:rPr>
      </w:pPr>
    </w:p>
    <w:p w14:paraId="2222A9AA" w14:textId="77777777" w:rsidR="00BE1571" w:rsidRDefault="00BE1571" w:rsidP="00BE1571">
      <w:pPr>
        <w:rPr>
          <w:rFonts w:ascii="Times New Roman" w:hAnsi="Times New Roman" w:cs="Times New Roman"/>
          <w:sz w:val="24"/>
          <w:szCs w:val="24"/>
        </w:rPr>
      </w:pPr>
    </w:p>
    <w:p w14:paraId="26D39A8D" w14:textId="77777777" w:rsidR="00BE1571" w:rsidRDefault="00BE1571" w:rsidP="00BE1571">
      <w:pPr>
        <w:rPr>
          <w:rFonts w:ascii="Times New Roman" w:hAnsi="Times New Roman" w:cs="Times New Roman"/>
          <w:sz w:val="24"/>
          <w:szCs w:val="24"/>
        </w:rPr>
      </w:pPr>
    </w:p>
    <w:p w14:paraId="1EDCEB1E" w14:textId="77777777" w:rsidR="00BE1571" w:rsidRPr="00E7054B" w:rsidRDefault="00BE1571" w:rsidP="00BE1571">
      <w:pPr>
        <w:rPr>
          <w:rFonts w:ascii="Times New Roman" w:hAnsi="Times New Roman" w:cs="Times New Roman"/>
          <w:sz w:val="24"/>
          <w:szCs w:val="24"/>
        </w:rPr>
      </w:pPr>
      <w:r>
        <w:rPr>
          <w:rFonts w:ascii="Times New Roman" w:hAnsi="Times New Roman" w:cs="Times New Roman"/>
          <w:sz w:val="24"/>
          <w:szCs w:val="24"/>
        </w:rPr>
        <w:t xml:space="preserve"> </w:t>
      </w:r>
    </w:p>
    <w:p w14:paraId="1937AACB" w14:textId="77777777" w:rsidR="00BE1571" w:rsidRDefault="00BE1571" w:rsidP="00BE1571">
      <w:pPr>
        <w:ind w:firstLine="0"/>
        <w:rPr>
          <w:rFonts w:ascii="Times New Roman" w:hAnsi="Times New Roman" w:cs="Times New Roman"/>
          <w:sz w:val="24"/>
          <w:szCs w:val="24"/>
        </w:rPr>
      </w:pPr>
    </w:p>
    <w:p w14:paraId="0BE0BE09" w14:textId="77777777" w:rsidR="00097C09" w:rsidRDefault="00097C09" w:rsidP="00BE1571">
      <w:pPr>
        <w:ind w:firstLine="0"/>
        <w:rPr>
          <w:rFonts w:ascii="Times New Roman" w:hAnsi="Times New Roman" w:cs="Times New Roman"/>
          <w:sz w:val="24"/>
          <w:szCs w:val="24"/>
        </w:rPr>
      </w:pPr>
    </w:p>
    <w:p w14:paraId="08B844B0" w14:textId="77777777" w:rsidR="00097C09" w:rsidRDefault="00097C09" w:rsidP="00BE1571">
      <w:pPr>
        <w:ind w:firstLine="0"/>
        <w:rPr>
          <w:rFonts w:ascii="Times New Roman" w:hAnsi="Times New Roman" w:cs="Times New Roman"/>
          <w:sz w:val="24"/>
          <w:szCs w:val="24"/>
        </w:rPr>
      </w:pPr>
    </w:p>
    <w:p w14:paraId="66550468" w14:textId="77777777" w:rsidR="00097C09" w:rsidRDefault="00097C09" w:rsidP="00BE1571">
      <w:pPr>
        <w:ind w:firstLine="0"/>
        <w:rPr>
          <w:rFonts w:ascii="Times New Roman" w:hAnsi="Times New Roman" w:cs="Times New Roman"/>
          <w:sz w:val="24"/>
          <w:szCs w:val="24"/>
        </w:rPr>
      </w:pPr>
    </w:p>
    <w:p w14:paraId="7022371C" w14:textId="77777777" w:rsidR="00A86FCA" w:rsidRDefault="00A86FCA" w:rsidP="00BE1571">
      <w:pPr>
        <w:ind w:firstLine="0"/>
        <w:rPr>
          <w:rFonts w:ascii="Times New Roman" w:hAnsi="Times New Roman" w:cs="Times New Roman"/>
          <w:sz w:val="24"/>
          <w:szCs w:val="24"/>
        </w:rPr>
      </w:pPr>
    </w:p>
    <w:p w14:paraId="4F92C36C" w14:textId="77777777" w:rsidR="00A86FCA" w:rsidRDefault="00A86FCA" w:rsidP="00BE1571">
      <w:pPr>
        <w:ind w:firstLine="0"/>
        <w:rPr>
          <w:rFonts w:ascii="Times New Roman" w:hAnsi="Times New Roman" w:cs="Times New Roman"/>
          <w:sz w:val="24"/>
          <w:szCs w:val="24"/>
        </w:rPr>
      </w:pPr>
    </w:p>
    <w:p w14:paraId="145513E3" w14:textId="77777777" w:rsidR="00A86FCA" w:rsidRDefault="00A86FCA" w:rsidP="00BE1571">
      <w:pPr>
        <w:ind w:firstLine="0"/>
        <w:rPr>
          <w:rFonts w:ascii="Times New Roman" w:hAnsi="Times New Roman" w:cs="Times New Roman"/>
          <w:sz w:val="24"/>
          <w:szCs w:val="24"/>
        </w:rPr>
      </w:pPr>
    </w:p>
    <w:p w14:paraId="614DE55F" w14:textId="77777777" w:rsidR="00A86FCA" w:rsidRDefault="00A86FCA" w:rsidP="00BE1571">
      <w:pPr>
        <w:ind w:firstLine="0"/>
        <w:rPr>
          <w:rFonts w:ascii="Times New Roman" w:hAnsi="Times New Roman" w:cs="Times New Roman"/>
          <w:sz w:val="24"/>
          <w:szCs w:val="24"/>
        </w:rPr>
      </w:pPr>
    </w:p>
    <w:p w14:paraId="3DD38955" w14:textId="77777777" w:rsidR="00A86FCA" w:rsidRDefault="00A86FCA" w:rsidP="00BE1571">
      <w:pPr>
        <w:ind w:firstLine="0"/>
        <w:rPr>
          <w:rFonts w:ascii="Times New Roman" w:hAnsi="Times New Roman" w:cs="Times New Roman"/>
          <w:sz w:val="24"/>
          <w:szCs w:val="24"/>
        </w:rPr>
      </w:pPr>
    </w:p>
    <w:p w14:paraId="2C0AC981" w14:textId="77777777" w:rsidR="00A86FCA" w:rsidRDefault="00A86FCA" w:rsidP="00BE1571">
      <w:pPr>
        <w:ind w:firstLine="0"/>
        <w:rPr>
          <w:rFonts w:ascii="Times New Roman" w:hAnsi="Times New Roman" w:cs="Times New Roman"/>
          <w:sz w:val="24"/>
          <w:szCs w:val="24"/>
        </w:rPr>
      </w:pPr>
    </w:p>
    <w:p w14:paraId="3A3983B9" w14:textId="77777777" w:rsidR="00A86FCA" w:rsidRDefault="00A86FCA" w:rsidP="00BE1571">
      <w:pPr>
        <w:ind w:firstLine="0"/>
        <w:rPr>
          <w:rFonts w:ascii="Times New Roman" w:hAnsi="Times New Roman" w:cs="Times New Roman"/>
          <w:sz w:val="24"/>
          <w:szCs w:val="24"/>
        </w:rPr>
      </w:pPr>
    </w:p>
    <w:tbl>
      <w:tblPr>
        <w:tblStyle w:val="TableGrid"/>
        <w:tblpPr w:leftFromText="180" w:rightFromText="180" w:vertAnchor="text" w:horzAnchor="margin" w:tblpXSpec="right" w:tblpY="218"/>
        <w:tblW w:w="10071" w:type="dxa"/>
        <w:tblLayout w:type="fixed"/>
        <w:tblLook w:val="06A0" w:firstRow="1" w:lastRow="0" w:firstColumn="1" w:lastColumn="0" w:noHBand="1" w:noVBand="1"/>
      </w:tblPr>
      <w:tblGrid>
        <w:gridCol w:w="1843"/>
        <w:gridCol w:w="1707"/>
        <w:gridCol w:w="1559"/>
        <w:gridCol w:w="1560"/>
        <w:gridCol w:w="1417"/>
        <w:gridCol w:w="1985"/>
      </w:tblGrid>
      <w:tr w:rsidR="00224089" w:rsidRPr="00097C09" w14:paraId="11F4B9B4" w14:textId="77777777" w:rsidTr="007269CB">
        <w:trPr>
          <w:trHeight w:val="302"/>
        </w:trPr>
        <w:tc>
          <w:tcPr>
            <w:tcW w:w="10071" w:type="dxa"/>
            <w:gridSpan w:val="6"/>
            <w:tcBorders>
              <w:top w:val="nil"/>
              <w:left w:val="nil"/>
              <w:bottom w:val="single" w:sz="4" w:space="0" w:color="auto"/>
              <w:right w:val="nil"/>
            </w:tcBorders>
          </w:tcPr>
          <w:p w14:paraId="52654429" w14:textId="38E6D6BC" w:rsidR="00224089" w:rsidRPr="00097C09" w:rsidRDefault="00224089" w:rsidP="007269CB">
            <w:pPr>
              <w:spacing w:after="120" w:line="240" w:lineRule="auto"/>
              <w:ind w:firstLine="0"/>
              <w:jc w:val="center"/>
              <w:rPr>
                <w:rFonts w:ascii="Times New Roman" w:hAnsi="Times New Roman" w:cs="Times New Roman"/>
                <w:sz w:val="20"/>
                <w:szCs w:val="20"/>
              </w:rPr>
            </w:pPr>
            <w:r w:rsidRPr="00D86B9B">
              <w:rPr>
                <w:rFonts w:ascii="Times New Roman" w:hAnsi="Times New Roman" w:cs="Times New Roman"/>
                <w:b/>
                <w:bCs/>
                <w:sz w:val="20"/>
                <w:szCs w:val="20"/>
              </w:rPr>
              <w:lastRenderedPageBreak/>
              <w:t xml:space="preserve">Supplementary Table </w:t>
            </w:r>
            <w:r>
              <w:rPr>
                <w:rFonts w:ascii="Times New Roman" w:hAnsi="Times New Roman" w:cs="Times New Roman"/>
                <w:b/>
                <w:bCs/>
                <w:sz w:val="20"/>
                <w:szCs w:val="20"/>
              </w:rPr>
              <w:t>S8</w:t>
            </w:r>
            <w:r w:rsidRPr="00D86B9B">
              <w:rPr>
                <w:rFonts w:ascii="Times New Roman" w:hAnsi="Times New Roman" w:cs="Times New Roman"/>
                <w:b/>
                <w:bCs/>
                <w:sz w:val="20"/>
                <w:szCs w:val="20"/>
              </w:rPr>
              <w:t>.</w:t>
            </w:r>
            <w:r w:rsidRPr="00097C09">
              <w:rPr>
                <w:rFonts w:ascii="Times New Roman" w:hAnsi="Times New Roman" w:cs="Times New Roman"/>
                <w:sz w:val="20"/>
                <w:szCs w:val="20"/>
              </w:rPr>
              <w:t xml:space="preserve"> Classifier performance on different feature combinations using 10s of data</w:t>
            </w:r>
            <w:r>
              <w:rPr>
                <w:rFonts w:ascii="Times New Roman" w:hAnsi="Times New Roman" w:cs="Times New Roman"/>
                <w:sz w:val="20"/>
                <w:szCs w:val="20"/>
              </w:rPr>
              <w:t>, filtered at .1 Hz. Performance did not alter when using the BRAIN markers but was reduced in the BODY markers. Cells indicate mean and 95% CI.</w:t>
            </w:r>
          </w:p>
        </w:tc>
      </w:tr>
      <w:tr w:rsidR="00224089" w:rsidRPr="00097C09" w14:paraId="22213B4A" w14:textId="77777777" w:rsidTr="007269CB">
        <w:trPr>
          <w:trHeight w:val="302"/>
        </w:trPr>
        <w:tc>
          <w:tcPr>
            <w:tcW w:w="1843" w:type="dxa"/>
            <w:tcBorders>
              <w:left w:val="nil"/>
              <w:bottom w:val="single" w:sz="4" w:space="0" w:color="auto"/>
              <w:right w:val="nil"/>
            </w:tcBorders>
          </w:tcPr>
          <w:p w14:paraId="7484FBF0" w14:textId="77777777" w:rsidR="00224089" w:rsidRPr="00097C09" w:rsidRDefault="00224089" w:rsidP="007269CB">
            <w:pPr>
              <w:spacing w:after="120" w:line="240" w:lineRule="auto"/>
              <w:ind w:firstLine="0"/>
              <w:jc w:val="center"/>
              <w:rPr>
                <w:rFonts w:ascii="Times New Roman" w:eastAsia="Times New Roman" w:hAnsi="Times New Roman" w:cs="Times New Roman"/>
                <w:b/>
                <w:bCs/>
                <w:sz w:val="20"/>
                <w:szCs w:val="20"/>
                <w:lang w:val="en-US"/>
              </w:rPr>
            </w:pPr>
            <w:r w:rsidRPr="00097C09">
              <w:rPr>
                <w:rFonts w:ascii="Times New Roman" w:hAnsi="Times New Roman" w:cs="Times New Roman"/>
                <w:b/>
                <w:bCs/>
                <w:sz w:val="20"/>
                <w:szCs w:val="20"/>
              </w:rPr>
              <w:t>Classifier</w:t>
            </w:r>
          </w:p>
        </w:tc>
        <w:tc>
          <w:tcPr>
            <w:tcW w:w="1707" w:type="dxa"/>
            <w:tcBorders>
              <w:left w:val="nil"/>
              <w:bottom w:val="single" w:sz="4" w:space="0" w:color="auto"/>
              <w:right w:val="nil"/>
            </w:tcBorders>
          </w:tcPr>
          <w:p w14:paraId="2CC22651" w14:textId="77777777" w:rsidR="00224089" w:rsidRPr="00097C09" w:rsidRDefault="00224089" w:rsidP="007269CB">
            <w:pPr>
              <w:spacing w:after="120" w:line="240" w:lineRule="auto"/>
              <w:ind w:firstLine="0"/>
              <w:jc w:val="center"/>
              <w:rPr>
                <w:rFonts w:ascii="Times New Roman" w:eastAsia="Times New Roman" w:hAnsi="Times New Roman" w:cs="Times New Roman"/>
                <w:b/>
                <w:bCs/>
                <w:sz w:val="20"/>
                <w:szCs w:val="20"/>
                <w:lang w:val="en-US"/>
              </w:rPr>
            </w:pPr>
            <w:r w:rsidRPr="00097C09">
              <w:rPr>
                <w:rFonts w:ascii="Times New Roman" w:hAnsi="Times New Roman" w:cs="Times New Roman"/>
                <w:b/>
                <w:bCs/>
                <w:sz w:val="20"/>
                <w:szCs w:val="20"/>
              </w:rPr>
              <w:t>Recall</w:t>
            </w:r>
          </w:p>
        </w:tc>
        <w:tc>
          <w:tcPr>
            <w:tcW w:w="1559" w:type="dxa"/>
            <w:tcBorders>
              <w:left w:val="nil"/>
              <w:bottom w:val="single" w:sz="4" w:space="0" w:color="auto"/>
              <w:right w:val="nil"/>
            </w:tcBorders>
          </w:tcPr>
          <w:p w14:paraId="2F44BC48" w14:textId="77777777" w:rsidR="00224089" w:rsidRPr="00097C09" w:rsidRDefault="00224089" w:rsidP="007269CB">
            <w:pPr>
              <w:spacing w:after="120" w:line="240" w:lineRule="auto"/>
              <w:ind w:firstLine="0"/>
              <w:jc w:val="center"/>
              <w:rPr>
                <w:rFonts w:ascii="Times New Roman" w:eastAsia="Times New Roman" w:hAnsi="Times New Roman" w:cs="Times New Roman"/>
                <w:b/>
                <w:bCs/>
                <w:sz w:val="20"/>
                <w:szCs w:val="20"/>
                <w:lang w:val="en-US"/>
              </w:rPr>
            </w:pPr>
            <w:r w:rsidRPr="00097C09">
              <w:rPr>
                <w:rFonts w:ascii="Times New Roman" w:hAnsi="Times New Roman" w:cs="Times New Roman"/>
                <w:b/>
                <w:bCs/>
                <w:sz w:val="20"/>
                <w:szCs w:val="20"/>
              </w:rPr>
              <w:t>Precision</w:t>
            </w:r>
          </w:p>
        </w:tc>
        <w:tc>
          <w:tcPr>
            <w:tcW w:w="1560" w:type="dxa"/>
            <w:tcBorders>
              <w:left w:val="nil"/>
              <w:bottom w:val="single" w:sz="4" w:space="0" w:color="auto"/>
              <w:right w:val="nil"/>
            </w:tcBorders>
          </w:tcPr>
          <w:p w14:paraId="7AF7DB3D" w14:textId="77777777" w:rsidR="00224089" w:rsidRPr="00097C09" w:rsidRDefault="00224089" w:rsidP="007269CB">
            <w:pPr>
              <w:spacing w:after="120" w:line="240" w:lineRule="auto"/>
              <w:ind w:firstLine="0"/>
              <w:jc w:val="center"/>
              <w:rPr>
                <w:rFonts w:ascii="Times New Roman" w:eastAsia="Times New Roman" w:hAnsi="Times New Roman" w:cs="Times New Roman"/>
                <w:b/>
                <w:bCs/>
                <w:sz w:val="20"/>
                <w:szCs w:val="20"/>
                <w:lang w:val="en-US"/>
              </w:rPr>
            </w:pPr>
            <w:r w:rsidRPr="00097C09">
              <w:rPr>
                <w:rFonts w:ascii="Times New Roman" w:hAnsi="Times New Roman" w:cs="Times New Roman"/>
                <w:b/>
                <w:bCs/>
                <w:sz w:val="20"/>
                <w:szCs w:val="20"/>
              </w:rPr>
              <w:t>F1</w:t>
            </w:r>
          </w:p>
        </w:tc>
        <w:tc>
          <w:tcPr>
            <w:tcW w:w="1417" w:type="dxa"/>
            <w:tcBorders>
              <w:left w:val="nil"/>
              <w:bottom w:val="single" w:sz="4" w:space="0" w:color="auto"/>
              <w:right w:val="nil"/>
            </w:tcBorders>
          </w:tcPr>
          <w:p w14:paraId="11A29F23" w14:textId="77777777" w:rsidR="00224089" w:rsidRPr="00097C09" w:rsidRDefault="00224089" w:rsidP="007269CB">
            <w:pPr>
              <w:spacing w:after="120" w:line="240" w:lineRule="auto"/>
              <w:ind w:firstLine="0"/>
              <w:jc w:val="center"/>
              <w:rPr>
                <w:rFonts w:ascii="Times New Roman" w:eastAsia="Times New Roman" w:hAnsi="Times New Roman" w:cs="Times New Roman"/>
                <w:b/>
                <w:bCs/>
                <w:sz w:val="20"/>
                <w:szCs w:val="20"/>
                <w:lang w:val="en-US"/>
              </w:rPr>
            </w:pPr>
            <w:r w:rsidRPr="00097C09">
              <w:rPr>
                <w:rFonts w:ascii="Times New Roman" w:hAnsi="Times New Roman" w:cs="Times New Roman"/>
                <w:b/>
                <w:bCs/>
                <w:sz w:val="20"/>
                <w:szCs w:val="20"/>
              </w:rPr>
              <w:t>ROC AUC</w:t>
            </w:r>
          </w:p>
        </w:tc>
        <w:tc>
          <w:tcPr>
            <w:tcW w:w="1985" w:type="dxa"/>
            <w:tcBorders>
              <w:left w:val="nil"/>
              <w:bottom w:val="single" w:sz="4" w:space="0" w:color="auto"/>
              <w:right w:val="nil"/>
            </w:tcBorders>
          </w:tcPr>
          <w:p w14:paraId="26BFAB74" w14:textId="77777777" w:rsidR="00224089" w:rsidRPr="00097C09" w:rsidRDefault="00224089" w:rsidP="007269CB">
            <w:pPr>
              <w:spacing w:after="120" w:line="240" w:lineRule="auto"/>
              <w:ind w:firstLine="0"/>
              <w:jc w:val="center"/>
              <w:rPr>
                <w:rFonts w:ascii="Times New Roman" w:eastAsia="Times New Roman" w:hAnsi="Times New Roman" w:cs="Times New Roman"/>
                <w:b/>
                <w:bCs/>
                <w:sz w:val="20"/>
                <w:szCs w:val="20"/>
                <w:lang w:val="en-US"/>
              </w:rPr>
            </w:pPr>
            <w:r w:rsidRPr="00097C09">
              <w:rPr>
                <w:rFonts w:ascii="Times New Roman" w:hAnsi="Times New Roman" w:cs="Times New Roman"/>
                <w:b/>
                <w:bCs/>
                <w:sz w:val="20"/>
                <w:szCs w:val="20"/>
              </w:rPr>
              <w:t>Balanced Accuracy</w:t>
            </w:r>
          </w:p>
        </w:tc>
      </w:tr>
      <w:tr w:rsidR="00224089" w:rsidRPr="00097C09" w14:paraId="289B0D43" w14:textId="77777777" w:rsidTr="00457729">
        <w:trPr>
          <w:trHeight w:val="302"/>
        </w:trPr>
        <w:tc>
          <w:tcPr>
            <w:tcW w:w="1843" w:type="dxa"/>
            <w:tcBorders>
              <w:top w:val="single" w:sz="4" w:space="0" w:color="auto"/>
              <w:left w:val="nil"/>
              <w:bottom w:val="nil"/>
              <w:right w:val="nil"/>
            </w:tcBorders>
          </w:tcPr>
          <w:p w14:paraId="6FEC378F" w14:textId="77777777" w:rsidR="00224089" w:rsidRPr="00097C09" w:rsidRDefault="00224089" w:rsidP="00224089">
            <w:pPr>
              <w:spacing w:after="120" w:line="240" w:lineRule="auto"/>
              <w:jc w:val="center"/>
              <w:rPr>
                <w:rFonts w:ascii="Times New Roman" w:eastAsia="Times New Roman" w:hAnsi="Times New Roman" w:cs="Times New Roman"/>
                <w:sz w:val="20"/>
                <w:szCs w:val="20"/>
                <w:lang w:val="en-US"/>
              </w:rPr>
            </w:pPr>
            <w:r w:rsidRPr="00097C09">
              <w:rPr>
                <w:rFonts w:ascii="Times New Roman" w:hAnsi="Times New Roman" w:cs="Times New Roman"/>
                <w:sz w:val="20"/>
                <w:szCs w:val="20"/>
              </w:rPr>
              <w:t>EEG + BODY</w:t>
            </w:r>
          </w:p>
        </w:tc>
        <w:tc>
          <w:tcPr>
            <w:tcW w:w="1707" w:type="dxa"/>
            <w:tcBorders>
              <w:top w:val="single" w:sz="4" w:space="0" w:color="auto"/>
              <w:left w:val="nil"/>
              <w:bottom w:val="nil"/>
              <w:right w:val="nil"/>
            </w:tcBorders>
            <w:vAlign w:val="center"/>
          </w:tcPr>
          <w:p w14:paraId="541C5332" w14:textId="3DAE162C" w:rsidR="00224089" w:rsidRPr="00224089" w:rsidRDefault="00224089" w:rsidP="00224089">
            <w:pPr>
              <w:spacing w:after="120" w:line="240" w:lineRule="auto"/>
              <w:ind w:firstLine="0"/>
              <w:jc w:val="center"/>
              <w:rPr>
                <w:rFonts w:ascii="Times New Roman" w:eastAsia="Times New Roman" w:hAnsi="Times New Roman" w:cs="Times New Roman"/>
                <w:sz w:val="20"/>
                <w:szCs w:val="20"/>
                <w:lang w:val="en-US"/>
              </w:rPr>
            </w:pPr>
            <w:r w:rsidRPr="00224089">
              <w:rPr>
                <w:rFonts w:ascii="Times New Roman" w:hAnsi="Times New Roman" w:cs="Times New Roman"/>
                <w:sz w:val="20"/>
                <w:szCs w:val="20"/>
              </w:rPr>
              <w:t>.62, [.6, .63]</w:t>
            </w:r>
          </w:p>
        </w:tc>
        <w:tc>
          <w:tcPr>
            <w:tcW w:w="1559" w:type="dxa"/>
            <w:tcBorders>
              <w:top w:val="single" w:sz="4" w:space="0" w:color="auto"/>
              <w:left w:val="nil"/>
              <w:bottom w:val="nil"/>
              <w:right w:val="nil"/>
            </w:tcBorders>
            <w:vAlign w:val="center"/>
          </w:tcPr>
          <w:p w14:paraId="5DB094E1" w14:textId="30C7B0A5" w:rsidR="00224089" w:rsidRPr="00224089" w:rsidRDefault="00224089" w:rsidP="00224089">
            <w:pPr>
              <w:spacing w:after="120" w:line="240" w:lineRule="auto"/>
              <w:ind w:firstLine="0"/>
              <w:jc w:val="center"/>
              <w:rPr>
                <w:rFonts w:ascii="Times New Roman" w:eastAsia="Times New Roman" w:hAnsi="Times New Roman" w:cs="Times New Roman"/>
                <w:sz w:val="20"/>
                <w:szCs w:val="20"/>
                <w:lang w:val="en-US"/>
              </w:rPr>
            </w:pPr>
            <w:r w:rsidRPr="00224089">
              <w:rPr>
                <w:rFonts w:ascii="Times New Roman" w:hAnsi="Times New Roman" w:cs="Times New Roman"/>
                <w:sz w:val="20"/>
                <w:szCs w:val="20"/>
              </w:rPr>
              <w:t>.24, [.23, .24]</w:t>
            </w:r>
          </w:p>
        </w:tc>
        <w:tc>
          <w:tcPr>
            <w:tcW w:w="1560" w:type="dxa"/>
            <w:tcBorders>
              <w:top w:val="single" w:sz="4" w:space="0" w:color="auto"/>
              <w:left w:val="nil"/>
              <w:bottom w:val="nil"/>
              <w:right w:val="nil"/>
            </w:tcBorders>
            <w:vAlign w:val="center"/>
          </w:tcPr>
          <w:p w14:paraId="5A4C7545" w14:textId="15A9FDD7" w:rsidR="00224089" w:rsidRPr="00224089" w:rsidRDefault="00224089" w:rsidP="00224089">
            <w:pPr>
              <w:spacing w:after="120" w:line="240" w:lineRule="auto"/>
              <w:ind w:firstLine="0"/>
              <w:jc w:val="center"/>
              <w:rPr>
                <w:rFonts w:ascii="Times New Roman" w:eastAsia="Times New Roman" w:hAnsi="Times New Roman" w:cs="Times New Roman"/>
                <w:sz w:val="20"/>
                <w:szCs w:val="20"/>
                <w:lang w:val="en-US"/>
              </w:rPr>
            </w:pPr>
            <w:r w:rsidRPr="00224089">
              <w:rPr>
                <w:rFonts w:ascii="Times New Roman" w:hAnsi="Times New Roman" w:cs="Times New Roman"/>
                <w:sz w:val="20"/>
                <w:szCs w:val="20"/>
              </w:rPr>
              <w:t>.34, [.34, .35]</w:t>
            </w:r>
          </w:p>
        </w:tc>
        <w:tc>
          <w:tcPr>
            <w:tcW w:w="1417" w:type="dxa"/>
            <w:tcBorders>
              <w:top w:val="single" w:sz="4" w:space="0" w:color="auto"/>
              <w:left w:val="nil"/>
              <w:bottom w:val="nil"/>
              <w:right w:val="nil"/>
            </w:tcBorders>
            <w:vAlign w:val="center"/>
          </w:tcPr>
          <w:p w14:paraId="423BC9BC" w14:textId="6B1B63D9" w:rsidR="00224089" w:rsidRPr="00224089" w:rsidRDefault="00224089" w:rsidP="00224089">
            <w:pPr>
              <w:spacing w:after="120" w:line="240" w:lineRule="auto"/>
              <w:ind w:firstLine="0"/>
              <w:jc w:val="center"/>
              <w:rPr>
                <w:rFonts w:ascii="Times New Roman" w:eastAsia="Times New Roman" w:hAnsi="Times New Roman" w:cs="Times New Roman"/>
                <w:sz w:val="20"/>
                <w:szCs w:val="20"/>
                <w:lang w:val="en-US"/>
              </w:rPr>
            </w:pPr>
            <w:r w:rsidRPr="00224089">
              <w:rPr>
                <w:rFonts w:ascii="Times New Roman" w:hAnsi="Times New Roman" w:cs="Times New Roman"/>
                <w:sz w:val="20"/>
                <w:szCs w:val="20"/>
              </w:rPr>
              <w:t>.69, [.68, .7]</w:t>
            </w:r>
          </w:p>
        </w:tc>
        <w:tc>
          <w:tcPr>
            <w:tcW w:w="1985" w:type="dxa"/>
            <w:tcBorders>
              <w:top w:val="single" w:sz="4" w:space="0" w:color="auto"/>
              <w:left w:val="nil"/>
              <w:bottom w:val="nil"/>
              <w:right w:val="nil"/>
            </w:tcBorders>
            <w:vAlign w:val="center"/>
          </w:tcPr>
          <w:p w14:paraId="0AB6F9D5" w14:textId="6A3233E9" w:rsidR="00224089" w:rsidRPr="00224089" w:rsidRDefault="00224089" w:rsidP="00224089">
            <w:pPr>
              <w:spacing w:after="120" w:line="240" w:lineRule="auto"/>
              <w:ind w:firstLine="0"/>
              <w:jc w:val="center"/>
              <w:rPr>
                <w:rFonts w:ascii="Times New Roman" w:eastAsia="Times New Roman" w:hAnsi="Times New Roman" w:cs="Times New Roman"/>
                <w:sz w:val="20"/>
                <w:szCs w:val="20"/>
                <w:lang w:val="en-US"/>
              </w:rPr>
            </w:pPr>
            <w:r w:rsidRPr="00224089">
              <w:rPr>
                <w:rFonts w:ascii="Times New Roman" w:hAnsi="Times New Roman" w:cs="Times New Roman"/>
                <w:sz w:val="20"/>
                <w:szCs w:val="20"/>
              </w:rPr>
              <w:t>.65, [.64, .65]</w:t>
            </w:r>
          </w:p>
        </w:tc>
      </w:tr>
      <w:tr w:rsidR="00224089" w:rsidRPr="00097C09" w14:paraId="3CE5F223" w14:textId="77777777" w:rsidTr="00457729">
        <w:trPr>
          <w:trHeight w:val="302"/>
        </w:trPr>
        <w:tc>
          <w:tcPr>
            <w:tcW w:w="1843" w:type="dxa"/>
            <w:tcBorders>
              <w:top w:val="nil"/>
              <w:left w:val="nil"/>
              <w:bottom w:val="nil"/>
              <w:right w:val="nil"/>
            </w:tcBorders>
          </w:tcPr>
          <w:p w14:paraId="5F58959C" w14:textId="77777777" w:rsidR="00224089" w:rsidRPr="00097C09" w:rsidRDefault="00224089" w:rsidP="00224089">
            <w:pPr>
              <w:spacing w:after="120" w:line="240" w:lineRule="auto"/>
              <w:jc w:val="center"/>
              <w:rPr>
                <w:rFonts w:ascii="Times New Roman" w:eastAsia="Times New Roman" w:hAnsi="Times New Roman" w:cs="Times New Roman"/>
                <w:sz w:val="20"/>
                <w:szCs w:val="20"/>
                <w:lang w:val="en-US"/>
              </w:rPr>
            </w:pPr>
            <w:r w:rsidRPr="00097C09">
              <w:rPr>
                <w:rFonts w:ascii="Times New Roman" w:hAnsi="Times New Roman" w:cs="Times New Roman"/>
                <w:sz w:val="20"/>
                <w:szCs w:val="20"/>
              </w:rPr>
              <w:t>EEG</w:t>
            </w:r>
          </w:p>
        </w:tc>
        <w:tc>
          <w:tcPr>
            <w:tcW w:w="1707" w:type="dxa"/>
            <w:tcBorders>
              <w:top w:val="nil"/>
              <w:left w:val="nil"/>
              <w:bottom w:val="nil"/>
              <w:right w:val="nil"/>
            </w:tcBorders>
            <w:vAlign w:val="center"/>
          </w:tcPr>
          <w:p w14:paraId="64706C71" w14:textId="14099E89" w:rsidR="00224089" w:rsidRPr="00224089" w:rsidRDefault="00224089" w:rsidP="00224089">
            <w:pPr>
              <w:spacing w:after="120" w:line="240" w:lineRule="auto"/>
              <w:ind w:firstLine="0"/>
              <w:jc w:val="center"/>
              <w:rPr>
                <w:rFonts w:ascii="Times New Roman" w:eastAsia="Times New Roman" w:hAnsi="Times New Roman" w:cs="Times New Roman"/>
                <w:sz w:val="20"/>
                <w:szCs w:val="20"/>
                <w:lang w:val="en-US"/>
              </w:rPr>
            </w:pPr>
            <w:r w:rsidRPr="00224089">
              <w:rPr>
                <w:rFonts w:ascii="Times New Roman" w:hAnsi="Times New Roman" w:cs="Times New Roman"/>
                <w:sz w:val="20"/>
                <w:szCs w:val="20"/>
              </w:rPr>
              <w:t>.58, [.56, .6]</w:t>
            </w:r>
          </w:p>
        </w:tc>
        <w:tc>
          <w:tcPr>
            <w:tcW w:w="1559" w:type="dxa"/>
            <w:tcBorders>
              <w:top w:val="nil"/>
              <w:left w:val="nil"/>
              <w:bottom w:val="nil"/>
              <w:right w:val="nil"/>
            </w:tcBorders>
            <w:vAlign w:val="center"/>
          </w:tcPr>
          <w:p w14:paraId="47FD2509" w14:textId="1EA48276" w:rsidR="00224089" w:rsidRPr="00224089" w:rsidRDefault="00224089" w:rsidP="00224089">
            <w:pPr>
              <w:spacing w:after="120" w:line="240" w:lineRule="auto"/>
              <w:ind w:firstLine="0"/>
              <w:jc w:val="center"/>
              <w:rPr>
                <w:rFonts w:ascii="Times New Roman" w:eastAsia="Times New Roman" w:hAnsi="Times New Roman" w:cs="Times New Roman"/>
                <w:sz w:val="20"/>
                <w:szCs w:val="20"/>
                <w:lang w:val="en-US"/>
              </w:rPr>
            </w:pPr>
            <w:r w:rsidRPr="00224089">
              <w:rPr>
                <w:rFonts w:ascii="Times New Roman" w:hAnsi="Times New Roman" w:cs="Times New Roman"/>
                <w:sz w:val="20"/>
                <w:szCs w:val="20"/>
              </w:rPr>
              <w:t>.22, [.21, .22]</w:t>
            </w:r>
          </w:p>
        </w:tc>
        <w:tc>
          <w:tcPr>
            <w:tcW w:w="1560" w:type="dxa"/>
            <w:tcBorders>
              <w:top w:val="nil"/>
              <w:left w:val="nil"/>
              <w:bottom w:val="nil"/>
              <w:right w:val="nil"/>
            </w:tcBorders>
            <w:vAlign w:val="center"/>
          </w:tcPr>
          <w:p w14:paraId="55829905" w14:textId="7D881773" w:rsidR="00224089" w:rsidRPr="00224089" w:rsidRDefault="00224089" w:rsidP="00224089">
            <w:pPr>
              <w:spacing w:after="120" w:line="240" w:lineRule="auto"/>
              <w:ind w:firstLine="0"/>
              <w:jc w:val="center"/>
              <w:rPr>
                <w:rFonts w:ascii="Times New Roman" w:eastAsia="Times New Roman" w:hAnsi="Times New Roman" w:cs="Times New Roman"/>
                <w:sz w:val="20"/>
                <w:szCs w:val="20"/>
                <w:lang w:val="en-US"/>
              </w:rPr>
            </w:pPr>
            <w:r w:rsidRPr="00224089">
              <w:rPr>
                <w:rFonts w:ascii="Times New Roman" w:hAnsi="Times New Roman" w:cs="Times New Roman"/>
                <w:sz w:val="20"/>
                <w:szCs w:val="20"/>
              </w:rPr>
              <w:t>.32, [.31, .32]</w:t>
            </w:r>
          </w:p>
        </w:tc>
        <w:tc>
          <w:tcPr>
            <w:tcW w:w="1417" w:type="dxa"/>
            <w:tcBorders>
              <w:top w:val="nil"/>
              <w:left w:val="nil"/>
              <w:bottom w:val="nil"/>
              <w:right w:val="nil"/>
            </w:tcBorders>
            <w:vAlign w:val="center"/>
          </w:tcPr>
          <w:p w14:paraId="0E352AFD" w14:textId="23A54E48" w:rsidR="00224089" w:rsidRPr="00224089" w:rsidRDefault="00224089" w:rsidP="00224089">
            <w:pPr>
              <w:spacing w:after="120" w:line="240" w:lineRule="auto"/>
              <w:ind w:firstLine="0"/>
              <w:jc w:val="center"/>
              <w:rPr>
                <w:rFonts w:ascii="Times New Roman" w:eastAsia="Times New Roman" w:hAnsi="Times New Roman" w:cs="Times New Roman"/>
                <w:sz w:val="20"/>
                <w:szCs w:val="20"/>
                <w:lang w:val="en-US"/>
              </w:rPr>
            </w:pPr>
            <w:r w:rsidRPr="00224089">
              <w:rPr>
                <w:rFonts w:ascii="Times New Roman" w:hAnsi="Times New Roman" w:cs="Times New Roman"/>
                <w:sz w:val="20"/>
                <w:szCs w:val="20"/>
              </w:rPr>
              <w:t>.66, [.65, .67]</w:t>
            </w:r>
          </w:p>
        </w:tc>
        <w:tc>
          <w:tcPr>
            <w:tcW w:w="1985" w:type="dxa"/>
            <w:tcBorders>
              <w:top w:val="nil"/>
              <w:left w:val="nil"/>
              <w:bottom w:val="nil"/>
              <w:right w:val="nil"/>
            </w:tcBorders>
            <w:vAlign w:val="center"/>
          </w:tcPr>
          <w:p w14:paraId="28BEDB0B" w14:textId="2995D446" w:rsidR="00224089" w:rsidRPr="00224089" w:rsidRDefault="00224089" w:rsidP="00224089">
            <w:pPr>
              <w:spacing w:after="120" w:line="240" w:lineRule="auto"/>
              <w:ind w:firstLine="0"/>
              <w:jc w:val="center"/>
              <w:rPr>
                <w:rFonts w:ascii="Times New Roman" w:eastAsia="Times New Roman" w:hAnsi="Times New Roman" w:cs="Times New Roman"/>
                <w:sz w:val="20"/>
                <w:szCs w:val="20"/>
                <w:lang w:val="en-US"/>
              </w:rPr>
            </w:pPr>
            <w:r w:rsidRPr="00224089">
              <w:rPr>
                <w:rFonts w:ascii="Times New Roman" w:hAnsi="Times New Roman" w:cs="Times New Roman"/>
                <w:sz w:val="20"/>
                <w:szCs w:val="20"/>
              </w:rPr>
              <w:t>.62, [.61, .63]</w:t>
            </w:r>
          </w:p>
        </w:tc>
      </w:tr>
      <w:tr w:rsidR="00224089" w:rsidRPr="00097C09" w14:paraId="3BEFB96A" w14:textId="77777777" w:rsidTr="00457729">
        <w:trPr>
          <w:trHeight w:val="302"/>
        </w:trPr>
        <w:tc>
          <w:tcPr>
            <w:tcW w:w="1843" w:type="dxa"/>
            <w:tcBorders>
              <w:top w:val="nil"/>
              <w:left w:val="nil"/>
              <w:bottom w:val="nil"/>
              <w:right w:val="nil"/>
            </w:tcBorders>
          </w:tcPr>
          <w:p w14:paraId="5C870AF2" w14:textId="77777777" w:rsidR="00224089" w:rsidRPr="00097C09" w:rsidRDefault="00224089" w:rsidP="00224089">
            <w:pPr>
              <w:spacing w:after="120" w:line="240" w:lineRule="auto"/>
              <w:jc w:val="center"/>
              <w:rPr>
                <w:rFonts w:ascii="Times New Roman" w:eastAsia="Times New Roman" w:hAnsi="Times New Roman" w:cs="Times New Roman"/>
                <w:sz w:val="20"/>
                <w:szCs w:val="20"/>
                <w:lang w:val="en-US"/>
              </w:rPr>
            </w:pPr>
            <w:r w:rsidRPr="00097C09">
              <w:rPr>
                <w:rFonts w:ascii="Times New Roman" w:hAnsi="Times New Roman" w:cs="Times New Roman"/>
                <w:sz w:val="20"/>
                <w:szCs w:val="20"/>
              </w:rPr>
              <w:t>BODY</w:t>
            </w:r>
          </w:p>
        </w:tc>
        <w:tc>
          <w:tcPr>
            <w:tcW w:w="1707" w:type="dxa"/>
            <w:tcBorders>
              <w:top w:val="nil"/>
              <w:left w:val="nil"/>
              <w:bottom w:val="nil"/>
              <w:right w:val="nil"/>
            </w:tcBorders>
            <w:vAlign w:val="center"/>
          </w:tcPr>
          <w:p w14:paraId="43BBC4C6" w14:textId="57952F67" w:rsidR="00224089" w:rsidRPr="00224089" w:rsidRDefault="00224089" w:rsidP="00224089">
            <w:pPr>
              <w:spacing w:after="120" w:line="240" w:lineRule="auto"/>
              <w:ind w:firstLine="0"/>
              <w:jc w:val="center"/>
              <w:rPr>
                <w:rFonts w:ascii="Times New Roman" w:eastAsia="Times New Roman" w:hAnsi="Times New Roman" w:cs="Times New Roman"/>
                <w:sz w:val="20"/>
                <w:szCs w:val="20"/>
                <w:lang w:val="en-US"/>
              </w:rPr>
            </w:pPr>
            <w:r w:rsidRPr="00224089">
              <w:rPr>
                <w:rFonts w:ascii="Times New Roman" w:hAnsi="Times New Roman" w:cs="Times New Roman"/>
                <w:sz w:val="20"/>
                <w:szCs w:val="20"/>
              </w:rPr>
              <w:t>.58, [.57, .6]</w:t>
            </w:r>
          </w:p>
        </w:tc>
        <w:tc>
          <w:tcPr>
            <w:tcW w:w="1559" w:type="dxa"/>
            <w:tcBorders>
              <w:top w:val="nil"/>
              <w:left w:val="nil"/>
              <w:bottom w:val="nil"/>
              <w:right w:val="nil"/>
            </w:tcBorders>
            <w:vAlign w:val="center"/>
          </w:tcPr>
          <w:p w14:paraId="1578B820" w14:textId="23C276B7" w:rsidR="00224089" w:rsidRPr="00224089" w:rsidRDefault="00224089" w:rsidP="00224089">
            <w:pPr>
              <w:spacing w:after="120" w:line="240" w:lineRule="auto"/>
              <w:ind w:firstLine="0"/>
              <w:jc w:val="center"/>
              <w:rPr>
                <w:rFonts w:ascii="Times New Roman" w:eastAsia="Times New Roman" w:hAnsi="Times New Roman" w:cs="Times New Roman"/>
                <w:sz w:val="20"/>
                <w:szCs w:val="20"/>
                <w:lang w:val="en-US"/>
              </w:rPr>
            </w:pPr>
            <w:r w:rsidRPr="00224089">
              <w:rPr>
                <w:rFonts w:ascii="Times New Roman" w:hAnsi="Times New Roman" w:cs="Times New Roman"/>
                <w:sz w:val="20"/>
                <w:szCs w:val="20"/>
              </w:rPr>
              <w:t>.2, [.19, .2]</w:t>
            </w:r>
          </w:p>
        </w:tc>
        <w:tc>
          <w:tcPr>
            <w:tcW w:w="1560" w:type="dxa"/>
            <w:tcBorders>
              <w:top w:val="nil"/>
              <w:left w:val="nil"/>
              <w:bottom w:val="nil"/>
              <w:right w:val="nil"/>
            </w:tcBorders>
            <w:vAlign w:val="center"/>
          </w:tcPr>
          <w:p w14:paraId="533C4F15" w14:textId="1E089C36" w:rsidR="00224089" w:rsidRPr="00224089" w:rsidRDefault="00224089" w:rsidP="00224089">
            <w:pPr>
              <w:spacing w:after="120" w:line="240" w:lineRule="auto"/>
              <w:ind w:firstLine="0"/>
              <w:jc w:val="center"/>
              <w:rPr>
                <w:rFonts w:ascii="Times New Roman" w:eastAsia="Times New Roman" w:hAnsi="Times New Roman" w:cs="Times New Roman"/>
                <w:sz w:val="20"/>
                <w:szCs w:val="20"/>
                <w:lang w:val="en-US"/>
              </w:rPr>
            </w:pPr>
            <w:r w:rsidRPr="00224089">
              <w:rPr>
                <w:rFonts w:ascii="Times New Roman" w:hAnsi="Times New Roman" w:cs="Times New Roman"/>
                <w:sz w:val="20"/>
                <w:szCs w:val="20"/>
              </w:rPr>
              <w:t>.3, [.29, .3]</w:t>
            </w:r>
          </w:p>
        </w:tc>
        <w:tc>
          <w:tcPr>
            <w:tcW w:w="1417" w:type="dxa"/>
            <w:tcBorders>
              <w:top w:val="nil"/>
              <w:left w:val="nil"/>
              <w:bottom w:val="nil"/>
              <w:right w:val="nil"/>
            </w:tcBorders>
            <w:vAlign w:val="center"/>
          </w:tcPr>
          <w:p w14:paraId="4BB2BFF4" w14:textId="5C949B0B" w:rsidR="00224089" w:rsidRPr="00224089" w:rsidRDefault="00224089" w:rsidP="00224089">
            <w:pPr>
              <w:spacing w:after="120" w:line="240" w:lineRule="auto"/>
              <w:ind w:firstLine="0"/>
              <w:jc w:val="center"/>
              <w:rPr>
                <w:rFonts w:ascii="Times New Roman" w:eastAsia="Times New Roman" w:hAnsi="Times New Roman" w:cs="Times New Roman"/>
                <w:sz w:val="20"/>
                <w:szCs w:val="20"/>
                <w:lang w:val="en-US"/>
              </w:rPr>
            </w:pPr>
            <w:r w:rsidRPr="00224089">
              <w:rPr>
                <w:rFonts w:ascii="Times New Roman" w:hAnsi="Times New Roman" w:cs="Times New Roman"/>
                <w:sz w:val="20"/>
                <w:szCs w:val="20"/>
              </w:rPr>
              <w:t>.64, [.63, .64]</w:t>
            </w:r>
          </w:p>
        </w:tc>
        <w:tc>
          <w:tcPr>
            <w:tcW w:w="1985" w:type="dxa"/>
            <w:tcBorders>
              <w:top w:val="nil"/>
              <w:left w:val="nil"/>
              <w:bottom w:val="nil"/>
              <w:right w:val="nil"/>
            </w:tcBorders>
            <w:vAlign w:val="center"/>
          </w:tcPr>
          <w:p w14:paraId="237ADFFD" w14:textId="24AC5F4B" w:rsidR="00224089" w:rsidRPr="00224089" w:rsidRDefault="00224089" w:rsidP="00224089">
            <w:pPr>
              <w:spacing w:after="120" w:line="240" w:lineRule="auto"/>
              <w:ind w:firstLine="0"/>
              <w:jc w:val="center"/>
              <w:rPr>
                <w:rFonts w:ascii="Times New Roman" w:eastAsia="Times New Roman" w:hAnsi="Times New Roman" w:cs="Times New Roman"/>
                <w:sz w:val="20"/>
                <w:szCs w:val="20"/>
                <w:lang w:val="en-US"/>
              </w:rPr>
            </w:pPr>
            <w:r w:rsidRPr="00224089">
              <w:rPr>
                <w:rFonts w:ascii="Times New Roman" w:hAnsi="Times New Roman" w:cs="Times New Roman"/>
                <w:sz w:val="20"/>
                <w:szCs w:val="20"/>
              </w:rPr>
              <w:t>.6, [.59, .61]</w:t>
            </w:r>
          </w:p>
        </w:tc>
      </w:tr>
      <w:tr w:rsidR="00224089" w:rsidRPr="00097C09" w14:paraId="38AB5637" w14:textId="77777777" w:rsidTr="00457729">
        <w:trPr>
          <w:trHeight w:val="314"/>
        </w:trPr>
        <w:tc>
          <w:tcPr>
            <w:tcW w:w="1843" w:type="dxa"/>
            <w:tcBorders>
              <w:top w:val="nil"/>
              <w:left w:val="nil"/>
              <w:bottom w:val="nil"/>
              <w:right w:val="nil"/>
            </w:tcBorders>
          </w:tcPr>
          <w:p w14:paraId="76A8DC70" w14:textId="77777777" w:rsidR="00224089" w:rsidRPr="00097C09" w:rsidRDefault="00224089" w:rsidP="00224089">
            <w:pPr>
              <w:spacing w:after="120" w:line="240" w:lineRule="auto"/>
              <w:jc w:val="center"/>
              <w:rPr>
                <w:rFonts w:ascii="Times New Roman" w:eastAsia="Times New Roman" w:hAnsi="Times New Roman" w:cs="Times New Roman"/>
                <w:sz w:val="20"/>
                <w:szCs w:val="20"/>
                <w:lang w:val="en-US"/>
              </w:rPr>
            </w:pPr>
            <w:r w:rsidRPr="00097C09">
              <w:rPr>
                <w:rFonts w:ascii="Times New Roman" w:hAnsi="Times New Roman" w:cs="Times New Roman"/>
                <w:sz w:val="20"/>
                <w:szCs w:val="20"/>
              </w:rPr>
              <w:t>ECG</w:t>
            </w:r>
          </w:p>
        </w:tc>
        <w:tc>
          <w:tcPr>
            <w:tcW w:w="1707" w:type="dxa"/>
            <w:tcBorders>
              <w:top w:val="nil"/>
              <w:left w:val="nil"/>
              <w:bottom w:val="nil"/>
              <w:right w:val="nil"/>
            </w:tcBorders>
            <w:vAlign w:val="center"/>
          </w:tcPr>
          <w:p w14:paraId="471DB916" w14:textId="709DBEBC" w:rsidR="00224089" w:rsidRPr="00224089" w:rsidRDefault="00224089" w:rsidP="00224089">
            <w:pPr>
              <w:spacing w:after="120" w:line="240" w:lineRule="auto"/>
              <w:ind w:firstLine="0"/>
              <w:jc w:val="center"/>
              <w:rPr>
                <w:rFonts w:ascii="Times New Roman" w:eastAsia="Times New Roman" w:hAnsi="Times New Roman" w:cs="Times New Roman"/>
                <w:sz w:val="20"/>
                <w:szCs w:val="20"/>
                <w:lang w:val="en-US"/>
              </w:rPr>
            </w:pPr>
            <w:r w:rsidRPr="00224089">
              <w:rPr>
                <w:rFonts w:ascii="Times New Roman" w:hAnsi="Times New Roman" w:cs="Times New Roman"/>
                <w:sz w:val="20"/>
                <w:szCs w:val="20"/>
              </w:rPr>
              <w:t>.52, [.5, .53]</w:t>
            </w:r>
          </w:p>
        </w:tc>
        <w:tc>
          <w:tcPr>
            <w:tcW w:w="1559" w:type="dxa"/>
            <w:tcBorders>
              <w:top w:val="nil"/>
              <w:left w:val="nil"/>
              <w:bottom w:val="nil"/>
              <w:right w:val="nil"/>
            </w:tcBorders>
            <w:vAlign w:val="center"/>
          </w:tcPr>
          <w:p w14:paraId="5A525955" w14:textId="3941644C" w:rsidR="00224089" w:rsidRPr="00224089" w:rsidRDefault="00224089" w:rsidP="00224089">
            <w:pPr>
              <w:spacing w:after="120" w:line="240" w:lineRule="auto"/>
              <w:ind w:firstLine="0"/>
              <w:jc w:val="center"/>
              <w:rPr>
                <w:rFonts w:ascii="Times New Roman" w:eastAsia="Times New Roman" w:hAnsi="Times New Roman" w:cs="Times New Roman"/>
                <w:sz w:val="20"/>
                <w:szCs w:val="20"/>
                <w:lang w:val="en-US"/>
              </w:rPr>
            </w:pPr>
            <w:r w:rsidRPr="00224089">
              <w:rPr>
                <w:rFonts w:ascii="Times New Roman" w:hAnsi="Times New Roman" w:cs="Times New Roman"/>
                <w:sz w:val="20"/>
                <w:szCs w:val="20"/>
              </w:rPr>
              <w:t>.18, [.18, .18]</w:t>
            </w:r>
          </w:p>
        </w:tc>
        <w:tc>
          <w:tcPr>
            <w:tcW w:w="1560" w:type="dxa"/>
            <w:tcBorders>
              <w:top w:val="nil"/>
              <w:left w:val="nil"/>
              <w:bottom w:val="nil"/>
              <w:right w:val="nil"/>
            </w:tcBorders>
            <w:vAlign w:val="center"/>
          </w:tcPr>
          <w:p w14:paraId="2439F1A4" w14:textId="6478EB30" w:rsidR="00224089" w:rsidRPr="00224089" w:rsidRDefault="00224089" w:rsidP="00224089">
            <w:pPr>
              <w:spacing w:after="120" w:line="240" w:lineRule="auto"/>
              <w:ind w:firstLine="0"/>
              <w:jc w:val="center"/>
              <w:rPr>
                <w:rFonts w:ascii="Times New Roman" w:eastAsia="Times New Roman" w:hAnsi="Times New Roman" w:cs="Times New Roman"/>
                <w:sz w:val="20"/>
                <w:szCs w:val="20"/>
                <w:lang w:val="en-US"/>
              </w:rPr>
            </w:pPr>
            <w:r w:rsidRPr="00224089">
              <w:rPr>
                <w:rFonts w:ascii="Times New Roman" w:hAnsi="Times New Roman" w:cs="Times New Roman"/>
                <w:sz w:val="20"/>
                <w:szCs w:val="20"/>
              </w:rPr>
              <w:t>.27, [.26, .27]</w:t>
            </w:r>
          </w:p>
        </w:tc>
        <w:tc>
          <w:tcPr>
            <w:tcW w:w="1417" w:type="dxa"/>
            <w:tcBorders>
              <w:top w:val="nil"/>
              <w:left w:val="nil"/>
              <w:bottom w:val="nil"/>
              <w:right w:val="nil"/>
            </w:tcBorders>
            <w:vAlign w:val="center"/>
          </w:tcPr>
          <w:p w14:paraId="5DF7D94C" w14:textId="6A3CE2C5" w:rsidR="00224089" w:rsidRPr="00224089" w:rsidRDefault="00224089" w:rsidP="00224089">
            <w:pPr>
              <w:spacing w:after="120" w:line="240" w:lineRule="auto"/>
              <w:ind w:firstLine="0"/>
              <w:jc w:val="center"/>
              <w:rPr>
                <w:rFonts w:ascii="Times New Roman" w:eastAsia="Times New Roman" w:hAnsi="Times New Roman" w:cs="Times New Roman"/>
                <w:sz w:val="20"/>
                <w:szCs w:val="20"/>
                <w:lang w:val="en-US"/>
              </w:rPr>
            </w:pPr>
            <w:r w:rsidRPr="00224089">
              <w:rPr>
                <w:rFonts w:ascii="Times New Roman" w:hAnsi="Times New Roman" w:cs="Times New Roman"/>
                <w:sz w:val="20"/>
                <w:szCs w:val="20"/>
              </w:rPr>
              <w:t>.59, [.58, .59]</w:t>
            </w:r>
          </w:p>
        </w:tc>
        <w:tc>
          <w:tcPr>
            <w:tcW w:w="1985" w:type="dxa"/>
            <w:tcBorders>
              <w:top w:val="nil"/>
              <w:left w:val="nil"/>
              <w:bottom w:val="nil"/>
              <w:right w:val="nil"/>
            </w:tcBorders>
            <w:vAlign w:val="center"/>
          </w:tcPr>
          <w:p w14:paraId="085825B5" w14:textId="42DCE76E" w:rsidR="00224089" w:rsidRPr="00224089" w:rsidRDefault="00224089" w:rsidP="00224089">
            <w:pPr>
              <w:spacing w:after="120" w:line="240" w:lineRule="auto"/>
              <w:ind w:firstLine="0"/>
              <w:jc w:val="center"/>
              <w:rPr>
                <w:rFonts w:ascii="Times New Roman" w:eastAsia="Times New Roman" w:hAnsi="Times New Roman" w:cs="Times New Roman"/>
                <w:sz w:val="20"/>
                <w:szCs w:val="20"/>
                <w:lang w:val="en-US"/>
              </w:rPr>
            </w:pPr>
            <w:r w:rsidRPr="00224089">
              <w:rPr>
                <w:rFonts w:ascii="Times New Roman" w:hAnsi="Times New Roman" w:cs="Times New Roman"/>
                <w:sz w:val="20"/>
                <w:szCs w:val="20"/>
              </w:rPr>
              <w:t>.56, [.56, .57]</w:t>
            </w:r>
          </w:p>
        </w:tc>
      </w:tr>
      <w:tr w:rsidR="00224089" w:rsidRPr="00097C09" w14:paraId="493D18CA" w14:textId="77777777" w:rsidTr="00457729">
        <w:trPr>
          <w:trHeight w:val="302"/>
        </w:trPr>
        <w:tc>
          <w:tcPr>
            <w:tcW w:w="1843" w:type="dxa"/>
            <w:tcBorders>
              <w:top w:val="nil"/>
              <w:left w:val="nil"/>
              <w:bottom w:val="nil"/>
              <w:right w:val="nil"/>
            </w:tcBorders>
          </w:tcPr>
          <w:p w14:paraId="20173E12" w14:textId="77777777" w:rsidR="00224089" w:rsidRPr="00097C09" w:rsidRDefault="00224089" w:rsidP="00224089">
            <w:pPr>
              <w:spacing w:after="120" w:line="240" w:lineRule="auto"/>
              <w:jc w:val="center"/>
              <w:rPr>
                <w:rFonts w:ascii="Times New Roman" w:eastAsia="Times New Roman" w:hAnsi="Times New Roman" w:cs="Times New Roman"/>
                <w:sz w:val="20"/>
                <w:szCs w:val="20"/>
                <w:lang w:val="en-US"/>
              </w:rPr>
            </w:pPr>
            <w:r w:rsidRPr="00097C09">
              <w:rPr>
                <w:rFonts w:ascii="Times New Roman" w:hAnsi="Times New Roman" w:cs="Times New Roman"/>
                <w:sz w:val="20"/>
                <w:szCs w:val="20"/>
              </w:rPr>
              <w:t>EDA</w:t>
            </w:r>
          </w:p>
        </w:tc>
        <w:tc>
          <w:tcPr>
            <w:tcW w:w="1707" w:type="dxa"/>
            <w:tcBorders>
              <w:top w:val="nil"/>
              <w:left w:val="nil"/>
              <w:bottom w:val="nil"/>
              <w:right w:val="nil"/>
            </w:tcBorders>
            <w:vAlign w:val="center"/>
          </w:tcPr>
          <w:p w14:paraId="36B4F3F5" w14:textId="3E1D4DC4" w:rsidR="00224089" w:rsidRPr="00224089" w:rsidRDefault="00224089" w:rsidP="00224089">
            <w:pPr>
              <w:spacing w:after="120" w:line="240" w:lineRule="auto"/>
              <w:ind w:firstLine="0"/>
              <w:jc w:val="center"/>
              <w:rPr>
                <w:rFonts w:ascii="Times New Roman" w:eastAsia="Times New Roman" w:hAnsi="Times New Roman" w:cs="Times New Roman"/>
                <w:sz w:val="20"/>
                <w:szCs w:val="20"/>
                <w:lang w:val="en-US"/>
              </w:rPr>
            </w:pPr>
            <w:r w:rsidRPr="00224089">
              <w:rPr>
                <w:rFonts w:ascii="Times New Roman" w:hAnsi="Times New Roman" w:cs="Times New Roman"/>
                <w:sz w:val="20"/>
                <w:szCs w:val="20"/>
              </w:rPr>
              <w:t>.51, [.49, .54]</w:t>
            </w:r>
          </w:p>
        </w:tc>
        <w:tc>
          <w:tcPr>
            <w:tcW w:w="1559" w:type="dxa"/>
            <w:tcBorders>
              <w:top w:val="nil"/>
              <w:left w:val="nil"/>
              <w:bottom w:val="nil"/>
              <w:right w:val="nil"/>
            </w:tcBorders>
            <w:vAlign w:val="center"/>
          </w:tcPr>
          <w:p w14:paraId="56FFD96A" w14:textId="17AFE1EE" w:rsidR="00224089" w:rsidRPr="00224089" w:rsidRDefault="00224089" w:rsidP="00224089">
            <w:pPr>
              <w:spacing w:after="120" w:line="240" w:lineRule="auto"/>
              <w:ind w:firstLine="0"/>
              <w:jc w:val="center"/>
              <w:rPr>
                <w:rFonts w:ascii="Times New Roman" w:eastAsia="Times New Roman" w:hAnsi="Times New Roman" w:cs="Times New Roman"/>
                <w:sz w:val="20"/>
                <w:szCs w:val="20"/>
                <w:lang w:val="en-US"/>
              </w:rPr>
            </w:pPr>
            <w:r w:rsidRPr="00224089">
              <w:rPr>
                <w:rFonts w:ascii="Times New Roman" w:hAnsi="Times New Roman" w:cs="Times New Roman"/>
                <w:sz w:val="20"/>
                <w:szCs w:val="20"/>
              </w:rPr>
              <w:t>.17, [.16, .17]</w:t>
            </w:r>
          </w:p>
        </w:tc>
        <w:tc>
          <w:tcPr>
            <w:tcW w:w="1560" w:type="dxa"/>
            <w:tcBorders>
              <w:top w:val="nil"/>
              <w:left w:val="nil"/>
              <w:bottom w:val="nil"/>
              <w:right w:val="nil"/>
            </w:tcBorders>
            <w:vAlign w:val="center"/>
          </w:tcPr>
          <w:p w14:paraId="3044A86D" w14:textId="7BF02D68" w:rsidR="00224089" w:rsidRPr="00224089" w:rsidRDefault="00224089" w:rsidP="00224089">
            <w:pPr>
              <w:spacing w:after="120" w:line="240" w:lineRule="auto"/>
              <w:ind w:firstLine="0"/>
              <w:jc w:val="center"/>
              <w:rPr>
                <w:rFonts w:ascii="Times New Roman" w:eastAsia="Times New Roman" w:hAnsi="Times New Roman" w:cs="Times New Roman"/>
                <w:sz w:val="20"/>
                <w:szCs w:val="20"/>
                <w:lang w:val="en-US"/>
              </w:rPr>
            </w:pPr>
            <w:r w:rsidRPr="00224089">
              <w:rPr>
                <w:rFonts w:ascii="Times New Roman" w:hAnsi="Times New Roman" w:cs="Times New Roman"/>
                <w:sz w:val="20"/>
                <w:szCs w:val="20"/>
              </w:rPr>
              <w:t>.25, [.24, .26]</w:t>
            </w:r>
          </w:p>
        </w:tc>
        <w:tc>
          <w:tcPr>
            <w:tcW w:w="1417" w:type="dxa"/>
            <w:tcBorders>
              <w:top w:val="nil"/>
              <w:left w:val="nil"/>
              <w:bottom w:val="nil"/>
              <w:right w:val="nil"/>
            </w:tcBorders>
            <w:vAlign w:val="center"/>
          </w:tcPr>
          <w:p w14:paraId="54FE2D2C" w14:textId="6570D773" w:rsidR="00224089" w:rsidRPr="00224089" w:rsidRDefault="00224089" w:rsidP="00224089">
            <w:pPr>
              <w:spacing w:after="120" w:line="240" w:lineRule="auto"/>
              <w:ind w:firstLine="0"/>
              <w:jc w:val="center"/>
              <w:rPr>
                <w:rFonts w:ascii="Times New Roman" w:eastAsia="Times New Roman" w:hAnsi="Times New Roman" w:cs="Times New Roman"/>
                <w:sz w:val="20"/>
                <w:szCs w:val="20"/>
                <w:lang w:val="en-US"/>
              </w:rPr>
            </w:pPr>
            <w:r w:rsidRPr="00224089">
              <w:rPr>
                <w:rFonts w:ascii="Times New Roman" w:hAnsi="Times New Roman" w:cs="Times New Roman"/>
                <w:sz w:val="20"/>
                <w:szCs w:val="20"/>
              </w:rPr>
              <w:t>.56, [.55, .57]</w:t>
            </w:r>
          </w:p>
        </w:tc>
        <w:tc>
          <w:tcPr>
            <w:tcW w:w="1985" w:type="dxa"/>
            <w:tcBorders>
              <w:top w:val="nil"/>
              <w:left w:val="nil"/>
              <w:bottom w:val="nil"/>
              <w:right w:val="nil"/>
            </w:tcBorders>
            <w:vAlign w:val="center"/>
          </w:tcPr>
          <w:p w14:paraId="3617C714" w14:textId="4B0DBD5A" w:rsidR="00224089" w:rsidRPr="00224089" w:rsidRDefault="00224089" w:rsidP="00224089">
            <w:pPr>
              <w:spacing w:after="120" w:line="240" w:lineRule="auto"/>
              <w:ind w:firstLine="0"/>
              <w:jc w:val="center"/>
              <w:rPr>
                <w:rFonts w:ascii="Times New Roman" w:eastAsia="Times New Roman" w:hAnsi="Times New Roman" w:cs="Times New Roman"/>
                <w:sz w:val="20"/>
                <w:szCs w:val="20"/>
                <w:lang w:val="en-US"/>
              </w:rPr>
            </w:pPr>
            <w:r w:rsidRPr="00224089">
              <w:rPr>
                <w:rFonts w:ascii="Times New Roman" w:hAnsi="Times New Roman" w:cs="Times New Roman"/>
                <w:sz w:val="20"/>
                <w:szCs w:val="20"/>
              </w:rPr>
              <w:t>.54, [.53, .55]</w:t>
            </w:r>
          </w:p>
        </w:tc>
      </w:tr>
      <w:tr w:rsidR="00224089" w:rsidRPr="00097C09" w14:paraId="5459793B" w14:textId="77777777" w:rsidTr="00457729">
        <w:trPr>
          <w:trHeight w:val="70"/>
        </w:trPr>
        <w:tc>
          <w:tcPr>
            <w:tcW w:w="1843" w:type="dxa"/>
            <w:tcBorders>
              <w:top w:val="nil"/>
              <w:left w:val="nil"/>
              <w:bottom w:val="nil"/>
              <w:right w:val="nil"/>
            </w:tcBorders>
          </w:tcPr>
          <w:p w14:paraId="47ECE502" w14:textId="77777777" w:rsidR="00224089" w:rsidRPr="00097C09" w:rsidRDefault="00224089" w:rsidP="00224089">
            <w:pPr>
              <w:spacing w:after="120" w:line="240" w:lineRule="auto"/>
              <w:jc w:val="center"/>
              <w:rPr>
                <w:rFonts w:ascii="Times New Roman" w:eastAsia="Times New Roman" w:hAnsi="Times New Roman" w:cs="Times New Roman"/>
                <w:sz w:val="20"/>
                <w:szCs w:val="20"/>
                <w:lang w:val="en-US"/>
              </w:rPr>
            </w:pPr>
            <w:r w:rsidRPr="00097C09">
              <w:rPr>
                <w:rFonts w:ascii="Times New Roman" w:hAnsi="Times New Roman" w:cs="Times New Roman"/>
                <w:sz w:val="20"/>
                <w:szCs w:val="20"/>
              </w:rPr>
              <w:t>EYE</w:t>
            </w:r>
          </w:p>
        </w:tc>
        <w:tc>
          <w:tcPr>
            <w:tcW w:w="1707" w:type="dxa"/>
            <w:tcBorders>
              <w:top w:val="nil"/>
              <w:left w:val="nil"/>
              <w:bottom w:val="nil"/>
              <w:right w:val="nil"/>
            </w:tcBorders>
            <w:vAlign w:val="center"/>
          </w:tcPr>
          <w:p w14:paraId="661A5F95" w14:textId="73588A76" w:rsidR="00224089" w:rsidRPr="00224089" w:rsidRDefault="00224089" w:rsidP="00224089">
            <w:pPr>
              <w:spacing w:after="120" w:line="240" w:lineRule="auto"/>
              <w:ind w:firstLine="0"/>
              <w:jc w:val="center"/>
              <w:rPr>
                <w:rFonts w:ascii="Times New Roman" w:eastAsia="Times New Roman" w:hAnsi="Times New Roman" w:cs="Times New Roman"/>
                <w:sz w:val="20"/>
                <w:szCs w:val="20"/>
                <w:lang w:val="en-US"/>
              </w:rPr>
            </w:pPr>
            <w:r w:rsidRPr="00224089">
              <w:rPr>
                <w:rFonts w:ascii="Times New Roman" w:hAnsi="Times New Roman" w:cs="Times New Roman"/>
                <w:sz w:val="20"/>
                <w:szCs w:val="20"/>
              </w:rPr>
              <w:t>.64, [.61, .67]</w:t>
            </w:r>
          </w:p>
        </w:tc>
        <w:tc>
          <w:tcPr>
            <w:tcW w:w="1559" w:type="dxa"/>
            <w:tcBorders>
              <w:top w:val="nil"/>
              <w:left w:val="nil"/>
              <w:bottom w:val="nil"/>
              <w:right w:val="nil"/>
            </w:tcBorders>
            <w:vAlign w:val="center"/>
          </w:tcPr>
          <w:p w14:paraId="1CD1B983" w14:textId="67E8CD75" w:rsidR="00224089" w:rsidRPr="00224089" w:rsidRDefault="00224089" w:rsidP="00224089">
            <w:pPr>
              <w:spacing w:after="120" w:line="240" w:lineRule="auto"/>
              <w:ind w:firstLine="0"/>
              <w:jc w:val="center"/>
              <w:rPr>
                <w:rFonts w:ascii="Times New Roman" w:eastAsia="Times New Roman" w:hAnsi="Times New Roman" w:cs="Times New Roman"/>
                <w:sz w:val="20"/>
                <w:szCs w:val="20"/>
                <w:lang w:val="en-US"/>
              </w:rPr>
            </w:pPr>
            <w:r w:rsidRPr="00224089">
              <w:rPr>
                <w:rFonts w:ascii="Times New Roman" w:hAnsi="Times New Roman" w:cs="Times New Roman"/>
                <w:sz w:val="20"/>
                <w:szCs w:val="20"/>
              </w:rPr>
              <w:t>.16, [.15, .16]</w:t>
            </w:r>
          </w:p>
        </w:tc>
        <w:tc>
          <w:tcPr>
            <w:tcW w:w="1560" w:type="dxa"/>
            <w:tcBorders>
              <w:top w:val="nil"/>
              <w:left w:val="nil"/>
              <w:bottom w:val="nil"/>
              <w:right w:val="nil"/>
            </w:tcBorders>
            <w:vAlign w:val="center"/>
          </w:tcPr>
          <w:p w14:paraId="34C69D06" w14:textId="64D676D4" w:rsidR="00224089" w:rsidRPr="00224089" w:rsidRDefault="00224089" w:rsidP="00224089">
            <w:pPr>
              <w:spacing w:after="120" w:line="240" w:lineRule="auto"/>
              <w:ind w:firstLine="0"/>
              <w:jc w:val="center"/>
              <w:rPr>
                <w:rFonts w:ascii="Times New Roman" w:eastAsia="Times New Roman" w:hAnsi="Times New Roman" w:cs="Times New Roman"/>
                <w:sz w:val="20"/>
                <w:szCs w:val="20"/>
                <w:lang w:val="en-US"/>
              </w:rPr>
            </w:pPr>
            <w:r w:rsidRPr="00224089">
              <w:rPr>
                <w:rFonts w:ascii="Times New Roman" w:hAnsi="Times New Roman" w:cs="Times New Roman"/>
                <w:sz w:val="20"/>
                <w:szCs w:val="20"/>
              </w:rPr>
              <w:t>.25, [.24, .26]</w:t>
            </w:r>
          </w:p>
        </w:tc>
        <w:tc>
          <w:tcPr>
            <w:tcW w:w="1417" w:type="dxa"/>
            <w:tcBorders>
              <w:top w:val="nil"/>
              <w:left w:val="nil"/>
              <w:bottom w:val="nil"/>
              <w:right w:val="nil"/>
            </w:tcBorders>
            <w:vAlign w:val="center"/>
          </w:tcPr>
          <w:p w14:paraId="4282BF21" w14:textId="2AEC4EF5" w:rsidR="00224089" w:rsidRPr="00224089" w:rsidRDefault="00224089" w:rsidP="00224089">
            <w:pPr>
              <w:spacing w:after="120" w:line="240" w:lineRule="auto"/>
              <w:ind w:firstLine="0"/>
              <w:jc w:val="center"/>
              <w:rPr>
                <w:rFonts w:ascii="Times New Roman" w:eastAsia="Times New Roman" w:hAnsi="Times New Roman" w:cs="Times New Roman"/>
                <w:sz w:val="20"/>
                <w:szCs w:val="20"/>
                <w:lang w:val="en-US"/>
              </w:rPr>
            </w:pPr>
            <w:r w:rsidRPr="00224089">
              <w:rPr>
                <w:rFonts w:ascii="Times New Roman" w:hAnsi="Times New Roman" w:cs="Times New Roman"/>
                <w:sz w:val="20"/>
                <w:szCs w:val="20"/>
              </w:rPr>
              <w:t>.56, [.55, .57]</w:t>
            </w:r>
          </w:p>
        </w:tc>
        <w:tc>
          <w:tcPr>
            <w:tcW w:w="1985" w:type="dxa"/>
            <w:tcBorders>
              <w:top w:val="nil"/>
              <w:left w:val="nil"/>
              <w:bottom w:val="nil"/>
              <w:right w:val="nil"/>
            </w:tcBorders>
            <w:vAlign w:val="center"/>
          </w:tcPr>
          <w:p w14:paraId="2CEB2790" w14:textId="306078A7" w:rsidR="00224089" w:rsidRPr="00224089" w:rsidRDefault="00224089" w:rsidP="00224089">
            <w:pPr>
              <w:spacing w:after="120" w:line="240" w:lineRule="auto"/>
              <w:ind w:firstLine="0"/>
              <w:jc w:val="center"/>
              <w:rPr>
                <w:rFonts w:ascii="Times New Roman" w:eastAsia="Times New Roman" w:hAnsi="Times New Roman" w:cs="Times New Roman"/>
                <w:sz w:val="20"/>
                <w:szCs w:val="20"/>
                <w:lang w:val="en-US"/>
              </w:rPr>
            </w:pPr>
            <w:r w:rsidRPr="00224089">
              <w:rPr>
                <w:rFonts w:ascii="Times New Roman" w:hAnsi="Times New Roman" w:cs="Times New Roman"/>
                <w:sz w:val="20"/>
                <w:szCs w:val="20"/>
              </w:rPr>
              <w:t>.53, [.53, .54]</w:t>
            </w:r>
          </w:p>
        </w:tc>
      </w:tr>
      <w:tr w:rsidR="00224089" w:rsidRPr="00097C09" w14:paraId="55F7055D" w14:textId="77777777" w:rsidTr="00457729">
        <w:trPr>
          <w:trHeight w:val="302"/>
        </w:trPr>
        <w:tc>
          <w:tcPr>
            <w:tcW w:w="1843" w:type="dxa"/>
            <w:tcBorders>
              <w:top w:val="nil"/>
              <w:left w:val="nil"/>
              <w:bottom w:val="single" w:sz="4" w:space="0" w:color="auto"/>
              <w:right w:val="nil"/>
            </w:tcBorders>
          </w:tcPr>
          <w:p w14:paraId="078CB5F0" w14:textId="77777777" w:rsidR="00224089" w:rsidRPr="00097C09" w:rsidRDefault="00224089" w:rsidP="00224089">
            <w:pPr>
              <w:spacing w:after="120" w:line="240" w:lineRule="auto"/>
              <w:jc w:val="center"/>
              <w:rPr>
                <w:rFonts w:ascii="Times New Roman" w:eastAsia="Times New Roman" w:hAnsi="Times New Roman" w:cs="Times New Roman"/>
                <w:sz w:val="20"/>
                <w:szCs w:val="20"/>
                <w:lang w:val="en-US"/>
              </w:rPr>
            </w:pPr>
            <w:r w:rsidRPr="00097C09">
              <w:rPr>
                <w:rFonts w:ascii="Times New Roman" w:hAnsi="Times New Roman" w:cs="Times New Roman"/>
                <w:sz w:val="20"/>
                <w:szCs w:val="20"/>
              </w:rPr>
              <w:t>RSP</w:t>
            </w:r>
          </w:p>
        </w:tc>
        <w:tc>
          <w:tcPr>
            <w:tcW w:w="1707" w:type="dxa"/>
            <w:tcBorders>
              <w:top w:val="nil"/>
              <w:left w:val="nil"/>
              <w:bottom w:val="single" w:sz="4" w:space="0" w:color="auto"/>
              <w:right w:val="nil"/>
            </w:tcBorders>
            <w:vAlign w:val="center"/>
          </w:tcPr>
          <w:p w14:paraId="3C2C6213" w14:textId="53874440" w:rsidR="00224089" w:rsidRPr="00224089" w:rsidRDefault="00224089" w:rsidP="00224089">
            <w:pPr>
              <w:spacing w:after="120" w:line="240" w:lineRule="auto"/>
              <w:ind w:firstLine="0"/>
              <w:jc w:val="center"/>
              <w:rPr>
                <w:rFonts w:ascii="Times New Roman" w:hAnsi="Times New Roman" w:cs="Times New Roman"/>
                <w:sz w:val="20"/>
                <w:szCs w:val="20"/>
              </w:rPr>
            </w:pPr>
            <w:r w:rsidRPr="00224089">
              <w:rPr>
                <w:rFonts w:ascii="Times New Roman" w:hAnsi="Times New Roman" w:cs="Times New Roman"/>
                <w:sz w:val="20"/>
                <w:szCs w:val="20"/>
              </w:rPr>
              <w:t>.67, [.63, .71]</w:t>
            </w:r>
          </w:p>
        </w:tc>
        <w:tc>
          <w:tcPr>
            <w:tcW w:w="1559" w:type="dxa"/>
            <w:tcBorders>
              <w:top w:val="nil"/>
              <w:left w:val="nil"/>
              <w:bottom w:val="single" w:sz="4" w:space="0" w:color="auto"/>
              <w:right w:val="nil"/>
            </w:tcBorders>
            <w:vAlign w:val="center"/>
          </w:tcPr>
          <w:p w14:paraId="0DBB3AFD" w14:textId="77FDC503" w:rsidR="00224089" w:rsidRPr="00224089" w:rsidRDefault="00224089" w:rsidP="00224089">
            <w:pPr>
              <w:spacing w:after="120" w:line="240" w:lineRule="auto"/>
              <w:ind w:firstLine="0"/>
              <w:jc w:val="center"/>
              <w:rPr>
                <w:rFonts w:ascii="Times New Roman" w:hAnsi="Times New Roman" w:cs="Times New Roman"/>
                <w:sz w:val="20"/>
                <w:szCs w:val="20"/>
              </w:rPr>
            </w:pPr>
            <w:r w:rsidRPr="00224089">
              <w:rPr>
                <w:rFonts w:ascii="Times New Roman" w:hAnsi="Times New Roman" w:cs="Times New Roman"/>
                <w:sz w:val="20"/>
                <w:szCs w:val="20"/>
              </w:rPr>
              <w:t>.15, [.14, .15]</w:t>
            </w:r>
          </w:p>
        </w:tc>
        <w:tc>
          <w:tcPr>
            <w:tcW w:w="1560" w:type="dxa"/>
            <w:tcBorders>
              <w:top w:val="nil"/>
              <w:left w:val="nil"/>
              <w:bottom w:val="single" w:sz="4" w:space="0" w:color="auto"/>
              <w:right w:val="nil"/>
            </w:tcBorders>
            <w:vAlign w:val="center"/>
          </w:tcPr>
          <w:p w14:paraId="62D2A558" w14:textId="7875D1BC" w:rsidR="00224089" w:rsidRPr="00224089" w:rsidRDefault="00224089" w:rsidP="00224089">
            <w:pPr>
              <w:spacing w:after="120" w:line="240" w:lineRule="auto"/>
              <w:ind w:firstLine="0"/>
              <w:jc w:val="center"/>
              <w:rPr>
                <w:rFonts w:ascii="Times New Roman" w:hAnsi="Times New Roman" w:cs="Times New Roman"/>
                <w:sz w:val="20"/>
                <w:szCs w:val="20"/>
              </w:rPr>
            </w:pPr>
            <w:r w:rsidRPr="00224089">
              <w:rPr>
                <w:rFonts w:ascii="Times New Roman" w:hAnsi="Times New Roman" w:cs="Times New Roman"/>
                <w:sz w:val="20"/>
                <w:szCs w:val="20"/>
              </w:rPr>
              <w:t>.24, [.23, .25]</w:t>
            </w:r>
          </w:p>
        </w:tc>
        <w:tc>
          <w:tcPr>
            <w:tcW w:w="1417" w:type="dxa"/>
            <w:tcBorders>
              <w:top w:val="nil"/>
              <w:left w:val="nil"/>
              <w:bottom w:val="single" w:sz="4" w:space="0" w:color="auto"/>
              <w:right w:val="nil"/>
            </w:tcBorders>
            <w:vAlign w:val="center"/>
          </w:tcPr>
          <w:p w14:paraId="461E0BF7" w14:textId="110F9BD8" w:rsidR="00224089" w:rsidRPr="00224089" w:rsidRDefault="00224089" w:rsidP="00224089">
            <w:pPr>
              <w:spacing w:after="120" w:line="240" w:lineRule="auto"/>
              <w:ind w:firstLine="0"/>
              <w:jc w:val="center"/>
              <w:rPr>
                <w:rFonts w:ascii="Times New Roman" w:hAnsi="Times New Roman" w:cs="Times New Roman"/>
                <w:sz w:val="20"/>
                <w:szCs w:val="20"/>
              </w:rPr>
            </w:pPr>
            <w:r w:rsidRPr="00224089">
              <w:rPr>
                <w:rFonts w:ascii="Times New Roman" w:hAnsi="Times New Roman" w:cs="Times New Roman"/>
                <w:sz w:val="20"/>
                <w:szCs w:val="20"/>
              </w:rPr>
              <w:t>.52, [.51, .53]</w:t>
            </w:r>
          </w:p>
        </w:tc>
        <w:tc>
          <w:tcPr>
            <w:tcW w:w="1985" w:type="dxa"/>
            <w:tcBorders>
              <w:top w:val="nil"/>
              <w:left w:val="nil"/>
              <w:bottom w:val="single" w:sz="4" w:space="0" w:color="auto"/>
              <w:right w:val="nil"/>
            </w:tcBorders>
            <w:vAlign w:val="center"/>
          </w:tcPr>
          <w:p w14:paraId="09BDEB42" w14:textId="3B640E79" w:rsidR="00224089" w:rsidRPr="00224089" w:rsidRDefault="00224089" w:rsidP="00224089">
            <w:pPr>
              <w:spacing w:after="120" w:line="240" w:lineRule="auto"/>
              <w:ind w:firstLine="0"/>
              <w:jc w:val="center"/>
              <w:rPr>
                <w:rFonts w:ascii="Times New Roman" w:hAnsi="Times New Roman" w:cs="Times New Roman"/>
                <w:sz w:val="20"/>
                <w:szCs w:val="20"/>
              </w:rPr>
            </w:pPr>
            <w:r w:rsidRPr="00224089">
              <w:rPr>
                <w:rFonts w:ascii="Times New Roman" w:hAnsi="Times New Roman" w:cs="Times New Roman"/>
                <w:sz w:val="20"/>
                <w:szCs w:val="20"/>
              </w:rPr>
              <w:t>.51, [.51, .52]</w:t>
            </w:r>
          </w:p>
        </w:tc>
      </w:tr>
    </w:tbl>
    <w:p w14:paraId="49F9CAA5" w14:textId="77777777" w:rsidR="00097C09" w:rsidRDefault="00097C09" w:rsidP="00BE1571">
      <w:pPr>
        <w:ind w:firstLine="0"/>
        <w:rPr>
          <w:rFonts w:ascii="Times New Roman" w:hAnsi="Times New Roman" w:cs="Times New Roman"/>
          <w:sz w:val="24"/>
          <w:szCs w:val="24"/>
        </w:rPr>
      </w:pPr>
    </w:p>
    <w:p w14:paraId="56037E29" w14:textId="77777777" w:rsidR="00716D78" w:rsidRDefault="00716D78" w:rsidP="00BE1571">
      <w:pPr>
        <w:rPr>
          <w:rFonts w:ascii="Times New Roman" w:hAnsi="Times New Roman" w:cs="Times New Roman"/>
          <w:sz w:val="24"/>
          <w:szCs w:val="24"/>
        </w:rPr>
      </w:pPr>
    </w:p>
    <w:p w14:paraId="65D4206F" w14:textId="77777777" w:rsidR="00716D78" w:rsidRDefault="00716D78" w:rsidP="00BE1571">
      <w:pPr>
        <w:rPr>
          <w:rFonts w:ascii="Times New Roman" w:hAnsi="Times New Roman" w:cs="Times New Roman"/>
          <w:sz w:val="24"/>
          <w:szCs w:val="24"/>
        </w:rPr>
      </w:pPr>
    </w:p>
    <w:p w14:paraId="493AF0EE" w14:textId="77777777" w:rsidR="00716D78" w:rsidRDefault="00716D78" w:rsidP="00BE1571">
      <w:pPr>
        <w:rPr>
          <w:rFonts w:ascii="Times New Roman" w:hAnsi="Times New Roman" w:cs="Times New Roman"/>
          <w:sz w:val="24"/>
          <w:szCs w:val="24"/>
        </w:rPr>
      </w:pPr>
    </w:p>
    <w:p w14:paraId="338F449B" w14:textId="77777777" w:rsidR="00716D78" w:rsidRDefault="00716D78" w:rsidP="00BE1571">
      <w:pPr>
        <w:rPr>
          <w:rFonts w:ascii="Times New Roman" w:hAnsi="Times New Roman" w:cs="Times New Roman"/>
          <w:sz w:val="24"/>
          <w:szCs w:val="24"/>
        </w:rPr>
      </w:pPr>
    </w:p>
    <w:p w14:paraId="69DB9040" w14:textId="77777777" w:rsidR="00A86FCA" w:rsidRDefault="00A86FCA" w:rsidP="00BE1571">
      <w:pPr>
        <w:rPr>
          <w:rFonts w:ascii="Times New Roman" w:hAnsi="Times New Roman" w:cs="Times New Roman"/>
          <w:sz w:val="24"/>
          <w:szCs w:val="24"/>
        </w:rPr>
      </w:pPr>
    </w:p>
    <w:p w14:paraId="72C4A692" w14:textId="77777777" w:rsidR="00A86FCA" w:rsidRDefault="00A86FCA" w:rsidP="00BE1571">
      <w:pPr>
        <w:rPr>
          <w:rFonts w:ascii="Times New Roman" w:hAnsi="Times New Roman" w:cs="Times New Roman"/>
          <w:sz w:val="24"/>
          <w:szCs w:val="24"/>
        </w:rPr>
      </w:pPr>
    </w:p>
    <w:p w14:paraId="45DA94C6" w14:textId="77777777" w:rsidR="00A86FCA" w:rsidRDefault="00A86FCA" w:rsidP="00BE1571">
      <w:pPr>
        <w:rPr>
          <w:rFonts w:ascii="Times New Roman" w:hAnsi="Times New Roman" w:cs="Times New Roman"/>
          <w:sz w:val="24"/>
          <w:szCs w:val="24"/>
        </w:rPr>
      </w:pPr>
    </w:p>
    <w:p w14:paraId="6F1A06C5" w14:textId="77777777" w:rsidR="00A86FCA" w:rsidRDefault="00A86FCA" w:rsidP="00BE1571">
      <w:pPr>
        <w:rPr>
          <w:rFonts w:ascii="Times New Roman" w:hAnsi="Times New Roman" w:cs="Times New Roman"/>
          <w:sz w:val="24"/>
          <w:szCs w:val="24"/>
        </w:rPr>
      </w:pPr>
    </w:p>
    <w:p w14:paraId="305D962F" w14:textId="77777777" w:rsidR="00A86FCA" w:rsidRDefault="00A86FCA" w:rsidP="00BE1571">
      <w:pPr>
        <w:rPr>
          <w:rFonts w:ascii="Times New Roman" w:hAnsi="Times New Roman" w:cs="Times New Roman"/>
          <w:sz w:val="24"/>
          <w:szCs w:val="24"/>
        </w:rPr>
      </w:pPr>
    </w:p>
    <w:p w14:paraId="5E0AB8BE" w14:textId="77777777" w:rsidR="00A86FCA" w:rsidRDefault="00A86FCA" w:rsidP="00BE1571">
      <w:pPr>
        <w:rPr>
          <w:rFonts w:ascii="Times New Roman" w:hAnsi="Times New Roman" w:cs="Times New Roman"/>
          <w:sz w:val="24"/>
          <w:szCs w:val="24"/>
        </w:rPr>
      </w:pPr>
    </w:p>
    <w:p w14:paraId="2556FE2C" w14:textId="77777777" w:rsidR="00A86FCA" w:rsidRDefault="00A86FCA" w:rsidP="00BE1571">
      <w:pPr>
        <w:rPr>
          <w:rFonts w:ascii="Times New Roman" w:hAnsi="Times New Roman" w:cs="Times New Roman"/>
          <w:sz w:val="24"/>
          <w:szCs w:val="24"/>
        </w:rPr>
      </w:pPr>
    </w:p>
    <w:p w14:paraId="5E43A8F0" w14:textId="77777777" w:rsidR="00A86FCA" w:rsidRDefault="00A86FCA" w:rsidP="00BE1571">
      <w:pPr>
        <w:rPr>
          <w:rFonts w:ascii="Times New Roman" w:hAnsi="Times New Roman" w:cs="Times New Roman"/>
          <w:sz w:val="24"/>
          <w:szCs w:val="24"/>
        </w:rPr>
      </w:pPr>
    </w:p>
    <w:p w14:paraId="4D9439F6" w14:textId="77777777" w:rsidR="00716D78" w:rsidRDefault="00716D78" w:rsidP="00BE1571">
      <w:pPr>
        <w:rPr>
          <w:rFonts w:ascii="Times New Roman" w:hAnsi="Times New Roman" w:cs="Times New Roman"/>
          <w:sz w:val="24"/>
          <w:szCs w:val="24"/>
        </w:rPr>
      </w:pPr>
    </w:p>
    <w:tbl>
      <w:tblPr>
        <w:tblStyle w:val="TableGrid"/>
        <w:tblpPr w:leftFromText="180" w:rightFromText="180" w:vertAnchor="text" w:horzAnchor="margin" w:tblpXSpec="right" w:tblpY="218"/>
        <w:tblW w:w="10071" w:type="dxa"/>
        <w:tblLayout w:type="fixed"/>
        <w:tblLook w:val="06A0" w:firstRow="1" w:lastRow="0" w:firstColumn="1" w:lastColumn="0" w:noHBand="1" w:noVBand="1"/>
      </w:tblPr>
      <w:tblGrid>
        <w:gridCol w:w="1843"/>
        <w:gridCol w:w="1707"/>
        <w:gridCol w:w="1559"/>
        <w:gridCol w:w="1560"/>
        <w:gridCol w:w="1417"/>
        <w:gridCol w:w="1985"/>
      </w:tblGrid>
      <w:tr w:rsidR="00716D78" w:rsidRPr="00097C09" w14:paraId="4E15DD4D" w14:textId="77777777" w:rsidTr="00716D78">
        <w:trPr>
          <w:trHeight w:val="302"/>
        </w:trPr>
        <w:tc>
          <w:tcPr>
            <w:tcW w:w="10071" w:type="dxa"/>
            <w:gridSpan w:val="6"/>
            <w:tcBorders>
              <w:top w:val="nil"/>
              <w:left w:val="nil"/>
              <w:bottom w:val="single" w:sz="4" w:space="0" w:color="auto"/>
              <w:right w:val="nil"/>
            </w:tcBorders>
          </w:tcPr>
          <w:p w14:paraId="57435B64" w14:textId="49185FF1" w:rsidR="00716D78" w:rsidRPr="00097C09" w:rsidRDefault="00716D78" w:rsidP="00716D78">
            <w:pPr>
              <w:spacing w:after="120" w:line="240" w:lineRule="auto"/>
              <w:ind w:firstLine="0"/>
              <w:jc w:val="center"/>
              <w:rPr>
                <w:rFonts w:ascii="Times New Roman" w:hAnsi="Times New Roman" w:cs="Times New Roman"/>
                <w:sz w:val="20"/>
                <w:szCs w:val="20"/>
              </w:rPr>
            </w:pPr>
            <w:r w:rsidRPr="00D86B9B">
              <w:rPr>
                <w:rFonts w:ascii="Times New Roman" w:hAnsi="Times New Roman" w:cs="Times New Roman"/>
                <w:b/>
                <w:bCs/>
                <w:sz w:val="20"/>
                <w:szCs w:val="20"/>
              </w:rPr>
              <w:lastRenderedPageBreak/>
              <w:t xml:space="preserve">Supplementary Table </w:t>
            </w:r>
            <w:r w:rsidR="00076902">
              <w:rPr>
                <w:rFonts w:ascii="Times New Roman" w:hAnsi="Times New Roman" w:cs="Times New Roman"/>
                <w:b/>
                <w:bCs/>
                <w:sz w:val="20"/>
                <w:szCs w:val="20"/>
              </w:rPr>
              <w:t>S</w:t>
            </w:r>
            <w:r w:rsidR="00224089">
              <w:rPr>
                <w:rFonts w:ascii="Times New Roman" w:hAnsi="Times New Roman" w:cs="Times New Roman"/>
                <w:b/>
                <w:bCs/>
                <w:sz w:val="20"/>
                <w:szCs w:val="20"/>
              </w:rPr>
              <w:t>9</w:t>
            </w:r>
            <w:r w:rsidRPr="00D86B9B">
              <w:rPr>
                <w:rFonts w:ascii="Times New Roman" w:hAnsi="Times New Roman" w:cs="Times New Roman"/>
                <w:b/>
                <w:bCs/>
                <w:sz w:val="20"/>
                <w:szCs w:val="20"/>
              </w:rPr>
              <w:t>.</w:t>
            </w:r>
            <w:r w:rsidRPr="00097C09">
              <w:rPr>
                <w:rFonts w:ascii="Times New Roman" w:hAnsi="Times New Roman" w:cs="Times New Roman"/>
                <w:sz w:val="20"/>
                <w:szCs w:val="20"/>
              </w:rPr>
              <w:t xml:space="preserve"> Classifier performance on different feature combinations using 10s of data</w:t>
            </w:r>
            <w:r w:rsidR="00224089">
              <w:rPr>
                <w:rFonts w:ascii="Times New Roman" w:hAnsi="Times New Roman" w:cs="Times New Roman"/>
                <w:sz w:val="20"/>
                <w:szCs w:val="20"/>
              </w:rPr>
              <w:t>, filtered at 1 Hz</w:t>
            </w:r>
            <w:r>
              <w:rPr>
                <w:rFonts w:ascii="Times New Roman" w:hAnsi="Times New Roman" w:cs="Times New Roman"/>
                <w:sz w:val="20"/>
                <w:szCs w:val="20"/>
              </w:rPr>
              <w:t>. Performance did not alter when using the BRAIN markers but was reduced in the BODY markers. Cells indicate mean and 95% CI.</w:t>
            </w:r>
          </w:p>
        </w:tc>
      </w:tr>
      <w:tr w:rsidR="00716D78" w:rsidRPr="00097C09" w14:paraId="32865202" w14:textId="77777777" w:rsidTr="00716D78">
        <w:trPr>
          <w:trHeight w:val="302"/>
        </w:trPr>
        <w:tc>
          <w:tcPr>
            <w:tcW w:w="1843" w:type="dxa"/>
            <w:tcBorders>
              <w:left w:val="nil"/>
              <w:bottom w:val="single" w:sz="4" w:space="0" w:color="auto"/>
              <w:right w:val="nil"/>
            </w:tcBorders>
          </w:tcPr>
          <w:p w14:paraId="37D7A1DF" w14:textId="77777777" w:rsidR="00716D78" w:rsidRPr="00097C09" w:rsidRDefault="00716D78" w:rsidP="00716D78">
            <w:pPr>
              <w:spacing w:after="120" w:line="240" w:lineRule="auto"/>
              <w:ind w:firstLine="0"/>
              <w:jc w:val="center"/>
              <w:rPr>
                <w:rFonts w:ascii="Times New Roman" w:eastAsia="Times New Roman" w:hAnsi="Times New Roman" w:cs="Times New Roman"/>
                <w:b/>
                <w:bCs/>
                <w:sz w:val="20"/>
                <w:szCs w:val="20"/>
                <w:lang w:val="en-US"/>
              </w:rPr>
            </w:pPr>
            <w:r w:rsidRPr="00097C09">
              <w:rPr>
                <w:rFonts w:ascii="Times New Roman" w:hAnsi="Times New Roman" w:cs="Times New Roman"/>
                <w:b/>
                <w:bCs/>
                <w:sz w:val="20"/>
                <w:szCs w:val="20"/>
              </w:rPr>
              <w:t>Classifier</w:t>
            </w:r>
          </w:p>
        </w:tc>
        <w:tc>
          <w:tcPr>
            <w:tcW w:w="1707" w:type="dxa"/>
            <w:tcBorders>
              <w:left w:val="nil"/>
              <w:bottom w:val="single" w:sz="4" w:space="0" w:color="auto"/>
              <w:right w:val="nil"/>
            </w:tcBorders>
          </w:tcPr>
          <w:p w14:paraId="6669CC1D" w14:textId="77777777" w:rsidR="00716D78" w:rsidRPr="00097C09" w:rsidRDefault="00716D78" w:rsidP="00716D78">
            <w:pPr>
              <w:spacing w:after="120" w:line="240" w:lineRule="auto"/>
              <w:ind w:firstLine="0"/>
              <w:jc w:val="center"/>
              <w:rPr>
                <w:rFonts w:ascii="Times New Roman" w:eastAsia="Times New Roman" w:hAnsi="Times New Roman" w:cs="Times New Roman"/>
                <w:b/>
                <w:bCs/>
                <w:sz w:val="20"/>
                <w:szCs w:val="20"/>
                <w:lang w:val="en-US"/>
              </w:rPr>
            </w:pPr>
            <w:r w:rsidRPr="00097C09">
              <w:rPr>
                <w:rFonts w:ascii="Times New Roman" w:hAnsi="Times New Roman" w:cs="Times New Roman"/>
                <w:b/>
                <w:bCs/>
                <w:sz w:val="20"/>
                <w:szCs w:val="20"/>
              </w:rPr>
              <w:t>Recall</w:t>
            </w:r>
          </w:p>
        </w:tc>
        <w:tc>
          <w:tcPr>
            <w:tcW w:w="1559" w:type="dxa"/>
            <w:tcBorders>
              <w:left w:val="nil"/>
              <w:bottom w:val="single" w:sz="4" w:space="0" w:color="auto"/>
              <w:right w:val="nil"/>
            </w:tcBorders>
          </w:tcPr>
          <w:p w14:paraId="03C86827" w14:textId="77777777" w:rsidR="00716D78" w:rsidRPr="00097C09" w:rsidRDefault="00716D78" w:rsidP="00716D78">
            <w:pPr>
              <w:spacing w:after="120" w:line="240" w:lineRule="auto"/>
              <w:ind w:firstLine="0"/>
              <w:jc w:val="center"/>
              <w:rPr>
                <w:rFonts w:ascii="Times New Roman" w:eastAsia="Times New Roman" w:hAnsi="Times New Roman" w:cs="Times New Roman"/>
                <w:b/>
                <w:bCs/>
                <w:sz w:val="20"/>
                <w:szCs w:val="20"/>
                <w:lang w:val="en-US"/>
              </w:rPr>
            </w:pPr>
            <w:r w:rsidRPr="00097C09">
              <w:rPr>
                <w:rFonts w:ascii="Times New Roman" w:hAnsi="Times New Roman" w:cs="Times New Roman"/>
                <w:b/>
                <w:bCs/>
                <w:sz w:val="20"/>
                <w:szCs w:val="20"/>
              </w:rPr>
              <w:t>Precision</w:t>
            </w:r>
          </w:p>
        </w:tc>
        <w:tc>
          <w:tcPr>
            <w:tcW w:w="1560" w:type="dxa"/>
            <w:tcBorders>
              <w:left w:val="nil"/>
              <w:bottom w:val="single" w:sz="4" w:space="0" w:color="auto"/>
              <w:right w:val="nil"/>
            </w:tcBorders>
          </w:tcPr>
          <w:p w14:paraId="3A505E0F" w14:textId="77777777" w:rsidR="00716D78" w:rsidRPr="00097C09" w:rsidRDefault="00716D78" w:rsidP="00716D78">
            <w:pPr>
              <w:spacing w:after="120" w:line="240" w:lineRule="auto"/>
              <w:ind w:firstLine="0"/>
              <w:jc w:val="center"/>
              <w:rPr>
                <w:rFonts w:ascii="Times New Roman" w:eastAsia="Times New Roman" w:hAnsi="Times New Roman" w:cs="Times New Roman"/>
                <w:b/>
                <w:bCs/>
                <w:sz w:val="20"/>
                <w:szCs w:val="20"/>
                <w:lang w:val="en-US"/>
              </w:rPr>
            </w:pPr>
            <w:r w:rsidRPr="00097C09">
              <w:rPr>
                <w:rFonts w:ascii="Times New Roman" w:hAnsi="Times New Roman" w:cs="Times New Roman"/>
                <w:b/>
                <w:bCs/>
                <w:sz w:val="20"/>
                <w:szCs w:val="20"/>
              </w:rPr>
              <w:t>F1</w:t>
            </w:r>
          </w:p>
        </w:tc>
        <w:tc>
          <w:tcPr>
            <w:tcW w:w="1417" w:type="dxa"/>
            <w:tcBorders>
              <w:left w:val="nil"/>
              <w:bottom w:val="single" w:sz="4" w:space="0" w:color="auto"/>
              <w:right w:val="nil"/>
            </w:tcBorders>
          </w:tcPr>
          <w:p w14:paraId="383540A3" w14:textId="77777777" w:rsidR="00716D78" w:rsidRPr="00097C09" w:rsidRDefault="00716D78" w:rsidP="00716D78">
            <w:pPr>
              <w:spacing w:after="120" w:line="240" w:lineRule="auto"/>
              <w:ind w:firstLine="0"/>
              <w:jc w:val="center"/>
              <w:rPr>
                <w:rFonts w:ascii="Times New Roman" w:eastAsia="Times New Roman" w:hAnsi="Times New Roman" w:cs="Times New Roman"/>
                <w:b/>
                <w:bCs/>
                <w:sz w:val="20"/>
                <w:szCs w:val="20"/>
                <w:lang w:val="en-US"/>
              </w:rPr>
            </w:pPr>
            <w:r w:rsidRPr="00097C09">
              <w:rPr>
                <w:rFonts w:ascii="Times New Roman" w:hAnsi="Times New Roman" w:cs="Times New Roman"/>
                <w:b/>
                <w:bCs/>
                <w:sz w:val="20"/>
                <w:szCs w:val="20"/>
              </w:rPr>
              <w:t>ROC AUC</w:t>
            </w:r>
          </w:p>
        </w:tc>
        <w:tc>
          <w:tcPr>
            <w:tcW w:w="1985" w:type="dxa"/>
            <w:tcBorders>
              <w:left w:val="nil"/>
              <w:bottom w:val="single" w:sz="4" w:space="0" w:color="auto"/>
              <w:right w:val="nil"/>
            </w:tcBorders>
          </w:tcPr>
          <w:p w14:paraId="6DFD8939" w14:textId="77777777" w:rsidR="00716D78" w:rsidRPr="00097C09" w:rsidRDefault="00716D78" w:rsidP="00716D78">
            <w:pPr>
              <w:spacing w:after="120" w:line="240" w:lineRule="auto"/>
              <w:ind w:firstLine="0"/>
              <w:jc w:val="center"/>
              <w:rPr>
                <w:rFonts w:ascii="Times New Roman" w:eastAsia="Times New Roman" w:hAnsi="Times New Roman" w:cs="Times New Roman"/>
                <w:b/>
                <w:bCs/>
                <w:sz w:val="20"/>
                <w:szCs w:val="20"/>
                <w:lang w:val="en-US"/>
              </w:rPr>
            </w:pPr>
            <w:r w:rsidRPr="00097C09">
              <w:rPr>
                <w:rFonts w:ascii="Times New Roman" w:hAnsi="Times New Roman" w:cs="Times New Roman"/>
                <w:b/>
                <w:bCs/>
                <w:sz w:val="20"/>
                <w:szCs w:val="20"/>
              </w:rPr>
              <w:t>Balanced Accuracy</w:t>
            </w:r>
          </w:p>
        </w:tc>
      </w:tr>
      <w:tr w:rsidR="00716D78" w:rsidRPr="00097C09" w14:paraId="67EC2C64" w14:textId="77777777" w:rsidTr="00716D78">
        <w:trPr>
          <w:trHeight w:val="302"/>
        </w:trPr>
        <w:tc>
          <w:tcPr>
            <w:tcW w:w="1843" w:type="dxa"/>
            <w:tcBorders>
              <w:top w:val="single" w:sz="4" w:space="0" w:color="auto"/>
              <w:left w:val="nil"/>
              <w:bottom w:val="nil"/>
              <w:right w:val="nil"/>
            </w:tcBorders>
          </w:tcPr>
          <w:p w14:paraId="6604EBC5" w14:textId="77777777" w:rsidR="00716D78" w:rsidRPr="00097C09" w:rsidRDefault="00716D78" w:rsidP="00716D78">
            <w:pPr>
              <w:spacing w:after="120" w:line="240" w:lineRule="auto"/>
              <w:jc w:val="center"/>
              <w:rPr>
                <w:rFonts w:ascii="Times New Roman" w:eastAsia="Times New Roman" w:hAnsi="Times New Roman" w:cs="Times New Roman"/>
                <w:sz w:val="20"/>
                <w:szCs w:val="20"/>
                <w:lang w:val="en-US"/>
              </w:rPr>
            </w:pPr>
            <w:r w:rsidRPr="00097C09">
              <w:rPr>
                <w:rFonts w:ascii="Times New Roman" w:hAnsi="Times New Roman" w:cs="Times New Roman"/>
                <w:sz w:val="20"/>
                <w:szCs w:val="20"/>
              </w:rPr>
              <w:t>EEG + BODY</w:t>
            </w:r>
          </w:p>
        </w:tc>
        <w:tc>
          <w:tcPr>
            <w:tcW w:w="1707" w:type="dxa"/>
            <w:tcBorders>
              <w:top w:val="single" w:sz="4" w:space="0" w:color="auto"/>
              <w:left w:val="nil"/>
              <w:bottom w:val="nil"/>
              <w:right w:val="nil"/>
            </w:tcBorders>
          </w:tcPr>
          <w:p w14:paraId="65D5C49F" w14:textId="77777777" w:rsidR="00716D78" w:rsidRPr="00097C09" w:rsidRDefault="00716D78" w:rsidP="00716D78">
            <w:pPr>
              <w:spacing w:after="120" w:line="240" w:lineRule="auto"/>
              <w:ind w:firstLine="0"/>
              <w:jc w:val="center"/>
              <w:rPr>
                <w:rFonts w:ascii="Times New Roman" w:eastAsia="Times New Roman" w:hAnsi="Times New Roman" w:cs="Times New Roman"/>
                <w:sz w:val="20"/>
                <w:szCs w:val="20"/>
                <w:lang w:val="en-US"/>
              </w:rPr>
            </w:pPr>
            <w:r w:rsidRPr="00097C09">
              <w:rPr>
                <w:rFonts w:ascii="Times New Roman" w:hAnsi="Times New Roman" w:cs="Times New Roman"/>
                <w:sz w:val="20"/>
                <w:szCs w:val="20"/>
              </w:rPr>
              <w:t>.62, [.6, .63]</w:t>
            </w:r>
          </w:p>
        </w:tc>
        <w:tc>
          <w:tcPr>
            <w:tcW w:w="1559" w:type="dxa"/>
            <w:tcBorders>
              <w:top w:val="single" w:sz="4" w:space="0" w:color="auto"/>
              <w:left w:val="nil"/>
              <w:bottom w:val="nil"/>
              <w:right w:val="nil"/>
            </w:tcBorders>
          </w:tcPr>
          <w:p w14:paraId="54E502B8" w14:textId="77777777" w:rsidR="00716D78" w:rsidRPr="00097C09" w:rsidRDefault="00716D78" w:rsidP="00716D78">
            <w:pPr>
              <w:spacing w:after="120" w:line="240" w:lineRule="auto"/>
              <w:ind w:firstLine="0"/>
              <w:jc w:val="center"/>
              <w:rPr>
                <w:rFonts w:ascii="Times New Roman" w:eastAsia="Times New Roman" w:hAnsi="Times New Roman" w:cs="Times New Roman"/>
                <w:sz w:val="20"/>
                <w:szCs w:val="20"/>
                <w:lang w:val="en-US"/>
              </w:rPr>
            </w:pPr>
            <w:r w:rsidRPr="00097C09">
              <w:rPr>
                <w:rFonts w:ascii="Times New Roman" w:hAnsi="Times New Roman" w:cs="Times New Roman"/>
                <w:sz w:val="20"/>
                <w:szCs w:val="20"/>
              </w:rPr>
              <w:t>.24, [.24, .25]</w:t>
            </w:r>
          </w:p>
        </w:tc>
        <w:tc>
          <w:tcPr>
            <w:tcW w:w="1560" w:type="dxa"/>
            <w:tcBorders>
              <w:top w:val="single" w:sz="4" w:space="0" w:color="auto"/>
              <w:left w:val="nil"/>
              <w:bottom w:val="nil"/>
              <w:right w:val="nil"/>
            </w:tcBorders>
          </w:tcPr>
          <w:p w14:paraId="70A62974" w14:textId="77777777" w:rsidR="00716D78" w:rsidRPr="00097C09" w:rsidRDefault="00716D78" w:rsidP="00716D78">
            <w:pPr>
              <w:spacing w:after="120" w:line="240" w:lineRule="auto"/>
              <w:ind w:firstLine="0"/>
              <w:jc w:val="center"/>
              <w:rPr>
                <w:rFonts w:ascii="Times New Roman" w:eastAsia="Times New Roman" w:hAnsi="Times New Roman" w:cs="Times New Roman"/>
                <w:sz w:val="20"/>
                <w:szCs w:val="20"/>
                <w:lang w:val="en-US"/>
              </w:rPr>
            </w:pPr>
            <w:r w:rsidRPr="00097C09">
              <w:rPr>
                <w:rFonts w:ascii="Times New Roman" w:hAnsi="Times New Roman" w:cs="Times New Roman"/>
                <w:sz w:val="20"/>
                <w:szCs w:val="20"/>
              </w:rPr>
              <w:t>.35, [.34, .35]</w:t>
            </w:r>
          </w:p>
        </w:tc>
        <w:tc>
          <w:tcPr>
            <w:tcW w:w="1417" w:type="dxa"/>
            <w:tcBorders>
              <w:top w:val="single" w:sz="4" w:space="0" w:color="auto"/>
              <w:left w:val="nil"/>
              <w:bottom w:val="nil"/>
              <w:right w:val="nil"/>
            </w:tcBorders>
          </w:tcPr>
          <w:p w14:paraId="31913476" w14:textId="77777777" w:rsidR="00716D78" w:rsidRPr="00097C09" w:rsidRDefault="00716D78" w:rsidP="00716D78">
            <w:pPr>
              <w:spacing w:after="120" w:line="240" w:lineRule="auto"/>
              <w:ind w:firstLine="0"/>
              <w:jc w:val="center"/>
              <w:rPr>
                <w:rFonts w:ascii="Times New Roman" w:eastAsia="Times New Roman" w:hAnsi="Times New Roman" w:cs="Times New Roman"/>
                <w:sz w:val="20"/>
                <w:szCs w:val="20"/>
                <w:lang w:val="en-US"/>
              </w:rPr>
            </w:pPr>
            <w:r w:rsidRPr="00097C09">
              <w:rPr>
                <w:rFonts w:ascii="Times New Roman" w:hAnsi="Times New Roman" w:cs="Times New Roman"/>
                <w:sz w:val="20"/>
                <w:szCs w:val="20"/>
              </w:rPr>
              <w:t>.69, [.69, .7]</w:t>
            </w:r>
          </w:p>
        </w:tc>
        <w:tc>
          <w:tcPr>
            <w:tcW w:w="1985" w:type="dxa"/>
            <w:tcBorders>
              <w:top w:val="single" w:sz="4" w:space="0" w:color="auto"/>
              <w:left w:val="nil"/>
              <w:bottom w:val="nil"/>
              <w:right w:val="nil"/>
            </w:tcBorders>
          </w:tcPr>
          <w:p w14:paraId="2A966D4F" w14:textId="77777777" w:rsidR="00716D78" w:rsidRPr="00097C09" w:rsidRDefault="00716D78" w:rsidP="00716D78">
            <w:pPr>
              <w:spacing w:after="120" w:line="240" w:lineRule="auto"/>
              <w:ind w:firstLine="0"/>
              <w:jc w:val="center"/>
              <w:rPr>
                <w:rFonts w:ascii="Times New Roman" w:eastAsia="Times New Roman" w:hAnsi="Times New Roman" w:cs="Times New Roman"/>
                <w:sz w:val="20"/>
                <w:szCs w:val="20"/>
                <w:lang w:val="en-US"/>
              </w:rPr>
            </w:pPr>
            <w:r w:rsidRPr="00097C09">
              <w:rPr>
                <w:rFonts w:ascii="Times New Roman" w:hAnsi="Times New Roman" w:cs="Times New Roman"/>
                <w:sz w:val="20"/>
                <w:szCs w:val="20"/>
              </w:rPr>
              <w:t>.65, [.64, .65]</w:t>
            </w:r>
          </w:p>
        </w:tc>
      </w:tr>
      <w:tr w:rsidR="00716D78" w:rsidRPr="00097C09" w14:paraId="1B3208A4" w14:textId="77777777" w:rsidTr="00716D78">
        <w:trPr>
          <w:trHeight w:val="302"/>
        </w:trPr>
        <w:tc>
          <w:tcPr>
            <w:tcW w:w="1843" w:type="dxa"/>
            <w:tcBorders>
              <w:top w:val="nil"/>
              <w:left w:val="nil"/>
              <w:bottom w:val="nil"/>
              <w:right w:val="nil"/>
            </w:tcBorders>
          </w:tcPr>
          <w:p w14:paraId="6A6FD71C" w14:textId="77777777" w:rsidR="00716D78" w:rsidRPr="00097C09" w:rsidRDefault="00716D78" w:rsidP="00716D78">
            <w:pPr>
              <w:spacing w:after="120" w:line="240" w:lineRule="auto"/>
              <w:jc w:val="center"/>
              <w:rPr>
                <w:rFonts w:ascii="Times New Roman" w:eastAsia="Times New Roman" w:hAnsi="Times New Roman" w:cs="Times New Roman"/>
                <w:sz w:val="20"/>
                <w:szCs w:val="20"/>
                <w:lang w:val="en-US"/>
              </w:rPr>
            </w:pPr>
            <w:r w:rsidRPr="00097C09">
              <w:rPr>
                <w:rFonts w:ascii="Times New Roman" w:hAnsi="Times New Roman" w:cs="Times New Roman"/>
                <w:sz w:val="20"/>
                <w:szCs w:val="20"/>
              </w:rPr>
              <w:t>EEG</w:t>
            </w:r>
          </w:p>
        </w:tc>
        <w:tc>
          <w:tcPr>
            <w:tcW w:w="1707" w:type="dxa"/>
            <w:tcBorders>
              <w:top w:val="nil"/>
              <w:left w:val="nil"/>
              <w:bottom w:val="nil"/>
              <w:right w:val="nil"/>
            </w:tcBorders>
          </w:tcPr>
          <w:p w14:paraId="5F9C44C1" w14:textId="77777777" w:rsidR="00716D78" w:rsidRPr="00097C09" w:rsidRDefault="00716D78" w:rsidP="00716D78">
            <w:pPr>
              <w:spacing w:after="120" w:line="240" w:lineRule="auto"/>
              <w:ind w:firstLine="0"/>
              <w:jc w:val="center"/>
              <w:rPr>
                <w:rFonts w:ascii="Times New Roman" w:eastAsia="Times New Roman" w:hAnsi="Times New Roman" w:cs="Times New Roman"/>
                <w:sz w:val="20"/>
                <w:szCs w:val="20"/>
                <w:lang w:val="en-US"/>
              </w:rPr>
            </w:pPr>
            <w:r w:rsidRPr="00097C09">
              <w:rPr>
                <w:rFonts w:ascii="Times New Roman" w:hAnsi="Times New Roman" w:cs="Times New Roman"/>
                <w:sz w:val="20"/>
                <w:szCs w:val="20"/>
              </w:rPr>
              <w:t>.59, [.58, .61]</w:t>
            </w:r>
          </w:p>
        </w:tc>
        <w:tc>
          <w:tcPr>
            <w:tcW w:w="1559" w:type="dxa"/>
            <w:tcBorders>
              <w:top w:val="nil"/>
              <w:left w:val="nil"/>
              <w:bottom w:val="nil"/>
              <w:right w:val="nil"/>
            </w:tcBorders>
          </w:tcPr>
          <w:p w14:paraId="09069C6C" w14:textId="77777777" w:rsidR="00716D78" w:rsidRPr="00097C09" w:rsidRDefault="00716D78" w:rsidP="00716D78">
            <w:pPr>
              <w:spacing w:after="120" w:line="240" w:lineRule="auto"/>
              <w:ind w:firstLine="0"/>
              <w:jc w:val="center"/>
              <w:rPr>
                <w:rFonts w:ascii="Times New Roman" w:eastAsia="Times New Roman" w:hAnsi="Times New Roman" w:cs="Times New Roman"/>
                <w:color w:val="000000" w:themeColor="text1"/>
                <w:sz w:val="20"/>
                <w:szCs w:val="20"/>
                <w:lang w:val="en-US"/>
              </w:rPr>
            </w:pPr>
            <w:r w:rsidRPr="00097C09">
              <w:rPr>
                <w:rFonts w:ascii="Times New Roman" w:hAnsi="Times New Roman" w:cs="Times New Roman"/>
                <w:sz w:val="20"/>
                <w:szCs w:val="20"/>
              </w:rPr>
              <w:t>.23, [.23, .24]</w:t>
            </w:r>
          </w:p>
        </w:tc>
        <w:tc>
          <w:tcPr>
            <w:tcW w:w="1560" w:type="dxa"/>
            <w:tcBorders>
              <w:top w:val="nil"/>
              <w:left w:val="nil"/>
              <w:bottom w:val="nil"/>
              <w:right w:val="nil"/>
            </w:tcBorders>
          </w:tcPr>
          <w:p w14:paraId="5DAB9BD2" w14:textId="77777777" w:rsidR="00716D78" w:rsidRPr="00097C09" w:rsidRDefault="00716D78" w:rsidP="00716D78">
            <w:pPr>
              <w:spacing w:after="120" w:line="240" w:lineRule="auto"/>
              <w:ind w:firstLine="0"/>
              <w:jc w:val="center"/>
              <w:rPr>
                <w:rFonts w:ascii="Times New Roman" w:eastAsia="Times New Roman" w:hAnsi="Times New Roman" w:cs="Times New Roman"/>
                <w:color w:val="000000" w:themeColor="text1"/>
                <w:sz w:val="20"/>
                <w:szCs w:val="20"/>
                <w:lang w:val="en-US"/>
              </w:rPr>
            </w:pPr>
            <w:r w:rsidRPr="00097C09">
              <w:rPr>
                <w:rFonts w:ascii="Times New Roman" w:hAnsi="Times New Roman" w:cs="Times New Roman"/>
                <w:sz w:val="20"/>
                <w:szCs w:val="20"/>
              </w:rPr>
              <w:t>.33, [.33, .34]</w:t>
            </w:r>
          </w:p>
        </w:tc>
        <w:tc>
          <w:tcPr>
            <w:tcW w:w="1417" w:type="dxa"/>
            <w:tcBorders>
              <w:top w:val="nil"/>
              <w:left w:val="nil"/>
              <w:bottom w:val="nil"/>
              <w:right w:val="nil"/>
            </w:tcBorders>
          </w:tcPr>
          <w:p w14:paraId="1B85B729" w14:textId="77777777" w:rsidR="00716D78" w:rsidRPr="00097C09" w:rsidRDefault="00716D78" w:rsidP="00716D78">
            <w:pPr>
              <w:spacing w:after="120" w:line="240" w:lineRule="auto"/>
              <w:ind w:firstLine="0"/>
              <w:jc w:val="center"/>
              <w:rPr>
                <w:rFonts w:ascii="Times New Roman" w:eastAsia="Times New Roman" w:hAnsi="Times New Roman" w:cs="Times New Roman"/>
                <w:sz w:val="20"/>
                <w:szCs w:val="20"/>
                <w:lang w:val="en-US"/>
              </w:rPr>
            </w:pPr>
            <w:r w:rsidRPr="00097C09">
              <w:rPr>
                <w:rFonts w:ascii="Times New Roman" w:hAnsi="Times New Roman" w:cs="Times New Roman"/>
                <w:sz w:val="20"/>
                <w:szCs w:val="20"/>
              </w:rPr>
              <w:t>.68, [.67, .69]</w:t>
            </w:r>
          </w:p>
        </w:tc>
        <w:tc>
          <w:tcPr>
            <w:tcW w:w="1985" w:type="dxa"/>
            <w:tcBorders>
              <w:top w:val="nil"/>
              <w:left w:val="nil"/>
              <w:bottom w:val="nil"/>
              <w:right w:val="nil"/>
            </w:tcBorders>
          </w:tcPr>
          <w:p w14:paraId="73D05AA3" w14:textId="77777777" w:rsidR="00716D78" w:rsidRPr="00097C09" w:rsidRDefault="00716D78" w:rsidP="00716D78">
            <w:pPr>
              <w:spacing w:after="120" w:line="240" w:lineRule="auto"/>
              <w:ind w:firstLine="0"/>
              <w:jc w:val="center"/>
              <w:rPr>
                <w:rFonts w:ascii="Times New Roman" w:eastAsia="Times New Roman" w:hAnsi="Times New Roman" w:cs="Times New Roman"/>
                <w:sz w:val="20"/>
                <w:szCs w:val="20"/>
                <w:lang w:val="en-US"/>
              </w:rPr>
            </w:pPr>
            <w:r w:rsidRPr="00097C09">
              <w:rPr>
                <w:rFonts w:ascii="Times New Roman" w:hAnsi="Times New Roman" w:cs="Times New Roman"/>
                <w:sz w:val="20"/>
                <w:szCs w:val="20"/>
              </w:rPr>
              <w:t>.63, [.63, .64]</w:t>
            </w:r>
          </w:p>
        </w:tc>
      </w:tr>
      <w:tr w:rsidR="00716D78" w:rsidRPr="00097C09" w14:paraId="3DB62DDD" w14:textId="77777777" w:rsidTr="00716D78">
        <w:trPr>
          <w:trHeight w:val="302"/>
        </w:trPr>
        <w:tc>
          <w:tcPr>
            <w:tcW w:w="1843" w:type="dxa"/>
            <w:tcBorders>
              <w:top w:val="nil"/>
              <w:left w:val="nil"/>
              <w:bottom w:val="nil"/>
              <w:right w:val="nil"/>
            </w:tcBorders>
          </w:tcPr>
          <w:p w14:paraId="698244EE" w14:textId="77777777" w:rsidR="00716D78" w:rsidRPr="00097C09" w:rsidRDefault="00716D78" w:rsidP="00716D78">
            <w:pPr>
              <w:spacing w:after="120" w:line="240" w:lineRule="auto"/>
              <w:jc w:val="center"/>
              <w:rPr>
                <w:rFonts w:ascii="Times New Roman" w:eastAsia="Times New Roman" w:hAnsi="Times New Roman" w:cs="Times New Roman"/>
                <w:sz w:val="20"/>
                <w:szCs w:val="20"/>
                <w:lang w:val="en-US"/>
              </w:rPr>
            </w:pPr>
            <w:r w:rsidRPr="00097C09">
              <w:rPr>
                <w:rFonts w:ascii="Times New Roman" w:hAnsi="Times New Roman" w:cs="Times New Roman"/>
                <w:sz w:val="20"/>
                <w:szCs w:val="20"/>
              </w:rPr>
              <w:t>BODY</w:t>
            </w:r>
          </w:p>
        </w:tc>
        <w:tc>
          <w:tcPr>
            <w:tcW w:w="1707" w:type="dxa"/>
            <w:tcBorders>
              <w:top w:val="nil"/>
              <w:left w:val="nil"/>
              <w:bottom w:val="nil"/>
              <w:right w:val="nil"/>
            </w:tcBorders>
          </w:tcPr>
          <w:p w14:paraId="459B57FF" w14:textId="77777777" w:rsidR="00716D78" w:rsidRPr="00097C09" w:rsidRDefault="00716D78" w:rsidP="00716D78">
            <w:pPr>
              <w:spacing w:after="120" w:line="240" w:lineRule="auto"/>
              <w:ind w:firstLine="0"/>
              <w:jc w:val="center"/>
              <w:rPr>
                <w:rFonts w:ascii="Times New Roman" w:eastAsia="Times New Roman" w:hAnsi="Times New Roman" w:cs="Times New Roman"/>
                <w:sz w:val="20"/>
                <w:szCs w:val="20"/>
                <w:lang w:val="en-US"/>
              </w:rPr>
            </w:pPr>
            <w:r w:rsidRPr="00097C09">
              <w:rPr>
                <w:rFonts w:ascii="Times New Roman" w:hAnsi="Times New Roman" w:cs="Times New Roman"/>
                <w:sz w:val="20"/>
                <w:szCs w:val="20"/>
              </w:rPr>
              <w:t>.58, [.57, .6]</w:t>
            </w:r>
          </w:p>
        </w:tc>
        <w:tc>
          <w:tcPr>
            <w:tcW w:w="1559" w:type="dxa"/>
            <w:tcBorders>
              <w:top w:val="nil"/>
              <w:left w:val="nil"/>
              <w:bottom w:val="nil"/>
              <w:right w:val="nil"/>
            </w:tcBorders>
          </w:tcPr>
          <w:p w14:paraId="738B9CF0" w14:textId="77777777" w:rsidR="00716D78" w:rsidRPr="00097C09" w:rsidRDefault="00716D78" w:rsidP="00716D78">
            <w:pPr>
              <w:spacing w:after="120" w:line="240" w:lineRule="auto"/>
              <w:ind w:firstLine="0"/>
              <w:jc w:val="center"/>
              <w:rPr>
                <w:rFonts w:ascii="Times New Roman" w:eastAsia="Times New Roman" w:hAnsi="Times New Roman" w:cs="Times New Roman"/>
                <w:color w:val="000000" w:themeColor="text1"/>
                <w:sz w:val="20"/>
                <w:szCs w:val="20"/>
                <w:lang w:val="en-US"/>
              </w:rPr>
            </w:pPr>
            <w:r w:rsidRPr="00097C09">
              <w:rPr>
                <w:rFonts w:ascii="Times New Roman" w:hAnsi="Times New Roman" w:cs="Times New Roman"/>
                <w:sz w:val="20"/>
                <w:szCs w:val="20"/>
              </w:rPr>
              <w:t>.2, [.2, .21]</w:t>
            </w:r>
          </w:p>
        </w:tc>
        <w:tc>
          <w:tcPr>
            <w:tcW w:w="1560" w:type="dxa"/>
            <w:tcBorders>
              <w:top w:val="nil"/>
              <w:left w:val="nil"/>
              <w:bottom w:val="nil"/>
              <w:right w:val="nil"/>
            </w:tcBorders>
          </w:tcPr>
          <w:p w14:paraId="4E109215" w14:textId="77777777" w:rsidR="00716D78" w:rsidRPr="00097C09" w:rsidRDefault="00716D78" w:rsidP="00716D78">
            <w:pPr>
              <w:spacing w:after="120" w:line="240" w:lineRule="auto"/>
              <w:ind w:firstLine="0"/>
              <w:jc w:val="center"/>
              <w:rPr>
                <w:rFonts w:ascii="Times New Roman" w:eastAsia="Times New Roman" w:hAnsi="Times New Roman" w:cs="Times New Roman"/>
                <w:color w:val="000000" w:themeColor="text1"/>
                <w:sz w:val="20"/>
                <w:szCs w:val="20"/>
                <w:lang w:val="en-US"/>
              </w:rPr>
            </w:pPr>
            <w:r w:rsidRPr="00097C09">
              <w:rPr>
                <w:rFonts w:ascii="Times New Roman" w:hAnsi="Times New Roman" w:cs="Times New Roman"/>
                <w:sz w:val="20"/>
                <w:szCs w:val="20"/>
              </w:rPr>
              <w:t>.3, [.29, .31]</w:t>
            </w:r>
          </w:p>
        </w:tc>
        <w:tc>
          <w:tcPr>
            <w:tcW w:w="1417" w:type="dxa"/>
            <w:tcBorders>
              <w:top w:val="nil"/>
              <w:left w:val="nil"/>
              <w:bottom w:val="nil"/>
              <w:right w:val="nil"/>
            </w:tcBorders>
          </w:tcPr>
          <w:p w14:paraId="6CC102DF" w14:textId="77777777" w:rsidR="00716D78" w:rsidRPr="00097C09" w:rsidRDefault="00716D78" w:rsidP="00716D78">
            <w:pPr>
              <w:spacing w:after="120" w:line="240" w:lineRule="auto"/>
              <w:ind w:firstLine="0"/>
              <w:jc w:val="center"/>
              <w:rPr>
                <w:rFonts w:ascii="Times New Roman" w:eastAsia="Times New Roman" w:hAnsi="Times New Roman" w:cs="Times New Roman"/>
                <w:sz w:val="20"/>
                <w:szCs w:val="20"/>
                <w:lang w:val="en-US"/>
              </w:rPr>
            </w:pPr>
            <w:r w:rsidRPr="00097C09">
              <w:rPr>
                <w:rFonts w:ascii="Times New Roman" w:hAnsi="Times New Roman" w:cs="Times New Roman"/>
                <w:sz w:val="20"/>
                <w:szCs w:val="20"/>
              </w:rPr>
              <w:t>.64, [.63, .65]</w:t>
            </w:r>
          </w:p>
        </w:tc>
        <w:tc>
          <w:tcPr>
            <w:tcW w:w="1985" w:type="dxa"/>
            <w:tcBorders>
              <w:top w:val="nil"/>
              <w:left w:val="nil"/>
              <w:bottom w:val="nil"/>
              <w:right w:val="nil"/>
            </w:tcBorders>
          </w:tcPr>
          <w:p w14:paraId="43981DA5" w14:textId="77777777" w:rsidR="00716D78" w:rsidRPr="00097C09" w:rsidRDefault="00716D78" w:rsidP="00716D78">
            <w:pPr>
              <w:spacing w:after="120" w:line="240" w:lineRule="auto"/>
              <w:ind w:firstLine="0"/>
              <w:jc w:val="center"/>
              <w:rPr>
                <w:rFonts w:ascii="Times New Roman" w:eastAsia="Times New Roman" w:hAnsi="Times New Roman" w:cs="Times New Roman"/>
                <w:sz w:val="20"/>
                <w:szCs w:val="20"/>
                <w:lang w:val="en-US"/>
              </w:rPr>
            </w:pPr>
            <w:r w:rsidRPr="00097C09">
              <w:rPr>
                <w:rFonts w:ascii="Times New Roman" w:hAnsi="Times New Roman" w:cs="Times New Roman"/>
                <w:sz w:val="20"/>
                <w:szCs w:val="20"/>
              </w:rPr>
              <w:t>.6, [.59, .61]</w:t>
            </w:r>
          </w:p>
        </w:tc>
      </w:tr>
      <w:tr w:rsidR="00716D78" w:rsidRPr="00097C09" w14:paraId="62BE0405" w14:textId="77777777" w:rsidTr="00716D78">
        <w:trPr>
          <w:trHeight w:val="314"/>
        </w:trPr>
        <w:tc>
          <w:tcPr>
            <w:tcW w:w="1843" w:type="dxa"/>
            <w:tcBorders>
              <w:top w:val="nil"/>
              <w:left w:val="nil"/>
              <w:bottom w:val="nil"/>
              <w:right w:val="nil"/>
            </w:tcBorders>
          </w:tcPr>
          <w:p w14:paraId="110A58D8" w14:textId="77777777" w:rsidR="00716D78" w:rsidRPr="00097C09" w:rsidRDefault="00716D78" w:rsidP="00716D78">
            <w:pPr>
              <w:spacing w:after="120" w:line="240" w:lineRule="auto"/>
              <w:jc w:val="center"/>
              <w:rPr>
                <w:rFonts w:ascii="Times New Roman" w:eastAsia="Times New Roman" w:hAnsi="Times New Roman" w:cs="Times New Roman"/>
                <w:sz w:val="20"/>
                <w:szCs w:val="20"/>
                <w:lang w:val="en-US"/>
              </w:rPr>
            </w:pPr>
            <w:r w:rsidRPr="00097C09">
              <w:rPr>
                <w:rFonts w:ascii="Times New Roman" w:hAnsi="Times New Roman" w:cs="Times New Roman"/>
                <w:sz w:val="20"/>
                <w:szCs w:val="20"/>
              </w:rPr>
              <w:t>ECG</w:t>
            </w:r>
          </w:p>
        </w:tc>
        <w:tc>
          <w:tcPr>
            <w:tcW w:w="1707" w:type="dxa"/>
            <w:tcBorders>
              <w:top w:val="nil"/>
              <w:left w:val="nil"/>
              <w:bottom w:val="nil"/>
              <w:right w:val="nil"/>
            </w:tcBorders>
          </w:tcPr>
          <w:p w14:paraId="54FF1CFA" w14:textId="77777777" w:rsidR="00716D78" w:rsidRPr="00097C09" w:rsidRDefault="00716D78" w:rsidP="00716D78">
            <w:pPr>
              <w:spacing w:after="120" w:line="240" w:lineRule="auto"/>
              <w:ind w:firstLine="0"/>
              <w:jc w:val="center"/>
              <w:rPr>
                <w:rFonts w:ascii="Times New Roman" w:eastAsia="Times New Roman" w:hAnsi="Times New Roman" w:cs="Times New Roman"/>
                <w:sz w:val="20"/>
                <w:szCs w:val="20"/>
                <w:lang w:val="en-US"/>
              </w:rPr>
            </w:pPr>
            <w:r w:rsidRPr="00097C09">
              <w:rPr>
                <w:rFonts w:ascii="Times New Roman" w:hAnsi="Times New Roman" w:cs="Times New Roman"/>
                <w:sz w:val="20"/>
                <w:szCs w:val="20"/>
              </w:rPr>
              <w:t>.52, [.5, .54]</w:t>
            </w:r>
          </w:p>
        </w:tc>
        <w:tc>
          <w:tcPr>
            <w:tcW w:w="1559" w:type="dxa"/>
            <w:tcBorders>
              <w:top w:val="nil"/>
              <w:left w:val="nil"/>
              <w:bottom w:val="nil"/>
              <w:right w:val="nil"/>
            </w:tcBorders>
          </w:tcPr>
          <w:p w14:paraId="5A0779BC" w14:textId="77777777" w:rsidR="00716D78" w:rsidRPr="00097C09" w:rsidRDefault="00716D78" w:rsidP="00716D78">
            <w:pPr>
              <w:spacing w:after="120" w:line="240" w:lineRule="auto"/>
              <w:ind w:firstLine="0"/>
              <w:jc w:val="center"/>
              <w:rPr>
                <w:rFonts w:ascii="Times New Roman" w:eastAsia="Times New Roman" w:hAnsi="Times New Roman" w:cs="Times New Roman"/>
                <w:sz w:val="20"/>
                <w:szCs w:val="20"/>
                <w:lang w:val="en-US"/>
              </w:rPr>
            </w:pPr>
            <w:r w:rsidRPr="00097C09">
              <w:rPr>
                <w:rFonts w:ascii="Times New Roman" w:hAnsi="Times New Roman" w:cs="Times New Roman"/>
                <w:sz w:val="20"/>
                <w:szCs w:val="20"/>
              </w:rPr>
              <w:t>.18, [.18, .19]</w:t>
            </w:r>
          </w:p>
        </w:tc>
        <w:tc>
          <w:tcPr>
            <w:tcW w:w="1560" w:type="dxa"/>
            <w:tcBorders>
              <w:top w:val="nil"/>
              <w:left w:val="nil"/>
              <w:bottom w:val="nil"/>
              <w:right w:val="nil"/>
            </w:tcBorders>
          </w:tcPr>
          <w:p w14:paraId="6BD6161C" w14:textId="77777777" w:rsidR="00716D78" w:rsidRPr="00097C09" w:rsidRDefault="00716D78" w:rsidP="00716D78">
            <w:pPr>
              <w:spacing w:after="120" w:line="240" w:lineRule="auto"/>
              <w:ind w:firstLine="0"/>
              <w:jc w:val="center"/>
              <w:rPr>
                <w:rFonts w:ascii="Times New Roman" w:eastAsia="Times New Roman" w:hAnsi="Times New Roman" w:cs="Times New Roman"/>
                <w:sz w:val="20"/>
                <w:szCs w:val="20"/>
                <w:lang w:val="en-US"/>
              </w:rPr>
            </w:pPr>
            <w:r w:rsidRPr="00097C09">
              <w:rPr>
                <w:rFonts w:ascii="Times New Roman" w:hAnsi="Times New Roman" w:cs="Times New Roman"/>
                <w:sz w:val="20"/>
                <w:szCs w:val="20"/>
              </w:rPr>
              <w:t>.27, [.27, .28]</w:t>
            </w:r>
          </w:p>
        </w:tc>
        <w:tc>
          <w:tcPr>
            <w:tcW w:w="1417" w:type="dxa"/>
            <w:tcBorders>
              <w:top w:val="nil"/>
              <w:left w:val="nil"/>
              <w:bottom w:val="nil"/>
              <w:right w:val="nil"/>
            </w:tcBorders>
          </w:tcPr>
          <w:p w14:paraId="0F1B10D5" w14:textId="77777777" w:rsidR="00716D78" w:rsidRPr="00097C09" w:rsidRDefault="00716D78" w:rsidP="00716D78">
            <w:pPr>
              <w:spacing w:after="120" w:line="240" w:lineRule="auto"/>
              <w:ind w:firstLine="0"/>
              <w:jc w:val="center"/>
              <w:rPr>
                <w:rFonts w:ascii="Times New Roman" w:eastAsia="Times New Roman" w:hAnsi="Times New Roman" w:cs="Times New Roman"/>
                <w:sz w:val="20"/>
                <w:szCs w:val="20"/>
                <w:lang w:val="en-US"/>
              </w:rPr>
            </w:pPr>
            <w:r w:rsidRPr="00097C09">
              <w:rPr>
                <w:rFonts w:ascii="Times New Roman" w:hAnsi="Times New Roman" w:cs="Times New Roman"/>
                <w:sz w:val="20"/>
                <w:szCs w:val="20"/>
              </w:rPr>
              <w:t>.59, [.58, .6]</w:t>
            </w:r>
          </w:p>
        </w:tc>
        <w:tc>
          <w:tcPr>
            <w:tcW w:w="1985" w:type="dxa"/>
            <w:tcBorders>
              <w:top w:val="nil"/>
              <w:left w:val="nil"/>
              <w:bottom w:val="nil"/>
              <w:right w:val="nil"/>
            </w:tcBorders>
          </w:tcPr>
          <w:p w14:paraId="1C617B25" w14:textId="77777777" w:rsidR="00716D78" w:rsidRPr="00097C09" w:rsidRDefault="00716D78" w:rsidP="00716D78">
            <w:pPr>
              <w:spacing w:after="120" w:line="240" w:lineRule="auto"/>
              <w:ind w:firstLine="0"/>
              <w:jc w:val="center"/>
              <w:rPr>
                <w:rFonts w:ascii="Times New Roman" w:eastAsia="Times New Roman" w:hAnsi="Times New Roman" w:cs="Times New Roman"/>
                <w:sz w:val="20"/>
                <w:szCs w:val="20"/>
                <w:lang w:val="en-US"/>
              </w:rPr>
            </w:pPr>
            <w:r w:rsidRPr="00097C09">
              <w:rPr>
                <w:rFonts w:ascii="Times New Roman" w:hAnsi="Times New Roman" w:cs="Times New Roman"/>
                <w:sz w:val="20"/>
                <w:szCs w:val="20"/>
              </w:rPr>
              <w:t>.57, [.56, .58]</w:t>
            </w:r>
          </w:p>
        </w:tc>
      </w:tr>
      <w:tr w:rsidR="00716D78" w:rsidRPr="00097C09" w14:paraId="27807B00" w14:textId="77777777" w:rsidTr="00716D78">
        <w:trPr>
          <w:trHeight w:val="302"/>
        </w:trPr>
        <w:tc>
          <w:tcPr>
            <w:tcW w:w="1843" w:type="dxa"/>
            <w:tcBorders>
              <w:top w:val="nil"/>
              <w:left w:val="nil"/>
              <w:bottom w:val="nil"/>
              <w:right w:val="nil"/>
            </w:tcBorders>
          </w:tcPr>
          <w:p w14:paraId="2EAD1BE5" w14:textId="1B70896F" w:rsidR="00716D78" w:rsidRPr="00097C09" w:rsidRDefault="00224089" w:rsidP="00716D78">
            <w:pPr>
              <w:spacing w:after="120" w:line="240" w:lineRule="auto"/>
              <w:jc w:val="center"/>
              <w:rPr>
                <w:rFonts w:ascii="Times New Roman" w:eastAsia="Times New Roman" w:hAnsi="Times New Roman" w:cs="Times New Roman"/>
                <w:sz w:val="20"/>
                <w:szCs w:val="20"/>
                <w:lang w:val="en-US"/>
              </w:rPr>
            </w:pPr>
            <w:r>
              <w:rPr>
                <w:rFonts w:ascii="Times New Roman" w:hAnsi="Times New Roman" w:cs="Times New Roman"/>
                <w:sz w:val="20"/>
                <w:szCs w:val="20"/>
              </w:rPr>
              <w:t>EYE</w:t>
            </w:r>
          </w:p>
        </w:tc>
        <w:tc>
          <w:tcPr>
            <w:tcW w:w="1707" w:type="dxa"/>
            <w:tcBorders>
              <w:top w:val="nil"/>
              <w:left w:val="nil"/>
              <w:bottom w:val="nil"/>
              <w:right w:val="nil"/>
            </w:tcBorders>
          </w:tcPr>
          <w:p w14:paraId="4213DF22" w14:textId="77777777" w:rsidR="00716D78" w:rsidRPr="00097C09" w:rsidRDefault="00716D78" w:rsidP="00716D78">
            <w:pPr>
              <w:spacing w:after="120" w:line="240" w:lineRule="auto"/>
              <w:ind w:firstLine="0"/>
              <w:jc w:val="center"/>
              <w:rPr>
                <w:rFonts w:ascii="Times New Roman" w:eastAsia="Times New Roman" w:hAnsi="Times New Roman" w:cs="Times New Roman"/>
                <w:sz w:val="20"/>
                <w:szCs w:val="20"/>
                <w:lang w:val="en-US"/>
              </w:rPr>
            </w:pPr>
            <w:r w:rsidRPr="00097C09">
              <w:rPr>
                <w:rFonts w:ascii="Times New Roman" w:hAnsi="Times New Roman" w:cs="Times New Roman"/>
                <w:sz w:val="20"/>
                <w:szCs w:val="20"/>
              </w:rPr>
              <w:t>.61, [.59, .64]</w:t>
            </w:r>
          </w:p>
        </w:tc>
        <w:tc>
          <w:tcPr>
            <w:tcW w:w="1559" w:type="dxa"/>
            <w:tcBorders>
              <w:top w:val="nil"/>
              <w:left w:val="nil"/>
              <w:bottom w:val="nil"/>
              <w:right w:val="nil"/>
            </w:tcBorders>
          </w:tcPr>
          <w:p w14:paraId="0F63E502" w14:textId="77777777" w:rsidR="00716D78" w:rsidRPr="00097C09" w:rsidRDefault="00716D78" w:rsidP="00716D78">
            <w:pPr>
              <w:spacing w:after="120" w:line="240" w:lineRule="auto"/>
              <w:ind w:firstLine="0"/>
              <w:jc w:val="center"/>
              <w:rPr>
                <w:rFonts w:ascii="Times New Roman" w:eastAsia="Times New Roman" w:hAnsi="Times New Roman" w:cs="Times New Roman"/>
                <w:sz w:val="20"/>
                <w:szCs w:val="20"/>
                <w:lang w:val="en-US"/>
              </w:rPr>
            </w:pPr>
            <w:r w:rsidRPr="00097C09">
              <w:rPr>
                <w:rFonts w:ascii="Times New Roman" w:hAnsi="Times New Roman" w:cs="Times New Roman"/>
                <w:sz w:val="20"/>
                <w:szCs w:val="20"/>
              </w:rPr>
              <w:t>.16, [.16, .16]</w:t>
            </w:r>
          </w:p>
        </w:tc>
        <w:tc>
          <w:tcPr>
            <w:tcW w:w="1560" w:type="dxa"/>
            <w:tcBorders>
              <w:top w:val="nil"/>
              <w:left w:val="nil"/>
              <w:bottom w:val="nil"/>
              <w:right w:val="nil"/>
            </w:tcBorders>
          </w:tcPr>
          <w:p w14:paraId="06554669" w14:textId="77777777" w:rsidR="00716D78" w:rsidRPr="00097C09" w:rsidRDefault="00716D78" w:rsidP="00716D78">
            <w:pPr>
              <w:spacing w:after="120" w:line="240" w:lineRule="auto"/>
              <w:ind w:firstLine="0"/>
              <w:jc w:val="center"/>
              <w:rPr>
                <w:rFonts w:ascii="Times New Roman" w:eastAsia="Times New Roman" w:hAnsi="Times New Roman" w:cs="Times New Roman"/>
                <w:sz w:val="20"/>
                <w:szCs w:val="20"/>
                <w:lang w:val="en-US"/>
              </w:rPr>
            </w:pPr>
            <w:r w:rsidRPr="00097C09">
              <w:rPr>
                <w:rFonts w:ascii="Times New Roman" w:hAnsi="Times New Roman" w:cs="Times New Roman"/>
                <w:sz w:val="20"/>
                <w:szCs w:val="20"/>
              </w:rPr>
              <w:t>.25, [.25, .26]</w:t>
            </w:r>
          </w:p>
        </w:tc>
        <w:tc>
          <w:tcPr>
            <w:tcW w:w="1417" w:type="dxa"/>
            <w:tcBorders>
              <w:top w:val="nil"/>
              <w:left w:val="nil"/>
              <w:bottom w:val="nil"/>
              <w:right w:val="nil"/>
            </w:tcBorders>
          </w:tcPr>
          <w:p w14:paraId="107AE4F7" w14:textId="77777777" w:rsidR="00716D78" w:rsidRPr="00097C09" w:rsidRDefault="00716D78" w:rsidP="00716D78">
            <w:pPr>
              <w:spacing w:after="120" w:line="240" w:lineRule="auto"/>
              <w:ind w:firstLine="0"/>
              <w:jc w:val="center"/>
              <w:rPr>
                <w:rFonts w:ascii="Times New Roman" w:eastAsia="Times New Roman" w:hAnsi="Times New Roman" w:cs="Times New Roman"/>
                <w:sz w:val="20"/>
                <w:szCs w:val="20"/>
                <w:lang w:val="en-US"/>
              </w:rPr>
            </w:pPr>
            <w:r w:rsidRPr="00097C09">
              <w:rPr>
                <w:rFonts w:ascii="Times New Roman" w:hAnsi="Times New Roman" w:cs="Times New Roman"/>
                <w:sz w:val="20"/>
                <w:szCs w:val="20"/>
              </w:rPr>
              <w:t>.56, [.55, .57]</w:t>
            </w:r>
          </w:p>
        </w:tc>
        <w:tc>
          <w:tcPr>
            <w:tcW w:w="1985" w:type="dxa"/>
            <w:tcBorders>
              <w:top w:val="nil"/>
              <w:left w:val="nil"/>
              <w:bottom w:val="nil"/>
              <w:right w:val="nil"/>
            </w:tcBorders>
          </w:tcPr>
          <w:p w14:paraId="55AEA1C2" w14:textId="77777777" w:rsidR="00716D78" w:rsidRPr="00097C09" w:rsidRDefault="00716D78" w:rsidP="00716D78">
            <w:pPr>
              <w:spacing w:after="120" w:line="240" w:lineRule="auto"/>
              <w:ind w:firstLine="0"/>
              <w:jc w:val="center"/>
              <w:rPr>
                <w:rFonts w:ascii="Times New Roman" w:eastAsia="Times New Roman" w:hAnsi="Times New Roman" w:cs="Times New Roman"/>
                <w:sz w:val="20"/>
                <w:szCs w:val="20"/>
                <w:lang w:val="en-US"/>
              </w:rPr>
            </w:pPr>
            <w:r w:rsidRPr="00097C09">
              <w:rPr>
                <w:rFonts w:ascii="Times New Roman" w:hAnsi="Times New Roman" w:cs="Times New Roman"/>
                <w:sz w:val="20"/>
                <w:szCs w:val="20"/>
              </w:rPr>
              <w:t>.54, [.53, .55]</w:t>
            </w:r>
          </w:p>
        </w:tc>
      </w:tr>
      <w:tr w:rsidR="00716D78" w:rsidRPr="00097C09" w14:paraId="0BEC39E8" w14:textId="77777777" w:rsidTr="00716D78">
        <w:trPr>
          <w:trHeight w:val="70"/>
        </w:trPr>
        <w:tc>
          <w:tcPr>
            <w:tcW w:w="1843" w:type="dxa"/>
            <w:tcBorders>
              <w:top w:val="nil"/>
              <w:left w:val="nil"/>
              <w:bottom w:val="nil"/>
              <w:right w:val="nil"/>
            </w:tcBorders>
          </w:tcPr>
          <w:p w14:paraId="06FB7B95" w14:textId="33C1CD50" w:rsidR="00716D78" w:rsidRPr="00097C09" w:rsidRDefault="00224089" w:rsidP="00716D78">
            <w:pPr>
              <w:spacing w:after="120" w:line="240" w:lineRule="auto"/>
              <w:jc w:val="center"/>
              <w:rPr>
                <w:rFonts w:ascii="Times New Roman" w:eastAsia="Times New Roman" w:hAnsi="Times New Roman" w:cs="Times New Roman"/>
                <w:sz w:val="20"/>
                <w:szCs w:val="20"/>
                <w:lang w:val="en-US"/>
              </w:rPr>
            </w:pPr>
            <w:r>
              <w:rPr>
                <w:rFonts w:ascii="Times New Roman" w:hAnsi="Times New Roman" w:cs="Times New Roman"/>
                <w:sz w:val="20"/>
                <w:szCs w:val="20"/>
              </w:rPr>
              <w:t>EDA</w:t>
            </w:r>
          </w:p>
        </w:tc>
        <w:tc>
          <w:tcPr>
            <w:tcW w:w="1707" w:type="dxa"/>
            <w:tcBorders>
              <w:top w:val="nil"/>
              <w:left w:val="nil"/>
              <w:bottom w:val="nil"/>
              <w:right w:val="nil"/>
            </w:tcBorders>
          </w:tcPr>
          <w:p w14:paraId="78C0A8AA" w14:textId="77777777" w:rsidR="00716D78" w:rsidRPr="00097C09" w:rsidRDefault="00716D78" w:rsidP="00716D78">
            <w:pPr>
              <w:spacing w:after="120" w:line="240" w:lineRule="auto"/>
              <w:ind w:firstLine="0"/>
              <w:jc w:val="center"/>
              <w:rPr>
                <w:rFonts w:ascii="Times New Roman" w:eastAsia="Times New Roman" w:hAnsi="Times New Roman" w:cs="Times New Roman"/>
                <w:sz w:val="20"/>
                <w:szCs w:val="20"/>
                <w:lang w:val="en-US"/>
              </w:rPr>
            </w:pPr>
            <w:r w:rsidRPr="00097C09">
              <w:rPr>
                <w:rFonts w:ascii="Times New Roman" w:hAnsi="Times New Roman" w:cs="Times New Roman"/>
                <w:sz w:val="20"/>
                <w:szCs w:val="20"/>
              </w:rPr>
              <w:t>.52, [.5, .54]</w:t>
            </w:r>
          </w:p>
        </w:tc>
        <w:tc>
          <w:tcPr>
            <w:tcW w:w="1559" w:type="dxa"/>
            <w:tcBorders>
              <w:top w:val="nil"/>
              <w:left w:val="nil"/>
              <w:bottom w:val="nil"/>
              <w:right w:val="nil"/>
            </w:tcBorders>
          </w:tcPr>
          <w:p w14:paraId="1213820A" w14:textId="77777777" w:rsidR="00716D78" w:rsidRPr="00097C09" w:rsidRDefault="00716D78" w:rsidP="00716D78">
            <w:pPr>
              <w:spacing w:after="120" w:line="240" w:lineRule="auto"/>
              <w:ind w:firstLine="0"/>
              <w:jc w:val="center"/>
              <w:rPr>
                <w:rFonts w:ascii="Times New Roman" w:eastAsia="Times New Roman" w:hAnsi="Times New Roman" w:cs="Times New Roman"/>
                <w:sz w:val="20"/>
                <w:szCs w:val="20"/>
                <w:lang w:val="en-US"/>
              </w:rPr>
            </w:pPr>
            <w:r w:rsidRPr="00097C09">
              <w:rPr>
                <w:rFonts w:ascii="Times New Roman" w:hAnsi="Times New Roman" w:cs="Times New Roman"/>
                <w:sz w:val="20"/>
                <w:szCs w:val="20"/>
              </w:rPr>
              <w:t>.16, [.16, .17]</w:t>
            </w:r>
          </w:p>
        </w:tc>
        <w:tc>
          <w:tcPr>
            <w:tcW w:w="1560" w:type="dxa"/>
            <w:tcBorders>
              <w:top w:val="nil"/>
              <w:left w:val="nil"/>
              <w:bottom w:val="nil"/>
              <w:right w:val="nil"/>
            </w:tcBorders>
          </w:tcPr>
          <w:p w14:paraId="11706BEA" w14:textId="77777777" w:rsidR="00716D78" w:rsidRPr="00097C09" w:rsidRDefault="00716D78" w:rsidP="00716D78">
            <w:pPr>
              <w:spacing w:after="120" w:line="240" w:lineRule="auto"/>
              <w:ind w:firstLine="0"/>
              <w:jc w:val="center"/>
              <w:rPr>
                <w:rFonts w:ascii="Times New Roman" w:eastAsia="Times New Roman" w:hAnsi="Times New Roman" w:cs="Times New Roman"/>
                <w:sz w:val="20"/>
                <w:szCs w:val="20"/>
                <w:lang w:val="en-US"/>
              </w:rPr>
            </w:pPr>
            <w:r w:rsidRPr="00097C09">
              <w:rPr>
                <w:rFonts w:ascii="Times New Roman" w:hAnsi="Times New Roman" w:cs="Times New Roman"/>
                <w:sz w:val="20"/>
                <w:szCs w:val="20"/>
              </w:rPr>
              <w:t>.25, [.24, .26]</w:t>
            </w:r>
          </w:p>
        </w:tc>
        <w:tc>
          <w:tcPr>
            <w:tcW w:w="1417" w:type="dxa"/>
            <w:tcBorders>
              <w:top w:val="nil"/>
              <w:left w:val="nil"/>
              <w:bottom w:val="nil"/>
              <w:right w:val="nil"/>
            </w:tcBorders>
          </w:tcPr>
          <w:p w14:paraId="20E89EEA" w14:textId="77777777" w:rsidR="00716D78" w:rsidRPr="00097C09" w:rsidRDefault="00716D78" w:rsidP="00716D78">
            <w:pPr>
              <w:spacing w:after="120" w:line="240" w:lineRule="auto"/>
              <w:ind w:firstLine="0"/>
              <w:jc w:val="center"/>
              <w:rPr>
                <w:rFonts w:ascii="Times New Roman" w:eastAsia="Times New Roman" w:hAnsi="Times New Roman" w:cs="Times New Roman"/>
                <w:sz w:val="20"/>
                <w:szCs w:val="20"/>
                <w:lang w:val="en-US"/>
              </w:rPr>
            </w:pPr>
            <w:r w:rsidRPr="00097C09">
              <w:rPr>
                <w:rFonts w:ascii="Times New Roman" w:hAnsi="Times New Roman" w:cs="Times New Roman"/>
                <w:sz w:val="20"/>
                <w:szCs w:val="20"/>
              </w:rPr>
              <w:t>.56, [.55, .57]</w:t>
            </w:r>
          </w:p>
        </w:tc>
        <w:tc>
          <w:tcPr>
            <w:tcW w:w="1985" w:type="dxa"/>
            <w:tcBorders>
              <w:top w:val="nil"/>
              <w:left w:val="nil"/>
              <w:bottom w:val="nil"/>
              <w:right w:val="nil"/>
            </w:tcBorders>
          </w:tcPr>
          <w:p w14:paraId="1725459C" w14:textId="77777777" w:rsidR="00716D78" w:rsidRPr="00097C09" w:rsidRDefault="00716D78" w:rsidP="00716D78">
            <w:pPr>
              <w:spacing w:after="120" w:line="240" w:lineRule="auto"/>
              <w:ind w:firstLine="0"/>
              <w:jc w:val="center"/>
              <w:rPr>
                <w:rFonts w:ascii="Times New Roman" w:eastAsia="Times New Roman" w:hAnsi="Times New Roman" w:cs="Times New Roman"/>
                <w:sz w:val="20"/>
                <w:szCs w:val="20"/>
                <w:lang w:val="en-US"/>
              </w:rPr>
            </w:pPr>
            <w:r w:rsidRPr="00097C09">
              <w:rPr>
                <w:rFonts w:ascii="Times New Roman" w:hAnsi="Times New Roman" w:cs="Times New Roman"/>
                <w:sz w:val="20"/>
                <w:szCs w:val="20"/>
              </w:rPr>
              <w:t>.54, [.53, .55]</w:t>
            </w:r>
          </w:p>
        </w:tc>
      </w:tr>
      <w:tr w:rsidR="00716D78" w:rsidRPr="00097C09" w14:paraId="0D57FE40" w14:textId="77777777" w:rsidTr="00716D78">
        <w:trPr>
          <w:trHeight w:val="302"/>
        </w:trPr>
        <w:tc>
          <w:tcPr>
            <w:tcW w:w="1843" w:type="dxa"/>
            <w:tcBorders>
              <w:top w:val="nil"/>
              <w:left w:val="nil"/>
              <w:bottom w:val="single" w:sz="4" w:space="0" w:color="auto"/>
              <w:right w:val="nil"/>
            </w:tcBorders>
          </w:tcPr>
          <w:p w14:paraId="007630A8" w14:textId="77777777" w:rsidR="00716D78" w:rsidRPr="00097C09" w:rsidRDefault="00716D78" w:rsidP="00716D78">
            <w:pPr>
              <w:spacing w:after="120" w:line="240" w:lineRule="auto"/>
              <w:jc w:val="center"/>
              <w:rPr>
                <w:rFonts w:ascii="Times New Roman" w:eastAsia="Times New Roman" w:hAnsi="Times New Roman" w:cs="Times New Roman"/>
                <w:sz w:val="20"/>
                <w:szCs w:val="20"/>
                <w:lang w:val="en-US"/>
              </w:rPr>
            </w:pPr>
            <w:r w:rsidRPr="00097C09">
              <w:rPr>
                <w:rFonts w:ascii="Times New Roman" w:hAnsi="Times New Roman" w:cs="Times New Roman"/>
                <w:sz w:val="20"/>
                <w:szCs w:val="20"/>
              </w:rPr>
              <w:t>RSP</w:t>
            </w:r>
          </w:p>
        </w:tc>
        <w:tc>
          <w:tcPr>
            <w:tcW w:w="1707" w:type="dxa"/>
            <w:tcBorders>
              <w:top w:val="nil"/>
              <w:left w:val="nil"/>
              <w:bottom w:val="single" w:sz="4" w:space="0" w:color="auto"/>
              <w:right w:val="nil"/>
            </w:tcBorders>
          </w:tcPr>
          <w:p w14:paraId="5135596C" w14:textId="77777777" w:rsidR="00716D78" w:rsidRPr="00097C09" w:rsidRDefault="00716D78" w:rsidP="00716D78">
            <w:pPr>
              <w:spacing w:after="120" w:line="240" w:lineRule="auto"/>
              <w:ind w:firstLine="0"/>
              <w:jc w:val="center"/>
              <w:rPr>
                <w:rFonts w:ascii="Times New Roman" w:hAnsi="Times New Roman" w:cs="Times New Roman"/>
                <w:sz w:val="20"/>
                <w:szCs w:val="20"/>
              </w:rPr>
            </w:pPr>
            <w:r w:rsidRPr="00097C09">
              <w:rPr>
                <w:rFonts w:ascii="Times New Roman" w:hAnsi="Times New Roman" w:cs="Times New Roman"/>
                <w:sz w:val="20"/>
                <w:szCs w:val="20"/>
              </w:rPr>
              <w:t>.6, [.58, .62]</w:t>
            </w:r>
          </w:p>
        </w:tc>
        <w:tc>
          <w:tcPr>
            <w:tcW w:w="1559" w:type="dxa"/>
            <w:tcBorders>
              <w:top w:val="nil"/>
              <w:left w:val="nil"/>
              <w:bottom w:val="single" w:sz="4" w:space="0" w:color="auto"/>
              <w:right w:val="nil"/>
            </w:tcBorders>
          </w:tcPr>
          <w:p w14:paraId="06B46D83" w14:textId="77777777" w:rsidR="00716D78" w:rsidRPr="00097C09" w:rsidRDefault="00716D78" w:rsidP="00716D78">
            <w:pPr>
              <w:spacing w:after="120" w:line="240" w:lineRule="auto"/>
              <w:ind w:firstLine="0"/>
              <w:jc w:val="center"/>
              <w:rPr>
                <w:rFonts w:ascii="Times New Roman" w:hAnsi="Times New Roman" w:cs="Times New Roman"/>
                <w:sz w:val="20"/>
                <w:szCs w:val="20"/>
              </w:rPr>
            </w:pPr>
            <w:r w:rsidRPr="00097C09">
              <w:rPr>
                <w:rFonts w:ascii="Times New Roman" w:hAnsi="Times New Roman" w:cs="Times New Roman"/>
                <w:sz w:val="20"/>
                <w:szCs w:val="20"/>
              </w:rPr>
              <w:t>.15, [.14, .15]</w:t>
            </w:r>
          </w:p>
        </w:tc>
        <w:tc>
          <w:tcPr>
            <w:tcW w:w="1560" w:type="dxa"/>
            <w:tcBorders>
              <w:top w:val="nil"/>
              <w:left w:val="nil"/>
              <w:bottom w:val="single" w:sz="4" w:space="0" w:color="auto"/>
              <w:right w:val="nil"/>
            </w:tcBorders>
          </w:tcPr>
          <w:p w14:paraId="52DA0165" w14:textId="77777777" w:rsidR="00716D78" w:rsidRPr="00097C09" w:rsidRDefault="00716D78" w:rsidP="00716D78">
            <w:pPr>
              <w:spacing w:after="120" w:line="240" w:lineRule="auto"/>
              <w:ind w:firstLine="0"/>
              <w:jc w:val="center"/>
              <w:rPr>
                <w:rFonts w:ascii="Times New Roman" w:hAnsi="Times New Roman" w:cs="Times New Roman"/>
                <w:sz w:val="20"/>
                <w:szCs w:val="20"/>
              </w:rPr>
            </w:pPr>
            <w:r w:rsidRPr="00097C09">
              <w:rPr>
                <w:rFonts w:ascii="Times New Roman" w:hAnsi="Times New Roman" w:cs="Times New Roman"/>
                <w:sz w:val="20"/>
                <w:szCs w:val="20"/>
              </w:rPr>
              <w:t>.24, [.23, .24]</w:t>
            </w:r>
          </w:p>
        </w:tc>
        <w:tc>
          <w:tcPr>
            <w:tcW w:w="1417" w:type="dxa"/>
            <w:tcBorders>
              <w:top w:val="nil"/>
              <w:left w:val="nil"/>
              <w:bottom w:val="single" w:sz="4" w:space="0" w:color="auto"/>
              <w:right w:val="nil"/>
            </w:tcBorders>
          </w:tcPr>
          <w:p w14:paraId="1074727C" w14:textId="77777777" w:rsidR="00716D78" w:rsidRPr="00097C09" w:rsidRDefault="00716D78" w:rsidP="00716D78">
            <w:pPr>
              <w:spacing w:after="120" w:line="240" w:lineRule="auto"/>
              <w:ind w:firstLine="0"/>
              <w:jc w:val="center"/>
              <w:rPr>
                <w:rFonts w:ascii="Times New Roman" w:hAnsi="Times New Roman" w:cs="Times New Roman"/>
                <w:sz w:val="20"/>
                <w:szCs w:val="20"/>
              </w:rPr>
            </w:pPr>
            <w:r w:rsidRPr="00097C09">
              <w:rPr>
                <w:rFonts w:ascii="Times New Roman" w:hAnsi="Times New Roman" w:cs="Times New Roman"/>
                <w:sz w:val="20"/>
                <w:szCs w:val="20"/>
              </w:rPr>
              <w:t>.52, [.51, .53]</w:t>
            </w:r>
          </w:p>
        </w:tc>
        <w:tc>
          <w:tcPr>
            <w:tcW w:w="1985" w:type="dxa"/>
            <w:tcBorders>
              <w:top w:val="nil"/>
              <w:left w:val="nil"/>
              <w:bottom w:val="single" w:sz="4" w:space="0" w:color="auto"/>
              <w:right w:val="nil"/>
            </w:tcBorders>
          </w:tcPr>
          <w:p w14:paraId="5E58BD03" w14:textId="77777777" w:rsidR="00716D78" w:rsidRPr="00097C09" w:rsidRDefault="00716D78" w:rsidP="00716D78">
            <w:pPr>
              <w:spacing w:after="120" w:line="240" w:lineRule="auto"/>
              <w:ind w:firstLine="0"/>
              <w:jc w:val="center"/>
              <w:rPr>
                <w:rFonts w:ascii="Times New Roman" w:hAnsi="Times New Roman" w:cs="Times New Roman"/>
                <w:sz w:val="20"/>
                <w:szCs w:val="20"/>
              </w:rPr>
            </w:pPr>
            <w:r w:rsidRPr="00097C09">
              <w:rPr>
                <w:rFonts w:ascii="Times New Roman" w:hAnsi="Times New Roman" w:cs="Times New Roman"/>
                <w:sz w:val="20"/>
                <w:szCs w:val="20"/>
              </w:rPr>
              <w:t>.51, [.51, .52]</w:t>
            </w:r>
          </w:p>
        </w:tc>
      </w:tr>
    </w:tbl>
    <w:p w14:paraId="44814038" w14:textId="77777777" w:rsidR="00716D78" w:rsidRDefault="00716D78" w:rsidP="00BE1571">
      <w:pPr>
        <w:rPr>
          <w:rFonts w:ascii="Times New Roman" w:hAnsi="Times New Roman" w:cs="Times New Roman"/>
          <w:sz w:val="24"/>
          <w:szCs w:val="24"/>
        </w:rPr>
      </w:pPr>
    </w:p>
    <w:p w14:paraId="0E13EA40" w14:textId="77777777" w:rsidR="00716D78" w:rsidRDefault="00716D78" w:rsidP="00BE1571">
      <w:pPr>
        <w:rPr>
          <w:rFonts w:ascii="Times New Roman" w:hAnsi="Times New Roman" w:cs="Times New Roman"/>
          <w:sz w:val="24"/>
          <w:szCs w:val="24"/>
        </w:rPr>
      </w:pPr>
    </w:p>
    <w:p w14:paraId="19E43EC3" w14:textId="77777777" w:rsidR="00716D78" w:rsidRDefault="00716D78" w:rsidP="00BE1571">
      <w:pPr>
        <w:rPr>
          <w:rFonts w:ascii="Times New Roman" w:hAnsi="Times New Roman" w:cs="Times New Roman"/>
          <w:sz w:val="24"/>
          <w:szCs w:val="24"/>
        </w:rPr>
      </w:pPr>
    </w:p>
    <w:p w14:paraId="4A1721F1" w14:textId="77777777" w:rsidR="00716D78" w:rsidRDefault="00716D78" w:rsidP="00BE1571">
      <w:pPr>
        <w:rPr>
          <w:rFonts w:ascii="Times New Roman" w:hAnsi="Times New Roman" w:cs="Times New Roman"/>
          <w:sz w:val="24"/>
          <w:szCs w:val="24"/>
        </w:rPr>
      </w:pPr>
    </w:p>
    <w:p w14:paraId="211ADAB9" w14:textId="77777777" w:rsidR="00716D78" w:rsidRDefault="00716D78" w:rsidP="00BE1571">
      <w:pPr>
        <w:rPr>
          <w:rFonts w:ascii="Times New Roman" w:hAnsi="Times New Roman" w:cs="Times New Roman"/>
          <w:sz w:val="24"/>
          <w:szCs w:val="24"/>
        </w:rPr>
      </w:pPr>
    </w:p>
    <w:p w14:paraId="73AB45CA" w14:textId="77777777" w:rsidR="00716D78" w:rsidRDefault="00716D78" w:rsidP="00BE1571">
      <w:pPr>
        <w:rPr>
          <w:rFonts w:ascii="Times New Roman" w:hAnsi="Times New Roman" w:cs="Times New Roman"/>
          <w:sz w:val="24"/>
          <w:szCs w:val="24"/>
        </w:rPr>
      </w:pPr>
    </w:p>
    <w:p w14:paraId="23E85139" w14:textId="77777777" w:rsidR="00716D78" w:rsidRDefault="00716D78" w:rsidP="00BE1571">
      <w:pPr>
        <w:rPr>
          <w:rFonts w:ascii="Times New Roman" w:hAnsi="Times New Roman" w:cs="Times New Roman"/>
          <w:sz w:val="24"/>
          <w:szCs w:val="24"/>
        </w:rPr>
      </w:pPr>
    </w:p>
    <w:p w14:paraId="42C89B79" w14:textId="77777777" w:rsidR="00716D78" w:rsidRDefault="00716D78" w:rsidP="00BE1571">
      <w:pPr>
        <w:rPr>
          <w:rFonts w:ascii="Times New Roman" w:hAnsi="Times New Roman" w:cs="Times New Roman"/>
          <w:sz w:val="24"/>
          <w:szCs w:val="24"/>
        </w:rPr>
      </w:pPr>
    </w:p>
    <w:p w14:paraId="3B52004B" w14:textId="77777777" w:rsidR="00716D78" w:rsidRDefault="00716D78" w:rsidP="00BE1571">
      <w:pPr>
        <w:rPr>
          <w:rFonts w:ascii="Times New Roman" w:hAnsi="Times New Roman" w:cs="Times New Roman"/>
          <w:sz w:val="24"/>
          <w:szCs w:val="24"/>
        </w:rPr>
      </w:pPr>
    </w:p>
    <w:p w14:paraId="23AAD805" w14:textId="77777777" w:rsidR="00716D78" w:rsidRDefault="00716D78" w:rsidP="00BE1571">
      <w:pPr>
        <w:rPr>
          <w:rFonts w:ascii="Times New Roman" w:hAnsi="Times New Roman" w:cs="Times New Roman"/>
          <w:sz w:val="24"/>
          <w:szCs w:val="24"/>
        </w:rPr>
      </w:pPr>
    </w:p>
    <w:p w14:paraId="3B40700B" w14:textId="77777777" w:rsidR="00716D78" w:rsidRDefault="00716D78" w:rsidP="00BE1571">
      <w:pPr>
        <w:rPr>
          <w:rFonts w:ascii="Times New Roman" w:hAnsi="Times New Roman" w:cs="Times New Roman"/>
          <w:sz w:val="24"/>
          <w:szCs w:val="24"/>
        </w:rPr>
      </w:pPr>
    </w:p>
    <w:p w14:paraId="3F95AAC6" w14:textId="77777777" w:rsidR="00716D78" w:rsidRDefault="00716D78" w:rsidP="00BE1571">
      <w:pPr>
        <w:rPr>
          <w:rFonts w:ascii="Times New Roman" w:hAnsi="Times New Roman" w:cs="Times New Roman"/>
          <w:sz w:val="24"/>
          <w:szCs w:val="24"/>
        </w:rPr>
      </w:pPr>
    </w:p>
    <w:p w14:paraId="0C368D08" w14:textId="77777777" w:rsidR="00716D78" w:rsidRDefault="00716D78" w:rsidP="00BE1571">
      <w:pPr>
        <w:rPr>
          <w:rFonts w:ascii="Times New Roman" w:hAnsi="Times New Roman" w:cs="Times New Roman"/>
          <w:sz w:val="24"/>
          <w:szCs w:val="24"/>
        </w:rPr>
      </w:pPr>
    </w:p>
    <w:p w14:paraId="73F99850" w14:textId="77777777" w:rsidR="00716D78" w:rsidRDefault="00716D78" w:rsidP="00716D78">
      <w:pPr>
        <w:ind w:firstLine="0"/>
        <w:rPr>
          <w:rFonts w:ascii="Times New Roman" w:hAnsi="Times New Roman" w:cs="Times New Roman"/>
          <w:sz w:val="24"/>
          <w:szCs w:val="24"/>
        </w:rPr>
      </w:pPr>
    </w:p>
    <w:p w14:paraId="079FFFB9" w14:textId="0E587E7F" w:rsidR="00BE1571" w:rsidRDefault="00BE1571" w:rsidP="00716D78">
      <w:pPr>
        <w:ind w:firstLine="0"/>
        <w:rPr>
          <w:rFonts w:ascii="Times New Roman" w:hAnsi="Times New Roman" w:cs="Times New Roman"/>
          <w:sz w:val="24"/>
          <w:szCs w:val="24"/>
        </w:rPr>
      </w:pPr>
      <w:r>
        <w:rPr>
          <w:rFonts w:ascii="Times New Roman" w:hAnsi="Times New Roman" w:cs="Times New Roman"/>
          <w:sz w:val="24"/>
          <w:szCs w:val="24"/>
        </w:rPr>
        <w:lastRenderedPageBreak/>
        <w:t>Supplementary Discussion on Methodology</w:t>
      </w:r>
    </w:p>
    <w:p w14:paraId="202204BF" w14:textId="79DEF70F" w:rsidR="00BE1571" w:rsidRPr="009239D5" w:rsidRDefault="00BE1571" w:rsidP="00BE1571">
      <w:pPr>
        <w:spacing w:after="0"/>
        <w:ind w:right="260"/>
        <w:jc w:val="both"/>
        <w:rPr>
          <w:rFonts w:ascii="Times New Roman" w:hAnsi="Times New Roman" w:cs="Times New Roman"/>
          <w:sz w:val="24"/>
          <w:szCs w:val="24"/>
          <w:lang w:val="en-US" w:eastAsia="ja-JP"/>
        </w:rPr>
      </w:pPr>
      <w:r>
        <w:rPr>
          <w:rFonts w:ascii="Times New Roman" w:hAnsi="Times New Roman" w:cs="Times New Roman"/>
          <w:sz w:val="24"/>
          <w:szCs w:val="24"/>
          <w:lang w:val="en-US"/>
        </w:rPr>
        <w:t xml:space="preserve">Our analysis examined the whole 110s period preceding a mental state report. The rationale for this epoch choice was that specific features from slow oscillatory body afferents, such as heart rate variability, cannot be reliably estimated from shorter time windows. Our results advance the discussion of how long mental states last. The study of a mental state is based on a pre-probe window preceding a mental report, akin to our paradigm. The examined pre-probe epoch is varied based on the neuronal or electrophysiological modality used, as BOLD markers are typically slower than EEG. This approach has shown that mental states can be decoded as early as 10s before report </w:t>
      </w:r>
      <w:r>
        <w:rPr>
          <w:rFonts w:ascii="Times New Roman" w:hAnsi="Times New Roman" w:cs="Times New Roman"/>
          <w:sz w:val="24"/>
          <w:szCs w:val="24"/>
          <w:lang w:val="en-US"/>
        </w:rPr>
        <w:fldChar w:fldCharType="begin"/>
      </w:r>
      <w:r w:rsidR="00FA75BE">
        <w:rPr>
          <w:rFonts w:ascii="Times New Roman" w:hAnsi="Times New Roman" w:cs="Times New Roman"/>
          <w:sz w:val="24"/>
          <w:szCs w:val="24"/>
          <w:lang w:val="en-US"/>
        </w:rPr>
        <w:instrText xml:space="preserve"> ADDIN ZOTERO_ITEM CSL_CITATION {"citationID":"epHQFLZ1","properties":{"formattedCitation":"[8, 9, 10]","plainCitation":"[8, 9, 10]","noteIndex":0},"citationItems":[{"id":214,"uris":["http://zotero.org/users/8613739/items/DA79RP3R"],"itemData":{"id":214,"type":"article-journal","abstract":"Neuroimaging studies have revealed the recruitment of a range of neural networks during the resting state, which might reflect a variety of cognitive experiences and processes occurring in an individual's mind. In this study, we focused on the default mode network (DMN) and attentional networks and investigated their association with distinct mental states when participants are not performing an explicit task. To investigate the range of possible cognitive experiences more directly, this study proposes a novel method of resting-state fMRI experience sampling, informed by a phenomenological investigation of the fluctuation of mental states during the resting state. We hypothesized that DMN activity would increase as a function of internal mentation and that the activity of dorsal and ventral networks would indicate states of top-down versus bottom-up attention at rest. Results showed that dorsal attention network activity fluctuated as a function of subjective reports of attentional control, providing evidence that activity of this network reflects the perceived recruitment of controlled attentional processes during spontaneous cognition. Activity of the DMN increased when participants reported to be in a subjective state of internal mentation, but not when they reported to be in a state of perception. This study provides direct evidence for a link between fluctuations of resting-state neural activity and fluctuations in specific cognitive processes.","container-title":"Journal of Cognitive Neuroscience","DOI":"10.1162/jocn_a_01025","ISSN":"1530-8898","issue":"1","journalAbbreviation":"J. Cogn. Neurosci.","language":"eng","note":"PMID: 27575531","page":"95-113","source":"PubMed","title":"Fluctuations of attentional networks and default mode network during the resting state reflect variations in cognitive states: evidence from a novel resting-state experience sampling method","title-short":"Fluctuations of Attentional Networks and Default Mode Network during the Resting State Reflect Variations in Cognitive States","volume":"29","author":[{"family":"Van Calster","given":"Laurens"},{"family":"D'Argembeau","given":"Arnaud"},{"family":"Salmon","given":"Eric"},{"family":"Peters","given":"Frédéric"},{"family":"Majerus","given":"Steve"}],"issued":{"date-parts":[["2017",1]]}}},{"id":"Q6ZIDaGC/20hgcyKY","uris":["http://zotero.org/users/8613739/items/5TYQF2HC"],"itemData":{"id":3354,"type":"article-journal","abstract":"Mind-blanking (MB) is termed as the inability to report our immediate-past mental content. In contrast to mental states with reportable content, such as mind-wandering or sensory perceptions, the neural correlates of MB started getting elucidated only recently. A notable particularity that pertains to MB studies is the way MB is instructed for reporting, like by deliberately asking participants to “empty their minds.” Such instructions were shown to induce fMRI activations in frontal brain regions, typically associated with metacognition and self-evaluative processes, suggesting that MB may be a result of intentional mental content suppression. Here, we aim at examining this hypothesis by determining the neural correlates of MB without induction. Using fMRI combined with experience-sampling in 31 participants (22 female), univariate analysis of MB reports revealed deactivations in occipital, frontal, parietal, and thalamic areas, but no activations in prefrontal regions. These findings were confirmed using Bayesian region-of-interest analysis on areas previously shown to be implicated in induced MB, where we report evidence for frontal deactivations during MB reports compared with other mental states. Contrast analysis between reports of MB and content-oriented mental states also revealed deactivations in the left angular gyrus. We propose that these effects characterize a neuronal profile of MB, where key thalamocortical nodes are unable to communicate and formulate reportable content. Collectively, we show that study instructions for MB lead to differential neural activation. These results provide mechanistic insights linked to the phenomenology of MB and point to the possibility of MB being expressed in different forms.\nSIGNIFICANCE STATEMENT This study explores how brain activity changes when individuals report unidentifiable thoughts, a phenomenon known as mind-blanking (MB). It aims to detect changes in brain activations and deactivations when MB is reported spontaneously, as opposed to the neural responses that have been previously reported when MB is induced. By means of brain imaging and experience-sampling, the study points to reduced brain activity in a wide number of regions, including those mesio-frontally which were previously detected as activated during induced MB. These results enhance our understanding of the complexity of spontaneous thinking and contribute to broader discussions on consciousness and reportable experience.","container-title":"Journal of Neuroscience","DOI":"10.1523/JNEUROSCI.0696-23.2023","ISSN":"0270-6474, 1529-2401","issue":"40","journalAbbreviation":"J. Neurosci.","language":"en","license":"Copyright © 2023 the authors. SfN exclusive license.","note":"publisher: Society for Neuroscience\nsection: Research Articles\nPMID: 37643862","page":"6807-6815","source":"www.jneurosci.org","title":"Whole-brain deactivations precede uninduced mind-blanking reports","volume":"43","author":[{"family":"Boulakis","given":"Paradeisios Alexandros"},{"family":"Mortaheb","given":"Sepehr"},{"family":"Calster","given":"Laurens","dropping-particle":"van"},{"family":"Majerus","given":"Steve"},{"family":"Demertzi","given":"Athena"}],"issued":{"date-parts":[["2023",10,4]]}}},{"id":"Q6ZIDaGC/LcGCbaCW","uris":["http://zotero.org/users/8613739/items/9988V5U9"],"itemData":{"id":613,"type":"article-journal","abstract":"Mind blanking (MB) is a waking state during which we do not report any mental content. The phenomenology of MB challenges the view of a constantly thinking mind. Here, we comprehensively characterize the MB’s neurobehavioral profile with the aim to delineate its role during ongoing mentation. Using functional MRI experience sampling, we show that the reportability of MB is less frequent, faster, and with lower transitional dynamics than other mental states, pointing to its role as a transient mental relay. Regarding its neural underpinnings, we observed higher global signal amplitude during MB reports, indicating a distinct physiological state. Using the time-varying functional connectome, we show that MB reports can be classified with high accuracy, suggesting that MB has a unique neural composition. Indeed, a pattern of global positive-phase coherence shows the highest similarity to the connectivity patterns associated with MB reports. We interpret this pattern’s rigid signal architecture as hindering content reportability due to the brain’s inability to differentiate signals in an informative way. Collectively, we show that MB has a unique neurobehavioral profile, indicating that nonreportable mental events can happen during wakefulness. Our results add to the characterization of spontaneous mentation and pave the way for more mechanistic investigations of MB’s phenomenology.","container-title":"Proceedings of the National Academy of Sciences","DOI":"10.1073/pnas.2200511119","issue":"41","journalAbbreviation":"Proc. Natl. Acad. Sci. U. S. A.","note":"publisher: Proceedings of the National Academy of Sciences","page":"e2200511119","source":"pnas.org (Atypon)","title":"Mind blanking is a distinct mental state linked to a recurrent brain profile of globally positive connectivity during ongoing mentation","volume":"119","author":[{"family":"Mortaheb","given":"Sepehr"},{"family":"Van Calster","given":"Laurens"},{"family":"Raimondo","given":"Federico"},{"family":"Klados","given":"Manousos A."},{"family":"Boulakis","given":"Paradeisios Alexandros"},{"family":"Georgoula","given":"Kleio"},{"family":"Majerus","given":"Steve"},{"family":"Van De Ville","given":"Dimitri"},{"family":"Demertzi","given":"Athena"}],"issued":{"date-parts":[["2022",10,11]]}}}],"schema":"https://github.com/citation-style-language/schema/raw/master/csl-citation.json"} </w:instrText>
      </w:r>
      <w:r>
        <w:rPr>
          <w:rFonts w:ascii="Times New Roman" w:hAnsi="Times New Roman" w:cs="Times New Roman"/>
          <w:sz w:val="24"/>
          <w:szCs w:val="24"/>
          <w:lang w:val="en-US"/>
        </w:rPr>
        <w:fldChar w:fldCharType="separate"/>
      </w:r>
      <w:r w:rsidR="00FA75BE" w:rsidRPr="00FA75BE">
        <w:rPr>
          <w:rFonts w:ascii="Times New Roman" w:hAnsi="Times New Roman" w:cs="Times New Roman"/>
          <w:sz w:val="24"/>
        </w:rPr>
        <w:t>[8, 9, 10]</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or as late as 500ms before </w:t>
      </w:r>
      <w:r w:rsidR="00921A0F">
        <w:rPr>
          <w:rFonts w:ascii="Times New Roman" w:hAnsi="Times New Roman" w:cs="Times New Roman"/>
          <w:sz w:val="24"/>
          <w:szCs w:val="24"/>
          <w:lang w:val="en-US"/>
        </w:rPr>
        <w:t>the </w:t>
      </w:r>
      <w:r>
        <w:rPr>
          <w:rFonts w:ascii="Times New Roman" w:hAnsi="Times New Roman" w:cs="Times New Roman"/>
          <w:sz w:val="24"/>
          <w:szCs w:val="24"/>
          <w:lang w:val="en-US"/>
        </w:rPr>
        <w:t xml:space="preserve">report </w:t>
      </w:r>
      <w:r>
        <w:rPr>
          <w:rFonts w:ascii="Times New Roman" w:hAnsi="Times New Roman" w:cs="Times New Roman"/>
          <w:sz w:val="24"/>
          <w:szCs w:val="24"/>
          <w:lang w:val="en-US"/>
        </w:rPr>
        <w:fldChar w:fldCharType="begin"/>
      </w:r>
      <w:r w:rsidR="00FA75BE">
        <w:rPr>
          <w:rFonts w:ascii="Times New Roman" w:hAnsi="Times New Roman" w:cs="Times New Roman"/>
          <w:sz w:val="24"/>
          <w:szCs w:val="24"/>
          <w:lang w:val="en-US"/>
        </w:rPr>
        <w:instrText xml:space="preserve"> ADDIN ZOTERO_ITEM CSL_CITATION {"citationID":"7nl8cDMk","properties":{"formattedCitation":"[11]","plainCitation":"[11]","noteIndex":0},"citationItems":[{"id":"Q6ZIDaGC/4wmIvFm7","uris":["http://zotero.org/users/8613739/items/NJIG5UMM"],"itemData":{"id":317,"type":"article-journal","abstract":"Attentional lapses occur commonly and are associated with mind wandering, where focus is turned to thoughts unrelated to ongoing tasks and environmental demands, or mind blanking, where the stream of consciousness itself comes to a halt. To understand the neural mechanisms underlying attentional lapses, we studied the behaviour, subjective experience and neural activity of healthy participants performing a task. Random interruptions prompted participants to indicate their mental states as task-focused, mind-wandering or mind-blanking. Using high-density electroencephalography, we report here that spatially and temporally localized slow waves, a pattern of neural activity characteristic of the transition toward sleep, accompany behavioural markers of lapses and preceded reports of mind wandering and mind blanking. The location of slow waves could distinguish between sluggish and impulsive behaviours, and between mind wandering and mind blanking. Our results suggest attentional lapses share a common physiological origin: the emergence of local sleep-like activity within the awake brain.","container-title":"Nature Communications","DOI":"10.1038/s41467-021-23890-7","ISSN":"2041-1723","issue":"1","journalAbbreviation":"Nat. Commun.","language":"eng","note":"PMID: 34188023\nPMCID: PMC8241869","page":"3657","source":"PubMed","title":"Predicting lapses of attention with sleep-like slow waves","volume":"12","author":[{"family":"Andrillon","given":"Thomas"},{"family":"Burns","given":"Angus"},{"family":"Mackay","given":"Teigane"},{"family":"Windt","given":"Jennifer"},{"family":"Tsuchiya","given":"Naotsugu"}],"issued":{"date-parts":[["2021",6,29]]}}}],"schema":"https://github.com/citation-style-language/schema/raw/master/csl-citation.json"} </w:instrText>
      </w:r>
      <w:r>
        <w:rPr>
          <w:rFonts w:ascii="Times New Roman" w:hAnsi="Times New Roman" w:cs="Times New Roman"/>
          <w:sz w:val="24"/>
          <w:szCs w:val="24"/>
          <w:lang w:val="en-US"/>
        </w:rPr>
        <w:fldChar w:fldCharType="separate"/>
      </w:r>
      <w:r w:rsidR="00FA75BE" w:rsidRPr="00FA75BE">
        <w:rPr>
          <w:rFonts w:ascii="Times New Roman" w:hAnsi="Times New Roman" w:cs="Times New Roman"/>
          <w:sz w:val="24"/>
        </w:rPr>
        <w:t>[11]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Here we show that information about a mental state might be available even earlier. However, an important caveat to account for this interpretation is that experience-sampling introduces a discrete methodology to sample mental states. Therefore, our analysis of the 110s might encompass multiple mental states, and the patterns of brain-body might represent those as well. To account for this, we performed exploratory analysis by classifying MB considering only a pre-probe period of 10s. The new classifier did not show improved performance. Instead, we observed comparable results across the 10s and the 110s classifier when pooling data across BRAIN and BODY markers. Similarly to the 110s classifier, we examined whether specific BRAIN or BODY markers could decode MB reports separately from other domains of features. While EEG retained high performance, we observed a significant drop in performance across all BODY classifiers, and most prominently, in the eye classifier. Therefore, we speculate that </w:t>
      </w:r>
      <w:r w:rsidR="001341EB">
        <w:rPr>
          <w:rFonts w:ascii="Times New Roman" w:hAnsi="Times New Roman" w:cs="Times New Roman"/>
          <w:sz w:val="24"/>
          <w:szCs w:val="24"/>
          <w:lang w:val="en-US"/>
        </w:rPr>
        <w:t>a </w:t>
      </w:r>
      <w:r>
        <w:rPr>
          <w:rFonts w:ascii="Times New Roman" w:hAnsi="Times New Roman" w:cs="Times New Roman"/>
          <w:sz w:val="24"/>
          <w:szCs w:val="24"/>
          <w:lang w:val="en-US"/>
        </w:rPr>
        <w:t>short preprobe period might not be adequate to reliably estimate informative BODY features for MB classification.</w:t>
      </w:r>
    </w:p>
    <w:p w14:paraId="541CD120" w14:textId="730FF1E6" w:rsidR="00BE1571" w:rsidRDefault="00BE1571" w:rsidP="00BE1571">
      <w:pPr>
        <w:spacing w:after="0"/>
        <w:ind w:right="260"/>
        <w:jc w:val="both"/>
        <w:rPr>
          <w:rFonts w:ascii="Times New Roman" w:hAnsi="Times New Roman" w:cs="Times New Roman"/>
          <w:sz w:val="24"/>
          <w:szCs w:val="24"/>
          <w:lang w:val="en-US" w:eastAsia="ja-JP"/>
        </w:rPr>
      </w:pPr>
      <w:r>
        <w:rPr>
          <w:rFonts w:ascii="Times New Roman" w:hAnsi="Times New Roman" w:cs="Times New Roman"/>
          <w:sz w:val="24"/>
          <w:szCs w:val="24"/>
          <w:lang w:val="en-US"/>
        </w:rPr>
        <w:t>Pooling together MB reports across different arousal conditions might hide arousal</w:t>
      </w:r>
      <w:r w:rsidR="001341EB">
        <w:rPr>
          <w:rFonts w:ascii="Times New Roman" w:hAnsi="Times New Roman" w:cs="Times New Roman"/>
          <w:sz w:val="24"/>
          <w:szCs w:val="24"/>
          <w:lang w:val="en-US"/>
        </w:rPr>
        <w:t>-</w:t>
      </w:r>
      <w:r>
        <w:rPr>
          <w:rFonts w:ascii="Times New Roman" w:hAnsi="Times New Roman" w:cs="Times New Roman"/>
          <w:sz w:val="24"/>
          <w:szCs w:val="24"/>
          <w:lang w:val="en-US"/>
        </w:rPr>
        <w:t>specific effects on MB reports. To examine this hypothesis, we performed exploratory analyses by training our classifier separately on different arousal conditions. While we were able to retain predictive power across these partitions, we observed distinct different brain-body feature importance. During baseline, the feature importance ranking was comprised of a diverse combination spanning EEG, ECG</w:t>
      </w:r>
      <w:r w:rsidR="001341EB">
        <w:rPr>
          <w:rFonts w:ascii="Times New Roman" w:hAnsi="Times New Roman" w:cs="Times New Roman"/>
          <w:sz w:val="24"/>
          <w:szCs w:val="24"/>
          <w:lang w:val="en-US"/>
        </w:rPr>
        <w:t>,</w:t>
      </w:r>
      <w:r>
        <w:rPr>
          <w:rFonts w:ascii="Times New Roman" w:hAnsi="Times New Roman" w:cs="Times New Roman"/>
          <w:sz w:val="24"/>
          <w:szCs w:val="24"/>
          <w:lang w:val="en-US"/>
        </w:rPr>
        <w:t xml:space="preserve"> and EYE markers. There was a clear shift in importance in sleep deprivation, with the power of the delta band being the most important feature. This result is consistent with contemporary account</w:t>
      </w:r>
      <w:r w:rsidR="004C28A9">
        <w:rPr>
          <w:rFonts w:ascii="Times New Roman" w:hAnsi="Times New Roman" w:cs="Times New Roman"/>
          <w:sz w:val="24"/>
          <w:szCs w:val="24"/>
          <w:lang w:val="en-US"/>
        </w:rPr>
        <w:t>s</w:t>
      </w:r>
      <w:r>
        <w:rPr>
          <w:rFonts w:ascii="Times New Roman" w:hAnsi="Times New Roman" w:cs="Times New Roman"/>
          <w:sz w:val="24"/>
          <w:szCs w:val="24"/>
          <w:lang w:val="en-US"/>
        </w:rPr>
        <w:t xml:space="preserve"> of MB</w:t>
      </w:r>
      <w:r w:rsidR="00FA75BE">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r>
      <w:r w:rsidR="00FA75BE">
        <w:rPr>
          <w:rFonts w:ascii="Times New Roman" w:hAnsi="Times New Roman" w:cs="Times New Roman"/>
          <w:sz w:val="24"/>
          <w:szCs w:val="24"/>
          <w:lang w:val="en-US"/>
        </w:rPr>
        <w:instrText xml:space="preserve"> ADDIN ZOTERO_ITEM CSL_CITATION {"citationID":"094Qy6PZ","properties":{"formattedCitation":"[11, 12]","plainCitation":"[11, 12]","noteIndex":0},"citationItems":[{"id":"Q6ZIDaGC/oPOV7Hy8","uris":["http://zotero.org/users/8613739/items/PCIBMLIF"],"itemData":{"id":315,"type":"article-journal","abstract":"Sleep has been classically described as an all-or-nothing global phenomenon. However, recent research strongly suggests that this view requires tempering. Invasive and non-invasive recordings in animals and humans show that neural activity typically associated with sleep can locally occur during wakefulness. Although local sleep is defined neuronally, it has been associated with impaired performance during cognitive tasks. Comparatively, the phenomenology of local sleep (i.e., what it feels like when your brain is partially asleep) has been less explored. Taking into account the literature on the neuronal and behavioral profile of local sleep intrusions in wakefulness, we propose that occurrences of local sleep could represent the neural mechanism underlying many attentional lapses. In particular, we argue that a unique physiological event such as local sleep could account for a diversity of behavioral outcomes from sluggish to impulsive responses. We further propose that local sleep intrusions could impact individuals' subjective experience. Specifically, we propose that the timing and anatomical sources of local sleep intrusions could be responsible for both the behavioral consequences and subjective content of attentional lapses and may underlie the difference between subjective experiences such as mind wandering and mind blanking. Our framework aims to build a parallel between spontaneous experiences in sleep and wakefulness by integrating evidence across neuronal, behavioral and experiential levels. We use the example of attention deficit hyperactivity disorder (ADHD) to illustrate how local sleep could explain complex cognitive profiles which include inattention, impulsivity, mind-wandering and mind-blanking.","container-title":"Frontiers in Neuroscience","DOI":"10.3389/fnins.2019.00949","ISSN":"1662-4548","journalAbbreviation":"Front. Neurosci.","language":"eng","note":"PMID: 31572112\nPMCID: PMC6753166","page":"949","source":"PubMed","title":"Does the mind wander when the brain takes a break? local sleep in wakefulness, attentional lapses and mind-wandering","title-short":"Does the Mind Wander When the Brain Takes a Break?","volume":"13","author":[{"family":"Andrillon","given":"Thomas"},{"family":"Windt","given":"Jennifer"},{"family":"Silk","given":"Tim"},{"family":"Drummond","given":"Sean P. A."},{"family":"Bellgrove","given":"Mark A."},{"family":"Tsuchiya","given":"Naotsugu"}],"issued":{"date-parts":[["2019"]]}}},{"id":"Q6ZIDaGC/4wmIvFm7","uris":["http://zotero.org/users/8613739/items/NJIG5UMM"],"itemData":{"id":317,"type":"article-journal","abstract":"Attentional lapses occur commonly and are associated with mind wandering, where focus is turned to thoughts unrelated to ongoing tasks and environmental demands, or mind blanking, where the stream of consciousness itself comes to a halt. To understand the neural mechanisms underlying attentional lapses, we studied the behaviour, subjective experience and neural activity of healthy participants performing a task. Random interruptions prompted participants to indicate their mental states as task-focused, mind-wandering or mind-blanking. Using high-density electroencephalography, we report here that spatially and temporally localized slow waves, a pattern of neural activity characteristic of the transition toward sleep, accompany behavioural markers of lapses and preceded reports of mind wandering and mind blanking. The location of slow waves could distinguish between sluggish and impulsive behaviours, and between mind wandering and mind blanking. Our results suggest attentional lapses share a common physiological origin: the emergence of local sleep-like activity within the awake brain.","container-title":"Nature Communications","DOI":"10.1038/s41467-021-23890-7","ISSN":"2041-1723","issue":"1","journalAbbreviation":"Nat. Commun.","language":"eng","note":"PMID: 34188023\nPMCID: PMC8241869","page":"3657","source":"PubMed","title":"Predicting lapses of attention with sleep-like slow waves","volume":"12","author":[{"family":"Andrillon","given":"Thomas"},{"family":"Burns","given":"Angus"},{"family":"Mackay","given":"Teigane"},{"family":"Windt","given":"Jennifer"},{"family":"Tsuchiya","given":"Naotsugu"}],"issued":{"date-parts":[["2021",6,29]]}}}],"schema":"https://github.com/citation-style-language/schema/raw/master/csl-citation.json"} </w:instrText>
      </w:r>
      <w:r>
        <w:rPr>
          <w:rFonts w:ascii="Times New Roman" w:hAnsi="Times New Roman" w:cs="Times New Roman"/>
          <w:sz w:val="24"/>
          <w:szCs w:val="24"/>
          <w:lang w:val="en-US"/>
        </w:rPr>
        <w:fldChar w:fldCharType="separate"/>
      </w:r>
      <w:r w:rsidR="00FA75BE" w:rsidRPr="00FA75BE">
        <w:rPr>
          <w:rFonts w:ascii="Times New Roman" w:hAnsi="Times New Roman" w:cs="Times New Roman"/>
          <w:sz w:val="24"/>
        </w:rPr>
        <w:t>[11, 12]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where MB is </w:t>
      </w:r>
      <w:r>
        <w:rPr>
          <w:rFonts w:ascii="Times New Roman" w:hAnsi="Times New Roman" w:cs="Times New Roman"/>
          <w:sz w:val="24"/>
          <w:szCs w:val="24"/>
          <w:lang w:val="en-US"/>
        </w:rPr>
        <w:lastRenderedPageBreak/>
        <w:t>correlated with the presence of the presence of parietal slow</w:t>
      </w:r>
      <w:r w:rsidR="004C28A9">
        <w:rPr>
          <w:rFonts w:ascii="Times New Roman" w:hAnsi="Times New Roman" w:cs="Times New Roman"/>
          <w:sz w:val="24"/>
          <w:szCs w:val="24"/>
          <w:lang w:val="en-US"/>
        </w:rPr>
        <w:t>-</w:t>
      </w:r>
      <w:r>
        <w:rPr>
          <w:rFonts w:ascii="Times New Roman" w:hAnsi="Times New Roman" w:cs="Times New Roman"/>
          <w:sz w:val="24"/>
          <w:szCs w:val="24"/>
          <w:lang w:val="en-US"/>
        </w:rPr>
        <w:t xml:space="preserve">wave intrusions in wakefulness, within the delta band. Mounting sleep pressure has been correlated with an overall increase in localized sleep-like slow waves  </w:t>
      </w:r>
      <w:r>
        <w:rPr>
          <w:rFonts w:ascii="Times New Roman" w:hAnsi="Times New Roman" w:cs="Times New Roman"/>
          <w:sz w:val="24"/>
          <w:szCs w:val="24"/>
          <w:lang w:val="en-US"/>
        </w:rPr>
        <w:fldChar w:fldCharType="begin"/>
      </w:r>
      <w:r w:rsidR="00FA75BE">
        <w:rPr>
          <w:rFonts w:ascii="Times New Roman" w:hAnsi="Times New Roman" w:cs="Times New Roman"/>
          <w:sz w:val="24"/>
          <w:szCs w:val="24"/>
          <w:lang w:val="en-US"/>
        </w:rPr>
        <w:instrText xml:space="preserve"> ADDIN ZOTERO_ITEM CSL_CITATION {"citationID":"EaM8kJT3","properties":{"formattedCitation":"[13, 14]","plainCitation":"[13, 14]","noteIndex":0},"citationItems":[{"id":3465,"uris":["http://zotero.org/users/8613739/items/Q8KDRFBR"],"itemData":{"id":3465,"type":"article-journal","abstract":"STUDY OBJECTIVES: Prolonged wakefulness leads to a progressive increase in sleep pressure, reflected in a global increase in slow wave activity (SWA, 0.5-4.5 Hz) in the sleep electroencephalogram (EEG). A global increase in wake theta activity (5-9 Hz) also occurs. Recently, it was shown that prolonged wakefulness in rodents leads to signs of \"local sleep\" in an otherwise awake brain, accompanied by a slow/theta wave (2-6 Hz) in the local EEG that occurs at different times in different cortical areas. Compelling evidence in animals and humans also indicates that sleep is locally regulated by the amount of experience-dependent plasticity. Here, we asked whether the extended practice of tasks that involve specific brain circuits results in increased occurrence of local intermittent theta waves in the human EEG, above and beyond the global EEG changes previously described.\nDESIGN: Participants recorded with high-density EEG completed 2 experiments during which they stayed awake ≥ 24 h practicing a language task (audiobook listening [AB]) or a visuomotor task (driving simulator [DS]).\nSETTING: Sleep laboratory.\nPATIENTS OR PARTICIPANTS: 16 healthy participants (7 females).\nINTERVENTIONS: Two extended wake periods.\nMEASUREMENTS AND RESULTS: Both conditions resulted in global increases in resting wake EEG theta power at the end of 24 h of wake, accompanied by increased sleepiness. Moreover, wake theta power as well as the occurrence and amplitude of theta waves showed regional, task-dependent changes, increasing more over left frontal derivations in AB, and over posterior parietal regions in DS. These local changes in wake theta power correlated with similar local changes in sleep low frequencies including SWA.\nCONCLUSIONS: Extended experience-dependent plasticity of specific circuits results in a local increase of the wake theta EEG power in those regions, followed by more intense sleep, as reflected by SWA, over the same areas.","container-title":"Sleep","DOI":"10.5665/sleep.2302","ISSN":"1550-9109","issue":"1","journalAbbreviation":"Sleep","language":"eng","note":"PMID: 23288972\nPMCID: PMC3524543","page":"59-72","source":"PubMed","title":"Local experience-dependent changes in the wake EEG after prolonged wakefulness","volume":"36","author":[{"family":"Hung","given":"Ching-Sui"},{"family":"Sarasso","given":"Simone"},{"family":"Ferrarelli","given":"Fabio"},{"family":"Riedner","given":"Brady"},{"family":"Ghilardi","given":"M. Felice"},{"family":"Cirelli","given":"Chiara"},{"family":"Tononi","given":"Giulio"}],"issued":{"date-parts":[["2013",1,1]]}}},{"id":3464,"uris":["http://zotero.org/users/8613739/items/39APRTF6"],"itemData":{"id":3464,"type":"article-journal","abstract":"Recent work has demonstrated that behavioral manipulations targeting specific cortical areas during prolonged wakefulness lead to a region-specific homeostatic increase in theta activity (5–9 Hz), suggesting that theta waves could represent transient neuronal OFF periods (local sleep). In awake rats, the occurrence of an OFF period in a brain area relevant for behavior results in performance errors. Here we investigated the potential relationship between local sleep events and negative behavioral outcomes in humans., Volunteers participated in two prolonged wakefulness experiments (24 h), each including 12 h of practice with either a driving simulation (DS) game or a battery of tasks based on executive functions (EFs). Multiple high-density EEG recordings were obtained during each experiment, both in quiet rest conditions and during execution of two behavioral tests, a response inhibition test and a motor test, aimed at assessing changes in impulse control and visuomotor performance, respectively. In addition, fMRI examinations obtained at 12 h intervals were used to investigate changes in inter-regional connectivity., The EF experiment was associated with a reduced efficiency in impulse control, whereas DS led to a relative impairment in visuomotor control. A specific spatial and temporal correlation was observed between EEG theta waves occurring in task-related areas and deterioration of behavioral performance. The fMRI connectivity analysis indicated that performance impairment might partially depend on a breakdown in connectivity determined by a “network overload.”, Present results demonstrate the existence of an association between theta waves during wakefulness and performance errors and may contribute explaining behavioral impairments under conditions of sleep deprivation/restriction.","container-title":"The Journal of Neuroscience","DOI":"10.1523/JNEUROSCI.4567-14.2015","ISSN":"0270-6474","issue":"11","journalAbbreviation":"J. Neurosci.","note":"PMID: 25788668\nPMCID: PMC4363380","page":"4487-4500","source":"PubMed Central","title":"Neural and behavioral correlates of extended training during sleep deprivation in humans: evidence for local, task-specific effects","title-short":"Neural and Behavioral Correlates of Extended Training during Sleep Deprivation in Humans","volume":"35","author":[{"family":"Bernardi","given":"Giulio"},{"family":"Siclari","given":"Francesca"},{"family":"Yu","given":"Xiaoqian"},{"family":"Zennig","given":"Corinna"},{"family":"Bellesi","given":"Michele"},{"family":"Ricciardi","given":"Emiliano"},{"family":"Cirelli","given":"Chiara"},{"family":"Ghilardi","given":"Maria Felice"},{"family":"Pietrini","given":"Pietro"},{"family":"Tononi","given":"Giulio"}],"issued":{"date-parts":[["2015",3,18]]}}}],"schema":"https://github.com/citation-style-language/schema/raw/master/csl-citation.json"} </w:instrText>
      </w:r>
      <w:r>
        <w:rPr>
          <w:rFonts w:ascii="Times New Roman" w:hAnsi="Times New Roman" w:cs="Times New Roman"/>
          <w:sz w:val="24"/>
          <w:szCs w:val="24"/>
          <w:lang w:val="en-US"/>
        </w:rPr>
        <w:fldChar w:fldCharType="separate"/>
      </w:r>
      <w:r w:rsidR="00FA75BE" w:rsidRPr="00FA75BE">
        <w:rPr>
          <w:rFonts w:ascii="Times New Roman" w:hAnsi="Times New Roman" w:cs="Times New Roman"/>
          <w:sz w:val="24"/>
        </w:rPr>
        <w:t>[13, 14]</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As these intrusions in the delta band increase with sleep deprivation, attentional lapses in the form of MB might become themselves more intrusive to cognition, and account for the overall cognitive decline in performance during sleep deprivation</w:t>
      </w:r>
      <w:r w:rsidR="00FA75BE">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r>
      <w:r w:rsidR="00FA75BE">
        <w:rPr>
          <w:rFonts w:ascii="Times New Roman" w:hAnsi="Times New Roman" w:cs="Times New Roman"/>
          <w:sz w:val="24"/>
          <w:szCs w:val="24"/>
          <w:lang w:val="en-US"/>
        </w:rPr>
        <w:instrText xml:space="preserve"> ADDIN ZOTERO_ITEM CSL_CITATION {"citationID":"g16cvFqX","properties":{"formattedCitation":"[15]","plainCitation":"[15]","noteIndex":0},"citationItems":[{"id":3463,"uris":["http://zotero.org/users/8613739/items/TX2YEFV4"],"itemData":{"id":3463,"type":"article-journal","abstract":"Wakefulness, non-rapid eye-movement (NREM) and rapid eye-movement (REM) sleep differ from each other along three dimensions: behavioral, phenomenological, physiological. Although these dimensions often fluctuate in step, they can also dissociate. The current paradigm that views sleep as made of global NREM and REM states fail to account for these dissociations. This conundrum can be dissolved by stressing the existence and significance of the local regulation of sleep. We will review the evidence in animals and humans, healthy and pathological brains, showing different forms of local sleep and the consequences on behavior, cognition, and subjective experience. Altogether, we argue that the notion of local sleep provides a unified account for a host of phenomena: dreaming in REM and NREM sleep, NREM and REM parasomnias, intrasleep responsiveness, inattention and mind wandering in wakefulness. Yet, the physiological origins of local sleep or its putative functions remain unclear. Exploring further local sleep could provide a unique and novel perspective on how and why we sleep.","container-title":"Neuroscience &amp; Biobehavioral Reviews","DOI":"10.1016/j.neubiorev.2023.105465","ISSN":"0149-7634","journalAbbreviation":"Neurosci. Biobehav. Rev.","page":"105465","source":"ScienceDirect","title":"What is sleep exactly? Global and local modulations of sleep oscillations all around the clock","title-short":"What is sleep exactly?","volume":"155","author":[{"family":"Andrillon","given":"Thomas"},{"family":"Oudiette","given":"Delphine"}],"issued":{"date-parts":[["2023",12,1]]}}}],"schema":"https://github.com/citation-style-language/schema/raw/master/csl-citation.json"} </w:instrText>
      </w:r>
      <w:r>
        <w:rPr>
          <w:rFonts w:ascii="Times New Roman" w:hAnsi="Times New Roman" w:cs="Times New Roman"/>
          <w:sz w:val="24"/>
          <w:szCs w:val="24"/>
          <w:lang w:val="en-US"/>
        </w:rPr>
        <w:fldChar w:fldCharType="separate"/>
      </w:r>
      <w:r w:rsidR="00FA75BE" w:rsidRPr="00FA75BE">
        <w:rPr>
          <w:rFonts w:ascii="Times New Roman" w:hAnsi="Times New Roman" w:cs="Times New Roman"/>
          <w:sz w:val="24"/>
        </w:rPr>
        <w:t>[15]</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Contrary to sleep deprivation, post</w:t>
      </w:r>
      <w:r w:rsidR="004C28A9">
        <w:rPr>
          <w:rFonts w:ascii="Times New Roman" w:hAnsi="Times New Roman" w:cs="Times New Roman"/>
          <w:sz w:val="24"/>
          <w:szCs w:val="24"/>
          <w:lang w:val="en-US"/>
        </w:rPr>
        <w:t>-</w:t>
      </w:r>
      <w:r>
        <w:rPr>
          <w:rFonts w:ascii="Times New Roman" w:hAnsi="Times New Roman" w:cs="Times New Roman"/>
          <w:sz w:val="24"/>
          <w:szCs w:val="24"/>
          <w:lang w:val="en-US"/>
        </w:rPr>
        <w:t>exercise MB has significantly different feature importance, not driven by delta, but by connectivity in alpha and theta bands, as well as contributions for EDA and EYE markers. Reductions in alpha and theta bands are consistent with reduced arousal after propofol</w:t>
      </w:r>
      <w:r w:rsidR="004C28A9">
        <w:rPr>
          <w:rFonts w:ascii="Times New Roman" w:hAnsi="Times New Roman" w:cs="Times New Roman"/>
          <w:sz w:val="24"/>
          <w:szCs w:val="24"/>
          <w:lang w:val="en-US"/>
        </w:rPr>
        <w:t>-</w:t>
      </w:r>
      <w:r>
        <w:rPr>
          <w:rFonts w:ascii="Times New Roman" w:hAnsi="Times New Roman" w:cs="Times New Roman"/>
          <w:sz w:val="24"/>
          <w:szCs w:val="24"/>
          <w:lang w:val="en-US"/>
        </w:rPr>
        <w:t xml:space="preserve">induced anesthesia </w:t>
      </w:r>
      <w:r>
        <w:rPr>
          <w:rFonts w:ascii="Times New Roman" w:hAnsi="Times New Roman" w:cs="Times New Roman"/>
          <w:sz w:val="24"/>
          <w:szCs w:val="24"/>
          <w:lang w:val="en-US"/>
        </w:rPr>
        <w:fldChar w:fldCharType="begin"/>
      </w:r>
      <w:r w:rsidR="00FA75BE">
        <w:rPr>
          <w:rFonts w:ascii="Times New Roman" w:hAnsi="Times New Roman" w:cs="Times New Roman"/>
          <w:sz w:val="24"/>
          <w:szCs w:val="24"/>
          <w:lang w:val="en-US"/>
        </w:rPr>
        <w:instrText xml:space="preserve"> ADDIN ZOTERO_ITEM CSL_CITATION {"citationID":"Ba0iDABt","properties":{"formattedCitation":"[16]","plainCitation":"[16]","noteIndex":0},"citationItems":[{"id":3462,"uris":["http://zotero.org/users/8613739/items/I8LSADA5"],"itemData":{"id":3462,"type":"article-journal","abstract":"Accurately measuring the neural correlates of consciousness is a grand challenge for neuroscience. Despite theoretical advances, developing reliable brain measures to track the loss of reportable consciousness during sedation is hampered by significant individual variability in susceptibility to anaesthetics. We addressed this challenge using high-density electroencephalography to characterise changes in brain networks during propofol sedation. Assessments of spectral connectivity networks before, during and after sedation were combined with measurements of behavioural responsiveness and drug concentrations in blood. Strikingly, we found that participants who had weaker alpha band networks at baseline were more likely to become unresponsive during sedation, despite registering similar levels of drug in blood. In contrast, phase-amplitude coupling between slow and alpha oscillations correlated with drug concentrations in blood. Our findings highlight novel markers that prognosticate individual differences in susceptibility to propofol and track drug exposure. These advances could inform accurate drug titration and brain state monitoring during anaesthesia.","container-title":"PLoS computational biology","DOI":"10.1371/journal.pcbi.1004669","ISSN":"1553-7358","issue":"1","journalAbbreviation":"PLoS Comput. Biol.","language":"eng","note":"PMID: 26764466\nPMCID: PMC4713143","page":"e1004669","source":"PubMed","title":"Brain connectivity dissociates responsiveness from drug exposure during propofol-induced transitions of consciousness","volume":"12","author":[{"family":"Chennu","given":"Srivas"},{"family":"O'Connor","given":"Stuart"},{"family":"Adapa","given":"Ram"},{"family":"Menon","given":"David K."},{"family":"Bekinschtein","given":"Tristan A."}],"issued":{"date-parts":[["2016",1]]}}}],"schema":"https://github.com/citation-style-language/schema/raw/master/csl-citation.json"} </w:instrText>
      </w:r>
      <w:r>
        <w:rPr>
          <w:rFonts w:ascii="Times New Roman" w:hAnsi="Times New Roman" w:cs="Times New Roman"/>
          <w:sz w:val="24"/>
          <w:szCs w:val="24"/>
          <w:lang w:val="en-US"/>
        </w:rPr>
        <w:fldChar w:fldCharType="separate"/>
      </w:r>
      <w:r w:rsidR="00FA75BE" w:rsidRPr="00FA75BE">
        <w:rPr>
          <w:rFonts w:ascii="Times New Roman" w:hAnsi="Times New Roman" w:cs="Times New Roman"/>
          <w:sz w:val="24"/>
        </w:rPr>
        <w:t>[16]</w:t>
      </w:r>
      <w:r>
        <w:rPr>
          <w:rFonts w:ascii="Times New Roman" w:hAnsi="Times New Roman" w:cs="Times New Roman"/>
          <w:sz w:val="24"/>
          <w:szCs w:val="24"/>
          <w:lang w:val="en-US"/>
        </w:rPr>
        <w:fldChar w:fldCharType="end"/>
      </w:r>
      <w:r>
        <w:rPr>
          <w:rFonts w:ascii="Times New Roman" w:hAnsi="Times New Roman" w:cs="Times New Roman"/>
          <w:sz w:val="24"/>
          <w:szCs w:val="24"/>
          <w:lang w:val="en-US" w:eastAsia="ja-JP"/>
        </w:rPr>
        <w:t xml:space="preserve">, consistent with the hypothesis of altered arousal during MB. Meanwhile, contributions of the phasic component of the EDA signal provide direct evidence for sympathetic contributions to MB. </w:t>
      </w:r>
    </w:p>
    <w:p w14:paraId="71B05D4E" w14:textId="77777777" w:rsidR="00A95DCD" w:rsidRDefault="00A95DCD" w:rsidP="00BE1571">
      <w:pPr>
        <w:spacing w:after="0"/>
        <w:ind w:right="260"/>
        <w:jc w:val="both"/>
        <w:rPr>
          <w:rFonts w:ascii="Times New Roman" w:hAnsi="Times New Roman" w:cs="Times New Roman"/>
          <w:sz w:val="24"/>
          <w:szCs w:val="24"/>
          <w:lang w:val="en-US" w:eastAsia="ja-JP"/>
        </w:rPr>
      </w:pPr>
    </w:p>
    <w:p w14:paraId="32A51819" w14:textId="77777777" w:rsidR="00FA75BE" w:rsidRPr="00FA75BE" w:rsidRDefault="00A95DCD" w:rsidP="00FA75BE">
      <w:pPr>
        <w:pStyle w:val="Bibliography"/>
        <w:rPr>
          <w:rFonts w:ascii="Times New Roman" w:hAnsi="Times New Roman" w:cs="Times New Roman"/>
          <w:sz w:val="24"/>
        </w:rPr>
      </w:pPr>
      <w:r w:rsidRPr="00B31730">
        <w:rPr>
          <w:sz w:val="24"/>
          <w:szCs w:val="24"/>
          <w:lang w:val="en-US"/>
        </w:rPr>
        <w:fldChar w:fldCharType="begin"/>
      </w:r>
      <w:r w:rsidR="00FA75BE">
        <w:rPr>
          <w:sz w:val="24"/>
          <w:szCs w:val="24"/>
          <w:lang w:val="en-US"/>
        </w:rPr>
        <w:instrText xml:space="preserve"> ADDIN ZOTERO_BIBL {"uncited":[],"omitted":[],"custom":[]} CSL_BIBLIOGRAPHY </w:instrText>
      </w:r>
      <w:r w:rsidRPr="00B31730">
        <w:rPr>
          <w:sz w:val="24"/>
          <w:szCs w:val="24"/>
          <w:lang w:val="en-US"/>
        </w:rPr>
        <w:fldChar w:fldCharType="separate"/>
      </w:r>
      <w:r w:rsidR="00FA75BE" w:rsidRPr="00FA75BE">
        <w:rPr>
          <w:rFonts w:ascii="Times New Roman" w:hAnsi="Times New Roman" w:cs="Times New Roman"/>
          <w:sz w:val="24"/>
        </w:rPr>
        <w:t>[1]</w:t>
      </w:r>
      <w:r w:rsidR="00FA75BE" w:rsidRPr="00FA75BE">
        <w:rPr>
          <w:rFonts w:ascii="Times New Roman" w:hAnsi="Times New Roman" w:cs="Times New Roman"/>
          <w:sz w:val="24"/>
        </w:rPr>
        <w:tab/>
        <w:t xml:space="preserve">Posada-Quintero, H. F., Reljin, N., Bolkhovsky, J. B., Orjuela-Cañón, A. D. &amp; Chon, K. H. Brain activity correlates with cognitive performance deterioration during sleep deprivation. </w:t>
      </w:r>
      <w:r w:rsidR="00FA75BE" w:rsidRPr="00FA75BE">
        <w:rPr>
          <w:rFonts w:ascii="Times New Roman" w:hAnsi="Times New Roman" w:cs="Times New Roman"/>
          <w:i/>
          <w:iCs/>
          <w:sz w:val="24"/>
        </w:rPr>
        <w:t>Front. Neurosci.</w:t>
      </w:r>
      <w:r w:rsidR="00FA75BE" w:rsidRPr="00FA75BE">
        <w:rPr>
          <w:rFonts w:ascii="Times New Roman" w:hAnsi="Times New Roman" w:cs="Times New Roman"/>
          <w:sz w:val="24"/>
        </w:rPr>
        <w:t xml:space="preserve"> </w:t>
      </w:r>
      <w:r w:rsidR="00FA75BE" w:rsidRPr="00FA75BE">
        <w:rPr>
          <w:rFonts w:ascii="Times New Roman" w:hAnsi="Times New Roman" w:cs="Times New Roman"/>
          <w:b/>
          <w:bCs/>
          <w:sz w:val="24"/>
        </w:rPr>
        <w:t>13</w:t>
      </w:r>
      <w:r w:rsidR="00FA75BE" w:rsidRPr="00FA75BE">
        <w:rPr>
          <w:rFonts w:ascii="Times New Roman" w:hAnsi="Times New Roman" w:cs="Times New Roman"/>
          <w:sz w:val="24"/>
        </w:rPr>
        <w:t>, (2019).</w:t>
      </w:r>
    </w:p>
    <w:p w14:paraId="029A4A1B" w14:textId="77777777" w:rsidR="00FA75BE" w:rsidRPr="00FA75BE" w:rsidRDefault="00FA75BE" w:rsidP="00FA75BE">
      <w:pPr>
        <w:pStyle w:val="Bibliography"/>
        <w:rPr>
          <w:rFonts w:ascii="Times New Roman" w:hAnsi="Times New Roman" w:cs="Times New Roman"/>
          <w:sz w:val="24"/>
        </w:rPr>
      </w:pPr>
      <w:r w:rsidRPr="00FA75BE">
        <w:rPr>
          <w:rFonts w:ascii="Times New Roman" w:hAnsi="Times New Roman" w:cs="Times New Roman"/>
          <w:sz w:val="24"/>
        </w:rPr>
        <w:t>[2]</w:t>
      </w:r>
      <w:r w:rsidRPr="00FA75BE">
        <w:rPr>
          <w:rFonts w:ascii="Times New Roman" w:hAnsi="Times New Roman" w:cs="Times New Roman"/>
          <w:sz w:val="24"/>
        </w:rPr>
        <w:tab/>
        <w:t xml:space="preserve">Borbély, A. A., Baumann, F., Brandeis, D., Strauch, I. &amp; Lehmann, D. Sleep deprivation: effect on sleep stages and EEG power density in man. </w:t>
      </w:r>
      <w:r w:rsidRPr="00FA75BE">
        <w:rPr>
          <w:rFonts w:ascii="Times New Roman" w:hAnsi="Times New Roman" w:cs="Times New Roman"/>
          <w:i/>
          <w:iCs/>
          <w:sz w:val="24"/>
        </w:rPr>
        <w:t>Electroencephalogr. Clin. Neurophysiol.</w:t>
      </w:r>
      <w:r w:rsidRPr="00FA75BE">
        <w:rPr>
          <w:rFonts w:ascii="Times New Roman" w:hAnsi="Times New Roman" w:cs="Times New Roman"/>
          <w:sz w:val="24"/>
        </w:rPr>
        <w:t xml:space="preserve"> </w:t>
      </w:r>
      <w:r w:rsidRPr="00FA75BE">
        <w:rPr>
          <w:rFonts w:ascii="Times New Roman" w:hAnsi="Times New Roman" w:cs="Times New Roman"/>
          <w:b/>
          <w:bCs/>
          <w:sz w:val="24"/>
        </w:rPr>
        <w:t>51</w:t>
      </w:r>
      <w:r w:rsidRPr="00FA75BE">
        <w:rPr>
          <w:rFonts w:ascii="Times New Roman" w:hAnsi="Times New Roman" w:cs="Times New Roman"/>
          <w:sz w:val="24"/>
        </w:rPr>
        <w:t>, 483–495 (1981).</w:t>
      </w:r>
    </w:p>
    <w:p w14:paraId="7419AB2C" w14:textId="77777777" w:rsidR="00FA75BE" w:rsidRPr="00FA75BE" w:rsidRDefault="00FA75BE" w:rsidP="00FA75BE">
      <w:pPr>
        <w:pStyle w:val="Bibliography"/>
        <w:rPr>
          <w:rFonts w:ascii="Times New Roman" w:hAnsi="Times New Roman" w:cs="Times New Roman"/>
          <w:sz w:val="24"/>
        </w:rPr>
      </w:pPr>
      <w:r w:rsidRPr="00FA75BE">
        <w:rPr>
          <w:rFonts w:ascii="Times New Roman" w:hAnsi="Times New Roman" w:cs="Times New Roman"/>
          <w:sz w:val="24"/>
        </w:rPr>
        <w:t>[3]</w:t>
      </w:r>
      <w:r w:rsidRPr="00FA75BE">
        <w:rPr>
          <w:rFonts w:ascii="Times New Roman" w:hAnsi="Times New Roman" w:cs="Times New Roman"/>
          <w:sz w:val="24"/>
        </w:rPr>
        <w:tab/>
        <w:t xml:space="preserve">Gutmann, B. </w:t>
      </w:r>
      <w:r w:rsidRPr="00FA75BE">
        <w:rPr>
          <w:rFonts w:ascii="Times New Roman" w:hAnsi="Times New Roman" w:cs="Times New Roman"/>
          <w:i/>
          <w:iCs/>
          <w:sz w:val="24"/>
        </w:rPr>
        <w:t>et al.</w:t>
      </w:r>
      <w:r w:rsidRPr="00FA75BE">
        <w:rPr>
          <w:rFonts w:ascii="Times New Roman" w:hAnsi="Times New Roman" w:cs="Times New Roman"/>
          <w:sz w:val="24"/>
        </w:rPr>
        <w:t xml:space="preserve"> Effects of physical exercise on individual resting state eeg alpha peak frequency. </w:t>
      </w:r>
      <w:r w:rsidRPr="00FA75BE">
        <w:rPr>
          <w:rFonts w:ascii="Times New Roman" w:hAnsi="Times New Roman" w:cs="Times New Roman"/>
          <w:i/>
          <w:iCs/>
          <w:sz w:val="24"/>
        </w:rPr>
        <w:t>Neural Plast.</w:t>
      </w:r>
      <w:r w:rsidRPr="00FA75BE">
        <w:rPr>
          <w:rFonts w:ascii="Times New Roman" w:hAnsi="Times New Roman" w:cs="Times New Roman"/>
          <w:sz w:val="24"/>
        </w:rPr>
        <w:t xml:space="preserve"> </w:t>
      </w:r>
      <w:r w:rsidRPr="00FA75BE">
        <w:rPr>
          <w:rFonts w:ascii="Times New Roman" w:hAnsi="Times New Roman" w:cs="Times New Roman"/>
          <w:b/>
          <w:bCs/>
          <w:sz w:val="24"/>
        </w:rPr>
        <w:t>2015</w:t>
      </w:r>
      <w:r w:rsidRPr="00FA75BE">
        <w:rPr>
          <w:rFonts w:ascii="Times New Roman" w:hAnsi="Times New Roman" w:cs="Times New Roman"/>
          <w:sz w:val="24"/>
        </w:rPr>
        <w:t>, e717312 (2015).</w:t>
      </w:r>
    </w:p>
    <w:p w14:paraId="17C8AE20" w14:textId="77777777" w:rsidR="00FA75BE" w:rsidRPr="00FA75BE" w:rsidRDefault="00FA75BE" w:rsidP="00FA75BE">
      <w:pPr>
        <w:pStyle w:val="Bibliography"/>
        <w:rPr>
          <w:rFonts w:ascii="Times New Roman" w:hAnsi="Times New Roman" w:cs="Times New Roman"/>
          <w:sz w:val="24"/>
        </w:rPr>
      </w:pPr>
      <w:r w:rsidRPr="00FA75BE">
        <w:rPr>
          <w:rFonts w:ascii="Times New Roman" w:hAnsi="Times New Roman" w:cs="Times New Roman"/>
          <w:sz w:val="24"/>
        </w:rPr>
        <w:t>[4]</w:t>
      </w:r>
      <w:r w:rsidRPr="00FA75BE">
        <w:rPr>
          <w:rFonts w:ascii="Times New Roman" w:hAnsi="Times New Roman" w:cs="Times New Roman"/>
          <w:sz w:val="24"/>
        </w:rPr>
        <w:tab/>
        <w:t xml:space="preserve">Glos, M., Fietze, I., Blau, A., Baumann, G. &amp; Penzel, T. Cardiac autonomic modulation and sleepiness: physiological consequences of sleep deprivation due to 40h of prolonged wakefulness. </w:t>
      </w:r>
      <w:r w:rsidRPr="00FA75BE">
        <w:rPr>
          <w:rFonts w:ascii="Times New Roman" w:hAnsi="Times New Roman" w:cs="Times New Roman"/>
          <w:i/>
          <w:iCs/>
          <w:sz w:val="24"/>
        </w:rPr>
        <w:t>Physiol. Behav.</w:t>
      </w:r>
      <w:r w:rsidRPr="00FA75BE">
        <w:rPr>
          <w:rFonts w:ascii="Times New Roman" w:hAnsi="Times New Roman" w:cs="Times New Roman"/>
          <w:sz w:val="24"/>
        </w:rPr>
        <w:t xml:space="preserve"> </w:t>
      </w:r>
      <w:r w:rsidRPr="00FA75BE">
        <w:rPr>
          <w:rFonts w:ascii="Times New Roman" w:hAnsi="Times New Roman" w:cs="Times New Roman"/>
          <w:b/>
          <w:bCs/>
          <w:sz w:val="24"/>
        </w:rPr>
        <w:t>125</w:t>
      </w:r>
      <w:r w:rsidRPr="00FA75BE">
        <w:rPr>
          <w:rFonts w:ascii="Times New Roman" w:hAnsi="Times New Roman" w:cs="Times New Roman"/>
          <w:sz w:val="24"/>
        </w:rPr>
        <w:t>, 45–53 (2014).</w:t>
      </w:r>
    </w:p>
    <w:p w14:paraId="08CCC4D7" w14:textId="77777777" w:rsidR="00FA75BE" w:rsidRPr="00FA75BE" w:rsidRDefault="00FA75BE" w:rsidP="00FA75BE">
      <w:pPr>
        <w:pStyle w:val="Bibliography"/>
        <w:rPr>
          <w:rFonts w:ascii="Times New Roman" w:hAnsi="Times New Roman" w:cs="Times New Roman"/>
          <w:sz w:val="24"/>
        </w:rPr>
      </w:pPr>
      <w:r w:rsidRPr="00FA75BE">
        <w:rPr>
          <w:rFonts w:ascii="Times New Roman" w:hAnsi="Times New Roman" w:cs="Times New Roman"/>
          <w:sz w:val="24"/>
        </w:rPr>
        <w:t>[5]</w:t>
      </w:r>
      <w:r w:rsidRPr="00FA75BE">
        <w:rPr>
          <w:rFonts w:ascii="Times New Roman" w:hAnsi="Times New Roman" w:cs="Times New Roman"/>
          <w:sz w:val="24"/>
        </w:rPr>
        <w:tab/>
        <w:t xml:space="preserve">Gourine, A. V. &amp; Ackland, G. L. Cardiac vagus and exercise. </w:t>
      </w:r>
      <w:r w:rsidRPr="00FA75BE">
        <w:rPr>
          <w:rFonts w:ascii="Times New Roman" w:hAnsi="Times New Roman" w:cs="Times New Roman"/>
          <w:i/>
          <w:iCs/>
          <w:sz w:val="24"/>
        </w:rPr>
        <w:t>Physiology</w:t>
      </w:r>
      <w:r w:rsidRPr="00FA75BE">
        <w:rPr>
          <w:rFonts w:ascii="Times New Roman" w:hAnsi="Times New Roman" w:cs="Times New Roman"/>
          <w:sz w:val="24"/>
        </w:rPr>
        <w:t xml:space="preserve"> </w:t>
      </w:r>
      <w:r w:rsidRPr="00FA75BE">
        <w:rPr>
          <w:rFonts w:ascii="Times New Roman" w:hAnsi="Times New Roman" w:cs="Times New Roman"/>
          <w:b/>
          <w:bCs/>
          <w:sz w:val="24"/>
        </w:rPr>
        <w:t>34</w:t>
      </w:r>
      <w:r w:rsidRPr="00FA75BE">
        <w:rPr>
          <w:rFonts w:ascii="Times New Roman" w:hAnsi="Times New Roman" w:cs="Times New Roman"/>
          <w:sz w:val="24"/>
        </w:rPr>
        <w:t>, 71–80 (2019).</w:t>
      </w:r>
    </w:p>
    <w:p w14:paraId="32A81CF6" w14:textId="77777777" w:rsidR="00FA75BE" w:rsidRPr="00FA75BE" w:rsidRDefault="00FA75BE" w:rsidP="00FA75BE">
      <w:pPr>
        <w:pStyle w:val="Bibliography"/>
        <w:rPr>
          <w:rFonts w:ascii="Times New Roman" w:hAnsi="Times New Roman" w:cs="Times New Roman"/>
          <w:sz w:val="24"/>
        </w:rPr>
      </w:pPr>
      <w:r w:rsidRPr="00FA75BE">
        <w:rPr>
          <w:rFonts w:ascii="Times New Roman" w:hAnsi="Times New Roman" w:cs="Times New Roman"/>
          <w:sz w:val="24"/>
        </w:rPr>
        <w:t>[6]</w:t>
      </w:r>
      <w:r w:rsidRPr="00FA75BE">
        <w:rPr>
          <w:rFonts w:ascii="Times New Roman" w:hAnsi="Times New Roman" w:cs="Times New Roman"/>
          <w:sz w:val="24"/>
        </w:rPr>
        <w:tab/>
        <w:t xml:space="preserve">Franzen, P. L., Buysse, D. J., Dahl, R. E., Thompson, W. &amp; Siegle, G. J. Sleep deprivation alters pupillary reactivity to emotional stimuli in healthy young adults. </w:t>
      </w:r>
      <w:r w:rsidRPr="00FA75BE">
        <w:rPr>
          <w:rFonts w:ascii="Times New Roman" w:hAnsi="Times New Roman" w:cs="Times New Roman"/>
          <w:i/>
          <w:iCs/>
          <w:sz w:val="24"/>
        </w:rPr>
        <w:t>Biol. Psychol.</w:t>
      </w:r>
      <w:r w:rsidRPr="00FA75BE">
        <w:rPr>
          <w:rFonts w:ascii="Times New Roman" w:hAnsi="Times New Roman" w:cs="Times New Roman"/>
          <w:sz w:val="24"/>
        </w:rPr>
        <w:t xml:space="preserve"> </w:t>
      </w:r>
      <w:r w:rsidRPr="00FA75BE">
        <w:rPr>
          <w:rFonts w:ascii="Times New Roman" w:hAnsi="Times New Roman" w:cs="Times New Roman"/>
          <w:b/>
          <w:bCs/>
          <w:sz w:val="24"/>
        </w:rPr>
        <w:t>80</w:t>
      </w:r>
      <w:r w:rsidRPr="00FA75BE">
        <w:rPr>
          <w:rFonts w:ascii="Times New Roman" w:hAnsi="Times New Roman" w:cs="Times New Roman"/>
          <w:sz w:val="24"/>
        </w:rPr>
        <w:t>, 300–305 (2009).</w:t>
      </w:r>
    </w:p>
    <w:p w14:paraId="766BCD53" w14:textId="77777777" w:rsidR="00FA75BE" w:rsidRPr="00FA75BE" w:rsidRDefault="00FA75BE" w:rsidP="00FA75BE">
      <w:pPr>
        <w:pStyle w:val="Bibliography"/>
        <w:rPr>
          <w:rFonts w:ascii="Times New Roman" w:hAnsi="Times New Roman" w:cs="Times New Roman"/>
          <w:sz w:val="24"/>
        </w:rPr>
      </w:pPr>
      <w:r w:rsidRPr="00FA75BE">
        <w:rPr>
          <w:rFonts w:ascii="Times New Roman" w:hAnsi="Times New Roman" w:cs="Times New Roman"/>
          <w:sz w:val="24"/>
        </w:rPr>
        <w:lastRenderedPageBreak/>
        <w:t>[7]</w:t>
      </w:r>
      <w:r w:rsidRPr="00FA75BE">
        <w:rPr>
          <w:rFonts w:ascii="Times New Roman" w:hAnsi="Times New Roman" w:cs="Times New Roman"/>
          <w:sz w:val="24"/>
        </w:rPr>
        <w:tab/>
        <w:t xml:space="preserve">Ishigaki, H., Miyao, M. &amp; Ishihara, S. Change of pupil size as a function of exercise. </w:t>
      </w:r>
      <w:r w:rsidRPr="00FA75BE">
        <w:rPr>
          <w:rFonts w:ascii="Times New Roman" w:hAnsi="Times New Roman" w:cs="Times New Roman"/>
          <w:i/>
          <w:iCs/>
          <w:sz w:val="24"/>
        </w:rPr>
        <w:t>J. Hum. Ergol.</w:t>
      </w:r>
      <w:r w:rsidRPr="00FA75BE">
        <w:rPr>
          <w:rFonts w:ascii="Times New Roman" w:hAnsi="Times New Roman" w:cs="Times New Roman"/>
          <w:sz w:val="24"/>
        </w:rPr>
        <w:t xml:space="preserve"> </w:t>
      </w:r>
      <w:r w:rsidRPr="00FA75BE">
        <w:rPr>
          <w:rFonts w:ascii="Times New Roman" w:hAnsi="Times New Roman" w:cs="Times New Roman"/>
          <w:b/>
          <w:bCs/>
          <w:sz w:val="24"/>
        </w:rPr>
        <w:t>20</w:t>
      </w:r>
      <w:r w:rsidRPr="00FA75BE">
        <w:rPr>
          <w:rFonts w:ascii="Times New Roman" w:hAnsi="Times New Roman" w:cs="Times New Roman"/>
          <w:sz w:val="24"/>
        </w:rPr>
        <w:t>, 61–66 (1991).</w:t>
      </w:r>
    </w:p>
    <w:p w14:paraId="20B0DFB1" w14:textId="77777777" w:rsidR="00FA75BE" w:rsidRPr="00FA75BE" w:rsidRDefault="00FA75BE" w:rsidP="00FA75BE">
      <w:pPr>
        <w:pStyle w:val="Bibliography"/>
        <w:rPr>
          <w:rFonts w:ascii="Times New Roman" w:hAnsi="Times New Roman" w:cs="Times New Roman"/>
          <w:sz w:val="24"/>
        </w:rPr>
      </w:pPr>
      <w:r w:rsidRPr="00FA75BE">
        <w:rPr>
          <w:rFonts w:ascii="Times New Roman" w:hAnsi="Times New Roman" w:cs="Times New Roman"/>
          <w:sz w:val="24"/>
        </w:rPr>
        <w:t>[8]</w:t>
      </w:r>
      <w:r w:rsidRPr="00FA75BE">
        <w:rPr>
          <w:rFonts w:ascii="Times New Roman" w:hAnsi="Times New Roman" w:cs="Times New Roman"/>
          <w:sz w:val="24"/>
        </w:rPr>
        <w:tab/>
        <w:t xml:space="preserve">Van Calster, L., D’Argembeau, A., Salmon, E., Peters, F. &amp; Majerus, S. Fluctuations of attentional networks and default mode network during the resting state reflect variations in cognitive states: evidence from a novel resting-state experience sampling method. </w:t>
      </w:r>
      <w:r w:rsidRPr="00FA75BE">
        <w:rPr>
          <w:rFonts w:ascii="Times New Roman" w:hAnsi="Times New Roman" w:cs="Times New Roman"/>
          <w:i/>
          <w:iCs/>
          <w:sz w:val="24"/>
        </w:rPr>
        <w:t>J. Cogn. Neurosci.</w:t>
      </w:r>
      <w:r w:rsidRPr="00FA75BE">
        <w:rPr>
          <w:rFonts w:ascii="Times New Roman" w:hAnsi="Times New Roman" w:cs="Times New Roman"/>
          <w:sz w:val="24"/>
        </w:rPr>
        <w:t xml:space="preserve"> </w:t>
      </w:r>
      <w:r w:rsidRPr="00FA75BE">
        <w:rPr>
          <w:rFonts w:ascii="Times New Roman" w:hAnsi="Times New Roman" w:cs="Times New Roman"/>
          <w:b/>
          <w:bCs/>
          <w:sz w:val="24"/>
        </w:rPr>
        <w:t>29</w:t>
      </w:r>
      <w:r w:rsidRPr="00FA75BE">
        <w:rPr>
          <w:rFonts w:ascii="Times New Roman" w:hAnsi="Times New Roman" w:cs="Times New Roman"/>
          <w:sz w:val="24"/>
        </w:rPr>
        <w:t>, 95–113 (2017).</w:t>
      </w:r>
    </w:p>
    <w:p w14:paraId="3C824A90" w14:textId="77777777" w:rsidR="00FA75BE" w:rsidRPr="00FA75BE" w:rsidRDefault="00FA75BE" w:rsidP="00FA75BE">
      <w:pPr>
        <w:pStyle w:val="Bibliography"/>
        <w:rPr>
          <w:rFonts w:ascii="Times New Roman" w:hAnsi="Times New Roman" w:cs="Times New Roman"/>
          <w:sz w:val="24"/>
        </w:rPr>
      </w:pPr>
      <w:r w:rsidRPr="00FA75BE">
        <w:rPr>
          <w:rFonts w:ascii="Times New Roman" w:hAnsi="Times New Roman" w:cs="Times New Roman"/>
          <w:sz w:val="24"/>
        </w:rPr>
        <w:t>[9]</w:t>
      </w:r>
      <w:r w:rsidRPr="00FA75BE">
        <w:rPr>
          <w:rFonts w:ascii="Times New Roman" w:hAnsi="Times New Roman" w:cs="Times New Roman"/>
          <w:sz w:val="24"/>
        </w:rPr>
        <w:tab/>
        <w:t xml:space="preserve">Boulakis, P. A., Mortaheb, S., Calster, L. van, Majerus, S. &amp; Demertzi, A. Whole-brain deactivations precede uninduced mind-blanking reports. </w:t>
      </w:r>
      <w:r w:rsidRPr="00FA75BE">
        <w:rPr>
          <w:rFonts w:ascii="Times New Roman" w:hAnsi="Times New Roman" w:cs="Times New Roman"/>
          <w:i/>
          <w:iCs/>
          <w:sz w:val="24"/>
        </w:rPr>
        <w:t>J. Neurosci.</w:t>
      </w:r>
      <w:r w:rsidRPr="00FA75BE">
        <w:rPr>
          <w:rFonts w:ascii="Times New Roman" w:hAnsi="Times New Roman" w:cs="Times New Roman"/>
          <w:sz w:val="24"/>
        </w:rPr>
        <w:t xml:space="preserve"> </w:t>
      </w:r>
      <w:r w:rsidRPr="00FA75BE">
        <w:rPr>
          <w:rFonts w:ascii="Times New Roman" w:hAnsi="Times New Roman" w:cs="Times New Roman"/>
          <w:b/>
          <w:bCs/>
          <w:sz w:val="24"/>
        </w:rPr>
        <w:t>43</w:t>
      </w:r>
      <w:r w:rsidRPr="00FA75BE">
        <w:rPr>
          <w:rFonts w:ascii="Times New Roman" w:hAnsi="Times New Roman" w:cs="Times New Roman"/>
          <w:sz w:val="24"/>
        </w:rPr>
        <w:t>, 6807–6815 (2023).</w:t>
      </w:r>
    </w:p>
    <w:p w14:paraId="6D73582B" w14:textId="77777777" w:rsidR="00FA75BE" w:rsidRPr="00FA75BE" w:rsidRDefault="00FA75BE" w:rsidP="00FA75BE">
      <w:pPr>
        <w:pStyle w:val="Bibliography"/>
        <w:rPr>
          <w:rFonts w:ascii="Times New Roman" w:hAnsi="Times New Roman" w:cs="Times New Roman"/>
          <w:sz w:val="24"/>
        </w:rPr>
      </w:pPr>
      <w:r w:rsidRPr="00FA75BE">
        <w:rPr>
          <w:rFonts w:ascii="Times New Roman" w:hAnsi="Times New Roman" w:cs="Times New Roman"/>
          <w:sz w:val="24"/>
        </w:rPr>
        <w:t>[10]</w:t>
      </w:r>
      <w:r w:rsidRPr="00FA75BE">
        <w:rPr>
          <w:rFonts w:ascii="Times New Roman" w:hAnsi="Times New Roman" w:cs="Times New Roman"/>
          <w:sz w:val="24"/>
        </w:rPr>
        <w:tab/>
        <w:t xml:space="preserve">Mortaheb, S. </w:t>
      </w:r>
      <w:r w:rsidRPr="00FA75BE">
        <w:rPr>
          <w:rFonts w:ascii="Times New Roman" w:hAnsi="Times New Roman" w:cs="Times New Roman"/>
          <w:i/>
          <w:iCs/>
          <w:sz w:val="24"/>
        </w:rPr>
        <w:t>et al.</w:t>
      </w:r>
      <w:r w:rsidRPr="00FA75BE">
        <w:rPr>
          <w:rFonts w:ascii="Times New Roman" w:hAnsi="Times New Roman" w:cs="Times New Roman"/>
          <w:sz w:val="24"/>
        </w:rPr>
        <w:t xml:space="preserve"> Mind blanking is a distinct mental state linked to a recurrent brain profile of globally positive connectivity during ongoing mentation. </w:t>
      </w:r>
      <w:r w:rsidRPr="00FA75BE">
        <w:rPr>
          <w:rFonts w:ascii="Times New Roman" w:hAnsi="Times New Roman" w:cs="Times New Roman"/>
          <w:i/>
          <w:iCs/>
          <w:sz w:val="24"/>
        </w:rPr>
        <w:t>Proc. Natl. Acad. Sci. U. S. A.</w:t>
      </w:r>
      <w:r w:rsidRPr="00FA75BE">
        <w:rPr>
          <w:rFonts w:ascii="Times New Roman" w:hAnsi="Times New Roman" w:cs="Times New Roman"/>
          <w:sz w:val="24"/>
        </w:rPr>
        <w:t xml:space="preserve"> </w:t>
      </w:r>
      <w:r w:rsidRPr="00FA75BE">
        <w:rPr>
          <w:rFonts w:ascii="Times New Roman" w:hAnsi="Times New Roman" w:cs="Times New Roman"/>
          <w:b/>
          <w:bCs/>
          <w:sz w:val="24"/>
        </w:rPr>
        <w:t>119</w:t>
      </w:r>
      <w:r w:rsidRPr="00FA75BE">
        <w:rPr>
          <w:rFonts w:ascii="Times New Roman" w:hAnsi="Times New Roman" w:cs="Times New Roman"/>
          <w:sz w:val="24"/>
        </w:rPr>
        <w:t>, e2200511119 (2022).</w:t>
      </w:r>
    </w:p>
    <w:p w14:paraId="7D0A4C00" w14:textId="77777777" w:rsidR="00FA75BE" w:rsidRPr="00FA75BE" w:rsidRDefault="00FA75BE" w:rsidP="00FA75BE">
      <w:pPr>
        <w:pStyle w:val="Bibliography"/>
        <w:rPr>
          <w:rFonts w:ascii="Times New Roman" w:hAnsi="Times New Roman" w:cs="Times New Roman"/>
          <w:sz w:val="24"/>
        </w:rPr>
      </w:pPr>
      <w:r w:rsidRPr="00FA75BE">
        <w:rPr>
          <w:rFonts w:ascii="Times New Roman" w:hAnsi="Times New Roman" w:cs="Times New Roman"/>
          <w:sz w:val="24"/>
        </w:rPr>
        <w:t>[11]</w:t>
      </w:r>
      <w:r w:rsidRPr="00FA75BE">
        <w:rPr>
          <w:rFonts w:ascii="Times New Roman" w:hAnsi="Times New Roman" w:cs="Times New Roman"/>
          <w:sz w:val="24"/>
        </w:rPr>
        <w:tab/>
        <w:t xml:space="preserve">Andrillon, T., Burns, A., Mackay, T., Windt, J. &amp; Tsuchiya, N. Predicting lapses of attention with sleep-like slow waves. </w:t>
      </w:r>
      <w:r w:rsidRPr="00FA75BE">
        <w:rPr>
          <w:rFonts w:ascii="Times New Roman" w:hAnsi="Times New Roman" w:cs="Times New Roman"/>
          <w:i/>
          <w:iCs/>
          <w:sz w:val="24"/>
        </w:rPr>
        <w:t>Nat. Commun.</w:t>
      </w:r>
      <w:r w:rsidRPr="00FA75BE">
        <w:rPr>
          <w:rFonts w:ascii="Times New Roman" w:hAnsi="Times New Roman" w:cs="Times New Roman"/>
          <w:sz w:val="24"/>
        </w:rPr>
        <w:t xml:space="preserve"> </w:t>
      </w:r>
      <w:r w:rsidRPr="00FA75BE">
        <w:rPr>
          <w:rFonts w:ascii="Times New Roman" w:hAnsi="Times New Roman" w:cs="Times New Roman"/>
          <w:b/>
          <w:bCs/>
          <w:sz w:val="24"/>
        </w:rPr>
        <w:t>12</w:t>
      </w:r>
      <w:r w:rsidRPr="00FA75BE">
        <w:rPr>
          <w:rFonts w:ascii="Times New Roman" w:hAnsi="Times New Roman" w:cs="Times New Roman"/>
          <w:sz w:val="24"/>
        </w:rPr>
        <w:t>, 3657 (2021).</w:t>
      </w:r>
    </w:p>
    <w:p w14:paraId="0F1288E0" w14:textId="77777777" w:rsidR="00FA75BE" w:rsidRPr="00FA75BE" w:rsidRDefault="00FA75BE" w:rsidP="00FA75BE">
      <w:pPr>
        <w:pStyle w:val="Bibliography"/>
        <w:rPr>
          <w:rFonts w:ascii="Times New Roman" w:hAnsi="Times New Roman" w:cs="Times New Roman"/>
          <w:sz w:val="24"/>
        </w:rPr>
      </w:pPr>
      <w:r w:rsidRPr="00FA75BE">
        <w:rPr>
          <w:rFonts w:ascii="Times New Roman" w:hAnsi="Times New Roman" w:cs="Times New Roman"/>
          <w:sz w:val="24"/>
        </w:rPr>
        <w:t>[12]</w:t>
      </w:r>
      <w:r w:rsidRPr="00FA75BE">
        <w:rPr>
          <w:rFonts w:ascii="Times New Roman" w:hAnsi="Times New Roman" w:cs="Times New Roman"/>
          <w:sz w:val="24"/>
        </w:rPr>
        <w:tab/>
        <w:t xml:space="preserve">Andrillon, T. </w:t>
      </w:r>
      <w:r w:rsidRPr="00FA75BE">
        <w:rPr>
          <w:rFonts w:ascii="Times New Roman" w:hAnsi="Times New Roman" w:cs="Times New Roman"/>
          <w:i/>
          <w:iCs/>
          <w:sz w:val="24"/>
        </w:rPr>
        <w:t>et al.</w:t>
      </w:r>
      <w:r w:rsidRPr="00FA75BE">
        <w:rPr>
          <w:rFonts w:ascii="Times New Roman" w:hAnsi="Times New Roman" w:cs="Times New Roman"/>
          <w:sz w:val="24"/>
        </w:rPr>
        <w:t xml:space="preserve"> Does the mind wander when the brain takes a break? local sleep in wakefulness, attentional lapses and mind-wandering. </w:t>
      </w:r>
      <w:r w:rsidRPr="00FA75BE">
        <w:rPr>
          <w:rFonts w:ascii="Times New Roman" w:hAnsi="Times New Roman" w:cs="Times New Roman"/>
          <w:i/>
          <w:iCs/>
          <w:sz w:val="24"/>
        </w:rPr>
        <w:t>Front. Neurosci.</w:t>
      </w:r>
      <w:r w:rsidRPr="00FA75BE">
        <w:rPr>
          <w:rFonts w:ascii="Times New Roman" w:hAnsi="Times New Roman" w:cs="Times New Roman"/>
          <w:sz w:val="24"/>
        </w:rPr>
        <w:t xml:space="preserve"> </w:t>
      </w:r>
      <w:r w:rsidRPr="00FA75BE">
        <w:rPr>
          <w:rFonts w:ascii="Times New Roman" w:hAnsi="Times New Roman" w:cs="Times New Roman"/>
          <w:b/>
          <w:bCs/>
          <w:sz w:val="24"/>
        </w:rPr>
        <w:t>13</w:t>
      </w:r>
      <w:r w:rsidRPr="00FA75BE">
        <w:rPr>
          <w:rFonts w:ascii="Times New Roman" w:hAnsi="Times New Roman" w:cs="Times New Roman"/>
          <w:sz w:val="24"/>
        </w:rPr>
        <w:t>, 949 (2019).</w:t>
      </w:r>
    </w:p>
    <w:p w14:paraId="5519AA01" w14:textId="77777777" w:rsidR="00FA75BE" w:rsidRPr="00FA75BE" w:rsidRDefault="00FA75BE" w:rsidP="00FA75BE">
      <w:pPr>
        <w:pStyle w:val="Bibliography"/>
        <w:rPr>
          <w:rFonts w:ascii="Times New Roman" w:hAnsi="Times New Roman" w:cs="Times New Roman"/>
          <w:sz w:val="24"/>
        </w:rPr>
      </w:pPr>
      <w:r w:rsidRPr="00FA75BE">
        <w:rPr>
          <w:rFonts w:ascii="Times New Roman" w:hAnsi="Times New Roman" w:cs="Times New Roman"/>
          <w:sz w:val="24"/>
        </w:rPr>
        <w:t>[13]</w:t>
      </w:r>
      <w:r w:rsidRPr="00FA75BE">
        <w:rPr>
          <w:rFonts w:ascii="Times New Roman" w:hAnsi="Times New Roman" w:cs="Times New Roman"/>
          <w:sz w:val="24"/>
        </w:rPr>
        <w:tab/>
        <w:t xml:space="preserve">Hung, C.-S. </w:t>
      </w:r>
      <w:r w:rsidRPr="00FA75BE">
        <w:rPr>
          <w:rFonts w:ascii="Times New Roman" w:hAnsi="Times New Roman" w:cs="Times New Roman"/>
          <w:i/>
          <w:iCs/>
          <w:sz w:val="24"/>
        </w:rPr>
        <w:t>et al.</w:t>
      </w:r>
      <w:r w:rsidRPr="00FA75BE">
        <w:rPr>
          <w:rFonts w:ascii="Times New Roman" w:hAnsi="Times New Roman" w:cs="Times New Roman"/>
          <w:sz w:val="24"/>
        </w:rPr>
        <w:t xml:space="preserve"> Local experience-dependent changes in the wake EEG after prolonged wakefulness. </w:t>
      </w:r>
      <w:r w:rsidRPr="00FA75BE">
        <w:rPr>
          <w:rFonts w:ascii="Times New Roman" w:hAnsi="Times New Roman" w:cs="Times New Roman"/>
          <w:i/>
          <w:iCs/>
          <w:sz w:val="24"/>
        </w:rPr>
        <w:t>Sleep</w:t>
      </w:r>
      <w:r w:rsidRPr="00FA75BE">
        <w:rPr>
          <w:rFonts w:ascii="Times New Roman" w:hAnsi="Times New Roman" w:cs="Times New Roman"/>
          <w:sz w:val="24"/>
        </w:rPr>
        <w:t xml:space="preserve"> </w:t>
      </w:r>
      <w:r w:rsidRPr="00FA75BE">
        <w:rPr>
          <w:rFonts w:ascii="Times New Roman" w:hAnsi="Times New Roman" w:cs="Times New Roman"/>
          <w:b/>
          <w:bCs/>
          <w:sz w:val="24"/>
        </w:rPr>
        <w:t>36</w:t>
      </w:r>
      <w:r w:rsidRPr="00FA75BE">
        <w:rPr>
          <w:rFonts w:ascii="Times New Roman" w:hAnsi="Times New Roman" w:cs="Times New Roman"/>
          <w:sz w:val="24"/>
        </w:rPr>
        <w:t>, 59–72 (2013).</w:t>
      </w:r>
    </w:p>
    <w:p w14:paraId="549BBDC8" w14:textId="77777777" w:rsidR="00FA75BE" w:rsidRPr="00FA75BE" w:rsidRDefault="00FA75BE" w:rsidP="00FA75BE">
      <w:pPr>
        <w:pStyle w:val="Bibliography"/>
        <w:rPr>
          <w:rFonts w:ascii="Times New Roman" w:hAnsi="Times New Roman" w:cs="Times New Roman"/>
          <w:sz w:val="24"/>
        </w:rPr>
      </w:pPr>
      <w:r w:rsidRPr="00FA75BE">
        <w:rPr>
          <w:rFonts w:ascii="Times New Roman" w:hAnsi="Times New Roman" w:cs="Times New Roman"/>
          <w:sz w:val="24"/>
        </w:rPr>
        <w:t>[14]</w:t>
      </w:r>
      <w:r w:rsidRPr="00FA75BE">
        <w:rPr>
          <w:rFonts w:ascii="Times New Roman" w:hAnsi="Times New Roman" w:cs="Times New Roman"/>
          <w:sz w:val="24"/>
        </w:rPr>
        <w:tab/>
        <w:t xml:space="preserve">Bernardi, G. </w:t>
      </w:r>
      <w:r w:rsidRPr="00FA75BE">
        <w:rPr>
          <w:rFonts w:ascii="Times New Roman" w:hAnsi="Times New Roman" w:cs="Times New Roman"/>
          <w:i/>
          <w:iCs/>
          <w:sz w:val="24"/>
        </w:rPr>
        <w:t>et al.</w:t>
      </w:r>
      <w:r w:rsidRPr="00FA75BE">
        <w:rPr>
          <w:rFonts w:ascii="Times New Roman" w:hAnsi="Times New Roman" w:cs="Times New Roman"/>
          <w:sz w:val="24"/>
        </w:rPr>
        <w:t xml:space="preserve"> Neural and behavioral correlates of extended training during sleep deprivation in humans: evidence for local, task-specific effects. </w:t>
      </w:r>
      <w:r w:rsidRPr="00FA75BE">
        <w:rPr>
          <w:rFonts w:ascii="Times New Roman" w:hAnsi="Times New Roman" w:cs="Times New Roman"/>
          <w:i/>
          <w:iCs/>
          <w:sz w:val="24"/>
        </w:rPr>
        <w:t>J. Neurosci.</w:t>
      </w:r>
      <w:r w:rsidRPr="00FA75BE">
        <w:rPr>
          <w:rFonts w:ascii="Times New Roman" w:hAnsi="Times New Roman" w:cs="Times New Roman"/>
          <w:sz w:val="24"/>
        </w:rPr>
        <w:t xml:space="preserve"> </w:t>
      </w:r>
      <w:r w:rsidRPr="00FA75BE">
        <w:rPr>
          <w:rFonts w:ascii="Times New Roman" w:hAnsi="Times New Roman" w:cs="Times New Roman"/>
          <w:b/>
          <w:bCs/>
          <w:sz w:val="24"/>
        </w:rPr>
        <w:t>35</w:t>
      </w:r>
      <w:r w:rsidRPr="00FA75BE">
        <w:rPr>
          <w:rFonts w:ascii="Times New Roman" w:hAnsi="Times New Roman" w:cs="Times New Roman"/>
          <w:sz w:val="24"/>
        </w:rPr>
        <w:t>, 4487–4500 (2015).</w:t>
      </w:r>
    </w:p>
    <w:p w14:paraId="75CC7E31" w14:textId="77777777" w:rsidR="00FA75BE" w:rsidRPr="00FA75BE" w:rsidRDefault="00FA75BE" w:rsidP="00FA75BE">
      <w:pPr>
        <w:pStyle w:val="Bibliography"/>
        <w:rPr>
          <w:rFonts w:ascii="Times New Roman" w:hAnsi="Times New Roman" w:cs="Times New Roman"/>
          <w:sz w:val="24"/>
        </w:rPr>
      </w:pPr>
      <w:r w:rsidRPr="00FA75BE">
        <w:rPr>
          <w:rFonts w:ascii="Times New Roman" w:hAnsi="Times New Roman" w:cs="Times New Roman"/>
          <w:sz w:val="24"/>
        </w:rPr>
        <w:t>[15]</w:t>
      </w:r>
      <w:r w:rsidRPr="00FA75BE">
        <w:rPr>
          <w:rFonts w:ascii="Times New Roman" w:hAnsi="Times New Roman" w:cs="Times New Roman"/>
          <w:sz w:val="24"/>
        </w:rPr>
        <w:tab/>
        <w:t xml:space="preserve">Andrillon, T. &amp; Oudiette, D. What is sleep exactly? Global and local modulations of sleep oscillations all around the clock. </w:t>
      </w:r>
      <w:r w:rsidRPr="00FA75BE">
        <w:rPr>
          <w:rFonts w:ascii="Times New Roman" w:hAnsi="Times New Roman" w:cs="Times New Roman"/>
          <w:i/>
          <w:iCs/>
          <w:sz w:val="24"/>
        </w:rPr>
        <w:t>Neurosci. Biobehav. Rev.</w:t>
      </w:r>
      <w:r w:rsidRPr="00FA75BE">
        <w:rPr>
          <w:rFonts w:ascii="Times New Roman" w:hAnsi="Times New Roman" w:cs="Times New Roman"/>
          <w:sz w:val="24"/>
        </w:rPr>
        <w:t xml:space="preserve"> </w:t>
      </w:r>
      <w:r w:rsidRPr="00FA75BE">
        <w:rPr>
          <w:rFonts w:ascii="Times New Roman" w:hAnsi="Times New Roman" w:cs="Times New Roman"/>
          <w:b/>
          <w:bCs/>
          <w:sz w:val="24"/>
        </w:rPr>
        <w:t>155</w:t>
      </w:r>
      <w:r w:rsidRPr="00FA75BE">
        <w:rPr>
          <w:rFonts w:ascii="Times New Roman" w:hAnsi="Times New Roman" w:cs="Times New Roman"/>
          <w:sz w:val="24"/>
        </w:rPr>
        <w:t>, 105465 (2023).</w:t>
      </w:r>
    </w:p>
    <w:p w14:paraId="41120427" w14:textId="77777777" w:rsidR="00FA75BE" w:rsidRPr="00FA75BE" w:rsidRDefault="00FA75BE" w:rsidP="00FA75BE">
      <w:pPr>
        <w:pStyle w:val="Bibliography"/>
        <w:rPr>
          <w:rFonts w:ascii="Times New Roman" w:hAnsi="Times New Roman" w:cs="Times New Roman"/>
          <w:sz w:val="24"/>
        </w:rPr>
      </w:pPr>
      <w:r w:rsidRPr="00FA75BE">
        <w:rPr>
          <w:rFonts w:ascii="Times New Roman" w:hAnsi="Times New Roman" w:cs="Times New Roman"/>
          <w:sz w:val="24"/>
        </w:rPr>
        <w:t>[16]</w:t>
      </w:r>
      <w:r w:rsidRPr="00FA75BE">
        <w:rPr>
          <w:rFonts w:ascii="Times New Roman" w:hAnsi="Times New Roman" w:cs="Times New Roman"/>
          <w:sz w:val="24"/>
        </w:rPr>
        <w:tab/>
        <w:t xml:space="preserve">Chennu, S., O’Connor, S., Adapa, R., Menon, D. K. &amp; Bekinschtein, T. A. Brain connectivity dissociates responsiveness from drug exposure during propofol-induced transitions of consciousness. </w:t>
      </w:r>
      <w:r w:rsidRPr="00FA75BE">
        <w:rPr>
          <w:rFonts w:ascii="Times New Roman" w:hAnsi="Times New Roman" w:cs="Times New Roman"/>
          <w:i/>
          <w:iCs/>
          <w:sz w:val="24"/>
        </w:rPr>
        <w:t>PLoS Comput. Biol.</w:t>
      </w:r>
      <w:r w:rsidRPr="00FA75BE">
        <w:rPr>
          <w:rFonts w:ascii="Times New Roman" w:hAnsi="Times New Roman" w:cs="Times New Roman"/>
          <w:sz w:val="24"/>
        </w:rPr>
        <w:t xml:space="preserve"> </w:t>
      </w:r>
      <w:r w:rsidRPr="00FA75BE">
        <w:rPr>
          <w:rFonts w:ascii="Times New Roman" w:hAnsi="Times New Roman" w:cs="Times New Roman"/>
          <w:b/>
          <w:bCs/>
          <w:sz w:val="24"/>
        </w:rPr>
        <w:t>12</w:t>
      </w:r>
      <w:r w:rsidRPr="00FA75BE">
        <w:rPr>
          <w:rFonts w:ascii="Times New Roman" w:hAnsi="Times New Roman" w:cs="Times New Roman"/>
          <w:sz w:val="24"/>
        </w:rPr>
        <w:t>, e1004669 (2016).</w:t>
      </w:r>
    </w:p>
    <w:p w14:paraId="711B3C68" w14:textId="1814E420" w:rsidR="00F535C8" w:rsidRPr="00BE1571" w:rsidRDefault="00A95DCD" w:rsidP="00C231F9">
      <w:pPr>
        <w:ind w:firstLine="0"/>
        <w:rPr>
          <w:lang w:val="en-US"/>
        </w:rPr>
      </w:pPr>
      <w:r w:rsidRPr="00B31730">
        <w:rPr>
          <w:rFonts w:ascii="Times New Roman" w:hAnsi="Times New Roman" w:cs="Times New Roman"/>
          <w:sz w:val="24"/>
          <w:szCs w:val="24"/>
          <w:lang w:val="en-US"/>
        </w:rPr>
        <w:fldChar w:fldCharType="end"/>
      </w:r>
    </w:p>
    <w:sectPr w:rsidR="00F535C8" w:rsidRPr="00BE1571" w:rsidSect="00EC541A">
      <w:footerReference w:type="even" r:id="rId32"/>
      <w:footerReference w:type="default" r:id="rId33"/>
      <w:pgSz w:w="11906" w:h="16838"/>
      <w:pgMar w:top="1266" w:right="720" w:bottom="720" w:left="720" w:header="708" w:footer="708" w:gutter="0"/>
      <w:pgNumType w:start="1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D76EFC" w14:textId="77777777" w:rsidR="00A217D8" w:rsidRDefault="00A217D8">
      <w:pPr>
        <w:spacing w:after="0" w:line="240" w:lineRule="auto"/>
      </w:pPr>
      <w:r>
        <w:separator/>
      </w:r>
    </w:p>
  </w:endnote>
  <w:endnote w:type="continuationSeparator" w:id="0">
    <w:p w14:paraId="75A4AE22" w14:textId="77777777" w:rsidR="00A217D8" w:rsidRDefault="00A217D8">
      <w:pPr>
        <w:spacing w:after="0" w:line="240" w:lineRule="auto"/>
      </w:pPr>
      <w:r>
        <w:continuationSeparator/>
      </w:r>
    </w:p>
  </w:endnote>
  <w:endnote w:type="continuationNotice" w:id="1">
    <w:p w14:paraId="637DA120" w14:textId="77777777" w:rsidR="00A217D8" w:rsidRDefault="00A217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DC4AE" w14:textId="77777777" w:rsidR="00760490" w:rsidRDefault="003A5824" w:rsidP="0073196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p w14:paraId="3B2F3A74" w14:textId="77777777" w:rsidR="00760490" w:rsidRDefault="00760490" w:rsidP="0073196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51727290"/>
      <w:docPartObj>
        <w:docPartGallery w:val="Page Numbers (Bottom of Page)"/>
        <w:docPartUnique/>
      </w:docPartObj>
    </w:sdtPr>
    <w:sdtContent>
      <w:p w14:paraId="0A3311C3" w14:textId="77777777" w:rsidR="00760490" w:rsidRDefault="003A5824" w:rsidP="0073196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25</w:t>
        </w:r>
        <w:r>
          <w:rPr>
            <w:rStyle w:val="PageNumber"/>
          </w:rPr>
          <w:fldChar w:fldCharType="end"/>
        </w:r>
      </w:p>
    </w:sdtContent>
  </w:sdt>
  <w:p w14:paraId="643D115F" w14:textId="77777777" w:rsidR="00760490" w:rsidRDefault="00760490" w:rsidP="0073196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4D645C" w14:textId="77777777" w:rsidR="00A217D8" w:rsidRDefault="00A217D8">
      <w:pPr>
        <w:spacing w:after="0" w:line="240" w:lineRule="auto"/>
      </w:pPr>
      <w:r>
        <w:separator/>
      </w:r>
    </w:p>
  </w:footnote>
  <w:footnote w:type="continuationSeparator" w:id="0">
    <w:p w14:paraId="42904B73" w14:textId="77777777" w:rsidR="00A217D8" w:rsidRDefault="00A217D8">
      <w:pPr>
        <w:spacing w:after="0" w:line="240" w:lineRule="auto"/>
      </w:pPr>
      <w:r>
        <w:continuationSeparator/>
      </w:r>
    </w:p>
  </w:footnote>
  <w:footnote w:type="continuationNotice" w:id="1">
    <w:p w14:paraId="28FD040D" w14:textId="77777777" w:rsidR="00A217D8" w:rsidRDefault="00A217D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51A26B8"/>
    <w:multiLevelType w:val="hybridMultilevel"/>
    <w:tmpl w:val="0874962C"/>
    <w:lvl w:ilvl="0" w:tplc="667873FC">
      <w:numFmt w:val="bullet"/>
      <w:lvlText w:val="-"/>
      <w:lvlJc w:val="left"/>
      <w:pPr>
        <w:ind w:left="0" w:hanging="360"/>
      </w:pPr>
      <w:rPr>
        <w:rFonts w:ascii="Times New Roman" w:eastAsiaTheme="minorEastAsia" w:hAnsi="Times New Roman" w:cs="Times New Roman" w:hint="default"/>
      </w:rPr>
    </w:lvl>
    <w:lvl w:ilvl="1" w:tplc="080C0003" w:tentative="1">
      <w:start w:val="1"/>
      <w:numFmt w:val="bullet"/>
      <w:lvlText w:val="o"/>
      <w:lvlJc w:val="left"/>
      <w:pPr>
        <w:ind w:left="720" w:hanging="360"/>
      </w:pPr>
      <w:rPr>
        <w:rFonts w:ascii="Courier New" w:hAnsi="Courier New" w:cs="Courier New" w:hint="default"/>
      </w:rPr>
    </w:lvl>
    <w:lvl w:ilvl="2" w:tplc="080C0005" w:tentative="1">
      <w:start w:val="1"/>
      <w:numFmt w:val="bullet"/>
      <w:lvlText w:val=""/>
      <w:lvlJc w:val="left"/>
      <w:pPr>
        <w:ind w:left="1440" w:hanging="360"/>
      </w:pPr>
      <w:rPr>
        <w:rFonts w:ascii="Wingdings" w:hAnsi="Wingdings" w:hint="default"/>
      </w:rPr>
    </w:lvl>
    <w:lvl w:ilvl="3" w:tplc="080C0001" w:tentative="1">
      <w:start w:val="1"/>
      <w:numFmt w:val="bullet"/>
      <w:lvlText w:val=""/>
      <w:lvlJc w:val="left"/>
      <w:pPr>
        <w:ind w:left="2160" w:hanging="360"/>
      </w:pPr>
      <w:rPr>
        <w:rFonts w:ascii="Symbol" w:hAnsi="Symbol" w:hint="default"/>
      </w:rPr>
    </w:lvl>
    <w:lvl w:ilvl="4" w:tplc="080C0003" w:tentative="1">
      <w:start w:val="1"/>
      <w:numFmt w:val="bullet"/>
      <w:lvlText w:val="o"/>
      <w:lvlJc w:val="left"/>
      <w:pPr>
        <w:ind w:left="2880" w:hanging="360"/>
      </w:pPr>
      <w:rPr>
        <w:rFonts w:ascii="Courier New" w:hAnsi="Courier New" w:cs="Courier New" w:hint="default"/>
      </w:rPr>
    </w:lvl>
    <w:lvl w:ilvl="5" w:tplc="080C0005" w:tentative="1">
      <w:start w:val="1"/>
      <w:numFmt w:val="bullet"/>
      <w:lvlText w:val=""/>
      <w:lvlJc w:val="left"/>
      <w:pPr>
        <w:ind w:left="3600" w:hanging="360"/>
      </w:pPr>
      <w:rPr>
        <w:rFonts w:ascii="Wingdings" w:hAnsi="Wingdings" w:hint="default"/>
      </w:rPr>
    </w:lvl>
    <w:lvl w:ilvl="6" w:tplc="080C0001" w:tentative="1">
      <w:start w:val="1"/>
      <w:numFmt w:val="bullet"/>
      <w:lvlText w:val=""/>
      <w:lvlJc w:val="left"/>
      <w:pPr>
        <w:ind w:left="4320" w:hanging="360"/>
      </w:pPr>
      <w:rPr>
        <w:rFonts w:ascii="Symbol" w:hAnsi="Symbol" w:hint="default"/>
      </w:rPr>
    </w:lvl>
    <w:lvl w:ilvl="7" w:tplc="080C0003" w:tentative="1">
      <w:start w:val="1"/>
      <w:numFmt w:val="bullet"/>
      <w:lvlText w:val="o"/>
      <w:lvlJc w:val="left"/>
      <w:pPr>
        <w:ind w:left="5040" w:hanging="360"/>
      </w:pPr>
      <w:rPr>
        <w:rFonts w:ascii="Courier New" w:hAnsi="Courier New" w:cs="Courier New" w:hint="default"/>
      </w:rPr>
    </w:lvl>
    <w:lvl w:ilvl="8" w:tplc="080C0005" w:tentative="1">
      <w:start w:val="1"/>
      <w:numFmt w:val="bullet"/>
      <w:lvlText w:val=""/>
      <w:lvlJc w:val="left"/>
      <w:pPr>
        <w:ind w:left="5760" w:hanging="360"/>
      </w:pPr>
      <w:rPr>
        <w:rFonts w:ascii="Wingdings" w:hAnsi="Wingdings" w:hint="default"/>
      </w:rPr>
    </w:lvl>
  </w:abstractNum>
  <w:num w:numId="1" w16cid:durableId="18767707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571"/>
    <w:rsid w:val="0001796A"/>
    <w:rsid w:val="00066EA8"/>
    <w:rsid w:val="00067AF1"/>
    <w:rsid w:val="00076902"/>
    <w:rsid w:val="0008141B"/>
    <w:rsid w:val="00097C09"/>
    <w:rsid w:val="000D361C"/>
    <w:rsid w:val="00106BEE"/>
    <w:rsid w:val="00113D17"/>
    <w:rsid w:val="00116C90"/>
    <w:rsid w:val="001241BD"/>
    <w:rsid w:val="00133C78"/>
    <w:rsid w:val="001341EB"/>
    <w:rsid w:val="00136C95"/>
    <w:rsid w:val="00145009"/>
    <w:rsid w:val="0016673D"/>
    <w:rsid w:val="001842A0"/>
    <w:rsid w:val="00187554"/>
    <w:rsid w:val="001904A2"/>
    <w:rsid w:val="001E154C"/>
    <w:rsid w:val="001F0213"/>
    <w:rsid w:val="001F21EE"/>
    <w:rsid w:val="001F3EE1"/>
    <w:rsid w:val="00224089"/>
    <w:rsid w:val="0023448A"/>
    <w:rsid w:val="0024041A"/>
    <w:rsid w:val="0024414F"/>
    <w:rsid w:val="00246650"/>
    <w:rsid w:val="00270E43"/>
    <w:rsid w:val="00271705"/>
    <w:rsid w:val="00287EA7"/>
    <w:rsid w:val="00290CE8"/>
    <w:rsid w:val="002B5206"/>
    <w:rsid w:val="002E2A70"/>
    <w:rsid w:val="002E52C0"/>
    <w:rsid w:val="002F51A4"/>
    <w:rsid w:val="0032546A"/>
    <w:rsid w:val="00330615"/>
    <w:rsid w:val="00335525"/>
    <w:rsid w:val="00342F9B"/>
    <w:rsid w:val="0034510B"/>
    <w:rsid w:val="00395A73"/>
    <w:rsid w:val="003A5824"/>
    <w:rsid w:val="003E1B48"/>
    <w:rsid w:val="003F1101"/>
    <w:rsid w:val="00403F56"/>
    <w:rsid w:val="004078FE"/>
    <w:rsid w:val="00426E89"/>
    <w:rsid w:val="004312A8"/>
    <w:rsid w:val="00431D98"/>
    <w:rsid w:val="004550DE"/>
    <w:rsid w:val="00476E56"/>
    <w:rsid w:val="004814A8"/>
    <w:rsid w:val="004B46BA"/>
    <w:rsid w:val="004C28A9"/>
    <w:rsid w:val="004C525D"/>
    <w:rsid w:val="00504F17"/>
    <w:rsid w:val="00511515"/>
    <w:rsid w:val="00521177"/>
    <w:rsid w:val="0054135D"/>
    <w:rsid w:val="00560D43"/>
    <w:rsid w:val="005730D4"/>
    <w:rsid w:val="00583988"/>
    <w:rsid w:val="005953E9"/>
    <w:rsid w:val="005C1B1D"/>
    <w:rsid w:val="005E5AAD"/>
    <w:rsid w:val="005F14FF"/>
    <w:rsid w:val="005F70BF"/>
    <w:rsid w:val="006131A9"/>
    <w:rsid w:val="00627F17"/>
    <w:rsid w:val="00646938"/>
    <w:rsid w:val="00666B44"/>
    <w:rsid w:val="00684850"/>
    <w:rsid w:val="00695E54"/>
    <w:rsid w:val="006B75EE"/>
    <w:rsid w:val="006B7A0B"/>
    <w:rsid w:val="006C0163"/>
    <w:rsid w:val="006C5B72"/>
    <w:rsid w:val="006C6439"/>
    <w:rsid w:val="006F147E"/>
    <w:rsid w:val="006F1AE0"/>
    <w:rsid w:val="006F4A3B"/>
    <w:rsid w:val="00706B9F"/>
    <w:rsid w:val="00716D78"/>
    <w:rsid w:val="00726D05"/>
    <w:rsid w:val="00760490"/>
    <w:rsid w:val="00765AB4"/>
    <w:rsid w:val="007854C7"/>
    <w:rsid w:val="00797E68"/>
    <w:rsid w:val="007A1600"/>
    <w:rsid w:val="007B2BC1"/>
    <w:rsid w:val="007F50C8"/>
    <w:rsid w:val="0080047C"/>
    <w:rsid w:val="008023CA"/>
    <w:rsid w:val="00802651"/>
    <w:rsid w:val="00805A68"/>
    <w:rsid w:val="00813214"/>
    <w:rsid w:val="008157D1"/>
    <w:rsid w:val="00816A8D"/>
    <w:rsid w:val="00827E63"/>
    <w:rsid w:val="008437C3"/>
    <w:rsid w:val="00847184"/>
    <w:rsid w:val="00851782"/>
    <w:rsid w:val="008651B8"/>
    <w:rsid w:val="00880A0C"/>
    <w:rsid w:val="008A24D9"/>
    <w:rsid w:val="008C6CF0"/>
    <w:rsid w:val="00900FDE"/>
    <w:rsid w:val="00921A0F"/>
    <w:rsid w:val="009251D7"/>
    <w:rsid w:val="00927486"/>
    <w:rsid w:val="009302E4"/>
    <w:rsid w:val="00944481"/>
    <w:rsid w:val="009845D3"/>
    <w:rsid w:val="00995E9C"/>
    <w:rsid w:val="009C6E69"/>
    <w:rsid w:val="009D7BAA"/>
    <w:rsid w:val="00A019C5"/>
    <w:rsid w:val="00A160A4"/>
    <w:rsid w:val="00A217D8"/>
    <w:rsid w:val="00A31858"/>
    <w:rsid w:val="00A41B43"/>
    <w:rsid w:val="00A45373"/>
    <w:rsid w:val="00A61174"/>
    <w:rsid w:val="00A64C22"/>
    <w:rsid w:val="00A70514"/>
    <w:rsid w:val="00A86FCA"/>
    <w:rsid w:val="00A95DCD"/>
    <w:rsid w:val="00AA124D"/>
    <w:rsid w:val="00AC1125"/>
    <w:rsid w:val="00AC484E"/>
    <w:rsid w:val="00AD0064"/>
    <w:rsid w:val="00AE4D49"/>
    <w:rsid w:val="00AF11CC"/>
    <w:rsid w:val="00B0756A"/>
    <w:rsid w:val="00B31730"/>
    <w:rsid w:val="00B415A3"/>
    <w:rsid w:val="00B455BD"/>
    <w:rsid w:val="00B82CAF"/>
    <w:rsid w:val="00B9113A"/>
    <w:rsid w:val="00BA2767"/>
    <w:rsid w:val="00BD485D"/>
    <w:rsid w:val="00BE119D"/>
    <w:rsid w:val="00BE1571"/>
    <w:rsid w:val="00BF2EA0"/>
    <w:rsid w:val="00BF340B"/>
    <w:rsid w:val="00C056AC"/>
    <w:rsid w:val="00C231F9"/>
    <w:rsid w:val="00C26E15"/>
    <w:rsid w:val="00C87DD0"/>
    <w:rsid w:val="00C96506"/>
    <w:rsid w:val="00CA3EA1"/>
    <w:rsid w:val="00CF3A25"/>
    <w:rsid w:val="00D01E59"/>
    <w:rsid w:val="00D12B88"/>
    <w:rsid w:val="00D542A3"/>
    <w:rsid w:val="00D63B4E"/>
    <w:rsid w:val="00D86B9B"/>
    <w:rsid w:val="00DA57AF"/>
    <w:rsid w:val="00DA6392"/>
    <w:rsid w:val="00DC06EF"/>
    <w:rsid w:val="00DD1FEA"/>
    <w:rsid w:val="00E23C91"/>
    <w:rsid w:val="00E31768"/>
    <w:rsid w:val="00E470DC"/>
    <w:rsid w:val="00E50285"/>
    <w:rsid w:val="00EB4ED6"/>
    <w:rsid w:val="00EC541A"/>
    <w:rsid w:val="00ED4793"/>
    <w:rsid w:val="00EE08DD"/>
    <w:rsid w:val="00EE1E16"/>
    <w:rsid w:val="00F143AD"/>
    <w:rsid w:val="00F2686A"/>
    <w:rsid w:val="00F535C8"/>
    <w:rsid w:val="00F55D87"/>
    <w:rsid w:val="00FA1DC8"/>
    <w:rsid w:val="00FA7412"/>
    <w:rsid w:val="00FA7514"/>
    <w:rsid w:val="00FA75BE"/>
    <w:rsid w:val="00FD7AEE"/>
    <w:rsid w:val="00FE5634"/>
    <w:rsid w:val="00FE5A9C"/>
    <w:rsid w:val="00FF7DBD"/>
    <w:rsid w:val="23D2307E"/>
    <w:rsid w:val="54AF3AD6"/>
    <w:rsid w:val="577A3FD0"/>
    <w:rsid w:val="7DBAE106"/>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B3F19F"/>
  <w15:chartTrackingRefBased/>
  <w15:docId w15:val="{5E89B0CF-A4AC-4AF2-9555-BB796E42F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571"/>
    <w:pPr>
      <w:spacing w:after="240" w:line="480" w:lineRule="auto"/>
      <w:ind w:firstLine="360"/>
    </w:pPr>
    <w:rPr>
      <w:kern w:val="0"/>
      <w:sz w:val="22"/>
      <w:szCs w:val="22"/>
      <w:lang w:val="en-GB" w:eastAsia="en-US"/>
      <w14:ligatures w14:val="none"/>
    </w:rPr>
  </w:style>
  <w:style w:type="paragraph" w:styleId="Heading1">
    <w:name w:val="heading 1"/>
    <w:basedOn w:val="Normal"/>
    <w:next w:val="Normal"/>
    <w:link w:val="Heading1Char"/>
    <w:uiPriority w:val="9"/>
    <w:qFormat/>
    <w:rsid w:val="00BE15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E15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E157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E157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E157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E15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15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15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15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157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E157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E157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E157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E157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E15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15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15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1571"/>
    <w:rPr>
      <w:rFonts w:eastAsiaTheme="majorEastAsia" w:cstheme="majorBidi"/>
      <w:color w:val="272727" w:themeColor="text1" w:themeTint="D8"/>
    </w:rPr>
  </w:style>
  <w:style w:type="paragraph" w:styleId="Title">
    <w:name w:val="Title"/>
    <w:basedOn w:val="Normal"/>
    <w:next w:val="Normal"/>
    <w:link w:val="TitleChar"/>
    <w:uiPriority w:val="10"/>
    <w:qFormat/>
    <w:rsid w:val="00BE15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15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1571"/>
    <w:pPr>
      <w:numPr>
        <w:ilvl w:val="1"/>
      </w:numPr>
      <w:ind w:firstLine="3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15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1571"/>
    <w:pPr>
      <w:spacing w:before="160"/>
      <w:jc w:val="center"/>
    </w:pPr>
    <w:rPr>
      <w:i/>
      <w:iCs/>
      <w:color w:val="404040" w:themeColor="text1" w:themeTint="BF"/>
    </w:rPr>
  </w:style>
  <w:style w:type="character" w:customStyle="1" w:styleId="QuoteChar">
    <w:name w:val="Quote Char"/>
    <w:basedOn w:val="DefaultParagraphFont"/>
    <w:link w:val="Quote"/>
    <w:uiPriority w:val="29"/>
    <w:rsid w:val="00BE1571"/>
    <w:rPr>
      <w:i/>
      <w:iCs/>
      <w:color w:val="404040" w:themeColor="text1" w:themeTint="BF"/>
    </w:rPr>
  </w:style>
  <w:style w:type="paragraph" w:styleId="ListParagraph">
    <w:name w:val="List Paragraph"/>
    <w:basedOn w:val="Normal"/>
    <w:uiPriority w:val="34"/>
    <w:qFormat/>
    <w:rsid w:val="00BE1571"/>
    <w:pPr>
      <w:ind w:left="720"/>
      <w:contextualSpacing/>
    </w:pPr>
  </w:style>
  <w:style w:type="character" w:styleId="IntenseEmphasis">
    <w:name w:val="Intense Emphasis"/>
    <w:basedOn w:val="DefaultParagraphFont"/>
    <w:uiPriority w:val="21"/>
    <w:qFormat/>
    <w:rsid w:val="00BE1571"/>
    <w:rPr>
      <w:i/>
      <w:iCs/>
      <w:color w:val="0F4761" w:themeColor="accent1" w:themeShade="BF"/>
    </w:rPr>
  </w:style>
  <w:style w:type="paragraph" w:styleId="IntenseQuote">
    <w:name w:val="Intense Quote"/>
    <w:basedOn w:val="Normal"/>
    <w:next w:val="Normal"/>
    <w:link w:val="IntenseQuoteChar"/>
    <w:uiPriority w:val="30"/>
    <w:qFormat/>
    <w:rsid w:val="00BE15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1571"/>
    <w:rPr>
      <w:i/>
      <w:iCs/>
      <w:color w:val="0F4761" w:themeColor="accent1" w:themeShade="BF"/>
    </w:rPr>
  </w:style>
  <w:style w:type="character" w:styleId="IntenseReference">
    <w:name w:val="Intense Reference"/>
    <w:basedOn w:val="DefaultParagraphFont"/>
    <w:uiPriority w:val="32"/>
    <w:qFormat/>
    <w:rsid w:val="00BE1571"/>
    <w:rPr>
      <w:b/>
      <w:bCs/>
      <w:smallCaps/>
      <w:color w:val="0F4761" w:themeColor="accent1" w:themeShade="BF"/>
      <w:spacing w:val="5"/>
    </w:rPr>
  </w:style>
  <w:style w:type="table" w:styleId="TableGrid">
    <w:name w:val="Table Grid"/>
    <w:basedOn w:val="TableNormal"/>
    <w:uiPriority w:val="59"/>
    <w:rsid w:val="00BE1571"/>
    <w:pPr>
      <w:spacing w:after="0" w:line="240" w:lineRule="auto"/>
      <w:ind w:firstLine="360"/>
    </w:pPr>
    <w:rPr>
      <w:kern w:val="0"/>
      <w:sz w:val="22"/>
      <w:szCs w:val="22"/>
      <w:lang w:val="en-GB"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E15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1571"/>
    <w:rPr>
      <w:kern w:val="0"/>
      <w:sz w:val="22"/>
      <w:szCs w:val="22"/>
      <w:lang w:val="en-GB" w:eastAsia="en-US"/>
      <w14:ligatures w14:val="none"/>
    </w:rPr>
  </w:style>
  <w:style w:type="paragraph" w:styleId="Bibliography">
    <w:name w:val="Bibliography"/>
    <w:basedOn w:val="Normal"/>
    <w:next w:val="Normal"/>
    <w:uiPriority w:val="37"/>
    <w:unhideWhenUsed/>
    <w:rsid w:val="00BE1571"/>
    <w:pPr>
      <w:tabs>
        <w:tab w:val="left" w:pos="504"/>
      </w:tabs>
      <w:spacing w:after="0"/>
      <w:ind w:left="504" w:hanging="504"/>
    </w:pPr>
  </w:style>
  <w:style w:type="character" w:styleId="PageNumber">
    <w:name w:val="page number"/>
    <w:basedOn w:val="DefaultParagraphFont"/>
    <w:uiPriority w:val="99"/>
    <w:semiHidden/>
    <w:unhideWhenUsed/>
    <w:rsid w:val="00BE1571"/>
  </w:style>
  <w:style w:type="paragraph" w:customStyle="1" w:styleId="paragraph">
    <w:name w:val="paragraph"/>
    <w:basedOn w:val="Normal"/>
    <w:rsid w:val="00BE1571"/>
    <w:pPr>
      <w:spacing w:before="100" w:beforeAutospacing="1" w:after="100" w:afterAutospacing="1" w:line="240" w:lineRule="auto"/>
      <w:ind w:firstLine="0"/>
    </w:pPr>
    <w:rPr>
      <w:rFonts w:ascii="Times New Roman" w:eastAsia="Times New Roman" w:hAnsi="Times New Roman" w:cs="Times New Roman"/>
      <w:sz w:val="24"/>
      <w:szCs w:val="24"/>
      <w:lang w:val="fr-BE" w:eastAsia="fr-BE"/>
    </w:rPr>
  </w:style>
  <w:style w:type="character" w:customStyle="1" w:styleId="normaltextrun">
    <w:name w:val="normaltextrun"/>
    <w:basedOn w:val="DefaultParagraphFont"/>
    <w:rsid w:val="00BE1571"/>
  </w:style>
  <w:style w:type="character" w:customStyle="1" w:styleId="eop">
    <w:name w:val="eop"/>
    <w:basedOn w:val="DefaultParagraphFont"/>
    <w:rsid w:val="00BE1571"/>
  </w:style>
  <w:style w:type="paragraph" w:styleId="Header">
    <w:name w:val="header"/>
    <w:basedOn w:val="Normal"/>
    <w:link w:val="HeaderChar"/>
    <w:uiPriority w:val="99"/>
    <w:semiHidden/>
    <w:unhideWhenUsed/>
    <w:rsid w:val="00F55D8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55D87"/>
    <w:rPr>
      <w:kern w:val="0"/>
      <w:sz w:val="22"/>
      <w:szCs w:val="22"/>
      <w:lang w:val="en-GB"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1942174-2aaa-4f51-a518-8ab242603e97">
      <Terms xmlns="http://schemas.microsoft.com/office/infopath/2007/PartnerControls"/>
    </lcf76f155ced4ddcb4097134ff3c332f>
    <TaxCatchAll xmlns="919a73ae-797a-437b-bbbe-484447d9117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669AE244C487B4795264124FBF5B0B4" ma:contentTypeVersion="15" ma:contentTypeDescription="Crée un document." ma:contentTypeScope="" ma:versionID="ff495f44e85ab9a41ab86a94137a0b03">
  <xsd:schema xmlns:xsd="http://www.w3.org/2001/XMLSchema" xmlns:xs="http://www.w3.org/2001/XMLSchema" xmlns:p="http://schemas.microsoft.com/office/2006/metadata/properties" xmlns:ns2="01942174-2aaa-4f51-a518-8ab242603e97" xmlns:ns3="919a73ae-797a-437b-bbbe-484447d9117e" targetNamespace="http://schemas.microsoft.com/office/2006/metadata/properties" ma:root="true" ma:fieldsID="ced882bc784a9f01c4976058985e13d7" ns2:_="" ns3:_="">
    <xsd:import namespace="01942174-2aaa-4f51-a518-8ab242603e97"/>
    <xsd:import namespace="919a73ae-797a-437b-bbbe-484447d911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42174-2aaa-4f51-a518-8ab242603e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4434ded7-6e41-4000-8be6-3d063d771b34"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9a73ae-797a-437b-bbbe-484447d9117e"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TaxCatchAll" ma:index="18" nillable="true" ma:displayName="Taxonomy Catch All Column" ma:hidden="true" ma:list="{22d743f0-1f37-4e68-98be-f483cdfa7960}" ma:internalName="TaxCatchAll" ma:showField="CatchAllData" ma:web="919a73ae-797a-437b-bbbe-484447d911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5464A7-D5D0-45CF-B4C7-1EE5EEEF348B}">
  <ds:schemaRefs>
    <ds:schemaRef ds:uri="http://schemas.openxmlformats.org/officeDocument/2006/bibliography"/>
  </ds:schemaRefs>
</ds:datastoreItem>
</file>

<file path=customXml/itemProps2.xml><?xml version="1.0" encoding="utf-8"?>
<ds:datastoreItem xmlns:ds="http://schemas.openxmlformats.org/officeDocument/2006/customXml" ds:itemID="{0F3191E9-CA7D-466E-A0F0-6594CA709B79}">
  <ds:schemaRefs>
    <ds:schemaRef ds:uri="http://schemas.microsoft.com/sharepoint/v3/contenttype/forms"/>
  </ds:schemaRefs>
</ds:datastoreItem>
</file>

<file path=customXml/itemProps3.xml><?xml version="1.0" encoding="utf-8"?>
<ds:datastoreItem xmlns:ds="http://schemas.openxmlformats.org/officeDocument/2006/customXml" ds:itemID="{29777205-6DB5-43C6-8158-D1B3801E1DEE}">
  <ds:schemaRefs>
    <ds:schemaRef ds:uri="http://schemas.microsoft.com/office/2006/metadata/properties"/>
    <ds:schemaRef ds:uri="http://schemas.microsoft.com/office/infopath/2007/PartnerControls"/>
    <ds:schemaRef ds:uri="01942174-2aaa-4f51-a518-8ab242603e97"/>
    <ds:schemaRef ds:uri="919a73ae-797a-437b-bbbe-484447d9117e"/>
  </ds:schemaRefs>
</ds:datastoreItem>
</file>

<file path=customXml/itemProps4.xml><?xml version="1.0" encoding="utf-8"?>
<ds:datastoreItem xmlns:ds="http://schemas.openxmlformats.org/officeDocument/2006/customXml" ds:itemID="{A8512332-A443-468C-A60B-5E82BDF1F7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942174-2aaa-4f51-a518-8ab242603e97"/>
    <ds:schemaRef ds:uri="919a73ae-797a-437b-bbbe-484447d911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11035</Words>
  <Characters>58711</Characters>
  <Application>Microsoft Office Word</Application>
  <DocSecurity>0</DocSecurity>
  <Lines>2446</Lines>
  <Paragraphs>1315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Boulakis Paradeisios</dc:creator>
  <cp:keywords/>
  <dc:description/>
  <cp:lastModifiedBy>Boulakis Paradeisios</cp:lastModifiedBy>
  <cp:revision>18</cp:revision>
  <dcterms:created xsi:type="dcterms:W3CDTF">2024-10-01T09:12:00Z</dcterms:created>
  <dcterms:modified xsi:type="dcterms:W3CDTF">2024-10-05T11:19:00Z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id="Q6ZIDaGC"/&gt;&lt;style id="http://www.zotero.org/styles/scientific-reports" hasBibliography="1" bibliographyStyleHasBeenSet="1"/&gt;&lt;prefs&gt;&lt;pref name="fieldType" value="Field"/&gt;&lt;/prefs&gt;&lt;/data&gt;</vt:lpwstr>
  </property>
  <property fmtid="{D5CDD505-2E9C-101B-9397-08002B2CF9AE}" pid="3" name="ContentTypeId">
    <vt:lpwstr>0x0101008669AE244C487B4795264124FBF5B0B4</vt:lpwstr>
  </property>
  <property fmtid="{D5CDD505-2E9C-101B-9397-08002B2CF9AE}" pid="4" name="GrammarlyDocumentId">
    <vt:lpwstr>30f858c1640189e4f68507086a87a33be8ee43eeca43f7241fbeb5a2ac8b3c67</vt:lpwstr>
  </property>
  <property fmtid="{D5CDD505-2E9C-101B-9397-08002B2CF9AE}" pid="5" name="MediaServiceImageTags">
    <vt:lpwstr/>
  </property>
</Properties>
</file>