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3.png" ContentType="image/png"/>
  <Override PartName="/word/media/image2.png" ContentType="image/png"/>
  <Override PartName="/word/media/image4.jpeg" ContentType="image/jpeg"/>
  <Override PartName="/word/media/image5.png" ContentType="image/png"/>
  <Override PartName="/word/media/image6.png" ContentType="image/png"/>
  <Override PartName="/word/media/image7.jpeg" ContentType="image/jpeg"/>
  <Override PartName="/word/media/image9.png" ContentType="image/png"/>
  <Override PartName="/word/media/image8.png" ContentType="image/png"/>
  <Override PartName="/word/media/image10.jpeg" ContentType="image/jpeg"/>
  <Override PartName="/word/media/image11.jpeg" ContentType="image/jpeg"/>
  <Override PartName="/word/media/image12.png" ContentType="image/png"/>
  <Override PartName="/word/media/image13.png" ContentType="image/png"/>
  <Override PartName="/word/media/image14.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sdetexte"/>
        <w:bidi w:val="0"/>
        <w:jc w:val="left"/>
        <w:rPr/>
      </w:pPr>
      <w:r>
        <w:rPr/>
        <w:t xml:space="preserve">  </w:t>
      </w:r>
      <w:r>
        <w:rPr>
          <w:b/>
          <w:bCs/>
          <w:sz w:val="30"/>
          <w:szCs w:val="30"/>
        </w:rPr>
        <w:t xml:space="preserve"> </w:t>
      </w:r>
      <w:r>
        <w:rPr>
          <w:b/>
          <w:bCs/>
          <w:sz w:val="30"/>
          <w:szCs w:val="30"/>
        </w:rPr>
        <w:t xml:space="preserve">JAZZMANIA     </w:t>
      </w:r>
      <w:hyperlink r:id="rId2">
        <w:r>
          <w:rPr>
            <w:rStyle w:val="LienInternet"/>
            <w:b/>
            <w:bCs/>
            <w:sz w:val="30"/>
            <w:szCs w:val="30"/>
          </w:rPr>
          <w:t>Blues</w:t>
        </w:r>
      </w:hyperlink>
      <w:r>
        <w:rPr>
          <w:b/>
          <w:bCs/>
          <w:sz w:val="30"/>
          <w:szCs w:val="30"/>
        </w:rPr>
        <w:t xml:space="preserve">   </w:t>
      </w:r>
      <w:r>
        <w:rPr>
          <w:b/>
          <w:bCs/>
          <w:sz w:val="36"/>
          <w:szCs w:val="36"/>
        </w:rPr>
        <w:t xml:space="preserve">  </w:t>
      </w:r>
      <w:r>
        <w:rPr/>
        <w:t xml:space="preserve">                        </w:t>
      </w:r>
      <w:hyperlink r:id="rId3">
        <w:r>
          <w:rPr>
            <w:rStyle w:val="LienInternet"/>
            <w:sz w:val="30"/>
            <w:szCs w:val="30"/>
          </w:rPr>
          <w:t>www.jazzmania.be</w:t>
        </w:r>
      </w:hyperlink>
      <w:r>
        <w:rPr/>
        <w:t xml:space="preserve"> </w:t>
      </w:r>
    </w:p>
    <w:p>
      <w:pPr>
        <w:sectPr>
          <w:headerReference w:type="default" r:id="rId4"/>
          <w:type w:val="nextPage"/>
          <w:pgSz w:w="11906" w:h="16838"/>
          <w:pgMar w:left="1134" w:right="1134" w:header="1134" w:top="1693" w:footer="0" w:bottom="1134" w:gutter="0"/>
          <w:pgNumType w:fmt="decimal"/>
          <w:formProt w:val="false"/>
          <w:textDirection w:val="lrTb"/>
          <w:docGrid w:type="default" w:linePitch="100" w:charSpace="0"/>
        </w:sectPr>
      </w:pPr>
    </w:p>
    <w:p>
      <w:pPr>
        <w:pStyle w:val="Titre1"/>
        <w:bidi w:val="0"/>
        <w:ind w:left="0" w:right="0" w:hanging="0"/>
        <w:jc w:val="left"/>
        <w:rPr>
          <w:sz w:val="32"/>
          <w:szCs w:val="32"/>
        </w:rPr>
      </w:pPr>
      <w:r>
        <w:rPr>
          <w:sz w:val="22"/>
          <w:szCs w:val="22"/>
        </w:rPr>
        <w:t>Doktu Rhute Muuzic ( =Doctor  Roots Music =Roy Hytower) &amp; Highway : Live in Helsinki</w:t>
      </w:r>
    </w:p>
    <w:p>
      <w:pPr>
        <w:pStyle w:val="Corpsdetexte"/>
        <w:bidi w:val="0"/>
        <w:ind w:left="0" w:right="0" w:hanging="0"/>
        <w:jc w:val="left"/>
        <w:rPr/>
      </w:pPr>
      <w:r>
        <w:rPr/>
        <w:t xml:space="preserve">Publié par </w:t>
      </w:r>
      <w:hyperlink r:id="rId5">
        <w:r>
          <w:rPr>
            <w:rStyle w:val="LienInternet"/>
          </w:rPr>
          <w:t>Robert Sacre</w:t>
        </w:r>
      </w:hyperlink>
      <w:r>
        <w:rPr/>
        <w:t xml:space="preserve"> le 31 octobre 2022 </w:t>
      </w:r>
    </w:p>
    <w:p>
      <w:pPr>
        <w:pStyle w:val="Corpsdetexte"/>
        <w:bidi w:val="0"/>
        <w:jc w:val="left"/>
        <w:rPr/>
      </w:pPr>
      <w:hyperlink r:id="rId6" w:tgtFrame="_blank">
        <w:r>
          <w:rPr>
            <w:rStyle w:val="LienInternet"/>
          </w:rPr>
          <w:t>BackBeat Records</w:t>
        </w:r>
      </w:hyperlink>
      <w:r>
        <w:rPr>
          <w:color w:val="000000"/>
        </w:rPr>
        <w:t xml:space="preserve"> ‐ </w:t>
      </w:r>
      <w:r>
        <w:rPr>
          <w:color w:val="000000"/>
          <w:sz w:val="17"/>
        </w:rPr>
        <w:t>Références catalogue : BBCD02</w:t>
      </w:r>
    </w:p>
    <w:p>
      <w:pPr>
        <w:pStyle w:val="Corpsdetexte"/>
        <w:bidi w:val="0"/>
        <w:jc w:val="left"/>
        <w:rPr/>
      </w:pPr>
      <w:r>
        <w:rPr/>
        <w:drawing>
          <wp:inline distT="0" distB="0" distL="0" distR="0">
            <wp:extent cx="1438275" cy="1409700"/>
            <wp:effectExtent l="0" t="0" r="0" b="0"/>
            <wp:docPr id="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2" descr=""/>
                    <pic:cNvPicPr>
                      <a:picLocks noChangeAspect="1" noChangeArrowheads="1"/>
                    </pic:cNvPicPr>
                  </pic:nvPicPr>
                  <pic:blipFill>
                    <a:blip r:embed="rId7"/>
                    <a:stretch>
                      <a:fillRect/>
                    </a:stretch>
                  </pic:blipFill>
                  <pic:spPr bwMode="auto">
                    <a:xfrm>
                      <a:off x="0" y="0"/>
                      <a:ext cx="1438275" cy="1409700"/>
                    </a:xfrm>
                    <a:prstGeom prst="rect">
                      <a:avLst/>
                    </a:prstGeom>
                  </pic:spPr>
                </pic:pic>
              </a:graphicData>
            </a:graphic>
          </wp:inline>
        </w:drawing>
      </w:r>
      <w:r>
        <w:rPr/>
        <w:t xml:space="preserve"> </w:t>
      </w:r>
    </w:p>
    <w:p>
      <w:pPr>
        <w:pStyle w:val="Corpsdetexte"/>
        <w:bidi w:val="0"/>
        <w:jc w:val="left"/>
        <w:rPr/>
      </w:pPr>
      <w:r>
        <w:rPr/>
        <w:t xml:space="preserve">       </w:t>
      </w:r>
      <w:r>
        <w:rPr/>
        <w:t>Il s’agit en fait de Roy Hytower, un chanteur-guitariste né à Coffeeville, Alabama (vers 1943) et guitariste des Castanets à Mobile (Ala) avant de gagner Chicago en 1962 et de s’y faire un nom dans le band d’Otis Rush, puis en gravant des singles soul-blues pour Avin, Blue Rock, etc. Il a changé son nom au début des années ‘90 en Doctor Roots Music modifié ensuite en Doktu Rhute Muuzic pour un tas de raisons qu’il détaille sur le site www.doktulatrice.com. En résumé, son père était un Root Doctor et c’est aussi le titre d’un de ses grands succès, sorti en 1988 sur un album Diamond Green Records (avec Roosevelt Purifoy, keyboards, David Ivory, bs et Steve Cobb, dms). Il a d’autres cordes à son arc car il fut la vedette de plusieurs comédies musicales, incarnant Muddy Waters dans « The Hoochie Coochie Man », puis Otis Redding et Jimmy Reed, sans oublier de petits rôles dans des films comme « Poltergeist III » (1988), « The Babe » (1992), « A Family Thing » (1996), « US Marshals » (1998), « Novocaine » (2001) … et dans des séries (« Brewster Place » 1990, « Gabriel’s Fire » 1990, « Early Edition », 2000) et même dans une revue de théâtre, « The Middle of Nowhere in the Middle of the Night » au Wisdom Bridge Theater de Chicago ! Chapeau l’artiste.     Il n’a jamais cessé, en parallèle, de poursuivre sa carrière musicale et, en 2019, il était en tournée en Finlande où il a gravé cet album en live à Helsinki, avec le groupe finnois Highway : Good Rockin’ Kempas (vo, hca), Jonne Kulluvaara (gt), Jan-Olof Strandberg (bass) et Köpi Toivanen (dms). Comme on pouvait s’y attendre, on a droit à une excellente séance de Chicago blues traditionnel avec des pointes de Memphis blues. On est en live et les 10 faces sont donc longues (de 4’38 à 8’32). Hytower reprend 5 de ses propres compositions et succès comme « No Nonsense », « I’m in Your Corner », « L-O-V-E.com », « Squeeze Me (The Lemon Song) » et « Love by Design » en slow et/ou médium. Sa voix trahit (un tout petit peu) son âge mais il est resté un guitariste assez flamboyant, avec des solos qui décoiffent, bien soutenus par le band, surtout J. Kulluvaara (gt) qui a déclaré en interview que Hytower avait un style très personnel, à nul autre pareil, jouant sans plectre. Il y a aussi des reprises dont « Hoochie Coochie Man » (Willie Dixon/Muddy Waters), « Rock Me Baby » (B.B.King) et 3 faces où G.R. Kempas prend le leadership, et de belle manière, au chant et harmonica : « Rockinitis » (Billy Boy Arnold en 1957 pour Vee Jay), « Up the Line » ( Little Walter) et « My Buddy Buddy Friends » (A. Corthen). Une fort belle surprise.                      Robert  SACRE</w:t>
      </w:r>
    </w:p>
    <w:p>
      <w:pPr>
        <w:pStyle w:val="Corpsdetexte"/>
        <w:bidi w:val="0"/>
        <w:spacing w:before="0" w:after="0"/>
        <w:jc w:val="left"/>
        <w:rPr/>
      </w:pPr>
      <w:r>
        <w:rPr/>
        <w:t>« </w:t>
      </w:r>
      <w:r>
        <w:rPr>
          <w:i/>
          <w:iCs/>
        </w:rPr>
        <w:t>L-O-V-E.com »</w:t>
      </w:r>
      <w:r>
        <w:rPr/>
        <w:t xml:space="preserve">      </w:t>
      </w:r>
      <w:hyperlink r:id="rId8">
        <w:r>
          <w:rPr>
            <w:rStyle w:val="LienInternet"/>
          </w:rPr>
          <w:t>https://www.youtube.com/watch?v=GvI8eus8hjU&amp;t=6s</w:t>
        </w:r>
      </w:hyperlink>
      <w:r>
        <w:rPr/>
        <w:t xml:space="preserve"> </w:t>
      </w:r>
    </w:p>
    <w:p>
      <w:pPr>
        <w:pStyle w:val="Corpsdetexte"/>
        <w:bidi w:val="0"/>
        <w:jc w:val="left"/>
        <w:rPr/>
      </w:pPr>
      <w:r>
        <w:rPr/>
      </w:r>
    </w:p>
    <w:p>
      <w:pPr>
        <w:pStyle w:val="Corpsdetexte"/>
        <w:bidi w:val="0"/>
        <w:jc w:val="left"/>
        <w:rPr/>
      </w:pPr>
      <w:r>
        <w:rPr/>
      </w:r>
    </w:p>
    <w:p>
      <w:pPr>
        <w:pStyle w:val="Normal"/>
        <w:bidi w:val="0"/>
        <w:jc w:val="left"/>
        <w:rPr/>
      </w:pPr>
      <w:r>
        <w:rPr/>
      </w:r>
    </w:p>
    <w:p>
      <w:pPr>
        <w:sectPr>
          <w:type w:val="continuous"/>
          <w:pgSz w:w="11906" w:h="16838"/>
          <w:pgMar w:left="1134" w:right="1134" w:header="1134" w:top="1693" w:footer="0" w:bottom="1134" w:gutter="0"/>
          <w:formProt w:val="false"/>
          <w:textDirection w:val="lrTb"/>
          <w:docGrid w:type="default" w:linePitch="100" w:charSpace="0"/>
        </w:sectPr>
      </w:pPr>
    </w:p>
    <w:p>
      <w:pPr>
        <w:pStyle w:val="Normal"/>
        <w:rPr/>
      </w:pPr>
      <w:hyperlink r:id="rId9">
        <w:r>
          <w:rPr>
            <w:rStyle w:val="LienInternet"/>
            <w:rFonts w:ascii="Antonio-Bold" w:hAnsi="Antonio-Bold"/>
            <w:caps/>
            <w:color w:val="FFFFFF"/>
            <w:spacing w:val="15"/>
            <w:sz w:val="24"/>
          </w:rPr>
          <w:t>Chroniq</w:t>
        </w:r>
      </w:hyperlink>
      <w:r>
        <w:rPr>
          <w:b/>
          <w:bCs/>
          <w:sz w:val="36"/>
          <w:szCs w:val="36"/>
        </w:rPr>
        <w:t xml:space="preserve">JAZZMANIA    </w:t>
      </w:r>
      <w:hyperlink r:id="rId10">
        <w:r>
          <w:rPr>
            <w:rStyle w:val="LienInternet"/>
            <w:b/>
            <w:bCs/>
            <w:sz w:val="36"/>
            <w:szCs w:val="36"/>
          </w:rPr>
          <w:t>Blues</w:t>
        </w:r>
      </w:hyperlink>
      <w:r>
        <w:rPr>
          <w:b/>
          <w:bCs/>
          <w:sz w:val="36"/>
          <w:szCs w:val="36"/>
        </w:rPr>
        <w:t xml:space="preserve">      </w:t>
      </w:r>
      <w:r>
        <w:rPr>
          <w:b/>
          <w:bCs/>
          <w:sz w:val="28"/>
          <w:szCs w:val="28"/>
        </w:rPr>
        <w:t xml:space="preserve">wwwjazzmania.be </w:t>
      </w:r>
    </w:p>
    <w:p>
      <w:pPr>
        <w:pStyle w:val="Normal"/>
        <w:rPr/>
      </w:pPr>
      <w:r>
        <w:rPr/>
        <w:drawing>
          <wp:inline distT="0" distB="0" distL="0" distR="0">
            <wp:extent cx="335915" cy="335915"/>
            <wp:effectExtent l="0" t="0" r="0" b="0"/>
            <wp:docPr id="2" name="Image14" desc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 descr="">
                      <a:hlinkClick r:id="rId12"/>
                    </pic:cNvPr>
                    <pic:cNvPicPr>
                      <a:picLocks noChangeAspect="1" noChangeArrowheads="1"/>
                    </pic:cNvPicPr>
                  </pic:nvPicPr>
                  <pic:blipFill>
                    <a:blip r:embed="rId11"/>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3" name="Image15" desc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5" descr="">
                      <a:hlinkClick r:id="rId14"/>
                    </pic:cNvPr>
                    <pic:cNvPicPr>
                      <a:picLocks noChangeAspect="1" noChangeArrowheads="1"/>
                    </pic:cNvPicPr>
                  </pic:nvPicPr>
                  <pic:blipFill>
                    <a:blip r:embed="rId1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1134" w:top="1693" w:footer="0" w:bottom="1134" w:gutter="0"/>
          <w:formProt w:val="false"/>
          <w:textDirection w:val="lrTb"/>
          <w:docGrid w:type="default" w:linePitch="100" w:charSpace="0"/>
        </w:sectPr>
      </w:pPr>
    </w:p>
    <w:p>
      <w:pPr>
        <w:pStyle w:val="Titre1"/>
        <w:ind w:left="0" w:right="0" w:hanging="0"/>
        <w:rPr/>
      </w:pPr>
      <w:r>
        <w:rPr/>
        <w:t>Dana Fuchs : Borrowed Time</w:t>
      </w:r>
    </w:p>
    <w:p>
      <w:pPr>
        <w:pStyle w:val="Corpsdetexte"/>
        <w:ind w:left="0" w:right="0" w:hanging="0"/>
        <w:rPr/>
      </w:pPr>
      <w:r>
        <w:rPr/>
        <w:t xml:space="preserve">Publié par </w:t>
      </w:r>
      <w:hyperlink r:id="rId15">
        <w:r>
          <w:rPr>
            <w:rStyle w:val="LienInternet"/>
          </w:rPr>
          <w:t>Robert Sacre</w:t>
        </w:r>
      </w:hyperlink>
      <w:r>
        <w:rPr/>
        <w:t xml:space="preserve"> le 4 novembre 2022 </w:t>
      </w:r>
    </w:p>
    <w:p>
      <w:pPr>
        <w:pStyle w:val="Corpsdetexte"/>
        <w:rPr/>
      </w:pPr>
      <w:hyperlink r:id="rId16" w:tgtFrame="_blank">
        <w:r>
          <w:rPr>
            <w:rStyle w:val="LienInternet"/>
          </w:rPr>
          <w:t>Ruf Records</w:t>
        </w:r>
      </w:hyperlink>
      <w:r>
        <w:rPr>
          <w:color w:val="000000"/>
        </w:rPr>
        <w:t xml:space="preserve"> ‐ </w:t>
      </w:r>
      <w:r>
        <w:rPr>
          <w:color w:val="000000"/>
          <w:sz w:val="17"/>
        </w:rPr>
        <w:t>Références catalogue : Ruf 1295</w:t>
      </w:r>
    </w:p>
    <w:p>
      <w:pPr>
        <w:pStyle w:val="Corpsdetexte"/>
        <w:rPr/>
      </w:pPr>
      <w:r>
        <w:rPr/>
        <w:drawing>
          <wp:inline distT="0" distB="0" distL="0" distR="0">
            <wp:extent cx="1438275" cy="1285875"/>
            <wp:effectExtent l="0" t="0" r="0" b="0"/>
            <wp:docPr id="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 descr=""/>
                    <pic:cNvPicPr>
                      <a:picLocks noChangeAspect="1" noChangeArrowheads="1"/>
                    </pic:cNvPicPr>
                  </pic:nvPicPr>
                  <pic:blipFill>
                    <a:blip r:embed="rId17"/>
                    <a:stretch>
                      <a:fillRect/>
                    </a:stretch>
                  </pic:blipFill>
                  <pic:spPr bwMode="auto">
                    <a:xfrm>
                      <a:off x="0" y="0"/>
                      <a:ext cx="1438275" cy="1285875"/>
                    </a:xfrm>
                    <a:prstGeom prst="rect">
                      <a:avLst/>
                    </a:prstGeom>
                  </pic:spPr>
                </pic:pic>
              </a:graphicData>
            </a:graphic>
          </wp:inline>
        </w:drawing>
      </w:r>
    </w:p>
    <w:p>
      <w:pPr>
        <w:pStyle w:val="Corpsdetexte"/>
        <w:rPr/>
      </w:pPr>
      <w:r>
        <w:rPr/>
      </w:r>
    </w:p>
    <w:p>
      <w:pPr>
        <w:pStyle w:val="Corpsdetexte"/>
        <w:rPr/>
      </w:pPr>
      <w:r>
        <w:rPr/>
        <w:t xml:space="preserve">    </w:t>
      </w:r>
      <w:r>
        <w:rPr/>
        <w:t>Miss Fuchs est une des blues-rock stars d’aujourd’hui avec sa voix hypnotique et sa</w:t>
        <w:br/>
        <w:t>présence sans pareille en live. Avec Jon Diamond (gt, hca), Kenny Tudick (gt), Jordan</w:t>
        <w:br/>
        <w:t>Champion (keys), Jack Daley (bass) et Todd Glass (dms), elle revisite ses racines</w:t>
        <w:br/>
        <w:t>southern rock, de l’intense « Hard Road » à l’énergique « Double Down on Wrong » boosté par une urgence notable. Cette urgence mâtinée d’impatience persiste dans des faces rapides comme « Last to Know » et en médium comme « Nothing You Own » ou « Save Me » et « Curtain Close » comme dans l’introspectif « Lonely Life » en slow avec J. Diamond (hca). Les fans apprécieront.</w:t>
      </w:r>
    </w:p>
    <w:p>
      <w:pPr>
        <w:pStyle w:val="Corpsdetexte"/>
        <w:rPr/>
      </w:pPr>
      <w:r>
        <w:rPr/>
      </w:r>
    </w:p>
    <w:p>
      <w:pPr>
        <w:pStyle w:val="Corpsdetexte"/>
        <w:rPr/>
      </w:pPr>
      <w:r>
        <w:rPr/>
        <w:t>Robert Sacre</w:t>
      </w:r>
    </w:p>
    <w:p>
      <w:pPr>
        <w:pStyle w:val="Corpsdetexte"/>
        <w:rPr/>
      </w:pPr>
      <w:r>
        <w:rPr/>
      </w:r>
    </w:p>
    <w:p>
      <w:pPr>
        <w:pStyle w:val="Corpsdetexte"/>
        <w:rPr/>
      </w:pPr>
      <w:r>
        <w:rPr/>
        <w:t xml:space="preserve">« Hard Road »      </w:t>
      </w:r>
      <w:hyperlink r:id="rId18">
        <w:r>
          <w:rPr>
            <w:rStyle w:val="LienInternet"/>
          </w:rPr>
          <w:t>https://www.youtube.com/watch?v=8N8EVuW6yJ4</w:t>
        </w:r>
      </w:hyperlink>
      <w:r>
        <w:rPr/>
        <w:t xml:space="preserve"> </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t xml:space="preserve"> </w:t>
      </w:r>
    </w:p>
    <w:p>
      <w:pPr>
        <w:sectPr>
          <w:type w:val="continuous"/>
          <w:pgSz w:w="11906" w:h="16838"/>
          <w:pgMar w:left="1134" w:right="1134" w:header="1134" w:top="1693" w:footer="0" w:bottom="1134" w:gutter="0"/>
          <w:formProt w:val="false"/>
          <w:textDirection w:val="lrTb"/>
          <w:docGrid w:type="default" w:linePitch="100" w:charSpace="0"/>
        </w:sectPr>
      </w:pPr>
    </w:p>
    <w:p>
      <w:pPr>
        <w:pStyle w:val="Normal"/>
        <w:bidi w:val="0"/>
        <w:jc w:val="left"/>
        <w:rPr/>
      </w:pPr>
      <w:r>
        <w:rPr/>
      </w:r>
    </w:p>
    <w:p>
      <w:pPr>
        <w:pStyle w:val="Normal"/>
        <w:bidi w:val="0"/>
        <w:jc w:val="left"/>
        <w:rPr/>
      </w:pPr>
      <w:r>
        <w:rPr/>
      </w:r>
    </w:p>
    <w:p>
      <w:pPr>
        <w:sectPr>
          <w:type w:val="continuous"/>
          <w:pgSz w:w="11906" w:h="16838"/>
          <w:pgMar w:left="1134" w:right="1134" w:header="1134" w:top="1693" w:footer="0" w:bottom="1134" w:gutter="0"/>
          <w:formProt w:val="false"/>
          <w:textDirection w:val="lrTb"/>
          <w:docGrid w:type="default" w:linePitch="100" w:charSpace="0"/>
        </w:sectPr>
      </w:pPr>
    </w:p>
    <w:p>
      <w:pPr>
        <w:pStyle w:val="Normal"/>
        <w:rPr/>
      </w:pPr>
      <w:r>
        <w:rPr>
          <w:b/>
          <w:bCs/>
          <w:sz w:val="30"/>
          <w:szCs w:val="30"/>
        </w:rPr>
        <w:t xml:space="preserve">JAZZMANIA     </w:t>
      </w:r>
      <w:hyperlink r:id="rId19">
        <w:r>
          <w:rPr>
            <w:rStyle w:val="LienInternet"/>
            <w:b/>
            <w:bCs/>
            <w:sz w:val="30"/>
            <w:szCs w:val="30"/>
          </w:rPr>
          <w:t>Blues</w:t>
        </w:r>
      </w:hyperlink>
      <w:r>
        <w:rPr>
          <w:b/>
          <w:bCs/>
          <w:sz w:val="30"/>
          <w:szCs w:val="30"/>
        </w:rPr>
        <w:t xml:space="preserve"> </w:t>
      </w:r>
    </w:p>
    <w:p>
      <w:pPr>
        <w:pStyle w:val="Normal"/>
        <w:rPr>
          <w:b/>
          <w:b/>
          <w:bCs/>
          <w:sz w:val="30"/>
          <w:szCs w:val="30"/>
        </w:rPr>
      </w:pPr>
      <w:r>
        <w:rPr>
          <w:b/>
          <w:bCs/>
          <w:sz w:val="30"/>
          <w:szCs w:val="30"/>
        </w:rPr>
      </w:r>
    </w:p>
    <w:p>
      <w:pPr>
        <w:pStyle w:val="Normal"/>
        <w:rPr/>
      </w:pPr>
      <w:r>
        <w:rPr/>
        <w:drawing>
          <wp:inline distT="0" distB="0" distL="0" distR="0">
            <wp:extent cx="335915" cy="335915"/>
            <wp:effectExtent l="0" t="0" r="0" b="0"/>
            <wp:docPr id="5" name="Image22" descr="">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2" descr="">
                      <a:hlinkClick r:id="rId21"/>
                    </pic:cNvPr>
                    <pic:cNvPicPr>
                      <a:picLocks noChangeAspect="1" noChangeArrowheads="1"/>
                    </pic:cNvPicPr>
                  </pic:nvPicPr>
                  <pic:blipFill>
                    <a:blip r:embed="rId20"/>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6" name="Image23" descr="">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3" descr="">
                      <a:hlinkClick r:id="rId23"/>
                    </pic:cNvPr>
                    <pic:cNvPicPr>
                      <a:picLocks noChangeAspect="1" noChangeArrowheads="1"/>
                    </pic:cNvPicPr>
                  </pic:nvPicPr>
                  <pic:blipFill>
                    <a:blip r:embed="rId2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1134" w:top="1693" w:footer="0" w:bottom="1134" w:gutter="0"/>
          <w:formProt w:val="false"/>
          <w:textDirection w:val="lrTb"/>
          <w:docGrid w:type="default" w:linePitch="100" w:charSpace="0"/>
        </w:sectPr>
      </w:pPr>
    </w:p>
    <w:p>
      <w:pPr>
        <w:pStyle w:val="Titre1"/>
        <w:ind w:left="0" w:right="0" w:hanging="0"/>
        <w:rPr/>
      </w:pPr>
      <w:r>
        <w:rPr/>
        <w:t>The Texas Horns : Everybody Let’s Roll</w:t>
      </w:r>
    </w:p>
    <w:p>
      <w:pPr>
        <w:pStyle w:val="Corpsdetexte"/>
        <w:ind w:left="0" w:right="0" w:hanging="0"/>
        <w:rPr/>
      </w:pPr>
      <w:r>
        <w:rPr/>
        <w:t xml:space="preserve">Publié par </w:t>
      </w:r>
      <w:hyperlink r:id="rId24">
        <w:r>
          <w:rPr>
            <w:rStyle w:val="LienInternet"/>
          </w:rPr>
          <w:t>Robert Sacre</w:t>
        </w:r>
      </w:hyperlink>
      <w:r>
        <w:rPr/>
        <w:t xml:space="preserve"> le 7 novembre 2022 </w:t>
      </w:r>
    </w:p>
    <w:p>
      <w:pPr>
        <w:pStyle w:val="Corpsdetexte"/>
        <w:rPr/>
      </w:pPr>
      <w:hyperlink r:id="rId25" w:tgtFrame="_blank">
        <w:r>
          <w:rPr>
            <w:rStyle w:val="LienInternet"/>
          </w:rPr>
          <w:t>Blue Heart Records</w:t>
        </w:r>
      </w:hyperlink>
      <w:r>
        <w:rPr>
          <w:color w:val="000000"/>
        </w:rPr>
        <w:t xml:space="preserve"> ‐ </w:t>
      </w:r>
      <w:r>
        <w:rPr>
          <w:color w:val="000000"/>
          <w:sz w:val="17"/>
        </w:rPr>
        <w:t>Références catalogue : BHR031</w:t>
      </w:r>
    </w:p>
    <w:p>
      <w:pPr>
        <w:pStyle w:val="Corpsdetexte"/>
        <w:rPr/>
      </w:pPr>
      <w:r>
        <w:rPr/>
        <w:drawing>
          <wp:inline distT="0" distB="0" distL="0" distR="0">
            <wp:extent cx="1438275" cy="1438275"/>
            <wp:effectExtent l="0" t="0" r="0" b="0"/>
            <wp:docPr id="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4" descr=""/>
                    <pic:cNvPicPr>
                      <a:picLocks noChangeAspect="1" noChangeArrowheads="1"/>
                    </pic:cNvPicPr>
                  </pic:nvPicPr>
                  <pic:blipFill>
                    <a:blip r:embed="rId26"/>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Le trio formé par Mark « Kaz » Kazanoff (sax ténor, hca, vo), John Mills (sax baryton) et Al Gomez (tp) est la Roll Royce du genre : 25 ans de carrière et accompagnateur d’une multitude de musiciens et de groupes, que ce soit en studio, en tournée, en concerts ou en festivals ! Qui dit mieux ? Ceci est leur 3è album sous leur nom et ils se sont entourés de pas mal de guests prestigieux. Ils ont composé 11 des 13 titres dont 5 instrumentaux où, encore plus qu’ailleurs, ils démontrent leur maestria et leur talent. Cela commence en fanfare avec un morceau autobiographique, « Everybody Let’s Roll », plein d’entrain et de rythme, chanté par Carolyn Wonderland avec Anson Funderburgh à la guitare. C’est l’histoire du trio et de la mission que ses membres s’étaient choisie dès leurs débuts. « Why It Always Gotta Be This Way », est un blues en médium bien scandé pour narrer une succession de malchances et d’ennuis, avec Mike Zito au chant et Johnny Moeller à la guitare. Comme son titre le laisse deviner, « Alligator Gumbo » déploie ses fastes sur un beat New Orleans du plus bel effet. C’est festif, entraînant et roboratif, avec Michael Cross (lead vocal) et A. Funderburgh (gt). Tous les autres titres dégagent énergie et joie de vivre et on citera encore « Die With My Blues » un slow blues mélancolique avec J. Moeller (gt) et Guy Forsyth (vo), « Too Far Gone » (cette fois, c’est allé trop loin…), un blues en médium où brille Jimmy Vaughan au chant et à la guitare, sans oublier un « Watcha Got to Loose » frénétique et enlevé avec Kazanoff (hca) et Carmen Bradford (chant) ou encore un « Ready for the Blues Tonight » enjoué et trépidant avec Kazanoff au chant, Marcia Ball (p) et A. Funderburgh (gt) ! Parmi les 5 instrumentaux, on notera l’endiablé « I Ain’t Mad With You » avec J. Moeller (gt), « Apocalypso » sur un rythme de salsa, un « J.B.’Rock » musclé avec Jimmy Vaughan très en forme et une curiosité, « I Want You (She’s So Heavy) » des Beatles en version jazzy et funky. Album à écouter et réécouter sans modération</w:t>
      </w:r>
    </w:p>
    <w:p>
      <w:pPr>
        <w:pStyle w:val="Corpsdetexte"/>
        <w:rPr/>
      </w:pPr>
      <w:r>
        <w:rPr/>
        <w:t>Robert Sacre</w:t>
      </w:r>
    </w:p>
    <w:p>
      <w:pPr>
        <w:pStyle w:val="Corpsdetexte"/>
        <w:rPr/>
      </w:pPr>
      <w:r>
        <w:rPr/>
        <w:t>«</w:t>
      </w:r>
      <w:r>
        <w:rPr>
          <w:i/>
          <w:iCs/>
        </w:rPr>
        <w:t> Everybody Let’s Roll</w:t>
      </w:r>
      <w:r>
        <w:rPr/>
        <w:t xml:space="preserve"> «    </w:t>
      </w:r>
      <w:hyperlink r:id="rId27">
        <w:r>
          <w:rPr>
            <w:rStyle w:val="LienInternet"/>
          </w:rPr>
          <w:t>https://www.youtube.com/watch?v=FxDlzAnP950</w:t>
        </w:r>
      </w:hyperlink>
      <w:r>
        <w:rPr/>
        <w:t xml:space="preserve"> </w:t>
      </w:r>
    </w:p>
    <w:p>
      <w:pPr>
        <w:sectPr>
          <w:type w:val="continuous"/>
          <w:pgSz w:w="11906" w:h="16838"/>
          <w:pgMar w:left="1134" w:right="1134" w:header="1134" w:top="1693" w:footer="0" w:bottom="1134" w:gutter="0"/>
          <w:formProt w:val="false"/>
          <w:textDirection w:val="lrTb"/>
          <w:docGrid w:type="default" w:linePitch="100" w:charSpace="0"/>
        </w:sectPr>
      </w:pPr>
    </w:p>
    <w:p>
      <w:pPr>
        <w:pStyle w:val="Normal"/>
        <w:rPr>
          <w:b/>
          <w:b/>
          <w:bCs/>
          <w:sz w:val="36"/>
          <w:szCs w:val="36"/>
        </w:rPr>
      </w:pPr>
      <w:r>
        <w:rPr>
          <w:b/>
          <w:bCs/>
          <w:sz w:val="36"/>
          <w:szCs w:val="36"/>
        </w:rPr>
      </w:r>
    </w:p>
    <w:p>
      <w:pPr>
        <w:pStyle w:val="Normal"/>
        <w:rPr/>
      </w:pPr>
      <w:r>
        <w:rPr>
          <w:b/>
          <w:bCs/>
          <w:sz w:val="36"/>
          <w:szCs w:val="36"/>
        </w:rPr>
        <w:t xml:space="preserve">JAZZMANIA        </w:t>
      </w:r>
      <w:hyperlink r:id="rId28">
        <w:r>
          <w:rPr>
            <w:rStyle w:val="LienInternet"/>
            <w:b/>
            <w:bCs/>
            <w:sz w:val="36"/>
            <w:szCs w:val="36"/>
          </w:rPr>
          <w:t>Blues</w:t>
        </w:r>
      </w:hyperlink>
      <w:r>
        <w:rPr>
          <w:b/>
          <w:bCs/>
          <w:sz w:val="36"/>
          <w:szCs w:val="36"/>
        </w:rPr>
        <w:t xml:space="preserve">       </w:t>
      </w:r>
      <w:hyperlink r:id="rId29">
        <w:r>
          <w:rPr>
            <w:rStyle w:val="LienInternet"/>
            <w:b/>
            <w:bCs/>
            <w:sz w:val="36"/>
            <w:szCs w:val="36"/>
          </w:rPr>
          <w:t>www.jazzmania.be</w:t>
        </w:r>
      </w:hyperlink>
      <w:r>
        <w:rPr>
          <w:b/>
          <w:bCs/>
          <w:sz w:val="36"/>
          <w:szCs w:val="36"/>
        </w:rPr>
        <w:t xml:space="preserve"> </w:t>
      </w:r>
    </w:p>
    <w:p>
      <w:pPr>
        <w:pStyle w:val="Normal"/>
        <w:rPr/>
      </w:pPr>
      <w:r>
        <w:rPr/>
        <w:drawing>
          <wp:inline distT="0" distB="0" distL="0" distR="0">
            <wp:extent cx="335915" cy="335915"/>
            <wp:effectExtent l="0" t="0" r="0" b="0"/>
            <wp:docPr id="8" name="Image26" desc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6" descr="">
                      <a:hlinkClick r:id="rId31"/>
                    </pic:cNvPr>
                    <pic:cNvPicPr>
                      <a:picLocks noChangeAspect="1" noChangeArrowheads="1"/>
                    </pic:cNvPicPr>
                  </pic:nvPicPr>
                  <pic:blipFill>
                    <a:blip r:embed="rId30"/>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9" name="Image27" descr="">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7" descr="">
                      <a:hlinkClick r:id="rId33"/>
                    </pic:cNvPr>
                    <pic:cNvPicPr>
                      <a:picLocks noChangeAspect="1" noChangeArrowheads="1"/>
                    </pic:cNvPicPr>
                  </pic:nvPicPr>
                  <pic:blipFill>
                    <a:blip r:embed="rId32"/>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1134" w:top="1693" w:footer="0" w:bottom="1134" w:gutter="0"/>
          <w:formProt w:val="false"/>
          <w:textDirection w:val="lrTb"/>
          <w:docGrid w:type="default" w:linePitch="100" w:charSpace="0"/>
        </w:sectPr>
      </w:pPr>
    </w:p>
    <w:p>
      <w:pPr>
        <w:pStyle w:val="Titre1"/>
        <w:ind w:left="0" w:right="0" w:hanging="0"/>
        <w:rPr/>
      </w:pPr>
      <w:r>
        <w:rPr/>
        <w:t>John Németh : Maybe My Last Time</w:t>
      </w:r>
    </w:p>
    <w:p>
      <w:pPr>
        <w:pStyle w:val="Corpsdetexte"/>
        <w:ind w:left="0" w:right="0" w:hanging="0"/>
        <w:rPr/>
      </w:pPr>
      <w:r>
        <w:rPr/>
        <w:t xml:space="preserve">Publié par </w:t>
      </w:r>
      <w:hyperlink r:id="rId34">
        <w:r>
          <w:rPr>
            <w:rStyle w:val="LienInternet"/>
          </w:rPr>
          <w:t>Robert Sacre</w:t>
        </w:r>
      </w:hyperlink>
      <w:r>
        <w:rPr/>
        <w:t xml:space="preserve"> le 14 novembre 2022 </w:t>
      </w:r>
    </w:p>
    <w:p>
      <w:pPr>
        <w:pStyle w:val="Corpsdetexte"/>
        <w:rPr/>
      </w:pPr>
      <w:hyperlink r:id="rId35" w:tgtFrame="_blank">
        <w:r>
          <w:rPr>
            <w:rStyle w:val="LienInternet"/>
          </w:rPr>
          <w:t>Nola Blue Records</w:t>
        </w:r>
      </w:hyperlink>
      <w:r>
        <w:rPr>
          <w:color w:val="000000"/>
        </w:rPr>
        <w:t xml:space="preserve"> ‐ </w:t>
      </w:r>
      <w:r>
        <w:rPr>
          <w:color w:val="000000"/>
          <w:sz w:val="17"/>
        </w:rPr>
        <w:t>Références catalogue : NBR020</w:t>
      </w:r>
    </w:p>
    <w:p>
      <w:pPr>
        <w:pStyle w:val="Corpsdetexte"/>
        <w:rPr/>
      </w:pPr>
      <w:r>
        <w:rPr/>
        <w:drawing>
          <wp:inline distT="0" distB="0" distL="0" distR="0">
            <wp:extent cx="1438275" cy="1438275"/>
            <wp:effectExtent l="0" t="0" r="0" b="0"/>
            <wp:docPr id="1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8" descr=""/>
                    <pic:cNvPicPr>
                      <a:picLocks noChangeAspect="1" noChangeArrowheads="1"/>
                    </pic:cNvPicPr>
                  </pic:nvPicPr>
                  <pic:blipFill>
                    <a:blip r:embed="rId36"/>
                    <a:stretch>
                      <a:fillRect/>
                    </a:stretch>
                  </pic:blipFill>
                  <pic:spPr bwMode="auto">
                    <a:xfrm>
                      <a:off x="0" y="0"/>
                      <a:ext cx="1438275" cy="1438275"/>
                    </a:xfrm>
                    <a:prstGeom prst="rect">
                      <a:avLst/>
                    </a:prstGeom>
                  </pic:spPr>
                </pic:pic>
              </a:graphicData>
            </a:graphic>
          </wp:inline>
        </w:drawing>
      </w:r>
    </w:p>
    <w:p>
      <w:pPr>
        <w:pStyle w:val="Corpsdetexte"/>
        <w:rPr/>
      </w:pPr>
      <w:r>
        <w:rPr/>
        <w:t xml:space="preserve">  </w:t>
      </w:r>
      <w:r>
        <w:rPr/>
        <w:t>Quand, au début de cette année, un cancer de sa mâchoire inférieure fut diagnostiqué, la vie de J. Németh vola en éclats. Une amputation était urgente, sans garantie de survie, ni, en cas de survie, de pouvoir poursuivre sa carrière de musicien. L’intervention fut programmée en mai dernier et aux dernières nouvelles, la greffe d’os semble bien progresser. Mais c’est toujours l’incertitude quant à sa survie et aux possibilités de chanter et de jouer de l’harmonica à nouveau, car on a dû lui enlever aussi toutes les dents sauf les molaires inférieures et il sera tributaire d’implants à placer en novembre prochain.       Avant la chirurgie, en mai, Németh décida de graver son 11è album sous son nom, « au cas où… » et aussitôt, des amis de longue date comme Elvin Bishop, Kid Andersen, Bob Welsh, Alabama Mike et d’autres répondirent présents. Tout a été enregistré dans les studios Greaseland de Kid Anderson en Californie et, selon son habitude, on retrouve un Andersen très actif tout du long, à la basse et à la guitare. On comprend l’actualité et le caractère autobiographique du titre de l’album et du morceau qui lui est associé, en fait un gospel (au répertoire des Staple Singers) sur tempo rapide et enlevé, ré-arrangé par Németh, Bishop et Andersen. Németh a composé 2 des 11 faces, « Sooner or Later », une ballade soul en médium dotée d’une belle mélodie et « Elbows on the Wheel », un road song festif en médium qui exsude la bonne humeur entre copains, avec B. Welsh au piano. Il joue de l’harmonica partout et avec beaucoup de feeling ; il chante aussi sauf « Stealin’ Watermelons », un classique d’Elvin Bishop qui est lui-même au chant et à la guitare avec Bob Welsh à la guitare baryton. Welsh, dont on peut saluer les performances de guitariste dans d’autres faces comme le « Shake Your Hips » de Slim Harpo sur tempo vif et rapide ou le « Feeling Good » de J.B. Lenoir en slow et « I’ll Be Glad » de Bishop qui conclut l’album en beauté et ajoute une note d’optimisme bienvenue sur un tempo bien enlevé. Welsh se révèle aussi être un pianiste talentueux dans « Rock Bottom » d’Elvis Bishop et dans « Come on in This House » de Melvin London dans une version qui rappelle celle de Junior Wells.    On souhaite tout le bien du monde à John Németh et on attendra son 12è album avec confiance et impatience.</w:t>
      </w:r>
    </w:p>
    <w:p>
      <w:pPr>
        <w:pStyle w:val="Corpsdetexte"/>
        <w:rPr/>
      </w:pPr>
      <w:r>
        <w:rPr/>
        <w:t>Robert Sacre</w:t>
      </w:r>
    </w:p>
    <w:p>
      <w:pPr>
        <w:pStyle w:val="Corpsdetexte"/>
        <w:rPr/>
      </w:pPr>
      <w:r>
        <w:rPr/>
        <w:t>« </w:t>
      </w:r>
      <w:r>
        <w:rPr>
          <w:i/>
          <w:iCs/>
        </w:rPr>
        <w:t>I’ll Be Glad </w:t>
      </w:r>
      <w:r>
        <w:rPr/>
        <w:t xml:space="preserve">»   </w:t>
      </w:r>
      <w:hyperlink r:id="rId37">
        <w:r>
          <w:rPr>
            <w:rStyle w:val="LienInternet"/>
          </w:rPr>
          <w:t>https://www.youtube.com/watch?v=y1muwBLxdXM</w:t>
        </w:r>
      </w:hyperlink>
      <w:r>
        <w:rPr/>
        <w:t xml:space="preserve"> </w:t>
      </w:r>
    </w:p>
    <w:p>
      <w:pPr>
        <w:pStyle w:val="Normal"/>
        <w:bidi w:val="0"/>
        <w:jc w:val="left"/>
        <w:rPr/>
      </w:pPr>
      <w:r>
        <w:rPr/>
      </w:r>
      <w:bookmarkStart w:id="0" w:name="__DdeLink__101_32308346001"/>
      <w:bookmarkStart w:id="1" w:name="__DdeLink__101_32308346001"/>
      <w:bookmarkEnd w:id="1"/>
    </w:p>
    <w:p>
      <w:pPr>
        <w:pStyle w:val="Normal"/>
        <w:bidi w:val="0"/>
        <w:jc w:val="left"/>
        <w:rPr/>
      </w:pPr>
      <w:r>
        <w:rPr/>
      </w:r>
    </w:p>
    <w:p>
      <w:pPr>
        <w:pStyle w:val="Normal"/>
        <w:bidi w:val="0"/>
        <w:jc w:val="left"/>
        <w:rPr/>
      </w:pPr>
      <w:r>
        <w:rPr/>
        <w:drawing>
          <wp:inline distT="0" distB="0" distL="0" distR="0">
            <wp:extent cx="2362200" cy="2362200"/>
            <wp:effectExtent l="0" t="0" r="0" b="0"/>
            <wp:docPr id="1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9" descr=""/>
                    <pic:cNvPicPr>
                      <a:picLocks noChangeAspect="1" noChangeArrowheads="1"/>
                    </pic:cNvPicPr>
                  </pic:nvPicPr>
                  <pic:blipFill>
                    <a:blip r:embed="rId38"/>
                    <a:stretch>
                      <a:fillRect/>
                    </a:stretch>
                  </pic:blipFill>
                  <pic:spPr bwMode="auto">
                    <a:xfrm>
                      <a:off x="0" y="0"/>
                      <a:ext cx="2362200" cy="2362200"/>
                    </a:xfrm>
                    <a:prstGeom prst="rect">
                      <a:avLst/>
                    </a:prstGeom>
                  </pic:spPr>
                </pic:pic>
              </a:graphicData>
            </a:graphic>
          </wp:inline>
        </w:drawing>
      </w:r>
      <w:r>
        <w:rPr/>
        <w:t xml:space="preserve"> </w:t>
      </w:r>
    </w:p>
    <w:p>
      <w:pPr>
        <w:sectPr>
          <w:type w:val="continuous"/>
          <w:pgSz w:w="11906" w:h="16838"/>
          <w:pgMar w:left="1134" w:right="1134" w:header="1134" w:top="1693" w:footer="0" w:bottom="1134" w:gutter="0"/>
          <w:formProt w:val="false"/>
          <w:textDirection w:val="lrTb"/>
          <w:docGrid w:type="default" w:linePitch="100" w:charSpace="0"/>
        </w:sectPr>
      </w:pPr>
    </w:p>
    <w:p>
      <w:pPr>
        <w:pStyle w:val="Normal"/>
        <w:rPr/>
      </w:pPr>
      <w:hyperlink r:id="rId39">
        <w:r>
          <w:rPr>
            <w:rStyle w:val="LienInternet"/>
            <w:rFonts w:ascii="Antonio-Bold" w:hAnsi="Antonio-Bold"/>
            <w:caps/>
            <w:color w:val="FFFFFF"/>
            <w:spacing w:val="15"/>
            <w:sz w:val="24"/>
          </w:rPr>
          <w:t>Chroniques</w:t>
        </w:r>
      </w:hyperlink>
      <w:r>
        <w:rPr/>
        <w:t xml:space="preserve"> / </w:t>
      </w:r>
      <w:hyperlink r:id="rId40">
        <w:r>
          <w:rPr>
            <w:rStyle w:val="LienInternet"/>
          </w:rPr>
          <w:t>Blues</w:t>
        </w:r>
      </w:hyperlink>
      <w:r>
        <w:rPr/>
        <w:t xml:space="preserve"> </w:t>
      </w:r>
    </w:p>
    <w:p>
      <w:pPr>
        <w:pStyle w:val="Normal"/>
        <w:rPr/>
      </w:pPr>
      <w:r>
        <w:rPr/>
        <w:drawing>
          <wp:inline distT="0" distB="0" distL="0" distR="0">
            <wp:extent cx="335915" cy="335915"/>
            <wp:effectExtent l="0" t="0" r="0" b="0"/>
            <wp:docPr id="12" name="Image30" descr="">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0" descr="">
                      <a:hlinkClick r:id="rId42"/>
                    </pic:cNvPr>
                    <pic:cNvPicPr>
                      <a:picLocks noChangeAspect="1" noChangeArrowheads="1"/>
                    </pic:cNvPicPr>
                  </pic:nvPicPr>
                  <pic:blipFill>
                    <a:blip r:embed="rId41"/>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13" name="Image31" descr="">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1" descr="">
                      <a:hlinkClick r:id="rId44"/>
                    </pic:cNvPr>
                    <pic:cNvPicPr>
                      <a:picLocks noChangeAspect="1" noChangeArrowheads="1"/>
                    </pic:cNvPicPr>
                  </pic:nvPicPr>
                  <pic:blipFill>
                    <a:blip r:embed="rId43"/>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1134" w:top="1693" w:footer="0" w:bottom="1134" w:gutter="0"/>
          <w:formProt w:val="false"/>
          <w:textDirection w:val="lrTb"/>
          <w:docGrid w:type="default" w:linePitch="100" w:charSpace="0"/>
        </w:sectPr>
      </w:pPr>
    </w:p>
    <w:p>
      <w:pPr>
        <w:pStyle w:val="Titre1"/>
        <w:ind w:left="0" w:right="0" w:hanging="0"/>
        <w:rPr/>
      </w:pPr>
      <w:r>
        <w:rPr/>
        <w:t>Blues Eaters : Thunderbolt</w:t>
      </w:r>
    </w:p>
    <w:p>
      <w:pPr>
        <w:pStyle w:val="Corpsdetexte"/>
        <w:ind w:left="0" w:right="0" w:hanging="0"/>
        <w:rPr/>
      </w:pPr>
      <w:r>
        <w:rPr/>
        <w:t xml:space="preserve">Publié par </w:t>
      </w:r>
      <w:hyperlink r:id="rId45">
        <w:r>
          <w:rPr>
            <w:rStyle w:val="LienInternet"/>
          </w:rPr>
          <w:t>Robert Sacre</w:t>
        </w:r>
      </w:hyperlink>
      <w:r>
        <w:rPr/>
        <w:t xml:space="preserve"> le 18 novembre 2022 </w:t>
      </w:r>
    </w:p>
    <w:p>
      <w:pPr>
        <w:pStyle w:val="Corpsdetexte"/>
        <w:rPr/>
      </w:pPr>
      <w:hyperlink r:id="rId46" w:tgtFrame="_blank">
        <w:r>
          <w:rPr>
            <w:rStyle w:val="LienInternet"/>
          </w:rPr>
          <w:t>Autoproduction</w:t>
        </w:r>
      </w:hyperlink>
    </w:p>
    <w:p>
      <w:pPr>
        <w:pStyle w:val="Corpsdetexte"/>
        <w:rPr/>
      </w:pPr>
      <w:r>
        <w:rPr/>
        <w:drawing>
          <wp:inline distT="0" distB="0" distL="0" distR="0">
            <wp:extent cx="1438275" cy="1276350"/>
            <wp:effectExtent l="0" t="0" r="0" b="0"/>
            <wp:docPr id="1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2" descr=""/>
                    <pic:cNvPicPr>
                      <a:picLocks noChangeAspect="1" noChangeArrowheads="1"/>
                    </pic:cNvPicPr>
                  </pic:nvPicPr>
                  <pic:blipFill>
                    <a:blip r:embed="rId47"/>
                    <a:stretch>
                      <a:fillRect/>
                    </a:stretch>
                  </pic:blipFill>
                  <pic:spPr bwMode="auto">
                    <a:xfrm>
                      <a:off x="0" y="0"/>
                      <a:ext cx="1438275" cy="1276350"/>
                    </a:xfrm>
                    <a:prstGeom prst="rect">
                      <a:avLst/>
                    </a:prstGeom>
                  </pic:spPr>
                </pic:pic>
              </a:graphicData>
            </a:graphic>
          </wp:inline>
        </w:drawing>
      </w:r>
    </w:p>
    <w:p>
      <w:pPr>
        <w:pStyle w:val="Corpsdetexte"/>
        <w:rPr/>
      </w:pPr>
      <w:r>
        <w:rPr/>
        <w:t xml:space="preserve">      </w:t>
      </w:r>
      <w:r>
        <w:rPr/>
        <w:t>Quatrième album studio pour ce quartet fondé en juillet 2008 à Grande Synthe près de Dunkerke, avec Norman Rosaia (chant, gt, hca), Jonathan Nosalik (gt), Amédée Flament (bs) et Sébastien Courti (dms). Ils ont été lauréats du prix Cognac Blues Passions en 2010. Un nouveau bassiste (Hervé Parent) ne change ni leur cohésion ni leur répertoire jump &amp; swing blues inspiré en particulier par T-Bone Walker et beaucoup d’autres. On distingue aussi une influence jazz, entre autres dans les 2 faces qui démarrent la séance, « Thunderbolt » et « Flipped Out ». Le groupe a composé les dix faces dont l’excellent « Mixed Up Kid », bien enlevé avec une belle partie d’harmonica de Rosaia. A noter encore « No Need for a Sin » qui démarre en slow puis développe un Texas shuffle du plus bel effet. Sans oublier « Fatal Dilemma » à la slide et son cachet Chicago blues, ni « Fading to Dark », un slow blues prenant.</w:t>
      </w:r>
    </w:p>
    <w:p>
      <w:pPr>
        <w:pStyle w:val="Corpsdetexte"/>
        <w:rPr/>
      </w:pPr>
      <w:r>
        <w:rPr/>
        <w:t>Robert   Sacre</w:t>
      </w:r>
    </w:p>
    <w:p>
      <w:pPr>
        <w:pStyle w:val="Corpsdetexte"/>
        <w:rPr/>
      </w:pPr>
      <w:r>
        <w:rPr/>
        <w:t xml:space="preserve">« Addixt »  Live 2021             </w:t>
      </w:r>
      <w:hyperlink r:id="rId48">
        <w:r>
          <w:rPr>
            <w:rStyle w:val="LienInternet"/>
          </w:rPr>
          <w:t>https://www.youtube.com/watch?v=hjWd4Z5DYT4&amp;t=1s</w:t>
        </w:r>
      </w:hyperlink>
      <w:r>
        <w:rPr/>
        <w:t xml:space="preserve"> </w:t>
      </w:r>
    </w:p>
    <w:p>
      <w:pPr>
        <w:pStyle w:val="Corpsdetexte"/>
        <w:spacing w:before="0" w:after="0"/>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sectPr>
      <w:type w:val="continuous"/>
      <w:pgSz w:w="11906" w:h="16838"/>
      <w:pgMar w:left="1134" w:right="1134" w:header="1134" w:top="1693"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ntonio-Bold">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tte"/>
      <w:rPr/>
    </w:pPr>
    <w:r>
      <w:rPr/>
    </w:r>
  </w:p>
</w:hdr>
</file>

<file path=word/settings.xml><?xml version="1.0" encoding="utf-8"?>
<w:settings xmlns:w="http://schemas.openxmlformats.org/wordprocessingml/2006/main">
  <w:zoom w:percent="15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Entteetpieddepage">
    <w:name w:val="En-tête et pied de page"/>
    <w:basedOn w:val="Normal"/>
    <w:qFormat/>
    <w:pPr>
      <w:suppressLineNumbers/>
      <w:tabs>
        <w:tab w:val="clear" w:pos="709"/>
        <w:tab w:val="center" w:pos="4819" w:leader="none"/>
        <w:tab w:val="right" w:pos="9638" w:leader="none"/>
      </w:tabs>
    </w:pPr>
    <w:rPr/>
  </w:style>
  <w:style w:type="paragraph" w:styleId="Entte">
    <w:name w:val="Header"/>
    <w:basedOn w:val="Entteetpieddepage"/>
    <w:pPr>
      <w:suppressLineNumbers/>
      <w:tabs>
        <w:tab w:val="center" w:pos="4819" w:leader="none"/>
        <w:tab w:val="right" w:pos="963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azzmania.be/category/chroniques/chroniques-blues/" TargetMode="External"/><Relationship Id="rId3" Type="http://schemas.openxmlformats.org/officeDocument/2006/relationships/hyperlink" Target="http://www.jazzmania.be/" TargetMode="External"/><Relationship Id="rId4" Type="http://schemas.openxmlformats.org/officeDocument/2006/relationships/header" Target="header1.xml"/><Relationship Id="rId5" Type="http://schemas.openxmlformats.org/officeDocument/2006/relationships/hyperlink" Target="https://jazzmania.be/author/robertsacre/" TargetMode="External"/><Relationship Id="rId6" Type="http://schemas.openxmlformats.org/officeDocument/2006/relationships/hyperlink" Target="https://doktulatrice.com/" TargetMode="External"/><Relationship Id="rId7" Type="http://schemas.openxmlformats.org/officeDocument/2006/relationships/image" Target="media/image1.jpeg"/><Relationship Id="rId8" Type="http://schemas.openxmlformats.org/officeDocument/2006/relationships/hyperlink" Target="https://www.youtube.com/watch?v=GvI8eus8hjU&amp;t=6s" TargetMode="External"/><Relationship Id="rId9" Type="http://schemas.openxmlformats.org/officeDocument/2006/relationships/hyperlink" Target="https://jazzmania.be/category/chroniques/" TargetMode="External"/><Relationship Id="rId10" Type="http://schemas.openxmlformats.org/officeDocument/2006/relationships/hyperlink" Target="https://jazzmania.be/category/chroniques/chroniques-blues/" TargetMode="External"/><Relationship Id="rId11" Type="http://schemas.openxmlformats.org/officeDocument/2006/relationships/image" Target="media/image2.png"/><Relationship Id="rId12" Type="http://schemas.openxmlformats.org/officeDocument/2006/relationships/hyperlink" Target="https://www.facebook.com/sharer.php?u=https://jazzmania.be/dana-fuchs-borrowed-time/&amp;t=Dana%20Fuchs&#160;:%20Borrowed%20Time" TargetMode="External"/><Relationship Id="rId13" Type="http://schemas.openxmlformats.org/officeDocument/2006/relationships/image" Target="media/image3.png"/><Relationship Id="rId14" Type="http://schemas.openxmlformats.org/officeDocument/2006/relationships/hyperlink" Target="https://twitter.com/share?url=https://jazzmania.be/dana-fuchs-borrowed-time/&amp;text=Dana%20Fuchs&#160;:%20Borrowed%20Time%20https://jazzmania.be/dana-fuchs-borrowed-time/" TargetMode="External"/><Relationship Id="rId15" Type="http://schemas.openxmlformats.org/officeDocument/2006/relationships/hyperlink" Target="https://jazzmania.be/author/robertsacre/" TargetMode="External"/><Relationship Id="rId16" Type="http://schemas.openxmlformats.org/officeDocument/2006/relationships/hyperlink" Target="https://rufrecords-shop.de/p/borrowed-time" TargetMode="External"/><Relationship Id="rId17" Type="http://schemas.openxmlformats.org/officeDocument/2006/relationships/image" Target="media/image4.jpeg"/><Relationship Id="rId18" Type="http://schemas.openxmlformats.org/officeDocument/2006/relationships/hyperlink" Target="https://www.youtube.com/watch?v=8N8EVuW6yJ4" TargetMode="External"/><Relationship Id="rId19" Type="http://schemas.openxmlformats.org/officeDocument/2006/relationships/hyperlink" Target="https://jazzmania.be/category/chroniques/chroniques-blues/" TargetMode="External"/><Relationship Id="rId20" Type="http://schemas.openxmlformats.org/officeDocument/2006/relationships/image" Target="media/image5.png"/><Relationship Id="rId21" Type="http://schemas.openxmlformats.org/officeDocument/2006/relationships/hyperlink" Target="https://www.facebook.com/sharer.php?u=https://jazzmania.be/the-texas-horns-everybody-lets-roll/&amp;t=The%20Texas%20Horns&#160;:%20Everybody%20Let&#8217;s%20Roll" TargetMode="External"/><Relationship Id="rId22" Type="http://schemas.openxmlformats.org/officeDocument/2006/relationships/image" Target="media/image6.png"/><Relationship Id="rId23" Type="http://schemas.openxmlformats.org/officeDocument/2006/relationships/hyperlink" Target="https://twitter.com/share?url=https://jazzmania.be/the-texas-horns-everybody-lets-roll/&amp;text=The%20Texas%20Horns&#160;:%20Everybody%20Let&#8217;s%20Roll%20https://jazzmania.be/the-texas-horns-everybody-lets-roll/" TargetMode="External"/><Relationship Id="rId24" Type="http://schemas.openxmlformats.org/officeDocument/2006/relationships/hyperlink" Target="https://jazzmania.be/author/robertsacre/" TargetMode="External"/><Relationship Id="rId25" Type="http://schemas.openxmlformats.org/officeDocument/2006/relationships/hyperlink" Target="https://thetexashorns.bandcamp.com/" TargetMode="External"/><Relationship Id="rId26" Type="http://schemas.openxmlformats.org/officeDocument/2006/relationships/image" Target="media/image7.jpeg"/><Relationship Id="rId27" Type="http://schemas.openxmlformats.org/officeDocument/2006/relationships/hyperlink" Target="https://www.youtube.com/watch?v=FxDlzAnP950" TargetMode="External"/><Relationship Id="rId28" Type="http://schemas.openxmlformats.org/officeDocument/2006/relationships/hyperlink" Target="https://jazzmania.be/category/chroniques/chroniques-blues/" TargetMode="External"/><Relationship Id="rId29" Type="http://schemas.openxmlformats.org/officeDocument/2006/relationships/hyperlink" Target="http://www.jazzmania.be/" TargetMode="External"/><Relationship Id="rId30" Type="http://schemas.openxmlformats.org/officeDocument/2006/relationships/image" Target="media/image8.png"/><Relationship Id="rId31" Type="http://schemas.openxmlformats.org/officeDocument/2006/relationships/hyperlink" Target="https://www.facebook.com/sharer.php?u=https://jazzmania.be/john-nemeth-maybe-my-last-time/&amp;t=John%20N&#233;meth&#160;:%20Maybe%20My%20Last%20Time" TargetMode="External"/><Relationship Id="rId32" Type="http://schemas.openxmlformats.org/officeDocument/2006/relationships/image" Target="media/image9.png"/><Relationship Id="rId33" Type="http://schemas.openxmlformats.org/officeDocument/2006/relationships/hyperlink" Target="https://twitter.com/share?url=https://jazzmania.be/john-nemeth-maybe-my-last-time/&amp;text=John%20N&#233;meth&#160;:%20Maybe%20My%20Last%20Time%20https://jazzmania.be/john-nemeth-maybe-my-last-time/" TargetMode="External"/><Relationship Id="rId34" Type="http://schemas.openxmlformats.org/officeDocument/2006/relationships/hyperlink" Target="https://jazzmania.be/author/robertsacre/" TargetMode="External"/><Relationship Id="rId35" Type="http://schemas.openxmlformats.org/officeDocument/2006/relationships/hyperlink" Target="https://john-nemeth.bandcamp.com/album/may-be-the-last-time" TargetMode="External"/><Relationship Id="rId36" Type="http://schemas.openxmlformats.org/officeDocument/2006/relationships/image" Target="media/image10.jpeg"/><Relationship Id="rId37" Type="http://schemas.openxmlformats.org/officeDocument/2006/relationships/hyperlink" Target="https://www.youtube.com/watch?v=y1muwBLxdXM" TargetMode="External"/><Relationship Id="rId38" Type="http://schemas.openxmlformats.org/officeDocument/2006/relationships/image" Target="media/image11.jpeg"/><Relationship Id="rId39" Type="http://schemas.openxmlformats.org/officeDocument/2006/relationships/hyperlink" Target="https://jazzmania.be/category/chroniques/" TargetMode="External"/><Relationship Id="rId40" Type="http://schemas.openxmlformats.org/officeDocument/2006/relationships/hyperlink" Target="https://jazzmania.be/category/chroniques/chroniques-blues/" TargetMode="External"/><Relationship Id="rId41" Type="http://schemas.openxmlformats.org/officeDocument/2006/relationships/image" Target="media/image12.png"/><Relationship Id="rId42" Type="http://schemas.openxmlformats.org/officeDocument/2006/relationships/hyperlink" Target="https://www.facebook.com/sharer.php?u=https://jazzmania.be/blues-eaters-thunderbolt/&amp;t=Blues%20Eaters&#160;:%20Thunderbolt" TargetMode="External"/><Relationship Id="rId43" Type="http://schemas.openxmlformats.org/officeDocument/2006/relationships/image" Target="media/image13.png"/><Relationship Id="rId44" Type="http://schemas.openxmlformats.org/officeDocument/2006/relationships/hyperlink" Target="https://twitter.com/share?url=https://jazzmania.be/blues-eaters-thunderbolt/&amp;text=Blues%20Eaters&#160;:%20Thunderbolt%20https://jazzmania.be/blues-eaters-thunderbolt/" TargetMode="External"/><Relationship Id="rId45" Type="http://schemas.openxmlformats.org/officeDocument/2006/relationships/hyperlink" Target="https://jazzmania.be/author/robertsacre/" TargetMode="External"/><Relationship Id="rId46" Type="http://schemas.openxmlformats.org/officeDocument/2006/relationships/hyperlink" Target="https://www.blues-eaters.fr/?fbclid=IwAR3c2B1fp5KU7DrFzeO0r8LQCg_Icxje5YBya5u3MD8VyKSjU9Z1haqAC9A" TargetMode="External"/><Relationship Id="rId47" Type="http://schemas.openxmlformats.org/officeDocument/2006/relationships/image" Target="media/image14.jpeg"/><Relationship Id="rId48" Type="http://schemas.openxmlformats.org/officeDocument/2006/relationships/hyperlink" Target="https://www.youtube.com/watch?v=hjWd4Z5DYT4&amp;t=1s" TargetMode="Externa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138</TotalTime>
  <Application>LibreOffice/6.3.2.2$Windows_X86_64 LibreOffice_project/98b30e735bda24bc04ab42594c85f7fd8be07b9c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2022-11-18T16:37:07Z</dcterms:created>
  <dc:creator/>
  <dc:description/>
  <dc:language>fr-BE</dc:language>
  <cp:lastModifiedBy/>
  <dcterms:modified xsi:type="dcterms:W3CDTF">2022-11-18T16:58:41Z</dcterms:modified>
  <cp:revision>13</cp:revision>
  <dc:subject/>
  <dc:title/>
</cp:coreProperties>
</file>