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352B" w14:textId="4E88763E" w:rsidR="00DA1E8A" w:rsidRDefault="00E44B84">
      <w:r>
        <w:t xml:space="preserve">Quelles sont les limites du don d'organes après décès circulatoire en </w:t>
      </w:r>
      <w:proofErr w:type="gramStart"/>
      <w:r>
        <w:t>2023?</w:t>
      </w:r>
      <w:proofErr w:type="gramEnd"/>
    </w:p>
    <w:p w14:paraId="642D02E3" w14:textId="2DD49A8E" w:rsidR="00E44B84" w:rsidRDefault="00E44B84"/>
    <w:p w14:paraId="5039F621" w14:textId="79D5DD0C" w:rsidR="00E44B84" w:rsidRDefault="00E44B84">
      <w:r>
        <w:t xml:space="preserve">Pr Olivier Detry, Service de Chirurgie Abdominale et Transplantation, CHU Liège, Université de Liège. </w:t>
      </w:r>
      <w:proofErr w:type="gramStart"/>
      <w:r>
        <w:t>Email:</w:t>
      </w:r>
      <w:proofErr w:type="gramEnd"/>
      <w:r>
        <w:t xml:space="preserve"> olivier.detry@chuliege.be</w:t>
      </w:r>
    </w:p>
    <w:p w14:paraId="1C8E115E" w14:textId="113D0E4E" w:rsidR="00E44B84" w:rsidRDefault="00E44B84"/>
    <w:p w14:paraId="441BBA91" w14:textId="230D507C" w:rsidR="004F67E0" w:rsidRDefault="00E44B84">
      <w:r>
        <w:t>A l'heure où, en Belgique, plus de 1500 personnes attendent une transplantation d'organes, et où nombreux d'entre e</w:t>
      </w:r>
      <w:r w:rsidR="004F67E0">
        <w:t>lles</w:t>
      </w:r>
      <w:r>
        <w:t xml:space="preserve"> décèdent en liste d'attente, le prélèvement d'organes après déclaration du décès du donneur sur base d'un arrêt circulatoire </w:t>
      </w:r>
      <w:r w:rsidR="00DE3481">
        <w:t xml:space="preserve">(DAC) </w:t>
      </w:r>
      <w:r>
        <w:t>est devenu</w:t>
      </w:r>
      <w:r w:rsidR="004F67E0">
        <w:t xml:space="preserve"> </w:t>
      </w:r>
      <w:r>
        <w:t xml:space="preserve">une réalité puisque en 2021, 121 prélèvements </w:t>
      </w:r>
      <w:r w:rsidR="00DE3481">
        <w:t>DAC</w:t>
      </w:r>
      <w:r>
        <w:t xml:space="preserve"> ont été réalisés en Belgique, </w:t>
      </w:r>
      <w:r w:rsidR="004F67E0">
        <w:t xml:space="preserve">correspondant à plus </w:t>
      </w:r>
      <w:r>
        <w:t xml:space="preserve">de </w:t>
      </w:r>
      <w:r w:rsidR="004F67E0">
        <w:t>4</w:t>
      </w:r>
      <w:r>
        <w:t xml:space="preserve">0% des prélèvements </w:t>
      </w:r>
      <w:r w:rsidR="00965DEC">
        <w:t>après décès</w:t>
      </w:r>
      <w:r>
        <w:t xml:space="preserve">. Ces prélèvements soumettent les organes </w:t>
      </w:r>
      <w:r w:rsidR="00984683">
        <w:t xml:space="preserve">transplantés </w:t>
      </w:r>
      <w:r>
        <w:t xml:space="preserve">à un risque plus important, lié à une ischémie chaude </w:t>
      </w:r>
      <w:r w:rsidR="00DE3481">
        <w:t xml:space="preserve">additionnelle. Les reins prélevés dans ces conditions sont plus à risque de reprise de fonction </w:t>
      </w:r>
      <w:r w:rsidR="004F67E0">
        <w:t xml:space="preserve">retardée </w:t>
      </w:r>
      <w:r w:rsidR="00DE3481">
        <w:t xml:space="preserve">voir de non-fonction définitive. De même, les foies de DAC sont plus à risque de sténoses biliaires ischémiques.  Ces dernières années, l'expérience et la </w:t>
      </w:r>
      <w:r w:rsidR="00E658E0">
        <w:t xml:space="preserve">réduction des </w:t>
      </w:r>
      <w:r w:rsidR="00DE3481">
        <w:t>durée</w:t>
      </w:r>
      <w:r w:rsidR="00E658E0">
        <w:t>s</w:t>
      </w:r>
      <w:r w:rsidR="00DE3481">
        <w:t xml:space="preserve"> d'ischémie froide </w:t>
      </w:r>
      <w:r w:rsidR="004F67E0">
        <w:t>a</w:t>
      </w:r>
      <w:r w:rsidR="00E658E0">
        <w:t xml:space="preserve"> permis d'augmenter progressivement les critères d'âge des prélèvements de type DAC</w:t>
      </w:r>
      <w:r w:rsidR="00984683">
        <w:t>, et certains</w:t>
      </w:r>
      <w:r w:rsidR="004F67E0">
        <w:t xml:space="preserve"> centres, comme celui du CHU de Liège, n'hésite pas à prélever des foies de type DAC de plus de 80 ans</w:t>
      </w:r>
      <w:r w:rsidR="00E658E0">
        <w:t xml:space="preserve">. </w:t>
      </w:r>
      <w:r w:rsidR="004F67E0">
        <w:t>Des greffes cardiaques sont maintenant réalisées à partir de donneurs DAC</w:t>
      </w:r>
      <w:r w:rsidR="00965DEC">
        <w:t>,</w:t>
      </w:r>
      <w:r w:rsidR="004F67E0">
        <w:t xml:space="preserve"> et récemment une première greffe cardiaque à partir d'un </w:t>
      </w:r>
      <w:r w:rsidR="008B7A5A">
        <w:t>donneur prélevé</w:t>
      </w:r>
      <w:r w:rsidR="004F67E0">
        <w:t xml:space="preserve"> à sa demande, après euthanasie, </w:t>
      </w:r>
      <w:r w:rsidR="008B7A5A">
        <w:t>a été</w:t>
      </w:r>
      <w:r w:rsidR="004F67E0">
        <w:t xml:space="preserve"> réalisée en Belgique.</w:t>
      </w:r>
    </w:p>
    <w:p w14:paraId="6E5A80ED" w14:textId="5D602971" w:rsidR="00E44B84" w:rsidRDefault="004F67E0">
      <w:r>
        <w:t>Pour limiter les lésions ischémiques</w:t>
      </w:r>
      <w:r w:rsidR="00965DEC">
        <w:t xml:space="preserve"> rénales</w:t>
      </w:r>
      <w:r>
        <w:t xml:space="preserve">, </w:t>
      </w:r>
      <w:r w:rsidR="00E658E0">
        <w:t xml:space="preserve">l'INAMI rembourse </w:t>
      </w:r>
      <w:r>
        <w:t xml:space="preserve">depuis octobre 2022 </w:t>
      </w:r>
      <w:r w:rsidR="00E658E0">
        <w:t>les machines de perfusion pour la préservation des greffons rénaux de type DAC</w:t>
      </w:r>
      <w:r>
        <w:t>,</w:t>
      </w:r>
      <w:r w:rsidR="00E658E0">
        <w:t xml:space="preserve"> et il est probable que ces systèmes de perfusion seront également appliqués pour les greffons </w:t>
      </w:r>
      <w:r w:rsidR="00965DEC">
        <w:t xml:space="preserve">hépatiques </w:t>
      </w:r>
      <w:r w:rsidR="00E658E0">
        <w:t>DAC dans quelques mois. Ces systèmes de perfusion permettent de diminuer les conséquences de cette ischémie chaude de DAC, à un coût limité pour la perfusion froide</w:t>
      </w:r>
      <w:r w:rsidR="00965DEC">
        <w:t>,</w:t>
      </w:r>
      <w:r w:rsidR="00E658E0">
        <w:t xml:space="preserve"> mais plus élevé et </w:t>
      </w:r>
      <w:r w:rsidR="00965DEC">
        <w:t>complexe</w:t>
      </w:r>
      <w:r w:rsidR="00E658E0">
        <w:t xml:space="preserve"> pour les perfusions en </w:t>
      </w:r>
      <w:proofErr w:type="spellStart"/>
      <w:r w:rsidR="00E658E0">
        <w:t>normothermie</w:t>
      </w:r>
      <w:proofErr w:type="spellEnd"/>
      <w:r w:rsidR="00E658E0">
        <w:t xml:space="preserve">. </w:t>
      </w:r>
      <w:r w:rsidR="00984683">
        <w:t xml:space="preserve">Le futur des prélèvements DAC passe probablement par la perfusion régionale </w:t>
      </w:r>
      <w:proofErr w:type="spellStart"/>
      <w:r w:rsidR="00984683">
        <w:t>normothermique</w:t>
      </w:r>
      <w:proofErr w:type="spellEnd"/>
      <w:r w:rsidR="00984683">
        <w:t xml:space="preserve"> </w:t>
      </w:r>
      <w:r>
        <w:t xml:space="preserve">du donneur DAC, ce </w:t>
      </w:r>
      <w:r w:rsidR="00984683">
        <w:t xml:space="preserve">qui permet de </w:t>
      </w:r>
      <w:r>
        <w:t xml:space="preserve">reperfuser tous les organes en </w:t>
      </w:r>
      <w:proofErr w:type="spellStart"/>
      <w:r>
        <w:t>normothermie</w:t>
      </w:r>
      <w:proofErr w:type="spellEnd"/>
      <w:r>
        <w:t xml:space="preserve"> à moindre coût.</w:t>
      </w:r>
    </w:p>
    <w:p w14:paraId="587B7ECD" w14:textId="4D22B708" w:rsidR="004F67E0" w:rsidRDefault="004F67E0">
      <w:r>
        <w:t>L'augmentation nécessaire du nombre de greffons disponibles passe par la maximalisation du nombre des donneurs cadavériques et vivants</w:t>
      </w:r>
      <w:r w:rsidR="008B7A5A">
        <w:t>,</w:t>
      </w:r>
      <w:r>
        <w:t xml:space="preserve"> en repoussant les limites</w:t>
      </w:r>
      <w:r w:rsidR="008B7A5A">
        <w:t xml:space="preserve"> du prélèvement par la </w:t>
      </w:r>
      <w:r>
        <w:t>réduction</w:t>
      </w:r>
      <w:r w:rsidR="008B7A5A">
        <w:t xml:space="preserve"> </w:t>
      </w:r>
      <w:r>
        <w:t>des conséquences des lésions ischémiques, et par la reconnaissance administrative et financière de la priorité qui</w:t>
      </w:r>
      <w:r w:rsidR="008B7A5A">
        <w:t xml:space="preserve"> doit être donnée au prélèvement et à la transplantation d'organe</w:t>
      </w:r>
      <w:r w:rsidR="00965DEC">
        <w:t>s</w:t>
      </w:r>
      <w:r w:rsidR="008B7A5A">
        <w:t xml:space="preserve"> en Belgique.</w:t>
      </w:r>
    </w:p>
    <w:sectPr w:rsidR="004F67E0" w:rsidSect="002A4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84"/>
    <w:rsid w:val="000275ED"/>
    <w:rsid w:val="000911DE"/>
    <w:rsid w:val="001C1CB0"/>
    <w:rsid w:val="001F121A"/>
    <w:rsid w:val="00295AAE"/>
    <w:rsid w:val="002A4FB6"/>
    <w:rsid w:val="0032165E"/>
    <w:rsid w:val="003C0957"/>
    <w:rsid w:val="003E4E20"/>
    <w:rsid w:val="004A44F1"/>
    <w:rsid w:val="004F67E0"/>
    <w:rsid w:val="00572DFD"/>
    <w:rsid w:val="005C7461"/>
    <w:rsid w:val="00657983"/>
    <w:rsid w:val="00666530"/>
    <w:rsid w:val="008B7A5A"/>
    <w:rsid w:val="008C3510"/>
    <w:rsid w:val="00934B48"/>
    <w:rsid w:val="0096489E"/>
    <w:rsid w:val="00965DEC"/>
    <w:rsid w:val="00980D2C"/>
    <w:rsid w:val="00984683"/>
    <w:rsid w:val="00AF7DC4"/>
    <w:rsid w:val="00B87875"/>
    <w:rsid w:val="00CE7047"/>
    <w:rsid w:val="00DE3481"/>
    <w:rsid w:val="00E33602"/>
    <w:rsid w:val="00E44B84"/>
    <w:rsid w:val="00E658E0"/>
    <w:rsid w:val="00E70460"/>
    <w:rsid w:val="00E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F8609"/>
  <w15:chartTrackingRefBased/>
  <w15:docId w15:val="{DBA10C2B-B1A0-0344-A585-B27AF7F7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Detry</dc:creator>
  <cp:keywords/>
  <dc:description/>
  <cp:lastModifiedBy>Olivier Detry</cp:lastModifiedBy>
  <cp:revision>2</cp:revision>
  <dcterms:created xsi:type="dcterms:W3CDTF">2023-01-06T16:29:00Z</dcterms:created>
  <dcterms:modified xsi:type="dcterms:W3CDTF">2023-01-09T11:43:00Z</dcterms:modified>
</cp:coreProperties>
</file>