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EA4" w:rsidRDefault="00060EA4" w:rsidP="00060EA4">
      <w:pPr>
        <w:pStyle w:val="Titre"/>
        <w:jc w:val="center"/>
        <w:rPr>
          <w:rFonts w:asciiTheme="minorBidi" w:hAnsiTheme="minorBidi" w:cstheme="minorBidi"/>
          <w:sz w:val="40"/>
          <w:szCs w:val="40"/>
        </w:rPr>
      </w:pPr>
    </w:p>
    <w:p w:rsidR="00060EA4" w:rsidRDefault="00060EA4" w:rsidP="00060EA4">
      <w:pPr>
        <w:pStyle w:val="Titre"/>
        <w:jc w:val="center"/>
        <w:rPr>
          <w:rFonts w:asciiTheme="minorBidi" w:hAnsiTheme="minorBidi" w:cstheme="minorBidi"/>
          <w:sz w:val="40"/>
          <w:szCs w:val="40"/>
        </w:rPr>
      </w:pPr>
    </w:p>
    <w:p w:rsidR="00060EA4" w:rsidRDefault="00060EA4" w:rsidP="00060EA4">
      <w:pPr>
        <w:pStyle w:val="Titre"/>
        <w:jc w:val="center"/>
        <w:rPr>
          <w:rFonts w:asciiTheme="minorBidi" w:hAnsiTheme="minorBidi" w:cstheme="minorBidi"/>
          <w:sz w:val="40"/>
          <w:szCs w:val="40"/>
        </w:rPr>
      </w:pPr>
    </w:p>
    <w:p w:rsidR="00060EA4" w:rsidRPr="004410C4" w:rsidRDefault="00060EA4" w:rsidP="00060EA4">
      <w:pPr>
        <w:pStyle w:val="Titre"/>
        <w:jc w:val="center"/>
        <w:rPr>
          <w:rFonts w:asciiTheme="minorBidi" w:hAnsiTheme="minorBidi" w:cstheme="minorBidi"/>
          <w:sz w:val="40"/>
          <w:szCs w:val="40"/>
        </w:rPr>
      </w:pPr>
      <w:r w:rsidRPr="004410C4">
        <w:rPr>
          <w:rFonts w:asciiTheme="minorBidi" w:hAnsiTheme="minorBidi" w:cstheme="minorBidi"/>
          <w:sz w:val="40"/>
          <w:szCs w:val="40"/>
        </w:rPr>
        <w:t>La formation des imams</w:t>
      </w:r>
    </w:p>
    <w:p w:rsidR="00060EA4" w:rsidRPr="004410C4" w:rsidRDefault="00060EA4" w:rsidP="00060EA4">
      <w:pPr>
        <w:pStyle w:val="Titre"/>
        <w:jc w:val="center"/>
        <w:rPr>
          <w:rFonts w:asciiTheme="minorBidi" w:hAnsiTheme="minorBidi" w:cstheme="minorBidi"/>
          <w:sz w:val="40"/>
          <w:szCs w:val="40"/>
        </w:rPr>
      </w:pPr>
      <w:r w:rsidRPr="004410C4">
        <w:rPr>
          <w:rFonts w:asciiTheme="minorBidi" w:hAnsiTheme="minorBidi" w:cstheme="minorBidi"/>
          <w:sz w:val="40"/>
          <w:szCs w:val="40"/>
        </w:rPr>
        <w:t>Enjeux, politiques et bilans</w:t>
      </w:r>
    </w:p>
    <w:p w:rsidR="00060EA4" w:rsidRDefault="00060EA4" w:rsidP="00060EA4"/>
    <w:p w:rsidR="00060EA4" w:rsidRDefault="00060EA4" w:rsidP="00060EA4">
      <w:pPr>
        <w:spacing w:after="0" w:line="240" w:lineRule="auto"/>
        <w:jc w:val="center"/>
        <w:rPr>
          <w:rFonts w:asciiTheme="minorBidi" w:hAnsiTheme="minorBidi"/>
          <w:sz w:val="24"/>
          <w:szCs w:val="24"/>
        </w:rPr>
      </w:pPr>
      <w:r w:rsidRPr="004410C4">
        <w:rPr>
          <w:rFonts w:asciiTheme="minorBidi" w:hAnsiTheme="minorBidi"/>
          <w:sz w:val="24"/>
          <w:szCs w:val="24"/>
        </w:rPr>
        <w:t>Colloque international organisé par l’Institut de promotion des formations sur l’islam</w:t>
      </w:r>
      <w:r>
        <w:rPr>
          <w:rFonts w:asciiTheme="minorBidi" w:hAnsiTheme="minorBidi"/>
          <w:sz w:val="24"/>
          <w:szCs w:val="24"/>
        </w:rPr>
        <w:t xml:space="preserve"> </w:t>
      </w:r>
    </w:p>
    <w:p w:rsidR="00060EA4" w:rsidRPr="004410C4" w:rsidRDefault="00060EA4" w:rsidP="00060EA4">
      <w:pPr>
        <w:spacing w:after="0" w:line="240" w:lineRule="auto"/>
        <w:rPr>
          <w:rFonts w:asciiTheme="minorBidi" w:hAnsiTheme="minorBidi"/>
          <w:sz w:val="24"/>
          <w:szCs w:val="24"/>
        </w:rPr>
      </w:pPr>
      <w:r>
        <w:rPr>
          <w:rFonts w:asciiTheme="minorBidi" w:hAnsiTheme="minorBidi"/>
          <w:sz w:val="24"/>
          <w:szCs w:val="24"/>
        </w:rPr>
        <w:t xml:space="preserve">                                                                </w:t>
      </w:r>
      <w:r w:rsidRPr="004410C4">
        <w:rPr>
          <w:rFonts w:asciiTheme="minorBidi" w:hAnsiTheme="minorBidi"/>
          <w:sz w:val="24"/>
          <w:szCs w:val="24"/>
        </w:rPr>
        <w:t>(IPFI)</w:t>
      </w:r>
    </w:p>
    <w:p w:rsidR="00060EA4" w:rsidRDefault="00060EA4" w:rsidP="00060EA4">
      <w:pPr>
        <w:spacing w:after="0" w:line="240" w:lineRule="auto"/>
        <w:jc w:val="center"/>
        <w:rPr>
          <w:rFonts w:asciiTheme="minorBidi" w:hAnsiTheme="minorBidi"/>
          <w:sz w:val="24"/>
          <w:szCs w:val="24"/>
        </w:rPr>
      </w:pPr>
      <w:r w:rsidRPr="004410C4">
        <w:rPr>
          <w:rFonts w:asciiTheme="minorBidi" w:hAnsiTheme="minorBidi"/>
          <w:sz w:val="24"/>
          <w:szCs w:val="24"/>
        </w:rPr>
        <w:t xml:space="preserve"> vendredi 14 octobre 2022</w:t>
      </w:r>
    </w:p>
    <w:p w:rsidR="00060EA4" w:rsidRDefault="00060EA4" w:rsidP="00060EA4">
      <w:pPr>
        <w:spacing w:after="0" w:line="240" w:lineRule="auto"/>
        <w:jc w:val="center"/>
        <w:rPr>
          <w:rFonts w:asciiTheme="minorBidi" w:hAnsiTheme="minorBidi"/>
          <w:sz w:val="24"/>
          <w:szCs w:val="24"/>
        </w:rPr>
      </w:pPr>
      <w:r>
        <w:rPr>
          <w:rFonts w:asciiTheme="minorBidi" w:hAnsiTheme="minorBidi"/>
          <w:sz w:val="24"/>
          <w:szCs w:val="24"/>
        </w:rPr>
        <w:t>Académie de Recherche et de l’Enseignement Supérieur</w:t>
      </w:r>
    </w:p>
    <w:p w:rsidR="00060EA4" w:rsidRDefault="00060EA4" w:rsidP="00060EA4">
      <w:pPr>
        <w:spacing w:after="0" w:line="240" w:lineRule="auto"/>
        <w:jc w:val="center"/>
        <w:rPr>
          <w:rFonts w:asciiTheme="minorBidi" w:hAnsiTheme="minorBidi"/>
          <w:sz w:val="24"/>
          <w:szCs w:val="24"/>
        </w:rPr>
      </w:pPr>
      <w:r>
        <w:rPr>
          <w:rFonts w:asciiTheme="minorBidi" w:hAnsiTheme="minorBidi"/>
          <w:sz w:val="24"/>
          <w:szCs w:val="24"/>
        </w:rPr>
        <w:t>Bruxelles</w:t>
      </w:r>
    </w:p>
    <w:p w:rsidR="00060EA4" w:rsidRPr="004410C4" w:rsidRDefault="00060EA4" w:rsidP="00060EA4">
      <w:pPr>
        <w:spacing w:after="0" w:line="240" w:lineRule="auto"/>
        <w:jc w:val="center"/>
        <w:rPr>
          <w:rFonts w:asciiTheme="minorBidi" w:hAnsiTheme="minorBidi"/>
          <w:sz w:val="24"/>
          <w:szCs w:val="24"/>
        </w:rPr>
      </w:pPr>
      <w:r>
        <w:rPr>
          <w:rFonts w:asciiTheme="minorBidi" w:hAnsiTheme="minorBidi"/>
          <w:sz w:val="24"/>
          <w:szCs w:val="24"/>
        </w:rPr>
        <w:t>5</w:t>
      </w:r>
      <w:r w:rsidRPr="00A53688">
        <w:rPr>
          <w:rFonts w:asciiTheme="minorBidi" w:hAnsiTheme="minorBidi"/>
          <w:sz w:val="24"/>
          <w:szCs w:val="24"/>
          <w:vertAlign w:val="superscript"/>
        </w:rPr>
        <w:t>e</w:t>
      </w:r>
      <w:r>
        <w:rPr>
          <w:rFonts w:asciiTheme="minorBidi" w:hAnsiTheme="minorBidi"/>
          <w:sz w:val="24"/>
          <w:szCs w:val="24"/>
        </w:rPr>
        <w:t xml:space="preserve"> étage - Salle M</w:t>
      </w:r>
    </w:p>
    <w:p w:rsidR="00060EA4" w:rsidRDefault="00060EA4" w:rsidP="00060EA4">
      <w:pPr>
        <w:rPr>
          <w:rFonts w:asciiTheme="minorBidi" w:hAnsiTheme="minorBidi"/>
          <w:b/>
          <w:bCs/>
          <w:sz w:val="24"/>
          <w:szCs w:val="24"/>
          <w:rtl/>
        </w:rPr>
      </w:pPr>
    </w:p>
    <w:p w:rsidR="00060EA4" w:rsidRDefault="00060EA4" w:rsidP="00060EA4">
      <w:pPr>
        <w:jc w:val="both"/>
        <w:rPr>
          <w:rFonts w:asciiTheme="minorBidi" w:hAnsiTheme="minorBidi"/>
          <w:sz w:val="24"/>
          <w:szCs w:val="24"/>
        </w:rPr>
      </w:pPr>
      <w:r>
        <w:rPr>
          <w:rFonts w:asciiTheme="minorBidi" w:hAnsiTheme="minorBidi"/>
          <w:sz w:val="24"/>
          <w:szCs w:val="24"/>
        </w:rPr>
        <w:t>Malgré l’émergence de structures et d’organes représentatifs des musulmans en Europe ces dernières années,</w:t>
      </w:r>
      <w:r w:rsidRPr="00C8245B">
        <w:rPr>
          <w:rFonts w:asciiTheme="minorBidi" w:hAnsiTheme="minorBidi"/>
          <w:sz w:val="24"/>
          <w:szCs w:val="24"/>
        </w:rPr>
        <w:t xml:space="preserve"> nombreuses </w:t>
      </w:r>
      <w:r>
        <w:rPr>
          <w:rFonts w:asciiTheme="minorBidi" w:hAnsiTheme="minorBidi"/>
          <w:sz w:val="24"/>
          <w:szCs w:val="24"/>
        </w:rPr>
        <w:t xml:space="preserve">sont les </w:t>
      </w:r>
      <w:r w:rsidRPr="00C8245B">
        <w:rPr>
          <w:rFonts w:asciiTheme="minorBidi" w:hAnsiTheme="minorBidi"/>
          <w:sz w:val="24"/>
          <w:szCs w:val="24"/>
        </w:rPr>
        <w:t xml:space="preserve">voix politiques et intellectuelles </w:t>
      </w:r>
      <w:r>
        <w:rPr>
          <w:rFonts w:asciiTheme="minorBidi" w:hAnsiTheme="minorBidi"/>
          <w:sz w:val="24"/>
          <w:szCs w:val="24"/>
        </w:rPr>
        <w:t>qui appellent à la formation des imams et dans une plus large mesure à la formation des cadres musulmans. On pourrait croire que ces appels sont nouveaux compte tenu des contextes successifs d’attentats perpétrés au nom du radicalisme islamique partout dans le monde. Pourtant, au milieu du XIX</w:t>
      </w:r>
      <w:r w:rsidRPr="00B364D4">
        <w:rPr>
          <w:rFonts w:asciiTheme="minorBidi" w:hAnsiTheme="minorBidi"/>
          <w:sz w:val="24"/>
          <w:szCs w:val="24"/>
          <w:vertAlign w:val="superscript"/>
        </w:rPr>
        <w:t>e</w:t>
      </w:r>
      <w:r>
        <w:rPr>
          <w:rFonts w:asciiTheme="minorBidi" w:hAnsiTheme="minorBidi"/>
          <w:sz w:val="24"/>
          <w:szCs w:val="24"/>
        </w:rPr>
        <w:t xml:space="preserve"> siècle, la question de la formation des imams faisait déjà l’objet de quelques réflexions dans un monde où l’islam s’était ankylosé. Ainsi, </w:t>
      </w:r>
      <w:r w:rsidRPr="00DD1B3F">
        <w:rPr>
          <w:rFonts w:asciiTheme="minorBidi" w:hAnsiTheme="minorBidi"/>
          <w:sz w:val="24"/>
          <w:szCs w:val="24"/>
        </w:rPr>
        <w:t>dans un rapport sur l’Algérie en 1847</w:t>
      </w:r>
      <w:r>
        <w:rPr>
          <w:rFonts w:asciiTheme="minorBidi" w:hAnsiTheme="minorBidi"/>
          <w:sz w:val="24"/>
          <w:szCs w:val="24"/>
        </w:rPr>
        <w:t xml:space="preserve">, </w:t>
      </w:r>
      <w:r w:rsidRPr="00DD1B3F">
        <w:rPr>
          <w:rFonts w:asciiTheme="minorBidi" w:hAnsiTheme="minorBidi"/>
          <w:sz w:val="24"/>
          <w:szCs w:val="24"/>
        </w:rPr>
        <w:t xml:space="preserve">Alexis </w:t>
      </w:r>
      <w:r>
        <w:rPr>
          <w:rFonts w:asciiTheme="minorBidi" w:hAnsiTheme="minorBidi"/>
          <w:sz w:val="24"/>
          <w:szCs w:val="24"/>
        </w:rPr>
        <w:t>de Tocqueville évoquait avec un</w:t>
      </w:r>
      <w:r w:rsidRPr="00DD1B3F">
        <w:rPr>
          <w:rFonts w:asciiTheme="minorBidi" w:hAnsiTheme="minorBidi"/>
          <w:sz w:val="24"/>
          <w:szCs w:val="24"/>
        </w:rPr>
        <w:t xml:space="preserve"> style</w:t>
      </w:r>
      <w:r>
        <w:rPr>
          <w:rFonts w:asciiTheme="minorBidi" w:hAnsiTheme="minorBidi"/>
          <w:sz w:val="24"/>
          <w:szCs w:val="24"/>
        </w:rPr>
        <w:t xml:space="preserve"> particulier</w:t>
      </w:r>
      <w:r w:rsidRPr="00DD1B3F">
        <w:rPr>
          <w:rFonts w:asciiTheme="minorBidi" w:hAnsiTheme="minorBidi"/>
          <w:sz w:val="24"/>
          <w:szCs w:val="24"/>
        </w:rPr>
        <w:t>,</w:t>
      </w:r>
      <w:r>
        <w:rPr>
          <w:rFonts w:asciiTheme="minorBidi" w:hAnsiTheme="minorBidi"/>
          <w:sz w:val="24"/>
          <w:szCs w:val="24"/>
        </w:rPr>
        <w:t xml:space="preserve"> dans un contexte colonial français, l’instruction des hommes de religion. Quels que soient les paradigmes invoqués pour appréhender l’islam dans sa complexité, dans ses évolutions et ses dialogues avec la modernité, les analyses convergent pour affirmer un écart voire une panne dans la transmission des connaissances et des valeurs dans les milieux musulmans. S’en suit une attente et une demande sociétales pour une réforme de l’islam. Ne s’agit-il pas de cela au final lorsque nous évoquons la formation des imams ? Les nouvelles orthodoxies musulmanes qui ont notamment fait irruption dans le marché discursif ont souvent fait de l’ombre aux autres facettes de l’islam qui se déclinent dans les espaces politique et social. Traversées par de nouveaux systèmes de partage des savoirs, nos sociétés postmodernes sont avant tout des sociétés d’apprenants. La formation des imams, au-delà des débats et des controverses, suscite de nouvelles dynamiques dans les milieux uni</w:t>
      </w:r>
      <w:r>
        <w:rPr>
          <w:rFonts w:asciiTheme="minorBidi" w:hAnsiTheme="minorBidi"/>
          <w:sz w:val="24"/>
          <w:szCs w:val="24"/>
        </w:rPr>
        <w:t xml:space="preserve">versitaires. Concilier </w:t>
      </w:r>
      <w:r>
        <w:rPr>
          <w:rFonts w:asciiTheme="minorBidi" w:hAnsiTheme="minorBidi"/>
          <w:sz w:val="24"/>
          <w:szCs w:val="24"/>
        </w:rPr>
        <w:t xml:space="preserve">sciences humaines et savoirs </w:t>
      </w:r>
      <w:r w:rsidRPr="00DD1B3F">
        <w:rPr>
          <w:rFonts w:asciiTheme="minorBidi" w:hAnsiTheme="minorBidi"/>
          <w:sz w:val="24"/>
          <w:szCs w:val="24"/>
        </w:rPr>
        <w:t>islamiques ou comment les enseigner dans une perspective critique à l’instar des formations catholique, orthodoxe, protestant</w:t>
      </w:r>
      <w:r>
        <w:rPr>
          <w:rFonts w:asciiTheme="minorBidi" w:hAnsiTheme="minorBidi"/>
          <w:sz w:val="24"/>
          <w:szCs w:val="24"/>
        </w:rPr>
        <w:t xml:space="preserve">e et juive constituera un défi majeur pour les sociétés de demain.  </w:t>
      </w:r>
      <w:r w:rsidRPr="00DD1B3F">
        <w:rPr>
          <w:rFonts w:asciiTheme="minorBidi" w:hAnsiTheme="minorBidi"/>
          <w:sz w:val="24"/>
          <w:szCs w:val="24"/>
        </w:rPr>
        <w:t xml:space="preserve"> </w:t>
      </w:r>
    </w:p>
    <w:p w:rsidR="00060EA4" w:rsidRPr="00C8245B" w:rsidRDefault="00060EA4" w:rsidP="00060EA4">
      <w:pPr>
        <w:jc w:val="both"/>
        <w:rPr>
          <w:rFonts w:asciiTheme="minorBidi" w:hAnsiTheme="minorBidi"/>
          <w:sz w:val="24"/>
          <w:szCs w:val="24"/>
        </w:rPr>
      </w:pPr>
      <w:r>
        <w:rPr>
          <w:rFonts w:asciiTheme="minorBidi" w:hAnsiTheme="minorBidi"/>
          <w:sz w:val="24"/>
          <w:szCs w:val="24"/>
        </w:rPr>
        <w:t xml:space="preserve">L’IPFI a depuis novembre 2021 organisé des séminaires internes afin d’auditionner les meilleurs spécialistes sur cette thématique. Aujourd’hui, il réunit tous ces chercheurs et professeurs en vue d’enrichir le débat et de dégager des pistes de réflexion.  </w:t>
      </w: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b/>
          <w:bCs/>
          <w:color w:val="000000"/>
          <w:sz w:val="24"/>
          <w:szCs w:val="24"/>
          <w:shd w:val="clear" w:color="auto" w:fill="FFFFFF"/>
        </w:rPr>
      </w:pPr>
    </w:p>
    <w:p w:rsidR="00060EA4" w:rsidRPr="00A2129E" w:rsidRDefault="00060EA4" w:rsidP="00060EA4">
      <w:pPr>
        <w:rPr>
          <w:rFonts w:asciiTheme="minorBidi" w:hAnsiTheme="minorBidi"/>
          <w:b/>
          <w:bCs/>
          <w:color w:val="000000"/>
          <w:sz w:val="24"/>
          <w:szCs w:val="24"/>
          <w:shd w:val="clear" w:color="auto" w:fill="FFFFFF"/>
        </w:rPr>
      </w:pPr>
      <w:r>
        <w:rPr>
          <w:rFonts w:asciiTheme="minorBidi" w:hAnsiTheme="minorBidi"/>
          <w:b/>
          <w:bCs/>
          <w:color w:val="000000"/>
          <w:sz w:val="24"/>
          <w:szCs w:val="24"/>
          <w:shd w:val="clear" w:color="auto" w:fill="FFFFFF"/>
        </w:rPr>
        <w:t>I</w:t>
      </w:r>
      <w:r w:rsidRPr="00A2129E">
        <w:rPr>
          <w:rFonts w:asciiTheme="minorBidi" w:hAnsiTheme="minorBidi"/>
          <w:b/>
          <w:bCs/>
          <w:color w:val="000000"/>
          <w:sz w:val="24"/>
          <w:szCs w:val="24"/>
          <w:shd w:val="clear" w:color="auto" w:fill="FFFFFF"/>
        </w:rPr>
        <w:t>ntervenants :</w:t>
      </w:r>
    </w:p>
    <w:p w:rsidR="00060EA4" w:rsidRDefault="00060EA4" w:rsidP="00060EA4">
      <w:pPr>
        <w:rPr>
          <w:rFonts w:asciiTheme="minorBidi" w:hAnsiTheme="minorBidi"/>
          <w:color w:val="000000"/>
          <w:sz w:val="24"/>
          <w:szCs w:val="24"/>
          <w:shd w:val="clear" w:color="auto" w:fill="FFFFFF"/>
        </w:rPr>
      </w:pPr>
    </w:p>
    <w:p w:rsidR="00060EA4" w:rsidRPr="00C8245B"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Jean-François Husson</w:t>
      </w:r>
      <w:r>
        <w:rPr>
          <w:rFonts w:asciiTheme="minorBidi" w:hAnsiTheme="minorBidi"/>
          <w:color w:val="000000"/>
          <w:sz w:val="24"/>
          <w:szCs w:val="24"/>
          <w:shd w:val="clear" w:color="auto" w:fill="FFFFFF"/>
        </w:rPr>
        <w:t xml:space="preserve">, Chercheur-associé et collaborateur de l’Université de Liège, maître de </w:t>
      </w:r>
      <w:proofErr w:type="gramStart"/>
      <w:r>
        <w:rPr>
          <w:rFonts w:asciiTheme="minorBidi" w:hAnsiTheme="minorBidi"/>
          <w:color w:val="000000"/>
          <w:sz w:val="24"/>
          <w:szCs w:val="24"/>
          <w:shd w:val="clear" w:color="auto" w:fill="FFFFFF"/>
        </w:rPr>
        <w:t>conférence</w:t>
      </w:r>
      <w:proofErr w:type="gramEnd"/>
      <w:r>
        <w:rPr>
          <w:rFonts w:asciiTheme="minorBidi" w:hAnsiTheme="minorBidi"/>
          <w:color w:val="000000"/>
          <w:sz w:val="24"/>
          <w:szCs w:val="24"/>
          <w:shd w:val="clear" w:color="auto" w:fill="FFFFFF"/>
        </w:rPr>
        <w:t xml:space="preserve"> invité à la FOPES (</w:t>
      </w:r>
      <w:proofErr w:type="spellStart"/>
      <w:r>
        <w:rPr>
          <w:rFonts w:asciiTheme="minorBidi" w:hAnsiTheme="minorBidi"/>
          <w:color w:val="000000"/>
          <w:sz w:val="24"/>
          <w:szCs w:val="24"/>
          <w:shd w:val="clear" w:color="auto" w:fill="FFFFFF"/>
        </w:rPr>
        <w:t>UCLouvain</w:t>
      </w:r>
      <w:proofErr w:type="spellEnd"/>
      <w:r>
        <w:rPr>
          <w:rFonts w:asciiTheme="minorBidi" w:hAnsiTheme="minorBidi"/>
          <w:color w:val="000000"/>
          <w:sz w:val="24"/>
          <w:szCs w:val="24"/>
          <w:shd w:val="clear" w:color="auto" w:fill="FFFFFF"/>
        </w:rPr>
        <w:t>)</w:t>
      </w: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Francis Messner</w:t>
      </w:r>
      <w:r>
        <w:rPr>
          <w:rFonts w:asciiTheme="minorBidi" w:hAnsiTheme="minorBidi"/>
          <w:color w:val="000000"/>
          <w:sz w:val="24"/>
          <w:szCs w:val="24"/>
          <w:shd w:val="clear" w:color="auto" w:fill="FFFFFF"/>
        </w:rPr>
        <w:t xml:space="preserve">, Directeur de recherche émérite au CNRS et professeur conventionné à l’université de Strasbourg </w:t>
      </w:r>
    </w:p>
    <w:p w:rsidR="00060EA4" w:rsidRDefault="00060EA4" w:rsidP="00060EA4">
      <w:pPr>
        <w:rPr>
          <w:rFonts w:asciiTheme="minorBidi" w:hAnsiTheme="minorBidi"/>
          <w:b/>
          <w:bCs/>
          <w:color w:val="000000"/>
          <w:sz w:val="24"/>
          <w:szCs w:val="24"/>
          <w:shd w:val="clear" w:color="auto" w:fill="FFFFFF"/>
        </w:rPr>
      </w:pPr>
    </w:p>
    <w:p w:rsidR="00060EA4" w:rsidRPr="00A2129E"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 xml:space="preserve">Sylvie </w:t>
      </w:r>
      <w:proofErr w:type="spellStart"/>
      <w:r w:rsidRPr="00A40195">
        <w:rPr>
          <w:rFonts w:asciiTheme="minorBidi" w:hAnsiTheme="minorBidi"/>
          <w:b/>
          <w:bCs/>
          <w:color w:val="000000"/>
          <w:sz w:val="24"/>
          <w:szCs w:val="24"/>
          <w:shd w:val="clear" w:color="auto" w:fill="FFFFFF"/>
        </w:rPr>
        <w:t>Toscer-Angot</w:t>
      </w:r>
      <w:proofErr w:type="spellEnd"/>
      <w:r w:rsidRPr="00A2129E">
        <w:rPr>
          <w:rFonts w:asciiTheme="minorBidi" w:hAnsiTheme="minorBidi"/>
          <w:color w:val="000000"/>
          <w:sz w:val="24"/>
          <w:szCs w:val="24"/>
          <w:shd w:val="clear" w:color="auto" w:fill="FFFFFF"/>
        </w:rPr>
        <w:t>,</w:t>
      </w:r>
      <w:r>
        <w:rPr>
          <w:rFonts w:asciiTheme="minorBidi" w:hAnsiTheme="minorBidi"/>
          <w:color w:val="000000"/>
          <w:sz w:val="24"/>
          <w:szCs w:val="24"/>
          <w:shd w:val="clear" w:color="auto" w:fill="FFFFFF"/>
        </w:rPr>
        <w:t xml:space="preserve"> Professeure </w:t>
      </w:r>
      <w:r w:rsidRPr="00E765F9">
        <w:rPr>
          <w:rFonts w:asciiTheme="minorBidi" w:hAnsiTheme="minorBidi"/>
          <w:strike/>
          <w:color w:val="000000"/>
          <w:sz w:val="24"/>
          <w:szCs w:val="24"/>
          <w:shd w:val="clear" w:color="auto" w:fill="FFFFFF"/>
        </w:rPr>
        <w:t>de civilisation allemande</w:t>
      </w:r>
      <w:r>
        <w:rPr>
          <w:rFonts w:asciiTheme="minorBidi" w:hAnsiTheme="minorBidi"/>
          <w:color w:val="000000"/>
          <w:sz w:val="24"/>
          <w:szCs w:val="24"/>
          <w:shd w:val="clear" w:color="auto" w:fill="FFFFFF"/>
        </w:rPr>
        <w:t xml:space="preserve"> à la Faculté de lettres et langues- Université de Tours</w:t>
      </w:r>
    </w:p>
    <w:p w:rsidR="00060EA4" w:rsidRDefault="00060EA4" w:rsidP="00060EA4">
      <w:pPr>
        <w:rPr>
          <w:rFonts w:asciiTheme="minorBidi" w:hAnsiTheme="minorBidi"/>
          <w:b/>
          <w:bCs/>
          <w:color w:val="000000"/>
          <w:sz w:val="24"/>
          <w:szCs w:val="24"/>
          <w:shd w:val="clear" w:color="auto" w:fill="FFFFFF"/>
        </w:rPr>
      </w:pPr>
    </w:p>
    <w:p w:rsidR="00060EA4" w:rsidRPr="00FA1121"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 xml:space="preserve">Mohamed </w:t>
      </w:r>
      <w:proofErr w:type="spellStart"/>
      <w:r w:rsidRPr="00A40195">
        <w:rPr>
          <w:rFonts w:asciiTheme="minorBidi" w:hAnsiTheme="minorBidi"/>
          <w:b/>
          <w:bCs/>
          <w:color w:val="000000"/>
          <w:sz w:val="24"/>
          <w:szCs w:val="24"/>
          <w:shd w:val="clear" w:color="auto" w:fill="FFFFFF"/>
        </w:rPr>
        <w:t>Tozy</w:t>
      </w:r>
      <w:proofErr w:type="spellEnd"/>
      <w:r w:rsidRPr="00FA1121">
        <w:rPr>
          <w:rFonts w:asciiTheme="minorBidi" w:hAnsiTheme="minorBidi"/>
          <w:color w:val="000000"/>
          <w:sz w:val="24"/>
          <w:szCs w:val="24"/>
          <w:shd w:val="clear" w:color="auto" w:fill="FFFFFF"/>
        </w:rPr>
        <w:t xml:space="preserve">, Professeur à l’Université Hassan II de Casablanca  </w:t>
      </w:r>
    </w:p>
    <w:p w:rsidR="00060EA4" w:rsidRDefault="00060EA4" w:rsidP="00060EA4">
      <w:pPr>
        <w:rPr>
          <w:rFonts w:asciiTheme="minorBidi" w:hAnsiTheme="minorBidi"/>
          <w:b/>
          <w:bCs/>
          <w:color w:val="000000"/>
          <w:sz w:val="24"/>
          <w:szCs w:val="24"/>
          <w:shd w:val="clear" w:color="auto" w:fill="FFFFFF"/>
        </w:rPr>
      </w:pPr>
    </w:p>
    <w:p w:rsidR="00060EA4" w:rsidRPr="00C8245B"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Wolfgang Wieshaider</w:t>
      </w:r>
      <w:r>
        <w:rPr>
          <w:rFonts w:asciiTheme="minorBidi" w:hAnsiTheme="minorBidi"/>
          <w:color w:val="000000"/>
          <w:sz w:val="24"/>
          <w:szCs w:val="24"/>
          <w:shd w:val="clear" w:color="auto" w:fill="FFFFFF"/>
        </w:rPr>
        <w:t>, Professeur à la Faculté de droit de l’Université de Vienne</w:t>
      </w:r>
    </w:p>
    <w:p w:rsidR="00060EA4" w:rsidRDefault="00060EA4" w:rsidP="00060EA4">
      <w:pPr>
        <w:rPr>
          <w:rFonts w:asciiTheme="minorBidi" w:hAnsiTheme="minorBidi"/>
          <w:b/>
          <w:bCs/>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r w:rsidRPr="00A40195">
        <w:rPr>
          <w:rFonts w:asciiTheme="minorBidi" w:hAnsiTheme="minorBidi"/>
          <w:b/>
          <w:bCs/>
          <w:color w:val="000000"/>
          <w:sz w:val="24"/>
          <w:szCs w:val="24"/>
          <w:shd w:val="clear" w:color="auto" w:fill="FFFFFF"/>
        </w:rPr>
        <w:t xml:space="preserve">Michel </w:t>
      </w:r>
      <w:proofErr w:type="spellStart"/>
      <w:r w:rsidRPr="00A40195">
        <w:rPr>
          <w:rFonts w:asciiTheme="minorBidi" w:hAnsiTheme="minorBidi"/>
          <w:b/>
          <w:bCs/>
          <w:color w:val="000000"/>
          <w:sz w:val="24"/>
          <w:szCs w:val="24"/>
          <w:shd w:val="clear" w:color="auto" w:fill="FFFFFF"/>
        </w:rPr>
        <w:t>Younès</w:t>
      </w:r>
      <w:proofErr w:type="spellEnd"/>
      <w:r>
        <w:rPr>
          <w:rFonts w:asciiTheme="minorBidi" w:hAnsiTheme="minorBidi"/>
          <w:color w:val="000000"/>
          <w:sz w:val="24"/>
          <w:szCs w:val="24"/>
          <w:shd w:val="clear" w:color="auto" w:fill="FFFFFF"/>
        </w:rPr>
        <w:t>, Professeur à l’Université catholique de Lyon</w:t>
      </w:r>
    </w:p>
    <w:p w:rsidR="00060EA4" w:rsidRDefault="00060EA4" w:rsidP="00060EA4">
      <w:pPr>
        <w:rPr>
          <w:rFonts w:asciiTheme="minorBidi" w:hAnsiTheme="minorBidi"/>
          <w:color w:val="000000"/>
          <w:sz w:val="24"/>
          <w:szCs w:val="24"/>
          <w:shd w:val="clear" w:color="auto" w:fill="FFFFFF"/>
        </w:rPr>
      </w:pPr>
    </w:p>
    <w:p w:rsidR="00060EA4" w:rsidRPr="00A40195" w:rsidRDefault="00060EA4" w:rsidP="00060EA4">
      <w:pPr>
        <w:rPr>
          <w:rFonts w:asciiTheme="minorBidi" w:hAnsiTheme="minorBidi"/>
          <w:color w:val="000000"/>
          <w:sz w:val="24"/>
          <w:szCs w:val="24"/>
          <w:shd w:val="clear" w:color="auto" w:fill="FFFFFF"/>
        </w:rPr>
      </w:pPr>
      <w:proofErr w:type="spellStart"/>
      <w:r w:rsidRPr="00E765F9">
        <w:rPr>
          <w:rFonts w:asciiTheme="minorBidi" w:hAnsiTheme="minorBidi"/>
          <w:b/>
          <w:bCs/>
          <w:color w:val="000000"/>
          <w:sz w:val="24"/>
          <w:szCs w:val="24"/>
          <w:shd w:val="clear" w:color="auto" w:fill="FFFFFF"/>
        </w:rPr>
        <w:t>Semsettin</w:t>
      </w:r>
      <w:proofErr w:type="spellEnd"/>
      <w:r w:rsidRPr="00E765F9">
        <w:rPr>
          <w:rFonts w:asciiTheme="minorBidi" w:hAnsiTheme="minorBidi"/>
          <w:b/>
          <w:bCs/>
          <w:color w:val="000000"/>
          <w:sz w:val="24"/>
          <w:szCs w:val="24"/>
          <w:shd w:val="clear" w:color="auto" w:fill="FFFFFF"/>
        </w:rPr>
        <w:t xml:space="preserve"> </w:t>
      </w:r>
      <w:proofErr w:type="spellStart"/>
      <w:r w:rsidRPr="00E765F9">
        <w:rPr>
          <w:rFonts w:asciiTheme="minorBidi" w:hAnsiTheme="minorBidi"/>
          <w:b/>
          <w:bCs/>
          <w:color w:val="000000"/>
          <w:sz w:val="24"/>
          <w:szCs w:val="24"/>
          <w:shd w:val="clear" w:color="auto" w:fill="FFFFFF"/>
        </w:rPr>
        <w:t>Ugurlu</w:t>
      </w:r>
      <w:proofErr w:type="spellEnd"/>
      <w:r w:rsidRPr="00A40195">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Imam et inspecteur de religion islamique, imam</w:t>
      </w: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r w:rsidRPr="00E765F9">
        <w:rPr>
          <w:rFonts w:asciiTheme="minorBidi" w:hAnsiTheme="minorBidi"/>
          <w:b/>
          <w:bCs/>
          <w:color w:val="000000"/>
          <w:sz w:val="24"/>
          <w:szCs w:val="24"/>
          <w:shd w:val="clear" w:color="auto" w:fill="FFFFFF"/>
        </w:rPr>
        <w:t xml:space="preserve">Hocine </w:t>
      </w:r>
      <w:proofErr w:type="spellStart"/>
      <w:r w:rsidRPr="00E765F9">
        <w:rPr>
          <w:rFonts w:asciiTheme="minorBidi" w:hAnsiTheme="minorBidi"/>
          <w:b/>
          <w:bCs/>
          <w:color w:val="000000"/>
          <w:sz w:val="24"/>
          <w:szCs w:val="24"/>
          <w:shd w:val="clear" w:color="auto" w:fill="FFFFFF"/>
        </w:rPr>
        <w:t>Abderahman</w:t>
      </w:r>
      <w:proofErr w:type="spellEnd"/>
      <w:r w:rsidRPr="00A40195">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Imam et conseiller islamique</w:t>
      </w:r>
    </w:p>
    <w:p w:rsidR="00060EA4" w:rsidRDefault="00060EA4" w:rsidP="00060EA4">
      <w:pPr>
        <w:rPr>
          <w:rFonts w:asciiTheme="minorBidi" w:hAnsiTheme="minorBidi"/>
          <w:color w:val="000000"/>
          <w:sz w:val="24"/>
          <w:szCs w:val="24"/>
          <w:shd w:val="clear" w:color="auto" w:fill="FFFFFF"/>
        </w:rPr>
      </w:pPr>
    </w:p>
    <w:p w:rsidR="00060EA4" w:rsidRPr="00C8245B" w:rsidRDefault="00060EA4" w:rsidP="00060EA4">
      <w:pPr>
        <w:rPr>
          <w:rFonts w:asciiTheme="minorBidi" w:hAnsiTheme="minorBidi"/>
          <w:color w:val="000000"/>
          <w:sz w:val="24"/>
          <w:szCs w:val="24"/>
          <w:shd w:val="clear" w:color="auto" w:fill="FFFFFF"/>
        </w:rPr>
      </w:pPr>
      <w:r w:rsidRPr="00E765F9">
        <w:rPr>
          <w:rFonts w:asciiTheme="minorBidi" w:hAnsiTheme="minorBidi"/>
          <w:b/>
          <w:bCs/>
          <w:color w:val="000000"/>
          <w:sz w:val="24"/>
          <w:szCs w:val="24"/>
          <w:shd w:val="clear" w:color="auto" w:fill="FFFFFF"/>
        </w:rPr>
        <w:t xml:space="preserve">Jaouad </w:t>
      </w:r>
      <w:proofErr w:type="spellStart"/>
      <w:r w:rsidRPr="00E765F9">
        <w:rPr>
          <w:rFonts w:asciiTheme="minorBidi" w:hAnsiTheme="minorBidi"/>
          <w:b/>
          <w:bCs/>
          <w:color w:val="000000"/>
          <w:sz w:val="24"/>
          <w:szCs w:val="24"/>
          <w:shd w:val="clear" w:color="auto" w:fill="FFFFFF"/>
        </w:rPr>
        <w:t>Saihi</w:t>
      </w:r>
      <w:proofErr w:type="spellEnd"/>
      <w:r w:rsidRPr="00B33C1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Imam, Université internationale Al-Mostapha</w:t>
      </w: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Pr="00E765F9" w:rsidRDefault="00060EA4" w:rsidP="00060EA4">
      <w:pPr>
        <w:jc w:val="center"/>
        <w:rPr>
          <w:rFonts w:asciiTheme="minorBidi" w:hAnsiTheme="minorBidi"/>
          <w:b/>
          <w:bCs/>
          <w:sz w:val="24"/>
          <w:szCs w:val="24"/>
          <w:u w:val="single"/>
        </w:rPr>
      </w:pPr>
      <w:r w:rsidRPr="00E765F9">
        <w:rPr>
          <w:rFonts w:asciiTheme="minorBidi" w:hAnsiTheme="minorBidi"/>
          <w:b/>
          <w:bCs/>
          <w:sz w:val="24"/>
          <w:szCs w:val="24"/>
          <w:u w:val="single"/>
        </w:rPr>
        <w:t>Vendredi 14 octobre</w:t>
      </w:r>
      <w:r>
        <w:rPr>
          <w:rFonts w:asciiTheme="minorBidi" w:hAnsiTheme="minorBidi"/>
          <w:b/>
          <w:bCs/>
          <w:sz w:val="24"/>
          <w:szCs w:val="24"/>
          <w:u w:val="single"/>
        </w:rPr>
        <w:t xml:space="preserve"> 2022</w:t>
      </w:r>
    </w:p>
    <w:p w:rsidR="00060EA4" w:rsidRDefault="00060EA4" w:rsidP="00060EA4">
      <w:pPr>
        <w:jc w:val="center"/>
        <w:rPr>
          <w:rFonts w:asciiTheme="minorBidi" w:hAnsiTheme="minorBid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060EA4" w:rsidTr="007E5B08">
        <w:tc>
          <w:tcPr>
            <w:tcW w:w="2263" w:type="dxa"/>
          </w:tcPr>
          <w:p w:rsidR="00060EA4" w:rsidRDefault="00060EA4" w:rsidP="007E5B08">
            <w:pPr>
              <w:rPr>
                <w:rFonts w:asciiTheme="minorBidi" w:hAnsiTheme="minorBidi"/>
                <w:sz w:val="24"/>
                <w:szCs w:val="24"/>
              </w:rPr>
            </w:pPr>
            <w:r>
              <w:rPr>
                <w:rFonts w:asciiTheme="minorBidi" w:hAnsiTheme="minorBidi"/>
                <w:sz w:val="24"/>
                <w:szCs w:val="24"/>
              </w:rPr>
              <w:t>9h30</w:t>
            </w: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r>
              <w:rPr>
                <w:rFonts w:asciiTheme="minorBidi" w:hAnsiTheme="minorBidi"/>
                <w:sz w:val="24"/>
                <w:szCs w:val="24"/>
              </w:rPr>
              <w:t>9h40</w:t>
            </w: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r>
              <w:rPr>
                <w:rFonts w:asciiTheme="minorBidi" w:hAnsiTheme="minorBidi"/>
                <w:sz w:val="24"/>
                <w:szCs w:val="24"/>
              </w:rPr>
              <w:t>9h45</w:t>
            </w:r>
          </w:p>
        </w:tc>
        <w:tc>
          <w:tcPr>
            <w:tcW w:w="6799" w:type="dxa"/>
          </w:tcPr>
          <w:p w:rsidR="00060EA4" w:rsidRDefault="00060EA4" w:rsidP="007E5B08">
            <w:pPr>
              <w:rPr>
                <w:rFonts w:asciiTheme="minorBidi" w:hAnsiTheme="minorBidi"/>
                <w:sz w:val="24"/>
                <w:szCs w:val="24"/>
              </w:rPr>
            </w:pPr>
            <w:r>
              <w:rPr>
                <w:rFonts w:asciiTheme="minorBidi" w:hAnsiTheme="minorBidi"/>
                <w:sz w:val="24"/>
                <w:szCs w:val="24"/>
              </w:rPr>
              <w:t xml:space="preserve">Accueil </w:t>
            </w: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r>
              <w:rPr>
                <w:rFonts w:asciiTheme="minorBidi" w:hAnsiTheme="minorBidi"/>
                <w:sz w:val="24"/>
                <w:szCs w:val="24"/>
              </w:rPr>
              <w:t xml:space="preserve">Ouverture du colloque par la Ministre de l’enseignement supérieur, Valérie </w:t>
            </w:r>
            <w:proofErr w:type="spellStart"/>
            <w:r>
              <w:rPr>
                <w:rFonts w:asciiTheme="minorBidi" w:hAnsiTheme="minorBidi"/>
                <w:sz w:val="24"/>
                <w:szCs w:val="24"/>
              </w:rPr>
              <w:t>Glatigny</w:t>
            </w:r>
            <w:proofErr w:type="spellEnd"/>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r>
              <w:rPr>
                <w:rFonts w:asciiTheme="minorBidi" w:hAnsiTheme="minorBidi"/>
                <w:sz w:val="24"/>
                <w:szCs w:val="24"/>
              </w:rPr>
              <w:t>Introduction des co-présidents de l’IPFI</w:t>
            </w:r>
          </w:p>
          <w:p w:rsidR="00060EA4" w:rsidRDefault="00060EA4" w:rsidP="007E5B08">
            <w:pPr>
              <w:rPr>
                <w:rFonts w:asciiTheme="minorBidi" w:hAnsiTheme="minorBidi"/>
                <w:sz w:val="24"/>
                <w:szCs w:val="24"/>
              </w:rPr>
            </w:pPr>
          </w:p>
        </w:tc>
      </w:tr>
    </w:tbl>
    <w:p w:rsidR="00060EA4" w:rsidRDefault="00060EA4" w:rsidP="00060EA4">
      <w:pPr>
        <w:rPr>
          <w:rFonts w:asciiTheme="minorBidi" w:hAnsiTheme="minorBidi"/>
          <w:sz w:val="24"/>
          <w:szCs w:val="24"/>
        </w:rPr>
      </w:pPr>
    </w:p>
    <w:p w:rsidR="00060EA4" w:rsidRDefault="00060EA4" w:rsidP="00060EA4">
      <w:pPr>
        <w:jc w:val="center"/>
        <w:rPr>
          <w:rFonts w:asciiTheme="minorBidi" w:hAnsiTheme="minorBidi"/>
          <w:b/>
          <w:bCs/>
          <w:sz w:val="24"/>
          <w:szCs w:val="24"/>
        </w:rPr>
      </w:pPr>
      <w:r w:rsidRPr="00B33C14">
        <w:rPr>
          <w:rFonts w:asciiTheme="minorBidi" w:hAnsiTheme="minorBidi"/>
          <w:b/>
          <w:bCs/>
          <w:sz w:val="24"/>
          <w:szCs w:val="24"/>
        </w:rPr>
        <w:t>1</w:t>
      </w:r>
      <w:r w:rsidRPr="00B33C14">
        <w:rPr>
          <w:rFonts w:asciiTheme="minorBidi" w:hAnsiTheme="minorBidi"/>
          <w:b/>
          <w:bCs/>
          <w:sz w:val="24"/>
          <w:szCs w:val="24"/>
          <w:vertAlign w:val="superscript"/>
        </w:rPr>
        <w:t xml:space="preserve">re </w:t>
      </w:r>
      <w:r w:rsidRPr="00B33C14">
        <w:rPr>
          <w:rFonts w:asciiTheme="minorBidi" w:hAnsiTheme="minorBidi"/>
          <w:b/>
          <w:bCs/>
          <w:sz w:val="24"/>
          <w:szCs w:val="24"/>
        </w:rPr>
        <w:t>session</w:t>
      </w:r>
      <w:r>
        <w:rPr>
          <w:rFonts w:asciiTheme="minorBidi" w:hAnsiTheme="minorBidi"/>
          <w:b/>
          <w:bCs/>
          <w:sz w:val="24"/>
          <w:szCs w:val="24"/>
        </w:rPr>
        <w:t> </w:t>
      </w:r>
    </w:p>
    <w:p w:rsidR="00060EA4" w:rsidRDefault="00060EA4" w:rsidP="00060EA4">
      <w:pPr>
        <w:jc w:val="center"/>
        <w:rPr>
          <w:rFonts w:asciiTheme="minorBidi" w:hAnsiTheme="minorBidi"/>
          <w:b/>
          <w:bCs/>
          <w:sz w:val="24"/>
          <w:szCs w:val="24"/>
        </w:rPr>
      </w:pPr>
      <w:r>
        <w:rPr>
          <w:rFonts w:asciiTheme="minorBidi" w:hAnsiTheme="minorBidi"/>
          <w:b/>
          <w:bCs/>
          <w:sz w:val="24"/>
          <w:szCs w:val="24"/>
        </w:rPr>
        <w:t>Présidente :</w:t>
      </w:r>
      <w:r w:rsidRPr="00B33C14">
        <w:rPr>
          <w:rFonts w:asciiTheme="minorBidi" w:hAnsiTheme="minorBidi"/>
          <w:b/>
          <w:bCs/>
          <w:sz w:val="24"/>
          <w:szCs w:val="24"/>
        </w:rPr>
        <w:t xml:space="preserve"> </w:t>
      </w:r>
      <w:proofErr w:type="spellStart"/>
      <w:r w:rsidRPr="00B33C14">
        <w:rPr>
          <w:rFonts w:asciiTheme="minorBidi" w:hAnsiTheme="minorBidi"/>
          <w:b/>
          <w:bCs/>
          <w:sz w:val="24"/>
          <w:szCs w:val="24"/>
        </w:rPr>
        <w:t>Firouzeh</w:t>
      </w:r>
      <w:proofErr w:type="spellEnd"/>
      <w:r w:rsidRPr="00B33C14">
        <w:rPr>
          <w:rFonts w:asciiTheme="minorBidi" w:hAnsiTheme="minorBidi"/>
          <w:b/>
          <w:bCs/>
          <w:sz w:val="24"/>
          <w:szCs w:val="24"/>
        </w:rPr>
        <w:t xml:space="preserve"> </w:t>
      </w:r>
      <w:proofErr w:type="spellStart"/>
      <w:r w:rsidRPr="00B33C14">
        <w:rPr>
          <w:rFonts w:asciiTheme="minorBidi" w:hAnsiTheme="minorBidi"/>
          <w:b/>
          <w:bCs/>
          <w:sz w:val="24"/>
          <w:szCs w:val="24"/>
        </w:rPr>
        <w:t>Nahavandi</w:t>
      </w:r>
      <w:proofErr w:type="spellEnd"/>
      <w:r>
        <w:rPr>
          <w:rFonts w:asciiTheme="minorBidi" w:hAnsiTheme="minorBidi"/>
          <w:b/>
          <w:bCs/>
          <w:sz w:val="24"/>
          <w:szCs w:val="24"/>
        </w:rPr>
        <w:t>, co-présidente de l’IPFI</w:t>
      </w:r>
    </w:p>
    <w:p w:rsidR="00060EA4" w:rsidRPr="00B33C14" w:rsidRDefault="00060EA4" w:rsidP="00060EA4">
      <w:pPr>
        <w:jc w:val="center"/>
        <w:rPr>
          <w:rFonts w:asciiTheme="minorBidi" w:hAnsiTheme="minorBidi"/>
          <w:b/>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060EA4" w:rsidTr="007E5B08">
        <w:tc>
          <w:tcPr>
            <w:tcW w:w="1838" w:type="dxa"/>
          </w:tcPr>
          <w:p w:rsidR="00060EA4" w:rsidRDefault="00060EA4" w:rsidP="007E5B08">
            <w:pPr>
              <w:rPr>
                <w:rFonts w:asciiTheme="minorBidi" w:hAnsiTheme="minorBidi"/>
                <w:sz w:val="24"/>
                <w:szCs w:val="24"/>
              </w:rPr>
            </w:pPr>
            <w:r>
              <w:rPr>
                <w:rFonts w:asciiTheme="minorBidi" w:hAnsiTheme="minorBidi"/>
                <w:sz w:val="24"/>
                <w:szCs w:val="24"/>
              </w:rPr>
              <w:t>10h00</w:t>
            </w: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p>
          <w:p w:rsidR="00060EA4" w:rsidRDefault="00060EA4" w:rsidP="007E5B08">
            <w:pPr>
              <w:rPr>
                <w:rFonts w:asciiTheme="minorBidi" w:hAnsiTheme="minorBidi"/>
                <w:sz w:val="24"/>
                <w:szCs w:val="24"/>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10h30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11h00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11h30 – 12h00</w:t>
            </w:r>
          </w:p>
        </w:tc>
        <w:tc>
          <w:tcPr>
            <w:tcW w:w="7224" w:type="dxa"/>
          </w:tcPr>
          <w:p w:rsidR="00060EA4" w:rsidRDefault="00060EA4" w:rsidP="007E5B08">
            <w:pPr>
              <w:ind w:left="459"/>
              <w:rPr>
                <w:rFonts w:asciiTheme="minorBidi" w:hAnsiTheme="minorBidi"/>
                <w:color w:val="000000"/>
                <w:sz w:val="24"/>
                <w:szCs w:val="24"/>
                <w:shd w:val="clear" w:color="auto" w:fill="FFFFFF"/>
              </w:rPr>
            </w:pPr>
            <w:r w:rsidRPr="00C8245B">
              <w:rPr>
                <w:rFonts w:asciiTheme="minorBidi" w:hAnsiTheme="minorBidi"/>
                <w:sz w:val="24"/>
                <w:szCs w:val="24"/>
              </w:rPr>
              <w:t>Francis Messner</w:t>
            </w:r>
            <w:r>
              <w:rPr>
                <w:rFonts w:asciiTheme="minorBidi" w:hAnsiTheme="minorBidi"/>
                <w:sz w:val="24"/>
                <w:szCs w:val="24"/>
              </w:rPr>
              <w:t>, « </w:t>
            </w:r>
            <w:r w:rsidRPr="00C8245B">
              <w:rPr>
                <w:rFonts w:asciiTheme="minorBidi" w:hAnsiTheme="minorBidi"/>
                <w:color w:val="000000"/>
                <w:sz w:val="24"/>
                <w:szCs w:val="24"/>
                <w:shd w:val="clear" w:color="auto" w:fill="FFFFFF"/>
              </w:rPr>
              <w:t>Les politiques publiques en matière de formation des imams en France.  Dégager une solution efficace en dépit des hésit</w:t>
            </w:r>
            <w:r>
              <w:rPr>
                <w:rFonts w:asciiTheme="minorBidi" w:hAnsiTheme="minorBidi"/>
                <w:color w:val="000000"/>
                <w:sz w:val="24"/>
                <w:szCs w:val="24"/>
                <w:shd w:val="clear" w:color="auto" w:fill="FFFFFF"/>
              </w:rPr>
              <w:t>ations et des difficultés »</w:t>
            </w:r>
          </w:p>
          <w:p w:rsidR="00060EA4" w:rsidRPr="00C8245B" w:rsidRDefault="00060EA4" w:rsidP="007E5B08">
            <w:pPr>
              <w:tabs>
                <w:tab w:val="left" w:pos="2091"/>
              </w:tabs>
              <w:ind w:left="459"/>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ab/>
            </w:r>
          </w:p>
          <w:p w:rsidR="00060EA4" w:rsidRPr="00C8245B" w:rsidRDefault="00060EA4" w:rsidP="007E5B08">
            <w:pPr>
              <w:ind w:left="459"/>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 xml:space="preserve">Wolfgang Wieshaider, « Les enjeux de l’ancrage de la théologie musulmane dans l’enseignement universitaire autrichien » </w:t>
            </w:r>
          </w:p>
          <w:p w:rsidR="00060EA4" w:rsidRDefault="00060EA4" w:rsidP="007E5B08">
            <w:pPr>
              <w:ind w:left="459"/>
              <w:rPr>
                <w:rFonts w:asciiTheme="minorBidi" w:hAnsiTheme="minorBidi"/>
                <w:color w:val="000000"/>
                <w:sz w:val="24"/>
                <w:szCs w:val="24"/>
                <w:shd w:val="clear" w:color="auto" w:fill="FFFFFF"/>
              </w:rPr>
            </w:pPr>
          </w:p>
          <w:p w:rsidR="00060EA4" w:rsidRDefault="00060EA4" w:rsidP="007E5B08">
            <w:pPr>
              <w:ind w:left="459"/>
              <w:rPr>
                <w:rFonts w:asciiTheme="minorBidi" w:hAnsiTheme="minorBidi"/>
                <w:color w:val="000000"/>
                <w:sz w:val="24"/>
                <w:szCs w:val="24"/>
                <w:shd w:val="clear" w:color="auto" w:fill="FFFFFF"/>
              </w:rPr>
            </w:pPr>
          </w:p>
          <w:p w:rsidR="00060EA4" w:rsidRDefault="00060EA4" w:rsidP="007E5B08">
            <w:pPr>
              <w:ind w:left="459"/>
              <w:rPr>
                <w:rFonts w:asciiTheme="minorBidi" w:hAnsiTheme="minorBidi"/>
                <w:color w:val="000000"/>
                <w:sz w:val="24"/>
                <w:szCs w:val="24"/>
                <w:shd w:val="clear" w:color="auto" w:fill="FFFFFF"/>
              </w:rPr>
            </w:pPr>
            <w:r w:rsidRPr="00C8245B">
              <w:rPr>
                <w:rFonts w:asciiTheme="minorBidi" w:hAnsiTheme="minorBidi"/>
                <w:color w:val="000000"/>
                <w:sz w:val="24"/>
                <w:szCs w:val="24"/>
                <w:shd w:val="clear" w:color="auto" w:fill="FFFFFF"/>
              </w:rPr>
              <w:t xml:space="preserve">Michel </w:t>
            </w:r>
            <w:proofErr w:type="spellStart"/>
            <w:r w:rsidRPr="00C8245B">
              <w:rPr>
                <w:rFonts w:asciiTheme="minorBidi" w:hAnsiTheme="minorBidi"/>
                <w:color w:val="000000"/>
                <w:sz w:val="24"/>
                <w:szCs w:val="24"/>
                <w:shd w:val="clear" w:color="auto" w:fill="FFFFFF"/>
              </w:rPr>
              <w:t>Younès</w:t>
            </w:r>
            <w:proofErr w:type="spellEnd"/>
            <w:r>
              <w:rPr>
                <w:rFonts w:asciiTheme="minorBidi" w:hAnsiTheme="minorBidi"/>
                <w:color w:val="000000"/>
                <w:sz w:val="24"/>
                <w:szCs w:val="24"/>
                <w:shd w:val="clear" w:color="auto" w:fill="FFFFFF"/>
              </w:rPr>
              <w:t>, « </w:t>
            </w:r>
            <w:r w:rsidRPr="00C8245B">
              <w:rPr>
                <w:rFonts w:asciiTheme="minorBidi" w:hAnsiTheme="minorBidi"/>
                <w:color w:val="000000"/>
                <w:sz w:val="24"/>
                <w:szCs w:val="24"/>
                <w:shd w:val="clear" w:color="auto" w:fill="FFFFFF"/>
              </w:rPr>
              <w:t>La formation complémentaire des imams dans un cont</w:t>
            </w:r>
            <w:r>
              <w:rPr>
                <w:rFonts w:asciiTheme="minorBidi" w:hAnsiTheme="minorBidi"/>
                <w:color w:val="000000"/>
                <w:sz w:val="24"/>
                <w:szCs w:val="24"/>
                <w:shd w:val="clear" w:color="auto" w:fill="FFFFFF"/>
              </w:rPr>
              <w:t>exte de diversité et de laïcité »</w:t>
            </w:r>
          </w:p>
          <w:p w:rsidR="00060EA4" w:rsidRDefault="00060EA4" w:rsidP="007E5B08">
            <w:pPr>
              <w:ind w:left="459"/>
              <w:rPr>
                <w:rFonts w:asciiTheme="minorBidi" w:hAnsiTheme="minorBidi"/>
                <w:color w:val="000000"/>
                <w:sz w:val="24"/>
                <w:szCs w:val="24"/>
                <w:shd w:val="clear" w:color="auto" w:fill="FFFFFF"/>
              </w:rPr>
            </w:pPr>
          </w:p>
          <w:p w:rsidR="00060EA4" w:rsidRDefault="00060EA4" w:rsidP="007E5B08">
            <w:pPr>
              <w:ind w:left="459"/>
              <w:rPr>
                <w:rFonts w:asciiTheme="minorBidi" w:hAnsiTheme="minorBidi"/>
                <w:color w:val="000000"/>
                <w:sz w:val="24"/>
                <w:szCs w:val="24"/>
                <w:shd w:val="clear" w:color="auto" w:fill="FFFFFF"/>
              </w:rPr>
            </w:pPr>
            <w:proofErr w:type="spellStart"/>
            <w:r>
              <w:rPr>
                <w:rFonts w:asciiTheme="minorBidi" w:hAnsiTheme="minorBidi"/>
                <w:color w:val="000000"/>
                <w:sz w:val="24"/>
                <w:szCs w:val="24"/>
                <w:shd w:val="clear" w:color="auto" w:fill="FFFFFF"/>
              </w:rPr>
              <w:t>Discutante</w:t>
            </w:r>
            <w:proofErr w:type="spellEnd"/>
            <w:r>
              <w:rPr>
                <w:rFonts w:asciiTheme="minorBidi" w:hAnsiTheme="minorBidi"/>
                <w:color w:val="000000"/>
                <w:sz w:val="24"/>
                <w:szCs w:val="24"/>
                <w:shd w:val="clear" w:color="auto" w:fill="FFFFFF"/>
              </w:rPr>
              <w:t xml:space="preserve">, Corinne </w:t>
            </w:r>
            <w:proofErr w:type="spellStart"/>
            <w:r>
              <w:rPr>
                <w:rFonts w:asciiTheme="minorBidi" w:hAnsiTheme="minorBidi"/>
                <w:color w:val="000000"/>
                <w:sz w:val="24"/>
                <w:szCs w:val="24"/>
                <w:shd w:val="clear" w:color="auto" w:fill="FFFFFF"/>
              </w:rPr>
              <w:t>Torrekens</w:t>
            </w:r>
            <w:proofErr w:type="spellEnd"/>
            <w:r>
              <w:rPr>
                <w:rFonts w:asciiTheme="minorBidi" w:hAnsiTheme="minorBidi"/>
                <w:color w:val="000000"/>
                <w:sz w:val="24"/>
                <w:szCs w:val="24"/>
                <w:shd w:val="clear" w:color="auto" w:fill="FFFFFF"/>
              </w:rPr>
              <w:t>, professeure à l’Université libre de Bruxelles</w:t>
            </w:r>
          </w:p>
          <w:p w:rsidR="00060EA4" w:rsidRDefault="00060EA4" w:rsidP="007E5B08">
            <w:pPr>
              <w:jc w:val="center"/>
              <w:rPr>
                <w:rFonts w:asciiTheme="minorBidi" w:hAnsiTheme="minorBidi"/>
                <w:color w:val="000000"/>
                <w:sz w:val="24"/>
                <w:szCs w:val="24"/>
                <w:shd w:val="clear" w:color="auto" w:fill="FFFFFF"/>
              </w:rPr>
            </w:pPr>
          </w:p>
        </w:tc>
      </w:tr>
    </w:tbl>
    <w:p w:rsidR="00060EA4" w:rsidRDefault="00060EA4" w:rsidP="00060EA4">
      <w:pPr>
        <w:jc w:val="center"/>
        <w:rPr>
          <w:rFonts w:asciiTheme="minorBidi" w:hAnsiTheme="minorBidi"/>
          <w:color w:val="000000"/>
          <w:sz w:val="24"/>
          <w:szCs w:val="24"/>
          <w:shd w:val="clear" w:color="auto" w:fill="FFFFFF"/>
        </w:rPr>
      </w:pPr>
    </w:p>
    <w:p w:rsidR="00060EA4" w:rsidRDefault="00060EA4" w:rsidP="00060EA4">
      <w:pPr>
        <w:ind w:left="142"/>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12h00 -13h00            Pause déjeuner (buffet sur inscription)</w:t>
      </w: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rPr>
          <w:rFonts w:asciiTheme="minorBidi" w:hAnsiTheme="minorBidi"/>
          <w:color w:val="000000"/>
          <w:sz w:val="24"/>
          <w:szCs w:val="24"/>
          <w:shd w:val="clear" w:color="auto" w:fill="FFFFFF"/>
        </w:rPr>
      </w:pPr>
    </w:p>
    <w:p w:rsidR="00060EA4" w:rsidRDefault="00060EA4" w:rsidP="00060EA4">
      <w:pPr>
        <w:jc w:val="center"/>
        <w:rPr>
          <w:rFonts w:asciiTheme="minorBidi" w:hAnsiTheme="minorBidi"/>
          <w:b/>
          <w:bCs/>
          <w:color w:val="000000"/>
          <w:sz w:val="24"/>
          <w:szCs w:val="24"/>
          <w:shd w:val="clear" w:color="auto" w:fill="FFFFFF"/>
        </w:rPr>
      </w:pPr>
      <w:r w:rsidRPr="00B33C14">
        <w:rPr>
          <w:rFonts w:asciiTheme="minorBidi" w:hAnsiTheme="minorBidi"/>
          <w:b/>
          <w:bCs/>
          <w:color w:val="000000"/>
          <w:sz w:val="24"/>
          <w:szCs w:val="24"/>
          <w:shd w:val="clear" w:color="auto" w:fill="FFFFFF"/>
        </w:rPr>
        <w:t>2</w:t>
      </w:r>
      <w:r w:rsidRPr="00B33C14">
        <w:rPr>
          <w:rFonts w:asciiTheme="minorBidi" w:hAnsiTheme="minorBidi"/>
          <w:b/>
          <w:bCs/>
          <w:color w:val="000000"/>
          <w:sz w:val="24"/>
          <w:szCs w:val="24"/>
          <w:shd w:val="clear" w:color="auto" w:fill="FFFFFF"/>
          <w:vertAlign w:val="superscript"/>
        </w:rPr>
        <w:t>e</w:t>
      </w:r>
      <w:r w:rsidRPr="00B33C14">
        <w:rPr>
          <w:rFonts w:asciiTheme="minorBidi" w:hAnsiTheme="minorBidi"/>
          <w:b/>
          <w:bCs/>
          <w:color w:val="000000"/>
          <w:sz w:val="24"/>
          <w:szCs w:val="24"/>
          <w:shd w:val="clear" w:color="auto" w:fill="FFFFFF"/>
        </w:rPr>
        <w:t xml:space="preserve"> session </w:t>
      </w:r>
    </w:p>
    <w:p w:rsidR="00060EA4" w:rsidRPr="00B33C14" w:rsidRDefault="00060EA4" w:rsidP="00060EA4">
      <w:pPr>
        <w:jc w:val="center"/>
        <w:rPr>
          <w:rFonts w:asciiTheme="minorBidi" w:hAnsiTheme="minorBidi"/>
          <w:b/>
          <w:bCs/>
          <w:color w:val="000000"/>
          <w:sz w:val="24"/>
          <w:szCs w:val="24"/>
          <w:shd w:val="clear" w:color="auto" w:fill="FFFFFF"/>
        </w:rPr>
      </w:pPr>
      <w:r>
        <w:rPr>
          <w:rFonts w:asciiTheme="minorBidi" w:hAnsiTheme="minorBidi"/>
          <w:b/>
          <w:bCs/>
          <w:color w:val="000000"/>
          <w:sz w:val="24"/>
          <w:szCs w:val="24"/>
          <w:shd w:val="clear" w:color="auto" w:fill="FFFFFF"/>
        </w:rPr>
        <w:t>P</w:t>
      </w:r>
      <w:r w:rsidRPr="00B33C14">
        <w:rPr>
          <w:rFonts w:asciiTheme="minorBidi" w:hAnsiTheme="minorBidi"/>
          <w:b/>
          <w:bCs/>
          <w:color w:val="000000"/>
          <w:sz w:val="24"/>
          <w:szCs w:val="24"/>
          <w:shd w:val="clear" w:color="auto" w:fill="FFFFFF"/>
        </w:rPr>
        <w:t>résid</w:t>
      </w:r>
      <w:r>
        <w:rPr>
          <w:rFonts w:asciiTheme="minorBidi" w:hAnsiTheme="minorBidi"/>
          <w:b/>
          <w:bCs/>
          <w:color w:val="000000"/>
          <w:sz w:val="24"/>
          <w:szCs w:val="24"/>
          <w:shd w:val="clear" w:color="auto" w:fill="FFFFFF"/>
        </w:rPr>
        <w:t>ent :</w:t>
      </w:r>
      <w:r w:rsidRPr="00B33C14">
        <w:rPr>
          <w:rFonts w:asciiTheme="minorBidi" w:hAnsiTheme="minorBidi"/>
          <w:b/>
          <w:bCs/>
          <w:color w:val="000000"/>
          <w:sz w:val="24"/>
          <w:szCs w:val="24"/>
          <w:shd w:val="clear" w:color="auto" w:fill="FFFFFF"/>
        </w:rPr>
        <w:t xml:space="preserve"> Louis-Léon </w:t>
      </w:r>
      <w:proofErr w:type="spellStart"/>
      <w:r w:rsidRPr="00B33C14">
        <w:rPr>
          <w:rFonts w:asciiTheme="minorBidi" w:hAnsiTheme="minorBidi"/>
          <w:b/>
          <w:bCs/>
          <w:color w:val="000000"/>
          <w:sz w:val="24"/>
          <w:szCs w:val="24"/>
          <w:shd w:val="clear" w:color="auto" w:fill="FFFFFF"/>
        </w:rPr>
        <w:t>Christians</w:t>
      </w:r>
      <w:proofErr w:type="spellEnd"/>
      <w:r>
        <w:rPr>
          <w:rFonts w:asciiTheme="minorBidi" w:hAnsiTheme="minorBidi"/>
          <w:b/>
          <w:bCs/>
          <w:color w:val="000000"/>
          <w:sz w:val="24"/>
          <w:szCs w:val="24"/>
          <w:shd w:val="clear" w:color="auto" w:fill="FFFFFF"/>
        </w:rPr>
        <w:t>, co-président de l’IPFI</w:t>
      </w:r>
    </w:p>
    <w:p w:rsidR="00060EA4" w:rsidRDefault="00060EA4" w:rsidP="00060EA4">
      <w:pPr>
        <w:jc w:val="center"/>
        <w:rPr>
          <w:rFonts w:asciiTheme="minorBidi" w:hAnsiTheme="minorBidi"/>
          <w:color w:val="000000"/>
          <w:sz w:val="24"/>
          <w:szCs w:val="24"/>
          <w:shd w:val="clear" w:color="auto" w:fill="FFFFF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060EA4" w:rsidTr="007E5B08">
        <w:tc>
          <w:tcPr>
            <w:tcW w:w="2122" w:type="dxa"/>
          </w:tcPr>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13h00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13h30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14h00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14h30 – 15h00</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15h00 – 15h15</w:t>
            </w:r>
          </w:p>
          <w:p w:rsidR="00060EA4" w:rsidRDefault="00060EA4" w:rsidP="007E5B08">
            <w:pPr>
              <w:jc w:val="center"/>
              <w:rPr>
                <w:rFonts w:asciiTheme="minorBidi" w:hAnsiTheme="minorBidi"/>
                <w:color w:val="000000"/>
                <w:sz w:val="24"/>
                <w:szCs w:val="24"/>
                <w:shd w:val="clear" w:color="auto" w:fill="FFFFFF"/>
              </w:rPr>
            </w:pPr>
          </w:p>
          <w:p w:rsidR="00060EA4" w:rsidRDefault="00060EA4" w:rsidP="007E5B08">
            <w:pPr>
              <w:jc w:val="center"/>
              <w:rPr>
                <w:rFonts w:asciiTheme="minorBidi" w:hAnsiTheme="minorBidi"/>
                <w:color w:val="000000"/>
                <w:sz w:val="24"/>
                <w:szCs w:val="24"/>
                <w:shd w:val="clear" w:color="auto" w:fill="FFFFFF"/>
              </w:rPr>
            </w:pPr>
          </w:p>
          <w:p w:rsidR="00060EA4" w:rsidRDefault="00060EA4" w:rsidP="007E5B08">
            <w:pPr>
              <w:jc w:val="center"/>
              <w:rPr>
                <w:rFonts w:asciiTheme="minorBidi" w:hAnsiTheme="minorBidi"/>
                <w:color w:val="000000"/>
                <w:sz w:val="24"/>
                <w:szCs w:val="24"/>
                <w:shd w:val="clear" w:color="auto" w:fill="FFFFFF"/>
              </w:rPr>
            </w:pPr>
          </w:p>
          <w:p w:rsidR="00060EA4" w:rsidRDefault="00060EA4" w:rsidP="007E5B08">
            <w:pPr>
              <w:jc w:val="center"/>
              <w:rPr>
                <w:rFonts w:asciiTheme="minorBidi" w:hAnsiTheme="minorBidi"/>
                <w:color w:val="000000"/>
                <w:sz w:val="24"/>
                <w:szCs w:val="24"/>
                <w:shd w:val="clear" w:color="auto" w:fill="FFFFFF"/>
              </w:rPr>
            </w:pPr>
          </w:p>
          <w:p w:rsidR="00060EA4" w:rsidRDefault="00060EA4" w:rsidP="007E5B08">
            <w:pPr>
              <w:jc w:val="center"/>
              <w:rPr>
                <w:rFonts w:asciiTheme="minorBidi" w:hAnsiTheme="minorBidi"/>
                <w:color w:val="000000"/>
                <w:sz w:val="24"/>
                <w:szCs w:val="24"/>
                <w:shd w:val="clear" w:color="auto" w:fill="FFFFFF"/>
              </w:rPr>
            </w:pPr>
            <w:bookmarkStart w:id="0" w:name="_GoBack"/>
            <w:bookmarkEnd w:id="0"/>
          </w:p>
        </w:tc>
        <w:tc>
          <w:tcPr>
            <w:tcW w:w="6940" w:type="dxa"/>
          </w:tcPr>
          <w:p w:rsidR="00060EA4" w:rsidRPr="00C8245B" w:rsidRDefault="00060EA4" w:rsidP="007E5B08">
            <w:pPr>
              <w:ind w:left="180"/>
              <w:rPr>
                <w:rFonts w:asciiTheme="minorBidi" w:hAnsiTheme="minorBidi"/>
                <w:color w:val="000000"/>
                <w:sz w:val="24"/>
                <w:szCs w:val="24"/>
                <w:shd w:val="clear" w:color="auto" w:fill="FFFFFF"/>
              </w:rPr>
            </w:pPr>
            <w:r w:rsidRPr="00C8245B">
              <w:rPr>
                <w:rFonts w:asciiTheme="minorBidi" w:hAnsiTheme="minorBidi"/>
                <w:color w:val="000000"/>
                <w:sz w:val="24"/>
                <w:szCs w:val="24"/>
                <w:shd w:val="clear" w:color="auto" w:fill="FFFFFF"/>
              </w:rPr>
              <w:t xml:space="preserve">Sylvie </w:t>
            </w:r>
            <w:proofErr w:type="spellStart"/>
            <w:r w:rsidRPr="00C8245B">
              <w:rPr>
                <w:rFonts w:asciiTheme="minorBidi" w:hAnsiTheme="minorBidi"/>
                <w:color w:val="000000"/>
                <w:sz w:val="24"/>
                <w:szCs w:val="24"/>
                <w:shd w:val="clear" w:color="auto" w:fill="FFFFFF"/>
              </w:rPr>
              <w:t>Toscer-Angot</w:t>
            </w:r>
            <w:proofErr w:type="spellEnd"/>
            <w:r>
              <w:rPr>
                <w:rFonts w:asciiTheme="minorBidi" w:hAnsiTheme="minorBidi"/>
                <w:color w:val="000000"/>
                <w:sz w:val="24"/>
                <w:szCs w:val="24"/>
                <w:shd w:val="clear" w:color="auto" w:fill="FFFFFF"/>
              </w:rPr>
              <w:t>, « </w:t>
            </w:r>
            <w:r w:rsidRPr="00C8245B">
              <w:rPr>
                <w:rFonts w:asciiTheme="minorBidi" w:hAnsiTheme="minorBidi"/>
                <w:color w:val="000000"/>
                <w:sz w:val="24"/>
                <w:szCs w:val="24"/>
                <w:shd w:val="clear" w:color="auto" w:fill="FFFFFF"/>
              </w:rPr>
              <w:t xml:space="preserve">La formation des imams en </w:t>
            </w:r>
            <w:r>
              <w:rPr>
                <w:rFonts w:asciiTheme="minorBidi" w:hAnsiTheme="minorBidi"/>
                <w:color w:val="000000"/>
                <w:sz w:val="24"/>
                <w:szCs w:val="24"/>
                <w:shd w:val="clear" w:color="auto" w:fill="FFFFFF"/>
              </w:rPr>
              <w:t>Allemagne : enjeux et perspectives »</w:t>
            </w:r>
          </w:p>
          <w:p w:rsidR="00060EA4" w:rsidRDefault="00060EA4" w:rsidP="007E5B08">
            <w:pPr>
              <w:ind w:left="180"/>
              <w:rPr>
                <w:rFonts w:asciiTheme="minorBidi" w:hAnsiTheme="minorBidi"/>
                <w:color w:val="000000"/>
                <w:sz w:val="24"/>
                <w:szCs w:val="24"/>
                <w:shd w:val="clear" w:color="auto" w:fill="FFFFFF"/>
              </w:rPr>
            </w:pPr>
          </w:p>
          <w:p w:rsidR="00060EA4" w:rsidRPr="00C8245B" w:rsidRDefault="00060EA4" w:rsidP="007E5B08">
            <w:pPr>
              <w:ind w:left="180"/>
              <w:rPr>
                <w:rFonts w:asciiTheme="minorBidi" w:hAnsiTheme="minorBidi"/>
                <w:color w:val="000000"/>
                <w:sz w:val="24"/>
                <w:szCs w:val="24"/>
                <w:shd w:val="clear" w:color="auto" w:fill="FFFFFF"/>
              </w:rPr>
            </w:pPr>
            <w:r w:rsidRPr="00C8245B">
              <w:rPr>
                <w:rFonts w:asciiTheme="minorBidi" w:hAnsiTheme="minorBidi"/>
                <w:color w:val="000000"/>
                <w:sz w:val="24"/>
                <w:szCs w:val="24"/>
                <w:shd w:val="clear" w:color="auto" w:fill="FFFFFF"/>
              </w:rPr>
              <w:t>Jean-François Husson</w:t>
            </w:r>
            <w:r>
              <w:rPr>
                <w:rFonts w:asciiTheme="minorBidi" w:hAnsiTheme="minorBidi"/>
                <w:color w:val="000000"/>
                <w:sz w:val="24"/>
                <w:szCs w:val="24"/>
                <w:shd w:val="clear" w:color="auto" w:fill="FFFFFF"/>
              </w:rPr>
              <w:t>, « </w:t>
            </w:r>
            <w:r w:rsidRPr="00C8245B">
              <w:rPr>
                <w:rFonts w:asciiTheme="minorBidi" w:hAnsiTheme="minorBidi"/>
                <w:color w:val="000000"/>
                <w:sz w:val="24"/>
                <w:szCs w:val="24"/>
                <w:shd w:val="clear" w:color="auto" w:fill="FFFFFF"/>
              </w:rPr>
              <w:t>Questions autour d'une politique publique de formation des cadres religieux musulmans</w:t>
            </w:r>
            <w:r>
              <w:rPr>
                <w:rFonts w:asciiTheme="minorBidi" w:hAnsiTheme="minorBidi"/>
                <w:color w:val="000000"/>
                <w:sz w:val="24"/>
                <w:szCs w:val="24"/>
                <w:shd w:val="clear" w:color="auto" w:fill="FFFFFF"/>
              </w:rPr>
              <w:t> »</w:t>
            </w:r>
            <w:r w:rsidRPr="00C8245B">
              <w:rPr>
                <w:rFonts w:asciiTheme="minorBidi" w:hAnsiTheme="minorBidi"/>
                <w:color w:val="000000"/>
                <w:sz w:val="24"/>
                <w:szCs w:val="24"/>
                <w:shd w:val="clear" w:color="auto" w:fill="FFFFFF"/>
              </w:rPr>
              <w:t> </w:t>
            </w:r>
          </w:p>
          <w:p w:rsidR="00060EA4" w:rsidRDefault="00060EA4" w:rsidP="007E5B08">
            <w:pPr>
              <w:ind w:left="180"/>
              <w:rPr>
                <w:rFonts w:asciiTheme="minorBidi" w:hAnsiTheme="minorBidi"/>
                <w:color w:val="000000"/>
                <w:sz w:val="24"/>
                <w:szCs w:val="24"/>
                <w:shd w:val="clear" w:color="auto" w:fill="FFFFFF"/>
              </w:rPr>
            </w:pPr>
          </w:p>
          <w:p w:rsidR="00060EA4" w:rsidRPr="00C8245B" w:rsidRDefault="00060EA4" w:rsidP="007E5B08">
            <w:pPr>
              <w:ind w:left="180"/>
              <w:rPr>
                <w:rFonts w:asciiTheme="minorBidi" w:hAnsiTheme="minorBidi"/>
                <w:color w:val="000000"/>
                <w:sz w:val="24"/>
                <w:szCs w:val="24"/>
                <w:shd w:val="clear" w:color="auto" w:fill="FFFFFF"/>
              </w:rPr>
            </w:pPr>
            <w:r w:rsidRPr="00C8245B">
              <w:rPr>
                <w:rFonts w:asciiTheme="minorBidi" w:hAnsiTheme="minorBidi"/>
                <w:color w:val="000000"/>
                <w:sz w:val="24"/>
                <w:szCs w:val="24"/>
                <w:shd w:val="clear" w:color="auto" w:fill="FFFFFF"/>
              </w:rPr>
              <w:t xml:space="preserve">Mohamed </w:t>
            </w:r>
            <w:proofErr w:type="spellStart"/>
            <w:r w:rsidRPr="00C8245B">
              <w:rPr>
                <w:rFonts w:asciiTheme="minorBidi" w:hAnsiTheme="minorBidi"/>
                <w:color w:val="000000"/>
                <w:sz w:val="24"/>
                <w:szCs w:val="24"/>
                <w:shd w:val="clear" w:color="auto" w:fill="FFFFFF"/>
              </w:rPr>
              <w:t>Tozy</w:t>
            </w:r>
            <w:proofErr w:type="spellEnd"/>
            <w:r>
              <w:rPr>
                <w:rFonts w:asciiTheme="minorBidi" w:hAnsiTheme="minorBidi"/>
                <w:color w:val="000000"/>
                <w:sz w:val="24"/>
                <w:szCs w:val="24"/>
                <w:shd w:val="clear" w:color="auto" w:fill="FFFFFF"/>
              </w:rPr>
              <w:t>, « </w:t>
            </w:r>
            <w:r w:rsidRPr="00C8245B">
              <w:rPr>
                <w:rFonts w:asciiTheme="minorBidi" w:hAnsiTheme="minorBidi"/>
                <w:color w:val="000000"/>
                <w:sz w:val="24"/>
                <w:szCs w:val="24"/>
                <w:shd w:val="clear" w:color="auto" w:fill="FFFFFF"/>
              </w:rPr>
              <w:t>L’imamat et l’expérience marocaine</w:t>
            </w:r>
            <w:r>
              <w:rPr>
                <w:rFonts w:asciiTheme="minorBidi" w:hAnsiTheme="minorBidi"/>
                <w:color w:val="000000"/>
                <w:sz w:val="24"/>
                <w:szCs w:val="24"/>
                <w:shd w:val="clear" w:color="auto" w:fill="FFFFFF"/>
              </w:rPr>
              <w:t> »</w:t>
            </w:r>
            <w:r w:rsidRPr="00C8245B">
              <w:rPr>
                <w:rFonts w:asciiTheme="minorBidi" w:hAnsiTheme="minorBidi"/>
                <w:color w:val="000000"/>
                <w:sz w:val="24"/>
                <w:szCs w:val="24"/>
                <w:shd w:val="clear" w:color="auto" w:fill="FFFFFF"/>
              </w:rPr>
              <w:t xml:space="preserve"> </w:t>
            </w:r>
          </w:p>
          <w:p w:rsidR="00060EA4" w:rsidRDefault="00060EA4" w:rsidP="007E5B08">
            <w:pPr>
              <w:ind w:left="180"/>
              <w:rPr>
                <w:rFonts w:asciiTheme="minorBidi" w:hAnsiTheme="minorBidi"/>
                <w:color w:val="000000"/>
                <w:sz w:val="24"/>
                <w:szCs w:val="24"/>
                <w:shd w:val="clear" w:color="auto" w:fill="FFFFFF"/>
              </w:rPr>
            </w:pPr>
          </w:p>
          <w:p w:rsidR="00060EA4" w:rsidRPr="00C8245B" w:rsidRDefault="00060EA4" w:rsidP="007E5B08">
            <w:pPr>
              <w:ind w:left="180"/>
              <w:rPr>
                <w:rFonts w:asciiTheme="minorBidi" w:hAnsiTheme="minorBidi"/>
                <w:color w:val="000000"/>
                <w:sz w:val="24"/>
                <w:szCs w:val="24"/>
                <w:shd w:val="clear" w:color="auto" w:fill="FFFFFF"/>
              </w:rPr>
            </w:pPr>
            <w:proofErr w:type="spellStart"/>
            <w:r>
              <w:rPr>
                <w:rFonts w:asciiTheme="minorBidi" w:hAnsiTheme="minorBidi"/>
                <w:color w:val="000000"/>
                <w:sz w:val="24"/>
                <w:szCs w:val="24"/>
                <w:shd w:val="clear" w:color="auto" w:fill="FFFFFF"/>
              </w:rPr>
              <w:t>Discutante</w:t>
            </w:r>
            <w:proofErr w:type="spellEnd"/>
            <w:r>
              <w:rPr>
                <w:rFonts w:asciiTheme="minorBidi" w:hAnsiTheme="minorBidi"/>
                <w:color w:val="000000"/>
                <w:sz w:val="24"/>
                <w:szCs w:val="24"/>
                <w:shd w:val="clear" w:color="auto" w:fill="FFFFFF"/>
              </w:rPr>
              <w:t xml:space="preserve">, </w:t>
            </w:r>
            <w:proofErr w:type="spellStart"/>
            <w:r>
              <w:rPr>
                <w:rFonts w:asciiTheme="minorBidi" w:hAnsiTheme="minorBidi"/>
                <w:color w:val="000000"/>
                <w:sz w:val="24"/>
                <w:szCs w:val="24"/>
                <w:shd w:val="clear" w:color="auto" w:fill="FFFFFF"/>
              </w:rPr>
              <w:t>Tasnim</w:t>
            </w:r>
            <w:proofErr w:type="spellEnd"/>
            <w:r>
              <w:rPr>
                <w:rFonts w:asciiTheme="minorBidi" w:hAnsiTheme="minorBidi"/>
                <w:color w:val="000000"/>
                <w:sz w:val="24"/>
                <w:szCs w:val="24"/>
                <w:shd w:val="clear" w:color="auto" w:fill="FFFFFF"/>
              </w:rPr>
              <w:t xml:space="preserve"> Butt, directrice de l’IPFI</w:t>
            </w:r>
          </w:p>
          <w:p w:rsidR="00060EA4" w:rsidRDefault="00060EA4" w:rsidP="007E5B08">
            <w:pPr>
              <w:ind w:left="180"/>
              <w:rPr>
                <w:rFonts w:asciiTheme="minorBidi" w:hAnsiTheme="minorBidi"/>
                <w:color w:val="000000"/>
                <w:sz w:val="24"/>
                <w:szCs w:val="24"/>
                <w:shd w:val="clear" w:color="auto" w:fill="FFFFFF"/>
              </w:rPr>
            </w:pPr>
          </w:p>
          <w:p w:rsidR="00060EA4" w:rsidRDefault="00060EA4" w:rsidP="007E5B08">
            <w:pPr>
              <w:ind w:left="180"/>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Pause-café</w:t>
            </w:r>
          </w:p>
        </w:tc>
      </w:tr>
    </w:tbl>
    <w:p w:rsidR="00060EA4" w:rsidRDefault="00060EA4" w:rsidP="00060EA4">
      <w:pPr>
        <w:jc w:val="center"/>
        <w:rPr>
          <w:rFonts w:asciiTheme="minorBidi" w:hAnsiTheme="minorBidi"/>
          <w:b/>
          <w:bCs/>
          <w:color w:val="000000"/>
          <w:sz w:val="24"/>
          <w:szCs w:val="24"/>
          <w:shd w:val="clear" w:color="auto" w:fill="FFFFFF"/>
        </w:rPr>
      </w:pPr>
      <w:r w:rsidRPr="00B1227D">
        <w:rPr>
          <w:rFonts w:asciiTheme="minorBidi" w:hAnsiTheme="minorBidi"/>
          <w:b/>
          <w:bCs/>
          <w:color w:val="000000"/>
          <w:sz w:val="24"/>
          <w:szCs w:val="24"/>
          <w:shd w:val="clear" w:color="auto" w:fill="FFFFFF"/>
        </w:rPr>
        <w:t>3</w:t>
      </w:r>
      <w:r w:rsidRPr="00B1227D">
        <w:rPr>
          <w:rFonts w:asciiTheme="minorBidi" w:hAnsiTheme="minorBidi"/>
          <w:b/>
          <w:bCs/>
          <w:color w:val="000000"/>
          <w:sz w:val="24"/>
          <w:szCs w:val="24"/>
          <w:shd w:val="clear" w:color="auto" w:fill="FFFFFF"/>
          <w:vertAlign w:val="superscript"/>
        </w:rPr>
        <w:t>e</w:t>
      </w:r>
      <w:r w:rsidRPr="00B1227D">
        <w:rPr>
          <w:rFonts w:asciiTheme="minorBidi" w:hAnsiTheme="minorBidi"/>
          <w:b/>
          <w:bCs/>
          <w:color w:val="000000"/>
          <w:sz w:val="24"/>
          <w:szCs w:val="24"/>
          <w:shd w:val="clear" w:color="auto" w:fill="FFFFFF"/>
        </w:rPr>
        <w:t xml:space="preserve"> session </w:t>
      </w:r>
    </w:p>
    <w:p w:rsidR="00060EA4" w:rsidRPr="00B1227D" w:rsidRDefault="00060EA4" w:rsidP="00060EA4">
      <w:pPr>
        <w:jc w:val="center"/>
        <w:rPr>
          <w:rFonts w:asciiTheme="minorBidi" w:hAnsiTheme="minorBidi"/>
          <w:b/>
          <w:bCs/>
          <w:color w:val="000000"/>
          <w:sz w:val="24"/>
          <w:szCs w:val="24"/>
          <w:shd w:val="clear" w:color="auto" w:fill="FFFFFF"/>
        </w:rPr>
      </w:pPr>
      <w:r>
        <w:rPr>
          <w:rFonts w:asciiTheme="minorBidi" w:hAnsiTheme="minorBidi"/>
          <w:b/>
          <w:bCs/>
          <w:color w:val="000000"/>
          <w:sz w:val="24"/>
          <w:szCs w:val="24"/>
          <w:shd w:val="clear" w:color="auto" w:fill="FFFFFF"/>
        </w:rPr>
        <w:t>P</w:t>
      </w:r>
      <w:r w:rsidRPr="00B1227D">
        <w:rPr>
          <w:rFonts w:asciiTheme="minorBidi" w:hAnsiTheme="minorBidi"/>
          <w:b/>
          <w:bCs/>
          <w:color w:val="000000"/>
          <w:sz w:val="24"/>
          <w:szCs w:val="24"/>
          <w:shd w:val="clear" w:color="auto" w:fill="FFFFFF"/>
        </w:rPr>
        <w:t>résid</w:t>
      </w:r>
      <w:r>
        <w:rPr>
          <w:rFonts w:asciiTheme="minorBidi" w:hAnsiTheme="minorBidi"/>
          <w:b/>
          <w:bCs/>
          <w:color w:val="000000"/>
          <w:sz w:val="24"/>
          <w:szCs w:val="24"/>
          <w:shd w:val="clear" w:color="auto" w:fill="FFFFFF"/>
        </w:rPr>
        <w:t>ente :</w:t>
      </w:r>
      <w:r w:rsidRPr="00B1227D">
        <w:rPr>
          <w:rFonts w:asciiTheme="minorBidi" w:hAnsiTheme="minorBidi"/>
          <w:b/>
          <w:bCs/>
          <w:color w:val="000000"/>
          <w:sz w:val="24"/>
          <w:szCs w:val="24"/>
          <w:shd w:val="clear" w:color="auto" w:fill="FFFFFF"/>
        </w:rPr>
        <w:t> </w:t>
      </w:r>
      <w:proofErr w:type="spellStart"/>
      <w:r>
        <w:rPr>
          <w:rFonts w:asciiTheme="minorBidi" w:hAnsiTheme="minorBidi"/>
          <w:b/>
          <w:bCs/>
          <w:color w:val="000000"/>
          <w:sz w:val="24"/>
          <w:szCs w:val="24"/>
          <w:shd w:val="clear" w:color="auto" w:fill="FFFFFF"/>
        </w:rPr>
        <w:t>Tasnim</w:t>
      </w:r>
      <w:proofErr w:type="spellEnd"/>
      <w:r>
        <w:rPr>
          <w:rFonts w:asciiTheme="minorBidi" w:hAnsiTheme="minorBidi"/>
          <w:b/>
          <w:bCs/>
          <w:color w:val="000000"/>
          <w:sz w:val="24"/>
          <w:szCs w:val="24"/>
          <w:shd w:val="clear" w:color="auto" w:fill="FFFFFF"/>
        </w:rPr>
        <w:t xml:space="preserve"> Butt, directrice de l’IPFI </w:t>
      </w:r>
    </w:p>
    <w:p w:rsidR="00060EA4" w:rsidRDefault="00060EA4" w:rsidP="00060EA4">
      <w:pPr>
        <w:rPr>
          <w:rFonts w:asciiTheme="minorBidi" w:hAnsiTheme="minorBidi"/>
          <w:color w:val="000000"/>
          <w:sz w:val="24"/>
          <w:szCs w:val="24"/>
          <w:shd w:val="clear" w:color="auto" w:fill="FFFFFF"/>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060EA4" w:rsidTr="007E5B08">
        <w:tc>
          <w:tcPr>
            <w:tcW w:w="1696" w:type="dxa"/>
          </w:tcPr>
          <w:p w:rsidR="00060EA4" w:rsidRDefault="00060EA4" w:rsidP="007E5B08">
            <w:pPr>
              <w:rPr>
                <w:rFonts w:asciiTheme="minorBidi" w:hAnsiTheme="minorBidi"/>
                <w:color w:val="000000"/>
                <w:sz w:val="24"/>
                <w:szCs w:val="24"/>
                <w:shd w:val="clear" w:color="auto" w:fill="FFFFFF"/>
              </w:rPr>
            </w:pPr>
            <w:r w:rsidRPr="00A40195">
              <w:rPr>
                <w:rFonts w:asciiTheme="minorBidi" w:hAnsiTheme="minorBidi"/>
                <w:color w:val="000000"/>
                <w:sz w:val="24"/>
                <w:szCs w:val="24"/>
                <w:shd w:val="clear" w:color="auto" w:fill="FFFFFF"/>
              </w:rPr>
              <w:t>15h15</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sidRPr="00A40195">
              <w:rPr>
                <w:rFonts w:asciiTheme="minorBidi" w:hAnsiTheme="minorBidi"/>
                <w:color w:val="000000"/>
                <w:sz w:val="24"/>
                <w:szCs w:val="24"/>
                <w:shd w:val="clear" w:color="auto" w:fill="FFFFFF"/>
              </w:rPr>
              <w:t>15h45</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sidRPr="00B33C14">
              <w:rPr>
                <w:rFonts w:asciiTheme="minorBidi" w:hAnsiTheme="minorBidi"/>
                <w:color w:val="000000"/>
                <w:sz w:val="24"/>
                <w:szCs w:val="24"/>
                <w:shd w:val="clear" w:color="auto" w:fill="FFFFFF"/>
              </w:rPr>
              <w:t>16h15</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16h45-17h15</w:t>
            </w: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color w:val="000000"/>
                <w:sz w:val="24"/>
                <w:szCs w:val="24"/>
                <w:shd w:val="clear" w:color="auto" w:fill="FFFFFF"/>
              </w:rPr>
            </w:pPr>
          </w:p>
          <w:p w:rsidR="00060EA4" w:rsidRDefault="00060EA4" w:rsidP="007E5B08">
            <w:pPr>
              <w:rPr>
                <w:rFonts w:asciiTheme="minorBidi" w:hAnsiTheme="minorBidi"/>
                <w:sz w:val="24"/>
                <w:szCs w:val="24"/>
              </w:rPr>
            </w:pPr>
            <w:r>
              <w:rPr>
                <w:rFonts w:asciiTheme="minorBidi" w:hAnsiTheme="minorBidi"/>
                <w:sz w:val="24"/>
                <w:szCs w:val="24"/>
              </w:rPr>
              <w:t>17h15</w:t>
            </w:r>
          </w:p>
        </w:tc>
        <w:tc>
          <w:tcPr>
            <w:tcW w:w="7366" w:type="dxa"/>
          </w:tcPr>
          <w:p w:rsidR="00060EA4" w:rsidRPr="00A40195" w:rsidRDefault="00060EA4" w:rsidP="007E5B08">
            <w:pPr>
              <w:ind w:left="606"/>
              <w:rPr>
                <w:rFonts w:asciiTheme="minorBidi" w:hAnsiTheme="minorBidi"/>
                <w:color w:val="000000"/>
                <w:sz w:val="24"/>
                <w:szCs w:val="24"/>
                <w:shd w:val="clear" w:color="auto" w:fill="FFFFFF"/>
              </w:rPr>
            </w:pPr>
            <w:proofErr w:type="spellStart"/>
            <w:r w:rsidRPr="00A40195">
              <w:rPr>
                <w:rFonts w:asciiTheme="minorBidi" w:hAnsiTheme="minorBidi"/>
                <w:color w:val="000000"/>
                <w:sz w:val="24"/>
                <w:szCs w:val="24"/>
                <w:shd w:val="clear" w:color="auto" w:fill="FFFFFF"/>
              </w:rPr>
              <w:t>Semsettin</w:t>
            </w:r>
            <w:proofErr w:type="spellEnd"/>
            <w:r w:rsidRPr="00A40195">
              <w:rPr>
                <w:rFonts w:asciiTheme="minorBidi" w:hAnsiTheme="minorBidi"/>
                <w:color w:val="000000"/>
                <w:sz w:val="24"/>
                <w:szCs w:val="24"/>
                <w:shd w:val="clear" w:color="auto" w:fill="FFFFFF"/>
              </w:rPr>
              <w:t xml:space="preserve"> </w:t>
            </w:r>
            <w:proofErr w:type="spellStart"/>
            <w:r w:rsidRPr="00A40195">
              <w:rPr>
                <w:rFonts w:asciiTheme="minorBidi" w:hAnsiTheme="minorBidi"/>
                <w:color w:val="000000"/>
                <w:sz w:val="24"/>
                <w:szCs w:val="24"/>
                <w:shd w:val="clear" w:color="auto" w:fill="FFFFFF"/>
              </w:rPr>
              <w:t>Ugurlu</w:t>
            </w:r>
            <w:proofErr w:type="spellEnd"/>
            <w:r w:rsidRPr="00A40195">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 </w:t>
            </w:r>
            <w:r w:rsidRPr="00A40195">
              <w:rPr>
                <w:rFonts w:asciiTheme="minorBidi" w:hAnsiTheme="minorBidi"/>
                <w:color w:val="000000"/>
                <w:sz w:val="24"/>
                <w:szCs w:val="24"/>
                <w:shd w:val="clear" w:color="auto" w:fill="FFFFFF"/>
              </w:rPr>
              <w:t>Former les imams</w:t>
            </w:r>
            <w:r>
              <w:rPr>
                <w:rFonts w:asciiTheme="minorBidi" w:hAnsiTheme="minorBidi"/>
                <w:color w:val="000000"/>
                <w:sz w:val="24"/>
                <w:szCs w:val="24"/>
                <w:shd w:val="clear" w:color="auto" w:fill="FFFFFF"/>
              </w:rPr>
              <w:t xml:space="preserve"> d’origine turque en Belgique »</w:t>
            </w:r>
            <w:r w:rsidRPr="00A40195">
              <w:rPr>
                <w:rFonts w:asciiTheme="minorBidi" w:hAnsiTheme="minorBidi"/>
                <w:color w:val="000000"/>
                <w:sz w:val="24"/>
                <w:szCs w:val="24"/>
                <w:shd w:val="clear" w:color="auto" w:fill="FFFFFF"/>
              </w:rPr>
              <w:t xml:space="preserve">   </w:t>
            </w:r>
          </w:p>
          <w:p w:rsidR="00060EA4" w:rsidRDefault="00060EA4" w:rsidP="007E5B08">
            <w:pPr>
              <w:ind w:left="606"/>
              <w:rPr>
                <w:rFonts w:asciiTheme="minorBidi" w:hAnsiTheme="minorBidi"/>
                <w:color w:val="000000"/>
                <w:sz w:val="24"/>
                <w:szCs w:val="24"/>
                <w:shd w:val="clear" w:color="auto" w:fill="FFFFFF"/>
              </w:rPr>
            </w:pPr>
          </w:p>
          <w:p w:rsidR="00060EA4" w:rsidRDefault="00060EA4" w:rsidP="007E5B08">
            <w:pPr>
              <w:ind w:left="606"/>
              <w:rPr>
                <w:rFonts w:asciiTheme="minorBidi" w:hAnsiTheme="minorBidi"/>
                <w:color w:val="000000"/>
                <w:sz w:val="24"/>
                <w:szCs w:val="24"/>
                <w:shd w:val="clear" w:color="auto" w:fill="FFFFFF"/>
              </w:rPr>
            </w:pPr>
            <w:r>
              <w:rPr>
                <w:rFonts w:asciiTheme="minorBidi" w:hAnsiTheme="minorBidi"/>
                <w:color w:val="000000"/>
                <w:sz w:val="24"/>
                <w:szCs w:val="24"/>
                <w:shd w:val="clear" w:color="auto" w:fill="FFFFFF"/>
              </w:rPr>
              <w:t>Hoc</w:t>
            </w:r>
            <w:r w:rsidRPr="00A40195">
              <w:rPr>
                <w:rFonts w:asciiTheme="minorBidi" w:hAnsiTheme="minorBidi"/>
                <w:color w:val="000000"/>
                <w:sz w:val="24"/>
                <w:szCs w:val="24"/>
                <w:shd w:val="clear" w:color="auto" w:fill="FFFFFF"/>
              </w:rPr>
              <w:t>in</w:t>
            </w:r>
            <w:r>
              <w:rPr>
                <w:rFonts w:asciiTheme="minorBidi" w:hAnsiTheme="minorBidi"/>
                <w:color w:val="000000"/>
                <w:sz w:val="24"/>
                <w:szCs w:val="24"/>
                <w:shd w:val="clear" w:color="auto" w:fill="FFFFFF"/>
              </w:rPr>
              <w:t>e</w:t>
            </w:r>
            <w:r w:rsidRPr="00A40195">
              <w:rPr>
                <w:rFonts w:asciiTheme="minorBidi" w:hAnsiTheme="minorBidi"/>
                <w:color w:val="000000"/>
                <w:sz w:val="24"/>
                <w:szCs w:val="24"/>
                <w:shd w:val="clear" w:color="auto" w:fill="FFFFFF"/>
              </w:rPr>
              <w:t xml:space="preserve"> </w:t>
            </w:r>
            <w:proofErr w:type="spellStart"/>
            <w:r w:rsidRPr="00A40195">
              <w:rPr>
                <w:rFonts w:asciiTheme="minorBidi" w:hAnsiTheme="minorBidi"/>
                <w:color w:val="000000"/>
                <w:sz w:val="24"/>
                <w:szCs w:val="24"/>
                <w:shd w:val="clear" w:color="auto" w:fill="FFFFFF"/>
              </w:rPr>
              <w:t>Abderahman</w:t>
            </w:r>
            <w:proofErr w:type="spellEnd"/>
            <w:r w:rsidRPr="00A40195">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 xml:space="preserve">« Quelle formation théologique pour les imams belges ? »  </w:t>
            </w:r>
            <w:r w:rsidRPr="00A40195">
              <w:rPr>
                <w:rFonts w:asciiTheme="minorBidi" w:hAnsiTheme="minorBidi"/>
                <w:color w:val="000000"/>
                <w:sz w:val="24"/>
                <w:szCs w:val="24"/>
                <w:shd w:val="clear" w:color="auto" w:fill="FFFFFF"/>
              </w:rPr>
              <w:t xml:space="preserve"> </w:t>
            </w:r>
          </w:p>
          <w:p w:rsidR="00060EA4" w:rsidRDefault="00060EA4" w:rsidP="007E5B08">
            <w:pPr>
              <w:ind w:left="606"/>
              <w:rPr>
                <w:rFonts w:asciiTheme="minorBidi" w:hAnsiTheme="minorBidi"/>
                <w:color w:val="000000"/>
                <w:sz w:val="24"/>
                <w:szCs w:val="24"/>
                <w:shd w:val="clear" w:color="auto" w:fill="FFFFFF"/>
              </w:rPr>
            </w:pPr>
          </w:p>
          <w:p w:rsidR="00060EA4" w:rsidRPr="00B33C14" w:rsidRDefault="00060EA4" w:rsidP="007E5B08">
            <w:pPr>
              <w:ind w:left="606"/>
              <w:rPr>
                <w:rFonts w:asciiTheme="minorBidi" w:hAnsiTheme="minorBidi"/>
                <w:color w:val="000000"/>
                <w:sz w:val="24"/>
                <w:szCs w:val="24"/>
                <w:shd w:val="clear" w:color="auto" w:fill="FFFFFF"/>
              </w:rPr>
            </w:pPr>
            <w:r w:rsidRPr="00B33C14">
              <w:rPr>
                <w:rFonts w:asciiTheme="minorBidi" w:hAnsiTheme="minorBidi"/>
                <w:color w:val="000000"/>
                <w:sz w:val="24"/>
                <w:szCs w:val="24"/>
                <w:shd w:val="clear" w:color="auto" w:fill="FFFFFF"/>
              </w:rPr>
              <w:t xml:space="preserve">Jaouad </w:t>
            </w:r>
            <w:proofErr w:type="spellStart"/>
            <w:r w:rsidRPr="00B33C14">
              <w:rPr>
                <w:rFonts w:asciiTheme="minorBidi" w:hAnsiTheme="minorBidi"/>
                <w:color w:val="000000"/>
                <w:sz w:val="24"/>
                <w:szCs w:val="24"/>
                <w:shd w:val="clear" w:color="auto" w:fill="FFFFFF"/>
              </w:rPr>
              <w:t>Saihi</w:t>
            </w:r>
            <w:proofErr w:type="spellEnd"/>
            <w:r w:rsidRPr="00B33C14">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 </w:t>
            </w:r>
            <w:r w:rsidRPr="00B33C14">
              <w:rPr>
                <w:rFonts w:asciiTheme="minorBidi" w:hAnsiTheme="minorBidi"/>
                <w:color w:val="000000"/>
                <w:sz w:val="24"/>
                <w:szCs w:val="24"/>
                <w:shd w:val="clear" w:color="auto" w:fill="FFFFFF"/>
              </w:rPr>
              <w:t xml:space="preserve">L’imamat chiite en </w:t>
            </w:r>
            <w:r>
              <w:rPr>
                <w:rFonts w:asciiTheme="minorBidi" w:hAnsiTheme="minorBidi"/>
                <w:color w:val="000000"/>
                <w:sz w:val="24"/>
                <w:szCs w:val="24"/>
                <w:shd w:val="clear" w:color="auto" w:fill="FFFFFF"/>
              </w:rPr>
              <w:t>Belgique »</w:t>
            </w:r>
            <w:r w:rsidRPr="00B33C14">
              <w:rPr>
                <w:rFonts w:asciiTheme="minorBidi" w:hAnsiTheme="minorBidi"/>
                <w:color w:val="000000"/>
                <w:sz w:val="24"/>
                <w:szCs w:val="24"/>
                <w:shd w:val="clear" w:color="auto" w:fill="FFFFFF"/>
              </w:rPr>
              <w:t xml:space="preserve"> </w:t>
            </w:r>
          </w:p>
          <w:p w:rsidR="00060EA4" w:rsidRDefault="00060EA4" w:rsidP="007E5B08">
            <w:pPr>
              <w:ind w:left="606"/>
              <w:rPr>
                <w:rFonts w:asciiTheme="minorBidi" w:hAnsiTheme="minorBidi"/>
                <w:color w:val="000000"/>
                <w:sz w:val="24"/>
                <w:szCs w:val="24"/>
                <w:shd w:val="clear" w:color="auto" w:fill="FFFFFF"/>
              </w:rPr>
            </w:pPr>
          </w:p>
          <w:p w:rsidR="00060EA4" w:rsidRDefault="00060EA4" w:rsidP="007E5B08">
            <w:pPr>
              <w:ind w:left="606"/>
              <w:rPr>
                <w:rFonts w:asciiTheme="minorBidi" w:hAnsiTheme="minorBidi"/>
                <w:color w:val="000000"/>
                <w:sz w:val="24"/>
                <w:szCs w:val="24"/>
                <w:shd w:val="clear" w:color="auto" w:fill="FFFFFF"/>
              </w:rPr>
            </w:pPr>
            <w:r w:rsidRPr="00A40195">
              <w:rPr>
                <w:rFonts w:asciiTheme="minorBidi" w:hAnsiTheme="minorBidi"/>
                <w:color w:val="000000"/>
                <w:sz w:val="24"/>
                <w:szCs w:val="24"/>
                <w:shd w:val="clear" w:color="auto" w:fill="FFFFFF"/>
              </w:rPr>
              <w:t xml:space="preserve">Discutant Radouane </w:t>
            </w:r>
            <w:proofErr w:type="spellStart"/>
            <w:r w:rsidRPr="00A40195">
              <w:rPr>
                <w:rFonts w:asciiTheme="minorBidi" w:hAnsiTheme="minorBidi"/>
                <w:color w:val="000000"/>
                <w:sz w:val="24"/>
                <w:szCs w:val="24"/>
                <w:shd w:val="clear" w:color="auto" w:fill="FFFFFF"/>
              </w:rPr>
              <w:t>Attiya</w:t>
            </w:r>
            <w:proofErr w:type="spellEnd"/>
            <w:r>
              <w:rPr>
                <w:rFonts w:asciiTheme="minorBidi" w:hAnsiTheme="minorBidi"/>
                <w:color w:val="000000"/>
                <w:sz w:val="24"/>
                <w:szCs w:val="24"/>
                <w:shd w:val="clear" w:color="auto" w:fill="FFFFFF"/>
              </w:rPr>
              <w:t>,</w:t>
            </w:r>
            <w:r w:rsidRPr="00A40195">
              <w:rPr>
                <w:rFonts w:asciiTheme="minorBidi" w:hAnsiTheme="minorBidi"/>
                <w:color w:val="000000"/>
                <w:sz w:val="24"/>
                <w:szCs w:val="24"/>
                <w:shd w:val="clear" w:color="auto" w:fill="FFFFFF"/>
              </w:rPr>
              <w:t xml:space="preserve"> </w:t>
            </w:r>
            <w:r>
              <w:rPr>
                <w:rFonts w:asciiTheme="minorBidi" w:hAnsiTheme="minorBidi"/>
                <w:color w:val="000000"/>
                <w:sz w:val="24"/>
                <w:szCs w:val="24"/>
                <w:shd w:val="clear" w:color="auto" w:fill="FFFFFF"/>
              </w:rPr>
              <w:t>ancien directeur de l’IPFI</w:t>
            </w:r>
          </w:p>
          <w:p w:rsidR="00060EA4" w:rsidRDefault="00060EA4" w:rsidP="007E5B08">
            <w:pPr>
              <w:ind w:left="606"/>
              <w:rPr>
                <w:rFonts w:asciiTheme="minorBidi" w:hAnsiTheme="minorBidi"/>
                <w:color w:val="000000"/>
                <w:sz w:val="24"/>
                <w:szCs w:val="24"/>
                <w:shd w:val="clear" w:color="auto" w:fill="FFFFFF"/>
              </w:rPr>
            </w:pPr>
          </w:p>
          <w:p w:rsidR="00060EA4" w:rsidRPr="00A40195" w:rsidRDefault="00060EA4" w:rsidP="007E5B08">
            <w:pPr>
              <w:ind w:left="606"/>
              <w:rPr>
                <w:rFonts w:asciiTheme="minorBidi" w:hAnsiTheme="minorBidi"/>
                <w:color w:val="000000"/>
                <w:sz w:val="24"/>
                <w:szCs w:val="24"/>
                <w:shd w:val="clear" w:color="auto" w:fill="FFFFFF"/>
              </w:rPr>
            </w:pPr>
          </w:p>
          <w:p w:rsidR="00060EA4" w:rsidRPr="00A40195" w:rsidRDefault="00060EA4" w:rsidP="007E5B08">
            <w:pPr>
              <w:ind w:left="606"/>
              <w:rPr>
                <w:rFonts w:asciiTheme="minorBidi" w:hAnsiTheme="minorBidi"/>
                <w:sz w:val="24"/>
                <w:szCs w:val="24"/>
              </w:rPr>
            </w:pPr>
            <w:r>
              <w:rPr>
                <w:rFonts w:asciiTheme="minorBidi" w:hAnsiTheme="minorBidi"/>
                <w:sz w:val="24"/>
                <w:szCs w:val="24"/>
              </w:rPr>
              <w:t>Conclusions générales par les co-présidents de l’IPFI</w:t>
            </w:r>
          </w:p>
          <w:p w:rsidR="00060EA4" w:rsidRDefault="00060EA4" w:rsidP="007E5B08">
            <w:pPr>
              <w:rPr>
                <w:rFonts w:asciiTheme="minorBidi" w:hAnsiTheme="minorBidi"/>
                <w:sz w:val="24"/>
                <w:szCs w:val="24"/>
              </w:rPr>
            </w:pPr>
          </w:p>
        </w:tc>
      </w:tr>
    </w:tbl>
    <w:p w:rsidR="00060EA4" w:rsidRPr="00A40195" w:rsidRDefault="00060EA4" w:rsidP="00060EA4">
      <w:pPr>
        <w:rPr>
          <w:rFonts w:asciiTheme="minorBidi" w:hAnsiTheme="minorBidi"/>
          <w:sz w:val="24"/>
          <w:szCs w:val="24"/>
        </w:rPr>
      </w:pPr>
    </w:p>
    <w:p w:rsidR="00060EA4" w:rsidRPr="00A40195" w:rsidRDefault="00060EA4" w:rsidP="00060EA4">
      <w:pPr>
        <w:rPr>
          <w:rFonts w:asciiTheme="minorBidi" w:hAnsiTheme="minorBidi"/>
          <w:sz w:val="24"/>
          <w:szCs w:val="24"/>
        </w:rPr>
      </w:pPr>
    </w:p>
    <w:p w:rsidR="000F20A4" w:rsidRDefault="000F20A4"/>
    <w:sectPr w:rsidR="000F20A4">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977" w:rsidRDefault="00FF5977" w:rsidP="00060EA4">
      <w:pPr>
        <w:spacing w:after="0" w:line="240" w:lineRule="auto"/>
      </w:pPr>
      <w:r>
        <w:separator/>
      </w:r>
    </w:p>
  </w:endnote>
  <w:endnote w:type="continuationSeparator" w:id="0">
    <w:p w:rsidR="00FF5977" w:rsidRDefault="00FF5977" w:rsidP="0006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688" w:rsidRDefault="00FF5977" w:rsidP="00A53688">
    <w:pPr>
      <w:pStyle w:val="En-tte-Pieddepagegauche-ARES"/>
      <w:jc w:val="center"/>
    </w:pPr>
  </w:p>
  <w:p w:rsidR="00A53688" w:rsidRDefault="00FF5977" w:rsidP="00A53688">
    <w:pPr>
      <w:pStyle w:val="En-tte-Pieddepagegauche-ARES"/>
      <w:jc w:val="center"/>
    </w:pPr>
  </w:p>
  <w:p w:rsidR="00A53688" w:rsidRDefault="00FF5977" w:rsidP="00A53688">
    <w:pPr>
      <w:pStyle w:val="En-tte-Pieddepagegauche-ARES"/>
      <w:jc w:val="center"/>
    </w:pPr>
  </w:p>
  <w:p w:rsidR="00A53688" w:rsidRPr="00C3448D" w:rsidRDefault="00FF5977" w:rsidP="00A53688">
    <w:pPr>
      <w:pStyle w:val="En-tte-Pieddepagegauche-ARES"/>
      <w:jc w:val="center"/>
    </w:pPr>
    <w:r>
      <w:t>Rue Royale 180 / 1000 Bruxelles / Belgique T +32 2 225 45 11 / F +32 2 225 45 05</w:t>
    </w:r>
  </w:p>
  <w:p w:rsidR="00A53688" w:rsidRDefault="00FF5977" w:rsidP="00A53688">
    <w:pPr>
      <w:pStyle w:val="Pieddepage"/>
    </w:pPr>
  </w:p>
  <w:p w:rsidR="00A53688" w:rsidRDefault="00FF59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977" w:rsidRDefault="00FF5977" w:rsidP="00060EA4">
      <w:pPr>
        <w:spacing w:after="0" w:line="240" w:lineRule="auto"/>
      </w:pPr>
      <w:r>
        <w:separator/>
      </w:r>
    </w:p>
  </w:footnote>
  <w:footnote w:type="continuationSeparator" w:id="0">
    <w:p w:rsidR="00FF5977" w:rsidRDefault="00FF5977" w:rsidP="00060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EA4" w:rsidRPr="00A53688" w:rsidRDefault="00060EA4" w:rsidP="00060EA4">
    <w:pPr>
      <w:pStyle w:val="En-tte"/>
      <w:rPr>
        <w:b/>
        <w:caps/>
        <w:color w:val="1F3864"/>
        <w:sz w:val="20"/>
        <w:szCs w:val="20"/>
      </w:rPr>
    </w:pPr>
    <w:r>
      <w:rPr>
        <w:noProof/>
        <w:lang w:eastAsia="fr-BE"/>
      </w:rPr>
      <mc:AlternateContent>
        <mc:Choice Requires="wpg">
          <w:drawing>
            <wp:anchor distT="0" distB="0" distL="114300" distR="114300" simplePos="0" relativeHeight="251659264" behindDoc="0" locked="0" layoutInCell="1" allowOverlap="1" wp14:anchorId="5CB2AF46" wp14:editId="4DFB0445">
              <wp:simplePos x="0" y="0"/>
              <wp:positionH relativeFrom="column">
                <wp:posOffset>2649220</wp:posOffset>
              </wp:positionH>
              <wp:positionV relativeFrom="paragraph">
                <wp:posOffset>1907540</wp:posOffset>
              </wp:positionV>
              <wp:extent cx="57150" cy="57150"/>
              <wp:effectExtent l="0" t="0" r="19050" b="19050"/>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 cy="57150"/>
                        <a:chOff x="4858" y="4061"/>
                        <a:chExt cx="90" cy="90"/>
                      </a:xfrm>
                    </wpg:grpSpPr>
                    <wps:wsp>
                      <wps:cNvPr id="7" name="AutoShape 5"/>
                      <wps:cNvCnPr>
                        <a:cxnSpLocks noChangeShapeType="1"/>
                      </wps:cNvCnPr>
                      <wps:spPr bwMode="auto">
                        <a:xfrm rot="-5400000" flipH="1" flipV="1">
                          <a:off x="4903" y="4106"/>
                          <a:ext cx="0" cy="90"/>
                        </a:xfrm>
                        <a:prstGeom prst="straightConnector1">
                          <a:avLst/>
                        </a:prstGeom>
                        <a:noFill/>
                        <a:ln w="3175">
                          <a:solidFill>
                            <a:srgbClr val="000000"/>
                          </a:solidFill>
                          <a:round/>
                          <a:headEnd/>
                          <a:tailEnd/>
                        </a:ln>
                      </wps:spPr>
                      <wps:bodyPr/>
                    </wps:wsp>
                    <wps:wsp>
                      <wps:cNvPr id="8" name="AutoShape 6"/>
                      <wps:cNvCnPr>
                        <a:cxnSpLocks noChangeShapeType="1"/>
                      </wps:cNvCnPr>
                      <wps:spPr bwMode="auto">
                        <a:xfrm flipH="1" flipV="1">
                          <a:off x="4858" y="4061"/>
                          <a:ext cx="0" cy="90"/>
                        </a:xfrm>
                        <a:prstGeom prst="straightConnector1">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4B18092" id="Groupe 6" o:spid="_x0000_s1026" style="position:absolute;margin-left:208.6pt;margin-top:150.2pt;width:4.5pt;height:4.5pt;z-index:251659264" coordorigin="4858,4061" coordsize="9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">
              <v:shapetype id="_x0000_t32" coordsize="21600,21600" o:spt="32" o:oned="t" path="m,l21600,21600e" filled="f">
                <v:path arrowok="t" fillok="f" o:connecttype="none"/>
                <o:lock v:ext="edit" shapetype="t"/>
              </v:shapetype>
              <v:shape id="AutoShape 5" o:spid="_x0000_s1027" type="#_x0000_t32" style="position:absolute;left:4903;top:4106;width:0;height:90;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jeVcQAAADaAAAADwAAAGRycy9kb3ducmV2LnhtbESPT2vCQBTE7wW/w/IEb83GP6hEVxHF&#10;0kOhGEvPz+wziWbfhuxqYj99t1DwOMzMb5jlujOVuFPjSssKhlEMgjizuuRcwddx/zoH4Tyyxsoy&#10;KXiQg/Wq97LERNuWD3RPfS4ChF2CCgrv60RKlxVk0EW2Jg7e2TYGfZBNLnWDbYCbSo7ieCoNlhwW&#10;CqxpW1B2TW9GwfibP9rT5uftczQZz0/T7WXfpjulBv1uswDhqfPP8H/7XSuYwd+Vc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N5VxAAAANoAAAAPAAAAAAAAAAAA&#10;AAAAAKECAABkcnMvZG93bnJldi54bWxQSwUGAAAAAAQABAD5AAAAkgMAAAAA&#10;" strokeweight=".25pt"/>
              <v:shape id="AutoShape 6" o:spid="_x0000_s1028" type="#_x0000_t32" style="position:absolute;left:4858;top:4061;width:0;height: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BCrwAAADaAAAADwAAAGRycy9kb3ducmV2LnhtbERPyw7BQBTdS/zD5EpshKlKhDJEhETs&#10;PD7g6lxt6dypzqD+3iwklifnPV82phQvql1hWcFwEIEgTq0uOFNwPm37ExDOI2ssLZOCDzlYLtqt&#10;OSbavvlAr6PPRAhhl6CC3PsqkdKlORl0A1sRB+5qa4M+wDqTusZ3CDeljKNoLA0WHBpyrGidU3o/&#10;Po2CqLlvHtPL/ra69OIHTsd+FLNWqttpVjMQnhr/F//cO60gbA1Xwg2Qi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rYqBCrwAAADaAAAADwAAAAAAAAAAAAAAAAChAgAA&#10;ZHJzL2Rvd25yZXYueG1sUEsFBgAAAAAEAAQA+QAAAIoDAAAAAA==&#10;" strokeweight=".25pt"/>
            </v:group>
          </w:pict>
        </mc:Fallback>
      </mc:AlternateContent>
    </w:r>
    <w:r>
      <w:rPr>
        <w:noProof/>
        <w:lang w:eastAsia="fr-BE"/>
      </w:rPr>
      <w:drawing>
        <wp:anchor distT="0" distB="0" distL="114300" distR="114300" simplePos="0" relativeHeight="251660288" behindDoc="0" locked="0" layoutInCell="1" allowOverlap="1" wp14:anchorId="31DF9DDD" wp14:editId="6AB7F61C">
          <wp:simplePos x="0" y="0"/>
          <wp:positionH relativeFrom="margin">
            <wp:posOffset>-635</wp:posOffset>
          </wp:positionH>
          <wp:positionV relativeFrom="paragraph">
            <wp:posOffset>-464820</wp:posOffset>
          </wp:positionV>
          <wp:extent cx="913765" cy="1158240"/>
          <wp:effectExtent l="0" t="0" r="635"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76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b/>
        <w:caps/>
        <w:color w:val="002060"/>
      </w:rPr>
      <w:t xml:space="preserve">  </w:t>
    </w:r>
    <w:r>
      <w:rPr>
        <w:rFonts w:ascii="Arial Black" w:hAnsi="Arial Black"/>
        <w:b/>
        <w:caps/>
        <w:color w:val="002060"/>
      </w:rPr>
      <w:t xml:space="preserve">     </w:t>
    </w:r>
    <w:r w:rsidRPr="00A53688">
      <w:rPr>
        <w:rFonts w:ascii="Arial Black" w:hAnsi="Arial Black"/>
        <w:b/>
        <w:caps/>
        <w:color w:val="002060"/>
        <w:sz w:val="20"/>
        <w:szCs w:val="20"/>
      </w:rPr>
      <w:t>Institut de promotion des formations sur l’</w:t>
    </w:r>
    <w:r w:rsidRPr="00A53688">
      <w:rPr>
        <w:rFonts w:ascii="Arial Black" w:hAnsi="Arial Black"/>
        <w:b/>
        <w:caps/>
        <w:color w:val="92D050"/>
        <w:sz w:val="20"/>
        <w:szCs w:val="20"/>
      </w:rPr>
      <w:t>islam</w:t>
    </w:r>
  </w:p>
  <w:p w:rsidR="00060EA4" w:rsidRDefault="00060EA4" w:rsidP="00060EA4">
    <w:pPr>
      <w:pStyle w:val="En-tte"/>
    </w:pPr>
  </w:p>
  <w:p w:rsidR="00A53688" w:rsidRDefault="00FF597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EA4"/>
    <w:rsid w:val="00060EA4"/>
    <w:rsid w:val="000F20A4"/>
    <w:rsid w:val="00FF5977"/>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7337E-9037-4E20-9D57-DA77D4AB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E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60E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0EA4"/>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060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60EA4"/>
    <w:pPr>
      <w:tabs>
        <w:tab w:val="center" w:pos="4536"/>
        <w:tab w:val="right" w:pos="9072"/>
      </w:tabs>
      <w:spacing w:after="0" w:line="240" w:lineRule="auto"/>
    </w:pPr>
  </w:style>
  <w:style w:type="character" w:customStyle="1" w:styleId="En-tteCar">
    <w:name w:val="En-tête Car"/>
    <w:basedOn w:val="Policepardfaut"/>
    <w:link w:val="En-tte"/>
    <w:uiPriority w:val="99"/>
    <w:rsid w:val="00060EA4"/>
  </w:style>
  <w:style w:type="paragraph" w:styleId="Pieddepage">
    <w:name w:val="footer"/>
    <w:basedOn w:val="Normal"/>
    <w:link w:val="PieddepageCar"/>
    <w:uiPriority w:val="99"/>
    <w:unhideWhenUsed/>
    <w:rsid w:val="00060E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0EA4"/>
  </w:style>
  <w:style w:type="paragraph" w:customStyle="1" w:styleId="En-tte-Pieddepagegauche-ARES">
    <w:name w:val="En-tête - Pied de page gauche - ARES"/>
    <w:basedOn w:val="Normal"/>
    <w:uiPriority w:val="22"/>
    <w:qFormat/>
    <w:rsid w:val="00060EA4"/>
    <w:pPr>
      <w:spacing w:after="0" w:line="240" w:lineRule="auto"/>
      <w:ind w:left="-624" w:right="-624"/>
    </w:pPr>
    <w:rPr>
      <w:rFonts w:ascii="Arial" w:eastAsia="SimSun" w:hAnsi="Arial" w:cs="Arial"/>
      <w:caps/>
      <w:sz w:val="13"/>
      <w:szCs w:val="1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764</Words>
  <Characters>4206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Radouane ATTIYA</dc:creator>
  <cp:keywords/>
  <dc:description/>
  <cp:lastModifiedBy>Radouane ATTIYA</cp:lastModifiedBy>
  <cp:revision>1</cp:revision>
  <dcterms:created xsi:type="dcterms:W3CDTF">2022-09-02T10:26:00Z</dcterms:created>
  <dcterms:modified xsi:type="dcterms:W3CDTF">2022-09-02T10:30:00Z</dcterms:modified>
</cp:coreProperties>
</file>