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104DB" w14:textId="7D948E92" w:rsidR="00C42F40" w:rsidRPr="002C3D98" w:rsidRDefault="003E54D6" w:rsidP="00BA56F8">
      <w:pPr>
        <w:pStyle w:val="Titel1"/>
        <w:spacing w:before="300"/>
      </w:pPr>
      <w:r>
        <w:t>T</w:t>
      </w:r>
      <w:r w:rsidR="0094634D">
        <w:t xml:space="preserve">emperature effect on in-situ </w:t>
      </w:r>
      <w:r>
        <w:t xml:space="preserve">THM </w:t>
      </w:r>
      <w:r w:rsidR="0094634D">
        <w:t>behaviour</w:t>
      </w:r>
      <w:r>
        <w:t xml:space="preserve"> of </w:t>
      </w:r>
      <w:proofErr w:type="spellStart"/>
      <w:r>
        <w:t>COx</w:t>
      </w:r>
      <w:proofErr w:type="spellEnd"/>
      <w:r>
        <w:t xml:space="preserve"> claystone</w:t>
      </w:r>
      <w:r w:rsidR="0094634D">
        <w:t xml:space="preserve"> </w:t>
      </w:r>
    </w:p>
    <w:p w14:paraId="0C840926" w14:textId="251E1114" w:rsidR="00B9585D" w:rsidRPr="002C3D98" w:rsidRDefault="00CD65E7" w:rsidP="00E55270">
      <w:pPr>
        <w:pStyle w:val="Author"/>
      </w:pPr>
      <w:r>
        <w:t>Hangbiao Song</w:t>
      </w:r>
      <w:r w:rsidR="00BB07F3" w:rsidRPr="004F0079">
        <w:rPr>
          <w:vertAlign w:val="superscript"/>
        </w:rPr>
        <w:t>*</w:t>
      </w:r>
      <w:r w:rsidR="00472C13">
        <w:rPr>
          <w:szCs w:val="22"/>
          <w:vertAlign w:val="superscript"/>
        </w:rPr>
        <w:t>1</w:t>
      </w:r>
      <w:r w:rsidR="00D71386" w:rsidRPr="002C3D98">
        <w:t>,</w:t>
      </w:r>
      <w:r w:rsidR="005F065D" w:rsidRPr="002C3D98">
        <w:t xml:space="preserve"> </w:t>
      </w:r>
      <w:proofErr w:type="spellStart"/>
      <w:r w:rsidRPr="00CD65E7">
        <w:t>Frédéric</w:t>
      </w:r>
      <w:proofErr w:type="spellEnd"/>
      <w:r w:rsidR="00B9585D" w:rsidRPr="002C3D98">
        <w:t xml:space="preserve"> </w:t>
      </w:r>
      <w:r>
        <w:t>Collin</w:t>
      </w:r>
      <w:r>
        <w:rPr>
          <w:szCs w:val="22"/>
          <w:vertAlign w:val="superscript"/>
        </w:rPr>
        <w:t>1</w:t>
      </w:r>
    </w:p>
    <w:p w14:paraId="405FA423" w14:textId="6C124094" w:rsidR="00B9585D" w:rsidRPr="00842788" w:rsidRDefault="00B9585D" w:rsidP="00E902A7">
      <w:pPr>
        <w:pStyle w:val="Affiliation"/>
        <w:spacing w:line="280" w:lineRule="exact"/>
        <w:rPr>
          <w:sz w:val="18"/>
          <w:szCs w:val="18"/>
        </w:rPr>
      </w:pPr>
      <w:r w:rsidRPr="00842788">
        <w:rPr>
          <w:sz w:val="18"/>
          <w:szCs w:val="18"/>
          <w:vertAlign w:val="superscript"/>
        </w:rPr>
        <w:t>1</w:t>
      </w:r>
      <w:r w:rsidR="00CD65E7" w:rsidRPr="00CD65E7">
        <w:rPr>
          <w:sz w:val="18"/>
          <w:szCs w:val="18"/>
        </w:rPr>
        <w:t xml:space="preserve">UEE research unit - </w:t>
      </w:r>
      <w:proofErr w:type="spellStart"/>
      <w:r w:rsidR="00CD65E7" w:rsidRPr="00CD65E7">
        <w:rPr>
          <w:sz w:val="18"/>
          <w:szCs w:val="18"/>
        </w:rPr>
        <w:t>Geomechanics</w:t>
      </w:r>
      <w:proofErr w:type="spellEnd"/>
      <w:r w:rsidR="00CD65E7" w:rsidRPr="00CD65E7">
        <w:rPr>
          <w:sz w:val="18"/>
          <w:szCs w:val="18"/>
        </w:rPr>
        <w:t xml:space="preserve"> and Engineering Geology</w:t>
      </w:r>
      <w:r w:rsidR="00CD65E7">
        <w:rPr>
          <w:sz w:val="18"/>
          <w:szCs w:val="18"/>
        </w:rPr>
        <w:t xml:space="preserve">, </w:t>
      </w:r>
      <w:r w:rsidR="00365987" w:rsidRPr="00842788">
        <w:rPr>
          <w:sz w:val="18"/>
          <w:szCs w:val="18"/>
        </w:rPr>
        <w:t xml:space="preserve">University </w:t>
      </w:r>
      <w:r w:rsidR="00CD65E7">
        <w:rPr>
          <w:sz w:val="18"/>
          <w:szCs w:val="18"/>
        </w:rPr>
        <w:t xml:space="preserve">of </w:t>
      </w:r>
      <w:r w:rsidR="00CD65E7" w:rsidRPr="00CD65E7">
        <w:rPr>
          <w:sz w:val="18"/>
          <w:szCs w:val="18"/>
        </w:rPr>
        <w:t>Liège</w:t>
      </w:r>
      <w:r w:rsidR="00365987" w:rsidRPr="00842788">
        <w:rPr>
          <w:sz w:val="18"/>
          <w:szCs w:val="18"/>
        </w:rPr>
        <w:t xml:space="preserve">, </w:t>
      </w:r>
      <w:r w:rsidR="00CD65E7">
        <w:rPr>
          <w:sz w:val="18"/>
          <w:szCs w:val="18"/>
        </w:rPr>
        <w:t>Belgium</w:t>
      </w:r>
    </w:p>
    <w:p w14:paraId="4B36FE21" w14:textId="6D698654" w:rsidR="00694AF6" w:rsidRPr="00842788" w:rsidRDefault="00620462" w:rsidP="00E902A7">
      <w:pPr>
        <w:pStyle w:val="Affiliation"/>
        <w:spacing w:line="280" w:lineRule="exact"/>
        <w:rPr>
          <w:sz w:val="18"/>
          <w:szCs w:val="18"/>
        </w:rPr>
      </w:pPr>
      <w:r w:rsidRPr="004F0079">
        <w:rPr>
          <w:sz w:val="18"/>
          <w:szCs w:val="18"/>
          <w:vertAlign w:val="superscript"/>
        </w:rPr>
        <w:t>*</w:t>
      </w:r>
      <w:r w:rsidRPr="00842788">
        <w:rPr>
          <w:sz w:val="18"/>
          <w:szCs w:val="18"/>
        </w:rPr>
        <w:t>presenting</w:t>
      </w:r>
      <w:r w:rsidR="00694AF6" w:rsidRPr="00842788">
        <w:rPr>
          <w:sz w:val="18"/>
          <w:szCs w:val="18"/>
        </w:rPr>
        <w:t xml:space="preserve"> author</w:t>
      </w:r>
      <w:r w:rsidR="00365987" w:rsidRPr="00842788">
        <w:rPr>
          <w:sz w:val="18"/>
          <w:szCs w:val="18"/>
        </w:rPr>
        <w:t xml:space="preserve"> (email: </w:t>
      </w:r>
      <w:hyperlink r:id="rId8" w:history="1">
        <w:r w:rsidR="00CD65E7" w:rsidRPr="00895FE5">
          <w:rPr>
            <w:rStyle w:val="Hyperlink"/>
            <w:sz w:val="18"/>
            <w:szCs w:val="18"/>
          </w:rPr>
          <w:t>hangbiao.song@uliege.be</w:t>
        </w:r>
      </w:hyperlink>
      <w:r w:rsidR="00CD65E7">
        <w:rPr>
          <w:sz w:val="18"/>
          <w:szCs w:val="18"/>
        </w:rPr>
        <w:t xml:space="preserve">, </w:t>
      </w:r>
      <w:hyperlink r:id="rId9" w:history="1">
        <w:r w:rsidR="00CD65E7" w:rsidRPr="00895FE5">
          <w:rPr>
            <w:rStyle w:val="Hyperlink"/>
            <w:sz w:val="18"/>
            <w:szCs w:val="18"/>
          </w:rPr>
          <w:t>f.collin@uliege.be</w:t>
        </w:r>
      </w:hyperlink>
      <w:r w:rsidR="00365987" w:rsidRPr="00842788">
        <w:rPr>
          <w:sz w:val="18"/>
          <w:szCs w:val="18"/>
        </w:rPr>
        <w:t>)</w:t>
      </w:r>
    </w:p>
    <w:p w14:paraId="017A08C8" w14:textId="002599DC" w:rsidR="001F7270" w:rsidRPr="002C3D98" w:rsidRDefault="00CD65E7" w:rsidP="003026FD">
      <w:pPr>
        <w:pStyle w:val="Keywords"/>
        <w:spacing w:before="480"/>
      </w:pPr>
      <w:r>
        <w:t xml:space="preserve">Numerical Modelling, </w:t>
      </w:r>
      <w:r w:rsidR="00D20172">
        <w:t>T</w:t>
      </w:r>
      <w:r w:rsidR="00D20172">
        <w:rPr>
          <w:rFonts w:hint="eastAsia"/>
          <w:lang w:eastAsia="zh-CN"/>
        </w:rPr>
        <w:t>emperature</w:t>
      </w:r>
      <w:r w:rsidR="00D20172">
        <w:t xml:space="preserve"> effect</w:t>
      </w:r>
      <w:r w:rsidR="00365987">
        <w:t>,</w:t>
      </w:r>
      <w:r w:rsidR="00C173B7">
        <w:t xml:space="preserve"> </w:t>
      </w:r>
      <w:r w:rsidR="00D20172">
        <w:t>In-situ THM behaviour</w:t>
      </w:r>
      <w:r w:rsidR="00DF7384">
        <w:t>, Over pressure</w:t>
      </w:r>
    </w:p>
    <w:p w14:paraId="2AB94A06" w14:textId="1FD88FBA" w:rsidR="00535794" w:rsidRPr="00535794" w:rsidRDefault="001F7270" w:rsidP="00535794">
      <w:pPr>
        <w:pStyle w:val="Headingfirstlevel"/>
        <w:numPr>
          <w:ilvl w:val="0"/>
          <w:numId w:val="8"/>
        </w:numPr>
        <w:spacing w:before="240" w:after="60"/>
      </w:pPr>
      <w:r>
        <w:t>Introduction</w:t>
      </w:r>
    </w:p>
    <w:p w14:paraId="33770F72" w14:textId="3AF2D4C9" w:rsidR="0044041F" w:rsidRDefault="00702C30" w:rsidP="0094634D">
      <w:pPr>
        <w:kinsoku/>
        <w:overflowPunct/>
        <w:spacing w:before="0"/>
        <w:textAlignment w:val="auto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  <w:lang w:val="en-US"/>
        </w:rPr>
        <w:t>T</w:t>
      </w:r>
      <w:r w:rsidR="00C2549E">
        <w:rPr>
          <w:rFonts w:ascii="Times New Roman" w:hAnsi="Times New Roman"/>
          <w:sz w:val="20"/>
          <w:lang w:val="en-US"/>
        </w:rPr>
        <w:t>he deep</w:t>
      </w:r>
      <w:r w:rsidR="0044041F">
        <w:rPr>
          <w:rFonts w:ascii="Times New Roman" w:hAnsi="Times New Roman"/>
          <w:sz w:val="20"/>
          <w:lang w:val="en-US"/>
        </w:rPr>
        <w:t xml:space="preserve"> geological disposal is </w:t>
      </w:r>
      <w:proofErr w:type="spellStart"/>
      <w:r w:rsidR="0044041F">
        <w:rPr>
          <w:rFonts w:ascii="Times New Roman" w:hAnsi="Times New Roman"/>
          <w:sz w:val="20"/>
          <w:lang w:val="en-US"/>
        </w:rPr>
        <w:t>recognised</w:t>
      </w:r>
      <w:proofErr w:type="spellEnd"/>
      <w:r w:rsidR="0044041F">
        <w:rPr>
          <w:rFonts w:ascii="Times New Roman" w:hAnsi="Times New Roman"/>
          <w:sz w:val="20"/>
          <w:lang w:val="en-US"/>
        </w:rPr>
        <w:t xml:space="preserve"> </w:t>
      </w:r>
      <w:r w:rsidR="00C2549E">
        <w:rPr>
          <w:rFonts w:ascii="Times New Roman" w:hAnsi="Times New Roman"/>
          <w:sz w:val="20"/>
          <w:lang w:val="en-US"/>
        </w:rPr>
        <w:t>as one of the most</w:t>
      </w:r>
      <w:r w:rsidR="0044041F">
        <w:rPr>
          <w:rFonts w:ascii="Times New Roman" w:hAnsi="Times New Roman"/>
          <w:sz w:val="20"/>
          <w:lang w:val="en-US"/>
        </w:rPr>
        <w:t xml:space="preserve"> reliable </w:t>
      </w:r>
      <w:r w:rsidR="00C2549E">
        <w:rPr>
          <w:rFonts w:ascii="Times New Roman" w:hAnsi="Times New Roman"/>
          <w:sz w:val="20"/>
          <w:lang w:val="en-US"/>
        </w:rPr>
        <w:t xml:space="preserve">solution for </w:t>
      </w:r>
      <w:r w:rsidR="00C2549E" w:rsidRPr="00C2549E">
        <w:rPr>
          <w:rFonts w:ascii="Times New Roman" w:hAnsi="Times New Roman"/>
          <w:sz w:val="20"/>
          <w:lang w:val="en-US"/>
        </w:rPr>
        <w:t xml:space="preserve">long-term management of </w:t>
      </w:r>
      <w:r w:rsidR="00C2549E">
        <w:rPr>
          <w:rFonts w:ascii="Times New Roman" w:hAnsi="Times New Roman"/>
          <w:sz w:val="20"/>
          <w:lang w:val="en-US"/>
        </w:rPr>
        <w:t>radioactive</w:t>
      </w:r>
      <w:r w:rsidR="00C2549E" w:rsidRPr="00C2549E">
        <w:rPr>
          <w:rFonts w:ascii="Times New Roman" w:hAnsi="Times New Roman"/>
          <w:sz w:val="20"/>
          <w:lang w:val="en-US"/>
        </w:rPr>
        <w:t xml:space="preserve"> wastes</w:t>
      </w:r>
      <w:r w:rsidR="00C2549E">
        <w:rPr>
          <w:rFonts w:ascii="Times New Roman" w:hAnsi="Times New Roman"/>
          <w:sz w:val="20"/>
          <w:lang w:val="en-US"/>
        </w:rPr>
        <w:t xml:space="preserve">. The </w:t>
      </w:r>
      <w:proofErr w:type="spellStart"/>
      <w:r w:rsidR="00C2549E">
        <w:rPr>
          <w:rFonts w:ascii="Times New Roman" w:hAnsi="Times New Roman"/>
          <w:sz w:val="20"/>
          <w:lang w:val="en-US"/>
        </w:rPr>
        <w:t>charactisation</w:t>
      </w:r>
      <w:proofErr w:type="spellEnd"/>
      <w:r w:rsidR="00C2549E">
        <w:rPr>
          <w:rFonts w:ascii="Times New Roman" w:hAnsi="Times New Roman"/>
          <w:sz w:val="20"/>
          <w:lang w:val="en-US"/>
        </w:rPr>
        <w:t xml:space="preserve"> of </w:t>
      </w:r>
      <w:r>
        <w:rPr>
          <w:rFonts w:ascii="Times New Roman" w:hAnsi="Times New Roman"/>
          <w:sz w:val="20"/>
          <w:lang w:val="en-US"/>
        </w:rPr>
        <w:t xml:space="preserve">in-situ THM </w:t>
      </w:r>
      <w:proofErr w:type="spellStart"/>
      <w:r>
        <w:rPr>
          <w:rFonts w:ascii="Times New Roman" w:hAnsi="Times New Roman"/>
          <w:sz w:val="20"/>
          <w:lang w:val="en-US"/>
        </w:rPr>
        <w:t>behaviour</w:t>
      </w:r>
      <w:proofErr w:type="spellEnd"/>
      <w:r>
        <w:rPr>
          <w:rFonts w:ascii="Times New Roman" w:hAnsi="Times New Roman"/>
          <w:sz w:val="20"/>
          <w:lang w:val="en-US"/>
        </w:rPr>
        <w:t xml:space="preserve"> of </w:t>
      </w:r>
      <w:r w:rsidR="00C2549E" w:rsidRPr="00C2549E">
        <w:rPr>
          <w:rFonts w:ascii="Times New Roman" w:hAnsi="Times New Roman"/>
          <w:sz w:val="20"/>
          <w:lang w:val="en-US"/>
        </w:rPr>
        <w:t>host rock is significant for the design of the underground disposal facility and for the long-term safety</w:t>
      </w:r>
      <w:r w:rsidR="006678BA">
        <w:rPr>
          <w:rFonts w:ascii="Times New Roman" w:hAnsi="Times New Roman"/>
          <w:sz w:val="20"/>
          <w:lang w:val="en-US"/>
        </w:rPr>
        <w:t xml:space="preserve"> </w:t>
      </w:r>
      <w:r w:rsidR="006678BA">
        <w:rPr>
          <w:rFonts w:ascii="Times New Roman" w:hAnsi="Times New Roman"/>
          <w:sz w:val="20"/>
          <w:lang w:val="en-US" w:eastAsia="zh-CN"/>
        </w:rPr>
        <w:t>[1]</w:t>
      </w:r>
      <w:r w:rsidR="00C2549E" w:rsidRPr="00C2549E">
        <w:rPr>
          <w:rFonts w:ascii="Times New Roman" w:hAnsi="Times New Roman"/>
          <w:sz w:val="20"/>
          <w:lang w:val="en-US"/>
        </w:rPr>
        <w:t>.</w:t>
      </w:r>
    </w:p>
    <w:p w14:paraId="0362F740" w14:textId="21BFF7F1" w:rsidR="00562D96" w:rsidRDefault="00C2549E" w:rsidP="00901FB2">
      <w:pPr>
        <w:kinsoku/>
        <w:overflowPunct/>
        <w:spacing w:before="0"/>
        <w:ind w:firstLine="346"/>
        <w:textAlignment w:val="auto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  <w:lang w:val="en-US"/>
        </w:rPr>
        <w:t xml:space="preserve">Indeed, </w:t>
      </w:r>
      <w:r w:rsidRPr="00C2549E">
        <w:rPr>
          <w:rFonts w:ascii="Times New Roman" w:hAnsi="Times New Roman"/>
          <w:sz w:val="20"/>
          <w:lang w:val="en-US"/>
        </w:rPr>
        <w:t xml:space="preserve">the heat generated by the waste must not affect the </w:t>
      </w:r>
      <w:proofErr w:type="spellStart"/>
      <w:r w:rsidRPr="00C2549E">
        <w:rPr>
          <w:rFonts w:ascii="Times New Roman" w:hAnsi="Times New Roman"/>
          <w:sz w:val="20"/>
          <w:lang w:val="en-US"/>
        </w:rPr>
        <w:t>favourable</w:t>
      </w:r>
      <w:proofErr w:type="spellEnd"/>
      <w:r w:rsidRPr="00C2549E">
        <w:rPr>
          <w:rFonts w:ascii="Times New Roman" w:hAnsi="Times New Roman"/>
          <w:sz w:val="20"/>
          <w:lang w:val="en-US"/>
        </w:rPr>
        <w:t xml:space="preserve"> properties of the clay host rock for containment, especially its transport properties.</w:t>
      </w:r>
      <w:r w:rsidR="00A25C90">
        <w:rPr>
          <w:rFonts w:ascii="Times New Roman" w:hAnsi="Times New Roman"/>
          <w:sz w:val="20"/>
          <w:lang w:val="en-US"/>
        </w:rPr>
        <w:t xml:space="preserve"> In the </w:t>
      </w:r>
      <w:r w:rsidR="00562D96">
        <w:rPr>
          <w:rFonts w:ascii="Times New Roman" w:hAnsi="Times New Roman"/>
          <w:sz w:val="20"/>
          <w:lang w:val="en-US"/>
        </w:rPr>
        <w:t>near-field (the vicinity of galler</w:t>
      </w:r>
      <w:r w:rsidR="00562D96">
        <w:rPr>
          <w:rFonts w:ascii="Times New Roman" w:hAnsi="Times New Roman" w:hint="eastAsia"/>
          <w:sz w:val="20"/>
          <w:lang w:val="en-US" w:eastAsia="zh-CN"/>
        </w:rPr>
        <w:t>y</w:t>
      </w:r>
      <w:r w:rsidR="00562D96">
        <w:rPr>
          <w:rFonts w:ascii="Times New Roman" w:hAnsi="Times New Roman"/>
          <w:sz w:val="20"/>
          <w:lang w:val="en-US"/>
        </w:rPr>
        <w:t>)</w:t>
      </w:r>
      <w:r w:rsidR="00A25C90">
        <w:rPr>
          <w:rFonts w:ascii="Times New Roman" w:hAnsi="Times New Roman"/>
          <w:sz w:val="20"/>
          <w:lang w:val="en-US"/>
        </w:rPr>
        <w:t>, the excess pore pressure generated by the thermal expansion of pore water could induce fracture re-opening or propagation. In the far-field, the zone subjected to thermal loading from two neighbor galleries could induce tensile or even shear failure and/or reactivate old fractures.</w:t>
      </w:r>
      <w:r w:rsidR="00562D96">
        <w:rPr>
          <w:rFonts w:ascii="Times New Roman" w:hAnsi="Times New Roman"/>
          <w:sz w:val="20"/>
          <w:lang w:val="en-US"/>
        </w:rPr>
        <w:t xml:space="preserve"> </w:t>
      </w:r>
      <w:r w:rsidR="00AC6116">
        <w:rPr>
          <w:rFonts w:ascii="Times New Roman" w:hAnsi="Times New Roman"/>
          <w:sz w:val="20"/>
          <w:lang w:val="en-US"/>
        </w:rPr>
        <w:t xml:space="preserve">The above </w:t>
      </w:r>
      <w:proofErr w:type="spellStart"/>
      <w:r w:rsidR="00AC6116">
        <w:rPr>
          <w:rFonts w:ascii="Times New Roman" w:hAnsi="Times New Roman"/>
          <w:sz w:val="20"/>
          <w:lang w:val="en-US"/>
        </w:rPr>
        <w:t>behavio</w:t>
      </w:r>
      <w:r w:rsidR="00DF7384">
        <w:rPr>
          <w:rFonts w:ascii="Times New Roman" w:hAnsi="Times New Roman"/>
          <w:sz w:val="20"/>
          <w:lang w:val="en-US"/>
        </w:rPr>
        <w:t>u</w:t>
      </w:r>
      <w:r w:rsidR="00AC6116">
        <w:rPr>
          <w:rFonts w:ascii="Times New Roman" w:hAnsi="Times New Roman"/>
          <w:sz w:val="20"/>
          <w:lang w:val="en-US"/>
        </w:rPr>
        <w:t>r</w:t>
      </w:r>
      <w:proofErr w:type="spellEnd"/>
      <w:r w:rsidR="00AC6116">
        <w:rPr>
          <w:rFonts w:ascii="Times New Roman" w:hAnsi="Times New Roman"/>
          <w:sz w:val="20"/>
          <w:lang w:val="en-US"/>
        </w:rPr>
        <w:t xml:space="preserve"> could potentially</w:t>
      </w:r>
      <w:r w:rsidR="00562D96">
        <w:rPr>
          <w:rFonts w:ascii="Times New Roman" w:hAnsi="Times New Roman"/>
          <w:sz w:val="20"/>
          <w:lang w:val="en-US"/>
        </w:rPr>
        <w:t xml:space="preserve"> alter</w:t>
      </w:r>
      <w:r w:rsidR="00AC6116">
        <w:rPr>
          <w:rFonts w:ascii="Times New Roman" w:hAnsi="Times New Roman"/>
          <w:sz w:val="20"/>
          <w:lang w:val="en-US"/>
        </w:rPr>
        <w:t xml:space="preserve"> the permeability of host rock as a result.</w:t>
      </w:r>
    </w:p>
    <w:p w14:paraId="703ED581" w14:textId="219CE080" w:rsidR="00562D96" w:rsidRDefault="00AC6116" w:rsidP="00901FB2">
      <w:pPr>
        <w:kinsoku/>
        <w:overflowPunct/>
        <w:spacing w:before="0"/>
        <w:ind w:firstLine="346"/>
        <w:textAlignment w:val="auto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  <w:lang w:val="en-US"/>
        </w:rPr>
        <w:t>The overall objective of present work is t</w:t>
      </w:r>
      <w:r w:rsidR="0094634D">
        <w:rPr>
          <w:rFonts w:ascii="Times New Roman" w:hAnsi="Times New Roman"/>
          <w:sz w:val="20"/>
          <w:lang w:val="en-US"/>
        </w:rPr>
        <w:t xml:space="preserve">o improve the knowledge of </w:t>
      </w:r>
      <w:r>
        <w:rPr>
          <w:rFonts w:ascii="Times New Roman" w:hAnsi="Times New Roman"/>
          <w:sz w:val="20"/>
          <w:lang w:val="en-US"/>
        </w:rPr>
        <w:t>temperature alteratio</w:t>
      </w:r>
      <w:r w:rsidR="0094634D">
        <w:rPr>
          <w:rFonts w:ascii="Times New Roman" w:hAnsi="Times New Roman"/>
          <w:sz w:val="20"/>
          <w:lang w:val="en-US"/>
        </w:rPr>
        <w:t>n effect on in-situ THM behavior of host rock, to help optimize the repository design.</w:t>
      </w:r>
    </w:p>
    <w:p w14:paraId="79C37501" w14:textId="39ADED3F" w:rsidR="00B66C72" w:rsidRPr="002A077C" w:rsidRDefault="0094634D" w:rsidP="0004460C">
      <w:pPr>
        <w:pStyle w:val="Headingfirstlevel"/>
        <w:numPr>
          <w:ilvl w:val="0"/>
          <w:numId w:val="8"/>
        </w:numPr>
        <w:spacing w:before="240" w:after="60"/>
        <w:ind w:left="284" w:hanging="284"/>
      </w:pPr>
      <w:r>
        <w:t>Model setup</w:t>
      </w:r>
    </w:p>
    <w:p w14:paraId="73D2B465" w14:textId="58ED8674" w:rsidR="000934D5" w:rsidRDefault="00CB2E35" w:rsidP="00A64304">
      <w:pPr>
        <w:kinsoku/>
        <w:overflowPunct/>
        <w:spacing w:before="0"/>
        <w:textAlignment w:val="auto"/>
        <w:rPr>
          <w:rFonts w:ascii="Times New Roman" w:hAnsi="Times New Roman"/>
          <w:sz w:val="20"/>
          <w:lang w:eastAsia="zh-CN"/>
        </w:rPr>
      </w:pPr>
      <w:r>
        <w:rPr>
          <w:rFonts w:ascii="Times New Roman" w:hAnsi="Times New Roman"/>
          <w:sz w:val="20"/>
        </w:rPr>
        <w:t>This 2D</w:t>
      </w:r>
      <w:r w:rsidR="004E4CA1">
        <w:rPr>
          <w:rFonts w:ascii="Times New Roman" w:hAnsi="Times New Roman"/>
          <w:sz w:val="20"/>
        </w:rPr>
        <w:t xml:space="preserve"> plane strain</w:t>
      </w:r>
      <w:r>
        <w:rPr>
          <w:rFonts w:ascii="Times New Roman" w:hAnsi="Times New Roman"/>
          <w:sz w:val="20"/>
        </w:rPr>
        <w:t xml:space="preserve"> generic model is </w:t>
      </w:r>
      <w:r w:rsidR="00F85B44">
        <w:rPr>
          <w:rFonts w:ascii="Times New Roman" w:hAnsi="Times New Roman"/>
          <w:sz w:val="20"/>
        </w:rPr>
        <w:t>a benchmark exercise proposed by</w:t>
      </w:r>
      <w:r>
        <w:rPr>
          <w:rFonts w:ascii="Times New Roman" w:hAnsi="Times New Roman"/>
          <w:sz w:val="20"/>
        </w:rPr>
        <w:t xml:space="preserve"> European joint programme</w:t>
      </w:r>
      <w:r w:rsidR="001F5F7B">
        <w:rPr>
          <w:rFonts w:ascii="Times New Roman" w:hAnsi="Times New Roman"/>
          <w:sz w:val="20"/>
        </w:rPr>
        <w:t xml:space="preserve"> EURAD </w:t>
      </w:r>
      <w:r w:rsidR="00F85B44">
        <w:rPr>
          <w:rFonts w:ascii="Times New Roman" w:hAnsi="Times New Roman"/>
          <w:sz w:val="20"/>
        </w:rPr>
        <w:t>HITEC</w:t>
      </w:r>
      <w:r w:rsidR="00526ACD">
        <w:rPr>
          <w:rFonts w:ascii="Times New Roman" w:hAnsi="Times New Roman"/>
          <w:sz w:val="20"/>
        </w:rPr>
        <w:t xml:space="preserve"> [</w:t>
      </w:r>
      <w:r w:rsidR="00901FB2">
        <w:rPr>
          <w:rFonts w:ascii="Times New Roman" w:hAnsi="Times New Roman"/>
          <w:sz w:val="20"/>
        </w:rPr>
        <w:t>2</w:t>
      </w:r>
      <w:r w:rsidR="00526ACD">
        <w:rPr>
          <w:rFonts w:ascii="Times New Roman" w:hAnsi="Times New Roman"/>
          <w:sz w:val="20"/>
        </w:rPr>
        <w:t>]</w:t>
      </w:r>
      <w:r w:rsidR="002C2C53">
        <w:rPr>
          <w:rFonts w:ascii="Times New Roman" w:hAnsi="Times New Roman"/>
          <w:sz w:val="20"/>
        </w:rPr>
        <w:t>. The geometry of this model is a cross-section of a heating gallery and host rock perpendicular to the gallery axis. Only a quarter of the ful</w:t>
      </w:r>
      <w:r w:rsidR="00B553CB">
        <w:rPr>
          <w:rFonts w:ascii="Times New Roman" w:hAnsi="Times New Roman"/>
          <w:sz w:val="20"/>
        </w:rPr>
        <w:t xml:space="preserve">l gallery is modelled </w:t>
      </w:r>
      <w:r w:rsidR="004E4CA1">
        <w:rPr>
          <w:rFonts w:ascii="Times New Roman" w:hAnsi="Times New Roman"/>
          <w:sz w:val="20"/>
        </w:rPr>
        <w:t>thanks to</w:t>
      </w:r>
      <w:r w:rsidR="002C2C53">
        <w:rPr>
          <w:rFonts w:ascii="Times New Roman" w:hAnsi="Times New Roman"/>
          <w:sz w:val="20"/>
        </w:rPr>
        <w:t xml:space="preserve"> </w:t>
      </w:r>
      <w:r w:rsidR="004E4CA1">
        <w:rPr>
          <w:rFonts w:ascii="Times New Roman" w:hAnsi="Times New Roman"/>
          <w:sz w:val="20"/>
        </w:rPr>
        <w:t xml:space="preserve">the </w:t>
      </w:r>
      <w:r w:rsidR="002C2C53">
        <w:rPr>
          <w:rFonts w:ascii="Times New Roman" w:hAnsi="Times New Roman"/>
          <w:sz w:val="20"/>
        </w:rPr>
        <w:t>sy</w:t>
      </w:r>
      <w:r w:rsidR="00B553CB">
        <w:rPr>
          <w:rFonts w:ascii="Times New Roman" w:hAnsi="Times New Roman"/>
          <w:sz w:val="20"/>
        </w:rPr>
        <w:t>mmetr</w:t>
      </w:r>
      <w:r w:rsidR="004E4CA1">
        <w:rPr>
          <w:rFonts w:ascii="Times New Roman" w:hAnsi="Times New Roman"/>
          <w:sz w:val="20"/>
        </w:rPr>
        <w:t>y of the problem</w:t>
      </w:r>
      <w:r w:rsidR="00B553CB">
        <w:rPr>
          <w:rFonts w:ascii="Times New Roman" w:hAnsi="Times New Roman"/>
          <w:sz w:val="20"/>
        </w:rPr>
        <w:t xml:space="preserve"> and the boundary conditions.</w:t>
      </w:r>
      <w:r w:rsidR="000934D5">
        <w:rPr>
          <w:rFonts w:ascii="Times New Roman" w:hAnsi="Times New Roman"/>
          <w:sz w:val="20"/>
        </w:rPr>
        <w:t xml:space="preserve"> The full computation is characterised by three phases: excavation </w:t>
      </w:r>
      <w:r w:rsidR="000934D5">
        <w:rPr>
          <w:rFonts w:ascii="Times New Roman" w:hAnsi="Times New Roman" w:hint="eastAsia"/>
          <w:sz w:val="20"/>
          <w:lang w:eastAsia="zh-CN"/>
        </w:rPr>
        <w:t>(</w:t>
      </w:r>
      <w:r w:rsidR="000934D5">
        <w:rPr>
          <w:rFonts w:ascii="Times New Roman" w:hAnsi="Times New Roman"/>
          <w:sz w:val="20"/>
          <w:lang w:eastAsia="zh-CN"/>
        </w:rPr>
        <w:t xml:space="preserve">0 ~ 24 h), waiting (24 h ~ 6 months) and heating (6 months ~ 10 years), </w:t>
      </w:r>
      <w:r w:rsidR="00A135C9">
        <w:rPr>
          <w:rFonts w:ascii="Times New Roman" w:hAnsi="Times New Roman"/>
          <w:sz w:val="20"/>
          <w:lang w:eastAsia="zh-CN"/>
        </w:rPr>
        <w:t xml:space="preserve">conducted by adjusting </w:t>
      </w:r>
      <w:r w:rsidR="000934D5">
        <w:rPr>
          <w:rFonts w:ascii="Times New Roman" w:hAnsi="Times New Roman"/>
          <w:sz w:val="20"/>
          <w:lang w:eastAsia="zh-CN"/>
        </w:rPr>
        <w:t>boundary conditions of gallery wall.</w:t>
      </w:r>
    </w:p>
    <w:p w14:paraId="02E19AE4" w14:textId="04612734" w:rsidR="00951DAD" w:rsidRDefault="00F20837" w:rsidP="00901FB2">
      <w:pPr>
        <w:kinsoku/>
        <w:overflowPunct/>
        <w:spacing w:before="0"/>
        <w:ind w:firstLine="346"/>
        <w:textAlignment w:val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The computation is </w:t>
      </w:r>
      <w:r w:rsidR="004105A3">
        <w:rPr>
          <w:rFonts w:ascii="Times New Roman" w:hAnsi="Times New Roman"/>
          <w:sz w:val="20"/>
        </w:rPr>
        <w:t>performed</w:t>
      </w:r>
      <w:r>
        <w:rPr>
          <w:rFonts w:ascii="Times New Roman" w:hAnsi="Times New Roman"/>
          <w:sz w:val="20"/>
        </w:rPr>
        <w:t xml:space="preserve"> with</w:t>
      </w:r>
      <w:r w:rsidR="004E4CA1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the finite element code </w:t>
      </w:r>
      <w:r w:rsidRPr="00F20837">
        <w:rPr>
          <w:rFonts w:ascii="Times New Roman" w:hAnsi="Times New Roman"/>
          <w:sz w:val="20"/>
        </w:rPr>
        <w:t>LAGAMINE</w:t>
      </w:r>
      <w:r w:rsidR="00620462" w:rsidRPr="002A077C">
        <w:rPr>
          <w:rFonts w:ascii="Times New Roman" w:hAnsi="Times New Roman"/>
          <w:sz w:val="20"/>
        </w:rPr>
        <w:t xml:space="preserve">, </w:t>
      </w:r>
      <w:r w:rsidR="004E4CA1">
        <w:rPr>
          <w:rFonts w:ascii="Times New Roman" w:hAnsi="Times New Roman"/>
          <w:sz w:val="20"/>
        </w:rPr>
        <w:t>developed at</w:t>
      </w:r>
      <w:r>
        <w:rPr>
          <w:rFonts w:ascii="Times New Roman" w:hAnsi="Times New Roman"/>
          <w:sz w:val="20"/>
        </w:rPr>
        <w:t xml:space="preserve"> the University of Liege. </w:t>
      </w:r>
      <w:r w:rsidR="003E54D6">
        <w:rPr>
          <w:rFonts w:ascii="Times New Roman" w:hAnsi="Times New Roman"/>
          <w:sz w:val="20"/>
        </w:rPr>
        <w:t xml:space="preserve">The </w:t>
      </w:r>
      <w:proofErr w:type="spellStart"/>
      <w:r w:rsidR="003E54D6" w:rsidRPr="003E54D6">
        <w:rPr>
          <w:rFonts w:ascii="Times New Roman" w:hAnsi="Times New Roman"/>
          <w:sz w:val="20"/>
        </w:rPr>
        <w:t>Callovo</w:t>
      </w:r>
      <w:proofErr w:type="spellEnd"/>
      <w:r w:rsidR="003E54D6" w:rsidRPr="003E54D6">
        <w:rPr>
          <w:rFonts w:ascii="Times New Roman" w:hAnsi="Times New Roman"/>
          <w:sz w:val="20"/>
        </w:rPr>
        <w:t>-Oxfordian claystone</w:t>
      </w:r>
      <w:r w:rsidR="003E54D6">
        <w:rPr>
          <w:rFonts w:ascii="Times New Roman" w:hAnsi="Times New Roman"/>
          <w:sz w:val="20"/>
        </w:rPr>
        <w:t xml:space="preserve"> (</w:t>
      </w:r>
      <w:proofErr w:type="spellStart"/>
      <w:r w:rsidR="003E54D6">
        <w:rPr>
          <w:rFonts w:ascii="Times New Roman" w:hAnsi="Times New Roman"/>
          <w:sz w:val="20"/>
        </w:rPr>
        <w:t>COx</w:t>
      </w:r>
      <w:proofErr w:type="spellEnd"/>
      <w:r w:rsidR="003E54D6">
        <w:rPr>
          <w:rFonts w:ascii="Times New Roman" w:hAnsi="Times New Roman"/>
          <w:sz w:val="20"/>
        </w:rPr>
        <w:t xml:space="preserve">) </w:t>
      </w:r>
      <w:r>
        <w:rPr>
          <w:rFonts w:ascii="Times New Roman" w:hAnsi="Times New Roman"/>
          <w:sz w:val="20"/>
        </w:rPr>
        <w:t xml:space="preserve">is </w:t>
      </w:r>
      <w:r w:rsidR="004105A3">
        <w:rPr>
          <w:rFonts w:ascii="Times New Roman" w:hAnsi="Times New Roman"/>
          <w:sz w:val="20"/>
        </w:rPr>
        <w:t>selected</w:t>
      </w:r>
      <w:r>
        <w:rPr>
          <w:rFonts w:ascii="Times New Roman" w:hAnsi="Times New Roman"/>
          <w:sz w:val="20"/>
        </w:rPr>
        <w:t xml:space="preserve"> as the candidate host </w:t>
      </w:r>
      <w:r w:rsidR="004105A3">
        <w:rPr>
          <w:rFonts w:ascii="Times New Roman" w:hAnsi="Times New Roman"/>
          <w:sz w:val="20"/>
        </w:rPr>
        <w:t>formation due to low permeability and good plasticity</w:t>
      </w:r>
      <w:r w:rsidR="00901FB2">
        <w:rPr>
          <w:rFonts w:ascii="Times New Roman" w:hAnsi="Times New Roman"/>
          <w:sz w:val="20"/>
        </w:rPr>
        <w:t xml:space="preserve"> [3</w:t>
      </w:r>
      <w:r w:rsidR="00526ACD">
        <w:rPr>
          <w:rFonts w:ascii="Times New Roman" w:hAnsi="Times New Roman"/>
          <w:sz w:val="20"/>
        </w:rPr>
        <w:t>]</w:t>
      </w:r>
      <w:r w:rsidR="004105A3">
        <w:rPr>
          <w:rFonts w:ascii="Times New Roman" w:hAnsi="Times New Roman"/>
          <w:sz w:val="20"/>
        </w:rPr>
        <w:t>.</w:t>
      </w:r>
      <w:r w:rsidR="00D55330" w:rsidRPr="00D55330">
        <w:rPr>
          <w:rFonts w:ascii="Times New Roman" w:hAnsi="Times New Roman"/>
          <w:sz w:val="20"/>
        </w:rPr>
        <w:t xml:space="preserve"> </w:t>
      </w:r>
      <w:r w:rsidR="00D55330">
        <w:rPr>
          <w:rFonts w:ascii="Times New Roman" w:hAnsi="Times New Roman"/>
          <w:sz w:val="20"/>
        </w:rPr>
        <w:t xml:space="preserve">In this study, the </w:t>
      </w:r>
      <w:r w:rsidR="004E4CA1">
        <w:rPr>
          <w:rFonts w:ascii="Times New Roman" w:hAnsi="Times New Roman"/>
          <w:sz w:val="20"/>
        </w:rPr>
        <w:t xml:space="preserve">influence </w:t>
      </w:r>
      <w:r w:rsidR="00D55330">
        <w:rPr>
          <w:rFonts w:ascii="Times New Roman" w:hAnsi="Times New Roman"/>
          <w:sz w:val="20"/>
        </w:rPr>
        <w:t xml:space="preserve">of host rock </w:t>
      </w:r>
      <w:r w:rsidR="004E4CA1">
        <w:rPr>
          <w:rFonts w:ascii="Times New Roman" w:hAnsi="Times New Roman"/>
          <w:sz w:val="20"/>
        </w:rPr>
        <w:t xml:space="preserve">behaviour </w:t>
      </w:r>
      <w:r w:rsidR="00D55330">
        <w:rPr>
          <w:rFonts w:ascii="Times New Roman" w:hAnsi="Times New Roman"/>
          <w:sz w:val="20"/>
        </w:rPr>
        <w:t xml:space="preserve">is </w:t>
      </w:r>
      <w:r w:rsidR="00DF7384">
        <w:rPr>
          <w:rFonts w:ascii="Times New Roman" w:hAnsi="Times New Roman"/>
          <w:sz w:val="20"/>
        </w:rPr>
        <w:t>investigat</w:t>
      </w:r>
      <w:r w:rsidR="00834D98">
        <w:rPr>
          <w:rFonts w:ascii="Times New Roman" w:hAnsi="Times New Roman"/>
          <w:sz w:val="20"/>
        </w:rPr>
        <w:t>ed</w:t>
      </w:r>
      <w:r w:rsidR="004E4CA1">
        <w:rPr>
          <w:rFonts w:ascii="Times New Roman" w:hAnsi="Times New Roman"/>
          <w:sz w:val="20"/>
        </w:rPr>
        <w:t>:</w:t>
      </w:r>
      <w:r w:rsidR="00D55330">
        <w:rPr>
          <w:rFonts w:ascii="Times New Roman" w:hAnsi="Times New Roman"/>
          <w:sz w:val="20"/>
        </w:rPr>
        <w:t xml:space="preserve"> </w:t>
      </w:r>
      <w:r w:rsidR="004E4CA1">
        <w:rPr>
          <w:rFonts w:ascii="Times New Roman" w:hAnsi="Times New Roman"/>
          <w:sz w:val="20"/>
        </w:rPr>
        <w:t xml:space="preserve">isotropic </w:t>
      </w:r>
      <w:r w:rsidR="00D55330">
        <w:rPr>
          <w:rFonts w:ascii="Times New Roman" w:hAnsi="Times New Roman"/>
          <w:sz w:val="20"/>
        </w:rPr>
        <w:t>linear elasticity</w:t>
      </w:r>
      <w:r w:rsidR="004E4CA1">
        <w:rPr>
          <w:rFonts w:ascii="Times New Roman" w:hAnsi="Times New Roman"/>
          <w:sz w:val="20"/>
        </w:rPr>
        <w:t>, transverse isotropy, and</w:t>
      </w:r>
      <w:r w:rsidR="00D55330">
        <w:rPr>
          <w:rFonts w:ascii="Times New Roman" w:hAnsi="Times New Roman"/>
          <w:sz w:val="20"/>
        </w:rPr>
        <w:t xml:space="preserve"> then </w:t>
      </w:r>
      <w:r w:rsidR="004E4CA1">
        <w:rPr>
          <w:rFonts w:ascii="Times New Roman" w:hAnsi="Times New Roman"/>
          <w:sz w:val="20"/>
        </w:rPr>
        <w:t xml:space="preserve">isotropic </w:t>
      </w:r>
      <w:r w:rsidR="00D55330">
        <w:rPr>
          <w:rFonts w:ascii="Times New Roman" w:hAnsi="Times New Roman"/>
          <w:sz w:val="20"/>
        </w:rPr>
        <w:t>Mohr-Co</w:t>
      </w:r>
      <w:r w:rsidR="00AA2A11">
        <w:rPr>
          <w:rFonts w:ascii="Times New Roman" w:hAnsi="Times New Roman"/>
          <w:sz w:val="20"/>
        </w:rPr>
        <w:t>ulo</w:t>
      </w:r>
      <w:r w:rsidR="00D55330">
        <w:rPr>
          <w:rFonts w:ascii="Times New Roman" w:hAnsi="Times New Roman"/>
          <w:sz w:val="20"/>
        </w:rPr>
        <w:t xml:space="preserve">mb criterion to </w:t>
      </w:r>
      <w:r w:rsidR="00DF7384">
        <w:rPr>
          <w:rFonts w:ascii="Times New Roman" w:hAnsi="Times New Roman"/>
          <w:sz w:val="20"/>
        </w:rPr>
        <w:t>represent</w:t>
      </w:r>
      <w:r w:rsidR="00D55330">
        <w:rPr>
          <w:rFonts w:ascii="Times New Roman" w:hAnsi="Times New Roman"/>
          <w:sz w:val="20"/>
        </w:rPr>
        <w:t xml:space="preserve"> the plastic</w:t>
      </w:r>
      <w:r w:rsidR="00DF7384">
        <w:rPr>
          <w:rFonts w:ascii="Times New Roman" w:hAnsi="Times New Roman"/>
          <w:sz w:val="20"/>
        </w:rPr>
        <w:t>ity</w:t>
      </w:r>
      <w:r w:rsidR="00D55330">
        <w:rPr>
          <w:rFonts w:ascii="Times New Roman" w:hAnsi="Times New Roman"/>
          <w:sz w:val="20"/>
        </w:rPr>
        <w:t xml:space="preserve"> of host rock.</w:t>
      </w:r>
    </w:p>
    <w:p w14:paraId="2588294A" w14:textId="77777777" w:rsidR="000E3A10" w:rsidRPr="003771CB" w:rsidRDefault="000E3A10" w:rsidP="000E3A10">
      <w:pPr>
        <w:pStyle w:val="Headingfirstlevel"/>
        <w:numPr>
          <w:ilvl w:val="0"/>
          <w:numId w:val="8"/>
        </w:numPr>
        <w:spacing w:before="240" w:after="60"/>
        <w:ind w:left="284" w:hanging="283"/>
      </w:pPr>
      <w:r w:rsidRPr="003771CB">
        <w:t>results &amp; discussions</w:t>
      </w:r>
    </w:p>
    <w:p w14:paraId="78BA9EB7" w14:textId="77777777" w:rsidR="00901FB2" w:rsidRDefault="00793806" w:rsidP="00901FB2">
      <w:pPr>
        <w:kinsoku/>
        <w:overflowPunct/>
        <w:spacing w:before="0"/>
        <w:textAlignment w:val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The evolution of pore pressure during waiting and heating phase is presented in Figure </w:t>
      </w:r>
      <w:r w:rsidR="00B8657C"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 xml:space="preserve">. Globally, </w:t>
      </w:r>
      <w:r w:rsidR="003312B2">
        <w:rPr>
          <w:rFonts w:ascii="Times New Roman" w:hAnsi="Times New Roman"/>
          <w:sz w:val="20"/>
        </w:rPr>
        <w:t xml:space="preserve">the pore pressure drops </w:t>
      </w:r>
      <w:r w:rsidR="00AA2A11">
        <w:rPr>
          <w:rFonts w:ascii="Times New Roman" w:hAnsi="Times New Roman"/>
          <w:sz w:val="20"/>
        </w:rPr>
        <w:t xml:space="preserve">in waiting phase due to the drainage </w:t>
      </w:r>
      <w:r w:rsidR="004E4CA1">
        <w:rPr>
          <w:rFonts w:ascii="Times New Roman" w:hAnsi="Times New Roman"/>
          <w:sz w:val="20"/>
        </w:rPr>
        <w:t xml:space="preserve">from </w:t>
      </w:r>
      <w:r w:rsidR="00AA2A11">
        <w:rPr>
          <w:rFonts w:ascii="Times New Roman" w:hAnsi="Times New Roman"/>
          <w:sz w:val="20"/>
        </w:rPr>
        <w:t>the gallery wall</w:t>
      </w:r>
      <w:r w:rsidR="00DF7384">
        <w:rPr>
          <w:rFonts w:ascii="Times New Roman" w:hAnsi="Times New Roman"/>
          <w:sz w:val="20"/>
        </w:rPr>
        <w:t xml:space="preserve">, then over </w:t>
      </w:r>
      <w:r w:rsidR="00AA2A11">
        <w:rPr>
          <w:rFonts w:ascii="Times New Roman" w:hAnsi="Times New Roman"/>
          <w:sz w:val="20"/>
        </w:rPr>
        <w:t>pressure occurs after heating starts, which is caused by the discrepancy of thermal dilati</w:t>
      </w:r>
      <w:r w:rsidR="007B7647">
        <w:rPr>
          <w:rFonts w:ascii="Times New Roman" w:hAnsi="Times New Roman"/>
          <w:sz w:val="20"/>
        </w:rPr>
        <w:t>on between water and host rock.</w:t>
      </w:r>
    </w:p>
    <w:p w14:paraId="2B70CDFD" w14:textId="1BB7E436" w:rsidR="00236F7C" w:rsidRPr="00236F7C" w:rsidRDefault="00BA0226" w:rsidP="00901FB2">
      <w:pPr>
        <w:kinsoku/>
        <w:overflowPunct/>
        <w:spacing w:before="0"/>
        <w:ind w:firstLine="346"/>
        <w:textAlignment w:val="auto"/>
      </w:pPr>
      <w:r w:rsidRPr="00BA0226">
        <w:rPr>
          <w:rFonts w:ascii="Times New Roman" w:hAnsi="Times New Roman"/>
          <w:sz w:val="20"/>
        </w:rPr>
        <w:t xml:space="preserve">The </w:t>
      </w:r>
      <w:r w:rsidR="007B2297">
        <w:rPr>
          <w:rFonts w:ascii="Times New Roman" w:hAnsi="Times New Roman"/>
          <w:sz w:val="20"/>
        </w:rPr>
        <w:t>stress path at different locations shows the influence of the constitutive model</w:t>
      </w:r>
      <w:r w:rsidR="00DF7384">
        <w:rPr>
          <w:rFonts w:ascii="Times New Roman" w:hAnsi="Times New Roman"/>
          <w:sz w:val="20"/>
        </w:rPr>
        <w:t xml:space="preserve"> (Figure </w:t>
      </w:r>
      <w:r w:rsidR="00B8657C">
        <w:rPr>
          <w:rFonts w:ascii="Times New Roman" w:hAnsi="Times New Roman"/>
          <w:sz w:val="20"/>
        </w:rPr>
        <w:t>2</w:t>
      </w:r>
      <w:r w:rsidR="00DF7384">
        <w:rPr>
          <w:rFonts w:ascii="Times New Roman" w:hAnsi="Times New Roman"/>
          <w:sz w:val="20"/>
        </w:rPr>
        <w:t>)</w:t>
      </w:r>
      <w:r w:rsidRPr="00BA0226">
        <w:rPr>
          <w:rFonts w:ascii="Times New Roman" w:hAnsi="Times New Roman"/>
          <w:sz w:val="20"/>
        </w:rPr>
        <w:t>.</w:t>
      </w:r>
      <w:r w:rsidR="00DF7384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 w:rsidR="00DF7384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anisotropic condition, </w:t>
      </w:r>
      <w:r w:rsidRPr="00BA0226">
        <w:rPr>
          <w:rFonts w:ascii="Times New Roman" w:hAnsi="Times New Roman"/>
          <w:sz w:val="20"/>
        </w:rPr>
        <w:t xml:space="preserve">the average stress </w:t>
      </w:r>
      <w:r w:rsidR="00DF7384">
        <w:rPr>
          <w:rFonts w:ascii="Times New Roman" w:hAnsi="Times New Roman"/>
          <w:sz w:val="20"/>
        </w:rPr>
        <w:t xml:space="preserve">of the host rock </w:t>
      </w:r>
      <w:r w:rsidR="007B2297" w:rsidRPr="00BA0226">
        <w:rPr>
          <w:rFonts w:ascii="Times New Roman" w:hAnsi="Times New Roman"/>
          <w:sz w:val="20"/>
        </w:rPr>
        <w:t>evolves</w:t>
      </w:r>
      <w:r w:rsidR="007B2297">
        <w:rPr>
          <w:rFonts w:ascii="Times New Roman" w:hAnsi="Times New Roman"/>
          <w:sz w:val="20"/>
        </w:rPr>
        <w:t xml:space="preserve"> </w:t>
      </w:r>
      <w:r w:rsidR="00DF7384">
        <w:rPr>
          <w:rFonts w:ascii="Times New Roman" w:hAnsi="Times New Roman"/>
          <w:sz w:val="20"/>
        </w:rPr>
        <w:t xml:space="preserve">horizontally and </w:t>
      </w:r>
      <w:r w:rsidR="00DF7384">
        <w:rPr>
          <w:rFonts w:ascii="Times New Roman" w:hAnsi="Times New Roman"/>
          <w:sz w:val="20"/>
        </w:rPr>
        <w:lastRenderedPageBreak/>
        <w:t xml:space="preserve">vertically </w:t>
      </w:r>
      <w:r w:rsidRPr="00BA0226">
        <w:rPr>
          <w:rFonts w:ascii="Times New Roman" w:hAnsi="Times New Roman"/>
          <w:sz w:val="20"/>
        </w:rPr>
        <w:t xml:space="preserve">in </w:t>
      </w:r>
      <w:r w:rsidR="007B2297">
        <w:rPr>
          <w:rFonts w:ascii="Times New Roman" w:hAnsi="Times New Roman"/>
          <w:sz w:val="20"/>
        </w:rPr>
        <w:t>opposite trends</w:t>
      </w:r>
      <w:r w:rsidR="00B8657C">
        <w:rPr>
          <w:rFonts w:ascii="Times New Roman" w:hAnsi="Times New Roman"/>
          <w:sz w:val="20"/>
        </w:rPr>
        <w:t xml:space="preserve">. </w:t>
      </w:r>
      <w:r>
        <w:rPr>
          <w:rFonts w:ascii="Times New Roman" w:hAnsi="Times New Roman"/>
          <w:sz w:val="20"/>
        </w:rPr>
        <w:t xml:space="preserve">The yield surface is clearly evidenced in elastoplastic case, and the </w:t>
      </w:r>
      <w:proofErr w:type="spellStart"/>
      <w:r w:rsidR="00B8657C">
        <w:rPr>
          <w:rFonts w:ascii="Times New Roman" w:hAnsi="Times New Roman"/>
          <w:sz w:val="20"/>
        </w:rPr>
        <w:t>deviatoric</w:t>
      </w:r>
      <w:proofErr w:type="spellEnd"/>
      <w:r w:rsidR="00B8657C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stress decreases after the stress state </w:t>
      </w:r>
      <w:r w:rsidR="00B8657C">
        <w:rPr>
          <w:rFonts w:ascii="Times New Roman" w:hAnsi="Times New Roman"/>
          <w:sz w:val="20"/>
        </w:rPr>
        <w:t xml:space="preserve">becomes </w:t>
      </w:r>
      <w:r>
        <w:rPr>
          <w:rFonts w:ascii="Times New Roman" w:hAnsi="Times New Roman"/>
          <w:sz w:val="20"/>
        </w:rPr>
        <w:t>plastic.</w:t>
      </w:r>
    </w:p>
    <w:tbl>
      <w:tblPr>
        <w:tblW w:w="7583" w:type="dxa"/>
        <w:jc w:val="center"/>
        <w:tblLook w:val="01E0" w:firstRow="1" w:lastRow="1" w:firstColumn="1" w:lastColumn="1" w:noHBand="0" w:noVBand="0"/>
      </w:tblPr>
      <w:tblGrid>
        <w:gridCol w:w="7583"/>
      </w:tblGrid>
      <w:tr w:rsidR="00A82B1F" w:rsidRPr="002A077C" w14:paraId="747CF9BF" w14:textId="77777777" w:rsidTr="00260FA8">
        <w:trPr>
          <w:trHeight w:val="2058"/>
          <w:jc w:val="center"/>
        </w:trPr>
        <w:tc>
          <w:tcPr>
            <w:tcW w:w="7583" w:type="dxa"/>
          </w:tcPr>
          <w:p w14:paraId="1DE4FAFA" w14:textId="741345D6" w:rsidR="005E7601" w:rsidRPr="00AD1BD6" w:rsidRDefault="00C01559" w:rsidP="005E7601">
            <w:pPr>
              <w:spacing w:before="120"/>
              <w:rPr>
                <w:lang w:val="en-US"/>
              </w:rPr>
            </w:pPr>
            <w:r w:rsidRPr="00C01559">
              <w:rPr>
                <w:noProof/>
                <w:lang w:eastAsia="zh-CN"/>
              </w:rPr>
              <w:drawing>
                <wp:inline distT="0" distB="0" distL="0" distR="0" wp14:anchorId="21E4F086" wp14:editId="623DC20C">
                  <wp:extent cx="1444752" cy="1152144"/>
                  <wp:effectExtent l="0" t="0" r="3175" b="0"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66" t="4117" r="1554"/>
                          <a:stretch/>
                        </pic:blipFill>
                        <pic:spPr bwMode="auto">
                          <a:xfrm>
                            <a:off x="0" y="0"/>
                            <a:ext cx="1444752" cy="1152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D1BD6">
              <w:rPr>
                <w:lang w:val="en-US"/>
              </w:rPr>
              <w:t xml:space="preserve"> </w:t>
            </w:r>
            <w:r w:rsidR="005E7601">
              <w:rPr>
                <w:lang w:val="en-US"/>
              </w:rPr>
              <w:t xml:space="preserve"> </w:t>
            </w:r>
            <w:r w:rsidR="00353F70" w:rsidRPr="007534C6">
              <w:rPr>
                <w:noProof/>
                <w:lang w:eastAsia="zh-CN"/>
              </w:rPr>
              <w:drawing>
                <wp:inline distT="0" distB="0" distL="0" distR="0" wp14:anchorId="361C2F61" wp14:editId="45DAD4DE">
                  <wp:extent cx="1443038" cy="1147763"/>
                  <wp:effectExtent l="0" t="0" r="5080" b="0"/>
                  <wp:docPr id="8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14" t="4389" r="1559" b="1556"/>
                          <a:stretch/>
                        </pic:blipFill>
                        <pic:spPr bwMode="auto">
                          <a:xfrm>
                            <a:off x="0" y="0"/>
                            <a:ext cx="1446713" cy="1150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D1BD6">
              <w:rPr>
                <w:lang w:val="en-US"/>
              </w:rPr>
              <w:t xml:space="preserve">  </w:t>
            </w:r>
            <w:r w:rsidR="001139DE" w:rsidRPr="001139DE">
              <w:rPr>
                <w:noProof/>
                <w:lang w:eastAsia="zh-CN"/>
              </w:rPr>
              <w:drawing>
                <wp:inline distT="0" distB="0" distL="0" distR="0" wp14:anchorId="16E6CC25" wp14:editId="7D9EBBE5">
                  <wp:extent cx="1444752" cy="1152144"/>
                  <wp:effectExtent l="0" t="0" r="3175" b="0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45" t="5242" r="6945"/>
                          <a:stretch/>
                        </pic:blipFill>
                        <pic:spPr bwMode="auto">
                          <a:xfrm>
                            <a:off x="0" y="0"/>
                            <a:ext cx="1444752" cy="1152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273E3F" w14:textId="11ACE5BB" w:rsidR="00D83CCE" w:rsidRPr="00D83CCE" w:rsidRDefault="00D83CCE" w:rsidP="00D83CCE">
      <w:pPr>
        <w:spacing w:before="0"/>
        <w:rPr>
          <w:rFonts w:ascii="Times New Roman" w:hAnsi="Times New Roman"/>
          <w:noProof/>
          <w:lang w:eastAsia="zh-CN"/>
        </w:rPr>
      </w:pPr>
      <w:r w:rsidRPr="00D83CCE">
        <w:rPr>
          <w:rFonts w:ascii="Times New Roman" w:hAnsi="Times New Roman"/>
          <w:noProof/>
          <w:lang w:eastAsia="zh-CN"/>
        </w:rPr>
        <w:t xml:space="preserve">            </w:t>
      </w:r>
      <w:r w:rsidR="00901FB2">
        <w:rPr>
          <w:rFonts w:ascii="Times New Roman" w:hAnsi="Times New Roman"/>
          <w:noProof/>
          <w:lang w:eastAsia="zh-CN"/>
        </w:rPr>
        <w:t xml:space="preserve"> </w:t>
      </w:r>
      <w:r w:rsidRPr="00D83CCE">
        <w:rPr>
          <w:rFonts w:ascii="Times New Roman" w:hAnsi="Times New Roman"/>
          <w:noProof/>
          <w:lang w:eastAsia="zh-CN"/>
        </w:rPr>
        <w:t>(a)                         (b)                         (c)</w:t>
      </w:r>
    </w:p>
    <w:p w14:paraId="5B8C0A2E" w14:textId="20614469" w:rsidR="00AA2A11" w:rsidRPr="002A077C" w:rsidRDefault="00D83CCE" w:rsidP="0047437B">
      <w:pPr>
        <w:pStyle w:val="Figurecaption"/>
        <w:jc w:val="center"/>
      </w:pPr>
      <w:r w:rsidRPr="0098700B">
        <w:rPr>
          <w:sz w:val="20"/>
          <w:szCs w:val="20"/>
        </w:rPr>
        <w:t xml:space="preserve">Pore pressure evolution </w:t>
      </w:r>
      <w:r w:rsidR="004E4CA1">
        <w:rPr>
          <w:sz w:val="20"/>
          <w:szCs w:val="20"/>
        </w:rPr>
        <w:t xml:space="preserve">during </w:t>
      </w:r>
      <w:r w:rsidR="001F5F7B">
        <w:rPr>
          <w:sz w:val="20"/>
          <w:szCs w:val="20"/>
        </w:rPr>
        <w:t xml:space="preserve">waiting and heating phase: (a) </w:t>
      </w:r>
      <w:r w:rsidR="004E4CA1">
        <w:rPr>
          <w:sz w:val="20"/>
          <w:szCs w:val="20"/>
        </w:rPr>
        <w:t xml:space="preserve">isotropic </w:t>
      </w:r>
      <w:r w:rsidRPr="0098700B">
        <w:rPr>
          <w:sz w:val="20"/>
          <w:szCs w:val="20"/>
        </w:rPr>
        <w:t>elastic</w:t>
      </w:r>
      <w:r w:rsidR="004E4CA1">
        <w:rPr>
          <w:sz w:val="20"/>
          <w:szCs w:val="20"/>
        </w:rPr>
        <w:t>ity</w:t>
      </w:r>
      <w:r w:rsidRPr="0098700B">
        <w:rPr>
          <w:sz w:val="20"/>
          <w:szCs w:val="20"/>
        </w:rPr>
        <w:t xml:space="preserve">; </w:t>
      </w:r>
      <w:bookmarkStart w:id="0" w:name="_GoBack"/>
      <w:bookmarkEnd w:id="0"/>
      <w:r w:rsidRPr="0098700B">
        <w:rPr>
          <w:sz w:val="20"/>
          <w:szCs w:val="20"/>
        </w:rPr>
        <w:t xml:space="preserve">(b) </w:t>
      </w:r>
      <w:r w:rsidR="004E4CA1">
        <w:rPr>
          <w:sz w:val="20"/>
          <w:szCs w:val="20"/>
        </w:rPr>
        <w:t>transverse isotropy</w:t>
      </w:r>
      <w:r w:rsidR="001F5F7B">
        <w:rPr>
          <w:sz w:val="20"/>
          <w:szCs w:val="20"/>
        </w:rPr>
        <w:t xml:space="preserve">; </w:t>
      </w:r>
      <w:r w:rsidRPr="0098700B">
        <w:rPr>
          <w:sz w:val="20"/>
          <w:szCs w:val="20"/>
        </w:rPr>
        <w:t xml:space="preserve">(c) </w:t>
      </w:r>
      <w:r w:rsidR="004E4CA1">
        <w:rPr>
          <w:sz w:val="20"/>
          <w:szCs w:val="20"/>
        </w:rPr>
        <w:t xml:space="preserve">isotropic </w:t>
      </w:r>
      <w:proofErr w:type="spellStart"/>
      <w:r w:rsidRPr="0098700B">
        <w:rPr>
          <w:sz w:val="20"/>
          <w:szCs w:val="20"/>
        </w:rPr>
        <w:t>elastoplastic</w:t>
      </w:r>
      <w:r w:rsidR="004E4CA1">
        <w:rPr>
          <w:sz w:val="20"/>
          <w:szCs w:val="20"/>
        </w:rPr>
        <w:t>it</w:t>
      </w:r>
      <w:r w:rsidRPr="0098700B">
        <w:rPr>
          <w:sz w:val="20"/>
          <w:szCs w:val="20"/>
        </w:rPr>
        <w:t>y</w:t>
      </w:r>
      <w:proofErr w:type="spellEnd"/>
      <w:r w:rsidRPr="0098700B">
        <w:rPr>
          <w:sz w:val="20"/>
          <w:szCs w:val="20"/>
        </w:rPr>
        <w:t>.</w:t>
      </w:r>
    </w:p>
    <w:tbl>
      <w:tblPr>
        <w:tblW w:w="7582" w:type="dxa"/>
        <w:jc w:val="center"/>
        <w:tblLook w:val="01E0" w:firstRow="1" w:lastRow="1" w:firstColumn="1" w:lastColumn="1" w:noHBand="0" w:noVBand="0"/>
      </w:tblPr>
      <w:tblGrid>
        <w:gridCol w:w="7582"/>
      </w:tblGrid>
      <w:tr w:rsidR="0098700B" w:rsidRPr="002A077C" w14:paraId="547AA39E" w14:textId="77777777" w:rsidTr="00764230">
        <w:trPr>
          <w:trHeight w:val="2059"/>
          <w:jc w:val="center"/>
        </w:trPr>
        <w:tc>
          <w:tcPr>
            <w:tcW w:w="0" w:type="auto"/>
            <w:vAlign w:val="center"/>
          </w:tcPr>
          <w:p w14:paraId="4DF53EE5" w14:textId="4BAA89D0" w:rsidR="0098700B" w:rsidRPr="002A077C" w:rsidRDefault="00D465E5" w:rsidP="00764230">
            <w:pPr>
              <w:spacing w:before="0"/>
            </w:pPr>
            <w:r w:rsidRPr="00D465E5">
              <w:rPr>
                <w:noProof/>
                <w:lang w:eastAsia="zh-CN"/>
              </w:rPr>
              <w:drawing>
                <wp:inline distT="0" distB="0" distL="0" distR="0" wp14:anchorId="3CA8E3E4" wp14:editId="62B51FC5">
                  <wp:extent cx="1394762" cy="1130968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50" t="2959" r="6565" b="-320"/>
                          <a:stretch/>
                        </pic:blipFill>
                        <pic:spPr bwMode="auto">
                          <a:xfrm>
                            <a:off x="0" y="0"/>
                            <a:ext cx="1396365" cy="1132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01FB2">
              <w:t xml:space="preserve">  </w:t>
            </w:r>
            <w:r w:rsidR="00160AE1" w:rsidRPr="00D465E5">
              <w:rPr>
                <w:noProof/>
                <w:lang w:eastAsia="zh-CN"/>
              </w:rPr>
              <w:drawing>
                <wp:inline distT="0" distB="0" distL="0" distR="0" wp14:anchorId="7E35F081" wp14:editId="47A0E197">
                  <wp:extent cx="1550894" cy="116276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894" cy="116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01FB2" w:rsidRPr="00901FB2">
              <w:rPr>
                <w:noProof/>
                <w:lang w:eastAsia="zh-CN"/>
              </w:rPr>
              <w:drawing>
                <wp:inline distT="0" distB="0" distL="0" distR="0" wp14:anchorId="731EDF29" wp14:editId="360EE8E7">
                  <wp:extent cx="1515979" cy="1136384"/>
                  <wp:effectExtent l="0" t="0" r="0" b="698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555" cy="1164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07F80B" w14:textId="1B483139" w:rsidR="0098700B" w:rsidRPr="00D83CCE" w:rsidRDefault="0098700B" w:rsidP="0098700B">
      <w:pPr>
        <w:spacing w:before="0"/>
        <w:rPr>
          <w:rFonts w:ascii="Times New Roman" w:hAnsi="Times New Roman"/>
          <w:noProof/>
          <w:lang w:eastAsia="zh-CN"/>
        </w:rPr>
      </w:pPr>
      <w:r w:rsidRPr="00D83CCE">
        <w:rPr>
          <w:rFonts w:ascii="Times New Roman" w:hAnsi="Times New Roman"/>
          <w:noProof/>
          <w:lang w:eastAsia="zh-CN"/>
        </w:rPr>
        <w:t xml:space="preserve">            </w:t>
      </w:r>
      <w:r w:rsidR="00901FB2">
        <w:rPr>
          <w:rFonts w:ascii="Times New Roman" w:hAnsi="Times New Roman"/>
          <w:noProof/>
          <w:lang w:eastAsia="zh-CN"/>
        </w:rPr>
        <w:t xml:space="preserve"> </w:t>
      </w:r>
      <w:r w:rsidRPr="00D83CCE">
        <w:rPr>
          <w:rFonts w:ascii="Times New Roman" w:hAnsi="Times New Roman"/>
          <w:noProof/>
          <w:lang w:eastAsia="zh-CN"/>
        </w:rPr>
        <w:t>(a)                         (b)                         (c)</w:t>
      </w:r>
    </w:p>
    <w:p w14:paraId="12438BBA" w14:textId="5E40D511" w:rsidR="00260FA8" w:rsidRPr="007B7647" w:rsidRDefault="001F5F7B" w:rsidP="00901FB2">
      <w:pPr>
        <w:pStyle w:val="Figurecaption"/>
        <w:tabs>
          <w:tab w:val="clear" w:pos="1021"/>
        </w:tabs>
        <w:ind w:left="1022" w:hanging="1022"/>
      </w:pPr>
      <w:r>
        <w:rPr>
          <w:sz w:val="20"/>
          <w:szCs w:val="20"/>
        </w:rPr>
        <w:t>Stress path</w:t>
      </w:r>
      <w:r w:rsidR="0047437B">
        <w:rPr>
          <w:sz w:val="20"/>
          <w:szCs w:val="20"/>
        </w:rPr>
        <w:t xml:space="preserve">: </w:t>
      </w:r>
      <w:r>
        <w:rPr>
          <w:sz w:val="20"/>
          <w:szCs w:val="20"/>
        </w:rPr>
        <w:t>(a) isotropic elasticity</w:t>
      </w:r>
      <w:r w:rsidR="0047437B" w:rsidRPr="0098700B">
        <w:rPr>
          <w:sz w:val="20"/>
          <w:szCs w:val="20"/>
        </w:rPr>
        <w:t xml:space="preserve">; (b) </w:t>
      </w:r>
      <w:r>
        <w:rPr>
          <w:sz w:val="20"/>
          <w:szCs w:val="20"/>
        </w:rPr>
        <w:t xml:space="preserve">transverse </w:t>
      </w:r>
      <w:r w:rsidR="0047437B" w:rsidRPr="0098700B">
        <w:rPr>
          <w:sz w:val="20"/>
          <w:szCs w:val="20"/>
        </w:rPr>
        <w:t xml:space="preserve">isotropy; (c) </w:t>
      </w:r>
      <w:r>
        <w:rPr>
          <w:sz w:val="20"/>
          <w:szCs w:val="20"/>
        </w:rPr>
        <w:t xml:space="preserve">isotropic </w:t>
      </w:r>
      <w:proofErr w:type="spellStart"/>
      <w:r w:rsidR="0047437B" w:rsidRPr="0098700B">
        <w:rPr>
          <w:sz w:val="20"/>
          <w:szCs w:val="20"/>
        </w:rPr>
        <w:t>elastoplastic</w:t>
      </w:r>
      <w:r>
        <w:rPr>
          <w:sz w:val="20"/>
          <w:szCs w:val="20"/>
        </w:rPr>
        <w:t>ity</w:t>
      </w:r>
      <w:proofErr w:type="spellEnd"/>
      <w:r w:rsidR="00BA0226">
        <w:rPr>
          <w:sz w:val="20"/>
          <w:szCs w:val="20"/>
        </w:rPr>
        <w:t>.</w:t>
      </w:r>
    </w:p>
    <w:p w14:paraId="171FE382" w14:textId="7A6B5658" w:rsidR="00B66C72" w:rsidRPr="002A077C" w:rsidRDefault="00B66C72" w:rsidP="003C3431">
      <w:pPr>
        <w:pStyle w:val="Headingfirstlevel"/>
        <w:numPr>
          <w:ilvl w:val="0"/>
          <w:numId w:val="8"/>
        </w:numPr>
        <w:spacing w:before="240" w:after="60"/>
        <w:ind w:left="284" w:hanging="284"/>
      </w:pPr>
      <w:r w:rsidRPr="002A077C">
        <w:t>conclusions</w:t>
      </w:r>
    </w:p>
    <w:p w14:paraId="3A08D523" w14:textId="0DCF4E2D" w:rsidR="00620462" w:rsidRDefault="00260FA8" w:rsidP="00520F3E">
      <w:pPr>
        <w:kinsoku/>
        <w:overflowPunct/>
        <w:spacing w:before="0"/>
        <w:textAlignment w:val="auto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  <w:lang w:val="en-US"/>
        </w:rPr>
        <w:t>The over-pressure inside the host rock is strongly evidenced after the start of heating, and hydro-mechanical effect caused by anisotropy of host rock is also represented</w:t>
      </w:r>
      <w:r w:rsidR="008F65F6" w:rsidRPr="002A077C">
        <w:rPr>
          <w:rFonts w:ascii="Times New Roman" w:hAnsi="Times New Roman"/>
          <w:sz w:val="20"/>
          <w:lang w:val="en-US"/>
        </w:rPr>
        <w:t>.</w:t>
      </w:r>
      <w:r>
        <w:rPr>
          <w:rFonts w:ascii="Times New Roman" w:hAnsi="Times New Roman"/>
          <w:sz w:val="20"/>
          <w:lang w:val="en-US"/>
        </w:rPr>
        <w:t xml:space="preserve"> The pore pressure has lower value where elastoplastic law is used.</w:t>
      </w:r>
    </w:p>
    <w:p w14:paraId="69D2C188" w14:textId="77777777" w:rsidR="00834D98" w:rsidRDefault="00834D98" w:rsidP="00834D98">
      <w:pPr>
        <w:pStyle w:val="Headingfirstlevel"/>
        <w:numPr>
          <w:ilvl w:val="0"/>
          <w:numId w:val="0"/>
        </w:numPr>
        <w:spacing w:before="240" w:after="60"/>
      </w:pPr>
      <w:r>
        <w:t>Ackowledgements</w:t>
      </w:r>
    </w:p>
    <w:p w14:paraId="55575DCA" w14:textId="334545C5" w:rsidR="00834D98" w:rsidRPr="00BA0226" w:rsidRDefault="00834D98" w:rsidP="00834D98">
      <w:pPr>
        <w:kinsoku/>
        <w:overflowPunct/>
        <w:spacing w:before="0"/>
      </w:pPr>
      <w:r>
        <w:rPr>
          <w:rFonts w:ascii="Times New Roman" w:hAnsi="Times New Roman"/>
          <w:sz w:val="20"/>
          <w:lang w:val="en-US"/>
        </w:rPr>
        <w:t>The authors would like to thank the EURAD HITEC for their collabo</w:t>
      </w:r>
      <w:r w:rsidR="00B6586E">
        <w:rPr>
          <w:rFonts w:ascii="Times New Roman" w:hAnsi="Times New Roman"/>
          <w:sz w:val="20"/>
          <w:lang w:val="en-US"/>
        </w:rPr>
        <w:t>ration and partnership and China Scholarship Council (No.201906710096)</w:t>
      </w:r>
      <w:r>
        <w:rPr>
          <w:rFonts w:ascii="Times New Roman" w:hAnsi="Times New Roman"/>
          <w:sz w:val="20"/>
          <w:lang w:val="en-US"/>
        </w:rPr>
        <w:t>, for their financial support.</w:t>
      </w:r>
    </w:p>
    <w:p w14:paraId="5CCFB0D4" w14:textId="77777777" w:rsidR="00A82B1F" w:rsidRPr="006678BA" w:rsidRDefault="00A82B1F" w:rsidP="00520F3E">
      <w:pPr>
        <w:pStyle w:val="Headingfirstlevel"/>
        <w:numPr>
          <w:ilvl w:val="0"/>
          <w:numId w:val="0"/>
        </w:numPr>
        <w:spacing w:before="240" w:after="60"/>
        <w:rPr>
          <w:lang w:val="fr-BE"/>
        </w:rPr>
      </w:pPr>
      <w:r w:rsidRPr="006678BA">
        <w:rPr>
          <w:lang w:val="fr-BE"/>
        </w:rPr>
        <w:t>References</w:t>
      </w:r>
    </w:p>
    <w:p w14:paraId="6E4FBD9C" w14:textId="55923346" w:rsidR="009B4A7E" w:rsidRDefault="006678BA" w:rsidP="009B4A7E">
      <w:pPr>
        <w:pStyle w:val="ListParagraph"/>
        <w:numPr>
          <w:ilvl w:val="0"/>
          <w:numId w:val="9"/>
        </w:numPr>
        <w:kinsoku/>
        <w:overflowPunct/>
        <w:spacing w:before="0" w:after="120"/>
        <w:ind w:left="567" w:hanging="425"/>
        <w:contextualSpacing w:val="0"/>
        <w:jc w:val="left"/>
        <w:textAlignment w:val="auto"/>
        <w:rPr>
          <w:rFonts w:ascii="Times New Roman" w:hAnsi="Times New Roman"/>
          <w:sz w:val="19"/>
          <w:szCs w:val="19"/>
          <w:lang w:val="fr-BE"/>
        </w:rPr>
      </w:pPr>
      <w:r w:rsidRPr="00F85B44">
        <w:rPr>
          <w:rFonts w:ascii="Times New Roman" w:hAnsi="Times New Roman"/>
          <w:sz w:val="19"/>
          <w:szCs w:val="19"/>
          <w:lang w:val="fr-BE"/>
        </w:rPr>
        <w:t>F. Collin</w:t>
      </w:r>
      <w:r w:rsidR="003B614A" w:rsidRPr="00F85B44">
        <w:rPr>
          <w:rFonts w:ascii="Times New Roman" w:hAnsi="Times New Roman"/>
          <w:sz w:val="19"/>
          <w:szCs w:val="19"/>
          <w:lang w:val="fr-BE"/>
        </w:rPr>
        <w:t>.</w:t>
      </w:r>
      <w:r w:rsidRPr="00F85B44">
        <w:rPr>
          <w:rFonts w:ascii="Times New Roman" w:hAnsi="Times New Roman"/>
          <w:sz w:val="19"/>
          <w:szCs w:val="19"/>
          <w:lang w:val="fr-BE"/>
        </w:rPr>
        <w:t xml:space="preserve"> </w:t>
      </w:r>
      <w:r w:rsidRPr="006678BA">
        <w:rPr>
          <w:rFonts w:ascii="Times New Roman" w:hAnsi="Times New Roman"/>
          <w:sz w:val="19"/>
          <w:szCs w:val="19"/>
          <w:lang w:val="fr-BE"/>
        </w:rPr>
        <w:t>Couplages thermo-hydro-m</w:t>
      </w:r>
      <w:r w:rsidR="00B8657C">
        <w:rPr>
          <w:rFonts w:ascii="Times New Roman" w:hAnsi="Times New Roman"/>
          <w:sz w:val="19"/>
          <w:szCs w:val="19"/>
          <w:lang w:val="fr-BE"/>
        </w:rPr>
        <w:t>é</w:t>
      </w:r>
      <w:r w:rsidRPr="006678BA">
        <w:rPr>
          <w:rFonts w:ascii="Times New Roman" w:hAnsi="Times New Roman"/>
          <w:sz w:val="19"/>
          <w:szCs w:val="19"/>
          <w:lang w:val="fr-BE"/>
        </w:rPr>
        <w:t>caniques dans</w:t>
      </w:r>
      <w:r>
        <w:rPr>
          <w:rFonts w:ascii="Times New Roman" w:hAnsi="Times New Roman"/>
          <w:sz w:val="19"/>
          <w:szCs w:val="19"/>
          <w:lang w:val="fr-BE"/>
        </w:rPr>
        <w:t xml:space="preserve"> les sols et les roches tendres partiellement saturés, </w:t>
      </w:r>
      <w:r w:rsidR="00B8657C">
        <w:rPr>
          <w:rFonts w:ascii="Times New Roman" w:hAnsi="Times New Roman"/>
          <w:sz w:val="19"/>
          <w:szCs w:val="19"/>
          <w:lang w:val="fr-BE"/>
        </w:rPr>
        <w:t>PhD dissertation</w:t>
      </w:r>
      <w:r>
        <w:rPr>
          <w:rFonts w:ascii="Times New Roman" w:hAnsi="Times New Roman"/>
          <w:sz w:val="19"/>
          <w:szCs w:val="19"/>
          <w:lang w:val="fr-BE"/>
        </w:rPr>
        <w:t xml:space="preserve">, </w:t>
      </w:r>
      <w:proofErr w:type="spellStart"/>
      <w:r>
        <w:rPr>
          <w:rFonts w:ascii="Times New Roman" w:hAnsi="Times New Roman"/>
          <w:sz w:val="19"/>
          <w:szCs w:val="19"/>
          <w:lang w:val="fr-BE"/>
        </w:rPr>
        <w:t>University</w:t>
      </w:r>
      <w:proofErr w:type="spellEnd"/>
      <w:r>
        <w:rPr>
          <w:rFonts w:ascii="Times New Roman" w:hAnsi="Times New Roman"/>
          <w:sz w:val="19"/>
          <w:szCs w:val="19"/>
          <w:lang w:val="fr-BE"/>
        </w:rPr>
        <w:t xml:space="preserve"> of Liège, 2003.</w:t>
      </w:r>
    </w:p>
    <w:p w14:paraId="73E208F8" w14:textId="77777777" w:rsidR="00901FB2" w:rsidRPr="006678BA" w:rsidRDefault="00901FB2" w:rsidP="00901FB2">
      <w:pPr>
        <w:pStyle w:val="ListParagraph"/>
        <w:numPr>
          <w:ilvl w:val="0"/>
          <w:numId w:val="9"/>
        </w:numPr>
        <w:kinsoku/>
        <w:overflowPunct/>
        <w:spacing w:before="0" w:after="120"/>
        <w:ind w:left="567" w:hanging="425"/>
        <w:contextualSpacing w:val="0"/>
        <w:jc w:val="left"/>
        <w:textAlignment w:val="auto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EURAD HITEC Milestone 49 – Selection of benchmark exercises for task 2.3.</w:t>
      </w:r>
    </w:p>
    <w:p w14:paraId="1E29AE2A" w14:textId="6E46F658" w:rsidR="00901FB2" w:rsidRPr="00901FB2" w:rsidRDefault="00CF1B54" w:rsidP="00901FB2">
      <w:pPr>
        <w:pStyle w:val="ListParagraph"/>
        <w:numPr>
          <w:ilvl w:val="0"/>
          <w:numId w:val="9"/>
        </w:numPr>
        <w:kinsoku/>
        <w:overflowPunct/>
        <w:spacing w:before="0" w:after="120"/>
        <w:ind w:left="567" w:hanging="425"/>
        <w:contextualSpacing w:val="0"/>
        <w:jc w:val="left"/>
        <w:textAlignment w:val="auto"/>
        <w:rPr>
          <w:rFonts w:ascii="Times New Roman" w:hAnsi="Times New Roman"/>
          <w:sz w:val="19"/>
          <w:szCs w:val="19"/>
        </w:rPr>
      </w:pPr>
      <w:r w:rsidRPr="00B6586E">
        <w:rPr>
          <w:rFonts w:ascii="Times New Roman" w:hAnsi="Times New Roman"/>
          <w:sz w:val="19"/>
          <w:szCs w:val="19"/>
        </w:rPr>
        <w:t>C.L. Zhang. Experimental evidence for self-sealing of fractures in claystone. Phys. Chem. Earth, 36: 1972-1980</w:t>
      </w:r>
      <w:r w:rsidR="000F6A5E">
        <w:rPr>
          <w:rFonts w:ascii="Times New Roman" w:hAnsi="Times New Roman"/>
          <w:sz w:val="19"/>
          <w:szCs w:val="19"/>
        </w:rPr>
        <w:t>, 2011</w:t>
      </w:r>
      <w:r w:rsidRPr="00B6586E">
        <w:rPr>
          <w:rFonts w:ascii="Times New Roman" w:hAnsi="Times New Roman"/>
          <w:sz w:val="19"/>
          <w:szCs w:val="19"/>
        </w:rPr>
        <w:t>.</w:t>
      </w:r>
    </w:p>
    <w:sectPr w:rsidR="00901FB2" w:rsidRPr="00901FB2" w:rsidSect="0028539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Fmt w:val="chicago"/>
      </w:footnotePr>
      <w:pgSz w:w="9639" w:h="13608" w:code="9"/>
      <w:pgMar w:top="1418" w:right="907" w:bottom="1418" w:left="1134" w:header="850" w:footer="851" w:gutter="0"/>
      <w:pgNumType w:start="1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BA459" w14:textId="77777777" w:rsidR="001C30C7" w:rsidRDefault="001C30C7">
      <w:pPr>
        <w:spacing w:before="0"/>
      </w:pPr>
      <w:r>
        <w:separator/>
      </w:r>
    </w:p>
  </w:endnote>
  <w:endnote w:type="continuationSeparator" w:id="0">
    <w:p w14:paraId="2A11EF81" w14:textId="77777777" w:rsidR="001C30C7" w:rsidRDefault="001C30C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76252" w14:textId="77777777" w:rsidR="003E655B" w:rsidRDefault="00651CA0" w:rsidP="00142596">
    <w:pPr>
      <w:spacing w:before="0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2AC1E2" wp14:editId="41534466">
              <wp:simplePos x="0" y="0"/>
              <wp:positionH relativeFrom="column">
                <wp:posOffset>-450215</wp:posOffset>
              </wp:positionH>
              <wp:positionV relativeFrom="paragraph">
                <wp:posOffset>136525</wp:posOffset>
              </wp:positionV>
              <wp:extent cx="558000" cy="0"/>
              <wp:effectExtent l="0" t="0" r="13970" b="19050"/>
              <wp:wrapNone/>
              <wp:docPr id="3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8FDA4A" id="Line 2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45pt,10.75pt" to="8.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" strokeweight=".2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403E2" w14:textId="33881F69" w:rsidR="003E655B" w:rsidRPr="004F15AC" w:rsidRDefault="003E655B" w:rsidP="006B3534">
    <w:pPr>
      <w:framePr w:wrap="around" w:vAnchor="text" w:hAnchor="page" w:x="8662" w:y="34"/>
      <w:jc w:val="right"/>
      <w:rPr>
        <w:sz w:val="17"/>
        <w:szCs w:val="17"/>
      </w:rPr>
    </w:pPr>
    <w:r w:rsidRPr="004F15AC">
      <w:rPr>
        <w:sz w:val="17"/>
        <w:szCs w:val="17"/>
      </w:rPr>
      <w:fldChar w:fldCharType="begin"/>
    </w:r>
    <w:r w:rsidRPr="004F15AC">
      <w:rPr>
        <w:sz w:val="17"/>
        <w:szCs w:val="17"/>
      </w:rPr>
      <w:instrText xml:space="preserve">PAGE  </w:instrText>
    </w:r>
    <w:r w:rsidRPr="004F15AC">
      <w:rPr>
        <w:sz w:val="17"/>
        <w:szCs w:val="17"/>
      </w:rPr>
      <w:fldChar w:fldCharType="separate"/>
    </w:r>
    <w:r w:rsidR="001139DE">
      <w:rPr>
        <w:noProof/>
        <w:sz w:val="17"/>
        <w:szCs w:val="17"/>
      </w:rPr>
      <w:t>3</w:t>
    </w:r>
    <w:r w:rsidRPr="004F15AC">
      <w:rPr>
        <w:sz w:val="17"/>
        <w:szCs w:val="17"/>
      </w:rPr>
      <w:fldChar w:fldCharType="end"/>
    </w:r>
  </w:p>
  <w:p w14:paraId="4185C19B" w14:textId="77777777" w:rsidR="003E655B" w:rsidRDefault="00651CA0" w:rsidP="004F419D">
    <w:pPr>
      <w:spacing w:before="0"/>
      <w:jc w:val="right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AAD50D" wp14:editId="0CBC20C1">
              <wp:simplePos x="0" y="0"/>
              <wp:positionH relativeFrom="column">
                <wp:posOffset>4487545</wp:posOffset>
              </wp:positionH>
              <wp:positionV relativeFrom="paragraph">
                <wp:posOffset>148590</wp:posOffset>
              </wp:positionV>
              <wp:extent cx="533400" cy="0"/>
              <wp:effectExtent l="0" t="0" r="0" b="0"/>
              <wp:wrapNone/>
              <wp:docPr id="2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34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1EBB89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35pt,11.7pt" to="395.3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46BC6" w14:textId="77777777" w:rsidR="003E655B" w:rsidRDefault="00651CA0" w:rsidP="00DB4AFA">
    <w:pPr>
      <w:spacing w:before="0"/>
      <w:jc w:val="right"/>
      <w:rPr>
        <w:lang w:val="de-DE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8414C1B" wp14:editId="6B0D44D1">
              <wp:simplePos x="0" y="0"/>
              <wp:positionH relativeFrom="column">
                <wp:posOffset>4464685</wp:posOffset>
              </wp:positionH>
              <wp:positionV relativeFrom="paragraph">
                <wp:posOffset>123110</wp:posOffset>
              </wp:positionV>
              <wp:extent cx="558000" cy="0"/>
              <wp:effectExtent l="0" t="0" r="13970" b="19050"/>
              <wp:wrapNone/>
              <wp:docPr id="1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C3FD75" id="Line 1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55pt,9.7pt" to="395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VO6E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D3A54" w14:textId="77777777" w:rsidR="001C30C7" w:rsidRDefault="001C30C7">
      <w:pPr>
        <w:spacing w:before="0"/>
      </w:pPr>
      <w:r>
        <w:separator/>
      </w:r>
    </w:p>
  </w:footnote>
  <w:footnote w:type="continuationSeparator" w:id="0">
    <w:p w14:paraId="4644090B" w14:textId="77777777" w:rsidR="001C30C7" w:rsidRDefault="001C30C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7598"/>
    </w:tblGrid>
    <w:tr w:rsidR="003E655B" w14:paraId="41DE1E12" w14:textId="77777777" w:rsidTr="00B63632">
      <w:tc>
        <w:tcPr>
          <w:tcW w:w="7598" w:type="dxa"/>
          <w:tcMar>
            <w:left w:w="0" w:type="dxa"/>
          </w:tcMar>
        </w:tcPr>
        <w:p w14:paraId="04AED2EA" w14:textId="614C800D" w:rsidR="003E655B" w:rsidRPr="002A077C" w:rsidRDefault="007B2297" w:rsidP="007B2297">
          <w:pPr>
            <w:pStyle w:val="HeaderAuthors"/>
            <w:spacing w:after="40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SONG Hangbiao and COLLIN </w:t>
          </w:r>
          <w:proofErr w:type="spellStart"/>
          <w:r>
            <w:rPr>
              <w:sz w:val="18"/>
              <w:szCs w:val="18"/>
            </w:rPr>
            <w:t>Frédéric</w:t>
          </w:r>
          <w:proofErr w:type="spellEnd"/>
        </w:p>
      </w:tc>
    </w:tr>
  </w:tbl>
  <w:p w14:paraId="09098E34" w14:textId="7B3C03B0" w:rsidR="003E655B" w:rsidRPr="004073F8" w:rsidRDefault="004073F8" w:rsidP="00260FA8">
    <w:pPr>
      <w:tabs>
        <w:tab w:val="left" w:pos="723"/>
        <w:tab w:val="left" w:pos="2482"/>
      </w:tabs>
      <w:spacing w:before="0"/>
      <w:rPr>
        <w:sz w:val="44"/>
        <w:szCs w:val="44"/>
      </w:rPr>
    </w:pPr>
    <w:r w:rsidRPr="004073F8">
      <w:rPr>
        <w:sz w:val="28"/>
        <w:szCs w:val="28"/>
      </w:rPr>
      <w:tab/>
    </w:r>
    <w:r w:rsidR="00260FA8">
      <w:rPr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7284"/>
    </w:tblGrid>
    <w:tr w:rsidR="003E655B" w14:paraId="45A49BC1" w14:textId="77777777">
      <w:tc>
        <w:tcPr>
          <w:tcW w:w="7284" w:type="dxa"/>
          <w:tcMar>
            <w:left w:w="0" w:type="dxa"/>
          </w:tcMar>
        </w:tcPr>
        <w:p w14:paraId="13A8968F" w14:textId="77777777" w:rsidR="003E655B" w:rsidRDefault="00251DBD" w:rsidP="000507B4">
          <w:pPr>
            <w:pStyle w:val="HeaderTitle"/>
          </w:pPr>
          <w:r>
            <w:t xml:space="preserve">A short form of your title </w:t>
          </w:r>
          <w:r w:rsidR="003E655B">
            <w:t xml:space="preserve"> (format style: Header Title)</w:t>
          </w:r>
        </w:p>
      </w:tc>
    </w:tr>
  </w:tbl>
  <w:p w14:paraId="56F8109B" w14:textId="5BF2D2D5" w:rsidR="003E655B" w:rsidRDefault="003E655B">
    <w:pPr>
      <w:spacing w:before="0"/>
    </w:pPr>
  </w:p>
  <w:p w14:paraId="03CB8DA4" w14:textId="21CE1589" w:rsidR="00260FA8" w:rsidRDefault="00260FA8">
    <w:pPr>
      <w:spacing w:before="0"/>
    </w:pPr>
  </w:p>
  <w:p w14:paraId="7A1CE695" w14:textId="77777777" w:rsidR="00260FA8" w:rsidRDefault="00260FA8">
    <w:pPr>
      <w:spacing w:befor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655" w:type="dxa"/>
      <w:tblCellMar>
        <w:left w:w="0" w:type="dxa"/>
      </w:tblCellMar>
      <w:tblLook w:val="01E0" w:firstRow="1" w:lastRow="1" w:firstColumn="1" w:lastColumn="1" w:noHBand="0" w:noVBand="0"/>
    </w:tblPr>
    <w:tblGrid>
      <w:gridCol w:w="7655"/>
    </w:tblGrid>
    <w:tr w:rsidR="003E655B" w14:paraId="4BEEC083" w14:textId="77777777" w:rsidTr="00BA56F8">
      <w:trPr>
        <w:trHeight w:val="705"/>
      </w:trPr>
      <w:tc>
        <w:tcPr>
          <w:tcW w:w="7655" w:type="dxa"/>
        </w:tcPr>
        <w:p w14:paraId="7F85548E" w14:textId="0FF3B5D5" w:rsidR="003E655B" w:rsidRPr="002A077C" w:rsidRDefault="003E655B" w:rsidP="008B44B4">
          <w:pPr>
            <w:spacing w:before="0"/>
            <w:jc w:val="left"/>
            <w:rPr>
              <w:b/>
              <w:szCs w:val="18"/>
            </w:rPr>
          </w:pPr>
          <w:proofErr w:type="gramStart"/>
          <w:r w:rsidRPr="002A077C">
            <w:rPr>
              <w:b/>
              <w:szCs w:val="18"/>
            </w:rPr>
            <w:t>EURO:TUN</w:t>
          </w:r>
          <w:proofErr w:type="gramEnd"/>
          <w:r w:rsidRPr="002A077C">
            <w:rPr>
              <w:b/>
              <w:szCs w:val="18"/>
            </w:rPr>
            <w:t xml:space="preserve"> 20</w:t>
          </w:r>
          <w:r w:rsidR="00DA161F" w:rsidRPr="002A077C">
            <w:rPr>
              <w:b/>
              <w:szCs w:val="18"/>
            </w:rPr>
            <w:t>21</w:t>
          </w:r>
        </w:p>
        <w:p w14:paraId="3909CA37" w14:textId="39B504A7" w:rsidR="003E655B" w:rsidRPr="002A077C" w:rsidRDefault="00DA161F" w:rsidP="00DF1EA0">
          <w:pPr>
            <w:spacing w:before="0"/>
            <w:jc w:val="left"/>
            <w:rPr>
              <w:szCs w:val="18"/>
            </w:rPr>
          </w:pPr>
          <w:r w:rsidRPr="002A077C">
            <w:rPr>
              <w:szCs w:val="18"/>
            </w:rPr>
            <w:t>5</w:t>
          </w:r>
          <w:r w:rsidRPr="002A077C">
            <w:rPr>
              <w:szCs w:val="18"/>
              <w:vertAlign w:val="superscript"/>
            </w:rPr>
            <w:t>th</w:t>
          </w:r>
          <w:r w:rsidR="003E655B" w:rsidRPr="002A077C">
            <w:rPr>
              <w:szCs w:val="18"/>
            </w:rPr>
            <w:t xml:space="preserve"> International Conference on </w:t>
          </w:r>
          <w:r w:rsidR="00DF1EA0" w:rsidRPr="002A077C">
            <w:rPr>
              <w:szCs w:val="18"/>
            </w:rPr>
            <w:t xml:space="preserve">Computational Methods and Information Models in </w:t>
          </w:r>
          <w:proofErr w:type="spellStart"/>
          <w:r w:rsidR="00DF1EA0" w:rsidRPr="002A077C">
            <w:rPr>
              <w:szCs w:val="18"/>
            </w:rPr>
            <w:t>Tunneling</w:t>
          </w:r>
          <w:proofErr w:type="spellEnd"/>
        </w:p>
        <w:p w14:paraId="479F78EC" w14:textId="0C1CBF86" w:rsidR="003E655B" w:rsidRPr="00010E0D" w:rsidRDefault="00DA161F" w:rsidP="00DA161F">
          <w:pPr>
            <w:spacing w:before="0"/>
            <w:jc w:val="left"/>
            <w:rPr>
              <w:szCs w:val="18"/>
            </w:rPr>
          </w:pPr>
          <w:r w:rsidRPr="002A077C">
            <w:rPr>
              <w:szCs w:val="18"/>
            </w:rPr>
            <w:t xml:space="preserve">Ruhr University Bochum, </w:t>
          </w:r>
          <w:r w:rsidR="00276DDD" w:rsidRPr="002A077C">
            <w:rPr>
              <w:szCs w:val="18"/>
            </w:rPr>
            <w:t>27</w:t>
          </w:r>
          <w:r w:rsidRPr="002A077C">
            <w:rPr>
              <w:szCs w:val="18"/>
            </w:rPr>
            <w:t>-</w:t>
          </w:r>
          <w:r w:rsidR="005C5EB3" w:rsidRPr="002A077C">
            <w:rPr>
              <w:szCs w:val="18"/>
            </w:rPr>
            <w:t>2</w:t>
          </w:r>
          <w:r w:rsidR="001B3C5A" w:rsidRPr="002A077C">
            <w:rPr>
              <w:szCs w:val="18"/>
            </w:rPr>
            <w:t>9</w:t>
          </w:r>
          <w:r w:rsidR="003E655B" w:rsidRPr="002A077C">
            <w:rPr>
              <w:szCs w:val="18"/>
            </w:rPr>
            <w:t xml:space="preserve"> </w:t>
          </w:r>
          <w:r w:rsidRPr="002A077C">
            <w:rPr>
              <w:szCs w:val="18"/>
            </w:rPr>
            <w:t>October</w:t>
          </w:r>
          <w:r w:rsidR="003E655B" w:rsidRPr="002A077C">
            <w:rPr>
              <w:szCs w:val="18"/>
            </w:rPr>
            <w:t xml:space="preserve"> 20</w:t>
          </w:r>
          <w:r w:rsidRPr="002A077C">
            <w:rPr>
              <w:szCs w:val="18"/>
            </w:rPr>
            <w:t>2</w:t>
          </w:r>
          <w:r w:rsidR="001B3C5A" w:rsidRPr="002A077C">
            <w:rPr>
              <w:szCs w:val="18"/>
            </w:rPr>
            <w:t>1</w:t>
          </w:r>
        </w:p>
      </w:tc>
    </w:tr>
  </w:tbl>
  <w:p w14:paraId="6BF8EA44" w14:textId="77777777" w:rsidR="003E655B" w:rsidRDefault="003E655B" w:rsidP="004C6E1C">
    <w:pPr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36969"/>
    <w:multiLevelType w:val="multilevel"/>
    <w:tmpl w:val="4276025E"/>
    <w:lvl w:ilvl="0">
      <w:start w:val="1"/>
      <w:numFmt w:val="decimal"/>
      <w:pStyle w:val="Headingfirstleve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2D26357C"/>
    <w:multiLevelType w:val="hybridMultilevel"/>
    <w:tmpl w:val="6E366C48"/>
    <w:lvl w:ilvl="0" w:tplc="5364BCCC">
      <w:start w:val="1"/>
      <w:numFmt w:val="decimal"/>
      <w:pStyle w:val="Reference"/>
      <w:lvlText w:val="[%1]"/>
      <w:lvlJc w:val="left"/>
      <w:pPr>
        <w:tabs>
          <w:tab w:val="num" w:pos="284"/>
        </w:tabs>
        <w:ind w:left="454" w:hanging="341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527C56"/>
    <w:multiLevelType w:val="hybridMultilevel"/>
    <w:tmpl w:val="EC400886"/>
    <w:lvl w:ilvl="0" w:tplc="687E4B82">
      <w:start w:val="1"/>
      <w:numFmt w:val="decimal"/>
      <w:pStyle w:val="Figurecaption"/>
      <w:lvlText w:val="Figure %1:"/>
      <w:lvlJc w:val="left"/>
      <w:pPr>
        <w:tabs>
          <w:tab w:val="num" w:pos="1021"/>
        </w:tabs>
        <w:ind w:left="1021" w:hanging="1021"/>
      </w:pPr>
      <w:rPr>
        <w:rFonts w:ascii="Times New Roman" w:hAnsi="Times New Roman" w:hint="default"/>
        <w:b/>
        <w:i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1A6693"/>
    <w:multiLevelType w:val="hybridMultilevel"/>
    <w:tmpl w:val="FE50EA74"/>
    <w:lvl w:ilvl="0" w:tplc="C0704100">
      <w:start w:val="1"/>
      <w:numFmt w:val="decimal"/>
      <w:lvlText w:val="%1"/>
      <w:lvlJc w:val="left"/>
      <w:pPr>
        <w:ind w:left="312" w:hanging="312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0F2D8F"/>
    <w:multiLevelType w:val="hybridMultilevel"/>
    <w:tmpl w:val="2856CEB2"/>
    <w:lvl w:ilvl="0" w:tplc="73224D48">
      <w:start w:val="1"/>
      <w:numFmt w:val="decimal"/>
      <w:pStyle w:val="Numberedlist"/>
      <w:lvlText w:val="%1)"/>
      <w:lvlJc w:val="left"/>
      <w:pPr>
        <w:tabs>
          <w:tab w:val="num" w:pos="709"/>
        </w:tabs>
        <w:ind w:left="709" w:hanging="352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2F2426"/>
    <w:multiLevelType w:val="hybridMultilevel"/>
    <w:tmpl w:val="D558376E"/>
    <w:lvl w:ilvl="0" w:tplc="A01CC3A2">
      <w:start w:val="1"/>
      <w:numFmt w:val="decimal"/>
      <w:lvlText w:val="[%1]"/>
      <w:lvlJc w:val="left"/>
      <w:pPr>
        <w:ind w:left="7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93" w:hanging="360"/>
      </w:pPr>
    </w:lvl>
    <w:lvl w:ilvl="2" w:tplc="0407001B" w:tentative="1">
      <w:start w:val="1"/>
      <w:numFmt w:val="lowerRoman"/>
      <w:lvlText w:val="%3."/>
      <w:lvlJc w:val="right"/>
      <w:pPr>
        <w:ind w:left="2213" w:hanging="180"/>
      </w:pPr>
    </w:lvl>
    <w:lvl w:ilvl="3" w:tplc="0407000F" w:tentative="1">
      <w:start w:val="1"/>
      <w:numFmt w:val="decimal"/>
      <w:lvlText w:val="%4."/>
      <w:lvlJc w:val="left"/>
      <w:pPr>
        <w:ind w:left="2933" w:hanging="360"/>
      </w:pPr>
    </w:lvl>
    <w:lvl w:ilvl="4" w:tplc="04070019" w:tentative="1">
      <w:start w:val="1"/>
      <w:numFmt w:val="lowerLetter"/>
      <w:lvlText w:val="%5."/>
      <w:lvlJc w:val="left"/>
      <w:pPr>
        <w:ind w:left="3653" w:hanging="360"/>
      </w:pPr>
    </w:lvl>
    <w:lvl w:ilvl="5" w:tplc="0407001B" w:tentative="1">
      <w:start w:val="1"/>
      <w:numFmt w:val="lowerRoman"/>
      <w:lvlText w:val="%6."/>
      <w:lvlJc w:val="right"/>
      <w:pPr>
        <w:ind w:left="4373" w:hanging="180"/>
      </w:pPr>
    </w:lvl>
    <w:lvl w:ilvl="6" w:tplc="0407000F" w:tentative="1">
      <w:start w:val="1"/>
      <w:numFmt w:val="decimal"/>
      <w:lvlText w:val="%7."/>
      <w:lvlJc w:val="left"/>
      <w:pPr>
        <w:ind w:left="5093" w:hanging="360"/>
      </w:pPr>
    </w:lvl>
    <w:lvl w:ilvl="7" w:tplc="04070019" w:tentative="1">
      <w:start w:val="1"/>
      <w:numFmt w:val="lowerLetter"/>
      <w:lvlText w:val="%8."/>
      <w:lvlJc w:val="left"/>
      <w:pPr>
        <w:ind w:left="5813" w:hanging="360"/>
      </w:pPr>
    </w:lvl>
    <w:lvl w:ilvl="8" w:tplc="0407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6" w15:restartNumberingAfterBreak="0">
    <w:nsid w:val="6E0179AE"/>
    <w:multiLevelType w:val="hybridMultilevel"/>
    <w:tmpl w:val="4E36BDAE"/>
    <w:lvl w:ilvl="0" w:tplc="2B52432C">
      <w:start w:val="1"/>
      <w:numFmt w:val="decimal"/>
      <w:pStyle w:val="Tablecaption"/>
      <w:lvlText w:val="Table %1:"/>
      <w:lvlJc w:val="left"/>
      <w:pPr>
        <w:tabs>
          <w:tab w:val="num" w:pos="1021"/>
        </w:tabs>
        <w:ind w:left="1021" w:hanging="1021"/>
      </w:pPr>
      <w:rPr>
        <w:rFonts w:ascii="Times New Roman" w:hAnsi="Times New Roman" w:hint="default"/>
        <w:b/>
        <w:i w:val="0"/>
        <w:sz w:val="20"/>
        <w:szCs w:val="20"/>
        <w:lang w:val="fr-FR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CB4ECC"/>
    <w:multiLevelType w:val="multilevel"/>
    <w:tmpl w:val="986860A2"/>
    <w:lvl w:ilvl="0">
      <w:start w:val="1"/>
      <w:numFmt w:val="decimal"/>
      <w:pStyle w:val="Heading1"/>
      <w:isLgl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454" w:hanging="45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7AF42A0E"/>
    <w:multiLevelType w:val="hybridMultilevel"/>
    <w:tmpl w:val="495A6AD2"/>
    <w:lvl w:ilvl="0" w:tplc="81D8DEAE">
      <w:start w:val="1"/>
      <w:numFmt w:val="none"/>
      <w:pStyle w:val="Keywords"/>
      <w:lvlText w:val="Keywords:"/>
      <w:lvlJc w:val="left"/>
      <w:pPr>
        <w:tabs>
          <w:tab w:val="num" w:pos="1021"/>
        </w:tabs>
        <w:ind w:left="1021" w:hanging="1021"/>
      </w:pPr>
      <w:rPr>
        <w:rFonts w:ascii="Times New Roman" w:hAnsi="Times New Roman" w:hint="default"/>
        <w:b/>
        <w:i w:val="0"/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5"/>
  </w:num>
  <w:num w:numId="10">
    <w:abstractNumId w:val="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3F"/>
    <w:rsid w:val="00000EC1"/>
    <w:rsid w:val="00005019"/>
    <w:rsid w:val="00010A09"/>
    <w:rsid w:val="00010E0D"/>
    <w:rsid w:val="00011855"/>
    <w:rsid w:val="000247BB"/>
    <w:rsid w:val="000272B0"/>
    <w:rsid w:val="00031DF5"/>
    <w:rsid w:val="00032193"/>
    <w:rsid w:val="000330EF"/>
    <w:rsid w:val="00035C98"/>
    <w:rsid w:val="00040FDA"/>
    <w:rsid w:val="000425DE"/>
    <w:rsid w:val="00043ADA"/>
    <w:rsid w:val="0004460C"/>
    <w:rsid w:val="000467E6"/>
    <w:rsid w:val="000507B4"/>
    <w:rsid w:val="00052818"/>
    <w:rsid w:val="00055E26"/>
    <w:rsid w:val="00056309"/>
    <w:rsid w:val="00084BA7"/>
    <w:rsid w:val="000876F2"/>
    <w:rsid w:val="000934D5"/>
    <w:rsid w:val="000A6F56"/>
    <w:rsid w:val="000A7C8E"/>
    <w:rsid w:val="000B5AF1"/>
    <w:rsid w:val="000B6589"/>
    <w:rsid w:val="000C0729"/>
    <w:rsid w:val="000C69F4"/>
    <w:rsid w:val="000D7F3B"/>
    <w:rsid w:val="000E06C6"/>
    <w:rsid w:val="000E3A10"/>
    <w:rsid w:val="000E42A1"/>
    <w:rsid w:val="000E77EF"/>
    <w:rsid w:val="000E7C98"/>
    <w:rsid w:val="000E7F92"/>
    <w:rsid w:val="000F1AAB"/>
    <w:rsid w:val="000F4051"/>
    <w:rsid w:val="000F4C72"/>
    <w:rsid w:val="000F6A5E"/>
    <w:rsid w:val="00100AEC"/>
    <w:rsid w:val="00101B2D"/>
    <w:rsid w:val="0011088E"/>
    <w:rsid w:val="001139DE"/>
    <w:rsid w:val="00116363"/>
    <w:rsid w:val="001210C8"/>
    <w:rsid w:val="00123590"/>
    <w:rsid w:val="00125579"/>
    <w:rsid w:val="00127F62"/>
    <w:rsid w:val="00130887"/>
    <w:rsid w:val="00134413"/>
    <w:rsid w:val="001357C0"/>
    <w:rsid w:val="0013707F"/>
    <w:rsid w:val="00142596"/>
    <w:rsid w:val="00147F56"/>
    <w:rsid w:val="00151776"/>
    <w:rsid w:val="001559A0"/>
    <w:rsid w:val="00156A1B"/>
    <w:rsid w:val="00160AE1"/>
    <w:rsid w:val="001612D6"/>
    <w:rsid w:val="001903F9"/>
    <w:rsid w:val="001B3C5A"/>
    <w:rsid w:val="001B7F32"/>
    <w:rsid w:val="001C30C7"/>
    <w:rsid w:val="001C3195"/>
    <w:rsid w:val="001C6529"/>
    <w:rsid w:val="001D42F3"/>
    <w:rsid w:val="001D54C3"/>
    <w:rsid w:val="001D6555"/>
    <w:rsid w:val="001E4E39"/>
    <w:rsid w:val="001F5F7B"/>
    <w:rsid w:val="001F7270"/>
    <w:rsid w:val="00201F80"/>
    <w:rsid w:val="002106DB"/>
    <w:rsid w:val="00222E8E"/>
    <w:rsid w:val="00232E4D"/>
    <w:rsid w:val="00236F7C"/>
    <w:rsid w:val="002432DB"/>
    <w:rsid w:val="002455AA"/>
    <w:rsid w:val="00246E98"/>
    <w:rsid w:val="00251175"/>
    <w:rsid w:val="00251DBD"/>
    <w:rsid w:val="00253663"/>
    <w:rsid w:val="00257E9D"/>
    <w:rsid w:val="00260BB4"/>
    <w:rsid w:val="00260FA8"/>
    <w:rsid w:val="0026350D"/>
    <w:rsid w:val="00270ACB"/>
    <w:rsid w:val="002750F6"/>
    <w:rsid w:val="00275485"/>
    <w:rsid w:val="00276DDD"/>
    <w:rsid w:val="00277E01"/>
    <w:rsid w:val="0028539B"/>
    <w:rsid w:val="00285A25"/>
    <w:rsid w:val="00286C49"/>
    <w:rsid w:val="00290EF4"/>
    <w:rsid w:val="00291950"/>
    <w:rsid w:val="00293951"/>
    <w:rsid w:val="002A04F8"/>
    <w:rsid w:val="002A077C"/>
    <w:rsid w:val="002B7693"/>
    <w:rsid w:val="002C0009"/>
    <w:rsid w:val="002C2C53"/>
    <w:rsid w:val="002C3C39"/>
    <w:rsid w:val="002C3D98"/>
    <w:rsid w:val="002E0968"/>
    <w:rsid w:val="002E7550"/>
    <w:rsid w:val="002F1750"/>
    <w:rsid w:val="002F4B8B"/>
    <w:rsid w:val="002F70BC"/>
    <w:rsid w:val="003026FD"/>
    <w:rsid w:val="00302914"/>
    <w:rsid w:val="0032158B"/>
    <w:rsid w:val="00322F71"/>
    <w:rsid w:val="00324E37"/>
    <w:rsid w:val="00330064"/>
    <w:rsid w:val="003312B2"/>
    <w:rsid w:val="00334DD0"/>
    <w:rsid w:val="003359D7"/>
    <w:rsid w:val="0034004C"/>
    <w:rsid w:val="00350965"/>
    <w:rsid w:val="0035171D"/>
    <w:rsid w:val="00353F70"/>
    <w:rsid w:val="00360586"/>
    <w:rsid w:val="00365987"/>
    <w:rsid w:val="00366602"/>
    <w:rsid w:val="00370806"/>
    <w:rsid w:val="003771CB"/>
    <w:rsid w:val="00391293"/>
    <w:rsid w:val="003913ED"/>
    <w:rsid w:val="00394306"/>
    <w:rsid w:val="003B4BCC"/>
    <w:rsid w:val="003B53E1"/>
    <w:rsid w:val="003B614A"/>
    <w:rsid w:val="003B726C"/>
    <w:rsid w:val="003B7DD9"/>
    <w:rsid w:val="003C1642"/>
    <w:rsid w:val="003C3431"/>
    <w:rsid w:val="003C36FE"/>
    <w:rsid w:val="003D6F26"/>
    <w:rsid w:val="003E008D"/>
    <w:rsid w:val="003E4FD3"/>
    <w:rsid w:val="003E54D6"/>
    <w:rsid w:val="003E655B"/>
    <w:rsid w:val="003F18C4"/>
    <w:rsid w:val="003F2609"/>
    <w:rsid w:val="003F2C64"/>
    <w:rsid w:val="003F788B"/>
    <w:rsid w:val="00404652"/>
    <w:rsid w:val="004073F8"/>
    <w:rsid w:val="004105A3"/>
    <w:rsid w:val="00411659"/>
    <w:rsid w:val="0041309B"/>
    <w:rsid w:val="00416CE1"/>
    <w:rsid w:val="00417577"/>
    <w:rsid w:val="00426AE0"/>
    <w:rsid w:val="00427AE4"/>
    <w:rsid w:val="0044041F"/>
    <w:rsid w:val="004405CB"/>
    <w:rsid w:val="004513EB"/>
    <w:rsid w:val="00460146"/>
    <w:rsid w:val="00462EC2"/>
    <w:rsid w:val="0047274D"/>
    <w:rsid w:val="00472C13"/>
    <w:rsid w:val="0047437B"/>
    <w:rsid w:val="00477B26"/>
    <w:rsid w:val="00480B6D"/>
    <w:rsid w:val="004862DB"/>
    <w:rsid w:val="00486B21"/>
    <w:rsid w:val="00491066"/>
    <w:rsid w:val="00491D6C"/>
    <w:rsid w:val="004971F7"/>
    <w:rsid w:val="004B5E15"/>
    <w:rsid w:val="004C6E1C"/>
    <w:rsid w:val="004C7D50"/>
    <w:rsid w:val="004D5393"/>
    <w:rsid w:val="004E0179"/>
    <w:rsid w:val="004E4CA1"/>
    <w:rsid w:val="004F0079"/>
    <w:rsid w:val="004F15AC"/>
    <w:rsid w:val="004F419D"/>
    <w:rsid w:val="004F7667"/>
    <w:rsid w:val="005133D8"/>
    <w:rsid w:val="00520F3E"/>
    <w:rsid w:val="00522B47"/>
    <w:rsid w:val="00525B1F"/>
    <w:rsid w:val="00526ACD"/>
    <w:rsid w:val="00531D18"/>
    <w:rsid w:val="00535794"/>
    <w:rsid w:val="00547286"/>
    <w:rsid w:val="00550672"/>
    <w:rsid w:val="00554C1D"/>
    <w:rsid w:val="00557A8E"/>
    <w:rsid w:val="00562D96"/>
    <w:rsid w:val="00565471"/>
    <w:rsid w:val="005675F3"/>
    <w:rsid w:val="00583853"/>
    <w:rsid w:val="00596031"/>
    <w:rsid w:val="005964F7"/>
    <w:rsid w:val="005A1953"/>
    <w:rsid w:val="005A227C"/>
    <w:rsid w:val="005B1C34"/>
    <w:rsid w:val="005B5607"/>
    <w:rsid w:val="005B7F84"/>
    <w:rsid w:val="005C5EB3"/>
    <w:rsid w:val="005D6EBB"/>
    <w:rsid w:val="005E1560"/>
    <w:rsid w:val="005E7601"/>
    <w:rsid w:val="005F065D"/>
    <w:rsid w:val="006033EB"/>
    <w:rsid w:val="00614058"/>
    <w:rsid w:val="00620462"/>
    <w:rsid w:val="00635259"/>
    <w:rsid w:val="00642AEC"/>
    <w:rsid w:val="00647AE7"/>
    <w:rsid w:val="0065181A"/>
    <w:rsid w:val="00651CA0"/>
    <w:rsid w:val="006551E8"/>
    <w:rsid w:val="00661F9B"/>
    <w:rsid w:val="00663E11"/>
    <w:rsid w:val="00664FCD"/>
    <w:rsid w:val="00667714"/>
    <w:rsid w:val="006678BA"/>
    <w:rsid w:val="006745A6"/>
    <w:rsid w:val="006860D9"/>
    <w:rsid w:val="0068780D"/>
    <w:rsid w:val="00694AF6"/>
    <w:rsid w:val="006A5244"/>
    <w:rsid w:val="006A5D98"/>
    <w:rsid w:val="006A72FF"/>
    <w:rsid w:val="006A786B"/>
    <w:rsid w:val="006B2B6F"/>
    <w:rsid w:val="006B3534"/>
    <w:rsid w:val="006C430B"/>
    <w:rsid w:val="006C4763"/>
    <w:rsid w:val="006F7141"/>
    <w:rsid w:val="00702C30"/>
    <w:rsid w:val="00705937"/>
    <w:rsid w:val="00707581"/>
    <w:rsid w:val="00711762"/>
    <w:rsid w:val="00713796"/>
    <w:rsid w:val="00727734"/>
    <w:rsid w:val="00740BE6"/>
    <w:rsid w:val="007434BE"/>
    <w:rsid w:val="00745D63"/>
    <w:rsid w:val="00746BFA"/>
    <w:rsid w:val="007518AB"/>
    <w:rsid w:val="007531C0"/>
    <w:rsid w:val="007534C6"/>
    <w:rsid w:val="007540C6"/>
    <w:rsid w:val="00756815"/>
    <w:rsid w:val="00761D1E"/>
    <w:rsid w:val="00762DF3"/>
    <w:rsid w:val="00763D6C"/>
    <w:rsid w:val="00764230"/>
    <w:rsid w:val="00767AE4"/>
    <w:rsid w:val="007718C5"/>
    <w:rsid w:val="00780261"/>
    <w:rsid w:val="00787B6C"/>
    <w:rsid w:val="00790788"/>
    <w:rsid w:val="00793806"/>
    <w:rsid w:val="00796A0A"/>
    <w:rsid w:val="00796B0E"/>
    <w:rsid w:val="00796F25"/>
    <w:rsid w:val="007A5550"/>
    <w:rsid w:val="007B10E9"/>
    <w:rsid w:val="007B2297"/>
    <w:rsid w:val="007B346F"/>
    <w:rsid w:val="007B605F"/>
    <w:rsid w:val="007B7647"/>
    <w:rsid w:val="007C38EE"/>
    <w:rsid w:val="007D6227"/>
    <w:rsid w:val="007D77C2"/>
    <w:rsid w:val="007E1A76"/>
    <w:rsid w:val="007F76BE"/>
    <w:rsid w:val="00806E6A"/>
    <w:rsid w:val="0083363F"/>
    <w:rsid w:val="00833AA1"/>
    <w:rsid w:val="00834D98"/>
    <w:rsid w:val="008413CA"/>
    <w:rsid w:val="00842788"/>
    <w:rsid w:val="008428D7"/>
    <w:rsid w:val="008632ED"/>
    <w:rsid w:val="00870B97"/>
    <w:rsid w:val="0087283B"/>
    <w:rsid w:val="00876269"/>
    <w:rsid w:val="0087789A"/>
    <w:rsid w:val="00880559"/>
    <w:rsid w:val="008815F3"/>
    <w:rsid w:val="008819DB"/>
    <w:rsid w:val="00883C42"/>
    <w:rsid w:val="0088474B"/>
    <w:rsid w:val="008859F8"/>
    <w:rsid w:val="00886EBE"/>
    <w:rsid w:val="008935B3"/>
    <w:rsid w:val="00896B64"/>
    <w:rsid w:val="008A1062"/>
    <w:rsid w:val="008A55E7"/>
    <w:rsid w:val="008B44B4"/>
    <w:rsid w:val="008C6F7B"/>
    <w:rsid w:val="008D35AC"/>
    <w:rsid w:val="008E3728"/>
    <w:rsid w:val="008E4103"/>
    <w:rsid w:val="008E4219"/>
    <w:rsid w:val="008F46FA"/>
    <w:rsid w:val="008F65F6"/>
    <w:rsid w:val="00901FB2"/>
    <w:rsid w:val="009108AB"/>
    <w:rsid w:val="009108E4"/>
    <w:rsid w:val="00915556"/>
    <w:rsid w:val="0092009C"/>
    <w:rsid w:val="009221DD"/>
    <w:rsid w:val="00931BF5"/>
    <w:rsid w:val="00932CF5"/>
    <w:rsid w:val="0093345E"/>
    <w:rsid w:val="00935914"/>
    <w:rsid w:val="00937DE6"/>
    <w:rsid w:val="00941501"/>
    <w:rsid w:val="0094634D"/>
    <w:rsid w:val="009473FD"/>
    <w:rsid w:val="00951DAD"/>
    <w:rsid w:val="00952097"/>
    <w:rsid w:val="00964DF9"/>
    <w:rsid w:val="00967371"/>
    <w:rsid w:val="009675F1"/>
    <w:rsid w:val="0097216D"/>
    <w:rsid w:val="0098700B"/>
    <w:rsid w:val="009974FF"/>
    <w:rsid w:val="00997632"/>
    <w:rsid w:val="009A0A0F"/>
    <w:rsid w:val="009B4A7E"/>
    <w:rsid w:val="009C2157"/>
    <w:rsid w:val="009C28BF"/>
    <w:rsid w:val="009D2BC2"/>
    <w:rsid w:val="009E124A"/>
    <w:rsid w:val="009E1398"/>
    <w:rsid w:val="009E50C3"/>
    <w:rsid w:val="00A135C9"/>
    <w:rsid w:val="00A14D5D"/>
    <w:rsid w:val="00A25C90"/>
    <w:rsid w:val="00A3312C"/>
    <w:rsid w:val="00A4493A"/>
    <w:rsid w:val="00A532CE"/>
    <w:rsid w:val="00A5697B"/>
    <w:rsid w:val="00A64304"/>
    <w:rsid w:val="00A75A1E"/>
    <w:rsid w:val="00A82B1F"/>
    <w:rsid w:val="00A86FB8"/>
    <w:rsid w:val="00A92CDB"/>
    <w:rsid w:val="00AA0DE9"/>
    <w:rsid w:val="00AA2A11"/>
    <w:rsid w:val="00AA47E7"/>
    <w:rsid w:val="00AA56A4"/>
    <w:rsid w:val="00AB16B5"/>
    <w:rsid w:val="00AC013D"/>
    <w:rsid w:val="00AC1535"/>
    <w:rsid w:val="00AC6116"/>
    <w:rsid w:val="00AD1BD6"/>
    <w:rsid w:val="00AF27DE"/>
    <w:rsid w:val="00AF3D25"/>
    <w:rsid w:val="00AF67D4"/>
    <w:rsid w:val="00B04DFE"/>
    <w:rsid w:val="00B156E5"/>
    <w:rsid w:val="00B25205"/>
    <w:rsid w:val="00B26587"/>
    <w:rsid w:val="00B34D54"/>
    <w:rsid w:val="00B41462"/>
    <w:rsid w:val="00B53AA6"/>
    <w:rsid w:val="00B553CB"/>
    <w:rsid w:val="00B57BF6"/>
    <w:rsid w:val="00B57FA1"/>
    <w:rsid w:val="00B63632"/>
    <w:rsid w:val="00B6586E"/>
    <w:rsid w:val="00B65E35"/>
    <w:rsid w:val="00B66C72"/>
    <w:rsid w:val="00B76F7B"/>
    <w:rsid w:val="00B80F2F"/>
    <w:rsid w:val="00B831E0"/>
    <w:rsid w:val="00B83F7A"/>
    <w:rsid w:val="00B8485D"/>
    <w:rsid w:val="00B8657C"/>
    <w:rsid w:val="00B87725"/>
    <w:rsid w:val="00B92AE1"/>
    <w:rsid w:val="00B93ED5"/>
    <w:rsid w:val="00B93F92"/>
    <w:rsid w:val="00B9585D"/>
    <w:rsid w:val="00BA0226"/>
    <w:rsid w:val="00BA512D"/>
    <w:rsid w:val="00BA56F8"/>
    <w:rsid w:val="00BA7212"/>
    <w:rsid w:val="00BB07F3"/>
    <w:rsid w:val="00BB3C9A"/>
    <w:rsid w:val="00BB5B61"/>
    <w:rsid w:val="00BC6113"/>
    <w:rsid w:val="00BD04F1"/>
    <w:rsid w:val="00BD39F7"/>
    <w:rsid w:val="00BD6241"/>
    <w:rsid w:val="00BD6499"/>
    <w:rsid w:val="00BE0A2F"/>
    <w:rsid w:val="00BE2FC9"/>
    <w:rsid w:val="00BE7C45"/>
    <w:rsid w:val="00BF0461"/>
    <w:rsid w:val="00BF09CE"/>
    <w:rsid w:val="00BF0CF5"/>
    <w:rsid w:val="00BF5BB2"/>
    <w:rsid w:val="00C01559"/>
    <w:rsid w:val="00C115E1"/>
    <w:rsid w:val="00C1239B"/>
    <w:rsid w:val="00C173B7"/>
    <w:rsid w:val="00C224D6"/>
    <w:rsid w:val="00C246BD"/>
    <w:rsid w:val="00C2549E"/>
    <w:rsid w:val="00C3557D"/>
    <w:rsid w:val="00C42F40"/>
    <w:rsid w:val="00C47884"/>
    <w:rsid w:val="00C52B9E"/>
    <w:rsid w:val="00C52F01"/>
    <w:rsid w:val="00C53CD4"/>
    <w:rsid w:val="00C55A89"/>
    <w:rsid w:val="00C566B4"/>
    <w:rsid w:val="00C572C1"/>
    <w:rsid w:val="00C57785"/>
    <w:rsid w:val="00C57790"/>
    <w:rsid w:val="00C57CE3"/>
    <w:rsid w:val="00C61A5D"/>
    <w:rsid w:val="00C66595"/>
    <w:rsid w:val="00C67C1F"/>
    <w:rsid w:val="00C7044F"/>
    <w:rsid w:val="00C75A4C"/>
    <w:rsid w:val="00C8295C"/>
    <w:rsid w:val="00C8380A"/>
    <w:rsid w:val="00C90B4E"/>
    <w:rsid w:val="00C9398F"/>
    <w:rsid w:val="00C9753F"/>
    <w:rsid w:val="00CA468C"/>
    <w:rsid w:val="00CA7F61"/>
    <w:rsid w:val="00CB2741"/>
    <w:rsid w:val="00CB2E35"/>
    <w:rsid w:val="00CD65E7"/>
    <w:rsid w:val="00CE071D"/>
    <w:rsid w:val="00CE318A"/>
    <w:rsid w:val="00CF1B54"/>
    <w:rsid w:val="00CF2204"/>
    <w:rsid w:val="00D0170C"/>
    <w:rsid w:val="00D20172"/>
    <w:rsid w:val="00D24E8E"/>
    <w:rsid w:val="00D25B92"/>
    <w:rsid w:val="00D27363"/>
    <w:rsid w:val="00D303CD"/>
    <w:rsid w:val="00D31226"/>
    <w:rsid w:val="00D35146"/>
    <w:rsid w:val="00D40DE3"/>
    <w:rsid w:val="00D444C6"/>
    <w:rsid w:val="00D465E5"/>
    <w:rsid w:val="00D507BF"/>
    <w:rsid w:val="00D521D8"/>
    <w:rsid w:val="00D55330"/>
    <w:rsid w:val="00D57B10"/>
    <w:rsid w:val="00D71386"/>
    <w:rsid w:val="00D748CD"/>
    <w:rsid w:val="00D83CCE"/>
    <w:rsid w:val="00D92CA8"/>
    <w:rsid w:val="00DA0554"/>
    <w:rsid w:val="00DA161F"/>
    <w:rsid w:val="00DA31DD"/>
    <w:rsid w:val="00DA45A4"/>
    <w:rsid w:val="00DB4AFA"/>
    <w:rsid w:val="00DC025A"/>
    <w:rsid w:val="00DC3B9E"/>
    <w:rsid w:val="00DC4310"/>
    <w:rsid w:val="00DC6961"/>
    <w:rsid w:val="00DD4B17"/>
    <w:rsid w:val="00DD5522"/>
    <w:rsid w:val="00DD62D5"/>
    <w:rsid w:val="00DE130B"/>
    <w:rsid w:val="00DE1D01"/>
    <w:rsid w:val="00DF1EA0"/>
    <w:rsid w:val="00DF2E5B"/>
    <w:rsid w:val="00DF7384"/>
    <w:rsid w:val="00E100FD"/>
    <w:rsid w:val="00E136E5"/>
    <w:rsid w:val="00E14629"/>
    <w:rsid w:val="00E1545C"/>
    <w:rsid w:val="00E16999"/>
    <w:rsid w:val="00E17858"/>
    <w:rsid w:val="00E25E22"/>
    <w:rsid w:val="00E26EF3"/>
    <w:rsid w:val="00E35820"/>
    <w:rsid w:val="00E41CDD"/>
    <w:rsid w:val="00E46459"/>
    <w:rsid w:val="00E4646B"/>
    <w:rsid w:val="00E46472"/>
    <w:rsid w:val="00E52DA8"/>
    <w:rsid w:val="00E55270"/>
    <w:rsid w:val="00E621D0"/>
    <w:rsid w:val="00E634A3"/>
    <w:rsid w:val="00E6523D"/>
    <w:rsid w:val="00E77B41"/>
    <w:rsid w:val="00E8273F"/>
    <w:rsid w:val="00E853B6"/>
    <w:rsid w:val="00E902A7"/>
    <w:rsid w:val="00E94636"/>
    <w:rsid w:val="00EA32B2"/>
    <w:rsid w:val="00EB020B"/>
    <w:rsid w:val="00EC6989"/>
    <w:rsid w:val="00ED1F42"/>
    <w:rsid w:val="00ED5999"/>
    <w:rsid w:val="00EE03E4"/>
    <w:rsid w:val="00EF3F4A"/>
    <w:rsid w:val="00EF5996"/>
    <w:rsid w:val="00EF72AF"/>
    <w:rsid w:val="00F07C80"/>
    <w:rsid w:val="00F20837"/>
    <w:rsid w:val="00F24F11"/>
    <w:rsid w:val="00F254FE"/>
    <w:rsid w:val="00F27017"/>
    <w:rsid w:val="00F425DB"/>
    <w:rsid w:val="00F43869"/>
    <w:rsid w:val="00F5255E"/>
    <w:rsid w:val="00F52DE3"/>
    <w:rsid w:val="00F61AF8"/>
    <w:rsid w:val="00F63691"/>
    <w:rsid w:val="00F70BFE"/>
    <w:rsid w:val="00F72F8D"/>
    <w:rsid w:val="00F85B44"/>
    <w:rsid w:val="00F922CD"/>
    <w:rsid w:val="00F9475E"/>
    <w:rsid w:val="00F97D6A"/>
    <w:rsid w:val="00F97EBE"/>
    <w:rsid w:val="00FA3BDA"/>
    <w:rsid w:val="00FA72BE"/>
    <w:rsid w:val="00FA795A"/>
    <w:rsid w:val="00FC23F7"/>
    <w:rsid w:val="00FD648C"/>
    <w:rsid w:val="00FD64B3"/>
    <w:rsid w:val="00FE7FD4"/>
    <w:rsid w:val="00FF179E"/>
    <w:rsid w:val="00FF3003"/>
    <w:rsid w:val="00FF5AFE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57D0C7"/>
  <w14:defaultImageDpi w14:val="300"/>
  <w15:docId w15:val="{93CEA130-C8B7-4718-AD6B-E4E860FA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E1C"/>
    <w:pPr>
      <w:kinsoku w:val="0"/>
      <w:overflowPunct w:val="0"/>
      <w:autoSpaceDE w:val="0"/>
      <w:autoSpaceDN w:val="0"/>
      <w:adjustRightInd w:val="0"/>
      <w:spacing w:before="240"/>
      <w:jc w:val="both"/>
      <w:textAlignment w:val="baseline"/>
    </w:pPr>
    <w:rPr>
      <w:rFonts w:ascii="Arial" w:hAnsi="Arial"/>
      <w:sz w:val="18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rFonts w:cs="Arial"/>
      <w:b/>
      <w:bCs/>
      <w:kern w:val="32"/>
      <w:sz w:val="20"/>
      <w:szCs w:val="32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outlineLvl w:val="1"/>
    </w:pPr>
    <w:rPr>
      <w:bCs w:val="0"/>
      <w:iCs/>
      <w:sz w:val="18"/>
      <w:szCs w:val="28"/>
    </w:rPr>
  </w:style>
  <w:style w:type="paragraph" w:styleId="Heading3">
    <w:name w:val="heading 3"/>
    <w:basedOn w:val="Normal"/>
    <w:next w:val="Normal"/>
    <w:qFormat/>
    <w:rsid w:val="00C3557D"/>
    <w:pPr>
      <w:keepNext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Authors">
    <w:name w:val="Header Authors"/>
    <w:basedOn w:val="Normal"/>
    <w:rsid w:val="00E55270"/>
    <w:pPr>
      <w:spacing w:before="0"/>
      <w:jc w:val="center"/>
    </w:pPr>
    <w:rPr>
      <w:i/>
      <w:sz w:val="16"/>
    </w:rPr>
  </w:style>
  <w:style w:type="paragraph" w:customStyle="1" w:styleId="Author">
    <w:name w:val="Author"/>
    <w:basedOn w:val="Normal"/>
    <w:next w:val="Affiliation"/>
    <w:rsid w:val="00E55270"/>
    <w:pPr>
      <w:spacing w:before="0" w:line="260" w:lineRule="exact"/>
    </w:pPr>
    <w:rPr>
      <w:rFonts w:ascii="Times New Roman" w:hAnsi="Times New Roman"/>
      <w:b/>
      <w:sz w:val="22"/>
    </w:rPr>
  </w:style>
  <w:style w:type="paragraph" w:customStyle="1" w:styleId="Affiliation">
    <w:name w:val="Affiliation"/>
    <w:basedOn w:val="Normal"/>
    <w:next w:val="Abstract"/>
    <w:rsid w:val="00E55270"/>
    <w:pPr>
      <w:spacing w:before="0" w:line="260" w:lineRule="exact"/>
    </w:pPr>
    <w:rPr>
      <w:rFonts w:ascii="Times New Roman" w:hAnsi="Times New Roman"/>
      <w:sz w:val="22"/>
    </w:rPr>
  </w:style>
  <w:style w:type="paragraph" w:customStyle="1" w:styleId="Abstract">
    <w:name w:val="Abstract"/>
    <w:basedOn w:val="Normal"/>
    <w:next w:val="Normal"/>
    <w:rsid w:val="00E55270"/>
    <w:pPr>
      <w:spacing w:before="480" w:after="220" w:line="220" w:lineRule="exact"/>
    </w:pPr>
    <w:rPr>
      <w:rFonts w:ascii="Times New Roman" w:hAnsi="Times New Roman"/>
      <w:b/>
      <w:sz w:val="22"/>
    </w:rPr>
  </w:style>
  <w:style w:type="paragraph" w:customStyle="1" w:styleId="Text">
    <w:name w:val="Text"/>
    <w:basedOn w:val="Normal"/>
    <w:rsid w:val="008428D7"/>
    <w:pPr>
      <w:spacing w:before="0" w:line="280" w:lineRule="exact"/>
    </w:pPr>
    <w:rPr>
      <w:rFonts w:ascii="Times New Roman" w:hAnsi="Times New Roman"/>
      <w:spacing w:val="-4"/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Headingfirstlevel">
    <w:name w:val="Heading first level"/>
    <w:basedOn w:val="Normal"/>
    <w:next w:val="Normal"/>
    <w:rsid w:val="000E7F92"/>
    <w:pPr>
      <w:numPr>
        <w:numId w:val="2"/>
      </w:numPr>
      <w:tabs>
        <w:tab w:val="clear" w:pos="930"/>
      </w:tabs>
      <w:spacing w:before="340" w:after="180" w:line="220" w:lineRule="exact"/>
      <w:ind w:left="567" w:hanging="567"/>
    </w:pPr>
    <w:rPr>
      <w:rFonts w:ascii="Times New Roman" w:hAnsi="Times New Roman"/>
      <w:b/>
      <w:caps/>
      <w:sz w:val="22"/>
      <w:szCs w:val="22"/>
    </w:rPr>
  </w:style>
  <w:style w:type="paragraph" w:customStyle="1" w:styleId="HeadingSecondLevel">
    <w:name w:val="Heading Second Level"/>
    <w:basedOn w:val="Heading2"/>
    <w:next w:val="Normal"/>
    <w:link w:val="HeadingSecondLevelChar"/>
    <w:rsid w:val="00084BA7"/>
    <w:pPr>
      <w:numPr>
        <w:ilvl w:val="0"/>
        <w:numId w:val="0"/>
      </w:numPr>
      <w:spacing w:before="320" w:after="120" w:line="220" w:lineRule="exact"/>
      <w:ind w:left="680" w:hanging="680"/>
    </w:pPr>
    <w:rPr>
      <w:rFonts w:ascii="Times New Roman" w:hAnsi="Times New Roman"/>
      <w:sz w:val="22"/>
      <w:szCs w:val="22"/>
    </w:rPr>
  </w:style>
  <w:style w:type="paragraph" w:customStyle="1" w:styleId="Headingthirdlevel">
    <w:name w:val="Heading third level"/>
    <w:basedOn w:val="Normal"/>
    <w:rsid w:val="005A1953"/>
    <w:pPr>
      <w:spacing w:before="220" w:after="80" w:line="220" w:lineRule="exact"/>
      <w:ind w:left="680" w:hanging="680"/>
    </w:pPr>
    <w:rPr>
      <w:rFonts w:ascii="Times New Roman" w:hAnsi="Times New Roman"/>
      <w:sz w:val="22"/>
      <w:szCs w:val="22"/>
    </w:rPr>
  </w:style>
  <w:style w:type="paragraph" w:customStyle="1" w:styleId="Keywords">
    <w:name w:val="Keywords"/>
    <w:basedOn w:val="Normal"/>
    <w:rsid w:val="00C572C1"/>
    <w:pPr>
      <w:numPr>
        <w:numId w:val="7"/>
      </w:numPr>
      <w:spacing w:before="200" w:line="220" w:lineRule="exact"/>
    </w:pPr>
    <w:rPr>
      <w:rFonts w:ascii="Times New Roman" w:hAnsi="Times New Roman"/>
      <w:szCs w:val="18"/>
    </w:rPr>
  </w:style>
  <w:style w:type="paragraph" w:customStyle="1" w:styleId="Equation">
    <w:name w:val="Equation"/>
    <w:basedOn w:val="Normal"/>
    <w:rsid w:val="006745A6"/>
    <w:pPr>
      <w:tabs>
        <w:tab w:val="right" w:pos="4111"/>
      </w:tabs>
      <w:spacing w:before="120" w:after="120" w:line="280" w:lineRule="exact"/>
      <w:jc w:val="center"/>
    </w:pPr>
    <w:rPr>
      <w:rFonts w:ascii="Times New Roman" w:hAnsi="Times New Roman"/>
      <w:sz w:val="22"/>
      <w:szCs w:val="22"/>
    </w:rPr>
  </w:style>
  <w:style w:type="paragraph" w:customStyle="1" w:styleId="Numberedlist">
    <w:name w:val="Numbered list"/>
    <w:basedOn w:val="Normal"/>
    <w:rsid w:val="003C1642"/>
    <w:pPr>
      <w:numPr>
        <w:numId w:val="6"/>
      </w:numPr>
      <w:spacing w:before="0" w:after="160" w:line="280" w:lineRule="exact"/>
      <w:ind w:left="714" w:hanging="357"/>
    </w:pPr>
    <w:rPr>
      <w:rFonts w:ascii="Times New Roman" w:hAnsi="Times New Roman"/>
      <w:sz w:val="22"/>
      <w:szCs w:val="22"/>
    </w:rPr>
  </w:style>
  <w:style w:type="paragraph" w:customStyle="1" w:styleId="Figurecaption">
    <w:name w:val="Figure caption"/>
    <w:basedOn w:val="Normal"/>
    <w:rsid w:val="00416CE1"/>
    <w:pPr>
      <w:numPr>
        <w:numId w:val="3"/>
      </w:numPr>
      <w:spacing w:before="120" w:after="240" w:line="240" w:lineRule="exact"/>
    </w:pPr>
    <w:rPr>
      <w:rFonts w:ascii="Times New Roman" w:hAnsi="Times New Roman"/>
      <w:szCs w:val="18"/>
    </w:rPr>
  </w:style>
  <w:style w:type="paragraph" w:customStyle="1" w:styleId="Tablecaption">
    <w:name w:val="Table caption"/>
    <w:basedOn w:val="Normal"/>
    <w:rsid w:val="009108AB"/>
    <w:pPr>
      <w:numPr>
        <w:numId w:val="4"/>
      </w:numPr>
      <w:spacing w:after="120" w:line="240" w:lineRule="exact"/>
    </w:pPr>
    <w:rPr>
      <w:rFonts w:ascii="Times New Roman" w:hAnsi="Times New Roman"/>
      <w:szCs w:val="18"/>
    </w:rPr>
  </w:style>
  <w:style w:type="paragraph" w:customStyle="1" w:styleId="Tabletext">
    <w:name w:val="Table text"/>
    <w:basedOn w:val="Normal"/>
    <w:rsid w:val="008428D7"/>
    <w:pPr>
      <w:adjustRightInd/>
      <w:spacing w:before="60" w:after="60" w:line="280" w:lineRule="exact"/>
      <w:jc w:val="left"/>
      <w:textAlignment w:val="auto"/>
    </w:pPr>
    <w:rPr>
      <w:rFonts w:ascii="Times New Roman" w:hAnsi="Times New Roman"/>
    </w:rPr>
  </w:style>
  <w:style w:type="paragraph" w:customStyle="1" w:styleId="Reference">
    <w:name w:val="Reference"/>
    <w:basedOn w:val="Normal"/>
    <w:rsid w:val="00F72F8D"/>
    <w:pPr>
      <w:numPr>
        <w:numId w:val="5"/>
      </w:numPr>
      <w:spacing w:before="0" w:after="160" w:line="280" w:lineRule="exact"/>
      <w:ind w:left="453" w:hanging="340"/>
    </w:pPr>
    <w:rPr>
      <w:rFonts w:ascii="Times New Roman" w:hAnsi="Times New Roman"/>
      <w:sz w:val="22"/>
      <w:szCs w:val="22"/>
    </w:rPr>
  </w:style>
  <w:style w:type="paragraph" w:customStyle="1" w:styleId="Titel1">
    <w:name w:val="Titel1"/>
    <w:basedOn w:val="Normal"/>
    <w:rsid w:val="004C6E1C"/>
    <w:pPr>
      <w:spacing w:before="1920" w:after="280"/>
    </w:pPr>
    <w:rPr>
      <w:rFonts w:ascii="Times New Roman" w:hAnsi="Times New Roman"/>
      <w:b/>
      <w:sz w:val="28"/>
    </w:rPr>
  </w:style>
  <w:style w:type="paragraph" w:customStyle="1" w:styleId="HeaderTitle">
    <w:name w:val="Header Title"/>
    <w:basedOn w:val="Normal"/>
    <w:rsid w:val="00E55270"/>
    <w:pPr>
      <w:spacing w:before="0"/>
      <w:jc w:val="center"/>
    </w:pPr>
    <w:rPr>
      <w:sz w:val="16"/>
      <w:szCs w:val="18"/>
    </w:rPr>
  </w:style>
  <w:style w:type="character" w:customStyle="1" w:styleId="Heading1Char">
    <w:name w:val="Heading 1 Char"/>
    <w:basedOn w:val="DefaultParagraphFont"/>
    <w:link w:val="Heading1"/>
    <w:rsid w:val="005A1953"/>
    <w:rPr>
      <w:rFonts w:ascii="Arial" w:hAnsi="Arial" w:cs="Arial"/>
      <w:b/>
      <w:bCs/>
      <w:kern w:val="32"/>
      <w:szCs w:val="32"/>
      <w:lang w:val="en-GB"/>
    </w:rPr>
  </w:style>
  <w:style w:type="character" w:customStyle="1" w:styleId="Heading2Char">
    <w:name w:val="Heading 2 Char"/>
    <w:basedOn w:val="Heading1Char"/>
    <w:link w:val="Heading2"/>
    <w:rsid w:val="005A1953"/>
    <w:rPr>
      <w:rFonts w:ascii="Arial" w:hAnsi="Arial" w:cs="Arial"/>
      <w:b/>
      <w:bCs w:val="0"/>
      <w:iCs/>
      <w:kern w:val="32"/>
      <w:sz w:val="18"/>
      <w:szCs w:val="28"/>
      <w:lang w:val="en-GB"/>
    </w:rPr>
  </w:style>
  <w:style w:type="character" w:customStyle="1" w:styleId="HeadingSecondLevelChar">
    <w:name w:val="Heading Second Level Char"/>
    <w:basedOn w:val="Heading2Char"/>
    <w:link w:val="HeadingSecondLevel"/>
    <w:rsid w:val="005A1953"/>
    <w:rPr>
      <w:rFonts w:ascii="Arial" w:hAnsi="Arial" w:cs="Arial"/>
      <w:b/>
      <w:bCs/>
      <w:iCs/>
      <w:kern w:val="32"/>
      <w:sz w:val="22"/>
      <w:szCs w:val="22"/>
      <w:lang w:val="en-GB" w:eastAsia="de-DE" w:bidi="ar-SA"/>
    </w:rPr>
  </w:style>
  <w:style w:type="paragraph" w:styleId="ListParagraph">
    <w:name w:val="List Paragraph"/>
    <w:basedOn w:val="Normal"/>
    <w:uiPriority w:val="34"/>
    <w:qFormat/>
    <w:rsid w:val="00055E26"/>
    <w:pPr>
      <w:ind w:left="720"/>
      <w:contextualSpacing/>
    </w:pPr>
  </w:style>
  <w:style w:type="table" w:styleId="TableGrid">
    <w:name w:val="Table Grid"/>
    <w:basedOn w:val="TableNormal"/>
    <w:uiPriority w:val="59"/>
    <w:rsid w:val="00201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302914"/>
  </w:style>
  <w:style w:type="character" w:styleId="Hyperlink">
    <w:name w:val="Hyperlink"/>
    <w:basedOn w:val="DefaultParagraphFont"/>
    <w:uiPriority w:val="99"/>
    <w:unhideWhenUsed/>
    <w:rsid w:val="00CD65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gbiao.song@uliege.be" TargetMode="External"/><Relationship Id="rId13" Type="http://schemas.openxmlformats.org/officeDocument/2006/relationships/image" Target="media/image4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f.collin@uliege.be" TargetMode="External"/><Relationship Id="rId14" Type="http://schemas.openxmlformats.org/officeDocument/2006/relationships/image" Target="media/image5.e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guideline_paper.do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F751C-70E2-4AA0-805F-A31260341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guideline_paper.dot</Template>
  <TotalTime>10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UGE ESSEN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Aedificatio Publishers</dc:creator>
  <cp:keywords/>
  <dc:description/>
  <cp:lastModifiedBy>Song Hangbiao</cp:lastModifiedBy>
  <cp:revision>3</cp:revision>
  <cp:lastPrinted>2022-01-04T15:01:00Z</cp:lastPrinted>
  <dcterms:created xsi:type="dcterms:W3CDTF">2022-01-04T14:43:00Z</dcterms:created>
  <dcterms:modified xsi:type="dcterms:W3CDTF">2022-01-04T15:01:00Z</dcterms:modified>
</cp:coreProperties>
</file>